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626238F4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651BEB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12B7611F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651BEB">
        <w:rPr>
          <w:rFonts w:ascii="Arial" w:hAnsi="Arial" w:cs="Arial"/>
          <w:b/>
          <w:sz w:val="20"/>
          <w:szCs w:val="20"/>
          <w:lang w:eastAsia="pl-PL"/>
        </w:rPr>
        <w:t>instalacyjne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651BEB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2D15D1A0" w14:textId="3D79E015" w:rsidR="00651BEB" w:rsidRPr="00902CAE" w:rsidRDefault="00651BEB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>
        <w:rPr>
          <w:rFonts w:ascii="Arial" w:eastAsia="Trebuchet MS" w:hAnsi="Arial" w:cs="Arial"/>
          <w:bCs/>
          <w:sz w:val="20"/>
          <w:szCs w:val="20"/>
        </w:rPr>
        <w:t xml:space="preserve">3) </w:t>
      </w:r>
      <w:r w:rsidRPr="0063204F">
        <w:rPr>
          <w:rFonts w:ascii="Arial" w:eastAsia="Trebuchet MS" w:hAnsi="Arial" w:cs="Arial"/>
          <w:bCs/>
          <w:sz w:val="20"/>
          <w:szCs w:val="20"/>
        </w:rPr>
        <w:t>Okres rękojmi na dostarczone wyposażenie (dozowniki) wynosi minimum 24 miesiące, liczone od daty podpisania końcowego protokołu odbioru robót.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548" w14:textId="77777777" w:rsidR="00DA67CC" w:rsidRDefault="00DA67CC" w:rsidP="00193B78">
      <w:pPr>
        <w:spacing w:after="0" w:line="240" w:lineRule="auto"/>
      </w:pPr>
      <w:r>
        <w:separator/>
      </w:r>
    </w:p>
  </w:endnote>
  <w:endnote w:type="continuationSeparator" w:id="0">
    <w:p w14:paraId="78CA7701" w14:textId="77777777" w:rsidR="00DA67CC" w:rsidRDefault="00DA67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EDF8" w14:textId="77777777" w:rsidR="00DA67CC" w:rsidRDefault="00DA67CC" w:rsidP="00193B78">
      <w:pPr>
        <w:spacing w:after="0" w:line="240" w:lineRule="auto"/>
      </w:pPr>
      <w:r>
        <w:separator/>
      </w:r>
    </w:p>
  </w:footnote>
  <w:footnote w:type="continuationSeparator" w:id="0">
    <w:p w14:paraId="6CC7A828" w14:textId="77777777" w:rsidR="00DA67CC" w:rsidRDefault="00DA67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4173C134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CF0043">
      <w:rPr>
        <w:rFonts w:ascii="Arial" w:hAnsi="Arial" w:cs="Arial"/>
        <w:i/>
        <w:sz w:val="20"/>
        <w:szCs w:val="20"/>
      </w:rPr>
      <w:t>23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CF0043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A67CC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137</cp:revision>
  <cp:lastPrinted>2021-05-24T05:59:00Z</cp:lastPrinted>
  <dcterms:created xsi:type="dcterms:W3CDTF">2013-05-26T19:25:00Z</dcterms:created>
  <dcterms:modified xsi:type="dcterms:W3CDTF">2022-05-27T09:44:00Z</dcterms:modified>
</cp:coreProperties>
</file>