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DFB4" w14:textId="03B6064D" w:rsidR="00953EA8" w:rsidRPr="009526D0" w:rsidRDefault="00953EA8" w:rsidP="00211792">
      <w:pPr>
        <w:spacing w:after="120" w:line="240" w:lineRule="auto"/>
        <w:jc w:val="both"/>
        <w:rPr>
          <w:rFonts w:cstheme="minorHAnsi"/>
          <w:b/>
          <w:sz w:val="18"/>
          <w:szCs w:val="18"/>
        </w:rPr>
      </w:pPr>
      <w:r w:rsidRPr="009526D0">
        <w:rPr>
          <w:rFonts w:cstheme="minorHAnsi"/>
          <w:b/>
          <w:sz w:val="18"/>
          <w:szCs w:val="18"/>
        </w:rPr>
        <w:t>Pytanie 1</w:t>
      </w:r>
    </w:p>
    <w:p w14:paraId="64ACED3D" w14:textId="3B78D970" w:rsidR="0091782E" w:rsidRDefault="00CC5F49" w:rsidP="00211792">
      <w:pPr>
        <w:autoSpaceDE w:val="0"/>
        <w:autoSpaceDN w:val="0"/>
        <w:adjustRightInd w:val="0"/>
        <w:spacing w:after="120" w:line="240" w:lineRule="auto"/>
        <w:jc w:val="both"/>
        <w:rPr>
          <w:rFonts w:cstheme="minorHAnsi"/>
          <w:sz w:val="18"/>
          <w:szCs w:val="18"/>
        </w:rPr>
      </w:pPr>
      <w:r w:rsidRPr="00953EA8">
        <w:rPr>
          <w:rFonts w:cstheme="minorHAnsi"/>
          <w:sz w:val="18"/>
          <w:szCs w:val="18"/>
        </w:rPr>
        <w:t>W</w:t>
      </w:r>
      <w:r w:rsidR="0091782E" w:rsidRPr="00953EA8">
        <w:rPr>
          <w:rFonts w:cstheme="minorHAnsi"/>
          <w:sz w:val="18"/>
          <w:szCs w:val="18"/>
        </w:rPr>
        <w:t xml:space="preserve"> ilu częściach i jakich odstępach (na zakładkę) planowane jest przekazywanie danych wejściowych?</w:t>
      </w:r>
    </w:p>
    <w:p w14:paraId="1D2C0FAE" w14:textId="77777777" w:rsidR="00C258D1" w:rsidRPr="009526D0" w:rsidRDefault="00C258D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506488E5" w14:textId="166EB564" w:rsidR="00877EE8" w:rsidRPr="00C258D1" w:rsidRDefault="00F96A85" w:rsidP="00673E7A">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Zleceniodawca</w:t>
      </w:r>
      <w:r w:rsidR="00C258D1">
        <w:rPr>
          <w:rFonts w:eastAsia="SimSun" w:cstheme="minorHAnsi"/>
          <w:color w:val="002060"/>
          <w:kern w:val="1"/>
          <w:sz w:val="18"/>
          <w:szCs w:val="18"/>
          <w:lang w:eastAsia="hi-IN" w:bidi="hi-IN"/>
        </w:rPr>
        <w:t xml:space="preserve"> informuję, że d</w:t>
      </w:r>
      <w:r w:rsidR="00877EE8" w:rsidRPr="00C258D1">
        <w:rPr>
          <w:rFonts w:eastAsia="SimSun" w:cstheme="minorHAnsi"/>
          <w:color w:val="002060"/>
          <w:kern w:val="1"/>
          <w:sz w:val="18"/>
          <w:szCs w:val="18"/>
          <w:lang w:eastAsia="hi-IN" w:bidi="hi-IN"/>
        </w:rPr>
        <w:t xml:space="preserve">ane </w:t>
      </w:r>
      <w:r w:rsidR="00C258D1">
        <w:rPr>
          <w:rFonts w:eastAsia="SimSun" w:cstheme="minorHAnsi"/>
          <w:color w:val="002060"/>
          <w:kern w:val="1"/>
          <w:sz w:val="18"/>
          <w:szCs w:val="18"/>
          <w:lang w:eastAsia="hi-IN" w:bidi="hi-IN"/>
        </w:rPr>
        <w:t>w</w:t>
      </w:r>
      <w:r w:rsidR="00877EE8" w:rsidRPr="00C258D1">
        <w:rPr>
          <w:rFonts w:eastAsia="SimSun" w:cstheme="minorHAnsi"/>
          <w:color w:val="002060"/>
          <w:kern w:val="1"/>
          <w:sz w:val="18"/>
          <w:szCs w:val="18"/>
          <w:lang w:eastAsia="hi-IN" w:bidi="hi-IN"/>
        </w:rPr>
        <w:t xml:space="preserve">ejściowe </w:t>
      </w:r>
      <w:r w:rsidR="00A453AC">
        <w:rPr>
          <w:rFonts w:eastAsia="SimSun" w:cstheme="minorHAnsi"/>
          <w:color w:val="002060"/>
          <w:kern w:val="1"/>
          <w:sz w:val="18"/>
          <w:szCs w:val="18"/>
          <w:lang w:eastAsia="hi-IN" w:bidi="hi-IN"/>
        </w:rPr>
        <w:t xml:space="preserve">mogą </w:t>
      </w:r>
      <w:r w:rsidR="00877EE8" w:rsidRPr="00C258D1">
        <w:rPr>
          <w:rFonts w:eastAsia="SimSun" w:cstheme="minorHAnsi"/>
          <w:color w:val="002060"/>
          <w:kern w:val="1"/>
          <w:sz w:val="18"/>
          <w:szCs w:val="18"/>
          <w:lang w:eastAsia="hi-IN" w:bidi="hi-IN"/>
        </w:rPr>
        <w:t>zosta</w:t>
      </w:r>
      <w:r w:rsidR="00A453AC">
        <w:rPr>
          <w:rFonts w:eastAsia="SimSun" w:cstheme="minorHAnsi"/>
          <w:color w:val="002060"/>
          <w:kern w:val="1"/>
          <w:sz w:val="18"/>
          <w:szCs w:val="18"/>
          <w:lang w:eastAsia="hi-IN" w:bidi="hi-IN"/>
        </w:rPr>
        <w:t>ć</w:t>
      </w:r>
      <w:r w:rsidR="00877EE8" w:rsidRPr="00C258D1">
        <w:rPr>
          <w:rFonts w:eastAsia="SimSun" w:cstheme="minorHAnsi"/>
          <w:color w:val="002060"/>
          <w:kern w:val="1"/>
          <w:sz w:val="18"/>
          <w:szCs w:val="18"/>
          <w:lang w:eastAsia="hi-IN" w:bidi="hi-IN"/>
        </w:rPr>
        <w:t xml:space="preserve"> przekazane </w:t>
      </w:r>
      <w:r w:rsidR="00A453AC">
        <w:rPr>
          <w:rFonts w:eastAsia="SimSun" w:cstheme="minorHAnsi"/>
          <w:color w:val="002060"/>
          <w:kern w:val="1"/>
          <w:sz w:val="18"/>
          <w:szCs w:val="18"/>
          <w:lang w:eastAsia="hi-IN" w:bidi="hi-IN"/>
        </w:rPr>
        <w:t>w dwóch częściach</w:t>
      </w:r>
      <w:r w:rsidR="00877EE8" w:rsidRPr="00C258D1">
        <w:rPr>
          <w:rFonts w:eastAsia="SimSun" w:cstheme="minorHAnsi"/>
          <w:color w:val="002060"/>
          <w:kern w:val="1"/>
          <w:sz w:val="18"/>
          <w:szCs w:val="18"/>
          <w:lang w:eastAsia="hi-IN" w:bidi="hi-IN"/>
        </w:rPr>
        <w:t>.</w:t>
      </w:r>
      <w:r w:rsidR="00E00846">
        <w:rPr>
          <w:rFonts w:eastAsia="SimSun" w:cstheme="minorHAnsi"/>
          <w:color w:val="002060"/>
          <w:kern w:val="1"/>
          <w:sz w:val="18"/>
          <w:szCs w:val="18"/>
          <w:lang w:eastAsia="hi-IN" w:bidi="hi-IN"/>
        </w:rPr>
        <w:t xml:space="preserve"> </w:t>
      </w:r>
      <w:r w:rsidR="00E00846" w:rsidRPr="00E00846">
        <w:rPr>
          <w:rFonts w:eastAsia="SimSun" w:cstheme="minorHAnsi"/>
          <w:color w:val="002060"/>
          <w:kern w:val="1"/>
          <w:sz w:val="18"/>
          <w:szCs w:val="18"/>
          <w:lang w:eastAsia="hi-IN" w:bidi="hi-IN"/>
        </w:rPr>
        <w:t xml:space="preserve">Pierwsza cześć danych zostanie przekazana przez Zleceniodawcę w </w:t>
      </w:r>
      <w:r w:rsidR="005A70CC">
        <w:rPr>
          <w:rFonts w:eastAsia="SimSun" w:cstheme="minorHAnsi"/>
          <w:color w:val="002060"/>
          <w:kern w:val="1"/>
          <w:sz w:val="18"/>
          <w:szCs w:val="18"/>
          <w:lang w:eastAsia="hi-IN" w:bidi="hi-IN"/>
        </w:rPr>
        <w:t>terminie do</w:t>
      </w:r>
      <w:r w:rsidR="00E00846" w:rsidRPr="00E00846">
        <w:rPr>
          <w:rFonts w:eastAsia="SimSun" w:cstheme="minorHAnsi"/>
          <w:color w:val="002060"/>
          <w:kern w:val="1"/>
          <w:sz w:val="18"/>
          <w:szCs w:val="18"/>
          <w:lang w:eastAsia="hi-IN" w:bidi="hi-IN"/>
        </w:rPr>
        <w:t xml:space="preserve"> 5 Dni Roboczych od dnia podpisania umowy, a druga część danych (opcjonalnie) w </w:t>
      </w:r>
      <w:r w:rsidR="005A70CC">
        <w:rPr>
          <w:rFonts w:eastAsia="SimSun" w:cstheme="minorHAnsi"/>
          <w:color w:val="002060"/>
          <w:kern w:val="1"/>
          <w:sz w:val="18"/>
          <w:szCs w:val="18"/>
          <w:lang w:eastAsia="hi-IN" w:bidi="hi-IN"/>
        </w:rPr>
        <w:t>terminie do</w:t>
      </w:r>
      <w:r w:rsidR="00E00846" w:rsidRPr="00E00846">
        <w:rPr>
          <w:rFonts w:eastAsia="SimSun" w:cstheme="minorHAnsi"/>
          <w:color w:val="002060"/>
          <w:kern w:val="1"/>
          <w:sz w:val="18"/>
          <w:szCs w:val="18"/>
          <w:lang w:eastAsia="hi-IN" w:bidi="hi-IN"/>
        </w:rPr>
        <w:t xml:space="preserve"> 10 Dni Roboczych od dnia podpisania umowy.</w:t>
      </w:r>
    </w:p>
    <w:p w14:paraId="36B0394C" w14:textId="0DB27EA6" w:rsidR="003A546E" w:rsidRPr="00DC6E3B" w:rsidRDefault="003A546E" w:rsidP="008301B3">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 xml:space="preserve">W związku z powyższym, Zleceniodawca dokonuje zmiany zapisów projektowanych postanowień umowy </w:t>
      </w:r>
      <w:r w:rsidR="008301B3">
        <w:rPr>
          <w:rFonts w:eastAsia="SimSun" w:cstheme="minorHAnsi"/>
          <w:color w:val="002060"/>
          <w:kern w:val="1"/>
          <w:sz w:val="18"/>
          <w:szCs w:val="18"/>
          <w:lang w:eastAsia="hi-IN" w:bidi="hi-IN"/>
        </w:rPr>
        <w:t>( w załączeniu).</w:t>
      </w:r>
    </w:p>
    <w:p w14:paraId="6C2D6DB5" w14:textId="40CB13C7" w:rsidR="00C258D1" w:rsidRPr="009526D0" w:rsidRDefault="00C258D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2</w:t>
      </w:r>
    </w:p>
    <w:p w14:paraId="35FE5CD0" w14:textId="5BE2E72C" w:rsidR="0091782E" w:rsidRDefault="00C258D1" w:rsidP="00673E7A">
      <w:pPr>
        <w:pStyle w:val="Akapitzlist"/>
        <w:ind w:left="0"/>
        <w:jc w:val="both"/>
        <w:rPr>
          <w:rFonts w:cstheme="minorHAnsi"/>
          <w:sz w:val="18"/>
          <w:szCs w:val="18"/>
        </w:rPr>
      </w:pPr>
      <w:r>
        <w:rPr>
          <w:rFonts w:cstheme="minorHAnsi"/>
          <w:sz w:val="18"/>
          <w:szCs w:val="18"/>
        </w:rPr>
        <w:t>O</w:t>
      </w:r>
      <w:r w:rsidR="0091782E" w:rsidRPr="00C258D1">
        <w:rPr>
          <w:rFonts w:cstheme="minorHAnsi"/>
          <w:sz w:val="18"/>
          <w:szCs w:val="18"/>
        </w:rPr>
        <w:t>rientacyjnie, jaki okres czasowy będzie podlegać analizie - /poprzedni rok wegetacyjny/kilka ostatnich lat/kilka ostatnich miesiący?</w:t>
      </w:r>
    </w:p>
    <w:p w14:paraId="6B9B6B12" w14:textId="51C834F1" w:rsidR="00C258D1" w:rsidRDefault="00C258D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41AED5EE" w14:textId="18157085" w:rsidR="00877EE8" w:rsidRDefault="00F96A85" w:rsidP="00211792">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Zleceniodawca</w:t>
      </w:r>
      <w:r w:rsidR="00C258D1">
        <w:rPr>
          <w:rFonts w:eastAsia="SimSun" w:cstheme="minorHAnsi"/>
          <w:color w:val="002060"/>
          <w:kern w:val="1"/>
          <w:sz w:val="18"/>
          <w:szCs w:val="18"/>
          <w:lang w:eastAsia="hi-IN" w:bidi="hi-IN"/>
        </w:rPr>
        <w:t xml:space="preserve"> informuję, że</w:t>
      </w:r>
      <w:r w:rsidR="00877EE8" w:rsidRPr="00C258D1">
        <w:rPr>
          <w:rFonts w:eastAsia="SimSun" w:cstheme="minorHAnsi"/>
          <w:color w:val="002060"/>
          <w:kern w:val="1"/>
          <w:sz w:val="18"/>
          <w:szCs w:val="18"/>
          <w:lang w:eastAsia="hi-IN" w:bidi="hi-IN"/>
        </w:rPr>
        <w:t xml:space="preserve"> </w:t>
      </w:r>
      <w:r w:rsidR="00C258D1" w:rsidRPr="00C258D1">
        <w:rPr>
          <w:rFonts w:eastAsia="SimSun" w:cstheme="minorHAnsi"/>
          <w:color w:val="002060"/>
          <w:kern w:val="1"/>
          <w:sz w:val="18"/>
          <w:szCs w:val="18"/>
          <w:lang w:eastAsia="hi-IN" w:bidi="hi-IN"/>
        </w:rPr>
        <w:t>a</w:t>
      </w:r>
      <w:r w:rsidR="00877EE8" w:rsidRPr="00C258D1">
        <w:rPr>
          <w:rFonts w:eastAsia="SimSun" w:cstheme="minorHAnsi"/>
          <w:color w:val="002060"/>
          <w:kern w:val="1"/>
          <w:sz w:val="18"/>
          <w:szCs w:val="18"/>
          <w:lang w:eastAsia="hi-IN" w:bidi="hi-IN"/>
        </w:rPr>
        <w:t>nalizie będzie podlegał okres od 1</w:t>
      </w:r>
      <w:r w:rsidR="00D36BF4">
        <w:rPr>
          <w:rFonts w:eastAsia="SimSun" w:cstheme="minorHAnsi"/>
          <w:color w:val="002060"/>
          <w:kern w:val="1"/>
          <w:sz w:val="18"/>
          <w:szCs w:val="18"/>
          <w:lang w:eastAsia="hi-IN" w:bidi="hi-IN"/>
        </w:rPr>
        <w:t>.05.</w:t>
      </w:r>
      <w:r w:rsidR="00877EE8" w:rsidRPr="00C258D1">
        <w:rPr>
          <w:rFonts w:eastAsia="SimSun" w:cstheme="minorHAnsi"/>
          <w:color w:val="002060"/>
          <w:kern w:val="1"/>
          <w:sz w:val="18"/>
          <w:szCs w:val="18"/>
          <w:lang w:eastAsia="hi-IN" w:bidi="hi-IN"/>
        </w:rPr>
        <w:t>2023</w:t>
      </w:r>
      <w:r w:rsidR="00463D54">
        <w:rPr>
          <w:rFonts w:eastAsia="SimSun" w:cstheme="minorHAnsi"/>
          <w:color w:val="002060"/>
          <w:kern w:val="1"/>
          <w:sz w:val="18"/>
          <w:szCs w:val="18"/>
          <w:lang w:eastAsia="hi-IN" w:bidi="hi-IN"/>
        </w:rPr>
        <w:t>r.</w:t>
      </w:r>
      <w:r w:rsidR="00877EE8" w:rsidRPr="00C258D1">
        <w:rPr>
          <w:rFonts w:eastAsia="SimSun" w:cstheme="minorHAnsi"/>
          <w:color w:val="002060"/>
          <w:kern w:val="1"/>
          <w:sz w:val="18"/>
          <w:szCs w:val="18"/>
          <w:lang w:eastAsia="hi-IN" w:bidi="hi-IN"/>
        </w:rPr>
        <w:t xml:space="preserve"> do 15 </w:t>
      </w:r>
      <w:r w:rsidR="00D36BF4">
        <w:rPr>
          <w:rFonts w:eastAsia="SimSun" w:cstheme="minorHAnsi"/>
          <w:color w:val="002060"/>
          <w:kern w:val="1"/>
          <w:sz w:val="18"/>
          <w:szCs w:val="18"/>
          <w:lang w:eastAsia="hi-IN" w:bidi="hi-IN"/>
        </w:rPr>
        <w:t>.02.</w:t>
      </w:r>
      <w:r w:rsidR="00877EE8" w:rsidRPr="00C258D1">
        <w:rPr>
          <w:rFonts w:eastAsia="SimSun" w:cstheme="minorHAnsi"/>
          <w:color w:val="002060"/>
          <w:kern w:val="1"/>
          <w:sz w:val="18"/>
          <w:szCs w:val="18"/>
          <w:lang w:eastAsia="hi-IN" w:bidi="hi-IN"/>
        </w:rPr>
        <w:t>2024</w:t>
      </w:r>
      <w:r w:rsidR="00463D54">
        <w:rPr>
          <w:rFonts w:eastAsia="SimSun" w:cstheme="minorHAnsi"/>
          <w:color w:val="002060"/>
          <w:kern w:val="1"/>
          <w:sz w:val="18"/>
          <w:szCs w:val="18"/>
          <w:lang w:eastAsia="hi-IN" w:bidi="hi-IN"/>
        </w:rPr>
        <w:t>r</w:t>
      </w:r>
      <w:r w:rsidR="00C258D1">
        <w:rPr>
          <w:rFonts w:eastAsia="SimSun" w:cstheme="minorHAnsi"/>
          <w:color w:val="002060"/>
          <w:kern w:val="1"/>
          <w:sz w:val="18"/>
          <w:szCs w:val="18"/>
          <w:lang w:eastAsia="hi-IN" w:bidi="hi-IN"/>
        </w:rPr>
        <w:t>.</w:t>
      </w:r>
    </w:p>
    <w:p w14:paraId="2039ED1E" w14:textId="5F794AD8" w:rsidR="00DC6E3B" w:rsidRPr="008301B3" w:rsidRDefault="00463D54" w:rsidP="00211792">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W związku z powyższym, Zlec</w:t>
      </w:r>
      <w:r w:rsidR="00F51F43">
        <w:rPr>
          <w:rFonts w:eastAsia="SimSun" w:cstheme="minorHAnsi"/>
          <w:color w:val="002060"/>
          <w:kern w:val="1"/>
          <w:sz w:val="18"/>
          <w:szCs w:val="18"/>
          <w:lang w:eastAsia="hi-IN" w:bidi="hi-IN"/>
        </w:rPr>
        <w:t>eniodawca dokonuje zmiany zapisów projektowanych postanowień umowy</w:t>
      </w:r>
      <w:r w:rsidR="008301B3">
        <w:rPr>
          <w:rFonts w:eastAsia="SimSun" w:cstheme="minorHAnsi"/>
          <w:color w:val="002060"/>
          <w:kern w:val="1"/>
          <w:sz w:val="18"/>
          <w:szCs w:val="18"/>
          <w:lang w:eastAsia="hi-IN" w:bidi="hi-IN"/>
        </w:rPr>
        <w:t>.</w:t>
      </w:r>
    </w:p>
    <w:p w14:paraId="572131E9" w14:textId="0CBCA8FD" w:rsidR="00C258D1" w:rsidRPr="009526D0" w:rsidRDefault="00C258D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3</w:t>
      </w:r>
    </w:p>
    <w:p w14:paraId="2D450627" w14:textId="75BDCC8E" w:rsidR="0091782E" w:rsidRDefault="00C258D1" w:rsidP="00673E7A">
      <w:pPr>
        <w:pStyle w:val="Akapitzlist"/>
        <w:ind w:left="0"/>
        <w:jc w:val="both"/>
        <w:rPr>
          <w:rFonts w:cstheme="minorHAnsi"/>
          <w:sz w:val="18"/>
          <w:szCs w:val="18"/>
        </w:rPr>
      </w:pPr>
      <w:r>
        <w:rPr>
          <w:rFonts w:cstheme="minorHAnsi"/>
          <w:sz w:val="18"/>
          <w:szCs w:val="18"/>
        </w:rPr>
        <w:t>W</w:t>
      </w:r>
      <w:r w:rsidR="0091782E" w:rsidRPr="00C258D1">
        <w:rPr>
          <w:rFonts w:cstheme="minorHAnsi"/>
          <w:sz w:val="18"/>
          <w:szCs w:val="18"/>
        </w:rPr>
        <w:t xml:space="preserve"> jakim formacie dane (TUZ) będą przekazywane - shp/kml/txt?</w:t>
      </w:r>
    </w:p>
    <w:p w14:paraId="18CD5112" w14:textId="77777777" w:rsidR="00C258D1" w:rsidRDefault="00C258D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4CA44A4B" w14:textId="61BA3AAA" w:rsidR="00680EC9" w:rsidRDefault="00C258D1" w:rsidP="00211792">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Zlecenioda</w:t>
      </w:r>
      <w:r w:rsidR="00F96A85">
        <w:rPr>
          <w:rFonts w:eastAsia="SimSun" w:cstheme="minorHAnsi"/>
          <w:color w:val="002060"/>
          <w:kern w:val="1"/>
          <w:sz w:val="18"/>
          <w:szCs w:val="18"/>
          <w:lang w:eastAsia="hi-IN" w:bidi="hi-IN"/>
        </w:rPr>
        <w:t>wca</w:t>
      </w:r>
      <w:r w:rsidRPr="00C258D1">
        <w:rPr>
          <w:rFonts w:eastAsia="SimSun" w:cstheme="minorHAnsi"/>
          <w:color w:val="002060"/>
          <w:kern w:val="1"/>
          <w:sz w:val="18"/>
          <w:szCs w:val="18"/>
          <w:lang w:eastAsia="hi-IN" w:bidi="hi-IN"/>
        </w:rPr>
        <w:t xml:space="preserve"> informuje, że d</w:t>
      </w:r>
      <w:r w:rsidR="00680EC9" w:rsidRPr="00C258D1">
        <w:rPr>
          <w:rFonts w:eastAsia="SimSun" w:cstheme="minorHAnsi"/>
          <w:color w:val="002060"/>
          <w:kern w:val="1"/>
          <w:sz w:val="18"/>
          <w:szCs w:val="18"/>
          <w:lang w:eastAsia="hi-IN" w:bidi="hi-IN"/>
        </w:rPr>
        <w:t xml:space="preserve">ane </w:t>
      </w:r>
      <w:r w:rsidRPr="00C258D1">
        <w:rPr>
          <w:rFonts w:eastAsia="SimSun" w:cstheme="minorHAnsi"/>
          <w:color w:val="002060"/>
          <w:kern w:val="1"/>
          <w:sz w:val="18"/>
          <w:szCs w:val="18"/>
          <w:lang w:eastAsia="hi-IN" w:bidi="hi-IN"/>
        </w:rPr>
        <w:t>w</w:t>
      </w:r>
      <w:r w:rsidR="00680EC9" w:rsidRPr="00C258D1">
        <w:rPr>
          <w:rFonts w:eastAsia="SimSun" w:cstheme="minorHAnsi"/>
          <w:color w:val="002060"/>
          <w:kern w:val="1"/>
          <w:sz w:val="18"/>
          <w:szCs w:val="18"/>
          <w:lang w:eastAsia="hi-IN" w:bidi="hi-IN"/>
        </w:rPr>
        <w:t>ejściowe zostaną przekazane w formacie SHP w układzie PUWG 1992.</w:t>
      </w:r>
    </w:p>
    <w:p w14:paraId="24232325" w14:textId="691A95B7" w:rsidR="00DE7D63" w:rsidRPr="00C258D1" w:rsidRDefault="008301B3" w:rsidP="00211792">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W związku z powyższym, Zleceniodawca dokonuje zmiany zapisów projektowanych postanowień umowy ( w załączeniu).</w:t>
      </w:r>
    </w:p>
    <w:p w14:paraId="09DF500C" w14:textId="62F62A54" w:rsidR="00C258D1" w:rsidRPr="009526D0" w:rsidRDefault="00C258D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4</w:t>
      </w:r>
    </w:p>
    <w:p w14:paraId="6B1FBF93" w14:textId="09891A21" w:rsidR="00043231" w:rsidRDefault="00C258D1" w:rsidP="00673E7A">
      <w:pPr>
        <w:pStyle w:val="Akapitzlist"/>
        <w:ind w:left="0"/>
        <w:jc w:val="both"/>
        <w:rPr>
          <w:rFonts w:cstheme="minorHAnsi"/>
          <w:sz w:val="18"/>
          <w:szCs w:val="18"/>
        </w:rPr>
      </w:pPr>
      <w:r>
        <w:rPr>
          <w:rFonts w:cstheme="minorHAnsi"/>
          <w:sz w:val="18"/>
          <w:szCs w:val="18"/>
        </w:rPr>
        <w:t>J</w:t>
      </w:r>
      <w:r w:rsidR="0091782E" w:rsidRPr="00C258D1">
        <w:rPr>
          <w:rFonts w:cstheme="minorHAnsi"/>
          <w:sz w:val="18"/>
          <w:szCs w:val="18"/>
        </w:rPr>
        <w:t>aka będzie średnia powierzchnia przekazywanego spójnego obszaru do analizy,</w:t>
      </w:r>
      <w:r w:rsidR="00680EC9" w:rsidRPr="00C258D1">
        <w:rPr>
          <w:rFonts w:cstheme="minorHAnsi"/>
          <w:sz w:val="18"/>
          <w:szCs w:val="18"/>
        </w:rPr>
        <w:t xml:space="preserve"> </w:t>
      </w:r>
      <w:r w:rsidR="0091782E" w:rsidRPr="00C258D1">
        <w:rPr>
          <w:rFonts w:cstheme="minorHAnsi"/>
          <w:sz w:val="18"/>
          <w:szCs w:val="18"/>
        </w:rPr>
        <w:t>lub inaczej: jaka będzie orientacyjna ilość spójnych obszarów do analizy składającej się na całym obszarze ok. 10 tys. ha opracowania</w:t>
      </w:r>
      <w:r>
        <w:rPr>
          <w:rFonts w:cstheme="minorHAnsi"/>
          <w:sz w:val="18"/>
          <w:szCs w:val="18"/>
        </w:rPr>
        <w:t>.</w:t>
      </w:r>
    </w:p>
    <w:p w14:paraId="5BA5612E" w14:textId="77777777" w:rsidR="00C258D1" w:rsidRDefault="00C258D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3C9525E6" w14:textId="3A8CBD42" w:rsidR="0091782E" w:rsidRPr="00C258D1" w:rsidRDefault="00C258D1" w:rsidP="00211792">
      <w:pPr>
        <w:pStyle w:val="Akapitzlist"/>
        <w:ind w:left="0"/>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 xml:space="preserve">Zleceniodawca </w:t>
      </w:r>
      <w:r w:rsidRPr="00C258D1">
        <w:rPr>
          <w:rFonts w:eastAsia="SimSun" w:cstheme="minorHAnsi"/>
          <w:color w:val="002060"/>
          <w:kern w:val="1"/>
          <w:sz w:val="18"/>
          <w:szCs w:val="18"/>
          <w:lang w:eastAsia="hi-IN" w:bidi="hi-IN"/>
        </w:rPr>
        <w:t xml:space="preserve">informuje, że </w:t>
      </w:r>
      <w:r>
        <w:rPr>
          <w:rFonts w:eastAsia="SimSun" w:cstheme="minorHAnsi"/>
          <w:color w:val="002060"/>
          <w:kern w:val="1"/>
          <w:sz w:val="18"/>
          <w:szCs w:val="18"/>
          <w:lang w:eastAsia="hi-IN" w:bidi="hi-IN"/>
        </w:rPr>
        <w:t>d</w:t>
      </w:r>
      <w:r w:rsidR="00C83CA8" w:rsidRPr="00C258D1">
        <w:rPr>
          <w:rFonts w:eastAsia="SimSun" w:cstheme="minorHAnsi"/>
          <w:color w:val="002060"/>
          <w:kern w:val="1"/>
          <w:sz w:val="18"/>
          <w:szCs w:val="18"/>
          <w:lang w:eastAsia="hi-IN" w:bidi="hi-IN"/>
        </w:rPr>
        <w:t xml:space="preserve">ane </w:t>
      </w:r>
      <w:r>
        <w:rPr>
          <w:rFonts w:eastAsia="SimSun" w:cstheme="minorHAnsi"/>
          <w:color w:val="002060"/>
          <w:kern w:val="1"/>
          <w:sz w:val="18"/>
          <w:szCs w:val="18"/>
          <w:lang w:eastAsia="hi-IN" w:bidi="hi-IN"/>
        </w:rPr>
        <w:t>w</w:t>
      </w:r>
      <w:r w:rsidR="00C83CA8" w:rsidRPr="00C258D1">
        <w:rPr>
          <w:rFonts w:eastAsia="SimSun" w:cstheme="minorHAnsi"/>
          <w:color w:val="002060"/>
          <w:kern w:val="1"/>
          <w:sz w:val="18"/>
          <w:szCs w:val="18"/>
          <w:lang w:eastAsia="hi-IN" w:bidi="hi-IN"/>
        </w:rPr>
        <w:t xml:space="preserve">ejściowe zostaną przygotowane na podstawie deklarowanych przez rolników działek rolnych, a zatem będą zbiorem obiektów geometrycznie odrębnych. </w:t>
      </w:r>
      <w:r w:rsidR="0057272D" w:rsidRPr="00C258D1">
        <w:rPr>
          <w:rFonts w:eastAsia="SimSun" w:cstheme="minorHAnsi"/>
          <w:color w:val="002060"/>
          <w:kern w:val="1"/>
          <w:sz w:val="18"/>
          <w:szCs w:val="18"/>
          <w:lang w:eastAsia="hi-IN" w:bidi="hi-IN"/>
        </w:rPr>
        <w:t xml:space="preserve">Obiekty </w:t>
      </w:r>
      <w:r>
        <w:rPr>
          <w:rFonts w:eastAsia="SimSun" w:cstheme="minorHAnsi"/>
          <w:color w:val="002060"/>
          <w:kern w:val="1"/>
          <w:sz w:val="18"/>
          <w:szCs w:val="18"/>
          <w:lang w:eastAsia="hi-IN" w:bidi="hi-IN"/>
        </w:rPr>
        <w:t>d</w:t>
      </w:r>
      <w:r w:rsidR="0057272D" w:rsidRPr="00C258D1">
        <w:rPr>
          <w:rFonts w:eastAsia="SimSun" w:cstheme="minorHAnsi"/>
          <w:color w:val="002060"/>
          <w:kern w:val="1"/>
          <w:sz w:val="18"/>
          <w:szCs w:val="18"/>
          <w:lang w:eastAsia="hi-IN" w:bidi="hi-IN"/>
        </w:rPr>
        <w:t xml:space="preserve">anych </w:t>
      </w:r>
      <w:r>
        <w:rPr>
          <w:rFonts w:eastAsia="SimSun" w:cstheme="minorHAnsi"/>
          <w:color w:val="002060"/>
          <w:kern w:val="1"/>
          <w:sz w:val="18"/>
          <w:szCs w:val="18"/>
          <w:lang w:eastAsia="hi-IN" w:bidi="hi-IN"/>
        </w:rPr>
        <w:t>w</w:t>
      </w:r>
      <w:r w:rsidR="0057272D" w:rsidRPr="00C258D1">
        <w:rPr>
          <w:rFonts w:eastAsia="SimSun" w:cstheme="minorHAnsi"/>
          <w:color w:val="002060"/>
          <w:kern w:val="1"/>
          <w:sz w:val="18"/>
          <w:szCs w:val="18"/>
          <w:lang w:eastAsia="hi-IN" w:bidi="hi-IN"/>
        </w:rPr>
        <w:t xml:space="preserve">ejściowych mogą zawierać enklawy w postaci np. zadrzewień, </w:t>
      </w:r>
      <w:r w:rsidR="00C73DF3" w:rsidRPr="00C258D1">
        <w:rPr>
          <w:rFonts w:eastAsia="SimSun" w:cstheme="minorHAnsi"/>
          <w:color w:val="002060"/>
          <w:kern w:val="1"/>
          <w:sz w:val="18"/>
          <w:szCs w:val="18"/>
          <w:lang w:eastAsia="hi-IN" w:bidi="hi-IN"/>
        </w:rPr>
        <w:t>wód stojących.</w:t>
      </w:r>
      <w:r w:rsidR="008A52AA" w:rsidRPr="00C258D1">
        <w:rPr>
          <w:rFonts w:eastAsia="SimSun" w:cstheme="minorHAnsi"/>
          <w:color w:val="002060"/>
          <w:kern w:val="1"/>
          <w:sz w:val="18"/>
          <w:szCs w:val="18"/>
          <w:lang w:eastAsia="hi-IN" w:bidi="hi-IN"/>
        </w:rPr>
        <w:t xml:space="preserve"> Minimalna powierzchnia obiektu </w:t>
      </w:r>
      <w:r>
        <w:rPr>
          <w:rFonts w:eastAsia="SimSun" w:cstheme="minorHAnsi"/>
          <w:color w:val="002060"/>
          <w:kern w:val="1"/>
          <w:sz w:val="18"/>
          <w:szCs w:val="18"/>
          <w:lang w:eastAsia="hi-IN" w:bidi="hi-IN"/>
        </w:rPr>
        <w:t>d</w:t>
      </w:r>
      <w:r w:rsidR="008A52AA" w:rsidRPr="00C258D1">
        <w:rPr>
          <w:rFonts w:eastAsia="SimSun" w:cstheme="minorHAnsi"/>
          <w:color w:val="002060"/>
          <w:kern w:val="1"/>
          <w:sz w:val="18"/>
          <w:szCs w:val="18"/>
          <w:lang w:eastAsia="hi-IN" w:bidi="hi-IN"/>
        </w:rPr>
        <w:t xml:space="preserve">anych </w:t>
      </w:r>
      <w:r>
        <w:rPr>
          <w:rFonts w:eastAsia="SimSun" w:cstheme="minorHAnsi"/>
          <w:color w:val="002060"/>
          <w:kern w:val="1"/>
          <w:sz w:val="18"/>
          <w:szCs w:val="18"/>
          <w:lang w:eastAsia="hi-IN" w:bidi="hi-IN"/>
        </w:rPr>
        <w:t>w</w:t>
      </w:r>
      <w:r w:rsidR="008A52AA" w:rsidRPr="00C258D1">
        <w:rPr>
          <w:rFonts w:eastAsia="SimSun" w:cstheme="minorHAnsi"/>
          <w:color w:val="002060"/>
          <w:kern w:val="1"/>
          <w:sz w:val="18"/>
          <w:szCs w:val="18"/>
          <w:lang w:eastAsia="hi-IN" w:bidi="hi-IN"/>
        </w:rPr>
        <w:t xml:space="preserve">ejściowych zostanie ustalona na 0,5 ha. </w:t>
      </w:r>
      <w:r w:rsidR="00C73DF3" w:rsidRPr="00C258D1">
        <w:rPr>
          <w:rFonts w:eastAsia="SimSun" w:cstheme="minorHAnsi"/>
          <w:color w:val="002060"/>
          <w:kern w:val="1"/>
          <w:sz w:val="18"/>
          <w:szCs w:val="18"/>
          <w:lang w:eastAsia="hi-IN" w:bidi="hi-IN"/>
        </w:rPr>
        <w:t>Informujemy ponadto, że obszary np. lasów, zadrzewień, wód stojących, zabudowań</w:t>
      </w:r>
      <w:r w:rsidR="00E6719A" w:rsidRPr="00C258D1">
        <w:rPr>
          <w:rFonts w:eastAsia="SimSun" w:cstheme="minorHAnsi"/>
          <w:color w:val="002060"/>
          <w:kern w:val="1"/>
          <w:sz w:val="18"/>
          <w:szCs w:val="18"/>
          <w:lang w:eastAsia="hi-IN" w:bidi="hi-IN"/>
        </w:rPr>
        <w:t>, dróg dojazdowych</w:t>
      </w:r>
      <w:r w:rsidR="00C73DF3" w:rsidRPr="00C258D1">
        <w:rPr>
          <w:rFonts w:eastAsia="SimSun" w:cstheme="minorHAnsi"/>
          <w:color w:val="002060"/>
          <w:kern w:val="1"/>
          <w:sz w:val="18"/>
          <w:szCs w:val="18"/>
          <w:lang w:eastAsia="hi-IN" w:bidi="hi-IN"/>
        </w:rPr>
        <w:t xml:space="preserve"> mogą być otoczone przez obiekty </w:t>
      </w:r>
      <w:r>
        <w:rPr>
          <w:rFonts w:eastAsia="SimSun" w:cstheme="minorHAnsi"/>
          <w:color w:val="002060"/>
          <w:kern w:val="1"/>
          <w:sz w:val="18"/>
          <w:szCs w:val="18"/>
          <w:lang w:eastAsia="hi-IN" w:bidi="hi-IN"/>
        </w:rPr>
        <w:t>d</w:t>
      </w:r>
      <w:r w:rsidR="00C73DF3" w:rsidRPr="00C258D1">
        <w:rPr>
          <w:rFonts w:eastAsia="SimSun" w:cstheme="minorHAnsi"/>
          <w:color w:val="002060"/>
          <w:kern w:val="1"/>
          <w:sz w:val="18"/>
          <w:szCs w:val="18"/>
          <w:lang w:eastAsia="hi-IN" w:bidi="hi-IN"/>
        </w:rPr>
        <w:t xml:space="preserve">anych </w:t>
      </w:r>
      <w:r>
        <w:rPr>
          <w:rFonts w:eastAsia="SimSun" w:cstheme="minorHAnsi"/>
          <w:color w:val="002060"/>
          <w:kern w:val="1"/>
          <w:sz w:val="18"/>
          <w:szCs w:val="18"/>
          <w:lang w:eastAsia="hi-IN" w:bidi="hi-IN"/>
        </w:rPr>
        <w:t>w</w:t>
      </w:r>
      <w:r w:rsidR="00C73DF3" w:rsidRPr="00C258D1">
        <w:rPr>
          <w:rFonts w:eastAsia="SimSun" w:cstheme="minorHAnsi"/>
          <w:color w:val="002060"/>
          <w:kern w:val="1"/>
          <w:sz w:val="18"/>
          <w:szCs w:val="18"/>
          <w:lang w:eastAsia="hi-IN" w:bidi="hi-IN"/>
        </w:rPr>
        <w:t>ejściowych i wówczas powierzchnia tych obszarów nie wlicza się do obszaru analizy.</w:t>
      </w:r>
    </w:p>
    <w:p w14:paraId="38DA0818" w14:textId="77777777" w:rsidR="0050571B" w:rsidRDefault="0050571B" w:rsidP="00211792">
      <w:pPr>
        <w:spacing w:after="120" w:line="240" w:lineRule="auto"/>
        <w:jc w:val="both"/>
        <w:rPr>
          <w:rFonts w:cstheme="minorHAnsi"/>
          <w:b/>
          <w:sz w:val="18"/>
          <w:szCs w:val="18"/>
        </w:rPr>
      </w:pPr>
    </w:p>
    <w:p w14:paraId="1692958F" w14:textId="39317173" w:rsidR="00C258D1" w:rsidRPr="009526D0" w:rsidRDefault="00C258D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5</w:t>
      </w:r>
    </w:p>
    <w:p w14:paraId="57CE7F12" w14:textId="77777777" w:rsidR="0091782E" w:rsidRPr="00C258D1" w:rsidRDefault="0091782E" w:rsidP="00211792">
      <w:pPr>
        <w:jc w:val="both"/>
        <w:rPr>
          <w:rFonts w:cstheme="minorHAnsi"/>
          <w:sz w:val="18"/>
          <w:szCs w:val="18"/>
        </w:rPr>
      </w:pPr>
      <w:r w:rsidRPr="00C258D1">
        <w:rPr>
          <w:rFonts w:cstheme="minorHAnsi"/>
          <w:sz w:val="18"/>
          <w:szCs w:val="18"/>
        </w:rPr>
        <w:t xml:space="preserve">Dotyczy §2 ust .2. </w:t>
      </w:r>
    </w:p>
    <w:p w14:paraId="27EDC75B" w14:textId="2D3F221A" w:rsidR="0091782E" w:rsidRPr="00C258D1" w:rsidRDefault="0091782E" w:rsidP="00211792">
      <w:pPr>
        <w:jc w:val="both"/>
        <w:rPr>
          <w:rFonts w:cstheme="minorHAnsi"/>
          <w:sz w:val="18"/>
          <w:szCs w:val="18"/>
        </w:rPr>
      </w:pPr>
      <w:r w:rsidRPr="00C258D1">
        <w:rPr>
          <w:rFonts w:cstheme="minorHAnsi"/>
          <w:sz w:val="18"/>
          <w:szCs w:val="18"/>
        </w:rPr>
        <w:t>Wnosimy o usunięcie tego zapisu lub też wskazanie maksymalnego zakresu rezygnacji z powierzchni. Taki zapis rodzi dla wykonawcy ryzyka przygotowania całej metodyki i procesów związanych z realizacją umowy, a co za tym idzie poniesienia z tego tytułu kosztów bez gwarancji minimalnej wielkości zamówienia.</w:t>
      </w:r>
    </w:p>
    <w:p w14:paraId="34CC9A7D" w14:textId="77777777" w:rsidR="00C258D1" w:rsidRDefault="00C258D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78D7FCC8" w14:textId="427C2904" w:rsidR="00E93BED" w:rsidRPr="00F96A85" w:rsidRDefault="00F96A85" w:rsidP="00211792">
      <w:pPr>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Zleceniodawca</w:t>
      </w:r>
      <w:r w:rsidRPr="00F96A85">
        <w:rPr>
          <w:rFonts w:cstheme="minorHAnsi"/>
          <w:sz w:val="18"/>
          <w:szCs w:val="18"/>
        </w:rPr>
        <w:t xml:space="preserve"> </w:t>
      </w:r>
      <w:r w:rsidRPr="00F96A85">
        <w:rPr>
          <w:rFonts w:eastAsia="SimSun" w:cstheme="minorHAnsi"/>
          <w:color w:val="002060"/>
          <w:kern w:val="1"/>
          <w:sz w:val="18"/>
          <w:szCs w:val="18"/>
          <w:lang w:eastAsia="hi-IN" w:bidi="hi-IN"/>
        </w:rPr>
        <w:t xml:space="preserve">dopuszcza </w:t>
      </w:r>
      <w:r w:rsidR="00E93BED">
        <w:rPr>
          <w:rFonts w:eastAsia="SimSun" w:cstheme="minorHAnsi"/>
          <w:color w:val="002060"/>
          <w:kern w:val="1"/>
          <w:sz w:val="18"/>
          <w:szCs w:val="18"/>
          <w:lang w:eastAsia="hi-IN" w:bidi="hi-IN"/>
        </w:rPr>
        <w:t>zmniejszenie powierzchni podlegającej opracowaniu</w:t>
      </w:r>
      <w:r w:rsidRPr="00F96A85">
        <w:rPr>
          <w:rFonts w:eastAsia="SimSun" w:cstheme="minorHAnsi"/>
          <w:color w:val="002060"/>
          <w:kern w:val="1"/>
          <w:sz w:val="18"/>
          <w:szCs w:val="18"/>
          <w:lang w:eastAsia="hi-IN" w:bidi="hi-IN"/>
        </w:rPr>
        <w:t xml:space="preserve"> o maksymalnie </w:t>
      </w:r>
      <w:r w:rsidR="00220346">
        <w:rPr>
          <w:rFonts w:eastAsia="SimSun" w:cstheme="minorHAnsi"/>
          <w:color w:val="002060"/>
          <w:kern w:val="1"/>
          <w:sz w:val="18"/>
          <w:szCs w:val="18"/>
          <w:lang w:eastAsia="hi-IN" w:bidi="hi-IN"/>
        </w:rPr>
        <w:t>10</w:t>
      </w:r>
      <w:r w:rsidRPr="00F96A85">
        <w:rPr>
          <w:rFonts w:eastAsia="SimSun" w:cstheme="minorHAnsi"/>
          <w:color w:val="002060"/>
          <w:kern w:val="1"/>
          <w:sz w:val="18"/>
          <w:szCs w:val="18"/>
          <w:lang w:eastAsia="hi-IN" w:bidi="hi-IN"/>
        </w:rPr>
        <w:t>%.</w:t>
      </w:r>
    </w:p>
    <w:p w14:paraId="5C27A902" w14:textId="6B3E5AF4" w:rsidR="00C563AA" w:rsidRDefault="0076733C" w:rsidP="00211792">
      <w:pPr>
        <w:spacing w:after="120" w:line="240" w:lineRule="auto"/>
        <w:jc w:val="both"/>
        <w:rPr>
          <w:rFonts w:eastAsia="SimSun" w:cstheme="minorHAnsi"/>
          <w:color w:val="002060"/>
          <w:kern w:val="1"/>
          <w:sz w:val="18"/>
          <w:szCs w:val="18"/>
          <w:lang w:eastAsia="hi-IN" w:bidi="hi-IN"/>
        </w:rPr>
      </w:pPr>
      <w:r w:rsidRPr="00673E7A">
        <w:rPr>
          <w:rFonts w:eastAsia="SimSun" w:cstheme="minorHAnsi"/>
          <w:color w:val="002060"/>
          <w:kern w:val="1"/>
          <w:sz w:val="18"/>
          <w:szCs w:val="18"/>
          <w:lang w:eastAsia="hi-IN" w:bidi="hi-IN"/>
        </w:rPr>
        <w:t xml:space="preserve">Ponadto w nawiązaniu do zapisów </w:t>
      </w:r>
      <w:r w:rsidR="00E93BED" w:rsidRPr="00673E7A">
        <w:rPr>
          <w:rFonts w:eastAsia="SimSun" w:cstheme="minorHAnsi"/>
          <w:color w:val="002060"/>
          <w:kern w:val="1"/>
          <w:sz w:val="18"/>
          <w:szCs w:val="18"/>
          <w:lang w:eastAsia="hi-IN" w:bidi="hi-IN"/>
        </w:rPr>
        <w:t>pkt. 4</w:t>
      </w:r>
      <w:r w:rsidRPr="00673E7A">
        <w:rPr>
          <w:rFonts w:eastAsia="SimSun" w:cstheme="minorHAnsi"/>
          <w:color w:val="002060"/>
          <w:kern w:val="1"/>
          <w:sz w:val="18"/>
          <w:szCs w:val="18"/>
          <w:lang w:eastAsia="hi-IN" w:bidi="hi-IN"/>
        </w:rPr>
        <w:t xml:space="preserve"> załącznik</w:t>
      </w:r>
      <w:r w:rsidR="00296CF0">
        <w:rPr>
          <w:rFonts w:eastAsia="SimSun" w:cstheme="minorHAnsi"/>
          <w:color w:val="002060"/>
          <w:kern w:val="1"/>
          <w:sz w:val="18"/>
          <w:szCs w:val="18"/>
          <w:lang w:eastAsia="hi-IN" w:bidi="hi-IN"/>
        </w:rPr>
        <w:t>a</w:t>
      </w:r>
      <w:r w:rsidRPr="00673E7A">
        <w:rPr>
          <w:rFonts w:eastAsia="SimSun" w:cstheme="minorHAnsi"/>
          <w:color w:val="002060"/>
          <w:kern w:val="1"/>
          <w:sz w:val="18"/>
          <w:szCs w:val="18"/>
          <w:lang w:eastAsia="hi-IN" w:bidi="hi-IN"/>
        </w:rPr>
        <w:t xml:space="preserve"> </w:t>
      </w:r>
      <w:r w:rsidR="00E93BED" w:rsidRPr="00673E7A">
        <w:rPr>
          <w:rFonts w:eastAsia="SimSun" w:cstheme="minorHAnsi"/>
          <w:color w:val="002060"/>
          <w:kern w:val="1"/>
          <w:sz w:val="18"/>
          <w:szCs w:val="18"/>
          <w:lang w:eastAsia="hi-IN" w:bidi="hi-IN"/>
        </w:rPr>
        <w:t>nr 1</w:t>
      </w:r>
      <w:r w:rsidRPr="00673E7A">
        <w:rPr>
          <w:rFonts w:eastAsia="SimSun" w:cstheme="minorHAnsi"/>
          <w:color w:val="002060"/>
          <w:kern w:val="1"/>
          <w:sz w:val="18"/>
          <w:szCs w:val="18"/>
          <w:lang w:eastAsia="hi-IN" w:bidi="hi-IN"/>
        </w:rPr>
        <w:t xml:space="preserve"> </w:t>
      </w:r>
      <w:r w:rsidR="00E93BED" w:rsidRPr="00673E7A">
        <w:rPr>
          <w:rFonts w:eastAsia="SimSun" w:cstheme="minorHAnsi"/>
          <w:color w:val="002060"/>
          <w:kern w:val="1"/>
          <w:sz w:val="18"/>
          <w:szCs w:val="18"/>
          <w:lang w:eastAsia="hi-IN" w:bidi="hi-IN"/>
        </w:rPr>
        <w:t xml:space="preserve">projektowanych postanowień umowy oraz doprecyzowanego w odpowiedzi na pytanie nr 3 zapisu § 1. pkt. 1),  </w:t>
      </w:r>
      <w:r w:rsidRPr="00673E7A">
        <w:rPr>
          <w:rFonts w:eastAsia="SimSun" w:cstheme="minorHAnsi"/>
          <w:color w:val="002060"/>
          <w:kern w:val="1"/>
          <w:sz w:val="18"/>
          <w:szCs w:val="18"/>
          <w:lang w:eastAsia="hi-IN" w:bidi="hi-IN"/>
        </w:rPr>
        <w:t>Zleceniodawca wyjaśnia, że z uwagi na to, że dane przestrzenne zawierające informacje o obszarach</w:t>
      </w:r>
      <w:r w:rsidR="00C563AA" w:rsidRPr="00673E7A">
        <w:rPr>
          <w:rFonts w:eastAsia="SimSun" w:cstheme="minorHAnsi"/>
          <w:color w:val="002060"/>
          <w:kern w:val="1"/>
          <w:sz w:val="18"/>
          <w:szCs w:val="18"/>
          <w:lang w:eastAsia="hi-IN" w:bidi="hi-IN"/>
        </w:rPr>
        <w:t xml:space="preserve"> </w:t>
      </w:r>
      <w:r w:rsidRPr="00673E7A">
        <w:rPr>
          <w:rFonts w:eastAsia="SimSun" w:cstheme="minorHAnsi"/>
          <w:color w:val="002060"/>
          <w:kern w:val="1"/>
          <w:sz w:val="18"/>
          <w:szCs w:val="18"/>
          <w:lang w:eastAsia="hi-IN" w:bidi="hi-IN"/>
        </w:rPr>
        <w:t>z deklaracją braku koszenia geometrycznie zawierają się w danych działek rolnych</w:t>
      </w:r>
      <w:r w:rsidR="00C563AA" w:rsidRPr="00673E7A">
        <w:rPr>
          <w:rFonts w:eastAsia="SimSun" w:cstheme="minorHAnsi"/>
          <w:color w:val="002060"/>
          <w:kern w:val="1"/>
          <w:sz w:val="18"/>
          <w:szCs w:val="18"/>
          <w:lang w:eastAsia="hi-IN" w:bidi="hi-IN"/>
        </w:rPr>
        <w:t xml:space="preserve">, zasięg obszarowy </w:t>
      </w:r>
      <w:r w:rsidR="00E93BED" w:rsidRPr="00673E7A">
        <w:rPr>
          <w:rFonts w:eastAsia="SimSun" w:cstheme="minorHAnsi"/>
          <w:color w:val="002060"/>
          <w:kern w:val="1"/>
          <w:sz w:val="18"/>
          <w:szCs w:val="18"/>
          <w:lang w:eastAsia="hi-IN" w:bidi="hi-IN"/>
        </w:rPr>
        <w:t xml:space="preserve">opracowania </w:t>
      </w:r>
      <w:r w:rsidR="00C563AA" w:rsidRPr="00673E7A">
        <w:rPr>
          <w:rFonts w:eastAsia="SimSun" w:cstheme="minorHAnsi"/>
          <w:color w:val="002060"/>
          <w:kern w:val="1"/>
          <w:sz w:val="18"/>
          <w:szCs w:val="18"/>
          <w:lang w:eastAsia="hi-IN" w:bidi="hi-IN"/>
        </w:rPr>
        <w:t xml:space="preserve">wynikający z Danych Wejściowych </w:t>
      </w:r>
      <w:r w:rsidR="00E93BED" w:rsidRPr="00673E7A">
        <w:rPr>
          <w:rFonts w:eastAsia="SimSun" w:cstheme="minorHAnsi"/>
          <w:color w:val="002060"/>
          <w:kern w:val="1"/>
          <w:sz w:val="18"/>
          <w:szCs w:val="18"/>
          <w:lang w:eastAsia="hi-IN" w:bidi="hi-IN"/>
        </w:rPr>
        <w:t xml:space="preserve">jest </w:t>
      </w:r>
      <w:r w:rsidR="00296CF0" w:rsidRPr="00673E7A">
        <w:rPr>
          <w:rFonts w:eastAsia="SimSun" w:cstheme="minorHAnsi"/>
          <w:color w:val="002060"/>
          <w:kern w:val="1"/>
          <w:sz w:val="18"/>
          <w:szCs w:val="18"/>
          <w:lang w:eastAsia="hi-IN" w:bidi="hi-IN"/>
        </w:rPr>
        <w:t>liczony</w:t>
      </w:r>
      <w:r w:rsidR="00C563AA" w:rsidRPr="00673E7A">
        <w:rPr>
          <w:rFonts w:eastAsia="SimSun" w:cstheme="minorHAnsi"/>
          <w:color w:val="002060"/>
          <w:kern w:val="1"/>
          <w:sz w:val="18"/>
          <w:szCs w:val="18"/>
          <w:lang w:eastAsia="hi-IN" w:bidi="hi-IN"/>
        </w:rPr>
        <w:t xml:space="preserve"> na podstawie </w:t>
      </w:r>
      <w:r w:rsidR="00296CF0" w:rsidRPr="00673E7A">
        <w:rPr>
          <w:rFonts w:eastAsia="SimSun" w:cstheme="minorHAnsi"/>
          <w:color w:val="002060"/>
          <w:kern w:val="1"/>
          <w:sz w:val="18"/>
          <w:szCs w:val="18"/>
          <w:lang w:eastAsia="hi-IN" w:bidi="hi-IN"/>
        </w:rPr>
        <w:t xml:space="preserve">zasięgu </w:t>
      </w:r>
      <w:r w:rsidR="00C563AA" w:rsidRPr="00673E7A">
        <w:rPr>
          <w:rFonts w:eastAsia="SimSun" w:cstheme="minorHAnsi"/>
          <w:color w:val="002060"/>
          <w:kern w:val="1"/>
          <w:sz w:val="18"/>
          <w:szCs w:val="18"/>
          <w:lang w:eastAsia="hi-IN" w:bidi="hi-IN"/>
        </w:rPr>
        <w:t>działek rolnych.</w:t>
      </w:r>
    </w:p>
    <w:p w14:paraId="4965E490" w14:textId="44B0BE71" w:rsidR="00296CF0" w:rsidRPr="00673E7A" w:rsidRDefault="008301B3" w:rsidP="008301B3">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W związku z powyższym, Zleceniodawca dokonuje zmiany zapisów projektowanych postanowień umowy ( w załączeniu).</w:t>
      </w:r>
    </w:p>
    <w:p w14:paraId="1AAF43E0" w14:textId="30855095" w:rsidR="00F96A85" w:rsidRPr="009526D0" w:rsidRDefault="00F96A85"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6</w:t>
      </w:r>
    </w:p>
    <w:p w14:paraId="40513A0C" w14:textId="77777777" w:rsidR="0091782E" w:rsidRPr="00C258D1" w:rsidRDefault="0091782E" w:rsidP="00211792">
      <w:pPr>
        <w:jc w:val="both"/>
        <w:rPr>
          <w:rFonts w:cstheme="minorHAnsi"/>
          <w:sz w:val="18"/>
          <w:szCs w:val="18"/>
        </w:rPr>
      </w:pPr>
      <w:r w:rsidRPr="00C258D1">
        <w:rPr>
          <w:rFonts w:cstheme="minorHAnsi"/>
          <w:sz w:val="18"/>
          <w:szCs w:val="18"/>
        </w:rPr>
        <w:t>Dotyczy §3 ust. 4</w:t>
      </w:r>
    </w:p>
    <w:p w14:paraId="072CB162" w14:textId="057123F9" w:rsidR="0091782E" w:rsidRDefault="0091782E" w:rsidP="00211792">
      <w:pPr>
        <w:jc w:val="both"/>
        <w:rPr>
          <w:rFonts w:cstheme="minorHAnsi"/>
          <w:sz w:val="18"/>
          <w:szCs w:val="18"/>
        </w:rPr>
      </w:pPr>
      <w:r w:rsidRPr="00C258D1">
        <w:rPr>
          <w:rFonts w:cstheme="minorHAnsi"/>
          <w:sz w:val="18"/>
          <w:szCs w:val="18"/>
        </w:rPr>
        <w:t xml:space="preserve">Wnosimy o usunięcie tego zapisu gdyż przenosi na Wykonawcę nieznane ryzyka. Nie jest możliwe przewidzenie wszystkich działań niezbędnych do realizacji umowy jako obowiązku Zleceniodawcy. Mogą istnieć takie czynności, których Zleceniobiorca mimo należytej staranności nie będzie mógł zrealizować, a które to leżałyby w zasięgu możliwości Zleceniodawcy. </w:t>
      </w:r>
    </w:p>
    <w:p w14:paraId="04A7C311" w14:textId="77777777" w:rsidR="00F96A85" w:rsidRDefault="00F96A85"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lastRenderedPageBreak/>
        <w:t>Odpowiedź:</w:t>
      </w:r>
    </w:p>
    <w:p w14:paraId="4B86DB7A" w14:textId="77777777" w:rsidR="008301B3" w:rsidRPr="00DC6E3B" w:rsidRDefault="008301B3" w:rsidP="008301B3">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W związku z powyższym, Zleceniodawca dokonuje zmiany zapisów projektowanych postanowień umowy ( w załączeniu).</w:t>
      </w:r>
    </w:p>
    <w:p w14:paraId="40C352B1" w14:textId="77777777" w:rsidR="00A453AC" w:rsidRDefault="00A453AC" w:rsidP="00211792">
      <w:pPr>
        <w:spacing w:after="120" w:line="240" w:lineRule="auto"/>
        <w:jc w:val="both"/>
        <w:rPr>
          <w:rFonts w:cstheme="minorHAnsi"/>
          <w:b/>
          <w:sz w:val="18"/>
          <w:szCs w:val="18"/>
        </w:rPr>
      </w:pPr>
    </w:p>
    <w:p w14:paraId="693AD28F" w14:textId="1FACBC5F" w:rsidR="00F96A85" w:rsidRPr="009526D0" w:rsidRDefault="00F96A85"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7</w:t>
      </w:r>
    </w:p>
    <w:p w14:paraId="73DD2A24" w14:textId="0589AB11" w:rsidR="0091782E" w:rsidRDefault="0091782E" w:rsidP="00211792">
      <w:pPr>
        <w:jc w:val="both"/>
        <w:rPr>
          <w:rFonts w:cstheme="minorHAnsi"/>
          <w:sz w:val="18"/>
          <w:szCs w:val="18"/>
        </w:rPr>
      </w:pPr>
      <w:r w:rsidRPr="00F96A85">
        <w:rPr>
          <w:rFonts w:cstheme="minorHAnsi"/>
          <w:sz w:val="18"/>
          <w:szCs w:val="18"/>
        </w:rPr>
        <w:t>Umowa powinna zostać zawarta na czas oznaczony. Prosimy o jego wyznaczenie. W obecnej postaci Zamawiający nie ma ograniczenia czasowego w ramach którego powinien zlecić zakładaną powierzchnię analizy.</w:t>
      </w:r>
    </w:p>
    <w:p w14:paraId="61253F21" w14:textId="77777777" w:rsidR="00F96A85" w:rsidRDefault="00F96A85"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3A4F00B4" w14:textId="20687063" w:rsidR="00E00846" w:rsidRPr="00F96A85" w:rsidRDefault="00E00846" w:rsidP="00211792">
      <w:pPr>
        <w:jc w:val="both"/>
        <w:rPr>
          <w:rFonts w:eastAsia="SimSun" w:cstheme="minorHAnsi"/>
          <w:color w:val="002060"/>
          <w:kern w:val="1"/>
          <w:sz w:val="18"/>
          <w:szCs w:val="18"/>
          <w:lang w:eastAsia="hi-IN" w:bidi="hi-IN"/>
        </w:rPr>
      </w:pPr>
      <w:r w:rsidRPr="00E00846">
        <w:rPr>
          <w:rFonts w:eastAsia="SimSun" w:cstheme="minorHAnsi"/>
          <w:color w:val="002060"/>
          <w:kern w:val="1"/>
          <w:sz w:val="18"/>
          <w:szCs w:val="18"/>
          <w:lang w:eastAsia="hi-IN" w:bidi="hi-IN"/>
        </w:rPr>
        <w:t xml:space="preserve">Odpowiedź została udzielona w odpowiedzi na pytanie nr </w:t>
      </w:r>
      <w:r>
        <w:rPr>
          <w:rFonts w:eastAsia="SimSun" w:cstheme="minorHAnsi"/>
          <w:color w:val="002060"/>
          <w:kern w:val="1"/>
          <w:sz w:val="18"/>
          <w:szCs w:val="18"/>
          <w:lang w:eastAsia="hi-IN" w:bidi="hi-IN"/>
        </w:rPr>
        <w:t>1</w:t>
      </w:r>
      <w:r w:rsidRPr="00E00846">
        <w:rPr>
          <w:rFonts w:eastAsia="SimSun" w:cstheme="minorHAnsi"/>
          <w:color w:val="002060"/>
          <w:kern w:val="1"/>
          <w:sz w:val="18"/>
          <w:szCs w:val="18"/>
          <w:lang w:eastAsia="hi-IN" w:bidi="hi-IN"/>
        </w:rPr>
        <w:t>.</w:t>
      </w:r>
    </w:p>
    <w:p w14:paraId="4AF2CCE9" w14:textId="77777777" w:rsidR="00A453AC" w:rsidRDefault="00A453AC" w:rsidP="00211792">
      <w:pPr>
        <w:spacing w:after="120" w:line="240" w:lineRule="auto"/>
        <w:jc w:val="both"/>
        <w:rPr>
          <w:rFonts w:cstheme="minorHAnsi"/>
          <w:b/>
          <w:sz w:val="18"/>
          <w:szCs w:val="18"/>
        </w:rPr>
      </w:pPr>
    </w:p>
    <w:p w14:paraId="67C0C479" w14:textId="7049669F" w:rsidR="00F96A85" w:rsidRPr="009526D0" w:rsidRDefault="00F96A85"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8</w:t>
      </w:r>
    </w:p>
    <w:p w14:paraId="425827BC" w14:textId="77777777" w:rsidR="0091782E" w:rsidRPr="00F96A85" w:rsidRDefault="0091782E" w:rsidP="00673E7A">
      <w:pPr>
        <w:jc w:val="both"/>
        <w:rPr>
          <w:rFonts w:cstheme="minorHAnsi"/>
          <w:sz w:val="18"/>
          <w:szCs w:val="18"/>
        </w:rPr>
      </w:pPr>
      <w:r w:rsidRPr="00F96A85">
        <w:rPr>
          <w:rFonts w:cstheme="minorHAnsi"/>
          <w:sz w:val="18"/>
          <w:szCs w:val="18"/>
        </w:rPr>
        <w:t>Dotyczy §3 ust. 2</w:t>
      </w:r>
    </w:p>
    <w:p w14:paraId="4AF9272C" w14:textId="24E4FDA6" w:rsidR="0091782E" w:rsidRPr="00F96A85" w:rsidRDefault="0091782E" w:rsidP="00673E7A">
      <w:pPr>
        <w:jc w:val="both"/>
        <w:rPr>
          <w:rFonts w:cstheme="minorHAnsi"/>
          <w:sz w:val="18"/>
          <w:szCs w:val="18"/>
        </w:rPr>
      </w:pPr>
      <w:r w:rsidRPr="00F96A85">
        <w:rPr>
          <w:rFonts w:cstheme="minorHAnsi"/>
          <w:sz w:val="18"/>
          <w:szCs w:val="18"/>
        </w:rPr>
        <w:t>Zamawiający nie podaje dla jakiego maksymalnego okresu mają być analizowane obszary, a to informacja istotna z punktu widzenia konieczności identyfikowania kolejnych koszeń, a co za tym idzie kosztów bo im dłuższy okres tym potencjalnie więcej danych do przeanalizowania. Prosimy o wskazanie maksymalnego okresu czasowego dla analizy.</w:t>
      </w:r>
    </w:p>
    <w:p w14:paraId="553C9612" w14:textId="77777777" w:rsidR="00F96A85" w:rsidRDefault="00F96A85"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5019A482" w14:textId="6DB225BD" w:rsidR="00780F32" w:rsidRPr="00F96A85" w:rsidRDefault="00A453AC" w:rsidP="00673E7A">
      <w:pPr>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Odpowiedź została udzielona w</w:t>
      </w:r>
      <w:r w:rsidR="00652FB5">
        <w:rPr>
          <w:rFonts w:eastAsia="SimSun" w:cstheme="minorHAnsi"/>
          <w:color w:val="002060"/>
          <w:kern w:val="1"/>
          <w:sz w:val="18"/>
          <w:szCs w:val="18"/>
          <w:lang w:eastAsia="hi-IN" w:bidi="hi-IN"/>
        </w:rPr>
        <w:t xml:space="preserve"> odpowiedzi na pytanie nr 2.</w:t>
      </w:r>
    </w:p>
    <w:p w14:paraId="385A983B" w14:textId="77777777" w:rsidR="00A453AC" w:rsidRDefault="00A453AC" w:rsidP="00211792">
      <w:pPr>
        <w:spacing w:after="120" w:line="240" w:lineRule="auto"/>
        <w:jc w:val="both"/>
        <w:rPr>
          <w:rFonts w:cstheme="minorHAnsi"/>
          <w:b/>
          <w:sz w:val="18"/>
          <w:szCs w:val="18"/>
        </w:rPr>
      </w:pPr>
    </w:p>
    <w:p w14:paraId="23A7B024" w14:textId="10B62FF6" w:rsidR="00EB6F31" w:rsidRPr="009526D0" w:rsidRDefault="00EB6F3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9</w:t>
      </w:r>
    </w:p>
    <w:p w14:paraId="3A4AF4E6" w14:textId="77777777" w:rsidR="0091782E" w:rsidRPr="00EB6F31" w:rsidRDefault="0091782E" w:rsidP="00673E7A">
      <w:pPr>
        <w:jc w:val="both"/>
        <w:rPr>
          <w:rFonts w:cstheme="minorHAnsi"/>
          <w:sz w:val="18"/>
          <w:szCs w:val="18"/>
        </w:rPr>
      </w:pPr>
      <w:r w:rsidRPr="00EB6F31">
        <w:rPr>
          <w:rFonts w:cstheme="minorHAnsi"/>
          <w:sz w:val="18"/>
          <w:szCs w:val="18"/>
        </w:rPr>
        <w:t>Dotyczy §4 ust. 8</w:t>
      </w:r>
    </w:p>
    <w:p w14:paraId="68A1DE50" w14:textId="77777777" w:rsidR="0091782E" w:rsidRPr="00EB6F31" w:rsidRDefault="0091782E" w:rsidP="00673E7A">
      <w:pPr>
        <w:jc w:val="both"/>
        <w:rPr>
          <w:rFonts w:cstheme="minorHAnsi"/>
          <w:sz w:val="18"/>
          <w:szCs w:val="18"/>
        </w:rPr>
      </w:pPr>
      <w:r w:rsidRPr="00EB6F31">
        <w:rPr>
          <w:rFonts w:cstheme="minorHAnsi"/>
          <w:sz w:val="18"/>
          <w:szCs w:val="18"/>
        </w:rPr>
        <w:t xml:space="preserve">Z wskazanego zapisu wynika, że dla każdego raportu (nawet częściowego) musi być zorganizowane osobne spotkanie. Bez informacji ile ma być podzleceń wykonania analiz, nie jest możliwe oszacowanie liczby roboczogodzin, co uniemożliwi porównywalność ofert. </w:t>
      </w:r>
    </w:p>
    <w:p w14:paraId="24DA9D33" w14:textId="4BB360F5" w:rsidR="0091782E" w:rsidRPr="00EB6F31" w:rsidRDefault="0091782E" w:rsidP="00673E7A">
      <w:pPr>
        <w:jc w:val="both"/>
        <w:rPr>
          <w:rFonts w:cstheme="minorHAnsi"/>
          <w:sz w:val="18"/>
          <w:szCs w:val="18"/>
        </w:rPr>
      </w:pPr>
      <w:r w:rsidRPr="00EB6F31">
        <w:rPr>
          <w:rFonts w:cstheme="minorHAnsi"/>
          <w:sz w:val="18"/>
          <w:szCs w:val="18"/>
        </w:rPr>
        <w:t>Z tego względu prosimy o wskazanie maksymalnej dopuszczalnej umową ilości zleceń częściowych.</w:t>
      </w:r>
    </w:p>
    <w:p w14:paraId="6997BE07" w14:textId="77777777" w:rsidR="00EB6F31" w:rsidRDefault="00EB6F3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3B9B6F1F" w14:textId="3D485701" w:rsidR="00211D78" w:rsidRPr="00EB6F31" w:rsidRDefault="00A453AC" w:rsidP="00673E7A">
      <w:pPr>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Odpowiedź została udzielona w</w:t>
      </w:r>
      <w:r w:rsidR="003E4829">
        <w:rPr>
          <w:rFonts w:eastAsia="SimSun" w:cstheme="minorHAnsi"/>
          <w:color w:val="002060"/>
          <w:kern w:val="1"/>
          <w:sz w:val="18"/>
          <w:szCs w:val="18"/>
          <w:lang w:eastAsia="hi-IN" w:bidi="hi-IN"/>
        </w:rPr>
        <w:t xml:space="preserve"> odpowiedzi na pytanie nr 1</w:t>
      </w:r>
      <w:r w:rsidR="008513A4" w:rsidRPr="00EB6F31">
        <w:rPr>
          <w:rFonts w:eastAsia="SimSun" w:cstheme="minorHAnsi"/>
          <w:color w:val="002060"/>
          <w:kern w:val="1"/>
          <w:sz w:val="18"/>
          <w:szCs w:val="18"/>
          <w:lang w:eastAsia="hi-IN" w:bidi="hi-IN"/>
        </w:rPr>
        <w:t>.</w:t>
      </w:r>
    </w:p>
    <w:p w14:paraId="473B9F01" w14:textId="77777777" w:rsidR="00A453AC" w:rsidRDefault="00A453AC" w:rsidP="00211792">
      <w:pPr>
        <w:spacing w:after="120" w:line="240" w:lineRule="auto"/>
        <w:jc w:val="both"/>
        <w:rPr>
          <w:rFonts w:cstheme="minorHAnsi"/>
          <w:b/>
          <w:sz w:val="18"/>
          <w:szCs w:val="18"/>
        </w:rPr>
      </w:pPr>
    </w:p>
    <w:p w14:paraId="2E64A96A" w14:textId="50116AD0" w:rsidR="00EB6F31" w:rsidRPr="009526D0" w:rsidRDefault="00EB6F3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10</w:t>
      </w:r>
    </w:p>
    <w:p w14:paraId="6F7C701E" w14:textId="77777777" w:rsidR="0091782E" w:rsidRPr="00EB6F31" w:rsidRDefault="0091782E" w:rsidP="00673E7A">
      <w:pPr>
        <w:jc w:val="both"/>
        <w:rPr>
          <w:rFonts w:cstheme="minorHAnsi"/>
          <w:sz w:val="18"/>
          <w:szCs w:val="18"/>
        </w:rPr>
      </w:pPr>
      <w:r w:rsidRPr="00EB6F31">
        <w:rPr>
          <w:rFonts w:cstheme="minorHAnsi"/>
          <w:sz w:val="18"/>
          <w:szCs w:val="18"/>
        </w:rPr>
        <w:t>Dotyczy §4 ust. 8</w:t>
      </w:r>
    </w:p>
    <w:p w14:paraId="13E62B82" w14:textId="5609C91B" w:rsidR="0091782E" w:rsidRPr="00EB6F31" w:rsidRDefault="0091782E" w:rsidP="00673E7A">
      <w:pPr>
        <w:jc w:val="both"/>
        <w:rPr>
          <w:rFonts w:cstheme="minorHAnsi"/>
          <w:sz w:val="18"/>
          <w:szCs w:val="18"/>
        </w:rPr>
      </w:pPr>
      <w:r w:rsidRPr="00EB6F31">
        <w:rPr>
          <w:rFonts w:cstheme="minorHAnsi"/>
          <w:sz w:val="18"/>
          <w:szCs w:val="18"/>
        </w:rPr>
        <w:t xml:space="preserve">W obecnej postaci w termin 15 dni roboczych na wykonanie analizy wlicza się także czas na organizację i przeprowadzenie spotkania w celu zaprezentowania i omówienia raportu końcowego. Oznacza to w praktyce znaczne skrócenie terminu na wykonanie analizy. Wnosimy o wydłużenie okresu 15 dni o odpowiedni czas np. 3 dni. </w:t>
      </w:r>
    </w:p>
    <w:p w14:paraId="5FB0D4C3" w14:textId="77777777" w:rsidR="00EB6F31" w:rsidRDefault="00EB6F3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57EB3E2A" w14:textId="658EF1B0" w:rsidR="00211792" w:rsidRDefault="00211792" w:rsidP="00211792">
      <w:pPr>
        <w:jc w:val="both"/>
        <w:rPr>
          <w:rFonts w:eastAsia="SimSun" w:cstheme="minorHAnsi"/>
          <w:color w:val="002060"/>
          <w:kern w:val="1"/>
          <w:sz w:val="18"/>
          <w:szCs w:val="18"/>
          <w:lang w:eastAsia="hi-IN" w:bidi="hi-IN"/>
        </w:rPr>
      </w:pPr>
      <w:r w:rsidRPr="00D36BF4">
        <w:rPr>
          <w:rFonts w:eastAsia="SimSun" w:cstheme="minorHAnsi"/>
          <w:color w:val="002060"/>
          <w:kern w:val="1"/>
          <w:sz w:val="18"/>
          <w:szCs w:val="18"/>
          <w:lang w:eastAsia="hi-IN" w:bidi="hi-IN"/>
        </w:rPr>
        <w:t xml:space="preserve">Zleceniodawca dokonuje zmiany zapisów projektowanych postanowień umowy </w:t>
      </w:r>
      <w:r w:rsidR="008301B3">
        <w:rPr>
          <w:rFonts w:eastAsia="SimSun" w:cstheme="minorHAnsi"/>
          <w:color w:val="002060"/>
          <w:kern w:val="1"/>
          <w:sz w:val="18"/>
          <w:szCs w:val="18"/>
          <w:lang w:eastAsia="hi-IN" w:bidi="hi-IN"/>
        </w:rPr>
        <w:t>(w załączeniu).</w:t>
      </w:r>
    </w:p>
    <w:p w14:paraId="56389470" w14:textId="628E8941" w:rsidR="00EB6F31" w:rsidRPr="009526D0" w:rsidRDefault="00EB6F3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11</w:t>
      </w:r>
    </w:p>
    <w:p w14:paraId="5F8ABF68" w14:textId="77777777" w:rsidR="0091782E" w:rsidRPr="00EB6F31" w:rsidRDefault="0091782E" w:rsidP="00673E7A">
      <w:pPr>
        <w:jc w:val="both"/>
        <w:rPr>
          <w:rFonts w:cstheme="minorHAnsi"/>
          <w:sz w:val="18"/>
          <w:szCs w:val="18"/>
        </w:rPr>
      </w:pPr>
      <w:r w:rsidRPr="00EB6F31">
        <w:rPr>
          <w:rFonts w:cstheme="minorHAnsi"/>
          <w:sz w:val="18"/>
          <w:szCs w:val="18"/>
        </w:rPr>
        <w:t xml:space="preserve">Dotyczy §4 ust. 8 </w:t>
      </w:r>
    </w:p>
    <w:p w14:paraId="68DDD744" w14:textId="0123AE62" w:rsidR="0091782E" w:rsidRPr="00EB6F31" w:rsidRDefault="0091782E" w:rsidP="00673E7A">
      <w:pPr>
        <w:jc w:val="both"/>
        <w:rPr>
          <w:rFonts w:cstheme="minorHAnsi"/>
          <w:sz w:val="18"/>
          <w:szCs w:val="18"/>
        </w:rPr>
      </w:pPr>
      <w:r w:rsidRPr="00EB6F31">
        <w:rPr>
          <w:rFonts w:cstheme="minorHAnsi"/>
          <w:sz w:val="18"/>
          <w:szCs w:val="18"/>
        </w:rPr>
        <w:t>„Zleceniobiorca powiadomi o planowanym terminie spotkania z co najmniej 3 dniowym wyprzedzeniem.”</w:t>
      </w:r>
    </w:p>
    <w:p w14:paraId="219835CE" w14:textId="1D2A2FD8" w:rsidR="0091782E" w:rsidRPr="00EB6F31" w:rsidRDefault="0091782E" w:rsidP="00673E7A">
      <w:pPr>
        <w:jc w:val="both"/>
        <w:rPr>
          <w:rFonts w:cstheme="minorHAnsi"/>
          <w:sz w:val="18"/>
          <w:szCs w:val="18"/>
        </w:rPr>
      </w:pPr>
      <w:r w:rsidRPr="00EB6F31">
        <w:rPr>
          <w:rFonts w:cstheme="minorHAnsi"/>
          <w:sz w:val="18"/>
          <w:szCs w:val="18"/>
        </w:rPr>
        <w:t>Czy chodzi o dni robocze czy kalendarzowe?</w:t>
      </w:r>
    </w:p>
    <w:p w14:paraId="17470B68" w14:textId="77777777" w:rsidR="00EB6F31" w:rsidRDefault="00EB6F3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37DAEB6B" w14:textId="77777777" w:rsidR="008301B3" w:rsidRPr="00DC6E3B" w:rsidRDefault="008301B3" w:rsidP="008301B3">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W związku z powyższym, Zleceniodawca dokonuje zmiany zapisów projektowanych postanowień umowy ( w załączeniu).</w:t>
      </w:r>
    </w:p>
    <w:p w14:paraId="4AE9D3D2" w14:textId="77777777" w:rsidR="006D58DB" w:rsidRDefault="006D58DB" w:rsidP="00673E7A">
      <w:pPr>
        <w:jc w:val="both"/>
        <w:rPr>
          <w:rFonts w:eastAsia="SimSun" w:cstheme="minorHAnsi"/>
          <w:color w:val="002060"/>
          <w:kern w:val="1"/>
          <w:sz w:val="18"/>
          <w:szCs w:val="18"/>
          <w:lang w:eastAsia="hi-IN" w:bidi="hi-IN"/>
        </w:rPr>
      </w:pPr>
    </w:p>
    <w:p w14:paraId="11346D04" w14:textId="10EAE6AE" w:rsidR="00EB6F31" w:rsidRPr="009526D0" w:rsidRDefault="00EB6F31" w:rsidP="00211792">
      <w:pPr>
        <w:spacing w:after="120" w:line="240" w:lineRule="auto"/>
        <w:jc w:val="both"/>
        <w:rPr>
          <w:rFonts w:cstheme="minorHAnsi"/>
          <w:b/>
          <w:sz w:val="18"/>
          <w:szCs w:val="18"/>
        </w:rPr>
      </w:pPr>
      <w:r w:rsidRPr="009526D0">
        <w:rPr>
          <w:rFonts w:cstheme="minorHAnsi"/>
          <w:b/>
          <w:sz w:val="18"/>
          <w:szCs w:val="18"/>
        </w:rPr>
        <w:lastRenderedPageBreak/>
        <w:t xml:space="preserve">Pytanie </w:t>
      </w:r>
      <w:r>
        <w:rPr>
          <w:rFonts w:cstheme="minorHAnsi"/>
          <w:b/>
          <w:sz w:val="18"/>
          <w:szCs w:val="18"/>
        </w:rPr>
        <w:t>12</w:t>
      </w:r>
    </w:p>
    <w:p w14:paraId="3D666849" w14:textId="77777777" w:rsidR="0091782E" w:rsidRPr="00EB6F31" w:rsidRDefault="0091782E" w:rsidP="00673E7A">
      <w:pPr>
        <w:jc w:val="both"/>
        <w:rPr>
          <w:rFonts w:cstheme="minorHAnsi"/>
          <w:sz w:val="18"/>
          <w:szCs w:val="18"/>
        </w:rPr>
      </w:pPr>
      <w:r w:rsidRPr="00EB6F31">
        <w:rPr>
          <w:rFonts w:cstheme="minorHAnsi"/>
          <w:sz w:val="18"/>
          <w:szCs w:val="18"/>
        </w:rPr>
        <w:t>Dotyczy §4 ust. 9</w:t>
      </w:r>
    </w:p>
    <w:p w14:paraId="1CBB8B51" w14:textId="0D6F968B" w:rsidR="0091782E" w:rsidRPr="00EB6F31" w:rsidRDefault="0091782E" w:rsidP="00673E7A">
      <w:pPr>
        <w:jc w:val="both"/>
        <w:rPr>
          <w:rFonts w:cstheme="minorHAnsi"/>
          <w:sz w:val="18"/>
          <w:szCs w:val="18"/>
        </w:rPr>
      </w:pPr>
      <w:r w:rsidRPr="00EB6F31">
        <w:rPr>
          <w:rFonts w:cstheme="minorHAnsi"/>
          <w:sz w:val="18"/>
          <w:szCs w:val="18"/>
        </w:rPr>
        <w:t>Czy termin na realizację kontroli przekazanych wyników analiz wlicza się do naliczania kar umownych? Jeżeli tak, prosimy o stosowne zmodyfikowanie zapisów umownych aby nie naliczać kar umownych za okres kiedy dane są kontrolowane i wykonawca nie może realizować ewentualnego usuwania usterek.</w:t>
      </w:r>
    </w:p>
    <w:p w14:paraId="158D03FD" w14:textId="77777777" w:rsidR="00EB6F31" w:rsidRDefault="00EB6F3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0CEEFD5C" w14:textId="7CC0C67E" w:rsidR="00992602" w:rsidRPr="00EB6F31" w:rsidRDefault="00EB6F31" w:rsidP="00673E7A">
      <w:pPr>
        <w:jc w:val="both"/>
        <w:rPr>
          <w:rFonts w:cstheme="minorHAnsi"/>
          <w:sz w:val="18"/>
          <w:szCs w:val="18"/>
        </w:rPr>
      </w:pPr>
      <w:r w:rsidRPr="00EB6F31">
        <w:rPr>
          <w:rFonts w:eastAsia="SimSun" w:cstheme="minorHAnsi"/>
          <w:color w:val="002060"/>
          <w:kern w:val="1"/>
          <w:sz w:val="18"/>
          <w:szCs w:val="18"/>
          <w:lang w:eastAsia="hi-IN" w:bidi="hi-IN"/>
        </w:rPr>
        <w:t>Zleceniodawca informuje, że cz</w:t>
      </w:r>
      <w:r w:rsidR="00992602" w:rsidRPr="00EB6F31">
        <w:rPr>
          <w:rFonts w:eastAsia="SimSun" w:cstheme="minorHAnsi"/>
          <w:color w:val="002060"/>
          <w:kern w:val="1"/>
          <w:sz w:val="18"/>
          <w:szCs w:val="18"/>
          <w:lang w:eastAsia="hi-IN" w:bidi="hi-IN"/>
        </w:rPr>
        <w:t>aso</w:t>
      </w:r>
      <w:r w:rsidRPr="00EB6F31">
        <w:rPr>
          <w:rFonts w:eastAsia="SimSun" w:cstheme="minorHAnsi"/>
          <w:color w:val="002060"/>
          <w:kern w:val="1"/>
          <w:sz w:val="18"/>
          <w:szCs w:val="18"/>
          <w:lang w:eastAsia="hi-IN" w:bidi="hi-IN"/>
        </w:rPr>
        <w:t>o</w:t>
      </w:r>
      <w:r w:rsidR="00992602" w:rsidRPr="00EB6F31">
        <w:rPr>
          <w:rFonts w:eastAsia="SimSun" w:cstheme="minorHAnsi"/>
          <w:color w:val="002060"/>
          <w:kern w:val="1"/>
          <w:sz w:val="18"/>
          <w:szCs w:val="18"/>
          <w:lang w:eastAsia="hi-IN" w:bidi="hi-IN"/>
        </w:rPr>
        <w:t xml:space="preserve">kres </w:t>
      </w:r>
      <w:r w:rsidR="00274DAC">
        <w:rPr>
          <w:rFonts w:eastAsia="SimSun" w:cstheme="minorHAnsi"/>
          <w:color w:val="002060"/>
          <w:kern w:val="1"/>
          <w:sz w:val="18"/>
          <w:szCs w:val="18"/>
          <w:lang w:eastAsia="hi-IN" w:bidi="hi-IN"/>
        </w:rPr>
        <w:t xml:space="preserve">poświęcony </w:t>
      </w:r>
      <w:r w:rsidR="00992602" w:rsidRPr="00EB6F31">
        <w:rPr>
          <w:rFonts w:eastAsia="SimSun" w:cstheme="minorHAnsi"/>
          <w:color w:val="002060"/>
          <w:kern w:val="1"/>
          <w:sz w:val="18"/>
          <w:szCs w:val="18"/>
          <w:lang w:eastAsia="hi-IN" w:bidi="hi-IN"/>
        </w:rPr>
        <w:t>na weryfikację Raportu końcowego przez Zlecenio</w:t>
      </w:r>
      <w:r w:rsidRPr="00EB6F31">
        <w:rPr>
          <w:rFonts w:eastAsia="SimSun" w:cstheme="minorHAnsi"/>
          <w:color w:val="002060"/>
          <w:kern w:val="1"/>
          <w:sz w:val="18"/>
          <w:szCs w:val="18"/>
          <w:lang w:eastAsia="hi-IN" w:bidi="hi-IN"/>
        </w:rPr>
        <w:t>dawcę</w:t>
      </w:r>
      <w:r w:rsidR="00992602" w:rsidRPr="00EB6F31">
        <w:rPr>
          <w:rFonts w:eastAsia="SimSun" w:cstheme="minorHAnsi"/>
          <w:color w:val="002060"/>
          <w:kern w:val="1"/>
          <w:sz w:val="18"/>
          <w:szCs w:val="18"/>
          <w:lang w:eastAsia="hi-IN" w:bidi="hi-IN"/>
        </w:rPr>
        <w:t xml:space="preserve"> nie będzie </w:t>
      </w:r>
      <w:r w:rsidR="00274DAC">
        <w:rPr>
          <w:rFonts w:eastAsia="SimSun" w:cstheme="minorHAnsi"/>
          <w:color w:val="002060"/>
          <w:kern w:val="1"/>
          <w:sz w:val="18"/>
          <w:szCs w:val="18"/>
          <w:lang w:eastAsia="hi-IN" w:bidi="hi-IN"/>
        </w:rPr>
        <w:t>uwzględniany</w:t>
      </w:r>
      <w:r w:rsidR="00274DAC" w:rsidRPr="00EB6F31">
        <w:rPr>
          <w:rFonts w:eastAsia="SimSun" w:cstheme="minorHAnsi"/>
          <w:color w:val="002060"/>
          <w:kern w:val="1"/>
          <w:sz w:val="18"/>
          <w:szCs w:val="18"/>
          <w:lang w:eastAsia="hi-IN" w:bidi="hi-IN"/>
        </w:rPr>
        <w:t xml:space="preserve"> </w:t>
      </w:r>
      <w:r w:rsidR="00992602" w:rsidRPr="00EB6F31">
        <w:rPr>
          <w:rFonts w:eastAsia="SimSun" w:cstheme="minorHAnsi"/>
          <w:color w:val="002060"/>
          <w:kern w:val="1"/>
          <w:sz w:val="18"/>
          <w:szCs w:val="18"/>
          <w:lang w:eastAsia="hi-IN" w:bidi="hi-IN"/>
        </w:rPr>
        <w:t>do naliczania kar umownych</w:t>
      </w:r>
      <w:r w:rsidR="00992602" w:rsidRPr="00EB6F31">
        <w:rPr>
          <w:rFonts w:cstheme="minorHAnsi"/>
          <w:sz w:val="18"/>
          <w:szCs w:val="18"/>
        </w:rPr>
        <w:t>.</w:t>
      </w:r>
    </w:p>
    <w:p w14:paraId="6D14601B" w14:textId="77777777" w:rsidR="00257B9F" w:rsidRDefault="00257B9F" w:rsidP="00211792">
      <w:pPr>
        <w:spacing w:after="120" w:line="240" w:lineRule="auto"/>
        <w:jc w:val="both"/>
        <w:rPr>
          <w:rFonts w:cstheme="minorHAnsi"/>
          <w:b/>
          <w:sz w:val="18"/>
          <w:szCs w:val="18"/>
        </w:rPr>
      </w:pPr>
    </w:p>
    <w:p w14:paraId="1EA06207" w14:textId="471789F5" w:rsidR="00EB6F31" w:rsidRPr="009526D0" w:rsidRDefault="00EB6F3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13</w:t>
      </w:r>
    </w:p>
    <w:p w14:paraId="60F18162" w14:textId="77777777" w:rsidR="0091782E" w:rsidRPr="00EB6F31" w:rsidRDefault="0091782E" w:rsidP="00673E7A">
      <w:pPr>
        <w:jc w:val="both"/>
        <w:rPr>
          <w:rFonts w:cstheme="minorHAnsi"/>
          <w:sz w:val="18"/>
          <w:szCs w:val="18"/>
        </w:rPr>
      </w:pPr>
      <w:r w:rsidRPr="00EB6F31">
        <w:rPr>
          <w:rFonts w:cstheme="minorHAnsi"/>
          <w:sz w:val="18"/>
          <w:szCs w:val="18"/>
        </w:rPr>
        <w:t>Dotyczy §6 ust. 3 i ust. 7.</w:t>
      </w:r>
    </w:p>
    <w:p w14:paraId="2BFD8457" w14:textId="17C43A5B" w:rsidR="0091782E" w:rsidRPr="00EB6F31" w:rsidRDefault="0091782E" w:rsidP="00673E7A">
      <w:pPr>
        <w:jc w:val="both"/>
        <w:rPr>
          <w:rFonts w:cstheme="minorHAnsi"/>
          <w:sz w:val="18"/>
          <w:szCs w:val="18"/>
        </w:rPr>
      </w:pPr>
      <w:r w:rsidRPr="00EB6F31">
        <w:rPr>
          <w:rFonts w:cstheme="minorHAnsi"/>
          <w:sz w:val="18"/>
          <w:szCs w:val="18"/>
        </w:rPr>
        <w:t>Wnosimy o modyfikację zapisu gdyż jest on nieuprawniony. Przyjęcie do odbioru nie może być podstawą do przeniesienia autorskich praw majątkowych. Podstawą do tego może być jedynie odbiór przedmiotu umowy a najlepiej odbiór i zapłata.</w:t>
      </w:r>
    </w:p>
    <w:p w14:paraId="238183B1" w14:textId="77777777" w:rsidR="00EB6F31" w:rsidRDefault="00EB6F3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73784C9E" w14:textId="298FA622" w:rsidR="00673E7A" w:rsidRDefault="008301B3" w:rsidP="00211792">
      <w:pPr>
        <w:spacing w:after="120" w:line="240" w:lineRule="auto"/>
        <w:jc w:val="both"/>
        <w:rPr>
          <w:rFonts w:cstheme="minorHAnsi"/>
          <w:b/>
          <w:sz w:val="18"/>
          <w:szCs w:val="18"/>
        </w:rPr>
      </w:pPr>
      <w:r>
        <w:rPr>
          <w:rFonts w:eastAsia="SimSun" w:cstheme="minorHAnsi"/>
          <w:color w:val="002060"/>
          <w:kern w:val="1"/>
          <w:sz w:val="18"/>
          <w:szCs w:val="18"/>
          <w:lang w:eastAsia="hi-IN" w:bidi="hi-IN"/>
        </w:rPr>
        <w:t>Zleceniodawca podtrzymuje zapisy.</w:t>
      </w:r>
    </w:p>
    <w:p w14:paraId="2D220211" w14:textId="7A56EABD" w:rsidR="00EB6F31" w:rsidRPr="009526D0" w:rsidRDefault="00EB6F3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14</w:t>
      </w:r>
    </w:p>
    <w:p w14:paraId="777972F8" w14:textId="264F66FA" w:rsidR="0091782E" w:rsidRDefault="0091782E" w:rsidP="00673E7A">
      <w:pPr>
        <w:jc w:val="both"/>
        <w:rPr>
          <w:rFonts w:cstheme="minorHAnsi"/>
          <w:sz w:val="18"/>
          <w:szCs w:val="18"/>
        </w:rPr>
      </w:pPr>
      <w:r w:rsidRPr="00EB6F31">
        <w:rPr>
          <w:rFonts w:cstheme="minorHAnsi"/>
          <w:sz w:val="18"/>
          <w:szCs w:val="18"/>
        </w:rPr>
        <w:t>Wnosimy o uzupełnienie wysokości kar umownych. W całej umowie nie podano ani kwotowo ani procentowo wysokości kar co jest praktyką niedopuszczalną i nie powinno być przedmiotem negocjacji po rozstrzygnięciu zapytania.</w:t>
      </w:r>
    </w:p>
    <w:p w14:paraId="730418C9" w14:textId="77777777" w:rsidR="00DA0742" w:rsidRDefault="00DA0742"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4F2E54FE" w14:textId="1BC7DAAE" w:rsidR="00DA0742" w:rsidRPr="00DA0742" w:rsidRDefault="008301B3" w:rsidP="00673E7A">
      <w:pPr>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W załączeniu projekt umowy z uzupełnionymi wartościami.</w:t>
      </w:r>
    </w:p>
    <w:p w14:paraId="3F56A724" w14:textId="77777777" w:rsidR="00673E7A" w:rsidRDefault="00673E7A" w:rsidP="00211792">
      <w:pPr>
        <w:spacing w:after="120" w:line="240" w:lineRule="auto"/>
        <w:jc w:val="both"/>
        <w:rPr>
          <w:rFonts w:cstheme="minorHAnsi"/>
          <w:b/>
          <w:sz w:val="18"/>
          <w:szCs w:val="18"/>
        </w:rPr>
      </w:pPr>
    </w:p>
    <w:p w14:paraId="0B5FBE7F" w14:textId="5432E3B6" w:rsidR="00EB6F31" w:rsidRDefault="00EB6F3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15</w:t>
      </w:r>
    </w:p>
    <w:p w14:paraId="71BC1441" w14:textId="532D493E" w:rsidR="0091782E" w:rsidRPr="00EB6F31" w:rsidRDefault="0091782E" w:rsidP="00673E7A">
      <w:pPr>
        <w:jc w:val="both"/>
        <w:rPr>
          <w:rFonts w:cstheme="minorHAnsi"/>
          <w:sz w:val="18"/>
          <w:szCs w:val="18"/>
        </w:rPr>
      </w:pPr>
      <w:r w:rsidRPr="00EB6F31">
        <w:rPr>
          <w:rFonts w:cstheme="minorHAnsi"/>
          <w:sz w:val="18"/>
          <w:szCs w:val="18"/>
        </w:rPr>
        <w:t>Dotyczy OPZ pkt. 2.</w:t>
      </w:r>
    </w:p>
    <w:p w14:paraId="5761EF28" w14:textId="77777777" w:rsidR="0091782E" w:rsidRPr="00EB6F31" w:rsidRDefault="0091782E" w:rsidP="00673E7A">
      <w:pPr>
        <w:jc w:val="both"/>
        <w:rPr>
          <w:rFonts w:cstheme="minorHAnsi"/>
          <w:sz w:val="18"/>
          <w:szCs w:val="18"/>
        </w:rPr>
      </w:pPr>
      <w:r w:rsidRPr="00EB6F31">
        <w:rPr>
          <w:rFonts w:cstheme="minorHAnsi"/>
          <w:sz w:val="18"/>
          <w:szCs w:val="18"/>
        </w:rPr>
        <w:t>Prosimy o podanie zarówno minimalnej powierzchni zlecenia jak i maksymalnej.</w:t>
      </w:r>
    </w:p>
    <w:p w14:paraId="6320C0F3" w14:textId="25161432" w:rsidR="0091782E" w:rsidRPr="00EB6F31" w:rsidRDefault="0091782E" w:rsidP="00673E7A">
      <w:pPr>
        <w:jc w:val="both"/>
        <w:rPr>
          <w:rFonts w:cstheme="minorHAnsi"/>
          <w:sz w:val="18"/>
          <w:szCs w:val="18"/>
        </w:rPr>
      </w:pPr>
      <w:r w:rsidRPr="00EB6F31">
        <w:rPr>
          <w:rFonts w:cstheme="minorHAnsi"/>
          <w:sz w:val="18"/>
          <w:szCs w:val="18"/>
        </w:rPr>
        <w:t>Szczególnie istotne jest podanie powierzchni minimalnej ponieważ parametr ten może mieć bardzo duży wpływ na koszty realizacji z uwagi na konieczność przygotowywania odrębnej dokumentacji dla każdej z zleconych analiz. Ich duża ilość może spowodować bardzo dużą ilość pracy związanej z obiegiem i sporządzaniem dokumentów. Dookreślenie tej kwestii zapewni także większą porównywalność ofert.</w:t>
      </w:r>
    </w:p>
    <w:p w14:paraId="0AD35F97" w14:textId="77777777" w:rsidR="00EB6F31" w:rsidRDefault="00EB6F3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159AB75E" w14:textId="06E54284" w:rsidR="00673E7A" w:rsidRPr="008301B3" w:rsidRDefault="00BC3934" w:rsidP="008301B3">
      <w:pPr>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Zleceniodawca informuje, że o</w:t>
      </w:r>
      <w:r w:rsidR="00B81D42">
        <w:rPr>
          <w:rFonts w:eastAsia="SimSun" w:cstheme="minorHAnsi"/>
          <w:color w:val="002060"/>
          <w:kern w:val="1"/>
          <w:sz w:val="18"/>
          <w:szCs w:val="18"/>
          <w:lang w:eastAsia="hi-IN" w:bidi="hi-IN"/>
        </w:rPr>
        <w:t>dpowiedź na pytanie został</w:t>
      </w:r>
      <w:r w:rsidR="00D02EC3">
        <w:rPr>
          <w:rFonts w:eastAsia="SimSun" w:cstheme="minorHAnsi"/>
          <w:color w:val="002060"/>
          <w:kern w:val="1"/>
          <w:sz w:val="18"/>
          <w:szCs w:val="18"/>
          <w:lang w:eastAsia="hi-IN" w:bidi="hi-IN"/>
        </w:rPr>
        <w:t>a</w:t>
      </w:r>
      <w:r w:rsidR="00B81D42">
        <w:rPr>
          <w:rFonts w:eastAsia="SimSun" w:cstheme="minorHAnsi"/>
          <w:color w:val="002060"/>
          <w:kern w:val="1"/>
          <w:sz w:val="18"/>
          <w:szCs w:val="18"/>
          <w:lang w:eastAsia="hi-IN" w:bidi="hi-IN"/>
        </w:rPr>
        <w:t xml:space="preserve"> udzielona w odpowiedzi na pytani</w:t>
      </w:r>
      <w:r w:rsidR="005B724D">
        <w:rPr>
          <w:rFonts w:eastAsia="SimSun" w:cstheme="minorHAnsi"/>
          <w:color w:val="002060"/>
          <w:kern w:val="1"/>
          <w:sz w:val="18"/>
          <w:szCs w:val="18"/>
          <w:lang w:eastAsia="hi-IN" w:bidi="hi-IN"/>
        </w:rPr>
        <w:t>a</w:t>
      </w:r>
      <w:r w:rsidR="00B81D42">
        <w:rPr>
          <w:rFonts w:eastAsia="SimSun" w:cstheme="minorHAnsi"/>
          <w:color w:val="002060"/>
          <w:kern w:val="1"/>
          <w:sz w:val="18"/>
          <w:szCs w:val="18"/>
          <w:lang w:eastAsia="hi-IN" w:bidi="hi-IN"/>
        </w:rPr>
        <w:t xml:space="preserve"> nr 1, 3 i 4. </w:t>
      </w:r>
    </w:p>
    <w:p w14:paraId="731BC1FC" w14:textId="69204241" w:rsidR="00EB6F31" w:rsidRPr="009526D0" w:rsidRDefault="00EB6F31" w:rsidP="00211792">
      <w:pPr>
        <w:spacing w:after="120" w:line="240" w:lineRule="auto"/>
        <w:jc w:val="both"/>
        <w:rPr>
          <w:rFonts w:cstheme="minorHAnsi"/>
          <w:b/>
          <w:sz w:val="18"/>
          <w:szCs w:val="18"/>
        </w:rPr>
      </w:pPr>
      <w:r w:rsidRPr="009526D0">
        <w:rPr>
          <w:rFonts w:cstheme="minorHAnsi"/>
          <w:b/>
          <w:sz w:val="18"/>
          <w:szCs w:val="18"/>
        </w:rPr>
        <w:t xml:space="preserve">Pytanie </w:t>
      </w:r>
      <w:r>
        <w:rPr>
          <w:rFonts w:cstheme="minorHAnsi"/>
          <w:b/>
          <w:sz w:val="18"/>
          <w:szCs w:val="18"/>
        </w:rPr>
        <w:t>16</w:t>
      </w:r>
    </w:p>
    <w:p w14:paraId="0551A5E1" w14:textId="77777777" w:rsidR="001957C1" w:rsidRPr="00EB6F31" w:rsidRDefault="001957C1" w:rsidP="00673E7A">
      <w:pPr>
        <w:jc w:val="both"/>
        <w:rPr>
          <w:rFonts w:cstheme="minorHAnsi"/>
          <w:sz w:val="18"/>
          <w:szCs w:val="18"/>
        </w:rPr>
      </w:pPr>
      <w:r w:rsidRPr="00EB6F31">
        <w:rPr>
          <w:rFonts w:cstheme="minorHAnsi"/>
          <w:sz w:val="18"/>
          <w:szCs w:val="18"/>
        </w:rPr>
        <w:t>Dotyczy §11 ust. 2. Wzoru umowy</w:t>
      </w:r>
    </w:p>
    <w:p w14:paraId="2855625C" w14:textId="77777777" w:rsidR="001957C1" w:rsidRPr="00EB6F31" w:rsidRDefault="001957C1" w:rsidP="00673E7A">
      <w:pPr>
        <w:jc w:val="both"/>
        <w:rPr>
          <w:rFonts w:cstheme="minorHAnsi"/>
          <w:sz w:val="18"/>
          <w:szCs w:val="18"/>
        </w:rPr>
      </w:pPr>
      <w:r w:rsidRPr="00EB6F31">
        <w:rPr>
          <w:rFonts w:cstheme="minorHAnsi"/>
          <w:sz w:val="18"/>
          <w:szCs w:val="18"/>
        </w:rPr>
        <w:t>Prosimy o modyfikację zapisu poprzez wskazanie nie tylko maksymalnego terminu na usunięcie wad ale także minimalnego.</w:t>
      </w:r>
    </w:p>
    <w:p w14:paraId="6EAB310C" w14:textId="6C16562F" w:rsidR="001957C1" w:rsidRPr="00EB6F31" w:rsidRDefault="00DA0742" w:rsidP="00673E7A">
      <w:pPr>
        <w:jc w:val="both"/>
        <w:rPr>
          <w:rFonts w:cstheme="minorHAnsi"/>
          <w:sz w:val="18"/>
          <w:szCs w:val="18"/>
        </w:rPr>
      </w:pPr>
      <w:r w:rsidRPr="00EB6F31">
        <w:rPr>
          <w:rFonts w:cstheme="minorHAnsi"/>
          <w:sz w:val="18"/>
          <w:szCs w:val="18"/>
        </w:rPr>
        <w:t>Proponujemy,</w:t>
      </w:r>
      <w:r w:rsidR="001957C1" w:rsidRPr="00EB6F31">
        <w:rPr>
          <w:rFonts w:cstheme="minorHAnsi"/>
          <w:sz w:val="18"/>
          <w:szCs w:val="18"/>
        </w:rPr>
        <w:t xml:space="preserve"> aby termin na usunięcie był nie krótszy niż 3 dni robocze.</w:t>
      </w:r>
    </w:p>
    <w:p w14:paraId="2645A99C" w14:textId="77777777" w:rsidR="00EB6F31" w:rsidRDefault="00EB6F31" w:rsidP="00211792">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10D81C16" w14:textId="24358577" w:rsidR="00CA0D05" w:rsidRDefault="00DA0742" w:rsidP="00B81D42">
      <w:pPr>
        <w:jc w:val="both"/>
        <w:rPr>
          <w:rFonts w:eastAsia="SimSun" w:cstheme="minorHAnsi"/>
          <w:color w:val="1F3864" w:themeColor="accent1" w:themeShade="80"/>
          <w:kern w:val="1"/>
          <w:sz w:val="18"/>
          <w:szCs w:val="18"/>
          <w:lang w:eastAsia="hi-IN" w:bidi="hi-IN"/>
        </w:rPr>
      </w:pPr>
      <w:r w:rsidRPr="00673E7A">
        <w:rPr>
          <w:rFonts w:eastAsia="SimSun" w:cstheme="minorHAnsi"/>
          <w:color w:val="1F3864" w:themeColor="accent1" w:themeShade="80"/>
          <w:kern w:val="1"/>
          <w:sz w:val="18"/>
          <w:szCs w:val="18"/>
          <w:lang w:eastAsia="hi-IN" w:bidi="hi-IN"/>
        </w:rPr>
        <w:t xml:space="preserve">Zleceniodawca informuje, </w:t>
      </w:r>
      <w:r w:rsidR="0019146C" w:rsidRPr="00673E7A">
        <w:rPr>
          <w:rFonts w:eastAsia="SimSun" w:cstheme="minorHAnsi"/>
          <w:color w:val="1F3864" w:themeColor="accent1" w:themeShade="80"/>
          <w:kern w:val="1"/>
          <w:sz w:val="18"/>
          <w:szCs w:val="18"/>
          <w:lang w:eastAsia="hi-IN" w:bidi="hi-IN"/>
        </w:rPr>
        <w:t>że</w:t>
      </w:r>
      <w:r w:rsidR="00B81D42" w:rsidRPr="00673E7A">
        <w:rPr>
          <w:rFonts w:eastAsia="SimSun" w:cstheme="minorHAnsi"/>
          <w:color w:val="1F3864" w:themeColor="accent1" w:themeShade="80"/>
          <w:kern w:val="1"/>
          <w:sz w:val="18"/>
          <w:szCs w:val="18"/>
          <w:lang w:eastAsia="hi-IN" w:bidi="hi-IN"/>
        </w:rPr>
        <w:t xml:space="preserve"> w §11 ust. 2 został wskazany termin na usunięcie wad</w:t>
      </w:r>
      <w:r w:rsidR="00D02EC3" w:rsidRPr="00673E7A">
        <w:rPr>
          <w:rFonts w:eastAsia="SimSun" w:cstheme="minorHAnsi"/>
          <w:color w:val="1F3864" w:themeColor="accent1" w:themeShade="80"/>
          <w:kern w:val="1"/>
          <w:sz w:val="18"/>
          <w:szCs w:val="18"/>
          <w:lang w:eastAsia="hi-IN" w:bidi="hi-IN"/>
        </w:rPr>
        <w:t xml:space="preserve">, który wynosi </w:t>
      </w:r>
      <w:r w:rsidR="00B81D42" w:rsidRPr="00673E7A">
        <w:rPr>
          <w:rFonts w:eastAsia="SimSun" w:cstheme="minorHAnsi"/>
          <w:color w:val="1F3864" w:themeColor="accent1" w:themeShade="80"/>
          <w:kern w:val="1"/>
          <w:sz w:val="18"/>
          <w:szCs w:val="18"/>
          <w:lang w:eastAsia="hi-IN" w:bidi="hi-IN"/>
        </w:rPr>
        <w:t xml:space="preserve">7 dni </w:t>
      </w:r>
      <w:r w:rsidR="00D02EC3" w:rsidRPr="00673E7A">
        <w:rPr>
          <w:rFonts w:eastAsia="SimSun" w:cstheme="minorHAnsi"/>
          <w:color w:val="1F3864" w:themeColor="accent1" w:themeShade="80"/>
          <w:kern w:val="1"/>
          <w:sz w:val="18"/>
          <w:szCs w:val="18"/>
          <w:lang w:eastAsia="hi-IN" w:bidi="hi-IN"/>
        </w:rPr>
        <w:t>roboczych.</w:t>
      </w:r>
    </w:p>
    <w:p w14:paraId="344DF2F5" w14:textId="026B8225" w:rsidR="008301B3" w:rsidRPr="008301B3" w:rsidRDefault="008301B3" w:rsidP="008301B3">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W związku z powyższym, Zleceniodawca dokonuje zmiany zapisów projektowanych postanowień umowy ( w załączeniu).</w:t>
      </w:r>
    </w:p>
    <w:p w14:paraId="7FF7E57E" w14:textId="09551412" w:rsidR="009518D6" w:rsidRPr="009526D0" w:rsidRDefault="009518D6" w:rsidP="009518D6">
      <w:pPr>
        <w:spacing w:after="120" w:line="240" w:lineRule="auto"/>
        <w:jc w:val="both"/>
        <w:rPr>
          <w:rFonts w:cstheme="minorHAnsi"/>
          <w:b/>
          <w:sz w:val="18"/>
          <w:szCs w:val="18"/>
        </w:rPr>
      </w:pPr>
      <w:r w:rsidRPr="009526D0">
        <w:rPr>
          <w:rFonts w:cstheme="minorHAnsi"/>
          <w:b/>
          <w:sz w:val="18"/>
          <w:szCs w:val="18"/>
        </w:rPr>
        <w:t>Pytanie</w:t>
      </w:r>
      <w:r w:rsidR="00394C2A">
        <w:rPr>
          <w:rFonts w:cstheme="minorHAnsi"/>
          <w:b/>
          <w:sz w:val="18"/>
          <w:szCs w:val="18"/>
        </w:rPr>
        <w:t xml:space="preserve"> 17</w:t>
      </w:r>
    </w:p>
    <w:p w14:paraId="642C1D8A" w14:textId="77777777" w:rsidR="009518D6" w:rsidRDefault="009518D6" w:rsidP="009518D6">
      <w:pPr>
        <w:autoSpaceDE w:val="0"/>
        <w:autoSpaceDN w:val="0"/>
        <w:adjustRightInd w:val="0"/>
        <w:spacing w:after="120" w:line="240" w:lineRule="auto"/>
        <w:jc w:val="both"/>
        <w:rPr>
          <w:rFonts w:cstheme="minorHAnsi"/>
          <w:sz w:val="18"/>
          <w:szCs w:val="18"/>
        </w:rPr>
      </w:pPr>
      <w:r w:rsidRPr="00335092">
        <w:rPr>
          <w:rFonts w:cstheme="minorHAnsi"/>
          <w:sz w:val="18"/>
          <w:szCs w:val="18"/>
        </w:rPr>
        <w:t>Jakich części kraju dotyczy opracowanie? Proszę o podanie gmin lub godeł sekcji.</w:t>
      </w:r>
    </w:p>
    <w:p w14:paraId="0B762043" w14:textId="77777777" w:rsidR="009518D6" w:rsidRPr="009526D0" w:rsidRDefault="009518D6" w:rsidP="009518D6">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66F31712" w14:textId="12779D2D" w:rsidR="009518D6" w:rsidRPr="00C258D1" w:rsidRDefault="00277181" w:rsidP="009518D6">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lastRenderedPageBreak/>
        <w:t xml:space="preserve">Zgodnie z pkt. 2 Załącznika nr 1 do </w:t>
      </w:r>
      <w:r w:rsidRPr="00277181">
        <w:rPr>
          <w:rFonts w:eastAsia="SimSun" w:cstheme="minorHAnsi"/>
          <w:color w:val="002060"/>
          <w:kern w:val="1"/>
          <w:sz w:val="18"/>
          <w:szCs w:val="18"/>
          <w:lang w:eastAsia="hi-IN" w:bidi="hi-IN"/>
        </w:rPr>
        <w:t>projektowanych postanowień umowy</w:t>
      </w:r>
      <w:r>
        <w:rPr>
          <w:rFonts w:eastAsia="SimSun" w:cstheme="minorHAnsi"/>
          <w:color w:val="002060"/>
          <w:kern w:val="1"/>
          <w:sz w:val="18"/>
          <w:szCs w:val="18"/>
          <w:lang w:eastAsia="hi-IN" w:bidi="hi-IN"/>
        </w:rPr>
        <w:t xml:space="preserve"> „</w:t>
      </w:r>
      <w:r w:rsidRPr="0060689D">
        <w:rPr>
          <w:rFonts w:eastAsia="SimSun" w:cstheme="minorHAnsi"/>
          <w:i/>
          <w:color w:val="002060"/>
          <w:kern w:val="1"/>
          <w:sz w:val="18"/>
          <w:szCs w:val="18"/>
          <w:lang w:eastAsia="hi-IN" w:bidi="hi-IN"/>
        </w:rPr>
        <w:t>Na ogólną powierzchnię (max. 10 tys. ha) mogą się składać mniejsze obszary położone w różnych częściach Polski</w:t>
      </w:r>
      <w:r w:rsidRPr="00277181">
        <w:rPr>
          <w:rFonts w:eastAsia="SimSun" w:cstheme="minorHAnsi"/>
          <w:color w:val="002060"/>
          <w:kern w:val="1"/>
          <w:sz w:val="18"/>
          <w:szCs w:val="18"/>
          <w:lang w:eastAsia="hi-IN" w:bidi="hi-IN"/>
        </w:rPr>
        <w:t>.</w:t>
      </w:r>
      <w:r>
        <w:rPr>
          <w:rFonts w:eastAsia="SimSun" w:cstheme="minorHAnsi"/>
          <w:color w:val="002060"/>
          <w:kern w:val="1"/>
          <w:sz w:val="18"/>
          <w:szCs w:val="18"/>
          <w:lang w:eastAsia="hi-IN" w:bidi="hi-IN"/>
        </w:rPr>
        <w:t>”</w:t>
      </w:r>
      <w:r w:rsidR="00B8033B">
        <w:rPr>
          <w:rFonts w:eastAsia="SimSun" w:cstheme="minorHAnsi"/>
          <w:color w:val="002060"/>
          <w:kern w:val="1"/>
          <w:sz w:val="18"/>
          <w:szCs w:val="18"/>
          <w:lang w:eastAsia="hi-IN" w:bidi="hi-IN"/>
        </w:rPr>
        <w:t xml:space="preserve"> W związku z tym, opracowanie może dotyczyć wybranych obszarów położonych na terenie całego kraju. Szczegółowy zasięg obszarowy będzie wynikał z Danych Wejściowych przekazanych przez Zleceniodawcę.</w:t>
      </w:r>
    </w:p>
    <w:p w14:paraId="5E9B0705" w14:textId="77777777" w:rsidR="00B8033B" w:rsidRDefault="00B8033B" w:rsidP="009518D6">
      <w:pPr>
        <w:spacing w:after="120" w:line="240" w:lineRule="auto"/>
        <w:jc w:val="both"/>
        <w:rPr>
          <w:rFonts w:cstheme="minorHAnsi"/>
          <w:b/>
          <w:sz w:val="18"/>
          <w:szCs w:val="18"/>
        </w:rPr>
      </w:pPr>
    </w:p>
    <w:p w14:paraId="16C901D5" w14:textId="2663D2CF" w:rsidR="009518D6" w:rsidRPr="009526D0" w:rsidRDefault="009518D6" w:rsidP="009518D6">
      <w:pPr>
        <w:spacing w:after="120" w:line="240" w:lineRule="auto"/>
        <w:jc w:val="both"/>
        <w:rPr>
          <w:rFonts w:cstheme="minorHAnsi"/>
          <w:b/>
          <w:sz w:val="18"/>
          <w:szCs w:val="18"/>
        </w:rPr>
      </w:pPr>
      <w:r w:rsidRPr="009526D0">
        <w:rPr>
          <w:rFonts w:cstheme="minorHAnsi"/>
          <w:b/>
          <w:sz w:val="18"/>
          <w:szCs w:val="18"/>
        </w:rPr>
        <w:t>Pytanie</w:t>
      </w:r>
      <w:r w:rsidR="00394C2A">
        <w:rPr>
          <w:rFonts w:cstheme="minorHAnsi"/>
          <w:b/>
          <w:sz w:val="18"/>
          <w:szCs w:val="18"/>
        </w:rPr>
        <w:t xml:space="preserve"> 18</w:t>
      </w:r>
    </w:p>
    <w:p w14:paraId="3857F842" w14:textId="77777777" w:rsidR="009518D6" w:rsidRPr="00335092" w:rsidRDefault="009518D6" w:rsidP="009518D6">
      <w:pPr>
        <w:autoSpaceDE w:val="0"/>
        <w:adjustRightInd w:val="0"/>
        <w:spacing w:after="120" w:line="240" w:lineRule="auto"/>
        <w:jc w:val="both"/>
        <w:rPr>
          <w:rFonts w:cstheme="minorHAnsi"/>
          <w:sz w:val="18"/>
          <w:szCs w:val="18"/>
        </w:rPr>
      </w:pPr>
      <w:r w:rsidRPr="00335092">
        <w:rPr>
          <w:rFonts w:cstheme="minorHAnsi"/>
          <w:sz w:val="18"/>
          <w:szCs w:val="18"/>
        </w:rPr>
        <w:t>Ilu działek będzie dotyczyć opracowanie?</w:t>
      </w:r>
    </w:p>
    <w:p w14:paraId="21DBD871" w14:textId="77777777" w:rsidR="009518D6" w:rsidRPr="009526D0" w:rsidRDefault="009518D6" w:rsidP="009518D6">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10C262EE" w14:textId="7E06AD49" w:rsidR="005E17BC" w:rsidRDefault="005E17BC" w:rsidP="009518D6">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 xml:space="preserve">W projektowanych postanowieniach umowy Zleceniodawca definiuje przedmiot umowy w oparciu o </w:t>
      </w:r>
      <w:r w:rsidR="0050571B" w:rsidRPr="0050571B">
        <w:rPr>
          <w:rFonts w:eastAsia="SimSun" w:cstheme="minorHAnsi"/>
          <w:color w:val="002060"/>
          <w:kern w:val="1"/>
          <w:sz w:val="18"/>
          <w:szCs w:val="18"/>
          <w:lang w:eastAsia="hi-IN" w:bidi="hi-IN"/>
        </w:rPr>
        <w:t>maksymalną powierzchnię opracowania</w:t>
      </w:r>
      <w:r w:rsidR="007E07BA">
        <w:rPr>
          <w:rFonts w:eastAsia="SimSun" w:cstheme="minorHAnsi"/>
          <w:color w:val="002060"/>
          <w:kern w:val="1"/>
          <w:sz w:val="18"/>
          <w:szCs w:val="18"/>
          <w:lang w:eastAsia="hi-IN" w:bidi="hi-IN"/>
        </w:rPr>
        <w:t xml:space="preserve">. </w:t>
      </w:r>
    </w:p>
    <w:p w14:paraId="6E6511A6" w14:textId="48B2C159" w:rsidR="005E17BC" w:rsidRDefault="00B8033B" w:rsidP="009518D6">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 xml:space="preserve">Zgodnie z </w:t>
      </w:r>
      <w:r w:rsidRPr="00B8033B">
        <w:rPr>
          <w:rFonts w:eastAsia="SimSun" w:cstheme="minorHAnsi"/>
          <w:color w:val="002060"/>
          <w:kern w:val="1"/>
          <w:sz w:val="18"/>
          <w:szCs w:val="18"/>
          <w:lang w:eastAsia="hi-IN" w:bidi="hi-IN"/>
        </w:rPr>
        <w:t>§</w:t>
      </w:r>
      <w:r>
        <w:rPr>
          <w:rFonts w:eastAsia="SimSun" w:cstheme="minorHAnsi"/>
          <w:color w:val="002060"/>
          <w:kern w:val="1"/>
          <w:sz w:val="18"/>
          <w:szCs w:val="18"/>
          <w:lang w:eastAsia="hi-IN" w:bidi="hi-IN"/>
        </w:rPr>
        <w:t>2 projektowanych postanowień umowy powierzchnia opracowania wyniesie maksymalnie 10</w:t>
      </w:r>
      <w:r w:rsidR="005E17BC">
        <w:rPr>
          <w:rFonts w:eastAsia="SimSun" w:cstheme="minorHAnsi"/>
          <w:color w:val="002060"/>
          <w:kern w:val="1"/>
          <w:sz w:val="18"/>
          <w:szCs w:val="18"/>
          <w:lang w:eastAsia="hi-IN" w:bidi="hi-IN"/>
        </w:rPr>
        <w:t> </w:t>
      </w:r>
      <w:r>
        <w:rPr>
          <w:rFonts w:eastAsia="SimSun" w:cstheme="minorHAnsi"/>
          <w:color w:val="002060"/>
          <w:kern w:val="1"/>
          <w:sz w:val="18"/>
          <w:szCs w:val="18"/>
          <w:lang w:eastAsia="hi-IN" w:bidi="hi-IN"/>
        </w:rPr>
        <w:t>000</w:t>
      </w:r>
      <w:r w:rsidR="005E17BC">
        <w:rPr>
          <w:rFonts w:eastAsia="SimSun" w:cstheme="minorHAnsi"/>
          <w:color w:val="002060"/>
          <w:kern w:val="1"/>
          <w:sz w:val="18"/>
          <w:szCs w:val="18"/>
          <w:lang w:eastAsia="hi-IN" w:bidi="hi-IN"/>
        </w:rPr>
        <w:t xml:space="preserve"> </w:t>
      </w:r>
      <w:r>
        <w:rPr>
          <w:rFonts w:eastAsia="SimSun" w:cstheme="minorHAnsi"/>
          <w:color w:val="002060"/>
          <w:kern w:val="1"/>
          <w:sz w:val="18"/>
          <w:szCs w:val="18"/>
          <w:lang w:eastAsia="hi-IN" w:bidi="hi-IN"/>
        </w:rPr>
        <w:t>ha.</w:t>
      </w:r>
      <w:r w:rsidR="005E17BC">
        <w:rPr>
          <w:rFonts w:eastAsia="SimSun" w:cstheme="minorHAnsi"/>
          <w:color w:val="002060"/>
          <w:kern w:val="1"/>
          <w:sz w:val="18"/>
          <w:szCs w:val="18"/>
          <w:lang w:eastAsia="hi-IN" w:bidi="hi-IN"/>
        </w:rPr>
        <w:t xml:space="preserve"> </w:t>
      </w:r>
      <w:r w:rsidR="005E17BC" w:rsidRPr="005E17BC">
        <w:rPr>
          <w:rFonts w:eastAsia="SimSun" w:cstheme="minorHAnsi"/>
          <w:color w:val="002060"/>
          <w:kern w:val="1"/>
          <w:sz w:val="18"/>
          <w:szCs w:val="18"/>
          <w:lang w:eastAsia="hi-IN" w:bidi="hi-IN"/>
        </w:rPr>
        <w:t>Minimalna powierzchnia obiektu danych wejściowych zostanie ustalona na 0,5 ha.</w:t>
      </w:r>
      <w:r w:rsidR="0050571B">
        <w:rPr>
          <w:rFonts w:eastAsia="SimSun" w:cstheme="minorHAnsi"/>
          <w:color w:val="002060"/>
          <w:kern w:val="1"/>
          <w:sz w:val="18"/>
          <w:szCs w:val="18"/>
          <w:lang w:eastAsia="hi-IN" w:bidi="hi-IN"/>
        </w:rPr>
        <w:t xml:space="preserve"> </w:t>
      </w:r>
    </w:p>
    <w:p w14:paraId="67DA3525" w14:textId="77777777" w:rsidR="009518D6" w:rsidRDefault="009518D6" w:rsidP="009518D6">
      <w:pPr>
        <w:spacing w:after="120" w:line="240" w:lineRule="auto"/>
        <w:jc w:val="both"/>
        <w:rPr>
          <w:rFonts w:cstheme="minorHAnsi"/>
          <w:b/>
          <w:sz w:val="18"/>
          <w:szCs w:val="18"/>
        </w:rPr>
      </w:pPr>
    </w:p>
    <w:p w14:paraId="3935A7C8" w14:textId="3FBC8F2B" w:rsidR="009518D6" w:rsidRPr="009526D0" w:rsidRDefault="009518D6" w:rsidP="009518D6">
      <w:pPr>
        <w:spacing w:after="120" w:line="240" w:lineRule="auto"/>
        <w:jc w:val="both"/>
        <w:rPr>
          <w:rFonts w:cstheme="minorHAnsi"/>
          <w:b/>
          <w:sz w:val="18"/>
          <w:szCs w:val="18"/>
        </w:rPr>
      </w:pPr>
      <w:r w:rsidRPr="009526D0">
        <w:rPr>
          <w:rFonts w:cstheme="minorHAnsi"/>
          <w:b/>
          <w:sz w:val="18"/>
          <w:szCs w:val="18"/>
        </w:rPr>
        <w:t>Pytanie</w:t>
      </w:r>
      <w:r w:rsidR="00394C2A">
        <w:rPr>
          <w:rFonts w:cstheme="minorHAnsi"/>
          <w:b/>
          <w:sz w:val="18"/>
          <w:szCs w:val="18"/>
        </w:rPr>
        <w:t xml:space="preserve"> 19</w:t>
      </w:r>
    </w:p>
    <w:p w14:paraId="5A72673E" w14:textId="77777777" w:rsidR="009518D6" w:rsidRDefault="009518D6" w:rsidP="009518D6">
      <w:pPr>
        <w:autoSpaceDE w:val="0"/>
        <w:adjustRightInd w:val="0"/>
        <w:spacing w:after="120" w:line="240" w:lineRule="auto"/>
        <w:jc w:val="both"/>
        <w:rPr>
          <w:rFonts w:cstheme="minorHAnsi"/>
          <w:sz w:val="18"/>
          <w:szCs w:val="18"/>
        </w:rPr>
      </w:pPr>
      <w:r w:rsidRPr="002C062B">
        <w:rPr>
          <w:rFonts w:cstheme="minorHAnsi"/>
          <w:sz w:val="18"/>
          <w:szCs w:val="18"/>
        </w:rPr>
        <w:t>Ilu obszarów zadeklarowanych jako " niekoszone" będzie dotyczyć opracowanie?</w:t>
      </w:r>
    </w:p>
    <w:p w14:paraId="71EF8937" w14:textId="77777777" w:rsidR="009518D6" w:rsidRPr="009526D0" w:rsidRDefault="009518D6" w:rsidP="009518D6">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1C98DADD" w14:textId="49D2F192" w:rsidR="009518D6" w:rsidRDefault="0050571B" w:rsidP="009518D6">
      <w:pPr>
        <w:spacing w:after="120" w:line="240" w:lineRule="auto"/>
        <w:jc w:val="both"/>
        <w:rPr>
          <w:rFonts w:cstheme="minorHAnsi"/>
          <w:b/>
          <w:sz w:val="18"/>
          <w:szCs w:val="18"/>
        </w:rPr>
      </w:pPr>
      <w:r>
        <w:rPr>
          <w:rFonts w:eastAsia="SimSun" w:cstheme="minorHAnsi"/>
          <w:color w:val="002060"/>
          <w:kern w:val="1"/>
          <w:sz w:val="18"/>
          <w:szCs w:val="18"/>
          <w:lang w:eastAsia="hi-IN" w:bidi="hi-IN"/>
        </w:rPr>
        <w:t xml:space="preserve">Z uwzględnieniem odpowiedzi na pytanie 18, liczba </w:t>
      </w:r>
      <w:r w:rsidRPr="0050571B">
        <w:rPr>
          <w:rFonts w:eastAsia="SimSun" w:cstheme="minorHAnsi"/>
          <w:color w:val="002060"/>
          <w:kern w:val="1"/>
          <w:sz w:val="18"/>
          <w:szCs w:val="18"/>
          <w:lang w:eastAsia="hi-IN" w:bidi="hi-IN"/>
        </w:rPr>
        <w:t>obszar</w:t>
      </w:r>
      <w:r>
        <w:rPr>
          <w:rFonts w:eastAsia="SimSun" w:cstheme="minorHAnsi"/>
          <w:color w:val="002060"/>
          <w:kern w:val="1"/>
          <w:sz w:val="18"/>
          <w:szCs w:val="18"/>
          <w:lang w:eastAsia="hi-IN" w:bidi="hi-IN"/>
        </w:rPr>
        <w:t>ów</w:t>
      </w:r>
      <w:r w:rsidRPr="0050571B">
        <w:rPr>
          <w:rFonts w:eastAsia="SimSun" w:cstheme="minorHAnsi"/>
          <w:color w:val="002060"/>
          <w:kern w:val="1"/>
          <w:sz w:val="18"/>
          <w:szCs w:val="18"/>
          <w:lang w:eastAsia="hi-IN" w:bidi="hi-IN"/>
        </w:rPr>
        <w:t xml:space="preserve"> z deklaracją braku koszenia </w:t>
      </w:r>
      <w:r>
        <w:rPr>
          <w:rFonts w:eastAsia="SimSun" w:cstheme="minorHAnsi"/>
          <w:color w:val="002060"/>
          <w:kern w:val="1"/>
          <w:sz w:val="18"/>
          <w:szCs w:val="18"/>
          <w:lang w:eastAsia="hi-IN" w:bidi="hi-IN"/>
        </w:rPr>
        <w:t>(</w:t>
      </w:r>
      <w:r w:rsidRPr="0050571B">
        <w:rPr>
          <w:rFonts w:eastAsia="SimSun" w:cstheme="minorHAnsi"/>
          <w:color w:val="002060"/>
          <w:kern w:val="1"/>
          <w:sz w:val="18"/>
          <w:szCs w:val="18"/>
          <w:lang w:eastAsia="hi-IN" w:bidi="hi-IN"/>
        </w:rPr>
        <w:t>zlokalizowan</w:t>
      </w:r>
      <w:r>
        <w:rPr>
          <w:rFonts w:eastAsia="SimSun" w:cstheme="minorHAnsi"/>
          <w:color w:val="002060"/>
          <w:kern w:val="1"/>
          <w:sz w:val="18"/>
          <w:szCs w:val="18"/>
          <w:lang w:eastAsia="hi-IN" w:bidi="hi-IN"/>
        </w:rPr>
        <w:t>ych</w:t>
      </w:r>
      <w:r w:rsidRPr="0050571B">
        <w:rPr>
          <w:rFonts w:eastAsia="SimSun" w:cstheme="minorHAnsi"/>
          <w:color w:val="002060"/>
          <w:kern w:val="1"/>
          <w:sz w:val="18"/>
          <w:szCs w:val="18"/>
          <w:lang w:eastAsia="hi-IN" w:bidi="hi-IN"/>
        </w:rPr>
        <w:t xml:space="preserve"> wewnątrz działek rolnych</w:t>
      </w:r>
      <w:r>
        <w:rPr>
          <w:rFonts w:eastAsia="SimSun" w:cstheme="minorHAnsi"/>
          <w:color w:val="002060"/>
          <w:kern w:val="1"/>
          <w:sz w:val="18"/>
          <w:szCs w:val="18"/>
          <w:lang w:eastAsia="hi-IN" w:bidi="hi-IN"/>
        </w:rPr>
        <w:t>) będzie mniejsza od liczby działek rolnych.</w:t>
      </w:r>
      <w:r w:rsidRPr="0050571B">
        <w:rPr>
          <w:rFonts w:eastAsia="SimSun" w:cstheme="minorHAnsi"/>
          <w:color w:val="002060"/>
          <w:kern w:val="1"/>
          <w:sz w:val="18"/>
          <w:szCs w:val="18"/>
          <w:lang w:eastAsia="hi-IN" w:bidi="hi-IN"/>
        </w:rPr>
        <w:t xml:space="preserve"> </w:t>
      </w:r>
    </w:p>
    <w:p w14:paraId="57FD0160" w14:textId="77777777" w:rsidR="0050571B" w:rsidRDefault="0050571B" w:rsidP="009518D6">
      <w:pPr>
        <w:spacing w:after="120" w:line="240" w:lineRule="auto"/>
        <w:jc w:val="both"/>
        <w:rPr>
          <w:rFonts w:cstheme="minorHAnsi"/>
          <w:b/>
          <w:sz w:val="18"/>
          <w:szCs w:val="18"/>
        </w:rPr>
      </w:pPr>
    </w:p>
    <w:p w14:paraId="2F10FFCB" w14:textId="025A29AA" w:rsidR="009518D6" w:rsidRPr="009526D0" w:rsidRDefault="009518D6" w:rsidP="009518D6">
      <w:pPr>
        <w:spacing w:after="120" w:line="240" w:lineRule="auto"/>
        <w:jc w:val="both"/>
        <w:rPr>
          <w:rFonts w:cstheme="minorHAnsi"/>
          <w:b/>
          <w:sz w:val="18"/>
          <w:szCs w:val="18"/>
        </w:rPr>
      </w:pPr>
      <w:r w:rsidRPr="009526D0">
        <w:rPr>
          <w:rFonts w:cstheme="minorHAnsi"/>
          <w:b/>
          <w:sz w:val="18"/>
          <w:szCs w:val="18"/>
        </w:rPr>
        <w:t>Pytanie</w:t>
      </w:r>
      <w:r w:rsidR="00394C2A">
        <w:rPr>
          <w:rFonts w:cstheme="minorHAnsi"/>
          <w:b/>
          <w:sz w:val="18"/>
          <w:szCs w:val="18"/>
        </w:rPr>
        <w:t xml:space="preserve"> 20</w:t>
      </w:r>
    </w:p>
    <w:p w14:paraId="3A31C85E" w14:textId="77777777" w:rsidR="009518D6" w:rsidRPr="002C062B" w:rsidRDefault="009518D6" w:rsidP="009518D6">
      <w:pPr>
        <w:autoSpaceDE w:val="0"/>
        <w:adjustRightInd w:val="0"/>
        <w:spacing w:after="120" w:line="240" w:lineRule="auto"/>
        <w:jc w:val="both"/>
        <w:rPr>
          <w:rFonts w:cstheme="minorHAnsi"/>
          <w:sz w:val="18"/>
          <w:szCs w:val="18"/>
        </w:rPr>
      </w:pPr>
      <w:r w:rsidRPr="002C062B">
        <w:rPr>
          <w:rFonts w:cstheme="minorHAnsi"/>
          <w:sz w:val="18"/>
          <w:szCs w:val="18"/>
        </w:rPr>
        <w:t>Jakiego typu zobrazowania będą przekazane wykonawcy, satelitarne czy lotnicze, i w jakiej ilości? Czy może jednak wykonawca musi sam pozyskać te dane?</w:t>
      </w:r>
    </w:p>
    <w:p w14:paraId="22E08BC7" w14:textId="77777777" w:rsidR="009518D6" w:rsidRPr="009526D0" w:rsidRDefault="009518D6" w:rsidP="009518D6">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60EE8588" w14:textId="697681B0" w:rsidR="0050571B" w:rsidRDefault="0050571B" w:rsidP="0050571B">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Pozyskanie zobrazowań pozostaje po stronie Zleceniobiorcy.</w:t>
      </w:r>
    </w:p>
    <w:p w14:paraId="47C54D91" w14:textId="2F4764B0" w:rsidR="0050571B" w:rsidRDefault="0050571B" w:rsidP="0050571B">
      <w:pPr>
        <w:autoSpaceDE w:val="0"/>
        <w:adjustRightInd w:val="0"/>
        <w:spacing w:after="120" w:line="240" w:lineRule="auto"/>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Zgodnie z pkt. 5 i 6 Załącznika nr 1 do projektowanych postanowień umowy:</w:t>
      </w:r>
    </w:p>
    <w:p w14:paraId="6A1BDFA2" w14:textId="7061CF7D" w:rsidR="0050571B" w:rsidRPr="0060689D" w:rsidRDefault="0050571B" w:rsidP="0050571B">
      <w:pPr>
        <w:autoSpaceDE w:val="0"/>
        <w:adjustRightInd w:val="0"/>
        <w:spacing w:after="120" w:line="240" w:lineRule="auto"/>
        <w:jc w:val="both"/>
        <w:rPr>
          <w:rFonts w:eastAsia="SimSun" w:cstheme="minorHAnsi"/>
          <w:i/>
          <w:color w:val="002060"/>
          <w:kern w:val="1"/>
          <w:sz w:val="18"/>
          <w:szCs w:val="18"/>
          <w:lang w:eastAsia="hi-IN" w:bidi="hi-IN"/>
        </w:rPr>
      </w:pPr>
      <w:r w:rsidRPr="0060689D">
        <w:rPr>
          <w:rFonts w:eastAsia="SimSun" w:cstheme="minorHAnsi"/>
          <w:i/>
          <w:color w:val="002060"/>
          <w:kern w:val="1"/>
          <w:sz w:val="18"/>
          <w:szCs w:val="18"/>
          <w:lang w:eastAsia="hi-IN" w:bidi="hi-IN"/>
        </w:rPr>
        <w:t xml:space="preserve">„5. Zleceniobiorca w celu wykonania przedmiotu zamówienia powinien wykorzystać ogólnodostępne zobrazowania satelitarne z konstelacji satelitów Sentinel1 oraz Sentinel2. </w:t>
      </w:r>
    </w:p>
    <w:p w14:paraId="1CDF2F97" w14:textId="716C7877" w:rsidR="0050571B" w:rsidRDefault="0050571B" w:rsidP="009518D6">
      <w:pPr>
        <w:spacing w:after="120" w:line="240" w:lineRule="auto"/>
        <w:jc w:val="both"/>
        <w:rPr>
          <w:rFonts w:cstheme="minorHAnsi"/>
          <w:b/>
          <w:sz w:val="18"/>
          <w:szCs w:val="18"/>
        </w:rPr>
      </w:pPr>
      <w:r w:rsidRPr="0060689D">
        <w:rPr>
          <w:rFonts w:eastAsia="SimSun" w:cstheme="minorHAnsi"/>
          <w:i/>
          <w:color w:val="002060"/>
          <w:kern w:val="1"/>
          <w:sz w:val="18"/>
          <w:szCs w:val="18"/>
          <w:lang w:eastAsia="hi-IN" w:bidi="hi-IN"/>
        </w:rPr>
        <w:t>6. Zleceniobiorca w celu wykonania przedmiotu zamówienia może wykorzystać inne źródła danych niż wymienione w pkt. 5, po wcześniejszym ustaleniu ze Zleceniodawcą, potwierdzonym w formie obustronnie zatwierdzonej notatki lub protokołu.”</w:t>
      </w:r>
    </w:p>
    <w:p w14:paraId="033DCA7F" w14:textId="202A9692" w:rsidR="009518D6" w:rsidRPr="009526D0" w:rsidRDefault="009518D6" w:rsidP="009518D6">
      <w:pPr>
        <w:spacing w:after="120" w:line="240" w:lineRule="auto"/>
        <w:jc w:val="both"/>
        <w:rPr>
          <w:rFonts w:cstheme="minorHAnsi"/>
          <w:b/>
          <w:sz w:val="18"/>
          <w:szCs w:val="18"/>
        </w:rPr>
      </w:pPr>
      <w:r w:rsidRPr="009526D0">
        <w:rPr>
          <w:rFonts w:cstheme="minorHAnsi"/>
          <w:b/>
          <w:sz w:val="18"/>
          <w:szCs w:val="18"/>
        </w:rPr>
        <w:t>Pytanie</w:t>
      </w:r>
      <w:r w:rsidR="00394C2A">
        <w:rPr>
          <w:rFonts w:cstheme="minorHAnsi"/>
          <w:b/>
          <w:sz w:val="18"/>
          <w:szCs w:val="18"/>
        </w:rPr>
        <w:t xml:space="preserve"> 21</w:t>
      </w:r>
    </w:p>
    <w:p w14:paraId="748E0E19" w14:textId="77777777" w:rsidR="009518D6" w:rsidRDefault="009518D6" w:rsidP="009518D6">
      <w:pPr>
        <w:autoSpaceDE w:val="0"/>
        <w:adjustRightInd w:val="0"/>
        <w:spacing w:after="120" w:line="240" w:lineRule="auto"/>
        <w:jc w:val="both"/>
        <w:rPr>
          <w:rFonts w:cstheme="minorHAnsi"/>
          <w:sz w:val="18"/>
          <w:szCs w:val="18"/>
        </w:rPr>
      </w:pPr>
      <w:r w:rsidRPr="002C062B">
        <w:rPr>
          <w:rFonts w:cstheme="minorHAnsi"/>
          <w:sz w:val="18"/>
          <w:szCs w:val="18"/>
        </w:rPr>
        <w:t>Proszę o podanie: "zakres czasowy badania i weryfikacji" - bez tego nie jest możliwe oszacowanie kosztów opracowania?</w:t>
      </w:r>
    </w:p>
    <w:p w14:paraId="08BFDC7C" w14:textId="77777777" w:rsidR="009518D6" w:rsidRPr="009526D0" w:rsidRDefault="009518D6" w:rsidP="009518D6">
      <w:pPr>
        <w:autoSpaceDE w:val="0"/>
        <w:adjustRightInd w:val="0"/>
        <w:spacing w:after="120" w:line="240" w:lineRule="auto"/>
        <w:jc w:val="both"/>
        <w:rPr>
          <w:rFonts w:cstheme="minorHAnsi"/>
          <w:b/>
          <w:bCs/>
          <w:sz w:val="18"/>
          <w:szCs w:val="18"/>
        </w:rPr>
      </w:pPr>
      <w:r w:rsidRPr="009526D0">
        <w:rPr>
          <w:rFonts w:cstheme="minorHAnsi"/>
          <w:b/>
          <w:bCs/>
          <w:sz w:val="18"/>
          <w:szCs w:val="18"/>
        </w:rPr>
        <w:t>Odpowiedź:</w:t>
      </w:r>
    </w:p>
    <w:p w14:paraId="60639FD6" w14:textId="77777777" w:rsidR="00394C2A" w:rsidRPr="00F96A85" w:rsidRDefault="00394C2A" w:rsidP="00394C2A">
      <w:pPr>
        <w:jc w:val="both"/>
        <w:rPr>
          <w:rFonts w:eastAsia="SimSun" w:cstheme="minorHAnsi"/>
          <w:color w:val="002060"/>
          <w:kern w:val="1"/>
          <w:sz w:val="18"/>
          <w:szCs w:val="18"/>
          <w:lang w:eastAsia="hi-IN" w:bidi="hi-IN"/>
        </w:rPr>
      </w:pPr>
      <w:r>
        <w:rPr>
          <w:rFonts w:eastAsia="SimSun" w:cstheme="minorHAnsi"/>
          <w:color w:val="002060"/>
          <w:kern w:val="1"/>
          <w:sz w:val="18"/>
          <w:szCs w:val="18"/>
          <w:lang w:eastAsia="hi-IN" w:bidi="hi-IN"/>
        </w:rPr>
        <w:t>Odpowiedź została udzielona w odpowiedzi na pytanie nr 2.</w:t>
      </w:r>
    </w:p>
    <w:p w14:paraId="0B9F792A" w14:textId="77777777" w:rsidR="009518D6" w:rsidRPr="00673E7A" w:rsidRDefault="009518D6" w:rsidP="00673E7A">
      <w:pPr>
        <w:jc w:val="both"/>
        <w:rPr>
          <w:rFonts w:eastAsia="SimSun" w:cstheme="minorHAnsi"/>
          <w:color w:val="002060"/>
          <w:kern w:val="1"/>
          <w:sz w:val="18"/>
          <w:szCs w:val="18"/>
          <w:lang w:eastAsia="hi-IN" w:bidi="hi-IN"/>
        </w:rPr>
      </w:pPr>
    </w:p>
    <w:sectPr w:rsidR="009518D6" w:rsidRPr="00673E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FE69" w14:textId="77777777" w:rsidR="00421D2A" w:rsidRDefault="00421D2A" w:rsidP="0091782E">
      <w:pPr>
        <w:spacing w:after="0" w:line="240" w:lineRule="auto"/>
      </w:pPr>
      <w:r>
        <w:separator/>
      </w:r>
    </w:p>
  </w:endnote>
  <w:endnote w:type="continuationSeparator" w:id="0">
    <w:p w14:paraId="5219994C" w14:textId="77777777" w:rsidR="00421D2A" w:rsidRDefault="00421D2A" w:rsidP="0091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5C54" w14:textId="77777777" w:rsidR="00421D2A" w:rsidRDefault="00421D2A" w:rsidP="0091782E">
      <w:pPr>
        <w:spacing w:after="0" w:line="240" w:lineRule="auto"/>
      </w:pPr>
      <w:r>
        <w:separator/>
      </w:r>
    </w:p>
  </w:footnote>
  <w:footnote w:type="continuationSeparator" w:id="0">
    <w:p w14:paraId="69078A0E" w14:textId="77777777" w:rsidR="00421D2A" w:rsidRDefault="00421D2A" w:rsidP="00917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D25"/>
    <w:multiLevelType w:val="hybridMultilevel"/>
    <w:tmpl w:val="F79A5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46F63"/>
    <w:multiLevelType w:val="hybridMultilevel"/>
    <w:tmpl w:val="6792A9E6"/>
    <w:lvl w:ilvl="0" w:tplc="0415000F">
      <w:start w:val="1"/>
      <w:numFmt w:val="decimal"/>
      <w:lvlText w:val="%1."/>
      <w:lvlJc w:val="left"/>
      <w:pPr>
        <w:ind w:left="36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803448F"/>
    <w:multiLevelType w:val="hybridMultilevel"/>
    <w:tmpl w:val="1F72CF70"/>
    <w:lvl w:ilvl="0" w:tplc="726E69BE">
      <w:start w:val="1"/>
      <w:numFmt w:val="decimal"/>
      <w:lvlText w:val="%1)"/>
      <w:lvlJc w:val="left"/>
      <w:pPr>
        <w:ind w:left="360" w:hanging="360"/>
      </w:pPr>
      <w:rPr>
        <w:b w:val="0"/>
        <w:sz w:val="18"/>
        <w:szCs w:val="18"/>
      </w:rPr>
    </w:lvl>
    <w:lvl w:ilvl="1" w:tplc="2EA4B45E" w:tentative="1">
      <w:start w:val="1"/>
      <w:numFmt w:val="lowerLetter"/>
      <w:lvlText w:val="%2."/>
      <w:lvlJc w:val="left"/>
      <w:pPr>
        <w:ind w:left="1080" w:hanging="360"/>
      </w:pPr>
    </w:lvl>
    <w:lvl w:ilvl="2" w:tplc="2CE21F4C" w:tentative="1">
      <w:start w:val="1"/>
      <w:numFmt w:val="lowerRoman"/>
      <w:lvlText w:val="%3."/>
      <w:lvlJc w:val="right"/>
      <w:pPr>
        <w:ind w:left="1800" w:hanging="180"/>
      </w:pPr>
    </w:lvl>
    <w:lvl w:ilvl="3" w:tplc="0A5CB1DC">
      <w:start w:val="1"/>
      <w:numFmt w:val="decimal"/>
      <w:lvlText w:val="%4."/>
      <w:lvlJc w:val="left"/>
      <w:pPr>
        <w:ind w:left="2520" w:hanging="360"/>
      </w:pPr>
    </w:lvl>
    <w:lvl w:ilvl="4" w:tplc="D1AEB19C" w:tentative="1">
      <w:start w:val="1"/>
      <w:numFmt w:val="lowerLetter"/>
      <w:lvlText w:val="%5."/>
      <w:lvlJc w:val="left"/>
      <w:pPr>
        <w:ind w:left="3240" w:hanging="360"/>
      </w:pPr>
    </w:lvl>
    <w:lvl w:ilvl="5" w:tplc="1B54BE84" w:tentative="1">
      <w:start w:val="1"/>
      <w:numFmt w:val="lowerRoman"/>
      <w:lvlText w:val="%6."/>
      <w:lvlJc w:val="right"/>
      <w:pPr>
        <w:ind w:left="3960" w:hanging="180"/>
      </w:pPr>
    </w:lvl>
    <w:lvl w:ilvl="6" w:tplc="82A21668" w:tentative="1">
      <w:start w:val="1"/>
      <w:numFmt w:val="decimal"/>
      <w:lvlText w:val="%7."/>
      <w:lvlJc w:val="left"/>
      <w:pPr>
        <w:ind w:left="4680" w:hanging="360"/>
      </w:pPr>
    </w:lvl>
    <w:lvl w:ilvl="7" w:tplc="17B4CFA4" w:tentative="1">
      <w:start w:val="1"/>
      <w:numFmt w:val="lowerLetter"/>
      <w:lvlText w:val="%8."/>
      <w:lvlJc w:val="left"/>
      <w:pPr>
        <w:ind w:left="5400" w:hanging="360"/>
      </w:pPr>
    </w:lvl>
    <w:lvl w:ilvl="8" w:tplc="5FDE2B8C" w:tentative="1">
      <w:start w:val="1"/>
      <w:numFmt w:val="lowerRoman"/>
      <w:lvlText w:val="%9."/>
      <w:lvlJc w:val="right"/>
      <w:pPr>
        <w:ind w:left="6120" w:hanging="180"/>
      </w:pPr>
    </w:lvl>
  </w:abstractNum>
  <w:abstractNum w:abstractNumId="3" w15:restartNumberingAfterBreak="0">
    <w:nsid w:val="294F7D47"/>
    <w:multiLevelType w:val="hybridMultilevel"/>
    <w:tmpl w:val="BC5C9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42D7A2A"/>
    <w:multiLevelType w:val="multilevel"/>
    <w:tmpl w:val="8DE2A24A"/>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5" w15:restartNumberingAfterBreak="0">
    <w:nsid w:val="7BF00C84"/>
    <w:multiLevelType w:val="hybridMultilevel"/>
    <w:tmpl w:val="1F72CF70"/>
    <w:lvl w:ilvl="0" w:tplc="726E69BE">
      <w:start w:val="1"/>
      <w:numFmt w:val="decimal"/>
      <w:lvlText w:val="%1)"/>
      <w:lvlJc w:val="left"/>
      <w:pPr>
        <w:ind w:left="360" w:hanging="360"/>
      </w:pPr>
      <w:rPr>
        <w:b w:val="0"/>
        <w:sz w:val="18"/>
        <w:szCs w:val="18"/>
      </w:rPr>
    </w:lvl>
    <w:lvl w:ilvl="1" w:tplc="2EA4B45E" w:tentative="1">
      <w:start w:val="1"/>
      <w:numFmt w:val="lowerLetter"/>
      <w:lvlText w:val="%2."/>
      <w:lvlJc w:val="left"/>
      <w:pPr>
        <w:ind w:left="1080" w:hanging="360"/>
      </w:pPr>
    </w:lvl>
    <w:lvl w:ilvl="2" w:tplc="2CE21F4C" w:tentative="1">
      <w:start w:val="1"/>
      <w:numFmt w:val="lowerRoman"/>
      <w:lvlText w:val="%3."/>
      <w:lvlJc w:val="right"/>
      <w:pPr>
        <w:ind w:left="1800" w:hanging="180"/>
      </w:pPr>
    </w:lvl>
    <w:lvl w:ilvl="3" w:tplc="0A5CB1DC">
      <w:start w:val="1"/>
      <w:numFmt w:val="decimal"/>
      <w:lvlText w:val="%4."/>
      <w:lvlJc w:val="left"/>
      <w:pPr>
        <w:ind w:left="2520" w:hanging="360"/>
      </w:pPr>
    </w:lvl>
    <w:lvl w:ilvl="4" w:tplc="D1AEB19C" w:tentative="1">
      <w:start w:val="1"/>
      <w:numFmt w:val="lowerLetter"/>
      <w:lvlText w:val="%5."/>
      <w:lvlJc w:val="left"/>
      <w:pPr>
        <w:ind w:left="3240" w:hanging="360"/>
      </w:pPr>
    </w:lvl>
    <w:lvl w:ilvl="5" w:tplc="1B54BE84" w:tentative="1">
      <w:start w:val="1"/>
      <w:numFmt w:val="lowerRoman"/>
      <w:lvlText w:val="%6."/>
      <w:lvlJc w:val="right"/>
      <w:pPr>
        <w:ind w:left="3960" w:hanging="180"/>
      </w:pPr>
    </w:lvl>
    <w:lvl w:ilvl="6" w:tplc="82A21668" w:tentative="1">
      <w:start w:val="1"/>
      <w:numFmt w:val="decimal"/>
      <w:lvlText w:val="%7."/>
      <w:lvlJc w:val="left"/>
      <w:pPr>
        <w:ind w:left="4680" w:hanging="360"/>
      </w:pPr>
    </w:lvl>
    <w:lvl w:ilvl="7" w:tplc="17B4CFA4" w:tentative="1">
      <w:start w:val="1"/>
      <w:numFmt w:val="lowerLetter"/>
      <w:lvlText w:val="%8."/>
      <w:lvlJc w:val="left"/>
      <w:pPr>
        <w:ind w:left="5400" w:hanging="360"/>
      </w:pPr>
    </w:lvl>
    <w:lvl w:ilvl="8" w:tplc="5FDE2B8C" w:tentative="1">
      <w:start w:val="1"/>
      <w:numFmt w:val="lowerRoman"/>
      <w:lvlText w:val="%9."/>
      <w:lvlJc w:val="right"/>
      <w:pPr>
        <w:ind w:left="6120" w:hanging="180"/>
      </w:pPr>
    </w:lvl>
  </w:abstractNum>
  <w:num w:numId="1" w16cid:durableId="504320989">
    <w:abstractNumId w:val="0"/>
  </w:num>
  <w:num w:numId="2" w16cid:durableId="1805923255">
    <w:abstractNumId w:val="1"/>
  </w:num>
  <w:num w:numId="3" w16cid:durableId="43985653">
    <w:abstractNumId w:val="4"/>
  </w:num>
  <w:num w:numId="4" w16cid:durableId="338045329">
    <w:abstractNumId w:val="5"/>
  </w:num>
  <w:num w:numId="5" w16cid:durableId="278269773">
    <w:abstractNumId w:val="2"/>
  </w:num>
  <w:num w:numId="6" w16cid:durableId="1870143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31"/>
    <w:rsid w:val="00001F11"/>
    <w:rsid w:val="00013B1C"/>
    <w:rsid w:val="000173CF"/>
    <w:rsid w:val="000247CD"/>
    <w:rsid w:val="00040B98"/>
    <w:rsid w:val="00043231"/>
    <w:rsid w:val="000821EA"/>
    <w:rsid w:val="000A23F6"/>
    <w:rsid w:val="000A515D"/>
    <w:rsid w:val="000B22F4"/>
    <w:rsid w:val="000E13FC"/>
    <w:rsid w:val="0016380B"/>
    <w:rsid w:val="0019146C"/>
    <w:rsid w:val="001957C1"/>
    <w:rsid w:val="001A3F72"/>
    <w:rsid w:val="00211792"/>
    <w:rsid w:val="00211D78"/>
    <w:rsid w:val="00211EC3"/>
    <w:rsid w:val="00220346"/>
    <w:rsid w:val="00241591"/>
    <w:rsid w:val="00257B9F"/>
    <w:rsid w:val="00274DAC"/>
    <w:rsid w:val="00277181"/>
    <w:rsid w:val="00296CF0"/>
    <w:rsid w:val="002C062B"/>
    <w:rsid w:val="002D796C"/>
    <w:rsid w:val="002F33E6"/>
    <w:rsid w:val="002F65ED"/>
    <w:rsid w:val="00335092"/>
    <w:rsid w:val="00341A25"/>
    <w:rsid w:val="00380A26"/>
    <w:rsid w:val="00385B18"/>
    <w:rsid w:val="00394C2A"/>
    <w:rsid w:val="00397C37"/>
    <w:rsid w:val="003A546E"/>
    <w:rsid w:val="003C782D"/>
    <w:rsid w:val="003D67E9"/>
    <w:rsid w:val="003E4829"/>
    <w:rsid w:val="003E557D"/>
    <w:rsid w:val="004135E1"/>
    <w:rsid w:val="00421D2A"/>
    <w:rsid w:val="00431789"/>
    <w:rsid w:val="00451657"/>
    <w:rsid w:val="00463D54"/>
    <w:rsid w:val="00470446"/>
    <w:rsid w:val="0050571B"/>
    <w:rsid w:val="005129FC"/>
    <w:rsid w:val="0057272D"/>
    <w:rsid w:val="00576D71"/>
    <w:rsid w:val="005A0E72"/>
    <w:rsid w:val="005A70CC"/>
    <w:rsid w:val="005B724D"/>
    <w:rsid w:val="005E17BC"/>
    <w:rsid w:val="006009DA"/>
    <w:rsid w:val="0060689D"/>
    <w:rsid w:val="00650D41"/>
    <w:rsid w:val="00652FB5"/>
    <w:rsid w:val="00673E7A"/>
    <w:rsid w:val="00680EC9"/>
    <w:rsid w:val="006D58DB"/>
    <w:rsid w:val="006E3AB1"/>
    <w:rsid w:val="006F52EB"/>
    <w:rsid w:val="007226AB"/>
    <w:rsid w:val="0075173A"/>
    <w:rsid w:val="00760835"/>
    <w:rsid w:val="0076733C"/>
    <w:rsid w:val="00780F32"/>
    <w:rsid w:val="007D07C0"/>
    <w:rsid w:val="007E07BA"/>
    <w:rsid w:val="007F3744"/>
    <w:rsid w:val="00802365"/>
    <w:rsid w:val="008301B3"/>
    <w:rsid w:val="008513A4"/>
    <w:rsid w:val="00877EE8"/>
    <w:rsid w:val="00894DCC"/>
    <w:rsid w:val="008A52AA"/>
    <w:rsid w:val="008D2915"/>
    <w:rsid w:val="008F2A4F"/>
    <w:rsid w:val="00915377"/>
    <w:rsid w:val="0091782E"/>
    <w:rsid w:val="0093769D"/>
    <w:rsid w:val="009518D6"/>
    <w:rsid w:val="00953EA8"/>
    <w:rsid w:val="009822F8"/>
    <w:rsid w:val="00992602"/>
    <w:rsid w:val="00995559"/>
    <w:rsid w:val="009A665A"/>
    <w:rsid w:val="009D5A13"/>
    <w:rsid w:val="009E07B0"/>
    <w:rsid w:val="00A27A3A"/>
    <w:rsid w:val="00A34213"/>
    <w:rsid w:val="00A40606"/>
    <w:rsid w:val="00A453AC"/>
    <w:rsid w:val="00AA43ED"/>
    <w:rsid w:val="00AB72CD"/>
    <w:rsid w:val="00B25744"/>
    <w:rsid w:val="00B67710"/>
    <w:rsid w:val="00B8033B"/>
    <w:rsid w:val="00B81D42"/>
    <w:rsid w:val="00BB0EF2"/>
    <w:rsid w:val="00BC2FEC"/>
    <w:rsid w:val="00BC3934"/>
    <w:rsid w:val="00BD39A1"/>
    <w:rsid w:val="00C175C5"/>
    <w:rsid w:val="00C258D1"/>
    <w:rsid w:val="00C563AA"/>
    <w:rsid w:val="00C73DF3"/>
    <w:rsid w:val="00C83CA8"/>
    <w:rsid w:val="00CA0D05"/>
    <w:rsid w:val="00CC5F49"/>
    <w:rsid w:val="00CF1B33"/>
    <w:rsid w:val="00D02EC3"/>
    <w:rsid w:val="00D10C7E"/>
    <w:rsid w:val="00D145D5"/>
    <w:rsid w:val="00D21A40"/>
    <w:rsid w:val="00D36BF4"/>
    <w:rsid w:val="00D75FD7"/>
    <w:rsid w:val="00D830B9"/>
    <w:rsid w:val="00D86F8E"/>
    <w:rsid w:val="00D956F2"/>
    <w:rsid w:val="00DA0742"/>
    <w:rsid w:val="00DA08CB"/>
    <w:rsid w:val="00DC6E3B"/>
    <w:rsid w:val="00DE61A1"/>
    <w:rsid w:val="00DE7D63"/>
    <w:rsid w:val="00E00846"/>
    <w:rsid w:val="00E6719A"/>
    <w:rsid w:val="00E87760"/>
    <w:rsid w:val="00E93BED"/>
    <w:rsid w:val="00E93EDB"/>
    <w:rsid w:val="00EB6F31"/>
    <w:rsid w:val="00ED4254"/>
    <w:rsid w:val="00EF785B"/>
    <w:rsid w:val="00F51F43"/>
    <w:rsid w:val="00F55F32"/>
    <w:rsid w:val="00F96A85"/>
    <w:rsid w:val="00FA782F"/>
    <w:rsid w:val="00FB4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A3ACE"/>
  <w15:chartTrackingRefBased/>
  <w15:docId w15:val="{7CAE6DA8-72D4-46CE-9309-54FD6B9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91782E"/>
    <w:pPr>
      <w:ind w:left="720"/>
      <w:contextualSpacing/>
    </w:pPr>
  </w:style>
  <w:style w:type="paragraph" w:styleId="Nagwek">
    <w:name w:val="header"/>
    <w:basedOn w:val="Normalny"/>
    <w:link w:val="NagwekZnak"/>
    <w:uiPriority w:val="99"/>
    <w:unhideWhenUsed/>
    <w:rsid w:val="009178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82E"/>
  </w:style>
  <w:style w:type="paragraph" w:styleId="Stopka">
    <w:name w:val="footer"/>
    <w:basedOn w:val="Normalny"/>
    <w:link w:val="StopkaZnak"/>
    <w:uiPriority w:val="99"/>
    <w:unhideWhenUsed/>
    <w:rsid w:val="009178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82E"/>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760835"/>
  </w:style>
  <w:style w:type="character" w:styleId="Odwoaniedokomentarza">
    <w:name w:val="annotation reference"/>
    <w:basedOn w:val="Domylnaczcionkaakapitu"/>
    <w:uiPriority w:val="99"/>
    <w:semiHidden/>
    <w:unhideWhenUsed/>
    <w:rsid w:val="00B67710"/>
    <w:rPr>
      <w:sz w:val="16"/>
      <w:szCs w:val="16"/>
    </w:rPr>
  </w:style>
  <w:style w:type="paragraph" w:styleId="Tekstkomentarza">
    <w:name w:val="annotation text"/>
    <w:basedOn w:val="Normalny"/>
    <w:link w:val="TekstkomentarzaZnak"/>
    <w:uiPriority w:val="99"/>
    <w:semiHidden/>
    <w:unhideWhenUsed/>
    <w:rsid w:val="00B677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7710"/>
    <w:rPr>
      <w:sz w:val="20"/>
      <w:szCs w:val="20"/>
    </w:rPr>
  </w:style>
  <w:style w:type="paragraph" w:styleId="Tematkomentarza">
    <w:name w:val="annotation subject"/>
    <w:basedOn w:val="Tekstkomentarza"/>
    <w:next w:val="Tekstkomentarza"/>
    <w:link w:val="TematkomentarzaZnak"/>
    <w:uiPriority w:val="99"/>
    <w:semiHidden/>
    <w:unhideWhenUsed/>
    <w:rsid w:val="00B67710"/>
    <w:rPr>
      <w:b/>
      <w:bCs/>
    </w:rPr>
  </w:style>
  <w:style w:type="character" w:customStyle="1" w:styleId="TematkomentarzaZnak">
    <w:name w:val="Temat komentarza Znak"/>
    <w:basedOn w:val="TekstkomentarzaZnak"/>
    <w:link w:val="Tematkomentarza"/>
    <w:uiPriority w:val="99"/>
    <w:semiHidden/>
    <w:rsid w:val="00B67710"/>
    <w:rPr>
      <w:b/>
      <w:bCs/>
      <w:sz w:val="20"/>
      <w:szCs w:val="20"/>
    </w:rPr>
  </w:style>
  <w:style w:type="paragraph" w:styleId="Tekstdymka">
    <w:name w:val="Balloon Text"/>
    <w:basedOn w:val="Normalny"/>
    <w:link w:val="TekstdymkaZnak"/>
    <w:uiPriority w:val="99"/>
    <w:semiHidden/>
    <w:unhideWhenUsed/>
    <w:rsid w:val="00B677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7710"/>
    <w:rPr>
      <w:rFonts w:ascii="Segoe UI" w:hAnsi="Segoe UI" w:cs="Segoe UI"/>
      <w:sz w:val="18"/>
      <w:szCs w:val="18"/>
    </w:rPr>
  </w:style>
  <w:style w:type="paragraph" w:styleId="Poprawka">
    <w:name w:val="Revision"/>
    <w:hidden/>
    <w:uiPriority w:val="99"/>
    <w:semiHidden/>
    <w:rsid w:val="003A5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78550">
      <w:bodyDiv w:val="1"/>
      <w:marLeft w:val="0"/>
      <w:marRight w:val="0"/>
      <w:marTop w:val="0"/>
      <w:marBottom w:val="0"/>
      <w:divBdr>
        <w:top w:val="none" w:sz="0" w:space="0" w:color="auto"/>
        <w:left w:val="none" w:sz="0" w:space="0" w:color="auto"/>
        <w:bottom w:val="none" w:sz="0" w:space="0" w:color="auto"/>
        <w:right w:val="none" w:sz="0" w:space="0" w:color="auto"/>
      </w:divBdr>
    </w:div>
    <w:div w:id="656958823">
      <w:bodyDiv w:val="1"/>
      <w:marLeft w:val="0"/>
      <w:marRight w:val="0"/>
      <w:marTop w:val="0"/>
      <w:marBottom w:val="0"/>
      <w:divBdr>
        <w:top w:val="none" w:sz="0" w:space="0" w:color="auto"/>
        <w:left w:val="none" w:sz="0" w:space="0" w:color="auto"/>
        <w:bottom w:val="none" w:sz="0" w:space="0" w:color="auto"/>
        <w:right w:val="none" w:sz="0" w:space="0" w:color="auto"/>
      </w:divBdr>
    </w:div>
    <w:div w:id="978071308">
      <w:bodyDiv w:val="1"/>
      <w:marLeft w:val="0"/>
      <w:marRight w:val="0"/>
      <w:marTop w:val="0"/>
      <w:marBottom w:val="0"/>
      <w:divBdr>
        <w:top w:val="none" w:sz="0" w:space="0" w:color="auto"/>
        <w:left w:val="none" w:sz="0" w:space="0" w:color="auto"/>
        <w:bottom w:val="none" w:sz="0" w:space="0" w:color="auto"/>
        <w:right w:val="none" w:sz="0" w:space="0" w:color="auto"/>
      </w:divBdr>
    </w:div>
    <w:div w:id="1091006192">
      <w:bodyDiv w:val="1"/>
      <w:marLeft w:val="0"/>
      <w:marRight w:val="0"/>
      <w:marTop w:val="0"/>
      <w:marBottom w:val="0"/>
      <w:divBdr>
        <w:top w:val="none" w:sz="0" w:space="0" w:color="auto"/>
        <w:left w:val="none" w:sz="0" w:space="0" w:color="auto"/>
        <w:bottom w:val="none" w:sz="0" w:space="0" w:color="auto"/>
        <w:right w:val="none" w:sz="0" w:space="0" w:color="auto"/>
      </w:divBdr>
    </w:div>
    <w:div w:id="1619020472">
      <w:bodyDiv w:val="1"/>
      <w:marLeft w:val="0"/>
      <w:marRight w:val="0"/>
      <w:marTop w:val="0"/>
      <w:marBottom w:val="0"/>
      <w:divBdr>
        <w:top w:val="none" w:sz="0" w:space="0" w:color="auto"/>
        <w:left w:val="none" w:sz="0" w:space="0" w:color="auto"/>
        <w:bottom w:val="none" w:sz="0" w:space="0" w:color="auto"/>
        <w:right w:val="none" w:sz="0" w:space="0" w:color="auto"/>
      </w:divBdr>
    </w:div>
    <w:div w:id="20661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887E84CE-2409-4DE7-B852-E49AE9C7F20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Murawa Maciej</dc:creator>
  <cp:keywords/>
  <dc:description/>
  <cp:lastModifiedBy>Krawcow Aneta</cp:lastModifiedBy>
  <cp:revision>2</cp:revision>
  <dcterms:created xsi:type="dcterms:W3CDTF">2023-12-21T09:37:00Z</dcterms:created>
  <dcterms:modified xsi:type="dcterms:W3CDTF">2023-12-21T09:37:00Z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9f28b871-f19f-44ab-ae4f-428cd4ad54b7</vt:lpwstr>
  </property>
  <property fmtid="{D5CDD505-2E9C-101B-9397-08002B2CF9AE}" pid="3" name="bjSaver">
    <vt:lpwstr>tYPYx/6CcnqeNEqLQQLufzm7taqgjCIy</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