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361FFA" w:rsidRPr="00BD3592" w:rsidTr="00C97D6C">
        <w:tc>
          <w:tcPr>
            <w:tcW w:w="9810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50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C97D6C">
        <w:trPr>
          <w:trHeight w:val="460"/>
        </w:trPr>
        <w:tc>
          <w:tcPr>
            <w:tcW w:w="9810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składane na podstawie art. 125 ust. 1 ustawy z dnia 11 września 2019 r.  Prawo zamówień publicznych (</w:t>
            </w:r>
            <w:r w:rsidR="00A5089C" w:rsidRPr="00A5089C">
              <w:rPr>
                <w:rFonts w:ascii="Times New Roman" w:hAnsi="Times New Roman" w:cs="Times New Roman"/>
                <w:b w:val="0"/>
                <w:sz w:val="22"/>
                <w:szCs w:val="22"/>
              </w:rPr>
              <w:t>Dz. U. Dz. U. z 2023 poz. 1605</w:t>
            </w: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9D544C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9D544C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9D544C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32"/>
      </w:tblGrid>
      <w:tr w:rsidR="00361FFA" w:rsidRPr="00BD3592" w:rsidTr="00C97D6C">
        <w:trPr>
          <w:trHeight w:val="429"/>
        </w:trPr>
        <w:tc>
          <w:tcPr>
            <w:tcW w:w="9810" w:type="dxa"/>
            <w:gridSpan w:val="2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361FFA" w:rsidRPr="00583389" w:rsidRDefault="00A56EC7" w:rsidP="00A56EC7">
            <w:pPr>
              <w:jc w:val="center"/>
              <w:rPr>
                <w:b/>
                <w:sz w:val="28"/>
                <w:szCs w:val="28"/>
              </w:rPr>
            </w:pPr>
            <w:r w:rsidRPr="00583389">
              <w:rPr>
                <w:sz w:val="28"/>
                <w:szCs w:val="28"/>
              </w:rPr>
              <w:t>„</w:t>
            </w:r>
            <w:r w:rsidR="002A22CE" w:rsidRPr="002A22CE">
              <w:rPr>
                <w:b/>
                <w:bCs/>
                <w:iCs/>
                <w:sz w:val="28"/>
                <w:szCs w:val="28"/>
              </w:rPr>
              <w:t>Chromatograf Cieczowy HPLC z detektorem UV/VIS i refraktometrycznym</w:t>
            </w:r>
            <w:r w:rsidRPr="00583389">
              <w:rPr>
                <w:b/>
                <w:bCs/>
                <w:iCs/>
                <w:sz w:val="28"/>
                <w:szCs w:val="28"/>
              </w:rPr>
              <w:t>”</w:t>
            </w:r>
          </w:p>
        </w:tc>
      </w:tr>
      <w:tr w:rsidR="00361FFA" w:rsidRPr="00BD3592" w:rsidTr="00C97D6C">
        <w:trPr>
          <w:trHeight w:val="429"/>
        </w:trPr>
        <w:tc>
          <w:tcPr>
            <w:tcW w:w="9810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97D6C">
        <w:trPr>
          <w:trHeight w:val="803"/>
        </w:trPr>
        <w:tc>
          <w:tcPr>
            <w:tcW w:w="9810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97D6C">
        <w:trPr>
          <w:trHeight w:val="283"/>
        </w:trPr>
        <w:tc>
          <w:tcPr>
            <w:tcW w:w="9810" w:type="dxa"/>
            <w:gridSpan w:val="2"/>
            <w:vAlign w:val="center"/>
          </w:tcPr>
          <w:p w:rsidR="00BA1E51" w:rsidRPr="00583389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 w:rsidRPr="00583389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:rsidR="00B135E0" w:rsidRPr="00B135E0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:rsidR="00B135E0" w:rsidRPr="002A22CE" w:rsidRDefault="00BA1E51" w:rsidP="0016618E">
            <w:pPr>
              <w:spacing w:after="40"/>
              <w:jc w:val="both"/>
              <w:rPr>
                <w:strike/>
                <w:sz w:val="22"/>
                <w:szCs w:val="22"/>
              </w:rPr>
            </w:pPr>
            <w:r w:rsidRPr="002A22CE">
              <w:rPr>
                <w:strike/>
                <w:sz w:val="22"/>
                <w:szCs w:val="22"/>
              </w:rPr>
              <w:t xml:space="preserve">3) </w:t>
            </w:r>
            <w:r w:rsidR="00B135E0" w:rsidRPr="002A22CE">
              <w:rPr>
                <w:strike/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="00B135E0" w:rsidRPr="002A22CE">
              <w:rPr>
                <w:strike/>
                <w:sz w:val="22"/>
                <w:szCs w:val="22"/>
              </w:rPr>
              <w:t>Pzp</w:t>
            </w:r>
            <w:proofErr w:type="spellEnd"/>
            <w:r w:rsidR="00B135E0" w:rsidRPr="002A22CE">
              <w:rPr>
                <w:strike/>
                <w:sz w:val="22"/>
                <w:szCs w:val="22"/>
              </w:rPr>
              <w:t>, w zakresie:</w:t>
            </w:r>
            <w:r w:rsidR="00C97D6C" w:rsidRPr="002A22CE">
              <w:rPr>
                <w:strike/>
                <w:sz w:val="22"/>
                <w:szCs w:val="22"/>
              </w:rPr>
              <w:t xml:space="preserve"> </w:t>
            </w:r>
            <w:r w:rsidR="00D04F51" w:rsidRPr="002A22CE">
              <w:rPr>
                <w:strike/>
                <w:sz w:val="22"/>
                <w:szCs w:val="22"/>
              </w:rPr>
              <w:t xml:space="preserve"> </w:t>
            </w:r>
          </w:p>
          <w:p w:rsidR="00D04F51" w:rsidRDefault="00D04F5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D04F51" w:rsidRDefault="00D04F5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C97D6C" w:rsidRDefault="00B135E0" w:rsidP="00C97D6C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C97D6C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="00C97D6C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C80B4D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</w:t>
            </w:r>
            <w:bookmarkStart w:id="0" w:name="_GoBack"/>
            <w:r w:rsidRPr="002A22CE">
              <w:rPr>
                <w:strike/>
                <w:sz w:val="22"/>
                <w:szCs w:val="22"/>
              </w:rPr>
              <w:t>lub spośród wymienionych z art. 109 ust. 1</w:t>
            </w:r>
            <w:r w:rsidRPr="00B135E0">
              <w:rPr>
                <w:sz w:val="22"/>
                <w:szCs w:val="22"/>
              </w:rPr>
              <w:t xml:space="preserve"> </w:t>
            </w:r>
            <w:bookmarkEnd w:id="0"/>
            <w:r w:rsidRPr="00B135E0">
              <w:rPr>
                <w:sz w:val="22"/>
                <w:szCs w:val="22"/>
              </w:rPr>
              <w:t xml:space="preserve">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</w:t>
            </w:r>
            <w:r w:rsidRPr="00B135E0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3A4FB7" w:rsidRDefault="00B135E0" w:rsidP="003A4FB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8309"/>
            </w:tblGrid>
            <w:tr w:rsidR="00B135E0" w:rsidRPr="00D2702A" w:rsidTr="007527E1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8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B135E0" w:rsidRPr="00D2702A" w:rsidTr="007527E1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Pr="003A4FB7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Pr="003A4FB7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3A4FB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5E0" w:rsidRPr="003A4FB7" w:rsidRDefault="00583389" w:rsidP="007527E1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7D3439">
                    <w:rPr>
                      <w:rFonts w:eastAsiaTheme="majorEastAsia"/>
                      <w:lang w:eastAsia="en-US"/>
                    </w:rPr>
                    <w:t xml:space="preserve">Za Wykonawcę zdolnego do wykonania zamówienia  Zamawiający uzna Wykonawcę, który wykaże, że w okresie ostatnich trzech lat przed upływem terminu składania ofert, a jeżeli okres prowadzenia działalności jest krótszy - w tym okresie zrealizował </w:t>
                  </w:r>
                  <w:r w:rsidRPr="007D3439">
                    <w:rPr>
                      <w:rFonts w:eastAsiaTheme="majorEastAsia"/>
                      <w:b/>
                      <w:lang w:eastAsia="en-US"/>
                    </w:rPr>
                    <w:t xml:space="preserve">co najmniej dwie dostawy podobnych urządzeń takiego typu jak te, które stanowią przedmiot niniejszego zamówienia, o wartości nie mniejszej niż </w:t>
                  </w:r>
                  <w:r w:rsidRPr="00904705">
                    <w:rPr>
                      <w:rFonts w:eastAsiaTheme="majorEastAsia"/>
                      <w:b/>
                      <w:lang w:eastAsia="en-US"/>
                    </w:rPr>
                    <w:t xml:space="preserve">100 000,00 zł </w:t>
                  </w:r>
                  <w:r w:rsidRPr="007D3439">
                    <w:rPr>
                      <w:rFonts w:eastAsiaTheme="majorEastAsia"/>
                      <w:b/>
                      <w:lang w:eastAsia="en-US"/>
                    </w:rPr>
                    <w:t>netto każda</w:t>
                  </w:r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97D6C">
        <w:trPr>
          <w:trHeight w:val="4527"/>
        </w:trPr>
        <w:tc>
          <w:tcPr>
            <w:tcW w:w="9810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A56EC7" w:rsidRDefault="0042483A" w:rsidP="0042483A">
            <w:pPr>
              <w:spacing w:after="40"/>
              <w:jc w:val="center"/>
            </w:pPr>
          </w:p>
          <w:p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A56EC7" w:rsidRDefault="0042483A" w:rsidP="0042483A">
            <w:pPr>
              <w:spacing w:after="40"/>
              <w:jc w:val="both"/>
            </w:pP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C97D6C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5132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 w:rsidSect="00E111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4CD" w:rsidRDefault="002E1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11130" w:rsidRDefault="00E11130" w:rsidP="00E11130">
    <w:pPr>
      <w:rPr>
        <w:rFonts w:eastAsia="Trebuchet MS"/>
      </w:rPr>
    </w:pPr>
  </w:p>
  <w:p w:rsidR="00D9363A" w:rsidRDefault="00D936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4CD" w:rsidRDefault="002E1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4CD" w:rsidRDefault="002E1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D6C" w:rsidRDefault="00C97D6C" w:rsidP="00C97D6C">
    <w:pPr>
      <w:pStyle w:val="Teksttreci0"/>
      <w:shd w:val="clear" w:color="auto" w:fill="auto"/>
      <w:spacing w:after="0" w:line="240" w:lineRule="auto"/>
      <w:ind w:right="1096"/>
      <w:jc w:val="center"/>
      <w:rPr>
        <w:rFonts w:ascii="Times New Roman" w:hAnsi="Times New Roman" w:cs="Times New Roman"/>
        <w:sz w:val="24"/>
        <w:szCs w:val="24"/>
      </w:rPr>
    </w:pPr>
  </w:p>
  <w:p w:rsidR="00C97D6C" w:rsidRDefault="00C97D6C" w:rsidP="00C97D6C">
    <w:pPr>
      <w:pStyle w:val="Nagwek"/>
      <w:tabs>
        <w:tab w:val="right" w:pos="10772"/>
      </w:tabs>
      <w:ind w:right="-567"/>
    </w:pPr>
  </w:p>
  <w:p w:rsidR="00C97D6C" w:rsidRDefault="00C97D6C" w:rsidP="00C97D6C">
    <w:pPr>
      <w:rPr>
        <w:rFonts w:eastAsia="Calibri"/>
        <w:b/>
        <w:lang w:eastAsia="en-US"/>
      </w:rPr>
    </w:pPr>
  </w:p>
  <w:p w:rsidR="00C97D6C" w:rsidRDefault="00C97D6C" w:rsidP="00C97D6C">
    <w:pPr>
      <w:rPr>
        <w:rFonts w:eastAsia="Calibri"/>
        <w:b/>
        <w:lang w:eastAsia="en-US"/>
      </w:rPr>
    </w:pPr>
  </w:p>
  <w:p w:rsidR="00C97D6C" w:rsidRPr="00C97D6C" w:rsidRDefault="00C97D6C" w:rsidP="00C97D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4CD" w:rsidRDefault="002E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130EDB"/>
    <w:rsid w:val="00147153"/>
    <w:rsid w:val="0016618E"/>
    <w:rsid w:val="00170BD1"/>
    <w:rsid w:val="00206E4A"/>
    <w:rsid w:val="00212C78"/>
    <w:rsid w:val="00215F16"/>
    <w:rsid w:val="0021697F"/>
    <w:rsid w:val="002274BB"/>
    <w:rsid w:val="002A22CE"/>
    <w:rsid w:val="002E0557"/>
    <w:rsid w:val="002E14CD"/>
    <w:rsid w:val="00361FFA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83389"/>
    <w:rsid w:val="005D7B15"/>
    <w:rsid w:val="005E2257"/>
    <w:rsid w:val="006007CD"/>
    <w:rsid w:val="007365AE"/>
    <w:rsid w:val="007527E1"/>
    <w:rsid w:val="00765DB9"/>
    <w:rsid w:val="00782518"/>
    <w:rsid w:val="00790F1F"/>
    <w:rsid w:val="007C746F"/>
    <w:rsid w:val="007E7D53"/>
    <w:rsid w:val="007F75D5"/>
    <w:rsid w:val="00855496"/>
    <w:rsid w:val="0089403D"/>
    <w:rsid w:val="008E1440"/>
    <w:rsid w:val="008F260F"/>
    <w:rsid w:val="00971554"/>
    <w:rsid w:val="009D544C"/>
    <w:rsid w:val="009D66AF"/>
    <w:rsid w:val="009D7CA8"/>
    <w:rsid w:val="009F4125"/>
    <w:rsid w:val="00A11787"/>
    <w:rsid w:val="00A14256"/>
    <w:rsid w:val="00A30D9D"/>
    <w:rsid w:val="00A41AB7"/>
    <w:rsid w:val="00A5089C"/>
    <w:rsid w:val="00A521FA"/>
    <w:rsid w:val="00A56EC7"/>
    <w:rsid w:val="00A82B96"/>
    <w:rsid w:val="00A84A01"/>
    <w:rsid w:val="00AB58A1"/>
    <w:rsid w:val="00AB623D"/>
    <w:rsid w:val="00AE49D3"/>
    <w:rsid w:val="00B135E0"/>
    <w:rsid w:val="00B16F8E"/>
    <w:rsid w:val="00B75986"/>
    <w:rsid w:val="00BA1E51"/>
    <w:rsid w:val="00BD3592"/>
    <w:rsid w:val="00C03CD2"/>
    <w:rsid w:val="00C80B4D"/>
    <w:rsid w:val="00C97D6C"/>
    <w:rsid w:val="00CA12F8"/>
    <w:rsid w:val="00CB0CEE"/>
    <w:rsid w:val="00CB64B7"/>
    <w:rsid w:val="00D04F51"/>
    <w:rsid w:val="00D9363A"/>
    <w:rsid w:val="00D95F96"/>
    <w:rsid w:val="00DA7B8F"/>
    <w:rsid w:val="00DB0E88"/>
    <w:rsid w:val="00E11130"/>
    <w:rsid w:val="00E12151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6FA56E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C97D6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97D6C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7620-C202-4C72-A159-6DBEABBA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Krzysztof Małetka</cp:lastModifiedBy>
  <cp:revision>38</cp:revision>
  <cp:lastPrinted>2018-04-03T11:08:00Z</cp:lastPrinted>
  <dcterms:created xsi:type="dcterms:W3CDTF">2020-03-31T10:36:00Z</dcterms:created>
  <dcterms:modified xsi:type="dcterms:W3CDTF">2024-06-10T12:18:00Z</dcterms:modified>
</cp:coreProperties>
</file>