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E244" w14:textId="18C28D0A" w:rsidR="00563E13" w:rsidRPr="00340D1D" w:rsidRDefault="004E5D10" w:rsidP="004E5D10">
      <w:pPr>
        <w:pStyle w:val="Nagwek2"/>
      </w:pPr>
      <w:bookmarkStart w:id="0" w:name="_Hlk159935410"/>
      <w:r>
        <w:rPr>
          <w:noProof/>
        </w:rPr>
        <w:drawing>
          <wp:inline distT="0" distB="0" distL="0" distR="0" wp14:anchorId="4566EB23" wp14:editId="18576460">
            <wp:extent cx="5486400" cy="1485900"/>
            <wp:effectExtent l="0" t="0" r="0" b="0"/>
            <wp:docPr id="19003910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85900"/>
                    </a:xfrm>
                    <a:prstGeom prst="rect">
                      <a:avLst/>
                    </a:prstGeom>
                    <a:noFill/>
                    <a:ln>
                      <a:noFill/>
                    </a:ln>
                  </pic:spPr>
                </pic:pic>
              </a:graphicData>
            </a:graphic>
          </wp:inline>
        </w:drawing>
      </w:r>
      <w:r w:rsidR="00563E13" w:rsidRPr="00340D1D">
        <w:t>Załącznik nr 2 do SWZ</w:t>
      </w:r>
    </w:p>
    <w:p w14:paraId="4EB30991" w14:textId="77777777" w:rsidR="00563E13" w:rsidRPr="00340D1D" w:rsidRDefault="00563E13" w:rsidP="00340D1D">
      <w:pPr>
        <w:rPr>
          <w:rFonts w:cstheme="minorHAnsi"/>
        </w:rPr>
      </w:pPr>
      <w:r w:rsidRPr="00340D1D">
        <w:rPr>
          <w:rFonts w:cstheme="minorHAnsi"/>
        </w:rPr>
        <w:t>Nr postępowania: ZP/11/2024</w:t>
      </w:r>
    </w:p>
    <w:p w14:paraId="4582E8BA" w14:textId="77777777" w:rsidR="00563E13" w:rsidRPr="00340D1D" w:rsidRDefault="00563E13" w:rsidP="004E5D10">
      <w:pPr>
        <w:pStyle w:val="Nagwek3"/>
        <w:rPr>
          <w:rStyle w:val="Nagwek3Znak"/>
          <w:rFonts w:asciiTheme="minorHAnsi" w:hAnsiTheme="minorHAnsi" w:cstheme="minorHAnsi"/>
          <w:b/>
          <w:bCs/>
        </w:rPr>
      </w:pPr>
      <w:r w:rsidRPr="00340D1D">
        <w:rPr>
          <w:rStyle w:val="Nagwek3Znak"/>
          <w:rFonts w:asciiTheme="minorHAnsi" w:hAnsiTheme="minorHAnsi" w:cstheme="minorHAnsi"/>
          <w:b/>
          <w:bCs/>
        </w:rPr>
        <w:t>Opis przedmiotu zamówienia</w:t>
      </w:r>
    </w:p>
    <w:p w14:paraId="4A26FFD6" w14:textId="77777777" w:rsidR="00563E13" w:rsidRPr="001720BB" w:rsidRDefault="00563E13" w:rsidP="00340D1D">
      <w:pPr>
        <w:rPr>
          <w:rFonts w:cstheme="minorHAnsi"/>
        </w:rPr>
      </w:pPr>
      <w:r w:rsidRPr="00340D1D">
        <w:rPr>
          <w:rFonts w:cstheme="minorHAnsi"/>
        </w:rPr>
        <w:t xml:space="preserve">Przedmiotem zamówienia jest kompleksowa dostawa, uruchomienie i integracja z istniejącą </w:t>
      </w:r>
      <w:r w:rsidRPr="001720BB">
        <w:rPr>
          <w:rFonts w:cstheme="minorHAnsi"/>
        </w:rPr>
        <w:t>infrastrukturą Zamawiającego sprzętu oraz oprogramowania zgodnych z poniższymi wymaganiami:</w:t>
      </w:r>
    </w:p>
    <w:p w14:paraId="2CAA3F25" w14:textId="5CBC8EA2" w:rsidR="002E6916" w:rsidRPr="001720BB" w:rsidRDefault="00B31F6F" w:rsidP="00340D1D">
      <w:pPr>
        <w:pStyle w:val="Akapitzlist"/>
        <w:numPr>
          <w:ilvl w:val="0"/>
          <w:numId w:val="5"/>
        </w:numPr>
        <w:rPr>
          <w:rFonts w:cstheme="minorHAnsi"/>
          <w:b/>
          <w:bCs/>
          <w:color w:val="000000" w:themeColor="text1"/>
        </w:rPr>
      </w:pPr>
      <w:r w:rsidRPr="001720BB">
        <w:rPr>
          <w:rFonts w:cstheme="minorHAnsi"/>
          <w:b/>
          <w:bCs/>
          <w:color w:val="000000" w:themeColor="text1"/>
        </w:rPr>
        <w:t xml:space="preserve">Dostawa 2 szt. serwerów kasetowych </w:t>
      </w:r>
      <w:r w:rsidR="009B260D" w:rsidRPr="001720BB">
        <w:rPr>
          <w:rFonts w:cstheme="minorHAnsi"/>
          <w:b/>
          <w:bCs/>
          <w:color w:val="000000" w:themeColor="text1"/>
        </w:rPr>
        <w:t>do posiadanej przez zamawiającego obudowy HPE C7000</w:t>
      </w:r>
      <w:r w:rsidRPr="001720BB">
        <w:rPr>
          <w:rFonts w:cstheme="minorHAnsi"/>
          <w:b/>
          <w:bCs/>
          <w:color w:val="000000" w:themeColor="text1"/>
        </w:rPr>
        <w:t xml:space="preserve"> o poniższych parametrach:</w:t>
      </w:r>
    </w:p>
    <w:tbl>
      <w:tblPr>
        <w:tblW w:w="9880" w:type="dxa"/>
        <w:tblInd w:w="38" w:type="dxa"/>
        <w:tblLook w:val="01E0" w:firstRow="1" w:lastRow="1" w:firstColumn="1" w:lastColumn="1" w:noHBand="0" w:noVBand="0"/>
      </w:tblPr>
      <w:tblGrid>
        <w:gridCol w:w="2046"/>
        <w:gridCol w:w="4154"/>
        <w:gridCol w:w="3680"/>
      </w:tblGrid>
      <w:tr w:rsidR="00563E13" w:rsidRPr="00340D1D" w14:paraId="5CC8172B" w14:textId="2A66B815" w:rsidTr="00CD17D7">
        <w:tc>
          <w:tcPr>
            <w:tcW w:w="1942" w:type="dxa"/>
            <w:tcBorders>
              <w:top w:val="single" w:sz="4" w:space="0" w:color="auto"/>
              <w:left w:val="single" w:sz="4" w:space="0" w:color="auto"/>
              <w:bottom w:val="single" w:sz="4" w:space="0" w:color="auto"/>
              <w:right w:val="single" w:sz="4" w:space="0" w:color="auto"/>
            </w:tcBorders>
            <w:hideMark/>
          </w:tcPr>
          <w:p w14:paraId="1A4542F7" w14:textId="77777777" w:rsidR="00563E13" w:rsidRPr="00340D1D" w:rsidRDefault="00563E13" w:rsidP="00340D1D">
            <w:pPr>
              <w:spacing w:after="0"/>
              <w:rPr>
                <w:rFonts w:cstheme="minorHAnsi"/>
                <w:b/>
                <w:bCs/>
              </w:rPr>
            </w:pPr>
            <w:bookmarkStart w:id="1" w:name="_Hlk159935434"/>
            <w:bookmarkEnd w:id="0"/>
            <w:r w:rsidRPr="00340D1D">
              <w:rPr>
                <w:rFonts w:cstheme="minorHAnsi"/>
                <w:b/>
                <w:bCs/>
              </w:rPr>
              <w:t>Element konfiguracji</w:t>
            </w:r>
          </w:p>
        </w:tc>
        <w:tc>
          <w:tcPr>
            <w:tcW w:w="4198" w:type="dxa"/>
            <w:tcBorders>
              <w:top w:val="single" w:sz="4" w:space="0" w:color="auto"/>
              <w:left w:val="single" w:sz="4" w:space="0" w:color="auto"/>
              <w:bottom w:val="single" w:sz="4" w:space="0" w:color="auto"/>
              <w:right w:val="single" w:sz="4" w:space="0" w:color="auto"/>
            </w:tcBorders>
            <w:hideMark/>
          </w:tcPr>
          <w:p w14:paraId="6E26AD02" w14:textId="45B2C658" w:rsidR="00563E13" w:rsidRPr="00340D1D" w:rsidRDefault="00563E13" w:rsidP="00340D1D">
            <w:pPr>
              <w:spacing w:after="0"/>
              <w:rPr>
                <w:rFonts w:cstheme="minorHAnsi"/>
                <w:b/>
                <w:bCs/>
              </w:rPr>
            </w:pPr>
            <w:r w:rsidRPr="00340D1D">
              <w:rPr>
                <w:rFonts w:cstheme="minorHAnsi"/>
                <w:b/>
                <w:bCs/>
              </w:rPr>
              <w:t>Wymagane parametry minimalne</w:t>
            </w:r>
          </w:p>
        </w:tc>
        <w:tc>
          <w:tcPr>
            <w:tcW w:w="3740" w:type="dxa"/>
            <w:tcBorders>
              <w:top w:val="single" w:sz="4" w:space="0" w:color="auto"/>
              <w:left w:val="single" w:sz="4" w:space="0" w:color="auto"/>
              <w:bottom w:val="single" w:sz="4" w:space="0" w:color="auto"/>
              <w:right w:val="single" w:sz="4" w:space="0" w:color="auto"/>
            </w:tcBorders>
          </w:tcPr>
          <w:p w14:paraId="41B0B7B3" w14:textId="74D9FB45" w:rsidR="00563E13" w:rsidRPr="00340D1D" w:rsidRDefault="00563E13" w:rsidP="00340D1D">
            <w:pPr>
              <w:spacing w:after="0"/>
              <w:rPr>
                <w:rFonts w:cstheme="minorHAnsi"/>
                <w:b/>
                <w:bCs/>
              </w:rPr>
            </w:pPr>
            <w:r w:rsidRPr="00340D1D">
              <w:rPr>
                <w:rFonts w:cstheme="minorHAnsi"/>
                <w:b/>
                <w:bCs/>
              </w:rPr>
              <w:t>Parametry oferowane</w:t>
            </w:r>
          </w:p>
        </w:tc>
      </w:tr>
      <w:tr w:rsidR="00563E13" w:rsidRPr="00340D1D" w14:paraId="41B50516" w14:textId="33841F1A" w:rsidTr="00CD17D7">
        <w:tc>
          <w:tcPr>
            <w:tcW w:w="1942" w:type="dxa"/>
            <w:tcBorders>
              <w:top w:val="single" w:sz="4" w:space="0" w:color="auto"/>
              <w:left w:val="single" w:sz="4" w:space="0" w:color="auto"/>
              <w:bottom w:val="single" w:sz="4" w:space="0" w:color="auto"/>
              <w:right w:val="single" w:sz="4" w:space="0" w:color="auto"/>
            </w:tcBorders>
            <w:hideMark/>
          </w:tcPr>
          <w:p w14:paraId="032DA6C4" w14:textId="77777777" w:rsidR="00563E13" w:rsidRPr="00340D1D" w:rsidRDefault="00563E13" w:rsidP="00340D1D">
            <w:pPr>
              <w:spacing w:after="0"/>
              <w:rPr>
                <w:rFonts w:cstheme="minorHAnsi"/>
              </w:rPr>
            </w:pPr>
            <w:r w:rsidRPr="00340D1D">
              <w:rPr>
                <w:rFonts w:cstheme="minorHAnsi"/>
              </w:rPr>
              <w:t>Procesor</w:t>
            </w:r>
          </w:p>
        </w:tc>
        <w:tc>
          <w:tcPr>
            <w:tcW w:w="4198" w:type="dxa"/>
            <w:tcBorders>
              <w:top w:val="single" w:sz="4" w:space="0" w:color="auto"/>
              <w:left w:val="single" w:sz="4" w:space="0" w:color="auto"/>
              <w:bottom w:val="single" w:sz="4" w:space="0" w:color="auto"/>
              <w:right w:val="single" w:sz="4" w:space="0" w:color="auto"/>
            </w:tcBorders>
            <w:hideMark/>
          </w:tcPr>
          <w:p w14:paraId="09634E06" w14:textId="0ED1F8B9" w:rsidR="00563E13" w:rsidRPr="00340D1D" w:rsidRDefault="00563E13" w:rsidP="00340D1D">
            <w:pPr>
              <w:spacing w:after="0"/>
              <w:rPr>
                <w:rFonts w:cstheme="minorHAnsi"/>
              </w:rPr>
            </w:pPr>
            <w:r w:rsidRPr="008819D2">
              <w:rPr>
                <w:rFonts w:cstheme="minorHAnsi"/>
              </w:rPr>
              <w:t xml:space="preserve">2 procesory 24-rdzeniowe </w:t>
            </w:r>
            <w:r w:rsidRPr="008819D2">
              <w:rPr>
                <w:rFonts w:cstheme="minorHAnsi"/>
                <w:color w:val="000000" w:themeColor="text1"/>
              </w:rPr>
              <w:t>Intel Xeon Gold 6252</w:t>
            </w:r>
            <w:r w:rsidRPr="00340D1D">
              <w:rPr>
                <w:rFonts w:cstheme="minorHAnsi"/>
                <w:color w:val="000000" w:themeColor="text1"/>
              </w:rPr>
              <w:t xml:space="preserve"> </w:t>
            </w:r>
            <w:r w:rsidRPr="00340D1D">
              <w:rPr>
                <w:rFonts w:cstheme="minorHAnsi"/>
              </w:rPr>
              <w:t xml:space="preserve">(2.1GHz/24-core/150W) lub równoważne, </w:t>
            </w:r>
            <w:r w:rsidRPr="000A128C">
              <w:rPr>
                <w:rFonts w:cstheme="minorHAnsi"/>
              </w:rPr>
              <w:t>dla których serwer osiąga wynik nie mniejszy ni</w:t>
            </w:r>
            <w:r w:rsidRPr="00E4358B">
              <w:rPr>
                <w:rFonts w:cstheme="minorHAnsi"/>
              </w:rPr>
              <w:t xml:space="preserve">ż </w:t>
            </w:r>
            <w:r w:rsidR="00D67E74" w:rsidRPr="00E4358B">
              <w:rPr>
                <w:rFonts w:cstheme="minorHAnsi"/>
              </w:rPr>
              <w:t>265</w:t>
            </w:r>
            <w:r w:rsidRPr="00E4358B">
              <w:rPr>
                <w:rFonts w:cstheme="minorHAnsi"/>
              </w:rPr>
              <w:t xml:space="preserve"> punktów w teście SPECrate2017_int_base </w:t>
            </w:r>
            <w:r w:rsidR="00DB1950" w:rsidRPr="00E4358B">
              <w:rPr>
                <w:rFonts w:cstheme="minorHAnsi"/>
              </w:rPr>
              <w:t xml:space="preserve">(wynik dostępny w załączniku nr </w:t>
            </w:r>
            <w:r w:rsidR="004F74C9" w:rsidRPr="00E4358B">
              <w:rPr>
                <w:rFonts w:cstheme="minorHAnsi"/>
              </w:rPr>
              <w:t>8c</w:t>
            </w:r>
            <w:r w:rsidR="00DB1950" w:rsidRPr="00E4358B">
              <w:rPr>
                <w:rFonts w:cstheme="minorHAnsi"/>
              </w:rPr>
              <w:t xml:space="preserve"> do SWZ - wynik aktualny na dzień </w:t>
            </w:r>
            <w:r w:rsidR="00D67E74" w:rsidRPr="00E4358B">
              <w:rPr>
                <w:rFonts w:cstheme="minorHAnsi"/>
              </w:rPr>
              <w:t>29.01.2024</w:t>
            </w:r>
            <w:r w:rsidR="00DB1950" w:rsidRPr="00E4358B">
              <w:rPr>
                <w:rFonts w:cstheme="minorHAnsi"/>
              </w:rPr>
              <w:t xml:space="preserve">) </w:t>
            </w:r>
            <w:r w:rsidRPr="00E4358B">
              <w:rPr>
                <w:rFonts w:cstheme="minorHAnsi"/>
              </w:rPr>
              <w:t>w konfiguracji dwuprocesorowej. Wynik testu dla procesorów równoważnych musi być potwierdzony przez organizację SPEC i opublikowany na jej oficjalnej stronie internetowej (</w:t>
            </w:r>
            <w:hyperlink r:id="rId9" w:history="1">
              <w:r w:rsidRPr="00E4358B">
                <w:rPr>
                  <w:rFonts w:cstheme="minorHAnsi"/>
                </w:rPr>
                <w:t>www.spec.org</w:t>
              </w:r>
            </w:hyperlink>
            <w:r w:rsidRPr="00E4358B">
              <w:rPr>
                <w:rFonts w:cstheme="minorHAnsi"/>
              </w:rPr>
              <w:t>) w momencie składania oferty. Dopuszcza się wykorzystanie wyniku dla innego modelu serwera przy zachowaniu tego samego producenta.</w:t>
            </w:r>
          </w:p>
        </w:tc>
        <w:tc>
          <w:tcPr>
            <w:tcW w:w="3740" w:type="dxa"/>
            <w:tcBorders>
              <w:top w:val="single" w:sz="4" w:space="0" w:color="auto"/>
              <w:left w:val="single" w:sz="4" w:space="0" w:color="auto"/>
              <w:bottom w:val="single" w:sz="4" w:space="0" w:color="auto"/>
              <w:right w:val="single" w:sz="4" w:space="0" w:color="auto"/>
            </w:tcBorders>
          </w:tcPr>
          <w:p w14:paraId="6EA9F073" w14:textId="77777777" w:rsidR="00563E13" w:rsidRPr="00340D1D" w:rsidRDefault="00563E13" w:rsidP="00340D1D">
            <w:pPr>
              <w:spacing w:after="0"/>
              <w:rPr>
                <w:rFonts w:cstheme="minorHAnsi"/>
              </w:rPr>
            </w:pPr>
          </w:p>
        </w:tc>
      </w:tr>
      <w:tr w:rsidR="00563E13" w:rsidRPr="00340D1D" w14:paraId="4151DF1E" w14:textId="087A5AFA" w:rsidTr="00CD17D7">
        <w:tc>
          <w:tcPr>
            <w:tcW w:w="1942" w:type="dxa"/>
            <w:tcBorders>
              <w:top w:val="single" w:sz="4" w:space="0" w:color="auto"/>
              <w:left w:val="single" w:sz="4" w:space="0" w:color="auto"/>
              <w:bottom w:val="single" w:sz="4" w:space="0" w:color="auto"/>
              <w:right w:val="single" w:sz="4" w:space="0" w:color="auto"/>
            </w:tcBorders>
            <w:hideMark/>
          </w:tcPr>
          <w:p w14:paraId="589103B5" w14:textId="77777777" w:rsidR="00563E13" w:rsidRPr="00340D1D" w:rsidRDefault="00563E13" w:rsidP="00340D1D">
            <w:pPr>
              <w:spacing w:after="0"/>
              <w:rPr>
                <w:rFonts w:cstheme="minorHAnsi"/>
              </w:rPr>
            </w:pPr>
            <w:r w:rsidRPr="00340D1D">
              <w:rPr>
                <w:rFonts w:cstheme="minorHAnsi"/>
              </w:rPr>
              <w:t>Pamięć RAM</w:t>
            </w:r>
          </w:p>
        </w:tc>
        <w:tc>
          <w:tcPr>
            <w:tcW w:w="4198" w:type="dxa"/>
            <w:tcBorders>
              <w:top w:val="single" w:sz="4" w:space="0" w:color="auto"/>
              <w:left w:val="single" w:sz="4" w:space="0" w:color="auto"/>
              <w:bottom w:val="single" w:sz="4" w:space="0" w:color="auto"/>
              <w:right w:val="single" w:sz="4" w:space="0" w:color="auto"/>
            </w:tcBorders>
            <w:hideMark/>
          </w:tcPr>
          <w:p w14:paraId="4E4828CB" w14:textId="42896478" w:rsidR="00563E13" w:rsidRPr="00340D1D" w:rsidRDefault="00563E13" w:rsidP="00340D1D">
            <w:pPr>
              <w:spacing w:after="0"/>
              <w:rPr>
                <w:rFonts w:cstheme="minorHAnsi"/>
              </w:rPr>
            </w:pPr>
            <w:r w:rsidRPr="00340D1D">
              <w:rPr>
                <w:rFonts w:cstheme="minorHAnsi"/>
              </w:rPr>
              <w:t xml:space="preserve">512GB RDIMM DDR4 w kościach minimum 32GB. Serwer musi posiadać minimum 24 sloty na pamięć. </w:t>
            </w:r>
          </w:p>
        </w:tc>
        <w:tc>
          <w:tcPr>
            <w:tcW w:w="3740" w:type="dxa"/>
            <w:tcBorders>
              <w:top w:val="single" w:sz="4" w:space="0" w:color="auto"/>
              <w:left w:val="single" w:sz="4" w:space="0" w:color="auto"/>
              <w:bottom w:val="single" w:sz="4" w:space="0" w:color="auto"/>
              <w:right w:val="single" w:sz="4" w:space="0" w:color="auto"/>
            </w:tcBorders>
          </w:tcPr>
          <w:p w14:paraId="5900CB36" w14:textId="77777777" w:rsidR="00563E13" w:rsidRPr="00340D1D" w:rsidRDefault="00563E13" w:rsidP="00340D1D">
            <w:pPr>
              <w:spacing w:after="0"/>
              <w:rPr>
                <w:rFonts w:cstheme="minorHAnsi"/>
              </w:rPr>
            </w:pPr>
          </w:p>
        </w:tc>
      </w:tr>
      <w:tr w:rsidR="00563E13" w:rsidRPr="00340D1D" w14:paraId="03C6BF0E" w14:textId="0E80BEC5" w:rsidTr="00CD17D7">
        <w:tc>
          <w:tcPr>
            <w:tcW w:w="1942" w:type="dxa"/>
            <w:tcBorders>
              <w:top w:val="single" w:sz="4" w:space="0" w:color="auto"/>
              <w:left w:val="single" w:sz="4" w:space="0" w:color="auto"/>
              <w:bottom w:val="single" w:sz="4" w:space="0" w:color="auto"/>
              <w:right w:val="single" w:sz="4" w:space="0" w:color="auto"/>
            </w:tcBorders>
            <w:hideMark/>
          </w:tcPr>
          <w:p w14:paraId="7CE966E6" w14:textId="77777777" w:rsidR="00563E13" w:rsidRPr="00340D1D" w:rsidRDefault="00563E13" w:rsidP="00340D1D">
            <w:pPr>
              <w:spacing w:after="0"/>
              <w:rPr>
                <w:rFonts w:cstheme="minorHAnsi"/>
              </w:rPr>
            </w:pPr>
            <w:r w:rsidRPr="00340D1D">
              <w:rPr>
                <w:rFonts w:cstheme="minorHAnsi"/>
              </w:rPr>
              <w:t xml:space="preserve">Interfejsy sieciowe </w:t>
            </w:r>
          </w:p>
        </w:tc>
        <w:tc>
          <w:tcPr>
            <w:tcW w:w="4198" w:type="dxa"/>
            <w:tcBorders>
              <w:top w:val="single" w:sz="4" w:space="0" w:color="auto"/>
              <w:left w:val="single" w:sz="4" w:space="0" w:color="auto"/>
              <w:bottom w:val="single" w:sz="4" w:space="0" w:color="auto"/>
              <w:right w:val="single" w:sz="4" w:space="0" w:color="auto"/>
            </w:tcBorders>
            <w:hideMark/>
          </w:tcPr>
          <w:p w14:paraId="211D8011" w14:textId="77777777" w:rsidR="00563E13" w:rsidRPr="00340D1D" w:rsidRDefault="00563E13" w:rsidP="00340D1D">
            <w:pPr>
              <w:spacing w:after="0"/>
              <w:rPr>
                <w:rFonts w:cstheme="minorHAnsi"/>
              </w:rPr>
            </w:pPr>
            <w:r w:rsidRPr="00340D1D">
              <w:rPr>
                <w:rFonts w:cstheme="minorHAnsi"/>
              </w:rPr>
              <w:t>Serwer musi posiadać konwergentą kartę sieciową 2 portową, każdy port o pasmie 20Gb.</w:t>
            </w:r>
          </w:p>
        </w:tc>
        <w:tc>
          <w:tcPr>
            <w:tcW w:w="3740" w:type="dxa"/>
            <w:tcBorders>
              <w:top w:val="single" w:sz="4" w:space="0" w:color="auto"/>
              <w:left w:val="single" w:sz="4" w:space="0" w:color="auto"/>
              <w:bottom w:val="single" w:sz="4" w:space="0" w:color="auto"/>
              <w:right w:val="single" w:sz="4" w:space="0" w:color="auto"/>
            </w:tcBorders>
          </w:tcPr>
          <w:p w14:paraId="7C235179" w14:textId="77777777" w:rsidR="00563E13" w:rsidRPr="00340D1D" w:rsidRDefault="00563E13" w:rsidP="00340D1D">
            <w:pPr>
              <w:spacing w:after="0"/>
              <w:rPr>
                <w:rFonts w:cstheme="minorHAnsi"/>
              </w:rPr>
            </w:pPr>
          </w:p>
        </w:tc>
      </w:tr>
      <w:tr w:rsidR="00563E13" w:rsidRPr="00340D1D" w14:paraId="5BC24490" w14:textId="71F97ADA" w:rsidTr="00CD17D7">
        <w:tc>
          <w:tcPr>
            <w:tcW w:w="1942" w:type="dxa"/>
            <w:tcBorders>
              <w:top w:val="single" w:sz="4" w:space="0" w:color="auto"/>
              <w:left w:val="single" w:sz="4" w:space="0" w:color="auto"/>
              <w:bottom w:val="single" w:sz="4" w:space="0" w:color="auto"/>
              <w:right w:val="single" w:sz="4" w:space="0" w:color="auto"/>
            </w:tcBorders>
          </w:tcPr>
          <w:p w14:paraId="31D7995C" w14:textId="4481C316" w:rsidR="00563E13" w:rsidRPr="00340D1D" w:rsidRDefault="00563E13" w:rsidP="00340D1D">
            <w:pPr>
              <w:spacing w:after="0"/>
              <w:rPr>
                <w:rFonts w:cstheme="minorHAnsi"/>
              </w:rPr>
            </w:pPr>
            <w:r w:rsidRPr="00340D1D">
              <w:rPr>
                <w:rFonts w:cstheme="minorHAnsi"/>
              </w:rPr>
              <w:t>Interfejsy FC</w:t>
            </w:r>
          </w:p>
        </w:tc>
        <w:tc>
          <w:tcPr>
            <w:tcW w:w="4198" w:type="dxa"/>
            <w:tcBorders>
              <w:top w:val="single" w:sz="4" w:space="0" w:color="auto"/>
              <w:left w:val="single" w:sz="4" w:space="0" w:color="auto"/>
              <w:bottom w:val="single" w:sz="4" w:space="0" w:color="auto"/>
              <w:right w:val="single" w:sz="4" w:space="0" w:color="auto"/>
            </w:tcBorders>
          </w:tcPr>
          <w:p w14:paraId="37232EAC" w14:textId="3C60B929" w:rsidR="00563E13" w:rsidRPr="00340D1D" w:rsidRDefault="00563E13" w:rsidP="00340D1D">
            <w:pPr>
              <w:spacing w:after="0"/>
              <w:rPr>
                <w:rFonts w:cstheme="minorHAnsi"/>
              </w:rPr>
            </w:pPr>
            <w:r w:rsidRPr="00340D1D">
              <w:rPr>
                <w:rFonts w:cstheme="minorHAnsi"/>
              </w:rPr>
              <w:t xml:space="preserve">Serwer </w:t>
            </w:r>
            <w:r w:rsidRPr="00791549">
              <w:rPr>
                <w:rFonts w:cstheme="minorHAnsi"/>
              </w:rPr>
              <w:t>musi posiadać kartę</w:t>
            </w:r>
            <w:r w:rsidRPr="00791549">
              <w:rPr>
                <w:rFonts w:cstheme="minorHAnsi"/>
                <w:color w:val="000000" w:themeColor="text1"/>
              </w:rPr>
              <w:t xml:space="preserve"> FC16GB </w:t>
            </w:r>
            <w:r w:rsidRPr="00791549">
              <w:rPr>
                <w:rFonts w:cstheme="minorHAnsi"/>
              </w:rPr>
              <w:t>2</w:t>
            </w:r>
            <w:r w:rsidRPr="00340D1D">
              <w:rPr>
                <w:rFonts w:cstheme="minorHAnsi"/>
              </w:rPr>
              <w:t xml:space="preserve"> portową.</w:t>
            </w:r>
          </w:p>
        </w:tc>
        <w:tc>
          <w:tcPr>
            <w:tcW w:w="3740" w:type="dxa"/>
            <w:tcBorders>
              <w:top w:val="single" w:sz="4" w:space="0" w:color="auto"/>
              <w:left w:val="single" w:sz="4" w:space="0" w:color="auto"/>
              <w:bottom w:val="single" w:sz="4" w:space="0" w:color="auto"/>
              <w:right w:val="single" w:sz="4" w:space="0" w:color="auto"/>
            </w:tcBorders>
          </w:tcPr>
          <w:p w14:paraId="0AEAEC9E" w14:textId="77777777" w:rsidR="00563E13" w:rsidRPr="00340D1D" w:rsidRDefault="00563E13" w:rsidP="00340D1D">
            <w:pPr>
              <w:spacing w:after="0"/>
              <w:rPr>
                <w:rFonts w:cstheme="minorHAnsi"/>
              </w:rPr>
            </w:pPr>
          </w:p>
        </w:tc>
      </w:tr>
      <w:tr w:rsidR="00563E13" w:rsidRPr="00340D1D" w14:paraId="5F0BF050" w14:textId="718420C5" w:rsidTr="00CD17D7">
        <w:tc>
          <w:tcPr>
            <w:tcW w:w="1942" w:type="dxa"/>
            <w:tcBorders>
              <w:top w:val="single" w:sz="4" w:space="0" w:color="auto"/>
              <w:left w:val="single" w:sz="4" w:space="0" w:color="auto"/>
              <w:bottom w:val="single" w:sz="4" w:space="0" w:color="auto"/>
              <w:right w:val="single" w:sz="4" w:space="0" w:color="auto"/>
            </w:tcBorders>
            <w:hideMark/>
          </w:tcPr>
          <w:p w14:paraId="7A9C3C5F" w14:textId="77777777" w:rsidR="00563E13" w:rsidRPr="00340D1D" w:rsidRDefault="00563E13" w:rsidP="00340D1D">
            <w:pPr>
              <w:spacing w:after="0"/>
              <w:rPr>
                <w:rFonts w:cstheme="minorHAnsi"/>
              </w:rPr>
            </w:pPr>
            <w:r w:rsidRPr="00340D1D">
              <w:rPr>
                <w:rFonts w:cstheme="minorHAnsi"/>
              </w:rPr>
              <w:t>Sloty PCI-E</w:t>
            </w:r>
          </w:p>
        </w:tc>
        <w:tc>
          <w:tcPr>
            <w:tcW w:w="4198" w:type="dxa"/>
            <w:tcBorders>
              <w:top w:val="single" w:sz="4" w:space="0" w:color="auto"/>
              <w:left w:val="single" w:sz="4" w:space="0" w:color="auto"/>
              <w:bottom w:val="single" w:sz="4" w:space="0" w:color="auto"/>
              <w:right w:val="single" w:sz="4" w:space="0" w:color="auto"/>
            </w:tcBorders>
            <w:hideMark/>
          </w:tcPr>
          <w:p w14:paraId="56C502DE" w14:textId="18C4A728" w:rsidR="00563E13" w:rsidRPr="00340D1D" w:rsidRDefault="00563E13" w:rsidP="00340D1D">
            <w:pPr>
              <w:spacing w:after="0"/>
              <w:rPr>
                <w:rFonts w:cstheme="minorHAnsi"/>
              </w:rPr>
            </w:pPr>
            <w:r w:rsidRPr="00340D1D">
              <w:rPr>
                <w:rFonts w:cstheme="minorHAnsi"/>
              </w:rPr>
              <w:t>Dwa sloty PCIe 3.0, każdy o szybkości x16 (bus width)</w:t>
            </w:r>
          </w:p>
        </w:tc>
        <w:tc>
          <w:tcPr>
            <w:tcW w:w="3740" w:type="dxa"/>
            <w:tcBorders>
              <w:top w:val="single" w:sz="4" w:space="0" w:color="auto"/>
              <w:left w:val="single" w:sz="4" w:space="0" w:color="auto"/>
              <w:bottom w:val="single" w:sz="4" w:space="0" w:color="auto"/>
              <w:right w:val="single" w:sz="4" w:space="0" w:color="auto"/>
            </w:tcBorders>
          </w:tcPr>
          <w:p w14:paraId="74EA0852" w14:textId="77777777" w:rsidR="00563E13" w:rsidRPr="00340D1D" w:rsidRDefault="00563E13" w:rsidP="00340D1D">
            <w:pPr>
              <w:spacing w:after="0"/>
              <w:rPr>
                <w:rFonts w:cstheme="minorHAnsi"/>
              </w:rPr>
            </w:pPr>
          </w:p>
        </w:tc>
      </w:tr>
      <w:tr w:rsidR="00563E13" w:rsidRPr="00340D1D" w14:paraId="565CBE85" w14:textId="514E1B36" w:rsidTr="00CD17D7">
        <w:tc>
          <w:tcPr>
            <w:tcW w:w="1942" w:type="dxa"/>
            <w:tcBorders>
              <w:top w:val="single" w:sz="4" w:space="0" w:color="auto"/>
              <w:left w:val="single" w:sz="4" w:space="0" w:color="auto"/>
              <w:bottom w:val="single" w:sz="4" w:space="0" w:color="auto"/>
              <w:right w:val="single" w:sz="4" w:space="0" w:color="auto"/>
            </w:tcBorders>
            <w:hideMark/>
          </w:tcPr>
          <w:p w14:paraId="680F1BF4" w14:textId="77777777" w:rsidR="00563E13" w:rsidRPr="00340D1D" w:rsidRDefault="00563E13" w:rsidP="00340D1D">
            <w:pPr>
              <w:spacing w:after="0"/>
              <w:rPr>
                <w:rFonts w:cstheme="minorHAnsi"/>
              </w:rPr>
            </w:pPr>
            <w:r w:rsidRPr="00340D1D">
              <w:rPr>
                <w:rFonts w:cstheme="minorHAnsi"/>
              </w:rPr>
              <w:t>Porty</w:t>
            </w:r>
          </w:p>
        </w:tc>
        <w:tc>
          <w:tcPr>
            <w:tcW w:w="4198" w:type="dxa"/>
            <w:tcBorders>
              <w:top w:val="single" w:sz="4" w:space="0" w:color="auto"/>
              <w:left w:val="single" w:sz="4" w:space="0" w:color="auto"/>
              <w:bottom w:val="single" w:sz="4" w:space="0" w:color="auto"/>
              <w:right w:val="single" w:sz="4" w:space="0" w:color="auto"/>
            </w:tcBorders>
            <w:hideMark/>
          </w:tcPr>
          <w:p w14:paraId="26B05940" w14:textId="2539F336" w:rsidR="00563E13" w:rsidRPr="00340D1D" w:rsidRDefault="00563E13" w:rsidP="00340D1D">
            <w:pPr>
              <w:spacing w:after="0"/>
              <w:rPr>
                <w:rFonts w:cstheme="minorHAnsi"/>
              </w:rPr>
            </w:pPr>
            <w:r w:rsidRPr="00340D1D">
              <w:rPr>
                <w:rFonts w:cstheme="minorHAnsi"/>
              </w:rPr>
              <w:t xml:space="preserve">1x USB 3.0 oraz 1x port na kartę SD </w:t>
            </w:r>
          </w:p>
        </w:tc>
        <w:tc>
          <w:tcPr>
            <w:tcW w:w="3740" w:type="dxa"/>
            <w:tcBorders>
              <w:top w:val="single" w:sz="4" w:space="0" w:color="auto"/>
              <w:left w:val="single" w:sz="4" w:space="0" w:color="auto"/>
              <w:bottom w:val="single" w:sz="4" w:space="0" w:color="auto"/>
              <w:right w:val="single" w:sz="4" w:space="0" w:color="auto"/>
            </w:tcBorders>
          </w:tcPr>
          <w:p w14:paraId="3C76D656" w14:textId="77777777" w:rsidR="00563E13" w:rsidRPr="00340D1D" w:rsidRDefault="00563E13" w:rsidP="00340D1D">
            <w:pPr>
              <w:spacing w:after="0"/>
              <w:rPr>
                <w:rFonts w:cstheme="minorHAnsi"/>
              </w:rPr>
            </w:pPr>
          </w:p>
        </w:tc>
      </w:tr>
      <w:tr w:rsidR="00563E13" w:rsidRPr="00340D1D" w14:paraId="0C986D93" w14:textId="3609746A" w:rsidTr="00CD17D7">
        <w:trPr>
          <w:trHeight w:val="674"/>
        </w:trPr>
        <w:tc>
          <w:tcPr>
            <w:tcW w:w="1942" w:type="dxa"/>
            <w:tcBorders>
              <w:top w:val="single" w:sz="4" w:space="0" w:color="auto"/>
              <w:left w:val="single" w:sz="4" w:space="0" w:color="auto"/>
              <w:bottom w:val="single" w:sz="4" w:space="0" w:color="auto"/>
              <w:right w:val="single" w:sz="4" w:space="0" w:color="auto"/>
            </w:tcBorders>
          </w:tcPr>
          <w:p w14:paraId="3F05DF17" w14:textId="77777777" w:rsidR="00563E13" w:rsidRPr="00340D1D" w:rsidRDefault="00563E13" w:rsidP="00340D1D">
            <w:pPr>
              <w:spacing w:after="0"/>
              <w:rPr>
                <w:rFonts w:cstheme="minorHAnsi"/>
              </w:rPr>
            </w:pPr>
            <w:r w:rsidRPr="00340D1D">
              <w:rPr>
                <w:rFonts w:cstheme="minorHAnsi"/>
              </w:rPr>
              <w:lastRenderedPageBreak/>
              <w:t>Dyski lokalne</w:t>
            </w:r>
          </w:p>
        </w:tc>
        <w:tc>
          <w:tcPr>
            <w:tcW w:w="4198" w:type="dxa"/>
            <w:tcBorders>
              <w:top w:val="single" w:sz="4" w:space="0" w:color="auto"/>
              <w:left w:val="single" w:sz="4" w:space="0" w:color="auto"/>
              <w:bottom w:val="single" w:sz="4" w:space="0" w:color="auto"/>
              <w:right w:val="single" w:sz="4" w:space="0" w:color="auto"/>
            </w:tcBorders>
            <w:vAlign w:val="center"/>
          </w:tcPr>
          <w:p w14:paraId="5F4C48F9" w14:textId="06EA1A1F" w:rsidR="00563E13" w:rsidRPr="00340D1D" w:rsidRDefault="00563E13" w:rsidP="00340D1D">
            <w:pPr>
              <w:spacing w:after="0"/>
              <w:rPr>
                <w:rFonts w:cstheme="minorHAnsi"/>
              </w:rPr>
            </w:pPr>
            <w:r w:rsidRPr="00340D1D">
              <w:rPr>
                <w:rFonts w:cstheme="minorHAnsi"/>
              </w:rPr>
              <w:t>2x 300GB SAS 10k z kontrolerem sprzętowym wyposażonym w 1GB pamięci cache wraz z podtrzymaniem.</w:t>
            </w:r>
          </w:p>
        </w:tc>
        <w:tc>
          <w:tcPr>
            <w:tcW w:w="3740" w:type="dxa"/>
            <w:tcBorders>
              <w:top w:val="single" w:sz="4" w:space="0" w:color="auto"/>
              <w:left w:val="single" w:sz="4" w:space="0" w:color="auto"/>
              <w:bottom w:val="single" w:sz="4" w:space="0" w:color="auto"/>
              <w:right w:val="single" w:sz="4" w:space="0" w:color="auto"/>
            </w:tcBorders>
          </w:tcPr>
          <w:p w14:paraId="23C3D1D0" w14:textId="77777777" w:rsidR="00563E13" w:rsidRPr="00340D1D" w:rsidRDefault="00563E13" w:rsidP="00340D1D">
            <w:pPr>
              <w:spacing w:after="0"/>
              <w:rPr>
                <w:rFonts w:cstheme="minorHAnsi"/>
              </w:rPr>
            </w:pPr>
          </w:p>
        </w:tc>
      </w:tr>
      <w:tr w:rsidR="00563E13" w:rsidRPr="00340D1D" w14:paraId="7C8E09E3" w14:textId="2A54E118" w:rsidTr="00CD17D7">
        <w:tc>
          <w:tcPr>
            <w:tcW w:w="1942" w:type="dxa"/>
            <w:tcBorders>
              <w:top w:val="single" w:sz="4" w:space="0" w:color="auto"/>
              <w:left w:val="single" w:sz="4" w:space="0" w:color="auto"/>
              <w:bottom w:val="single" w:sz="4" w:space="0" w:color="auto"/>
              <w:right w:val="single" w:sz="4" w:space="0" w:color="auto"/>
            </w:tcBorders>
            <w:hideMark/>
          </w:tcPr>
          <w:p w14:paraId="4EB05035" w14:textId="77777777" w:rsidR="00563E13" w:rsidRPr="00340D1D" w:rsidRDefault="00563E13" w:rsidP="00340D1D">
            <w:pPr>
              <w:spacing w:after="0"/>
              <w:rPr>
                <w:rFonts w:cstheme="minorHAnsi"/>
              </w:rPr>
            </w:pPr>
            <w:r w:rsidRPr="00340D1D">
              <w:rPr>
                <w:rFonts w:cstheme="minorHAnsi"/>
              </w:rPr>
              <w:t>Wsparcie dla systemów operacyjnych i systemów wirtualizacyjnych</w:t>
            </w:r>
          </w:p>
        </w:tc>
        <w:tc>
          <w:tcPr>
            <w:tcW w:w="4198" w:type="dxa"/>
            <w:tcBorders>
              <w:top w:val="single" w:sz="4" w:space="0" w:color="auto"/>
              <w:left w:val="single" w:sz="4" w:space="0" w:color="auto"/>
              <w:bottom w:val="single" w:sz="4" w:space="0" w:color="auto"/>
              <w:right w:val="single" w:sz="4" w:space="0" w:color="auto"/>
            </w:tcBorders>
            <w:vAlign w:val="center"/>
            <w:hideMark/>
          </w:tcPr>
          <w:p w14:paraId="5D01D6BF" w14:textId="62C2A458" w:rsidR="00563E13" w:rsidRPr="00736AC5" w:rsidRDefault="00563E13" w:rsidP="00340D1D">
            <w:pPr>
              <w:spacing w:after="0"/>
              <w:rPr>
                <w:rFonts w:cstheme="minorHAnsi"/>
                <w:lang w:val="en-GB"/>
              </w:rPr>
            </w:pPr>
            <w:r w:rsidRPr="00736AC5">
              <w:rPr>
                <w:rFonts w:cstheme="minorHAnsi"/>
                <w:lang w:val="en-GB"/>
              </w:rPr>
              <w:t xml:space="preserve">Microsoft Windows Server </w:t>
            </w:r>
          </w:p>
          <w:p w14:paraId="2A9840E5" w14:textId="4986CE45" w:rsidR="00563E13" w:rsidRPr="00736AC5" w:rsidRDefault="00563E13" w:rsidP="00340D1D">
            <w:pPr>
              <w:spacing w:after="0"/>
              <w:rPr>
                <w:rFonts w:cstheme="minorHAnsi"/>
                <w:lang w:val="en-GB"/>
              </w:rPr>
            </w:pPr>
            <w:r w:rsidRPr="00736AC5">
              <w:rPr>
                <w:rFonts w:cstheme="minorHAnsi"/>
                <w:lang w:val="en-GB"/>
              </w:rPr>
              <w:t xml:space="preserve">Red Hat Enterprise Linux (RHEL) </w:t>
            </w:r>
          </w:p>
          <w:p w14:paraId="2DFE4D0F" w14:textId="2F037221" w:rsidR="00563E13" w:rsidRPr="00736AC5" w:rsidRDefault="00563E13" w:rsidP="00340D1D">
            <w:pPr>
              <w:spacing w:after="0"/>
              <w:rPr>
                <w:rFonts w:cstheme="minorHAnsi"/>
                <w:lang w:val="en-GB"/>
              </w:rPr>
            </w:pPr>
            <w:r w:rsidRPr="00736AC5">
              <w:rPr>
                <w:rFonts w:cstheme="minorHAnsi"/>
                <w:lang w:val="en-GB"/>
              </w:rPr>
              <w:t>SUSE Linux Enterprise Server (SLES)</w:t>
            </w:r>
          </w:p>
          <w:p w14:paraId="0FDF1750" w14:textId="5346A3C8" w:rsidR="00563E13" w:rsidRPr="00340D1D" w:rsidRDefault="00563E13" w:rsidP="00340D1D">
            <w:pPr>
              <w:spacing w:after="0"/>
              <w:rPr>
                <w:rFonts w:cstheme="minorHAnsi"/>
              </w:rPr>
            </w:pPr>
            <w:r w:rsidRPr="00340D1D">
              <w:rPr>
                <w:rFonts w:cstheme="minorHAnsi"/>
              </w:rPr>
              <w:t>VMware</w:t>
            </w:r>
          </w:p>
        </w:tc>
        <w:tc>
          <w:tcPr>
            <w:tcW w:w="3740" w:type="dxa"/>
            <w:tcBorders>
              <w:top w:val="single" w:sz="4" w:space="0" w:color="auto"/>
              <w:left w:val="single" w:sz="4" w:space="0" w:color="auto"/>
              <w:bottom w:val="single" w:sz="4" w:space="0" w:color="auto"/>
              <w:right w:val="single" w:sz="4" w:space="0" w:color="auto"/>
            </w:tcBorders>
          </w:tcPr>
          <w:p w14:paraId="154C28F8" w14:textId="77777777" w:rsidR="00563E13" w:rsidRPr="00340D1D" w:rsidRDefault="00563E13" w:rsidP="00340D1D">
            <w:pPr>
              <w:spacing w:after="0"/>
              <w:rPr>
                <w:rFonts w:cstheme="minorHAnsi"/>
              </w:rPr>
            </w:pPr>
          </w:p>
        </w:tc>
      </w:tr>
      <w:tr w:rsidR="00563E13" w:rsidRPr="00340D1D" w14:paraId="710B2C68" w14:textId="25CC5E01" w:rsidTr="00CD17D7">
        <w:trPr>
          <w:trHeight w:val="60"/>
        </w:trPr>
        <w:tc>
          <w:tcPr>
            <w:tcW w:w="1942" w:type="dxa"/>
            <w:tcBorders>
              <w:top w:val="single" w:sz="4" w:space="0" w:color="auto"/>
              <w:left w:val="single" w:sz="4" w:space="0" w:color="auto"/>
              <w:bottom w:val="single" w:sz="4" w:space="0" w:color="auto"/>
              <w:right w:val="single" w:sz="4" w:space="0" w:color="auto"/>
            </w:tcBorders>
            <w:hideMark/>
          </w:tcPr>
          <w:p w14:paraId="701E41A6" w14:textId="77777777" w:rsidR="00563E13" w:rsidRPr="00340D1D" w:rsidRDefault="00563E13" w:rsidP="00340D1D">
            <w:pPr>
              <w:spacing w:after="0"/>
              <w:rPr>
                <w:rFonts w:cstheme="minorHAnsi"/>
              </w:rPr>
            </w:pPr>
            <w:r w:rsidRPr="00340D1D">
              <w:rPr>
                <w:rFonts w:cstheme="minorHAnsi"/>
              </w:rPr>
              <w:t>Zarządzanie serwerem</w:t>
            </w:r>
          </w:p>
        </w:tc>
        <w:tc>
          <w:tcPr>
            <w:tcW w:w="4198" w:type="dxa"/>
            <w:tcBorders>
              <w:top w:val="single" w:sz="4" w:space="0" w:color="auto"/>
              <w:left w:val="single" w:sz="4" w:space="0" w:color="auto"/>
              <w:bottom w:val="single" w:sz="4" w:space="0" w:color="auto"/>
              <w:right w:val="single" w:sz="4" w:space="0" w:color="auto"/>
            </w:tcBorders>
            <w:vAlign w:val="center"/>
          </w:tcPr>
          <w:p w14:paraId="53C964A1" w14:textId="77777777" w:rsidR="00563E13" w:rsidRPr="00340D1D" w:rsidRDefault="00563E13" w:rsidP="00340D1D">
            <w:pPr>
              <w:spacing w:after="0"/>
              <w:rPr>
                <w:rFonts w:cstheme="minorHAnsi"/>
              </w:rPr>
            </w:pPr>
            <w:r w:rsidRPr="00340D1D">
              <w:rPr>
                <w:rFonts w:cstheme="minorHAnsi"/>
              </w:rPr>
              <w:t xml:space="preserve">Serwer musi być wyposażony w kartę zdalnego zarządzania (konsoli) pozwalającej na: </w:t>
            </w:r>
          </w:p>
          <w:p w14:paraId="702660E8" w14:textId="77777777" w:rsidR="00563E13" w:rsidRPr="00340D1D" w:rsidRDefault="00563E13" w:rsidP="00340D1D">
            <w:pPr>
              <w:spacing w:after="0"/>
              <w:rPr>
                <w:rFonts w:cstheme="minorHAnsi"/>
              </w:rPr>
            </w:pPr>
            <w:r w:rsidRPr="00340D1D">
              <w:rPr>
                <w:rFonts w:cstheme="minorHAnsi"/>
              </w:rPr>
              <w:t>- włączenie, wyłączenie i restart serwera;</w:t>
            </w:r>
          </w:p>
          <w:p w14:paraId="0B609E1E" w14:textId="77777777" w:rsidR="00563E13" w:rsidRPr="00340D1D" w:rsidRDefault="00563E13" w:rsidP="00340D1D">
            <w:pPr>
              <w:spacing w:after="0"/>
              <w:rPr>
                <w:rFonts w:cstheme="minorHAnsi"/>
              </w:rPr>
            </w:pPr>
            <w:r w:rsidRPr="00340D1D">
              <w:rPr>
                <w:rFonts w:cstheme="minorHAnsi"/>
              </w:rPr>
              <w:t>- podgląd logów sprzętowych serwera i karty;</w:t>
            </w:r>
          </w:p>
          <w:p w14:paraId="149EA5DD" w14:textId="5C087F7A" w:rsidR="00563E13" w:rsidRPr="00340D1D" w:rsidRDefault="00563E13" w:rsidP="00340D1D">
            <w:pPr>
              <w:spacing w:after="0"/>
              <w:rPr>
                <w:rFonts w:cstheme="minorHAnsi"/>
              </w:rPr>
            </w:pPr>
            <w:r w:rsidRPr="00340D1D">
              <w:rPr>
                <w:rFonts w:cstheme="minorHAnsi"/>
              </w:rPr>
              <w:t xml:space="preserve">- przejęcie zdalnej pełnej konsoli tekstowej i graficznej serwera niezależnie od jego stanu (także podczas startu, restartu OS); </w:t>
            </w:r>
          </w:p>
          <w:p w14:paraId="254DD545" w14:textId="77777777" w:rsidR="00563E13" w:rsidRPr="00340D1D" w:rsidRDefault="00563E13" w:rsidP="00340D1D">
            <w:pPr>
              <w:spacing w:after="0"/>
              <w:rPr>
                <w:rFonts w:cstheme="minorHAnsi"/>
              </w:rPr>
            </w:pPr>
            <w:r w:rsidRPr="00340D1D">
              <w:rPr>
                <w:rFonts w:cstheme="minorHAnsi"/>
              </w:rPr>
              <w:t xml:space="preserve">- zdalne podłączenie wirtualnych napędów CD/DVD/ISO; </w:t>
            </w:r>
          </w:p>
          <w:p w14:paraId="35FB8492" w14:textId="77777777" w:rsidR="00563E13" w:rsidRPr="00340D1D" w:rsidRDefault="00563E13" w:rsidP="00340D1D">
            <w:pPr>
              <w:spacing w:after="0"/>
              <w:rPr>
                <w:rFonts w:cstheme="minorHAnsi"/>
              </w:rPr>
            </w:pPr>
            <w:r w:rsidRPr="00340D1D">
              <w:rPr>
                <w:rFonts w:cstheme="minorHAnsi"/>
              </w:rPr>
              <w:t>- integrację z Active Directory;</w:t>
            </w:r>
          </w:p>
          <w:p w14:paraId="0D1999FA" w14:textId="77777777" w:rsidR="00563E13" w:rsidRPr="00340D1D" w:rsidRDefault="00563E13" w:rsidP="00340D1D">
            <w:pPr>
              <w:spacing w:after="0"/>
              <w:rPr>
                <w:rFonts w:cstheme="minorHAnsi"/>
              </w:rPr>
            </w:pPr>
            <w:r w:rsidRPr="00340D1D">
              <w:rPr>
                <w:rFonts w:cstheme="minorHAnsi"/>
              </w:rPr>
              <w:t>- powiadamianie o zdarzeniach za pomocą email’a;</w:t>
            </w:r>
          </w:p>
          <w:p w14:paraId="2A34C37E" w14:textId="77777777" w:rsidR="00563E13" w:rsidRPr="00340D1D" w:rsidRDefault="00563E13" w:rsidP="00340D1D">
            <w:pPr>
              <w:spacing w:after="0"/>
              <w:rPr>
                <w:rFonts w:cstheme="minorHAnsi"/>
              </w:rPr>
            </w:pPr>
            <w:r w:rsidRPr="00340D1D">
              <w:rPr>
                <w:rFonts w:cstheme="minorHAnsi"/>
              </w:rPr>
              <w:t>- nagrywanie zdalnych sesji graficznych i ich późniejsze odtwarzanie;</w:t>
            </w:r>
          </w:p>
          <w:p w14:paraId="453C910A" w14:textId="77777777" w:rsidR="00563E13" w:rsidRPr="00340D1D" w:rsidRDefault="00563E13" w:rsidP="00340D1D">
            <w:pPr>
              <w:spacing w:after="0"/>
              <w:rPr>
                <w:rFonts w:cstheme="minorHAnsi"/>
              </w:rPr>
            </w:pPr>
            <w:r w:rsidRPr="00340D1D">
              <w:rPr>
                <w:rFonts w:cstheme="minorHAnsi"/>
              </w:rPr>
              <w:t>- wysyłanie zdarzeń do zdalnego serwera syslog;</w:t>
            </w:r>
          </w:p>
          <w:p w14:paraId="3F95056C" w14:textId="77777777" w:rsidR="00563E13" w:rsidRPr="00340D1D" w:rsidRDefault="00563E13" w:rsidP="00340D1D">
            <w:pPr>
              <w:spacing w:after="0"/>
              <w:rPr>
                <w:rFonts w:cstheme="minorHAnsi"/>
              </w:rPr>
            </w:pPr>
            <w:r w:rsidRPr="00340D1D">
              <w:rPr>
                <w:rFonts w:cstheme="minorHAnsi"/>
              </w:rPr>
              <w:t>- zaawansowane zarządzanie poborem energii przez serwer – historia poboru energii, nakładanie limitów (capping) na pobór mocy.</w:t>
            </w:r>
          </w:p>
          <w:p w14:paraId="52FDE370" w14:textId="77777777" w:rsidR="00563E13" w:rsidRPr="00340D1D" w:rsidRDefault="00563E13" w:rsidP="00340D1D">
            <w:pPr>
              <w:spacing w:after="0"/>
              <w:rPr>
                <w:rFonts w:cstheme="minorHAnsi"/>
              </w:rPr>
            </w:pPr>
            <w:r w:rsidRPr="00340D1D">
              <w:rPr>
                <w:rFonts w:cstheme="minorHAnsi"/>
              </w:rPr>
              <w:t xml:space="preserve">Rozwiązanie sprzętowe, niezależne od systemów operacyjnych, zintegrowane z płytą główną. </w:t>
            </w:r>
          </w:p>
        </w:tc>
        <w:tc>
          <w:tcPr>
            <w:tcW w:w="3740" w:type="dxa"/>
            <w:tcBorders>
              <w:top w:val="single" w:sz="4" w:space="0" w:color="auto"/>
              <w:left w:val="single" w:sz="4" w:space="0" w:color="auto"/>
              <w:bottom w:val="single" w:sz="4" w:space="0" w:color="auto"/>
              <w:right w:val="single" w:sz="4" w:space="0" w:color="auto"/>
            </w:tcBorders>
          </w:tcPr>
          <w:p w14:paraId="2C3F10C6" w14:textId="77777777" w:rsidR="00563E13" w:rsidRPr="00340D1D" w:rsidRDefault="00563E13" w:rsidP="00340D1D">
            <w:pPr>
              <w:spacing w:after="0"/>
              <w:rPr>
                <w:rFonts w:cstheme="minorHAnsi"/>
              </w:rPr>
            </w:pPr>
          </w:p>
        </w:tc>
      </w:tr>
      <w:tr w:rsidR="00563E13" w:rsidRPr="00340D1D" w14:paraId="3D5B27F4" w14:textId="0A734F8E"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7D577B32" w14:textId="060F7618" w:rsidR="00563E13" w:rsidRPr="00340D1D" w:rsidRDefault="00563E13" w:rsidP="00340D1D">
            <w:pPr>
              <w:spacing w:after="0"/>
              <w:rPr>
                <w:rFonts w:cstheme="minorHAnsi"/>
                <w:color w:val="000000"/>
              </w:rPr>
            </w:pPr>
            <w:r w:rsidRPr="00340D1D">
              <w:rPr>
                <w:rFonts w:cstheme="minorHAnsi"/>
                <w:color w:val="000000"/>
              </w:rPr>
              <w:t>Informacje dodatkowe</w:t>
            </w:r>
          </w:p>
        </w:tc>
        <w:tc>
          <w:tcPr>
            <w:tcW w:w="4198" w:type="dxa"/>
            <w:tcBorders>
              <w:top w:val="single" w:sz="4" w:space="0" w:color="auto"/>
              <w:left w:val="single" w:sz="4" w:space="0" w:color="auto"/>
              <w:bottom w:val="single" w:sz="4" w:space="0" w:color="auto"/>
              <w:right w:val="single" w:sz="4" w:space="0" w:color="auto"/>
            </w:tcBorders>
          </w:tcPr>
          <w:p w14:paraId="201E16BE" w14:textId="1C997522" w:rsidR="00563E13" w:rsidRPr="00340D1D" w:rsidRDefault="00563E13" w:rsidP="00340D1D">
            <w:pPr>
              <w:spacing w:after="0"/>
              <w:rPr>
                <w:rFonts w:cstheme="minorHAnsi"/>
                <w:highlight w:val="red"/>
              </w:rPr>
            </w:pPr>
            <w:r w:rsidRPr="00340D1D">
              <w:rPr>
                <w:rFonts w:cstheme="minorHAnsi"/>
              </w:rPr>
              <w:t xml:space="preserve">Zamawiający dopuszcza serwer refabrykowany ale musi być w pełni kompatybilny z posiadaną obudową </w:t>
            </w:r>
            <w:r w:rsidRPr="00C13F07">
              <w:rPr>
                <w:rFonts w:cstheme="minorHAnsi"/>
                <w:color w:val="000000" w:themeColor="text1"/>
              </w:rPr>
              <w:t>kasetową i pochodzić z autoryzowanego kanału sprzedaży producenta na terenie Polski lub UE.</w:t>
            </w:r>
          </w:p>
        </w:tc>
        <w:tc>
          <w:tcPr>
            <w:tcW w:w="3740" w:type="dxa"/>
            <w:tcBorders>
              <w:top w:val="single" w:sz="4" w:space="0" w:color="auto"/>
              <w:left w:val="single" w:sz="4" w:space="0" w:color="auto"/>
              <w:bottom w:val="single" w:sz="4" w:space="0" w:color="auto"/>
              <w:right w:val="single" w:sz="4" w:space="0" w:color="auto"/>
            </w:tcBorders>
          </w:tcPr>
          <w:p w14:paraId="04BFA2FA" w14:textId="77777777" w:rsidR="00563E13" w:rsidRPr="00340D1D" w:rsidRDefault="00563E13" w:rsidP="00340D1D">
            <w:pPr>
              <w:spacing w:after="0"/>
              <w:rPr>
                <w:rFonts w:cstheme="minorHAnsi"/>
              </w:rPr>
            </w:pPr>
          </w:p>
        </w:tc>
      </w:tr>
      <w:tr w:rsidR="00563E13" w:rsidRPr="00340D1D" w14:paraId="06DCF60A" w14:textId="46DC00A0"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1FEABC9F" w14:textId="298D678B" w:rsidR="00563E13" w:rsidRPr="00340D1D" w:rsidRDefault="00563E13" w:rsidP="00340D1D">
            <w:pPr>
              <w:spacing w:after="0"/>
              <w:rPr>
                <w:rFonts w:cstheme="minorHAnsi"/>
              </w:rPr>
            </w:pPr>
            <w:r w:rsidRPr="00340D1D">
              <w:rPr>
                <w:rFonts w:cstheme="minorHAnsi"/>
                <w:color w:val="000000"/>
              </w:rPr>
              <w:t>Gwarancja/wsparcie techniczne</w:t>
            </w:r>
          </w:p>
        </w:tc>
        <w:tc>
          <w:tcPr>
            <w:tcW w:w="4198" w:type="dxa"/>
            <w:tcBorders>
              <w:top w:val="single" w:sz="4" w:space="0" w:color="auto"/>
              <w:left w:val="single" w:sz="4" w:space="0" w:color="auto"/>
              <w:bottom w:val="single" w:sz="4" w:space="0" w:color="auto"/>
              <w:right w:val="single" w:sz="4" w:space="0" w:color="auto"/>
            </w:tcBorders>
          </w:tcPr>
          <w:p w14:paraId="0B52E9B8" w14:textId="621A75F0" w:rsidR="00563E13" w:rsidRPr="00340D1D" w:rsidRDefault="00563E13" w:rsidP="00340D1D">
            <w:pPr>
              <w:spacing w:after="0"/>
              <w:rPr>
                <w:rFonts w:cstheme="minorHAnsi"/>
                <w:color w:val="FF0000"/>
                <w:highlight w:val="yellow"/>
              </w:rPr>
            </w:pPr>
            <w:r w:rsidRPr="00A13D30">
              <w:rPr>
                <w:rFonts w:cstheme="minorHAnsi"/>
              </w:rPr>
              <w:t>Roczna gwarancja</w:t>
            </w:r>
            <w:r w:rsidRPr="00340D1D">
              <w:rPr>
                <w:rFonts w:cstheme="minorHAnsi"/>
              </w:rPr>
              <w:t xml:space="preserve"> producenta w miejscu instalacji. Zgłoszenia przyjmowane w trybie 24x7. </w:t>
            </w:r>
          </w:p>
        </w:tc>
        <w:tc>
          <w:tcPr>
            <w:tcW w:w="3740" w:type="dxa"/>
            <w:tcBorders>
              <w:top w:val="single" w:sz="4" w:space="0" w:color="auto"/>
              <w:left w:val="single" w:sz="4" w:space="0" w:color="auto"/>
              <w:bottom w:val="single" w:sz="4" w:space="0" w:color="auto"/>
              <w:right w:val="single" w:sz="4" w:space="0" w:color="auto"/>
            </w:tcBorders>
          </w:tcPr>
          <w:p w14:paraId="0110CF9F" w14:textId="77777777" w:rsidR="00563E13" w:rsidRPr="00340D1D" w:rsidRDefault="00563E13" w:rsidP="00340D1D">
            <w:pPr>
              <w:spacing w:after="0"/>
              <w:rPr>
                <w:rFonts w:cstheme="minorHAnsi"/>
                <w:highlight w:val="green"/>
              </w:rPr>
            </w:pPr>
          </w:p>
        </w:tc>
      </w:tr>
      <w:tr w:rsidR="00563E13" w:rsidRPr="00A13D30" w14:paraId="5BBE5469" w14:textId="7CF9C3E6"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6ECD3A36" w14:textId="72E5FE74" w:rsidR="00563E13" w:rsidRPr="00A13D30" w:rsidRDefault="00563E13" w:rsidP="00340D1D">
            <w:pPr>
              <w:spacing w:after="0"/>
              <w:rPr>
                <w:rFonts w:cstheme="minorHAnsi"/>
                <w:color w:val="000000"/>
              </w:rPr>
            </w:pPr>
            <w:r w:rsidRPr="00A13D30">
              <w:rPr>
                <w:rFonts w:cstheme="minorHAnsi"/>
                <w:color w:val="000000"/>
              </w:rPr>
              <w:t xml:space="preserve">Instalacja i konfiguracja </w:t>
            </w:r>
          </w:p>
        </w:tc>
        <w:tc>
          <w:tcPr>
            <w:tcW w:w="4198" w:type="dxa"/>
            <w:tcBorders>
              <w:top w:val="single" w:sz="4" w:space="0" w:color="auto"/>
              <w:left w:val="single" w:sz="4" w:space="0" w:color="auto"/>
              <w:bottom w:val="single" w:sz="4" w:space="0" w:color="auto"/>
              <w:right w:val="single" w:sz="4" w:space="0" w:color="auto"/>
            </w:tcBorders>
          </w:tcPr>
          <w:p w14:paraId="08961230" w14:textId="77777777" w:rsidR="00563E13" w:rsidRPr="00A13D30" w:rsidRDefault="00563E13" w:rsidP="00340D1D">
            <w:pPr>
              <w:spacing w:after="0"/>
              <w:rPr>
                <w:rFonts w:cstheme="minorHAnsi"/>
              </w:rPr>
            </w:pPr>
            <w:r w:rsidRPr="00A13D30">
              <w:rPr>
                <w:rFonts w:cstheme="minorHAnsi"/>
              </w:rPr>
              <w:t>Instalacja w posiadanej przez zamawiającego obudowie C7000;</w:t>
            </w:r>
          </w:p>
          <w:p w14:paraId="7C22E74F" w14:textId="0304B2F3" w:rsidR="00563E13" w:rsidRPr="00A13D30" w:rsidRDefault="00563E13" w:rsidP="00340D1D">
            <w:pPr>
              <w:spacing w:after="0"/>
              <w:rPr>
                <w:rFonts w:cstheme="minorHAnsi"/>
              </w:rPr>
            </w:pPr>
            <w:r w:rsidRPr="00A13D30">
              <w:rPr>
                <w:rFonts w:cstheme="minorHAnsi"/>
              </w:rPr>
              <w:t>Podłączenie, uruchomienie i konfiguracja dostarczonego serwer w tym m.in. aktualizacja mikrokodów, nadanie adresów IP, konfiguracja zdalnego dostępu;</w:t>
            </w:r>
          </w:p>
          <w:p w14:paraId="1AB40830" w14:textId="371C4150" w:rsidR="00563E13" w:rsidRPr="00A13D30" w:rsidRDefault="00563E13" w:rsidP="00340D1D">
            <w:pPr>
              <w:spacing w:after="0"/>
              <w:rPr>
                <w:rFonts w:cstheme="minorHAnsi"/>
              </w:rPr>
            </w:pPr>
            <w:r w:rsidRPr="00A13D30">
              <w:rPr>
                <w:rFonts w:cstheme="minorHAnsi"/>
              </w:rPr>
              <w:t>Konfiguracja RAID serwera;</w:t>
            </w:r>
          </w:p>
          <w:p w14:paraId="2F2F93E3" w14:textId="77777777" w:rsidR="00563E13" w:rsidRPr="00A13D30" w:rsidRDefault="00563E13" w:rsidP="00340D1D">
            <w:pPr>
              <w:spacing w:after="0"/>
              <w:rPr>
                <w:rFonts w:cstheme="minorHAnsi"/>
              </w:rPr>
            </w:pPr>
            <w:r w:rsidRPr="00A13D30">
              <w:rPr>
                <w:rFonts w:cstheme="minorHAnsi"/>
              </w:rPr>
              <w:t>Konfiguracja z posiadanymi w obudowie przełącznikami LAN i SAN;</w:t>
            </w:r>
          </w:p>
          <w:p w14:paraId="61D1461E" w14:textId="77777777" w:rsidR="00563E13" w:rsidRPr="00A13D30" w:rsidRDefault="00563E13" w:rsidP="00340D1D">
            <w:pPr>
              <w:spacing w:after="0"/>
              <w:rPr>
                <w:rFonts w:cstheme="minorHAnsi"/>
              </w:rPr>
            </w:pPr>
            <w:r w:rsidRPr="00A13D30">
              <w:rPr>
                <w:rFonts w:cstheme="minorHAnsi"/>
              </w:rPr>
              <w:lastRenderedPageBreak/>
              <w:t>Instalacja i konfiguracja systemu wirtalizacyjnego;</w:t>
            </w:r>
          </w:p>
          <w:p w14:paraId="3CEEAF0C" w14:textId="7D87A8F6" w:rsidR="00563E13" w:rsidRPr="00A13D30" w:rsidRDefault="00563E13" w:rsidP="00340D1D">
            <w:pPr>
              <w:spacing w:after="0"/>
              <w:rPr>
                <w:rFonts w:cstheme="minorHAnsi"/>
              </w:rPr>
            </w:pPr>
            <w:r w:rsidRPr="00A13D30">
              <w:rPr>
                <w:rFonts w:cstheme="minorHAnsi"/>
              </w:rPr>
              <w:t>Konfiguracja wirtualnego środowiska sieciowego, konfiguracja wirtualnych przełączników, konfiguracja VLAN na wirtualnych przełącznikach;</w:t>
            </w:r>
          </w:p>
          <w:p w14:paraId="48412A26" w14:textId="77777777" w:rsidR="00563E13" w:rsidRPr="00A13D30" w:rsidRDefault="00563E13" w:rsidP="00340D1D">
            <w:pPr>
              <w:spacing w:after="0"/>
              <w:rPr>
                <w:rFonts w:cstheme="minorHAnsi"/>
              </w:rPr>
            </w:pPr>
            <w:r w:rsidRPr="00A13D30">
              <w:rPr>
                <w:rFonts w:cstheme="minorHAnsi"/>
              </w:rPr>
              <w:t xml:space="preserve">Konfiguracja z obecnym klastrem serwerów do wirtualizacji; </w:t>
            </w:r>
          </w:p>
          <w:p w14:paraId="523F26BF" w14:textId="25FB46DF" w:rsidR="00563E13" w:rsidRPr="00A13D30" w:rsidRDefault="00563E13" w:rsidP="00340D1D">
            <w:pPr>
              <w:spacing w:after="0"/>
              <w:rPr>
                <w:rFonts w:cstheme="minorHAnsi"/>
              </w:rPr>
            </w:pPr>
            <w:r w:rsidRPr="00A13D30">
              <w:rPr>
                <w:rFonts w:cstheme="minorHAnsi"/>
              </w:rPr>
              <w:t>Konfiguracja serwera z posiadanymi macierzami dyskowymi.</w:t>
            </w:r>
          </w:p>
        </w:tc>
        <w:tc>
          <w:tcPr>
            <w:tcW w:w="3740" w:type="dxa"/>
            <w:tcBorders>
              <w:top w:val="single" w:sz="4" w:space="0" w:color="auto"/>
              <w:left w:val="single" w:sz="4" w:space="0" w:color="auto"/>
              <w:bottom w:val="single" w:sz="4" w:space="0" w:color="auto"/>
              <w:right w:val="single" w:sz="4" w:space="0" w:color="auto"/>
            </w:tcBorders>
          </w:tcPr>
          <w:p w14:paraId="14DD5727" w14:textId="77777777" w:rsidR="00563E13" w:rsidRPr="00A13D30" w:rsidRDefault="00563E13" w:rsidP="00340D1D">
            <w:pPr>
              <w:spacing w:after="0"/>
              <w:rPr>
                <w:rFonts w:cstheme="minorHAnsi"/>
              </w:rPr>
            </w:pPr>
          </w:p>
        </w:tc>
      </w:tr>
      <w:bookmarkEnd w:id="1"/>
    </w:tbl>
    <w:p w14:paraId="6374ACEA" w14:textId="77777777" w:rsidR="002E6916" w:rsidRPr="00A13D30" w:rsidRDefault="002E6916" w:rsidP="00340D1D">
      <w:pPr>
        <w:rPr>
          <w:rFonts w:cstheme="minorHAnsi"/>
        </w:rPr>
      </w:pPr>
    </w:p>
    <w:p w14:paraId="00813293" w14:textId="10AC637A" w:rsidR="0055666C" w:rsidRPr="00A13D30" w:rsidRDefault="00987AA0" w:rsidP="00340D1D">
      <w:pPr>
        <w:pStyle w:val="Akapitzlist"/>
        <w:numPr>
          <w:ilvl w:val="0"/>
          <w:numId w:val="5"/>
        </w:numPr>
        <w:rPr>
          <w:rFonts w:cstheme="minorHAnsi"/>
          <w:b/>
          <w:bCs/>
        </w:rPr>
      </w:pPr>
      <w:r w:rsidRPr="00A13D30">
        <w:rPr>
          <w:rFonts w:cstheme="minorHAnsi"/>
          <w:b/>
          <w:bCs/>
        </w:rPr>
        <w:t>Oprogramowanie systemowe</w:t>
      </w:r>
      <w:r w:rsidR="00571689" w:rsidRPr="00A13D30">
        <w:rPr>
          <w:rFonts w:cstheme="minorHAnsi"/>
          <w:b/>
          <w:bCs/>
        </w:rPr>
        <w:t xml:space="preserve"> do serwerów kasetowych opisanych w punkcie 1</w:t>
      </w:r>
      <w:r w:rsidR="00B31F6F" w:rsidRPr="00A13D30">
        <w:rPr>
          <w:rFonts w:cstheme="minorHAnsi"/>
          <w:b/>
          <w:bCs/>
        </w:rPr>
        <w:t>. Liczbę dostarczonych licencji należy dobrać w sposób zapewniający wykorzystanie wszystkich zasobów sprzętowych opisanych w punkcie 1 OPZ serwerów kasetowych. Dostarczone oprogramowanie musi spełniać poniższe wymagania:</w:t>
      </w:r>
    </w:p>
    <w:tbl>
      <w:tblPr>
        <w:tblW w:w="10004" w:type="dxa"/>
        <w:tblInd w:w="38" w:type="dxa"/>
        <w:tblLook w:val="01E0" w:firstRow="1" w:lastRow="1" w:firstColumn="1" w:lastColumn="1" w:noHBand="0" w:noVBand="0"/>
      </w:tblPr>
      <w:tblGrid>
        <w:gridCol w:w="524"/>
        <w:gridCol w:w="6154"/>
        <w:gridCol w:w="3326"/>
      </w:tblGrid>
      <w:tr w:rsidR="00CD17D7" w:rsidRPr="00A13D30" w14:paraId="459BFCFD" w14:textId="77777777" w:rsidTr="00F32302">
        <w:tc>
          <w:tcPr>
            <w:tcW w:w="524" w:type="dxa"/>
            <w:tcBorders>
              <w:top w:val="single" w:sz="4" w:space="0" w:color="auto"/>
              <w:left w:val="single" w:sz="4" w:space="0" w:color="auto"/>
              <w:bottom w:val="single" w:sz="4" w:space="0" w:color="auto"/>
              <w:right w:val="single" w:sz="4" w:space="0" w:color="auto"/>
            </w:tcBorders>
          </w:tcPr>
          <w:p w14:paraId="6694778B" w14:textId="77777777" w:rsidR="00CD17D7" w:rsidRPr="00A13D30" w:rsidRDefault="00CD17D7" w:rsidP="00340D1D">
            <w:pPr>
              <w:spacing w:after="0"/>
              <w:rPr>
                <w:rFonts w:cstheme="minorHAnsi"/>
                <w:b/>
                <w:bCs/>
              </w:rPr>
            </w:pPr>
            <w:r w:rsidRPr="00A13D30">
              <w:rPr>
                <w:rFonts w:cstheme="minorHAnsi"/>
                <w:b/>
                <w:bCs/>
              </w:rPr>
              <w:t>LP.</w:t>
            </w:r>
          </w:p>
        </w:tc>
        <w:tc>
          <w:tcPr>
            <w:tcW w:w="6154" w:type="dxa"/>
            <w:tcBorders>
              <w:top w:val="single" w:sz="4" w:space="0" w:color="auto"/>
              <w:left w:val="single" w:sz="4" w:space="0" w:color="auto"/>
              <w:bottom w:val="single" w:sz="4" w:space="0" w:color="auto"/>
              <w:right w:val="single" w:sz="4" w:space="0" w:color="auto"/>
            </w:tcBorders>
          </w:tcPr>
          <w:p w14:paraId="68BB0249" w14:textId="77777777" w:rsidR="00CD17D7" w:rsidRPr="00A13D30" w:rsidRDefault="00CD17D7" w:rsidP="00340D1D">
            <w:pPr>
              <w:spacing w:after="0"/>
              <w:rPr>
                <w:rFonts w:cstheme="minorHAnsi"/>
                <w:b/>
                <w:bCs/>
              </w:rPr>
            </w:pPr>
            <w:r w:rsidRPr="00A13D30">
              <w:rPr>
                <w:rFonts w:cstheme="minorHAnsi"/>
                <w:b/>
                <w:bCs/>
                <w:color w:val="000000"/>
              </w:rPr>
              <w:t xml:space="preserve">Oprogramowanie systemowe - </w:t>
            </w:r>
            <w:r w:rsidRPr="00A13D30">
              <w:rPr>
                <w:rFonts w:cstheme="minorHAnsi"/>
                <w:b/>
                <w:bCs/>
              </w:rPr>
              <w:t>Wymagane parametry minimalne</w:t>
            </w:r>
          </w:p>
        </w:tc>
        <w:tc>
          <w:tcPr>
            <w:tcW w:w="3326" w:type="dxa"/>
            <w:tcBorders>
              <w:top w:val="single" w:sz="4" w:space="0" w:color="auto"/>
              <w:left w:val="single" w:sz="4" w:space="0" w:color="auto"/>
              <w:bottom w:val="single" w:sz="4" w:space="0" w:color="auto"/>
              <w:right w:val="single" w:sz="4" w:space="0" w:color="auto"/>
            </w:tcBorders>
          </w:tcPr>
          <w:p w14:paraId="69538ED9" w14:textId="77777777" w:rsidR="00CD17D7" w:rsidRPr="00A13D30" w:rsidRDefault="00CD17D7" w:rsidP="00340D1D">
            <w:pPr>
              <w:spacing w:after="0"/>
              <w:rPr>
                <w:rFonts w:cstheme="minorHAnsi"/>
                <w:b/>
                <w:bCs/>
              </w:rPr>
            </w:pPr>
            <w:r w:rsidRPr="00A13D30">
              <w:rPr>
                <w:rFonts w:cstheme="minorHAnsi"/>
                <w:b/>
                <w:bCs/>
              </w:rPr>
              <w:t>Parametry oferowane</w:t>
            </w:r>
          </w:p>
        </w:tc>
      </w:tr>
      <w:tr w:rsidR="00CD17D7" w:rsidRPr="00A13D30" w14:paraId="213C956F" w14:textId="77777777" w:rsidTr="00F32302">
        <w:tc>
          <w:tcPr>
            <w:tcW w:w="524" w:type="dxa"/>
            <w:tcBorders>
              <w:top w:val="single" w:sz="4" w:space="0" w:color="auto"/>
              <w:left w:val="single" w:sz="4" w:space="0" w:color="auto"/>
              <w:bottom w:val="single" w:sz="4" w:space="0" w:color="auto"/>
              <w:right w:val="single" w:sz="4" w:space="0" w:color="auto"/>
            </w:tcBorders>
          </w:tcPr>
          <w:p w14:paraId="0C454DCE" w14:textId="77777777" w:rsidR="00CD17D7" w:rsidRPr="00A13D30" w:rsidRDefault="00CD17D7" w:rsidP="00340D1D">
            <w:pPr>
              <w:rPr>
                <w:rFonts w:cstheme="minorHAnsi"/>
              </w:rPr>
            </w:pPr>
            <w:r w:rsidRPr="00A13D30">
              <w:rPr>
                <w:rFonts w:cstheme="minorHAnsi"/>
              </w:rPr>
              <w:t>1</w:t>
            </w:r>
          </w:p>
        </w:tc>
        <w:tc>
          <w:tcPr>
            <w:tcW w:w="6154" w:type="dxa"/>
            <w:tcBorders>
              <w:top w:val="single" w:sz="4" w:space="0" w:color="auto"/>
              <w:left w:val="single" w:sz="4" w:space="0" w:color="auto"/>
              <w:bottom w:val="single" w:sz="4" w:space="0" w:color="auto"/>
              <w:right w:val="single" w:sz="4" w:space="0" w:color="auto"/>
            </w:tcBorders>
          </w:tcPr>
          <w:p w14:paraId="59C68DC8" w14:textId="441B96D5" w:rsidR="00CD17D7" w:rsidRPr="00A13D30" w:rsidRDefault="00CD17D7" w:rsidP="00340D1D">
            <w:pPr>
              <w:spacing w:line="276" w:lineRule="auto"/>
              <w:rPr>
                <w:rFonts w:cstheme="minorHAnsi"/>
              </w:rPr>
            </w:pPr>
            <w:r w:rsidRPr="00A13D30">
              <w:rPr>
                <w:rFonts w:cstheme="minorHAnsi"/>
              </w:rPr>
              <w:t xml:space="preserve">Zestaw licencji oprogramowania systemowego do serwera kasetowego </w:t>
            </w:r>
            <w:r w:rsidR="00292A8C" w:rsidRPr="00A13D30">
              <w:rPr>
                <w:rFonts w:cstheme="minorHAnsi"/>
              </w:rPr>
              <w:t>opisanego</w:t>
            </w:r>
            <w:r w:rsidRPr="00A13D30">
              <w:rPr>
                <w:rFonts w:cstheme="minorHAnsi"/>
              </w:rPr>
              <w:t xml:space="preserve"> w punkcie 1.</w:t>
            </w:r>
          </w:p>
          <w:p w14:paraId="313A2978" w14:textId="77777777" w:rsidR="00CD17D7" w:rsidRPr="00A13D30" w:rsidRDefault="00CD17D7" w:rsidP="00340D1D">
            <w:pPr>
              <w:spacing w:line="276" w:lineRule="auto"/>
              <w:rPr>
                <w:rFonts w:cstheme="minorHAnsi"/>
              </w:rPr>
            </w:pPr>
            <w:bookmarkStart w:id="2" w:name="_Hlk15475423"/>
            <w:r w:rsidRPr="00A13D30">
              <w:rPr>
                <w:rFonts w:cstheme="minorHAnsi"/>
              </w:rPr>
              <w:t>Zestaw licencji składa się z:</w:t>
            </w:r>
          </w:p>
          <w:p w14:paraId="1F55A515" w14:textId="77777777" w:rsidR="00CD17D7" w:rsidRPr="00A13D30" w:rsidRDefault="00CD17D7" w:rsidP="00340D1D">
            <w:pPr>
              <w:spacing w:line="276" w:lineRule="auto"/>
              <w:rPr>
                <w:rFonts w:cstheme="minorHAnsi"/>
              </w:rPr>
            </w:pPr>
            <w:r w:rsidRPr="00A13D30">
              <w:rPr>
                <w:rFonts w:cstheme="minorHAnsi"/>
              </w:rPr>
              <w:t>licencji dla serwera wyposażonego w</w:t>
            </w:r>
            <w:r w:rsidRPr="00A13D30">
              <w:rPr>
                <w:rFonts w:cstheme="minorHAnsi"/>
                <w:b/>
                <w:bCs/>
              </w:rPr>
              <w:t xml:space="preserve"> min. dwa procesory 24 rdzenie</w:t>
            </w:r>
            <w:r w:rsidRPr="00A13D30">
              <w:rPr>
                <w:rFonts w:cstheme="minorHAnsi"/>
              </w:rPr>
              <w:t xml:space="preserve"> w każdym serwerze. Licencje muszą być tak dobrane </w:t>
            </w:r>
            <w:bookmarkStart w:id="3" w:name="_Hlk15475506"/>
            <w:bookmarkStart w:id="4" w:name="_Hlk15475449"/>
            <w:bookmarkEnd w:id="2"/>
            <w:r w:rsidRPr="00A13D30">
              <w:rPr>
                <w:rFonts w:cstheme="minorHAnsi"/>
              </w:rPr>
              <w:t>aby zapewniać pełne wykorzystanie sprzętowych zasobów ww. serwerów</w:t>
            </w:r>
            <w:bookmarkEnd w:id="3"/>
            <w:r w:rsidRPr="00A13D30">
              <w:rPr>
                <w:rFonts w:cstheme="minorHAnsi"/>
              </w:rPr>
              <w:t>.</w:t>
            </w:r>
            <w:bookmarkEnd w:id="4"/>
          </w:p>
          <w:p w14:paraId="33AACADB" w14:textId="77777777" w:rsidR="00CD17D7" w:rsidRPr="00A13D30" w:rsidRDefault="00CD17D7" w:rsidP="00340D1D">
            <w:pPr>
              <w:spacing w:line="276" w:lineRule="auto"/>
              <w:rPr>
                <w:rFonts w:cstheme="minorHAnsi"/>
              </w:rPr>
            </w:pPr>
            <w:r w:rsidRPr="00A13D30">
              <w:rPr>
                <w:rFonts w:cstheme="minorHAnsi"/>
              </w:rPr>
              <w:t>Dostarczone licencje muszą uprawniać do uruchamiania serwerowego systemu operacyjnego (SSO) w środowisku fizycznym i nielimitowanej ilości wirtualnych środowisk serwerowego systemu operacyjnego za pomocą wbudowanych mechanizmów wirtualizacji.</w:t>
            </w:r>
          </w:p>
          <w:p w14:paraId="3A34FE30" w14:textId="77777777" w:rsidR="00CD17D7" w:rsidRPr="00A13D30" w:rsidRDefault="00CD17D7" w:rsidP="00340D1D">
            <w:pPr>
              <w:rPr>
                <w:rFonts w:cstheme="minorHAnsi"/>
              </w:rPr>
            </w:pPr>
            <w:r w:rsidRPr="00A13D30">
              <w:rPr>
                <w:rFonts w:cstheme="minorHAnsi"/>
              </w:rPr>
              <w:t>Licencja musi zostać tak dobrana, aby była zgodna z zasadami licencjonowania producenta oraz pozwalała na legalne używanie na oferowanym serwerze.</w:t>
            </w:r>
          </w:p>
          <w:p w14:paraId="1E084DFB" w14:textId="77777777" w:rsidR="00CD17D7" w:rsidRPr="00A13D30" w:rsidRDefault="00CD17D7" w:rsidP="00340D1D">
            <w:pPr>
              <w:rPr>
                <w:rFonts w:cstheme="minorHAnsi"/>
              </w:rPr>
            </w:pPr>
            <w:r w:rsidRPr="00A13D30">
              <w:rPr>
                <w:rFonts w:cstheme="minorHAnsi"/>
              </w:rPr>
              <w:t>Serwerowy system operacyjny musi posiadać wbudowane cechy zgodne z ponizszymi punktami.</w:t>
            </w:r>
          </w:p>
        </w:tc>
        <w:tc>
          <w:tcPr>
            <w:tcW w:w="3326" w:type="dxa"/>
            <w:tcBorders>
              <w:top w:val="single" w:sz="4" w:space="0" w:color="auto"/>
              <w:left w:val="single" w:sz="4" w:space="0" w:color="auto"/>
              <w:bottom w:val="single" w:sz="4" w:space="0" w:color="auto"/>
              <w:right w:val="single" w:sz="4" w:space="0" w:color="auto"/>
            </w:tcBorders>
          </w:tcPr>
          <w:p w14:paraId="3FA46828" w14:textId="77777777" w:rsidR="00CD17D7" w:rsidRPr="00A13D30" w:rsidRDefault="00CD17D7" w:rsidP="00340D1D">
            <w:pPr>
              <w:spacing w:after="0"/>
              <w:rPr>
                <w:rFonts w:cstheme="minorHAnsi"/>
              </w:rPr>
            </w:pPr>
          </w:p>
        </w:tc>
      </w:tr>
      <w:tr w:rsidR="00CD17D7" w:rsidRPr="00A13D30" w14:paraId="02FEA163" w14:textId="77777777" w:rsidTr="00F32302">
        <w:tc>
          <w:tcPr>
            <w:tcW w:w="524" w:type="dxa"/>
            <w:tcBorders>
              <w:top w:val="single" w:sz="4" w:space="0" w:color="auto"/>
              <w:left w:val="single" w:sz="4" w:space="0" w:color="auto"/>
              <w:bottom w:val="single" w:sz="4" w:space="0" w:color="auto"/>
              <w:right w:val="single" w:sz="4" w:space="0" w:color="auto"/>
            </w:tcBorders>
          </w:tcPr>
          <w:p w14:paraId="2C3D8111" w14:textId="77777777" w:rsidR="00CD17D7" w:rsidRPr="00A13D30" w:rsidRDefault="00CD17D7" w:rsidP="00340D1D">
            <w:pPr>
              <w:spacing w:after="0" w:line="240" w:lineRule="auto"/>
              <w:rPr>
                <w:rFonts w:cstheme="minorHAnsi"/>
              </w:rPr>
            </w:pPr>
            <w:r w:rsidRPr="00A13D30">
              <w:rPr>
                <w:rFonts w:cstheme="minorHAnsi"/>
              </w:rPr>
              <w:t>2</w:t>
            </w:r>
          </w:p>
        </w:tc>
        <w:tc>
          <w:tcPr>
            <w:tcW w:w="6154" w:type="dxa"/>
            <w:tcBorders>
              <w:top w:val="single" w:sz="4" w:space="0" w:color="auto"/>
              <w:left w:val="single" w:sz="4" w:space="0" w:color="auto"/>
              <w:bottom w:val="single" w:sz="4" w:space="0" w:color="auto"/>
              <w:right w:val="single" w:sz="4" w:space="0" w:color="auto"/>
            </w:tcBorders>
          </w:tcPr>
          <w:p w14:paraId="4E8D366D" w14:textId="77777777" w:rsidR="00CD17D7" w:rsidRPr="00A13D30" w:rsidRDefault="00CD17D7" w:rsidP="00340D1D">
            <w:pPr>
              <w:spacing w:after="0" w:line="240" w:lineRule="auto"/>
              <w:rPr>
                <w:rFonts w:cstheme="minorHAnsi"/>
              </w:rPr>
            </w:pPr>
            <w:r w:rsidRPr="00A13D30">
              <w:rPr>
                <w:rFonts w:cstheme="minorHAnsi"/>
              </w:rPr>
              <w:t>Możliwość wykorzystania 320 logicznych procesorów oraz co najmniej 4 TB pamięci RAM w środowisku fizycznym</w:t>
            </w:r>
          </w:p>
        </w:tc>
        <w:tc>
          <w:tcPr>
            <w:tcW w:w="3326" w:type="dxa"/>
            <w:tcBorders>
              <w:top w:val="single" w:sz="4" w:space="0" w:color="auto"/>
              <w:left w:val="single" w:sz="4" w:space="0" w:color="auto"/>
              <w:bottom w:val="single" w:sz="4" w:space="0" w:color="auto"/>
              <w:right w:val="single" w:sz="4" w:space="0" w:color="auto"/>
            </w:tcBorders>
          </w:tcPr>
          <w:p w14:paraId="1A6DD7DB" w14:textId="77777777" w:rsidR="00CD17D7" w:rsidRPr="00A13D30" w:rsidRDefault="00CD17D7" w:rsidP="00340D1D">
            <w:pPr>
              <w:spacing w:after="0"/>
              <w:rPr>
                <w:rFonts w:cstheme="minorHAnsi"/>
              </w:rPr>
            </w:pPr>
          </w:p>
        </w:tc>
      </w:tr>
      <w:tr w:rsidR="00CD17D7" w:rsidRPr="00A13D30" w14:paraId="5CFA31FC" w14:textId="77777777" w:rsidTr="00F32302">
        <w:tc>
          <w:tcPr>
            <w:tcW w:w="524" w:type="dxa"/>
            <w:tcBorders>
              <w:top w:val="single" w:sz="4" w:space="0" w:color="auto"/>
              <w:left w:val="single" w:sz="4" w:space="0" w:color="auto"/>
              <w:bottom w:val="single" w:sz="4" w:space="0" w:color="auto"/>
              <w:right w:val="single" w:sz="4" w:space="0" w:color="auto"/>
            </w:tcBorders>
          </w:tcPr>
          <w:p w14:paraId="7D82089C" w14:textId="77777777" w:rsidR="00CD17D7" w:rsidRPr="00A13D30" w:rsidRDefault="00CD17D7" w:rsidP="00340D1D">
            <w:pPr>
              <w:spacing w:after="0"/>
              <w:rPr>
                <w:rFonts w:cstheme="minorHAnsi"/>
              </w:rPr>
            </w:pPr>
            <w:r w:rsidRPr="00A13D30">
              <w:rPr>
                <w:rFonts w:cstheme="minorHAnsi"/>
              </w:rPr>
              <w:t>3</w:t>
            </w:r>
          </w:p>
        </w:tc>
        <w:tc>
          <w:tcPr>
            <w:tcW w:w="6154" w:type="dxa"/>
            <w:tcBorders>
              <w:top w:val="single" w:sz="4" w:space="0" w:color="auto"/>
              <w:left w:val="single" w:sz="4" w:space="0" w:color="auto"/>
              <w:bottom w:val="single" w:sz="4" w:space="0" w:color="auto"/>
              <w:right w:val="single" w:sz="4" w:space="0" w:color="auto"/>
            </w:tcBorders>
          </w:tcPr>
          <w:p w14:paraId="00914AFB" w14:textId="77777777" w:rsidR="00CD17D7" w:rsidRPr="00A13D30" w:rsidRDefault="00CD17D7" w:rsidP="00340D1D">
            <w:pPr>
              <w:spacing w:after="0"/>
              <w:rPr>
                <w:rFonts w:cstheme="minorHAnsi"/>
              </w:rPr>
            </w:pPr>
            <w:r w:rsidRPr="00A13D30">
              <w:rPr>
                <w:rFonts w:cstheme="minorHAnsi"/>
              </w:rPr>
              <w:t>Możliwość wykorzystywania 64 procesorów wirtualnych oraz 1TB pamięci RAM i dysku o pojemności do 64TB przez każdy wirtualny serwerowy system operacyjny.</w:t>
            </w:r>
          </w:p>
        </w:tc>
        <w:tc>
          <w:tcPr>
            <w:tcW w:w="3326" w:type="dxa"/>
            <w:tcBorders>
              <w:top w:val="single" w:sz="4" w:space="0" w:color="auto"/>
              <w:left w:val="single" w:sz="4" w:space="0" w:color="auto"/>
              <w:bottom w:val="single" w:sz="4" w:space="0" w:color="auto"/>
              <w:right w:val="single" w:sz="4" w:space="0" w:color="auto"/>
            </w:tcBorders>
          </w:tcPr>
          <w:p w14:paraId="60F61E6D" w14:textId="77777777" w:rsidR="00CD17D7" w:rsidRPr="00A13D30" w:rsidRDefault="00CD17D7" w:rsidP="00340D1D">
            <w:pPr>
              <w:spacing w:after="0"/>
              <w:rPr>
                <w:rFonts w:cstheme="minorHAnsi"/>
              </w:rPr>
            </w:pPr>
          </w:p>
        </w:tc>
      </w:tr>
      <w:tr w:rsidR="00CD17D7" w:rsidRPr="00A13D30" w14:paraId="631C55BE" w14:textId="77777777" w:rsidTr="00F32302">
        <w:tc>
          <w:tcPr>
            <w:tcW w:w="524" w:type="dxa"/>
            <w:tcBorders>
              <w:top w:val="single" w:sz="4" w:space="0" w:color="auto"/>
              <w:left w:val="single" w:sz="4" w:space="0" w:color="auto"/>
              <w:bottom w:val="single" w:sz="4" w:space="0" w:color="auto"/>
              <w:right w:val="single" w:sz="4" w:space="0" w:color="auto"/>
            </w:tcBorders>
          </w:tcPr>
          <w:p w14:paraId="055C758E" w14:textId="77777777" w:rsidR="00CD17D7" w:rsidRPr="00A13D30" w:rsidRDefault="00CD17D7" w:rsidP="00340D1D">
            <w:pPr>
              <w:spacing w:after="0"/>
              <w:rPr>
                <w:rFonts w:cstheme="minorHAnsi"/>
              </w:rPr>
            </w:pPr>
            <w:r w:rsidRPr="00A13D30">
              <w:rPr>
                <w:rFonts w:cstheme="minorHAnsi"/>
              </w:rPr>
              <w:t>4</w:t>
            </w:r>
          </w:p>
        </w:tc>
        <w:tc>
          <w:tcPr>
            <w:tcW w:w="6154" w:type="dxa"/>
            <w:tcBorders>
              <w:top w:val="single" w:sz="4" w:space="0" w:color="auto"/>
              <w:left w:val="single" w:sz="4" w:space="0" w:color="auto"/>
              <w:bottom w:val="single" w:sz="4" w:space="0" w:color="auto"/>
              <w:right w:val="single" w:sz="4" w:space="0" w:color="auto"/>
            </w:tcBorders>
          </w:tcPr>
          <w:p w14:paraId="4716765E" w14:textId="77777777" w:rsidR="00CD17D7" w:rsidRPr="00A13D30" w:rsidRDefault="00CD17D7" w:rsidP="00340D1D">
            <w:pPr>
              <w:spacing w:after="0"/>
              <w:rPr>
                <w:rFonts w:cstheme="minorHAnsi"/>
              </w:rPr>
            </w:pPr>
            <w:r w:rsidRPr="00A13D30">
              <w:rPr>
                <w:rFonts w:cstheme="minorHAnsi"/>
              </w:rPr>
              <w:t>Możliwość budowania klastrów składających się z 64 węzłów, z możliwością uruchamiania  7000 maszyn wirtualnych. </w:t>
            </w:r>
          </w:p>
        </w:tc>
        <w:tc>
          <w:tcPr>
            <w:tcW w:w="3326" w:type="dxa"/>
            <w:tcBorders>
              <w:top w:val="single" w:sz="4" w:space="0" w:color="auto"/>
              <w:left w:val="single" w:sz="4" w:space="0" w:color="auto"/>
              <w:bottom w:val="single" w:sz="4" w:space="0" w:color="auto"/>
              <w:right w:val="single" w:sz="4" w:space="0" w:color="auto"/>
            </w:tcBorders>
          </w:tcPr>
          <w:p w14:paraId="43C7CD50" w14:textId="77777777" w:rsidR="00CD17D7" w:rsidRPr="00A13D30" w:rsidRDefault="00CD17D7" w:rsidP="00340D1D">
            <w:pPr>
              <w:spacing w:after="0"/>
              <w:rPr>
                <w:rFonts w:cstheme="minorHAnsi"/>
              </w:rPr>
            </w:pPr>
          </w:p>
        </w:tc>
      </w:tr>
      <w:tr w:rsidR="00CD17D7" w:rsidRPr="00A13D30" w14:paraId="0BF91A13" w14:textId="77777777" w:rsidTr="00F32302">
        <w:tc>
          <w:tcPr>
            <w:tcW w:w="524" w:type="dxa"/>
            <w:tcBorders>
              <w:top w:val="single" w:sz="4" w:space="0" w:color="auto"/>
              <w:left w:val="single" w:sz="4" w:space="0" w:color="auto"/>
              <w:bottom w:val="single" w:sz="4" w:space="0" w:color="auto"/>
              <w:right w:val="single" w:sz="4" w:space="0" w:color="auto"/>
            </w:tcBorders>
          </w:tcPr>
          <w:p w14:paraId="51125880" w14:textId="77777777" w:rsidR="00CD17D7" w:rsidRPr="00A13D30" w:rsidRDefault="00CD17D7" w:rsidP="00340D1D">
            <w:pPr>
              <w:spacing w:after="0"/>
              <w:rPr>
                <w:rFonts w:cstheme="minorHAnsi"/>
              </w:rPr>
            </w:pPr>
            <w:r w:rsidRPr="00A13D30">
              <w:rPr>
                <w:rFonts w:cstheme="minorHAnsi"/>
              </w:rPr>
              <w:t>5</w:t>
            </w:r>
          </w:p>
        </w:tc>
        <w:tc>
          <w:tcPr>
            <w:tcW w:w="6154" w:type="dxa"/>
            <w:tcBorders>
              <w:top w:val="single" w:sz="4" w:space="0" w:color="auto"/>
              <w:left w:val="single" w:sz="4" w:space="0" w:color="auto"/>
              <w:bottom w:val="single" w:sz="4" w:space="0" w:color="auto"/>
              <w:right w:val="single" w:sz="4" w:space="0" w:color="auto"/>
            </w:tcBorders>
          </w:tcPr>
          <w:p w14:paraId="47DA17B7" w14:textId="77777777" w:rsidR="00CD17D7" w:rsidRPr="00A13D30" w:rsidRDefault="00CD17D7" w:rsidP="00340D1D">
            <w:pPr>
              <w:rPr>
                <w:rFonts w:cstheme="minorHAnsi"/>
              </w:rPr>
            </w:pPr>
            <w:r w:rsidRPr="00A13D30">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3326" w:type="dxa"/>
            <w:tcBorders>
              <w:top w:val="single" w:sz="4" w:space="0" w:color="auto"/>
              <w:left w:val="single" w:sz="4" w:space="0" w:color="auto"/>
              <w:bottom w:val="single" w:sz="4" w:space="0" w:color="auto"/>
              <w:right w:val="single" w:sz="4" w:space="0" w:color="auto"/>
            </w:tcBorders>
          </w:tcPr>
          <w:p w14:paraId="14CCB2EE" w14:textId="77777777" w:rsidR="00CD17D7" w:rsidRPr="00A13D30" w:rsidRDefault="00CD17D7" w:rsidP="00340D1D">
            <w:pPr>
              <w:spacing w:after="0"/>
              <w:rPr>
                <w:rFonts w:cstheme="minorHAnsi"/>
              </w:rPr>
            </w:pPr>
          </w:p>
        </w:tc>
      </w:tr>
      <w:tr w:rsidR="00CD17D7" w:rsidRPr="00A13D30" w14:paraId="52E3D0E1" w14:textId="77777777" w:rsidTr="00F32302">
        <w:tc>
          <w:tcPr>
            <w:tcW w:w="524" w:type="dxa"/>
            <w:tcBorders>
              <w:top w:val="single" w:sz="4" w:space="0" w:color="auto"/>
              <w:left w:val="single" w:sz="4" w:space="0" w:color="auto"/>
              <w:bottom w:val="single" w:sz="4" w:space="0" w:color="auto"/>
              <w:right w:val="single" w:sz="4" w:space="0" w:color="auto"/>
            </w:tcBorders>
          </w:tcPr>
          <w:p w14:paraId="6E69F48F" w14:textId="77777777" w:rsidR="00CD17D7" w:rsidRPr="00A13D30" w:rsidRDefault="00CD17D7" w:rsidP="00340D1D">
            <w:pPr>
              <w:spacing w:after="0"/>
              <w:rPr>
                <w:rFonts w:cstheme="minorHAnsi"/>
              </w:rPr>
            </w:pPr>
            <w:r w:rsidRPr="00A13D30">
              <w:rPr>
                <w:rFonts w:cstheme="minorHAnsi"/>
              </w:rPr>
              <w:lastRenderedPageBreak/>
              <w:t>6</w:t>
            </w:r>
          </w:p>
        </w:tc>
        <w:tc>
          <w:tcPr>
            <w:tcW w:w="6154" w:type="dxa"/>
            <w:tcBorders>
              <w:top w:val="single" w:sz="4" w:space="0" w:color="auto"/>
              <w:left w:val="single" w:sz="4" w:space="0" w:color="auto"/>
              <w:bottom w:val="single" w:sz="4" w:space="0" w:color="auto"/>
              <w:right w:val="single" w:sz="4" w:space="0" w:color="auto"/>
            </w:tcBorders>
          </w:tcPr>
          <w:p w14:paraId="71D811D9" w14:textId="77777777" w:rsidR="00CD17D7" w:rsidRPr="00A13D30" w:rsidRDefault="00CD17D7" w:rsidP="00340D1D">
            <w:pPr>
              <w:spacing w:after="0" w:line="240" w:lineRule="auto"/>
              <w:rPr>
                <w:rFonts w:cstheme="minorHAnsi"/>
              </w:rPr>
            </w:pPr>
            <w:r w:rsidRPr="00A13D30">
              <w:rPr>
                <w:rFonts w:cstheme="minorHAnsi"/>
              </w:rPr>
              <w:t>Wsparcie (na umożliwiającym to sprzęcie) dodawania i wymiany pamięci RAM bez przerywania pracy</w:t>
            </w:r>
          </w:p>
        </w:tc>
        <w:tc>
          <w:tcPr>
            <w:tcW w:w="3326" w:type="dxa"/>
            <w:tcBorders>
              <w:top w:val="single" w:sz="4" w:space="0" w:color="auto"/>
              <w:left w:val="single" w:sz="4" w:space="0" w:color="auto"/>
              <w:bottom w:val="single" w:sz="4" w:space="0" w:color="auto"/>
              <w:right w:val="single" w:sz="4" w:space="0" w:color="auto"/>
            </w:tcBorders>
          </w:tcPr>
          <w:p w14:paraId="0931B470" w14:textId="77777777" w:rsidR="00CD17D7" w:rsidRPr="00A13D30" w:rsidRDefault="00CD17D7" w:rsidP="00340D1D">
            <w:pPr>
              <w:spacing w:after="0"/>
              <w:rPr>
                <w:rFonts w:cstheme="minorHAnsi"/>
              </w:rPr>
            </w:pPr>
          </w:p>
        </w:tc>
      </w:tr>
      <w:tr w:rsidR="00CD17D7" w:rsidRPr="00A13D30" w14:paraId="3DA397B6" w14:textId="77777777" w:rsidTr="00F32302">
        <w:trPr>
          <w:trHeight w:val="674"/>
        </w:trPr>
        <w:tc>
          <w:tcPr>
            <w:tcW w:w="524" w:type="dxa"/>
            <w:tcBorders>
              <w:top w:val="single" w:sz="4" w:space="0" w:color="auto"/>
              <w:left w:val="single" w:sz="4" w:space="0" w:color="auto"/>
              <w:bottom w:val="single" w:sz="4" w:space="0" w:color="auto"/>
              <w:right w:val="single" w:sz="4" w:space="0" w:color="auto"/>
            </w:tcBorders>
          </w:tcPr>
          <w:p w14:paraId="08D11751" w14:textId="77777777" w:rsidR="00CD17D7" w:rsidRPr="00A13D30" w:rsidRDefault="00CD17D7" w:rsidP="00340D1D">
            <w:pPr>
              <w:spacing w:after="0"/>
              <w:rPr>
                <w:rFonts w:cstheme="minorHAnsi"/>
              </w:rPr>
            </w:pPr>
            <w:r w:rsidRPr="00A13D30">
              <w:rPr>
                <w:rFonts w:cstheme="minorHAnsi"/>
              </w:rPr>
              <w:t>7</w:t>
            </w:r>
          </w:p>
        </w:tc>
        <w:tc>
          <w:tcPr>
            <w:tcW w:w="6154" w:type="dxa"/>
            <w:tcBorders>
              <w:top w:val="single" w:sz="4" w:space="0" w:color="auto"/>
              <w:left w:val="single" w:sz="4" w:space="0" w:color="auto"/>
              <w:bottom w:val="single" w:sz="4" w:space="0" w:color="auto"/>
              <w:right w:val="single" w:sz="4" w:space="0" w:color="auto"/>
            </w:tcBorders>
            <w:vAlign w:val="center"/>
          </w:tcPr>
          <w:p w14:paraId="58782E27" w14:textId="77777777" w:rsidR="00CD17D7" w:rsidRPr="00A13D30" w:rsidRDefault="00CD17D7" w:rsidP="00340D1D">
            <w:pPr>
              <w:spacing w:after="0"/>
              <w:rPr>
                <w:rFonts w:cstheme="minorHAnsi"/>
              </w:rPr>
            </w:pPr>
            <w:r w:rsidRPr="00A13D30">
              <w:rPr>
                <w:rFonts w:cstheme="minorHAnsi"/>
              </w:rPr>
              <w:t>Wsparcie (na umożliwiającym to sprzęcie) dodawania i wymiany procesorów bez przerywania pracy</w:t>
            </w:r>
          </w:p>
        </w:tc>
        <w:tc>
          <w:tcPr>
            <w:tcW w:w="3326" w:type="dxa"/>
            <w:tcBorders>
              <w:top w:val="single" w:sz="4" w:space="0" w:color="auto"/>
              <w:left w:val="single" w:sz="4" w:space="0" w:color="auto"/>
              <w:bottom w:val="single" w:sz="4" w:space="0" w:color="auto"/>
              <w:right w:val="single" w:sz="4" w:space="0" w:color="auto"/>
            </w:tcBorders>
          </w:tcPr>
          <w:p w14:paraId="158F830F" w14:textId="77777777" w:rsidR="00CD17D7" w:rsidRPr="00A13D30" w:rsidRDefault="00CD17D7" w:rsidP="00340D1D">
            <w:pPr>
              <w:spacing w:after="0"/>
              <w:rPr>
                <w:rFonts w:cstheme="minorHAnsi"/>
              </w:rPr>
            </w:pPr>
          </w:p>
        </w:tc>
      </w:tr>
      <w:tr w:rsidR="00CD17D7" w:rsidRPr="00A13D30" w14:paraId="6F111014" w14:textId="77777777" w:rsidTr="00F32302">
        <w:tc>
          <w:tcPr>
            <w:tcW w:w="524" w:type="dxa"/>
            <w:tcBorders>
              <w:top w:val="single" w:sz="4" w:space="0" w:color="auto"/>
              <w:left w:val="single" w:sz="4" w:space="0" w:color="auto"/>
              <w:bottom w:val="single" w:sz="4" w:space="0" w:color="auto"/>
              <w:right w:val="single" w:sz="4" w:space="0" w:color="auto"/>
            </w:tcBorders>
          </w:tcPr>
          <w:p w14:paraId="480002F9" w14:textId="77777777" w:rsidR="00CD17D7" w:rsidRPr="00A13D30" w:rsidRDefault="00CD17D7" w:rsidP="00340D1D">
            <w:pPr>
              <w:spacing w:after="0"/>
              <w:rPr>
                <w:rFonts w:cstheme="minorHAnsi"/>
              </w:rPr>
            </w:pPr>
            <w:r w:rsidRPr="00A13D30">
              <w:rPr>
                <w:rFonts w:cstheme="minorHAnsi"/>
              </w:rPr>
              <w:t>8</w:t>
            </w:r>
          </w:p>
        </w:tc>
        <w:tc>
          <w:tcPr>
            <w:tcW w:w="6154" w:type="dxa"/>
            <w:tcBorders>
              <w:top w:val="single" w:sz="4" w:space="0" w:color="auto"/>
              <w:left w:val="single" w:sz="4" w:space="0" w:color="auto"/>
              <w:bottom w:val="single" w:sz="4" w:space="0" w:color="auto"/>
              <w:right w:val="single" w:sz="4" w:space="0" w:color="auto"/>
            </w:tcBorders>
            <w:vAlign w:val="center"/>
          </w:tcPr>
          <w:p w14:paraId="437EECD7" w14:textId="77777777" w:rsidR="00CD17D7" w:rsidRPr="00A13D30" w:rsidRDefault="00CD17D7" w:rsidP="00340D1D">
            <w:pPr>
              <w:spacing w:after="0" w:line="240" w:lineRule="auto"/>
              <w:rPr>
                <w:rFonts w:cstheme="minorHAnsi"/>
              </w:rPr>
            </w:pPr>
            <w:r w:rsidRPr="00A13D30">
              <w:rPr>
                <w:rFonts w:cstheme="minorHAnsi"/>
              </w:rPr>
              <w:t>Automatyczna weryfikacja cyfrowych sygnatur sterowników w celu sprawdzenia, czy sterownik przeszedł testy jakości przeprowadzone przez producenta systemu operacyjnego</w:t>
            </w:r>
          </w:p>
        </w:tc>
        <w:tc>
          <w:tcPr>
            <w:tcW w:w="3326" w:type="dxa"/>
            <w:tcBorders>
              <w:top w:val="single" w:sz="4" w:space="0" w:color="auto"/>
              <w:left w:val="single" w:sz="4" w:space="0" w:color="auto"/>
              <w:bottom w:val="single" w:sz="4" w:space="0" w:color="auto"/>
              <w:right w:val="single" w:sz="4" w:space="0" w:color="auto"/>
            </w:tcBorders>
          </w:tcPr>
          <w:p w14:paraId="7750BA89" w14:textId="77777777" w:rsidR="00CD17D7" w:rsidRPr="00A13D30" w:rsidRDefault="00CD17D7" w:rsidP="00340D1D">
            <w:pPr>
              <w:spacing w:after="0"/>
              <w:rPr>
                <w:rFonts w:cstheme="minorHAnsi"/>
              </w:rPr>
            </w:pPr>
          </w:p>
        </w:tc>
      </w:tr>
      <w:tr w:rsidR="00CD17D7" w:rsidRPr="00A13D30" w14:paraId="49043F3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CA2C845" w14:textId="77777777" w:rsidR="00CD17D7" w:rsidRPr="00A13D30" w:rsidRDefault="00CD17D7" w:rsidP="00340D1D">
            <w:pPr>
              <w:spacing w:after="0"/>
              <w:rPr>
                <w:rFonts w:cstheme="minorHAnsi"/>
              </w:rPr>
            </w:pPr>
            <w:r w:rsidRPr="00A13D30">
              <w:rPr>
                <w:rFonts w:cstheme="minorHAnsi"/>
              </w:rPr>
              <w:t>9</w:t>
            </w:r>
          </w:p>
        </w:tc>
        <w:tc>
          <w:tcPr>
            <w:tcW w:w="6154" w:type="dxa"/>
            <w:tcBorders>
              <w:top w:val="single" w:sz="4" w:space="0" w:color="auto"/>
              <w:left w:val="single" w:sz="4" w:space="0" w:color="auto"/>
              <w:bottom w:val="single" w:sz="4" w:space="0" w:color="auto"/>
              <w:right w:val="single" w:sz="4" w:space="0" w:color="auto"/>
            </w:tcBorders>
            <w:vAlign w:val="center"/>
          </w:tcPr>
          <w:p w14:paraId="0BEA0CC2" w14:textId="77777777" w:rsidR="00CD17D7" w:rsidRPr="00A13D30" w:rsidRDefault="00CD17D7" w:rsidP="00340D1D">
            <w:pPr>
              <w:spacing w:after="0"/>
              <w:rPr>
                <w:rFonts w:cstheme="minorHAnsi"/>
              </w:rPr>
            </w:pPr>
            <w:r w:rsidRPr="00A13D30">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3326" w:type="dxa"/>
            <w:tcBorders>
              <w:top w:val="single" w:sz="4" w:space="0" w:color="auto"/>
              <w:left w:val="single" w:sz="4" w:space="0" w:color="auto"/>
              <w:bottom w:val="single" w:sz="4" w:space="0" w:color="auto"/>
              <w:right w:val="single" w:sz="4" w:space="0" w:color="auto"/>
            </w:tcBorders>
          </w:tcPr>
          <w:p w14:paraId="2CF83489" w14:textId="77777777" w:rsidR="00CD17D7" w:rsidRPr="00A13D30" w:rsidRDefault="00CD17D7" w:rsidP="00340D1D">
            <w:pPr>
              <w:spacing w:after="0"/>
              <w:rPr>
                <w:rFonts w:cstheme="minorHAnsi"/>
              </w:rPr>
            </w:pPr>
          </w:p>
        </w:tc>
      </w:tr>
      <w:tr w:rsidR="00CD17D7" w:rsidRPr="00A13D30" w14:paraId="74D9DEB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2FAEE56"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10</w:t>
            </w:r>
          </w:p>
        </w:tc>
        <w:tc>
          <w:tcPr>
            <w:tcW w:w="6154" w:type="dxa"/>
            <w:tcBorders>
              <w:top w:val="single" w:sz="4" w:space="0" w:color="auto"/>
              <w:left w:val="single" w:sz="4" w:space="0" w:color="auto"/>
              <w:bottom w:val="single" w:sz="4" w:space="0" w:color="auto"/>
              <w:right w:val="single" w:sz="4" w:space="0" w:color="auto"/>
            </w:tcBorders>
          </w:tcPr>
          <w:p w14:paraId="2F9637A7" w14:textId="77777777" w:rsidR="00CD17D7" w:rsidRPr="00A13D30" w:rsidRDefault="00CD17D7" w:rsidP="00340D1D">
            <w:pPr>
              <w:rPr>
                <w:rFonts w:cstheme="minorHAnsi"/>
              </w:rPr>
            </w:pPr>
            <w:r w:rsidRPr="00A13D30">
              <w:rPr>
                <w:rFonts w:cstheme="minorHAnsi"/>
              </w:rPr>
              <w:t>Wbudowane wsparcie instalacji i pracy na wolumenach, które:</w:t>
            </w:r>
          </w:p>
          <w:p w14:paraId="30E1D66A" w14:textId="77777777" w:rsidR="00CD17D7" w:rsidRPr="00A13D30" w:rsidRDefault="00CD17D7" w:rsidP="00340D1D">
            <w:pPr>
              <w:rPr>
                <w:rFonts w:cstheme="minorHAnsi"/>
              </w:rPr>
            </w:pPr>
            <w:r w:rsidRPr="00A13D30">
              <w:rPr>
                <w:rFonts w:cstheme="minorHAnsi"/>
              </w:rPr>
              <w:t>a)        pozwalają na zmianę rozmiaru w czasie pracy systemu,</w:t>
            </w:r>
          </w:p>
          <w:p w14:paraId="62EB64B1" w14:textId="77777777" w:rsidR="00CD17D7" w:rsidRPr="00A13D30" w:rsidRDefault="00CD17D7" w:rsidP="00340D1D">
            <w:pPr>
              <w:rPr>
                <w:rFonts w:cstheme="minorHAnsi"/>
              </w:rPr>
            </w:pPr>
            <w:r w:rsidRPr="00A13D30">
              <w:rPr>
                <w:rFonts w:cstheme="minorHAnsi"/>
              </w:rPr>
              <w:t>b)        umożliwiają tworzenie w czasie pracy systemu migawek, dających użytkownikom końcowym (lokalnym i sieciowym) prosty wgląd w poprzednie wersje plików i folderów,</w:t>
            </w:r>
          </w:p>
          <w:p w14:paraId="7B82BF60" w14:textId="77777777" w:rsidR="00CD17D7" w:rsidRPr="00A13D30" w:rsidRDefault="00CD17D7" w:rsidP="00340D1D">
            <w:pPr>
              <w:rPr>
                <w:rFonts w:cstheme="minorHAnsi"/>
              </w:rPr>
            </w:pPr>
            <w:r w:rsidRPr="00A13D30">
              <w:rPr>
                <w:rFonts w:cstheme="minorHAnsi"/>
              </w:rPr>
              <w:t>c)        umożliwiają kompresję "w locie" dla wybranych plików i/lub folderów,</w:t>
            </w:r>
          </w:p>
          <w:p w14:paraId="61F4C759" w14:textId="77777777" w:rsidR="00CD17D7" w:rsidRPr="00A13D30" w:rsidRDefault="00CD17D7" w:rsidP="00340D1D">
            <w:pPr>
              <w:rPr>
                <w:rFonts w:cstheme="minorHAnsi"/>
              </w:rPr>
            </w:pPr>
            <w:r w:rsidRPr="00A13D30">
              <w:rPr>
                <w:rFonts w:cstheme="minorHAnsi"/>
              </w:rPr>
              <w:t>d)        umożliwiają zdefiniowanie list kontroli dostępu (ACL).</w:t>
            </w:r>
          </w:p>
        </w:tc>
        <w:tc>
          <w:tcPr>
            <w:tcW w:w="3326" w:type="dxa"/>
            <w:tcBorders>
              <w:top w:val="single" w:sz="4" w:space="0" w:color="auto"/>
              <w:left w:val="single" w:sz="4" w:space="0" w:color="auto"/>
              <w:bottom w:val="single" w:sz="4" w:space="0" w:color="auto"/>
              <w:right w:val="single" w:sz="4" w:space="0" w:color="auto"/>
            </w:tcBorders>
          </w:tcPr>
          <w:p w14:paraId="06909CBE" w14:textId="77777777" w:rsidR="00CD17D7" w:rsidRPr="00A13D30" w:rsidRDefault="00CD17D7" w:rsidP="00340D1D">
            <w:pPr>
              <w:spacing w:after="0"/>
              <w:rPr>
                <w:rFonts w:cstheme="minorHAnsi"/>
              </w:rPr>
            </w:pPr>
          </w:p>
        </w:tc>
      </w:tr>
      <w:tr w:rsidR="00CD17D7" w:rsidRPr="00A13D30" w14:paraId="10B5CCB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5420D70"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11</w:t>
            </w:r>
          </w:p>
        </w:tc>
        <w:tc>
          <w:tcPr>
            <w:tcW w:w="6154" w:type="dxa"/>
            <w:tcBorders>
              <w:top w:val="single" w:sz="4" w:space="0" w:color="auto"/>
              <w:left w:val="single" w:sz="4" w:space="0" w:color="auto"/>
              <w:bottom w:val="single" w:sz="4" w:space="0" w:color="auto"/>
              <w:right w:val="single" w:sz="4" w:space="0" w:color="auto"/>
            </w:tcBorders>
          </w:tcPr>
          <w:p w14:paraId="320A5E60" w14:textId="77777777" w:rsidR="00CD17D7" w:rsidRPr="00A13D30" w:rsidRDefault="00CD17D7" w:rsidP="00340D1D">
            <w:pPr>
              <w:spacing w:after="0"/>
              <w:rPr>
                <w:rFonts w:cstheme="minorHAnsi"/>
                <w:color w:val="000000" w:themeColor="text1"/>
              </w:rPr>
            </w:pPr>
            <w:r w:rsidRPr="00A13D30">
              <w:rPr>
                <w:rFonts w:cstheme="minorHAnsi"/>
              </w:rPr>
              <w:t>Wbudowany mechanizm klasyfikowania i indeksowania plików (dokumentów) w oparciu o ich zawartość.</w:t>
            </w:r>
          </w:p>
        </w:tc>
        <w:tc>
          <w:tcPr>
            <w:tcW w:w="3326" w:type="dxa"/>
            <w:tcBorders>
              <w:top w:val="single" w:sz="4" w:space="0" w:color="auto"/>
              <w:left w:val="single" w:sz="4" w:space="0" w:color="auto"/>
              <w:bottom w:val="single" w:sz="4" w:space="0" w:color="auto"/>
              <w:right w:val="single" w:sz="4" w:space="0" w:color="auto"/>
            </w:tcBorders>
          </w:tcPr>
          <w:p w14:paraId="52D356CD" w14:textId="77777777" w:rsidR="00CD17D7" w:rsidRPr="00A13D30" w:rsidRDefault="00CD17D7" w:rsidP="00340D1D">
            <w:pPr>
              <w:spacing w:after="0"/>
              <w:rPr>
                <w:rFonts w:cstheme="minorHAnsi"/>
              </w:rPr>
            </w:pPr>
          </w:p>
        </w:tc>
      </w:tr>
      <w:tr w:rsidR="00CD17D7" w:rsidRPr="00A13D30" w14:paraId="5F6B2E4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97B64F2"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12</w:t>
            </w:r>
          </w:p>
        </w:tc>
        <w:tc>
          <w:tcPr>
            <w:tcW w:w="6154" w:type="dxa"/>
            <w:tcBorders>
              <w:top w:val="single" w:sz="4" w:space="0" w:color="auto"/>
              <w:left w:val="single" w:sz="4" w:space="0" w:color="auto"/>
              <w:bottom w:val="single" w:sz="4" w:space="0" w:color="auto"/>
              <w:right w:val="single" w:sz="4" w:space="0" w:color="auto"/>
            </w:tcBorders>
          </w:tcPr>
          <w:p w14:paraId="7DDC50EE" w14:textId="77777777" w:rsidR="00CD17D7" w:rsidRPr="00A13D30" w:rsidRDefault="00CD17D7" w:rsidP="00340D1D">
            <w:pPr>
              <w:spacing w:after="0"/>
              <w:rPr>
                <w:rFonts w:cstheme="minorHAnsi"/>
                <w:color w:val="000000" w:themeColor="text1"/>
              </w:rPr>
            </w:pPr>
            <w:r w:rsidRPr="00A13D30">
              <w:rPr>
                <w:rFonts w:cstheme="minorHAnsi"/>
              </w:rPr>
              <w:t>Wbudowane szyfrowanie dysków przy pomocy mechanizmów posiadających certyfikat FIPS 140-2 lub równoważny wydany przez NIST lub inną agendę rządową zajmującą się bezpieczeństwem informacji</w:t>
            </w:r>
          </w:p>
        </w:tc>
        <w:tc>
          <w:tcPr>
            <w:tcW w:w="3326" w:type="dxa"/>
            <w:tcBorders>
              <w:top w:val="single" w:sz="4" w:space="0" w:color="auto"/>
              <w:left w:val="single" w:sz="4" w:space="0" w:color="auto"/>
              <w:bottom w:val="single" w:sz="4" w:space="0" w:color="auto"/>
              <w:right w:val="single" w:sz="4" w:space="0" w:color="auto"/>
            </w:tcBorders>
          </w:tcPr>
          <w:p w14:paraId="0819C36F" w14:textId="77777777" w:rsidR="00CD17D7" w:rsidRPr="00A13D30" w:rsidRDefault="00CD17D7" w:rsidP="00340D1D">
            <w:pPr>
              <w:spacing w:after="0"/>
              <w:rPr>
                <w:rFonts w:cstheme="minorHAnsi"/>
              </w:rPr>
            </w:pPr>
          </w:p>
        </w:tc>
      </w:tr>
      <w:tr w:rsidR="00CD17D7" w:rsidRPr="00A13D30" w14:paraId="628B307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DDC038F"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13</w:t>
            </w:r>
          </w:p>
        </w:tc>
        <w:tc>
          <w:tcPr>
            <w:tcW w:w="6154" w:type="dxa"/>
            <w:tcBorders>
              <w:top w:val="single" w:sz="4" w:space="0" w:color="auto"/>
              <w:left w:val="single" w:sz="4" w:space="0" w:color="auto"/>
              <w:bottom w:val="single" w:sz="4" w:space="0" w:color="auto"/>
              <w:right w:val="single" w:sz="4" w:space="0" w:color="auto"/>
            </w:tcBorders>
          </w:tcPr>
          <w:p w14:paraId="6C8158A4" w14:textId="77777777" w:rsidR="00CD17D7" w:rsidRPr="00A13D30" w:rsidRDefault="00CD17D7" w:rsidP="00340D1D">
            <w:pPr>
              <w:spacing w:after="0" w:line="240" w:lineRule="auto"/>
              <w:rPr>
                <w:rFonts w:cstheme="minorHAnsi"/>
              </w:rPr>
            </w:pPr>
            <w:r w:rsidRPr="00A13D30">
              <w:rPr>
                <w:rFonts w:cstheme="minorHAnsi"/>
              </w:rPr>
              <w:t>Możliwość uruchamianie aplikacji internetowych wykorzystujących technologię ASP.NET</w:t>
            </w:r>
          </w:p>
        </w:tc>
        <w:tc>
          <w:tcPr>
            <w:tcW w:w="3326" w:type="dxa"/>
            <w:tcBorders>
              <w:top w:val="single" w:sz="4" w:space="0" w:color="auto"/>
              <w:left w:val="single" w:sz="4" w:space="0" w:color="auto"/>
              <w:bottom w:val="single" w:sz="4" w:space="0" w:color="auto"/>
              <w:right w:val="single" w:sz="4" w:space="0" w:color="auto"/>
            </w:tcBorders>
          </w:tcPr>
          <w:p w14:paraId="393287A9" w14:textId="77777777" w:rsidR="00CD17D7" w:rsidRPr="00A13D30" w:rsidRDefault="00CD17D7" w:rsidP="00340D1D">
            <w:pPr>
              <w:spacing w:after="0"/>
              <w:rPr>
                <w:rFonts w:cstheme="minorHAnsi"/>
              </w:rPr>
            </w:pPr>
          </w:p>
        </w:tc>
      </w:tr>
      <w:tr w:rsidR="00CD17D7" w:rsidRPr="00A13D30" w14:paraId="2BC5DD4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0CE34E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14</w:t>
            </w:r>
          </w:p>
        </w:tc>
        <w:tc>
          <w:tcPr>
            <w:tcW w:w="6154" w:type="dxa"/>
            <w:tcBorders>
              <w:top w:val="single" w:sz="4" w:space="0" w:color="auto"/>
              <w:left w:val="single" w:sz="4" w:space="0" w:color="auto"/>
              <w:bottom w:val="single" w:sz="4" w:space="0" w:color="auto"/>
              <w:right w:val="single" w:sz="4" w:space="0" w:color="auto"/>
            </w:tcBorders>
          </w:tcPr>
          <w:p w14:paraId="51D0FB5A" w14:textId="77777777" w:rsidR="00CD17D7" w:rsidRPr="00A13D30" w:rsidRDefault="00CD17D7" w:rsidP="00340D1D">
            <w:pPr>
              <w:spacing w:after="0"/>
              <w:rPr>
                <w:rFonts w:cstheme="minorHAnsi"/>
                <w:color w:val="000000" w:themeColor="text1"/>
              </w:rPr>
            </w:pPr>
            <w:r w:rsidRPr="00A13D30">
              <w:rPr>
                <w:rFonts w:cstheme="minorHAnsi"/>
              </w:rPr>
              <w:t>Możliwość dystrybucji ruchu sieciowego HTTP pomiędzy kilka serwerów.</w:t>
            </w:r>
          </w:p>
        </w:tc>
        <w:tc>
          <w:tcPr>
            <w:tcW w:w="3326" w:type="dxa"/>
            <w:tcBorders>
              <w:top w:val="single" w:sz="4" w:space="0" w:color="auto"/>
              <w:left w:val="single" w:sz="4" w:space="0" w:color="auto"/>
              <w:bottom w:val="single" w:sz="4" w:space="0" w:color="auto"/>
              <w:right w:val="single" w:sz="4" w:space="0" w:color="auto"/>
            </w:tcBorders>
          </w:tcPr>
          <w:p w14:paraId="59479FAF" w14:textId="77777777" w:rsidR="00CD17D7" w:rsidRPr="00A13D30" w:rsidRDefault="00CD17D7" w:rsidP="00340D1D">
            <w:pPr>
              <w:spacing w:after="0"/>
              <w:rPr>
                <w:rFonts w:cstheme="minorHAnsi"/>
              </w:rPr>
            </w:pPr>
          </w:p>
        </w:tc>
      </w:tr>
      <w:tr w:rsidR="00CD17D7" w:rsidRPr="00A13D30" w14:paraId="4A2A672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C7E648"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15</w:t>
            </w:r>
          </w:p>
        </w:tc>
        <w:tc>
          <w:tcPr>
            <w:tcW w:w="6154" w:type="dxa"/>
            <w:tcBorders>
              <w:top w:val="single" w:sz="4" w:space="0" w:color="auto"/>
              <w:left w:val="single" w:sz="4" w:space="0" w:color="auto"/>
              <w:bottom w:val="single" w:sz="4" w:space="0" w:color="auto"/>
              <w:right w:val="single" w:sz="4" w:space="0" w:color="auto"/>
            </w:tcBorders>
          </w:tcPr>
          <w:p w14:paraId="6FDA360A" w14:textId="77777777" w:rsidR="00CD17D7" w:rsidRPr="00A13D30" w:rsidRDefault="00CD17D7" w:rsidP="00340D1D">
            <w:pPr>
              <w:spacing w:after="0" w:line="240" w:lineRule="auto"/>
              <w:rPr>
                <w:rFonts w:cstheme="minorHAnsi"/>
              </w:rPr>
            </w:pPr>
            <w:r w:rsidRPr="00A13D30">
              <w:rPr>
                <w:rFonts w:cstheme="minorHAnsi"/>
              </w:rPr>
              <w:t>Wbudowana zapora internetowa (firewall) z obsługą definiowanych reguł dla ochrony połączeń internetowych i intranetowych.</w:t>
            </w:r>
          </w:p>
        </w:tc>
        <w:tc>
          <w:tcPr>
            <w:tcW w:w="3326" w:type="dxa"/>
            <w:tcBorders>
              <w:top w:val="single" w:sz="4" w:space="0" w:color="auto"/>
              <w:left w:val="single" w:sz="4" w:space="0" w:color="auto"/>
              <w:bottom w:val="single" w:sz="4" w:space="0" w:color="auto"/>
              <w:right w:val="single" w:sz="4" w:space="0" w:color="auto"/>
            </w:tcBorders>
          </w:tcPr>
          <w:p w14:paraId="21580E54" w14:textId="77777777" w:rsidR="00CD17D7" w:rsidRPr="00A13D30" w:rsidRDefault="00CD17D7" w:rsidP="00340D1D">
            <w:pPr>
              <w:spacing w:after="0"/>
              <w:rPr>
                <w:rFonts w:cstheme="minorHAnsi"/>
              </w:rPr>
            </w:pPr>
          </w:p>
        </w:tc>
      </w:tr>
      <w:tr w:rsidR="00CD17D7" w:rsidRPr="00A13D30" w14:paraId="46B2D6E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7C55887"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16</w:t>
            </w:r>
          </w:p>
        </w:tc>
        <w:tc>
          <w:tcPr>
            <w:tcW w:w="6154" w:type="dxa"/>
            <w:tcBorders>
              <w:top w:val="single" w:sz="4" w:space="0" w:color="auto"/>
              <w:left w:val="single" w:sz="4" w:space="0" w:color="auto"/>
              <w:bottom w:val="single" w:sz="4" w:space="0" w:color="auto"/>
              <w:right w:val="single" w:sz="4" w:space="0" w:color="auto"/>
            </w:tcBorders>
          </w:tcPr>
          <w:p w14:paraId="48E226CF" w14:textId="77777777" w:rsidR="00CD17D7" w:rsidRPr="00A13D30" w:rsidRDefault="00CD17D7" w:rsidP="00340D1D">
            <w:pPr>
              <w:rPr>
                <w:rFonts w:cstheme="minorHAnsi"/>
              </w:rPr>
            </w:pPr>
            <w:r w:rsidRPr="00A13D30">
              <w:rPr>
                <w:rFonts w:cstheme="minorHAnsi"/>
              </w:rPr>
              <w:t>Dostępne dwa rodzaje graficznego interfejsu użytkownika:</w:t>
            </w:r>
          </w:p>
          <w:p w14:paraId="26F79F07" w14:textId="77777777" w:rsidR="00CD17D7" w:rsidRPr="00A13D30" w:rsidRDefault="00CD17D7" w:rsidP="00340D1D">
            <w:pPr>
              <w:rPr>
                <w:rFonts w:cstheme="minorHAnsi"/>
              </w:rPr>
            </w:pPr>
            <w:r w:rsidRPr="00A13D30">
              <w:rPr>
                <w:rFonts w:cstheme="minorHAnsi"/>
              </w:rPr>
              <w:t>a)        Klasyczny, umożliwiający obsługę przy pomocy klawiatury i myszy,</w:t>
            </w:r>
          </w:p>
          <w:p w14:paraId="049CA27E" w14:textId="77777777" w:rsidR="00CD17D7" w:rsidRPr="00A13D30" w:rsidRDefault="00CD17D7" w:rsidP="00340D1D">
            <w:pPr>
              <w:rPr>
                <w:rFonts w:cstheme="minorHAnsi"/>
              </w:rPr>
            </w:pPr>
            <w:r w:rsidRPr="00A13D30">
              <w:rPr>
                <w:rFonts w:cstheme="minorHAnsi"/>
              </w:rPr>
              <w:t>b)        Dotykowy umożliwiający sterowanie dotykiem na monitorach dotykowych.</w:t>
            </w:r>
          </w:p>
        </w:tc>
        <w:tc>
          <w:tcPr>
            <w:tcW w:w="3326" w:type="dxa"/>
            <w:tcBorders>
              <w:top w:val="single" w:sz="4" w:space="0" w:color="auto"/>
              <w:left w:val="single" w:sz="4" w:space="0" w:color="auto"/>
              <w:bottom w:val="single" w:sz="4" w:space="0" w:color="auto"/>
              <w:right w:val="single" w:sz="4" w:space="0" w:color="auto"/>
            </w:tcBorders>
          </w:tcPr>
          <w:p w14:paraId="0812722D" w14:textId="77777777" w:rsidR="00CD17D7" w:rsidRPr="00A13D30" w:rsidRDefault="00CD17D7" w:rsidP="00340D1D">
            <w:pPr>
              <w:spacing w:after="0"/>
              <w:rPr>
                <w:rFonts w:cstheme="minorHAnsi"/>
              </w:rPr>
            </w:pPr>
          </w:p>
        </w:tc>
      </w:tr>
      <w:tr w:rsidR="00CD17D7" w:rsidRPr="00A13D30" w14:paraId="4534249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5EA47D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17</w:t>
            </w:r>
          </w:p>
        </w:tc>
        <w:tc>
          <w:tcPr>
            <w:tcW w:w="6154" w:type="dxa"/>
            <w:tcBorders>
              <w:top w:val="single" w:sz="4" w:space="0" w:color="auto"/>
              <w:left w:val="single" w:sz="4" w:space="0" w:color="auto"/>
              <w:bottom w:val="single" w:sz="4" w:space="0" w:color="auto"/>
              <w:right w:val="single" w:sz="4" w:space="0" w:color="auto"/>
            </w:tcBorders>
          </w:tcPr>
          <w:p w14:paraId="17D39FC3" w14:textId="77777777" w:rsidR="00CD17D7" w:rsidRPr="00A13D30" w:rsidRDefault="00CD17D7" w:rsidP="00340D1D">
            <w:pPr>
              <w:spacing w:after="0" w:line="240" w:lineRule="auto"/>
              <w:rPr>
                <w:rFonts w:cstheme="minorHAnsi"/>
              </w:rPr>
            </w:pPr>
            <w:r w:rsidRPr="00A13D30">
              <w:rPr>
                <w:rFonts w:cstheme="minorHAnsi"/>
              </w:rPr>
              <w:t>Zlokalizowane w języku polskim, co najmniej następujące elementy: menu, przeglądarka internetowa, pomoc, komunikaty systemowe</w:t>
            </w:r>
          </w:p>
        </w:tc>
        <w:tc>
          <w:tcPr>
            <w:tcW w:w="3326" w:type="dxa"/>
            <w:tcBorders>
              <w:top w:val="single" w:sz="4" w:space="0" w:color="auto"/>
              <w:left w:val="single" w:sz="4" w:space="0" w:color="auto"/>
              <w:bottom w:val="single" w:sz="4" w:space="0" w:color="auto"/>
              <w:right w:val="single" w:sz="4" w:space="0" w:color="auto"/>
            </w:tcBorders>
          </w:tcPr>
          <w:p w14:paraId="2CA4B157" w14:textId="77777777" w:rsidR="00CD17D7" w:rsidRPr="00A13D30" w:rsidRDefault="00CD17D7" w:rsidP="00340D1D">
            <w:pPr>
              <w:spacing w:after="0"/>
              <w:rPr>
                <w:rFonts w:cstheme="minorHAnsi"/>
              </w:rPr>
            </w:pPr>
          </w:p>
        </w:tc>
      </w:tr>
      <w:tr w:rsidR="00CD17D7" w:rsidRPr="00A13D30" w14:paraId="7F6BAD5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C6D2B84"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18</w:t>
            </w:r>
          </w:p>
        </w:tc>
        <w:tc>
          <w:tcPr>
            <w:tcW w:w="6154" w:type="dxa"/>
            <w:tcBorders>
              <w:top w:val="single" w:sz="4" w:space="0" w:color="auto"/>
              <w:left w:val="single" w:sz="4" w:space="0" w:color="auto"/>
              <w:bottom w:val="single" w:sz="4" w:space="0" w:color="auto"/>
              <w:right w:val="single" w:sz="4" w:space="0" w:color="auto"/>
            </w:tcBorders>
          </w:tcPr>
          <w:p w14:paraId="032B65A9" w14:textId="77777777" w:rsidR="00CD17D7" w:rsidRPr="00A13D30" w:rsidRDefault="00CD17D7" w:rsidP="00340D1D">
            <w:pPr>
              <w:spacing w:after="0" w:line="240" w:lineRule="auto"/>
              <w:rPr>
                <w:rFonts w:cstheme="minorHAnsi"/>
              </w:rPr>
            </w:pPr>
            <w:r w:rsidRPr="00A13D30">
              <w:rPr>
                <w:rFonts w:cstheme="minorHAnsi"/>
              </w:rPr>
              <w:t>Możliwość zmiany języka interfejsu po zainstalowaniu systemu, dla co najmniej 10 języków poprzez wybór z listy dostępnych lokalizacji.</w:t>
            </w:r>
          </w:p>
        </w:tc>
        <w:tc>
          <w:tcPr>
            <w:tcW w:w="3326" w:type="dxa"/>
            <w:tcBorders>
              <w:top w:val="single" w:sz="4" w:space="0" w:color="auto"/>
              <w:left w:val="single" w:sz="4" w:space="0" w:color="auto"/>
              <w:bottom w:val="single" w:sz="4" w:space="0" w:color="auto"/>
              <w:right w:val="single" w:sz="4" w:space="0" w:color="auto"/>
            </w:tcBorders>
          </w:tcPr>
          <w:p w14:paraId="32E7BDDE" w14:textId="77777777" w:rsidR="00CD17D7" w:rsidRPr="00A13D30" w:rsidRDefault="00CD17D7" w:rsidP="00340D1D">
            <w:pPr>
              <w:spacing w:after="0"/>
              <w:rPr>
                <w:rFonts w:cstheme="minorHAnsi"/>
              </w:rPr>
            </w:pPr>
          </w:p>
        </w:tc>
      </w:tr>
      <w:tr w:rsidR="00CD17D7" w:rsidRPr="00A13D30" w14:paraId="195ACEE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E5BC38"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19</w:t>
            </w:r>
          </w:p>
        </w:tc>
        <w:tc>
          <w:tcPr>
            <w:tcW w:w="6154" w:type="dxa"/>
            <w:tcBorders>
              <w:top w:val="single" w:sz="4" w:space="0" w:color="auto"/>
              <w:left w:val="single" w:sz="4" w:space="0" w:color="auto"/>
              <w:bottom w:val="single" w:sz="4" w:space="0" w:color="auto"/>
              <w:right w:val="single" w:sz="4" w:space="0" w:color="auto"/>
            </w:tcBorders>
          </w:tcPr>
          <w:p w14:paraId="68729379" w14:textId="77777777" w:rsidR="00CD17D7" w:rsidRPr="00A13D30" w:rsidRDefault="00CD17D7" w:rsidP="00340D1D">
            <w:pPr>
              <w:rPr>
                <w:rFonts w:cstheme="minorHAnsi"/>
              </w:rPr>
            </w:pPr>
            <w:r w:rsidRPr="00A13D30">
              <w:rPr>
                <w:rFonts w:cstheme="minorHAnsi"/>
              </w:rPr>
              <w:t>Mechanizmy logowania w oparciu o:</w:t>
            </w:r>
          </w:p>
          <w:p w14:paraId="0E906EB7" w14:textId="77777777" w:rsidR="00CD17D7" w:rsidRPr="00A13D30" w:rsidRDefault="00CD17D7" w:rsidP="00340D1D">
            <w:pPr>
              <w:rPr>
                <w:rFonts w:cstheme="minorHAnsi"/>
              </w:rPr>
            </w:pPr>
            <w:r w:rsidRPr="00A13D30">
              <w:rPr>
                <w:rFonts w:cstheme="minorHAnsi"/>
              </w:rPr>
              <w:t>a)        Login i hasło,</w:t>
            </w:r>
          </w:p>
          <w:p w14:paraId="55F40938" w14:textId="77777777" w:rsidR="00CD17D7" w:rsidRPr="00A13D30" w:rsidRDefault="00CD17D7" w:rsidP="00340D1D">
            <w:pPr>
              <w:rPr>
                <w:rFonts w:cstheme="minorHAnsi"/>
              </w:rPr>
            </w:pPr>
            <w:r w:rsidRPr="00A13D30">
              <w:rPr>
                <w:rFonts w:cstheme="minorHAnsi"/>
              </w:rPr>
              <w:lastRenderedPageBreak/>
              <w:t>b)        Karty z certyfikatami (smartcard),</w:t>
            </w:r>
          </w:p>
          <w:p w14:paraId="0E127FAA" w14:textId="77777777" w:rsidR="00CD17D7" w:rsidRPr="00A13D30" w:rsidRDefault="00CD17D7" w:rsidP="00340D1D">
            <w:pPr>
              <w:rPr>
                <w:rFonts w:cstheme="minorHAnsi"/>
              </w:rPr>
            </w:pPr>
            <w:r w:rsidRPr="00A13D30">
              <w:rPr>
                <w:rFonts w:cstheme="minorHAnsi"/>
              </w:rPr>
              <w:t>c)        Wirtualne karty (logowanie w oparciu o certyfikat chroniony poprzez moduł TPM),</w:t>
            </w:r>
          </w:p>
        </w:tc>
        <w:tc>
          <w:tcPr>
            <w:tcW w:w="3326" w:type="dxa"/>
            <w:tcBorders>
              <w:top w:val="single" w:sz="4" w:space="0" w:color="auto"/>
              <w:left w:val="single" w:sz="4" w:space="0" w:color="auto"/>
              <w:bottom w:val="single" w:sz="4" w:space="0" w:color="auto"/>
              <w:right w:val="single" w:sz="4" w:space="0" w:color="auto"/>
            </w:tcBorders>
          </w:tcPr>
          <w:p w14:paraId="76B859D2" w14:textId="77777777" w:rsidR="00CD17D7" w:rsidRPr="00A13D30" w:rsidRDefault="00CD17D7" w:rsidP="00340D1D">
            <w:pPr>
              <w:spacing w:after="0"/>
              <w:rPr>
                <w:rFonts w:cstheme="minorHAnsi"/>
              </w:rPr>
            </w:pPr>
          </w:p>
        </w:tc>
      </w:tr>
      <w:tr w:rsidR="00CD17D7" w:rsidRPr="00A13D30" w14:paraId="1F6C60F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BC0CA23"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20</w:t>
            </w:r>
          </w:p>
        </w:tc>
        <w:tc>
          <w:tcPr>
            <w:tcW w:w="6154" w:type="dxa"/>
            <w:tcBorders>
              <w:top w:val="single" w:sz="4" w:space="0" w:color="auto"/>
              <w:left w:val="single" w:sz="4" w:space="0" w:color="auto"/>
              <w:bottom w:val="single" w:sz="4" w:space="0" w:color="auto"/>
              <w:right w:val="single" w:sz="4" w:space="0" w:color="auto"/>
            </w:tcBorders>
          </w:tcPr>
          <w:p w14:paraId="3E178678" w14:textId="77777777" w:rsidR="00CD17D7" w:rsidRPr="00A13D30" w:rsidRDefault="00CD17D7" w:rsidP="00340D1D">
            <w:pPr>
              <w:tabs>
                <w:tab w:val="left" w:pos="1185"/>
              </w:tabs>
              <w:spacing w:after="0" w:line="240" w:lineRule="auto"/>
              <w:rPr>
                <w:rFonts w:cstheme="minorHAnsi"/>
              </w:rPr>
            </w:pPr>
            <w:r w:rsidRPr="00A13D30">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3326" w:type="dxa"/>
            <w:tcBorders>
              <w:top w:val="single" w:sz="4" w:space="0" w:color="auto"/>
              <w:left w:val="single" w:sz="4" w:space="0" w:color="auto"/>
              <w:bottom w:val="single" w:sz="4" w:space="0" w:color="auto"/>
              <w:right w:val="single" w:sz="4" w:space="0" w:color="auto"/>
            </w:tcBorders>
          </w:tcPr>
          <w:p w14:paraId="278E76B2" w14:textId="77777777" w:rsidR="00CD17D7" w:rsidRPr="00A13D30" w:rsidRDefault="00CD17D7" w:rsidP="00340D1D">
            <w:pPr>
              <w:spacing w:after="0"/>
              <w:rPr>
                <w:rFonts w:cstheme="minorHAnsi"/>
              </w:rPr>
            </w:pPr>
          </w:p>
        </w:tc>
      </w:tr>
      <w:tr w:rsidR="00CD17D7" w:rsidRPr="00A13D30" w14:paraId="155AB8A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BD1609E"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21</w:t>
            </w:r>
          </w:p>
        </w:tc>
        <w:tc>
          <w:tcPr>
            <w:tcW w:w="6154" w:type="dxa"/>
            <w:tcBorders>
              <w:top w:val="single" w:sz="4" w:space="0" w:color="auto"/>
              <w:left w:val="single" w:sz="4" w:space="0" w:color="auto"/>
              <w:bottom w:val="single" w:sz="4" w:space="0" w:color="auto"/>
              <w:right w:val="single" w:sz="4" w:space="0" w:color="auto"/>
            </w:tcBorders>
          </w:tcPr>
          <w:p w14:paraId="4A74424C" w14:textId="77777777" w:rsidR="00CD17D7" w:rsidRPr="00A13D30" w:rsidRDefault="00CD17D7" w:rsidP="00340D1D">
            <w:pPr>
              <w:spacing w:after="0"/>
              <w:rPr>
                <w:rFonts w:cstheme="minorHAnsi"/>
                <w:color w:val="000000" w:themeColor="text1"/>
              </w:rPr>
            </w:pPr>
            <w:r w:rsidRPr="00A13D30">
              <w:rPr>
                <w:rFonts w:cstheme="minorHAnsi"/>
              </w:rPr>
              <w:t>Wsparcie dla większości powszechnie używanych urządzeń peryferyjnych (drukarek, urządzeń sieciowych, standardów USB, Plug&amp;Play).</w:t>
            </w:r>
          </w:p>
        </w:tc>
        <w:tc>
          <w:tcPr>
            <w:tcW w:w="3326" w:type="dxa"/>
            <w:tcBorders>
              <w:top w:val="single" w:sz="4" w:space="0" w:color="auto"/>
              <w:left w:val="single" w:sz="4" w:space="0" w:color="auto"/>
              <w:bottom w:val="single" w:sz="4" w:space="0" w:color="auto"/>
              <w:right w:val="single" w:sz="4" w:space="0" w:color="auto"/>
            </w:tcBorders>
          </w:tcPr>
          <w:p w14:paraId="69204096" w14:textId="77777777" w:rsidR="00CD17D7" w:rsidRPr="00A13D30" w:rsidRDefault="00CD17D7" w:rsidP="00340D1D">
            <w:pPr>
              <w:spacing w:after="0"/>
              <w:rPr>
                <w:rFonts w:cstheme="minorHAnsi"/>
              </w:rPr>
            </w:pPr>
          </w:p>
        </w:tc>
      </w:tr>
      <w:tr w:rsidR="00CD17D7" w:rsidRPr="00A13D30" w14:paraId="3CCDA10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46B73D4"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22</w:t>
            </w:r>
          </w:p>
        </w:tc>
        <w:tc>
          <w:tcPr>
            <w:tcW w:w="6154" w:type="dxa"/>
            <w:tcBorders>
              <w:top w:val="single" w:sz="4" w:space="0" w:color="auto"/>
              <w:left w:val="single" w:sz="4" w:space="0" w:color="auto"/>
              <w:bottom w:val="single" w:sz="4" w:space="0" w:color="auto"/>
              <w:right w:val="single" w:sz="4" w:space="0" w:color="auto"/>
            </w:tcBorders>
          </w:tcPr>
          <w:p w14:paraId="39476196" w14:textId="77777777" w:rsidR="00CD17D7" w:rsidRPr="00A13D30" w:rsidRDefault="00CD17D7" w:rsidP="00340D1D">
            <w:pPr>
              <w:spacing w:after="0" w:line="240" w:lineRule="auto"/>
              <w:rPr>
                <w:rFonts w:cstheme="minorHAnsi"/>
              </w:rPr>
            </w:pPr>
            <w:r w:rsidRPr="00A13D30">
              <w:rPr>
                <w:rFonts w:cstheme="minorHAnsi"/>
              </w:rPr>
              <w:t>Możliwość zdalnej konfiguracji, administrowania oraz aktualizowania systemu</w:t>
            </w:r>
          </w:p>
        </w:tc>
        <w:tc>
          <w:tcPr>
            <w:tcW w:w="3326" w:type="dxa"/>
            <w:tcBorders>
              <w:top w:val="single" w:sz="4" w:space="0" w:color="auto"/>
              <w:left w:val="single" w:sz="4" w:space="0" w:color="auto"/>
              <w:bottom w:val="single" w:sz="4" w:space="0" w:color="auto"/>
              <w:right w:val="single" w:sz="4" w:space="0" w:color="auto"/>
            </w:tcBorders>
          </w:tcPr>
          <w:p w14:paraId="02777B9B" w14:textId="77777777" w:rsidR="00CD17D7" w:rsidRPr="00A13D30" w:rsidRDefault="00CD17D7" w:rsidP="00340D1D">
            <w:pPr>
              <w:spacing w:after="0"/>
              <w:rPr>
                <w:rFonts w:cstheme="minorHAnsi"/>
              </w:rPr>
            </w:pPr>
          </w:p>
        </w:tc>
      </w:tr>
      <w:tr w:rsidR="00CD17D7" w:rsidRPr="00A13D30" w14:paraId="0C271E4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7A87553"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23</w:t>
            </w:r>
          </w:p>
        </w:tc>
        <w:tc>
          <w:tcPr>
            <w:tcW w:w="6154" w:type="dxa"/>
            <w:tcBorders>
              <w:top w:val="single" w:sz="4" w:space="0" w:color="auto"/>
              <w:left w:val="single" w:sz="4" w:space="0" w:color="auto"/>
              <w:bottom w:val="single" w:sz="4" w:space="0" w:color="auto"/>
              <w:right w:val="single" w:sz="4" w:space="0" w:color="auto"/>
            </w:tcBorders>
          </w:tcPr>
          <w:p w14:paraId="54A9B676" w14:textId="77777777" w:rsidR="00CD17D7" w:rsidRPr="00A13D30" w:rsidRDefault="00CD17D7" w:rsidP="00340D1D">
            <w:pPr>
              <w:spacing w:after="0"/>
              <w:rPr>
                <w:rFonts w:cstheme="minorHAnsi"/>
                <w:color w:val="000000" w:themeColor="text1"/>
              </w:rPr>
            </w:pPr>
            <w:r w:rsidRPr="00A13D30">
              <w:rPr>
                <w:rFonts w:cstheme="minorHAnsi"/>
              </w:rPr>
              <w:t>Dostępność bezpłatnych narzędzi producenta systemu umożliwiających badanie i wdrażanie zdefiniowanego zestawu polityk bezpieczeństwa</w:t>
            </w:r>
          </w:p>
        </w:tc>
        <w:tc>
          <w:tcPr>
            <w:tcW w:w="3326" w:type="dxa"/>
            <w:tcBorders>
              <w:top w:val="single" w:sz="4" w:space="0" w:color="auto"/>
              <w:left w:val="single" w:sz="4" w:space="0" w:color="auto"/>
              <w:bottom w:val="single" w:sz="4" w:space="0" w:color="auto"/>
              <w:right w:val="single" w:sz="4" w:space="0" w:color="auto"/>
            </w:tcBorders>
          </w:tcPr>
          <w:p w14:paraId="0DC9A762" w14:textId="77777777" w:rsidR="00CD17D7" w:rsidRPr="00A13D30" w:rsidRDefault="00CD17D7" w:rsidP="00340D1D">
            <w:pPr>
              <w:spacing w:after="0"/>
              <w:rPr>
                <w:rFonts w:cstheme="minorHAnsi"/>
              </w:rPr>
            </w:pPr>
          </w:p>
        </w:tc>
      </w:tr>
      <w:tr w:rsidR="00CD17D7" w:rsidRPr="00A13D30" w14:paraId="071690B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3C0CB0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24</w:t>
            </w:r>
          </w:p>
        </w:tc>
        <w:tc>
          <w:tcPr>
            <w:tcW w:w="6154" w:type="dxa"/>
            <w:tcBorders>
              <w:top w:val="single" w:sz="4" w:space="0" w:color="auto"/>
              <w:left w:val="single" w:sz="4" w:space="0" w:color="auto"/>
              <w:bottom w:val="single" w:sz="4" w:space="0" w:color="auto"/>
              <w:right w:val="single" w:sz="4" w:space="0" w:color="auto"/>
            </w:tcBorders>
          </w:tcPr>
          <w:p w14:paraId="2638B6F6" w14:textId="77C0903C" w:rsidR="00CD17D7" w:rsidRPr="00A13D30" w:rsidRDefault="00CD17D7" w:rsidP="00340D1D">
            <w:pPr>
              <w:tabs>
                <w:tab w:val="left" w:pos="1845"/>
              </w:tabs>
              <w:spacing w:after="0" w:line="240" w:lineRule="auto"/>
              <w:rPr>
                <w:rFonts w:cstheme="minorHAnsi"/>
              </w:rPr>
            </w:pPr>
            <w:r w:rsidRPr="00A13D30">
              <w:rPr>
                <w:rFonts w:cstheme="minorHAnsi"/>
              </w:rPr>
              <w:t>Pochodzący od producenta systemu serwis zarządzania polityką dostępu do informacji w dokumentach (Digital Rights Management)</w:t>
            </w:r>
          </w:p>
        </w:tc>
        <w:tc>
          <w:tcPr>
            <w:tcW w:w="3326" w:type="dxa"/>
            <w:tcBorders>
              <w:top w:val="single" w:sz="4" w:space="0" w:color="auto"/>
              <w:left w:val="single" w:sz="4" w:space="0" w:color="auto"/>
              <w:bottom w:val="single" w:sz="4" w:space="0" w:color="auto"/>
              <w:right w:val="single" w:sz="4" w:space="0" w:color="auto"/>
            </w:tcBorders>
          </w:tcPr>
          <w:p w14:paraId="68CFCDC9" w14:textId="77777777" w:rsidR="00CD17D7" w:rsidRPr="00A13D30" w:rsidRDefault="00CD17D7" w:rsidP="00340D1D">
            <w:pPr>
              <w:spacing w:after="0"/>
              <w:rPr>
                <w:rFonts w:cstheme="minorHAnsi"/>
              </w:rPr>
            </w:pPr>
          </w:p>
        </w:tc>
      </w:tr>
      <w:tr w:rsidR="00CD17D7" w:rsidRPr="00A13D30" w14:paraId="65D1635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7BB215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25</w:t>
            </w:r>
          </w:p>
        </w:tc>
        <w:tc>
          <w:tcPr>
            <w:tcW w:w="6154" w:type="dxa"/>
            <w:tcBorders>
              <w:top w:val="single" w:sz="4" w:space="0" w:color="auto"/>
              <w:left w:val="single" w:sz="4" w:space="0" w:color="auto"/>
              <w:bottom w:val="single" w:sz="4" w:space="0" w:color="auto"/>
              <w:right w:val="single" w:sz="4" w:space="0" w:color="auto"/>
            </w:tcBorders>
          </w:tcPr>
          <w:p w14:paraId="30F9C990" w14:textId="77777777" w:rsidR="00CD17D7" w:rsidRPr="00A13D30" w:rsidRDefault="00CD17D7" w:rsidP="00340D1D">
            <w:pPr>
              <w:spacing w:after="0"/>
              <w:rPr>
                <w:rFonts w:cstheme="minorHAnsi"/>
                <w:color w:val="000000" w:themeColor="text1"/>
              </w:rPr>
            </w:pPr>
            <w:r w:rsidRPr="00A13D30">
              <w:rPr>
                <w:rFonts w:cstheme="minorHAnsi"/>
              </w:rPr>
              <w:t>Wsparcie dla środowisk Java i .NET Framework 4.x – możliwość uruchomienia aplikacji działających we wskazanych środowiskach</w:t>
            </w:r>
          </w:p>
        </w:tc>
        <w:tc>
          <w:tcPr>
            <w:tcW w:w="3326" w:type="dxa"/>
            <w:tcBorders>
              <w:top w:val="single" w:sz="4" w:space="0" w:color="auto"/>
              <w:left w:val="single" w:sz="4" w:space="0" w:color="auto"/>
              <w:bottom w:val="single" w:sz="4" w:space="0" w:color="auto"/>
              <w:right w:val="single" w:sz="4" w:space="0" w:color="auto"/>
            </w:tcBorders>
          </w:tcPr>
          <w:p w14:paraId="79B6686F" w14:textId="77777777" w:rsidR="00CD17D7" w:rsidRPr="00A13D30" w:rsidRDefault="00CD17D7" w:rsidP="00340D1D">
            <w:pPr>
              <w:spacing w:after="0"/>
              <w:rPr>
                <w:rFonts w:cstheme="minorHAnsi"/>
              </w:rPr>
            </w:pPr>
          </w:p>
        </w:tc>
      </w:tr>
      <w:tr w:rsidR="00CD17D7" w:rsidRPr="00A13D30" w14:paraId="5A6C557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CDC9B35"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26</w:t>
            </w:r>
          </w:p>
        </w:tc>
        <w:tc>
          <w:tcPr>
            <w:tcW w:w="6154" w:type="dxa"/>
            <w:tcBorders>
              <w:top w:val="single" w:sz="4" w:space="0" w:color="auto"/>
              <w:left w:val="single" w:sz="4" w:space="0" w:color="auto"/>
              <w:bottom w:val="single" w:sz="4" w:space="0" w:color="auto"/>
              <w:right w:val="single" w:sz="4" w:space="0" w:color="auto"/>
            </w:tcBorders>
          </w:tcPr>
          <w:p w14:paraId="263B063D" w14:textId="77777777" w:rsidR="00CD17D7" w:rsidRPr="00A13D30" w:rsidRDefault="00CD17D7" w:rsidP="00340D1D">
            <w:pPr>
              <w:rPr>
                <w:rFonts w:cstheme="minorHAnsi"/>
              </w:rPr>
            </w:pPr>
            <w:r w:rsidRPr="00A13D30">
              <w:rPr>
                <w:rFonts w:cstheme="minorHAnsi"/>
              </w:rPr>
              <w:t>Możliwość implementacji następujących funkcjonalności bez potrzeby instalowania dodatkowych produktów (oprogramowania) innych producentów wymagających dodatkowych licencji:</w:t>
            </w:r>
          </w:p>
          <w:p w14:paraId="416B1EAA" w14:textId="77777777" w:rsidR="00CD17D7" w:rsidRPr="00A13D30" w:rsidRDefault="00CD17D7" w:rsidP="00340D1D">
            <w:pPr>
              <w:rPr>
                <w:rFonts w:cstheme="minorHAnsi"/>
              </w:rPr>
            </w:pPr>
            <w:r w:rsidRPr="00A13D30">
              <w:rPr>
                <w:rFonts w:cstheme="minorHAnsi"/>
              </w:rPr>
              <w:t>a)        Podstawowe usługi sieciowe: DHCP oraz DNS wspierający DNSSEC,</w:t>
            </w:r>
          </w:p>
          <w:p w14:paraId="458424B1" w14:textId="77777777" w:rsidR="00CD17D7" w:rsidRPr="00A13D30" w:rsidRDefault="00CD17D7" w:rsidP="00340D1D">
            <w:pPr>
              <w:rPr>
                <w:rFonts w:cstheme="minorHAnsi"/>
              </w:rPr>
            </w:pPr>
            <w:r w:rsidRPr="00A13D30">
              <w:rPr>
                <w:rFonts w:cstheme="minorHAnsi"/>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79807855" w14:textId="77777777" w:rsidR="00CD17D7" w:rsidRPr="00A13D30" w:rsidRDefault="00CD17D7" w:rsidP="00340D1D">
            <w:pPr>
              <w:rPr>
                <w:rFonts w:cstheme="minorHAnsi"/>
              </w:rPr>
            </w:pPr>
            <w:r w:rsidRPr="00A13D30">
              <w:rPr>
                <w:rFonts w:cstheme="minorHAnsi"/>
              </w:rPr>
              <w:t>i.          Podłączenie do domeny w trybie offline – bez dostępnego połączenia sieciowego z domeną,</w:t>
            </w:r>
          </w:p>
          <w:p w14:paraId="50955382" w14:textId="77777777" w:rsidR="00CD17D7" w:rsidRPr="00A13D30" w:rsidRDefault="00CD17D7" w:rsidP="00340D1D">
            <w:pPr>
              <w:rPr>
                <w:rFonts w:cstheme="minorHAnsi"/>
              </w:rPr>
            </w:pPr>
            <w:r w:rsidRPr="00A13D30">
              <w:rPr>
                <w:rFonts w:cstheme="minorHAnsi"/>
              </w:rPr>
              <w:t>ii.         Ustanawianie praw dostępu do zasobów domeny na bazie sposobu logowania użytkownika – na przykład typu certyfikatu użytego do logowania,</w:t>
            </w:r>
          </w:p>
          <w:p w14:paraId="0BB17B2C" w14:textId="77777777" w:rsidR="00CD17D7" w:rsidRPr="00A13D30" w:rsidRDefault="00CD17D7" w:rsidP="00340D1D">
            <w:pPr>
              <w:rPr>
                <w:rFonts w:cstheme="minorHAnsi"/>
              </w:rPr>
            </w:pPr>
            <w:r w:rsidRPr="00A13D30">
              <w:rPr>
                <w:rFonts w:cstheme="minorHAnsi"/>
              </w:rPr>
              <w:t>iii.        Odzyskiwanie przypadkowo skasowanych obiektów usługi katalogowej z mechanizmu kosza. </w:t>
            </w:r>
          </w:p>
          <w:p w14:paraId="32CEEB67" w14:textId="77777777" w:rsidR="00CD17D7" w:rsidRPr="00A13D30" w:rsidRDefault="00CD17D7" w:rsidP="00340D1D">
            <w:pPr>
              <w:rPr>
                <w:rFonts w:cstheme="minorHAnsi"/>
              </w:rPr>
            </w:pPr>
            <w:r w:rsidRPr="00A13D30">
              <w:rPr>
                <w:rFonts w:cstheme="minorHAnsi"/>
              </w:rPr>
              <w:t>iv.        Bezpieczny mechanizm dołączania do domeny uprawnionych użytkowników prywatnych urządzeń mobilnych opartych o iOS i Windows 8.1. </w:t>
            </w:r>
          </w:p>
          <w:p w14:paraId="47298C89" w14:textId="77777777" w:rsidR="00CD17D7" w:rsidRPr="00A13D30" w:rsidRDefault="00CD17D7" w:rsidP="00340D1D">
            <w:pPr>
              <w:rPr>
                <w:rFonts w:cstheme="minorHAnsi"/>
              </w:rPr>
            </w:pPr>
            <w:r w:rsidRPr="00A13D30">
              <w:rPr>
                <w:rFonts w:cstheme="minorHAnsi"/>
              </w:rPr>
              <w:t>c)        Zdalna dystrybucja oprogramowania na stacje robocze.</w:t>
            </w:r>
          </w:p>
          <w:p w14:paraId="20012D80" w14:textId="77777777" w:rsidR="00CD17D7" w:rsidRPr="00A13D30" w:rsidRDefault="00CD17D7" w:rsidP="00340D1D">
            <w:pPr>
              <w:rPr>
                <w:rFonts w:cstheme="minorHAnsi"/>
              </w:rPr>
            </w:pPr>
            <w:r w:rsidRPr="00A13D30">
              <w:rPr>
                <w:rFonts w:cstheme="minorHAnsi"/>
              </w:rPr>
              <w:lastRenderedPageBreak/>
              <w:t>d)        Praca zdalna na serwerze z wykorzystaniem terminala (cienkiego klienta) lub odpowiednio skonfigurowanej stacji roboczej</w:t>
            </w:r>
          </w:p>
          <w:p w14:paraId="683B5726" w14:textId="77777777" w:rsidR="00CD17D7" w:rsidRPr="00A13D30" w:rsidRDefault="00CD17D7" w:rsidP="00340D1D">
            <w:pPr>
              <w:rPr>
                <w:rFonts w:cstheme="minorHAnsi"/>
              </w:rPr>
            </w:pPr>
            <w:r w:rsidRPr="00A13D30">
              <w:rPr>
                <w:rFonts w:cstheme="minorHAnsi"/>
              </w:rPr>
              <w:t>e)        Centrum Certyfikatów (CA), obsługa klucza publicznego i prywatnego) umożliwiające:</w:t>
            </w:r>
          </w:p>
          <w:p w14:paraId="478B29DE" w14:textId="77777777" w:rsidR="00CD17D7" w:rsidRPr="00A13D30" w:rsidRDefault="00CD17D7" w:rsidP="00340D1D">
            <w:pPr>
              <w:rPr>
                <w:rFonts w:cstheme="minorHAnsi"/>
              </w:rPr>
            </w:pPr>
            <w:r w:rsidRPr="00A13D30">
              <w:rPr>
                <w:rFonts w:cstheme="minorHAnsi"/>
              </w:rPr>
              <w:t>i.          Dystrybucję certyfikatów poprzez http</w:t>
            </w:r>
          </w:p>
          <w:p w14:paraId="40D1F40D" w14:textId="77777777" w:rsidR="00CD17D7" w:rsidRPr="00A13D30" w:rsidRDefault="00CD17D7" w:rsidP="00340D1D">
            <w:pPr>
              <w:rPr>
                <w:rFonts w:cstheme="minorHAnsi"/>
              </w:rPr>
            </w:pPr>
            <w:r w:rsidRPr="00A13D30">
              <w:rPr>
                <w:rFonts w:cstheme="minorHAnsi"/>
              </w:rPr>
              <w:t>ii.         Konsolidację CA dla wielu lasów domeny,</w:t>
            </w:r>
          </w:p>
          <w:p w14:paraId="518C7EB9" w14:textId="77777777" w:rsidR="00CD17D7" w:rsidRPr="00A13D30" w:rsidRDefault="00CD17D7" w:rsidP="00340D1D">
            <w:pPr>
              <w:rPr>
                <w:rFonts w:cstheme="minorHAnsi"/>
              </w:rPr>
            </w:pPr>
            <w:r w:rsidRPr="00A13D30">
              <w:rPr>
                <w:rFonts w:cstheme="minorHAnsi"/>
              </w:rPr>
              <w:t>iii.        Automatyczne rejestrowania certyfikatów pomiędzy różnymi lasami domen,</w:t>
            </w:r>
          </w:p>
          <w:p w14:paraId="15E65D8B" w14:textId="77777777" w:rsidR="00CD17D7" w:rsidRPr="00A13D30" w:rsidRDefault="00CD17D7" w:rsidP="00340D1D">
            <w:pPr>
              <w:rPr>
                <w:rFonts w:cstheme="minorHAnsi"/>
              </w:rPr>
            </w:pPr>
            <w:r w:rsidRPr="00A13D30">
              <w:rPr>
                <w:rFonts w:cstheme="minorHAnsi"/>
              </w:rPr>
              <w:t>iv.        Automatyczne występowanie i używanie (wystawianie) certyfikatów PKI X.509.</w:t>
            </w:r>
          </w:p>
          <w:p w14:paraId="419F6B46" w14:textId="77777777" w:rsidR="00CD17D7" w:rsidRPr="00A13D30" w:rsidRDefault="00CD17D7" w:rsidP="00340D1D">
            <w:pPr>
              <w:rPr>
                <w:rFonts w:cstheme="minorHAnsi"/>
              </w:rPr>
            </w:pPr>
            <w:r w:rsidRPr="00A13D30">
              <w:rPr>
                <w:rFonts w:cstheme="minorHAnsi"/>
              </w:rPr>
              <w:t>f)         Szyfrowanie plików i folderów.</w:t>
            </w:r>
          </w:p>
          <w:p w14:paraId="1BE324BD" w14:textId="77777777" w:rsidR="00CD17D7" w:rsidRPr="00A13D30" w:rsidRDefault="00CD17D7" w:rsidP="00340D1D">
            <w:pPr>
              <w:rPr>
                <w:rFonts w:cstheme="minorHAnsi"/>
              </w:rPr>
            </w:pPr>
            <w:r w:rsidRPr="00A13D30">
              <w:rPr>
                <w:rFonts w:cstheme="minorHAnsi"/>
              </w:rPr>
              <w:t>g)        Szyfrowanie połączeń sieciowych pomiędzy serwerami oraz serwerami i stacjami roboczymi (IPSec).</w:t>
            </w:r>
          </w:p>
          <w:p w14:paraId="740524FF" w14:textId="77777777" w:rsidR="00CD17D7" w:rsidRPr="00A13D30" w:rsidRDefault="00CD17D7" w:rsidP="00340D1D">
            <w:pPr>
              <w:rPr>
                <w:rFonts w:cstheme="minorHAnsi"/>
              </w:rPr>
            </w:pPr>
            <w:r w:rsidRPr="00A13D30">
              <w:rPr>
                <w:rFonts w:cstheme="minorHAnsi"/>
              </w:rPr>
              <w:t>h)        Możliwość tworzenia systemów wysokiej dostępności (klastry typu fail-over) oraz rozłożenia obciążenia serwerów.</w:t>
            </w:r>
          </w:p>
          <w:p w14:paraId="04694FA3" w14:textId="77777777" w:rsidR="00CD17D7" w:rsidRPr="00A13D30" w:rsidRDefault="00CD17D7" w:rsidP="00340D1D">
            <w:pPr>
              <w:rPr>
                <w:rFonts w:cstheme="minorHAnsi"/>
              </w:rPr>
            </w:pPr>
            <w:r w:rsidRPr="00A13D30">
              <w:rPr>
                <w:rFonts w:cstheme="minorHAnsi"/>
              </w:rPr>
              <w:t>i)          Serwis udostępniania stron WWW.</w:t>
            </w:r>
          </w:p>
          <w:p w14:paraId="5720E393" w14:textId="77777777" w:rsidR="00CD17D7" w:rsidRPr="00A13D30" w:rsidRDefault="00CD17D7" w:rsidP="00340D1D">
            <w:pPr>
              <w:rPr>
                <w:rFonts w:cstheme="minorHAnsi"/>
              </w:rPr>
            </w:pPr>
            <w:r w:rsidRPr="00A13D30">
              <w:rPr>
                <w:rFonts w:cstheme="minorHAnsi"/>
              </w:rPr>
              <w:t>j)          Wsparcie dla protokołu IP w wersji 6 (IPv6),</w:t>
            </w:r>
          </w:p>
          <w:p w14:paraId="23C7638F" w14:textId="77777777" w:rsidR="00CD17D7" w:rsidRPr="00A13D30" w:rsidRDefault="00CD17D7" w:rsidP="00340D1D">
            <w:pPr>
              <w:rPr>
                <w:rFonts w:cstheme="minorHAnsi"/>
              </w:rPr>
            </w:pPr>
            <w:r w:rsidRPr="00A13D30">
              <w:rPr>
                <w:rFonts w:cstheme="minorHAnsi"/>
              </w:rPr>
              <w:t>k)        Wsparcie dla algorytmów Suite B (RFC 4869),</w:t>
            </w:r>
          </w:p>
          <w:p w14:paraId="334320AB" w14:textId="77777777" w:rsidR="00CD17D7" w:rsidRPr="00A13D30" w:rsidRDefault="00CD17D7" w:rsidP="00340D1D">
            <w:pPr>
              <w:rPr>
                <w:rFonts w:cstheme="minorHAnsi"/>
              </w:rPr>
            </w:pPr>
            <w:r w:rsidRPr="00A13D30">
              <w:rPr>
                <w:rFonts w:cstheme="minorHAnsi"/>
              </w:rPr>
              <w:t>l)          Wbudowane usługi VPN pozwalające na zestawienie nielimitowanej liczby równoczesnych połączeń i niewymagające instalacji dodatkowego oprogramowania na komputerach z systemem Windows,</w:t>
            </w:r>
          </w:p>
          <w:p w14:paraId="3149110B" w14:textId="77777777" w:rsidR="00CD17D7" w:rsidRPr="00A13D30" w:rsidRDefault="00CD17D7" w:rsidP="00340D1D">
            <w:pPr>
              <w:rPr>
                <w:rFonts w:cstheme="minorHAnsi"/>
              </w:rPr>
            </w:pPr>
            <w:r w:rsidRPr="00A13D30">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5B1FB36D" w14:textId="77777777" w:rsidR="00CD17D7" w:rsidRPr="00A13D30" w:rsidRDefault="00CD17D7" w:rsidP="00340D1D">
            <w:pPr>
              <w:rPr>
                <w:rFonts w:cstheme="minorHAnsi"/>
              </w:rPr>
            </w:pPr>
            <w:r w:rsidRPr="00A13D30">
              <w:rPr>
                <w:rFonts w:cstheme="minorHAnsi"/>
              </w:rPr>
              <w:t>i.          Dynamicznego podłączania zasobów dyskowych typu hot-plug do maszyn wirtualnych,</w:t>
            </w:r>
          </w:p>
          <w:p w14:paraId="6A335408" w14:textId="77777777" w:rsidR="00CD17D7" w:rsidRPr="00A13D30" w:rsidRDefault="00CD17D7" w:rsidP="00340D1D">
            <w:pPr>
              <w:rPr>
                <w:rFonts w:cstheme="minorHAnsi"/>
              </w:rPr>
            </w:pPr>
            <w:r w:rsidRPr="00A13D30">
              <w:rPr>
                <w:rFonts w:cstheme="minorHAnsi"/>
              </w:rPr>
              <w:t>ii.         Obsługi ramek typu jumbo frames dla maszyn wirtualnych.</w:t>
            </w:r>
          </w:p>
          <w:p w14:paraId="4E2BA546" w14:textId="77777777" w:rsidR="00CD17D7" w:rsidRPr="00A13D30" w:rsidRDefault="00CD17D7" w:rsidP="00340D1D">
            <w:pPr>
              <w:rPr>
                <w:rFonts w:cstheme="minorHAnsi"/>
              </w:rPr>
            </w:pPr>
            <w:r w:rsidRPr="00A13D30">
              <w:rPr>
                <w:rFonts w:cstheme="minorHAnsi"/>
              </w:rPr>
              <w:t>iii.        Obsługi 4-KB sektorów dysków </w:t>
            </w:r>
          </w:p>
          <w:p w14:paraId="7B705D9F" w14:textId="77777777" w:rsidR="00CD17D7" w:rsidRPr="00A13D30" w:rsidRDefault="00CD17D7" w:rsidP="00340D1D">
            <w:pPr>
              <w:rPr>
                <w:rFonts w:cstheme="minorHAnsi"/>
              </w:rPr>
            </w:pPr>
            <w:r w:rsidRPr="00A13D30">
              <w:rPr>
                <w:rFonts w:cstheme="minorHAnsi"/>
              </w:rPr>
              <w:t>iv.        Nielimitowanej liczby jednocześnie przenoszonych maszyn wirtualnych pomiędzy węzłami klastra</w:t>
            </w:r>
          </w:p>
          <w:p w14:paraId="20C48BE2" w14:textId="77777777" w:rsidR="00CD17D7" w:rsidRPr="00A13D30" w:rsidRDefault="00CD17D7" w:rsidP="00340D1D">
            <w:pPr>
              <w:rPr>
                <w:rFonts w:cstheme="minorHAnsi"/>
              </w:rPr>
            </w:pPr>
            <w:r w:rsidRPr="00A13D30">
              <w:rPr>
                <w:rFonts w:cstheme="minorHAnsi"/>
              </w:rPr>
              <w:t>v.         Możliwości wirtualizacji sieci z zastosowaniem przełącznika, którego funkcjonalność może być rozszerzana jednocześnie poprzez oprogramowanie kilku innych dostawców poprzez otwarty interfejs API.</w:t>
            </w:r>
          </w:p>
          <w:p w14:paraId="70ABB69B" w14:textId="71764D41" w:rsidR="00CD17D7" w:rsidRPr="00A13D30" w:rsidRDefault="00CD17D7" w:rsidP="00292A8C">
            <w:pPr>
              <w:rPr>
                <w:rFonts w:cstheme="minorHAnsi"/>
              </w:rPr>
            </w:pPr>
            <w:r w:rsidRPr="00A13D30">
              <w:rPr>
                <w:rFonts w:cstheme="minorHAnsi"/>
              </w:rPr>
              <w:lastRenderedPageBreak/>
              <w:t>vi.        Możliwości kierowania ruchu sieciowego z wielu sieci VLAN bezpośrednio do pojedynczej karty sieciowej maszyny wirtualnej (tzw. trunk mode)</w:t>
            </w:r>
          </w:p>
        </w:tc>
        <w:tc>
          <w:tcPr>
            <w:tcW w:w="3326" w:type="dxa"/>
            <w:tcBorders>
              <w:top w:val="single" w:sz="4" w:space="0" w:color="auto"/>
              <w:left w:val="single" w:sz="4" w:space="0" w:color="auto"/>
              <w:bottom w:val="single" w:sz="4" w:space="0" w:color="auto"/>
              <w:right w:val="single" w:sz="4" w:space="0" w:color="auto"/>
            </w:tcBorders>
          </w:tcPr>
          <w:p w14:paraId="06894017" w14:textId="77777777" w:rsidR="00CD17D7" w:rsidRPr="00A13D30" w:rsidRDefault="00CD17D7" w:rsidP="00340D1D">
            <w:pPr>
              <w:spacing w:after="0"/>
              <w:rPr>
                <w:rFonts w:cstheme="minorHAnsi"/>
              </w:rPr>
            </w:pPr>
          </w:p>
        </w:tc>
      </w:tr>
      <w:tr w:rsidR="00CD17D7" w:rsidRPr="00A13D30" w14:paraId="07F4BE2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918CA3F"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lastRenderedPageBreak/>
              <w:t>27</w:t>
            </w:r>
          </w:p>
        </w:tc>
        <w:tc>
          <w:tcPr>
            <w:tcW w:w="6154" w:type="dxa"/>
            <w:tcBorders>
              <w:top w:val="single" w:sz="4" w:space="0" w:color="auto"/>
              <w:left w:val="single" w:sz="4" w:space="0" w:color="auto"/>
              <w:bottom w:val="single" w:sz="4" w:space="0" w:color="auto"/>
              <w:right w:val="single" w:sz="4" w:space="0" w:color="auto"/>
            </w:tcBorders>
          </w:tcPr>
          <w:p w14:paraId="171395F3" w14:textId="77777777" w:rsidR="00CD17D7" w:rsidRPr="00A13D30" w:rsidRDefault="00CD17D7" w:rsidP="00340D1D">
            <w:pPr>
              <w:spacing w:after="200" w:line="276" w:lineRule="auto"/>
              <w:rPr>
                <w:rFonts w:cstheme="minorHAnsi"/>
              </w:rPr>
            </w:pPr>
            <w:r w:rsidRPr="00A13D30">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3326" w:type="dxa"/>
            <w:tcBorders>
              <w:top w:val="single" w:sz="4" w:space="0" w:color="auto"/>
              <w:left w:val="single" w:sz="4" w:space="0" w:color="auto"/>
              <w:bottom w:val="single" w:sz="4" w:space="0" w:color="auto"/>
              <w:right w:val="single" w:sz="4" w:space="0" w:color="auto"/>
            </w:tcBorders>
          </w:tcPr>
          <w:p w14:paraId="656C548E" w14:textId="77777777" w:rsidR="00CD17D7" w:rsidRPr="00A13D30" w:rsidRDefault="00CD17D7" w:rsidP="00340D1D">
            <w:pPr>
              <w:spacing w:after="0"/>
              <w:rPr>
                <w:rFonts w:cstheme="minorHAnsi"/>
              </w:rPr>
            </w:pPr>
          </w:p>
        </w:tc>
      </w:tr>
      <w:tr w:rsidR="00CD17D7" w:rsidRPr="00A13D30" w14:paraId="3513D77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32FAD97"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28</w:t>
            </w:r>
          </w:p>
        </w:tc>
        <w:tc>
          <w:tcPr>
            <w:tcW w:w="6154" w:type="dxa"/>
            <w:tcBorders>
              <w:top w:val="single" w:sz="4" w:space="0" w:color="auto"/>
              <w:left w:val="single" w:sz="4" w:space="0" w:color="auto"/>
              <w:bottom w:val="single" w:sz="4" w:space="0" w:color="auto"/>
              <w:right w:val="single" w:sz="4" w:space="0" w:color="auto"/>
            </w:tcBorders>
          </w:tcPr>
          <w:p w14:paraId="6723685F" w14:textId="77777777" w:rsidR="00CD17D7" w:rsidRPr="00A13D30" w:rsidRDefault="00CD17D7" w:rsidP="00340D1D">
            <w:pPr>
              <w:spacing w:after="200" w:line="276" w:lineRule="auto"/>
              <w:rPr>
                <w:rFonts w:cstheme="minorHAnsi"/>
              </w:rPr>
            </w:pPr>
            <w:r w:rsidRPr="00A13D30">
              <w:rPr>
                <w:rFonts w:cstheme="minorHAnsi"/>
              </w:rPr>
              <w:t>Wsparcie dostępu do zasobu dyskowego poprzez wiele ścieżek (Multipath).</w:t>
            </w:r>
          </w:p>
        </w:tc>
        <w:tc>
          <w:tcPr>
            <w:tcW w:w="3326" w:type="dxa"/>
            <w:tcBorders>
              <w:top w:val="single" w:sz="4" w:space="0" w:color="auto"/>
              <w:left w:val="single" w:sz="4" w:space="0" w:color="auto"/>
              <w:bottom w:val="single" w:sz="4" w:space="0" w:color="auto"/>
              <w:right w:val="single" w:sz="4" w:space="0" w:color="auto"/>
            </w:tcBorders>
          </w:tcPr>
          <w:p w14:paraId="546801A4" w14:textId="77777777" w:rsidR="00CD17D7" w:rsidRPr="00A13D30" w:rsidRDefault="00CD17D7" w:rsidP="00340D1D">
            <w:pPr>
              <w:spacing w:after="0"/>
              <w:rPr>
                <w:rFonts w:cstheme="minorHAnsi"/>
              </w:rPr>
            </w:pPr>
          </w:p>
        </w:tc>
      </w:tr>
      <w:tr w:rsidR="00CD17D7" w:rsidRPr="00A13D30" w14:paraId="781FFF4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53D660A"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29</w:t>
            </w:r>
          </w:p>
        </w:tc>
        <w:tc>
          <w:tcPr>
            <w:tcW w:w="6154" w:type="dxa"/>
            <w:tcBorders>
              <w:top w:val="single" w:sz="4" w:space="0" w:color="auto"/>
              <w:left w:val="single" w:sz="4" w:space="0" w:color="auto"/>
              <w:bottom w:val="single" w:sz="4" w:space="0" w:color="auto"/>
              <w:right w:val="single" w:sz="4" w:space="0" w:color="auto"/>
            </w:tcBorders>
          </w:tcPr>
          <w:p w14:paraId="2F8072DD" w14:textId="77777777" w:rsidR="00CD17D7" w:rsidRPr="00A13D30" w:rsidRDefault="00CD17D7" w:rsidP="00340D1D">
            <w:pPr>
              <w:spacing w:after="0"/>
              <w:rPr>
                <w:rFonts w:cstheme="minorHAnsi"/>
                <w:color w:val="000000" w:themeColor="text1"/>
              </w:rPr>
            </w:pPr>
            <w:r w:rsidRPr="00A13D30">
              <w:rPr>
                <w:rFonts w:cstheme="minorHAnsi"/>
              </w:rPr>
              <w:t>Możliwość instalacji poprawek poprzez wgranie ich do obrazu instalacyjnego</w:t>
            </w:r>
          </w:p>
        </w:tc>
        <w:tc>
          <w:tcPr>
            <w:tcW w:w="3326" w:type="dxa"/>
            <w:tcBorders>
              <w:top w:val="single" w:sz="4" w:space="0" w:color="auto"/>
              <w:left w:val="single" w:sz="4" w:space="0" w:color="auto"/>
              <w:bottom w:val="single" w:sz="4" w:space="0" w:color="auto"/>
              <w:right w:val="single" w:sz="4" w:space="0" w:color="auto"/>
            </w:tcBorders>
          </w:tcPr>
          <w:p w14:paraId="6DC34AF8" w14:textId="77777777" w:rsidR="00CD17D7" w:rsidRPr="00A13D30" w:rsidRDefault="00CD17D7" w:rsidP="00340D1D">
            <w:pPr>
              <w:spacing w:after="0"/>
              <w:rPr>
                <w:rFonts w:cstheme="minorHAnsi"/>
              </w:rPr>
            </w:pPr>
          </w:p>
        </w:tc>
      </w:tr>
      <w:tr w:rsidR="00CD17D7" w:rsidRPr="00A13D30" w14:paraId="5734248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E9067DB"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30</w:t>
            </w:r>
          </w:p>
        </w:tc>
        <w:tc>
          <w:tcPr>
            <w:tcW w:w="6154" w:type="dxa"/>
            <w:tcBorders>
              <w:top w:val="single" w:sz="4" w:space="0" w:color="auto"/>
              <w:left w:val="single" w:sz="4" w:space="0" w:color="auto"/>
              <w:bottom w:val="single" w:sz="4" w:space="0" w:color="auto"/>
              <w:right w:val="single" w:sz="4" w:space="0" w:color="auto"/>
            </w:tcBorders>
          </w:tcPr>
          <w:p w14:paraId="04ED3785" w14:textId="77777777" w:rsidR="00CD17D7" w:rsidRPr="00A13D30" w:rsidRDefault="00CD17D7" w:rsidP="00340D1D">
            <w:pPr>
              <w:spacing w:after="200" w:line="276" w:lineRule="auto"/>
              <w:rPr>
                <w:rFonts w:cstheme="minorHAnsi"/>
              </w:rPr>
            </w:pPr>
            <w:r w:rsidRPr="00A13D30">
              <w:rPr>
                <w:rFonts w:cstheme="minorHAnsi"/>
              </w:rPr>
              <w:t>Mechanizmy zdalnej administracji oraz mechanizmy (również działające zdalnie) administracji przez skrypty</w:t>
            </w:r>
          </w:p>
        </w:tc>
        <w:tc>
          <w:tcPr>
            <w:tcW w:w="3326" w:type="dxa"/>
            <w:tcBorders>
              <w:top w:val="single" w:sz="4" w:space="0" w:color="auto"/>
              <w:left w:val="single" w:sz="4" w:space="0" w:color="auto"/>
              <w:bottom w:val="single" w:sz="4" w:space="0" w:color="auto"/>
              <w:right w:val="single" w:sz="4" w:space="0" w:color="auto"/>
            </w:tcBorders>
          </w:tcPr>
          <w:p w14:paraId="1B779FA4" w14:textId="77777777" w:rsidR="00CD17D7" w:rsidRPr="00A13D30" w:rsidRDefault="00CD17D7" w:rsidP="00340D1D">
            <w:pPr>
              <w:spacing w:after="0"/>
              <w:rPr>
                <w:rFonts w:cstheme="minorHAnsi"/>
              </w:rPr>
            </w:pPr>
          </w:p>
        </w:tc>
      </w:tr>
      <w:tr w:rsidR="00CD17D7" w:rsidRPr="00A13D30" w14:paraId="7E651F6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6693F1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31</w:t>
            </w:r>
          </w:p>
        </w:tc>
        <w:tc>
          <w:tcPr>
            <w:tcW w:w="6154" w:type="dxa"/>
            <w:tcBorders>
              <w:top w:val="single" w:sz="4" w:space="0" w:color="auto"/>
              <w:left w:val="single" w:sz="4" w:space="0" w:color="auto"/>
              <w:bottom w:val="single" w:sz="4" w:space="0" w:color="auto"/>
              <w:right w:val="single" w:sz="4" w:space="0" w:color="auto"/>
            </w:tcBorders>
          </w:tcPr>
          <w:p w14:paraId="0EA6CB46" w14:textId="77777777" w:rsidR="00CD17D7" w:rsidRPr="00A13D30" w:rsidRDefault="00CD17D7" w:rsidP="00340D1D">
            <w:pPr>
              <w:tabs>
                <w:tab w:val="left" w:pos="1155"/>
              </w:tabs>
              <w:spacing w:after="0"/>
              <w:rPr>
                <w:rFonts w:cstheme="minorHAnsi"/>
                <w:color w:val="000000" w:themeColor="text1"/>
              </w:rPr>
            </w:pPr>
            <w:r w:rsidRPr="00A13D30">
              <w:rPr>
                <w:rFonts w:cstheme="minorHAnsi"/>
              </w:rPr>
              <w:t>Możliwość zarządzania przez wbudowane mechanizmy zgodne ze standardami WBEM oraz WS-Management organizacji DMTF</w:t>
            </w:r>
          </w:p>
        </w:tc>
        <w:tc>
          <w:tcPr>
            <w:tcW w:w="3326" w:type="dxa"/>
            <w:tcBorders>
              <w:top w:val="single" w:sz="4" w:space="0" w:color="auto"/>
              <w:left w:val="single" w:sz="4" w:space="0" w:color="auto"/>
              <w:bottom w:val="single" w:sz="4" w:space="0" w:color="auto"/>
              <w:right w:val="single" w:sz="4" w:space="0" w:color="auto"/>
            </w:tcBorders>
          </w:tcPr>
          <w:p w14:paraId="2FD0F574" w14:textId="77777777" w:rsidR="00CD17D7" w:rsidRPr="00A13D30" w:rsidRDefault="00CD17D7" w:rsidP="00340D1D">
            <w:pPr>
              <w:spacing w:after="0"/>
              <w:rPr>
                <w:rFonts w:cstheme="minorHAnsi"/>
              </w:rPr>
            </w:pPr>
          </w:p>
        </w:tc>
      </w:tr>
      <w:tr w:rsidR="00CD17D7" w:rsidRPr="00A13D30" w14:paraId="657E2FC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871CDF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32</w:t>
            </w:r>
          </w:p>
        </w:tc>
        <w:tc>
          <w:tcPr>
            <w:tcW w:w="6154" w:type="dxa"/>
            <w:tcBorders>
              <w:top w:val="single" w:sz="4" w:space="0" w:color="auto"/>
              <w:left w:val="single" w:sz="4" w:space="0" w:color="auto"/>
              <w:bottom w:val="single" w:sz="4" w:space="0" w:color="auto"/>
              <w:right w:val="single" w:sz="4" w:space="0" w:color="auto"/>
            </w:tcBorders>
          </w:tcPr>
          <w:p w14:paraId="10F65A37" w14:textId="77777777" w:rsidR="00CD17D7" w:rsidRPr="00A13D30" w:rsidRDefault="00CD17D7" w:rsidP="00340D1D">
            <w:pPr>
              <w:tabs>
                <w:tab w:val="left" w:pos="1155"/>
              </w:tabs>
              <w:spacing w:after="0"/>
              <w:rPr>
                <w:rFonts w:cstheme="minorHAnsi"/>
              </w:rPr>
            </w:pPr>
            <w:r w:rsidRPr="00A13D30">
              <w:rPr>
                <w:rFonts w:cstheme="minorHAnsi"/>
              </w:rPr>
              <w:t>Zorganizowany system szkoleń i materiały edukacyjne w języku polskim.</w:t>
            </w:r>
          </w:p>
        </w:tc>
        <w:tc>
          <w:tcPr>
            <w:tcW w:w="3326" w:type="dxa"/>
            <w:tcBorders>
              <w:top w:val="single" w:sz="4" w:space="0" w:color="auto"/>
              <w:left w:val="single" w:sz="4" w:space="0" w:color="auto"/>
              <w:bottom w:val="single" w:sz="4" w:space="0" w:color="auto"/>
              <w:right w:val="single" w:sz="4" w:space="0" w:color="auto"/>
            </w:tcBorders>
          </w:tcPr>
          <w:p w14:paraId="55EFA448" w14:textId="77777777" w:rsidR="00CD17D7" w:rsidRPr="00A13D30" w:rsidRDefault="00CD17D7" w:rsidP="00340D1D">
            <w:pPr>
              <w:spacing w:after="0"/>
              <w:rPr>
                <w:rFonts w:cstheme="minorHAnsi"/>
              </w:rPr>
            </w:pPr>
          </w:p>
        </w:tc>
      </w:tr>
      <w:tr w:rsidR="00CD17D7" w:rsidRPr="00340D1D" w14:paraId="532B144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4FAD189"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33</w:t>
            </w:r>
          </w:p>
        </w:tc>
        <w:tc>
          <w:tcPr>
            <w:tcW w:w="6154" w:type="dxa"/>
            <w:tcBorders>
              <w:top w:val="single" w:sz="4" w:space="0" w:color="auto"/>
              <w:left w:val="single" w:sz="4" w:space="0" w:color="auto"/>
              <w:bottom w:val="single" w:sz="4" w:space="0" w:color="auto"/>
              <w:right w:val="single" w:sz="4" w:space="0" w:color="auto"/>
            </w:tcBorders>
          </w:tcPr>
          <w:p w14:paraId="1545471E" w14:textId="77777777" w:rsidR="00CD17D7" w:rsidRPr="00340D1D" w:rsidRDefault="00CD17D7" w:rsidP="00340D1D">
            <w:pPr>
              <w:spacing w:line="276" w:lineRule="auto"/>
              <w:rPr>
                <w:rFonts w:cstheme="minorHAnsi"/>
              </w:rPr>
            </w:pPr>
            <w:r w:rsidRPr="00A13D30">
              <w:rPr>
                <w:rFonts w:cstheme="minorHAnsi"/>
              </w:rPr>
              <w:t>Wymagane wsparcie producenta oprogramowania lub Wykonawcy – min. 3 miesiące</w:t>
            </w:r>
            <w:r w:rsidRPr="00340D1D">
              <w:rPr>
                <w:rFonts w:cstheme="minorHAnsi"/>
              </w:rPr>
              <w:t xml:space="preserve"> </w:t>
            </w:r>
          </w:p>
        </w:tc>
        <w:tc>
          <w:tcPr>
            <w:tcW w:w="3326" w:type="dxa"/>
            <w:tcBorders>
              <w:top w:val="single" w:sz="4" w:space="0" w:color="auto"/>
              <w:left w:val="single" w:sz="4" w:space="0" w:color="auto"/>
              <w:bottom w:val="single" w:sz="4" w:space="0" w:color="auto"/>
              <w:right w:val="single" w:sz="4" w:space="0" w:color="auto"/>
            </w:tcBorders>
          </w:tcPr>
          <w:p w14:paraId="1DC61547" w14:textId="77777777" w:rsidR="00CD17D7" w:rsidRPr="00340D1D" w:rsidRDefault="00CD17D7" w:rsidP="00340D1D">
            <w:pPr>
              <w:spacing w:after="0"/>
              <w:rPr>
                <w:rFonts w:cstheme="minorHAnsi"/>
              </w:rPr>
            </w:pPr>
          </w:p>
        </w:tc>
      </w:tr>
    </w:tbl>
    <w:p w14:paraId="489FE524" w14:textId="77777777" w:rsidR="00C30C62" w:rsidRPr="00340D1D" w:rsidRDefault="00C30C62" w:rsidP="00340D1D">
      <w:pPr>
        <w:rPr>
          <w:rFonts w:cstheme="minorHAnsi"/>
        </w:rPr>
      </w:pPr>
    </w:p>
    <w:p w14:paraId="0F95682E" w14:textId="0F954A6F" w:rsidR="00ED0E40" w:rsidRPr="00A13D30" w:rsidRDefault="00B31F6F" w:rsidP="00340D1D">
      <w:pPr>
        <w:pStyle w:val="Akapitzlist"/>
        <w:numPr>
          <w:ilvl w:val="0"/>
          <w:numId w:val="5"/>
        </w:numPr>
        <w:rPr>
          <w:rFonts w:cstheme="minorHAnsi"/>
          <w:b/>
          <w:bCs/>
        </w:rPr>
      </w:pPr>
      <w:r w:rsidRPr="00A13D30">
        <w:rPr>
          <w:rFonts w:cstheme="minorHAnsi"/>
          <w:b/>
          <w:bCs/>
        </w:rPr>
        <w:t>Karty</w:t>
      </w:r>
      <w:r w:rsidR="00ED0E40" w:rsidRPr="00A13D30">
        <w:rPr>
          <w:rFonts w:cstheme="minorHAnsi"/>
          <w:b/>
          <w:bCs/>
        </w:rPr>
        <w:t xml:space="preserve"> FC do </w:t>
      </w:r>
      <w:r w:rsidR="00323D93" w:rsidRPr="00A13D30">
        <w:rPr>
          <w:rFonts w:cstheme="minorHAnsi"/>
          <w:b/>
          <w:bCs/>
        </w:rPr>
        <w:t xml:space="preserve">posiadanych </w:t>
      </w:r>
      <w:r w:rsidR="00ED0E40" w:rsidRPr="00A13D30">
        <w:rPr>
          <w:rFonts w:cstheme="minorHAnsi"/>
          <w:b/>
          <w:bCs/>
        </w:rPr>
        <w:t xml:space="preserve">serwerów </w:t>
      </w:r>
      <w:r w:rsidR="00994ACD" w:rsidRPr="00A13D30">
        <w:rPr>
          <w:rFonts w:cstheme="minorHAnsi"/>
          <w:b/>
          <w:bCs/>
        </w:rPr>
        <w:t>kasetowych</w:t>
      </w:r>
      <w:r w:rsidRPr="00A13D30">
        <w:rPr>
          <w:rFonts w:cstheme="minorHAnsi"/>
          <w:b/>
          <w:bCs/>
        </w:rPr>
        <w:t>, zgodnie z poniższym zestawieniem i wymaganiami technicznymi:</w:t>
      </w:r>
    </w:p>
    <w:p w14:paraId="1D91EB70" w14:textId="7290AC6B" w:rsidR="00ED0E40" w:rsidRPr="00A13D30" w:rsidRDefault="00ED0E40" w:rsidP="00340D1D">
      <w:pPr>
        <w:rPr>
          <w:rFonts w:cstheme="minorHAnsi"/>
        </w:rPr>
      </w:pPr>
      <w:r w:rsidRPr="00A13D30">
        <w:rPr>
          <w:rFonts w:cstheme="minorHAnsi"/>
        </w:rPr>
        <w:t xml:space="preserve">Zamawiający wymaga dostarczenia 14 sztuk kart FC dwu portowych do posiadanych serwerów </w:t>
      </w:r>
      <w:r w:rsidR="00745440" w:rsidRPr="00A13D30">
        <w:rPr>
          <w:rFonts w:cstheme="minorHAnsi"/>
        </w:rPr>
        <w:t>kasetowych</w:t>
      </w:r>
      <w:r w:rsidR="00C70CD8" w:rsidRPr="00A13D30">
        <w:rPr>
          <w:rFonts w:cstheme="minorHAnsi"/>
        </w:rPr>
        <w:t xml:space="preserve">. </w:t>
      </w:r>
      <w:r w:rsidRPr="00A13D30">
        <w:rPr>
          <w:rFonts w:cstheme="minorHAnsi"/>
        </w:rPr>
        <w:t xml:space="preserve"> </w:t>
      </w:r>
      <w:r w:rsidR="003C6AD1" w:rsidRPr="00A13D30">
        <w:rPr>
          <w:rFonts w:cstheme="minorHAnsi"/>
        </w:rPr>
        <w:t>W</w:t>
      </w:r>
      <w:r w:rsidRPr="00A13D30">
        <w:rPr>
          <w:rFonts w:cstheme="minorHAnsi"/>
        </w:rPr>
        <w:t xml:space="preserve"> związku z rozbudow</w:t>
      </w:r>
      <w:r w:rsidR="00B27096" w:rsidRPr="00A13D30">
        <w:rPr>
          <w:rFonts w:cstheme="minorHAnsi"/>
        </w:rPr>
        <w:t>ą</w:t>
      </w:r>
      <w:r w:rsidRPr="00A13D30">
        <w:rPr>
          <w:rFonts w:cstheme="minorHAnsi"/>
        </w:rPr>
        <w:t xml:space="preserve"> posiadanego środowiska Zamawiający specyfikuje </w:t>
      </w:r>
      <w:r w:rsidR="009E2635" w:rsidRPr="00A13D30">
        <w:rPr>
          <w:rFonts w:cstheme="minorHAnsi"/>
        </w:rPr>
        <w:t>wymagane modele</w:t>
      </w:r>
      <w:r w:rsidRPr="00A13D30">
        <w:rPr>
          <w:rFonts w:cstheme="minorHAnsi"/>
        </w:rPr>
        <w:t xml:space="preserve"> kart FC:</w:t>
      </w:r>
    </w:p>
    <w:p w14:paraId="2DFEE535" w14:textId="44BF501B" w:rsidR="001F56A0" w:rsidRPr="00A13D30" w:rsidRDefault="001F56A0" w:rsidP="00340D1D">
      <w:pPr>
        <w:rPr>
          <w:rFonts w:cstheme="minorHAnsi"/>
        </w:rPr>
      </w:pPr>
      <w:r w:rsidRPr="00A13D30">
        <w:rPr>
          <w:rFonts w:cstheme="minorHAnsi"/>
        </w:rPr>
        <w:t>Do serwerów ProLiant BL460c Gen10:</w:t>
      </w:r>
    </w:p>
    <w:p w14:paraId="24EDB764" w14:textId="3AA42BE3" w:rsidR="00ED0E40" w:rsidRPr="00A13D30" w:rsidRDefault="00ED0E40" w:rsidP="00340D1D">
      <w:pPr>
        <w:rPr>
          <w:rFonts w:cstheme="minorHAnsi"/>
          <w:lang w:val="en-GB"/>
        </w:rPr>
      </w:pPr>
      <w:r w:rsidRPr="00A13D30">
        <w:rPr>
          <w:rFonts w:cstheme="minorHAnsi"/>
          <w:lang w:val="en-GB"/>
        </w:rPr>
        <w:t>12</w:t>
      </w:r>
      <w:r w:rsidR="006C3DDB" w:rsidRPr="00A13D30">
        <w:rPr>
          <w:rFonts w:cstheme="minorHAnsi"/>
          <w:lang w:val="en-GB"/>
        </w:rPr>
        <w:t>szt.</w:t>
      </w:r>
      <w:r w:rsidRPr="00A13D30">
        <w:rPr>
          <w:rFonts w:cstheme="minorHAnsi"/>
          <w:lang w:val="en-GB"/>
        </w:rPr>
        <w:t xml:space="preserve"> x </w:t>
      </w:r>
      <w:r w:rsidRPr="00A13D30">
        <w:rPr>
          <w:rFonts w:cstheme="minorHAnsi"/>
          <w:color w:val="000000"/>
          <w:lang w:val="en-GB"/>
        </w:rPr>
        <w:t>HPE LPe1605 16Gb Fibre Channel HBA for BladeSystem c-Class RF - 718203-B21</w:t>
      </w:r>
    </w:p>
    <w:p w14:paraId="5A111889" w14:textId="4EAFDC65" w:rsidR="001F56A0" w:rsidRPr="00A13D30" w:rsidRDefault="003E1A7B" w:rsidP="00340D1D">
      <w:pPr>
        <w:rPr>
          <w:rFonts w:cstheme="minorHAnsi"/>
        </w:rPr>
      </w:pPr>
      <w:r w:rsidRPr="00A13D30">
        <w:rPr>
          <w:rFonts w:cstheme="minorHAnsi"/>
        </w:rPr>
        <w:t>Do serwerów ProLiant BL460c Gen9:</w:t>
      </w:r>
    </w:p>
    <w:p w14:paraId="27E0EF4B" w14:textId="7491BA7D" w:rsidR="00ED0E40" w:rsidRPr="00A13D30" w:rsidRDefault="00ED0E40" w:rsidP="00340D1D">
      <w:pPr>
        <w:rPr>
          <w:rFonts w:cstheme="minorHAnsi"/>
          <w:color w:val="000000"/>
          <w:lang w:val="en-GB"/>
        </w:rPr>
      </w:pPr>
      <w:r w:rsidRPr="00A13D30">
        <w:rPr>
          <w:rFonts w:cstheme="minorHAnsi"/>
          <w:color w:val="000000"/>
          <w:lang w:val="en-GB"/>
        </w:rPr>
        <w:t>2</w:t>
      </w:r>
      <w:r w:rsidR="006C3DDB" w:rsidRPr="00A13D30">
        <w:rPr>
          <w:rFonts w:cstheme="minorHAnsi"/>
          <w:color w:val="000000"/>
          <w:lang w:val="en-GB"/>
        </w:rPr>
        <w:t>szt.</w:t>
      </w:r>
      <w:r w:rsidR="00776FFE" w:rsidRPr="00A13D30">
        <w:rPr>
          <w:rFonts w:cstheme="minorHAnsi"/>
          <w:color w:val="000000"/>
          <w:lang w:val="en-GB"/>
        </w:rPr>
        <w:t xml:space="preserve"> </w:t>
      </w:r>
      <w:r w:rsidRPr="00A13D30">
        <w:rPr>
          <w:rFonts w:cstheme="minorHAnsi"/>
          <w:color w:val="000000"/>
          <w:lang w:val="en-GB"/>
        </w:rPr>
        <w:t>x HP QMH2672 16Gb FC HBA for BladeSystem c-Class RF - 710608-B21</w:t>
      </w:r>
    </w:p>
    <w:p w14:paraId="5E34B515" w14:textId="02CB8B20" w:rsidR="00ED0E40" w:rsidRPr="00A13D30" w:rsidRDefault="005920E6" w:rsidP="00340D1D">
      <w:pPr>
        <w:rPr>
          <w:rFonts w:cstheme="minorHAnsi"/>
          <w:color w:val="000000"/>
        </w:rPr>
      </w:pPr>
      <w:r w:rsidRPr="00A13D30">
        <w:rPr>
          <w:rFonts w:cstheme="minorHAnsi"/>
          <w:color w:val="000000"/>
        </w:rPr>
        <w:t xml:space="preserve">Zamawiający dopuszcza karty </w:t>
      </w:r>
      <w:r w:rsidR="00246BD1" w:rsidRPr="00A13D30">
        <w:rPr>
          <w:rFonts w:cstheme="minorHAnsi"/>
          <w:color w:val="000000"/>
        </w:rPr>
        <w:t>refabrykowane</w:t>
      </w:r>
      <w:r w:rsidR="00ED0E40" w:rsidRPr="00A13D30">
        <w:rPr>
          <w:rFonts w:cstheme="minorHAnsi"/>
          <w:color w:val="000000"/>
        </w:rPr>
        <w:t>,</w:t>
      </w:r>
      <w:r w:rsidR="00246BD1" w:rsidRPr="00A13D30">
        <w:rPr>
          <w:rFonts w:cstheme="minorHAnsi"/>
          <w:color w:val="000000"/>
        </w:rPr>
        <w:t xml:space="preserve"> </w:t>
      </w:r>
      <w:r w:rsidR="00ED0E40" w:rsidRPr="00A13D30">
        <w:rPr>
          <w:rFonts w:cstheme="minorHAnsi"/>
          <w:color w:val="000000"/>
        </w:rPr>
        <w:t>ale muszą być w p</w:t>
      </w:r>
      <w:r w:rsidR="005A390E" w:rsidRPr="00A13D30">
        <w:rPr>
          <w:rFonts w:cstheme="minorHAnsi"/>
          <w:color w:val="000000"/>
        </w:rPr>
        <w:t>e</w:t>
      </w:r>
      <w:r w:rsidR="00ED0E40" w:rsidRPr="00A13D30">
        <w:rPr>
          <w:rFonts w:cstheme="minorHAnsi"/>
          <w:color w:val="000000"/>
        </w:rPr>
        <w:t>łni kompatybilne z posiadanymi ser</w:t>
      </w:r>
      <w:r w:rsidR="00246BD1" w:rsidRPr="00A13D30">
        <w:rPr>
          <w:rFonts w:cstheme="minorHAnsi"/>
          <w:color w:val="000000"/>
        </w:rPr>
        <w:t>werami kasetowymi</w:t>
      </w:r>
      <w:r w:rsidR="00ED0E40" w:rsidRPr="00A13D30">
        <w:rPr>
          <w:rFonts w:cstheme="minorHAnsi"/>
          <w:color w:val="000000"/>
        </w:rPr>
        <w:t xml:space="preserve">.  </w:t>
      </w:r>
    </w:p>
    <w:p w14:paraId="7E3A6CC0" w14:textId="0C3EDE9E" w:rsidR="00BC73EF" w:rsidRPr="00A13D30" w:rsidRDefault="00BC73EF" w:rsidP="00340D1D">
      <w:pPr>
        <w:rPr>
          <w:rFonts w:cstheme="minorHAnsi"/>
          <w:color w:val="000000"/>
        </w:rPr>
      </w:pPr>
      <w:r w:rsidRPr="00A13D30">
        <w:rPr>
          <w:rFonts w:cstheme="minorHAnsi"/>
          <w:color w:val="000000"/>
        </w:rPr>
        <w:t xml:space="preserve">Instalacja i konfiguracja polegająca na </w:t>
      </w:r>
      <w:r w:rsidR="005266F8" w:rsidRPr="00A13D30">
        <w:rPr>
          <w:rFonts w:cstheme="minorHAnsi"/>
          <w:color w:val="000000"/>
        </w:rPr>
        <w:t xml:space="preserve">montażu i konfiguracji </w:t>
      </w:r>
      <w:r w:rsidR="00666A43" w:rsidRPr="00A13D30">
        <w:rPr>
          <w:rFonts w:cstheme="minorHAnsi"/>
          <w:color w:val="000000"/>
        </w:rPr>
        <w:t xml:space="preserve">kart </w:t>
      </w:r>
      <w:r w:rsidR="001660EA" w:rsidRPr="00A13D30">
        <w:rPr>
          <w:rFonts w:cstheme="minorHAnsi"/>
          <w:color w:val="000000"/>
        </w:rPr>
        <w:t xml:space="preserve">FC we wskazanych przez zamawiającego serwerach kasetowych. Konfiguracja przełączników SAN </w:t>
      </w:r>
      <w:r w:rsidR="00FC72B4" w:rsidRPr="00A13D30">
        <w:rPr>
          <w:rFonts w:cstheme="minorHAnsi"/>
          <w:color w:val="000000"/>
        </w:rPr>
        <w:t>or</w:t>
      </w:r>
      <w:r w:rsidR="00B06E0F" w:rsidRPr="00A13D30">
        <w:rPr>
          <w:rFonts w:cstheme="minorHAnsi"/>
          <w:color w:val="000000"/>
        </w:rPr>
        <w:t>a</w:t>
      </w:r>
      <w:r w:rsidR="00FC72B4" w:rsidRPr="00A13D30">
        <w:rPr>
          <w:rFonts w:cstheme="minorHAnsi"/>
          <w:color w:val="000000"/>
        </w:rPr>
        <w:t xml:space="preserve">z serwerów kasetowych </w:t>
      </w:r>
      <w:r w:rsidR="003973F9" w:rsidRPr="00A13D30">
        <w:rPr>
          <w:rFonts w:cstheme="minorHAnsi"/>
          <w:color w:val="000000"/>
        </w:rPr>
        <w:t xml:space="preserve">w sposób umożliwiający komunikację SAN </w:t>
      </w:r>
      <w:r w:rsidR="00987714" w:rsidRPr="00A13D30">
        <w:rPr>
          <w:rFonts w:cstheme="minorHAnsi"/>
          <w:color w:val="000000"/>
        </w:rPr>
        <w:t>z posiadanymi macierzami</w:t>
      </w:r>
      <w:r w:rsidR="006D6972" w:rsidRPr="00A13D30">
        <w:rPr>
          <w:rFonts w:cstheme="minorHAnsi"/>
          <w:color w:val="000000"/>
        </w:rPr>
        <w:t xml:space="preserve">. </w:t>
      </w:r>
    </w:p>
    <w:p w14:paraId="3394A311" w14:textId="688BA995" w:rsidR="00B71D47" w:rsidRPr="00A13D30" w:rsidRDefault="00B71D47" w:rsidP="00340D1D">
      <w:pPr>
        <w:rPr>
          <w:rFonts w:cstheme="minorHAnsi"/>
          <w:color w:val="000000"/>
        </w:rPr>
      </w:pPr>
      <w:r w:rsidRPr="00A13D30">
        <w:rPr>
          <w:rFonts w:cstheme="minorHAnsi"/>
          <w:color w:val="000000"/>
        </w:rPr>
        <w:t xml:space="preserve">Zamawiający </w:t>
      </w:r>
      <w:r w:rsidR="00E55A98" w:rsidRPr="00A13D30">
        <w:rPr>
          <w:rFonts w:cstheme="minorHAnsi"/>
          <w:color w:val="000000"/>
        </w:rPr>
        <w:t xml:space="preserve">w obecnej chwili posiada </w:t>
      </w:r>
      <w:r w:rsidR="00F857A6" w:rsidRPr="00A13D30">
        <w:rPr>
          <w:rFonts w:cstheme="minorHAnsi"/>
          <w:color w:val="000000"/>
        </w:rPr>
        <w:t xml:space="preserve">infrastrukturę </w:t>
      </w:r>
      <w:r w:rsidR="001957ED" w:rsidRPr="00A13D30">
        <w:rPr>
          <w:rFonts w:cstheme="minorHAnsi"/>
          <w:color w:val="000000"/>
        </w:rPr>
        <w:t xml:space="preserve">SAN opartą o protokół iSCSI </w:t>
      </w:r>
      <w:r w:rsidR="008F7C0D" w:rsidRPr="00A13D30">
        <w:rPr>
          <w:rFonts w:cstheme="minorHAnsi"/>
          <w:color w:val="000000"/>
        </w:rPr>
        <w:t>, po i</w:t>
      </w:r>
      <w:r w:rsidR="00ED3EB9" w:rsidRPr="00A13D30">
        <w:rPr>
          <w:rFonts w:cstheme="minorHAnsi"/>
          <w:color w:val="000000"/>
        </w:rPr>
        <w:t xml:space="preserve">nstalacji kart FC wymaga się takiej rekonfiguracji serwerów aby </w:t>
      </w:r>
      <w:r w:rsidR="008D445C" w:rsidRPr="00A13D30">
        <w:rPr>
          <w:rFonts w:cstheme="minorHAnsi"/>
          <w:color w:val="000000"/>
        </w:rPr>
        <w:t>komunikację</w:t>
      </w:r>
      <w:r w:rsidR="0038543A" w:rsidRPr="00A13D30">
        <w:rPr>
          <w:rFonts w:cstheme="minorHAnsi"/>
          <w:color w:val="000000"/>
        </w:rPr>
        <w:t xml:space="preserve"> iSCSI za</w:t>
      </w:r>
      <w:r w:rsidR="008D445C" w:rsidRPr="00A13D30">
        <w:rPr>
          <w:rFonts w:cstheme="minorHAnsi"/>
          <w:color w:val="000000"/>
        </w:rPr>
        <w:t xml:space="preserve">stąpić </w:t>
      </w:r>
      <w:r w:rsidR="00CE7284" w:rsidRPr="00A13D30">
        <w:rPr>
          <w:rFonts w:cstheme="minorHAnsi"/>
          <w:color w:val="000000"/>
        </w:rPr>
        <w:t>komunikacją FC SAN dla cał</w:t>
      </w:r>
      <w:r w:rsidR="00AE61F8" w:rsidRPr="00A13D30">
        <w:rPr>
          <w:rFonts w:cstheme="minorHAnsi"/>
          <w:color w:val="000000"/>
        </w:rPr>
        <w:t>e</w:t>
      </w:r>
      <w:r w:rsidR="00CE7284" w:rsidRPr="00A13D30">
        <w:rPr>
          <w:rFonts w:cstheme="minorHAnsi"/>
          <w:color w:val="000000"/>
        </w:rPr>
        <w:t>j o</w:t>
      </w:r>
      <w:r w:rsidR="00AE61F8" w:rsidRPr="00A13D30">
        <w:rPr>
          <w:rFonts w:cstheme="minorHAnsi"/>
          <w:color w:val="000000"/>
        </w:rPr>
        <w:t xml:space="preserve">budowy kasetowej oraz rozbudowywanej macierzy. </w:t>
      </w:r>
    </w:p>
    <w:p w14:paraId="0D51DC52" w14:textId="3C16A05C" w:rsidR="00236F19" w:rsidRPr="00A13D30" w:rsidRDefault="00AE61F8" w:rsidP="00340D1D">
      <w:pPr>
        <w:rPr>
          <w:rFonts w:cstheme="minorHAnsi"/>
          <w:color w:val="000000"/>
        </w:rPr>
      </w:pPr>
      <w:r w:rsidRPr="00A13D30">
        <w:rPr>
          <w:rFonts w:cstheme="minorHAnsi"/>
          <w:color w:val="000000"/>
        </w:rPr>
        <w:t xml:space="preserve">Wszelkie wykonywane prace nie mogą </w:t>
      </w:r>
      <w:r w:rsidR="00D43772" w:rsidRPr="00A13D30">
        <w:rPr>
          <w:rFonts w:cstheme="minorHAnsi"/>
          <w:color w:val="000000"/>
        </w:rPr>
        <w:t xml:space="preserve">mieć </w:t>
      </w:r>
      <w:r w:rsidR="00691E49" w:rsidRPr="00A13D30">
        <w:rPr>
          <w:rFonts w:cstheme="minorHAnsi"/>
          <w:color w:val="000000"/>
        </w:rPr>
        <w:t xml:space="preserve">negatywnego </w:t>
      </w:r>
      <w:r w:rsidR="00D43772" w:rsidRPr="00A13D30">
        <w:rPr>
          <w:rFonts w:cstheme="minorHAnsi"/>
          <w:color w:val="000000"/>
        </w:rPr>
        <w:t xml:space="preserve">wpływu </w:t>
      </w:r>
      <w:r w:rsidR="00691E49" w:rsidRPr="00A13D30">
        <w:rPr>
          <w:rFonts w:cstheme="minorHAnsi"/>
          <w:color w:val="000000"/>
        </w:rPr>
        <w:t>na pracę</w:t>
      </w:r>
      <w:r w:rsidR="002A3F1A" w:rsidRPr="00A13D30">
        <w:rPr>
          <w:rFonts w:cstheme="minorHAnsi"/>
          <w:color w:val="000000"/>
        </w:rPr>
        <w:t xml:space="preserve"> serwerów wirtualnych znajdujące się na</w:t>
      </w:r>
      <w:r w:rsidR="00794306" w:rsidRPr="00A13D30">
        <w:rPr>
          <w:rFonts w:cstheme="minorHAnsi"/>
          <w:color w:val="000000"/>
        </w:rPr>
        <w:t xml:space="preserve"> </w:t>
      </w:r>
      <w:r w:rsidR="00A85564" w:rsidRPr="00A13D30">
        <w:rPr>
          <w:rFonts w:cstheme="minorHAnsi"/>
          <w:color w:val="000000"/>
        </w:rPr>
        <w:t>klastrze serwerów kasetowych</w:t>
      </w:r>
      <w:r w:rsidR="00691E49" w:rsidRPr="00A13D30">
        <w:rPr>
          <w:rFonts w:cstheme="minorHAnsi"/>
          <w:color w:val="000000"/>
        </w:rPr>
        <w:t>.</w:t>
      </w:r>
      <w:r w:rsidR="00A23146" w:rsidRPr="00A13D30">
        <w:rPr>
          <w:rFonts w:cstheme="minorHAnsi"/>
          <w:color w:val="000000"/>
        </w:rPr>
        <w:t xml:space="preserve"> Nie dopuszcza się wyłączenia obudowy kasetowej</w:t>
      </w:r>
      <w:r w:rsidR="00170218" w:rsidRPr="00A13D30">
        <w:rPr>
          <w:rFonts w:cstheme="minorHAnsi"/>
          <w:color w:val="000000"/>
        </w:rPr>
        <w:t xml:space="preserve">. </w:t>
      </w:r>
      <w:r w:rsidR="00A23146" w:rsidRPr="00A13D30">
        <w:rPr>
          <w:rFonts w:cstheme="minorHAnsi"/>
          <w:color w:val="000000"/>
        </w:rPr>
        <w:t xml:space="preserve"> </w:t>
      </w:r>
    </w:p>
    <w:p w14:paraId="69B5EAC6" w14:textId="3FD43463" w:rsidR="00236F19" w:rsidRPr="00A13D30" w:rsidRDefault="006D0220" w:rsidP="00340D1D">
      <w:pPr>
        <w:pStyle w:val="Akapitzlist"/>
        <w:numPr>
          <w:ilvl w:val="0"/>
          <w:numId w:val="5"/>
        </w:numPr>
        <w:rPr>
          <w:rFonts w:cstheme="minorHAnsi"/>
          <w:b/>
          <w:bCs/>
        </w:rPr>
      </w:pPr>
      <w:r w:rsidRPr="00A13D30">
        <w:rPr>
          <w:rFonts w:cstheme="minorHAnsi"/>
          <w:b/>
          <w:bCs/>
        </w:rPr>
        <w:t>P</w:t>
      </w:r>
      <w:r w:rsidR="00236F19" w:rsidRPr="00A13D30">
        <w:rPr>
          <w:rFonts w:cstheme="minorHAnsi"/>
          <w:b/>
          <w:bCs/>
        </w:rPr>
        <w:t>amięci RAM do posiadanych serwerów kasetowych</w:t>
      </w:r>
      <w:r w:rsidRPr="00A13D30">
        <w:rPr>
          <w:rFonts w:cstheme="minorHAnsi"/>
          <w:b/>
          <w:bCs/>
        </w:rPr>
        <w:t xml:space="preserve"> zgodnie z poniższym zestawieniem:</w:t>
      </w:r>
    </w:p>
    <w:p w14:paraId="02FCA84B" w14:textId="77777777" w:rsidR="00236F19" w:rsidRPr="00A13D30" w:rsidRDefault="00236F19" w:rsidP="00340D1D">
      <w:pPr>
        <w:rPr>
          <w:rFonts w:cstheme="minorHAnsi"/>
        </w:rPr>
      </w:pPr>
      <w:r w:rsidRPr="00A13D30">
        <w:rPr>
          <w:rFonts w:cstheme="minorHAnsi"/>
        </w:rPr>
        <w:lastRenderedPageBreak/>
        <w:t>Zamawiający wymaga dostarczenia 112 sztuk kości RAM o pojemności minimum 32GB każda kość do posiadanych serwerów kasetowych.  W związku z rozbudową posiadanego środowiska Zamawiający specyfikuje wymagane modele pamięci RAM:</w:t>
      </w:r>
    </w:p>
    <w:p w14:paraId="31D0EA1D" w14:textId="77777777" w:rsidR="00236F19" w:rsidRPr="00A13D30" w:rsidRDefault="00236F19" w:rsidP="00340D1D">
      <w:pPr>
        <w:rPr>
          <w:rFonts w:cstheme="minorHAnsi"/>
        </w:rPr>
      </w:pPr>
      <w:r w:rsidRPr="00A13D30">
        <w:rPr>
          <w:rFonts w:cstheme="minorHAnsi"/>
        </w:rPr>
        <w:t>Do serwerów ProLiant BL460c Gen10:</w:t>
      </w:r>
    </w:p>
    <w:p w14:paraId="36B21C1A" w14:textId="0339E785" w:rsidR="00236F19" w:rsidRPr="00A13D30" w:rsidRDefault="00236F19" w:rsidP="00340D1D">
      <w:pPr>
        <w:rPr>
          <w:rFonts w:cstheme="minorHAnsi"/>
        </w:rPr>
      </w:pPr>
      <w:r w:rsidRPr="00A13D30">
        <w:rPr>
          <w:rFonts w:cstheme="minorHAnsi"/>
        </w:rPr>
        <w:t xml:space="preserve">96 szt. x HPE 32GB (1x32GB) Dual Rank x4 DDR4-2666 CAS-19-19-19 Registered Smart Memory Kit RF </w:t>
      </w:r>
      <w:r w:rsidRPr="00A13D30">
        <w:rPr>
          <w:rFonts w:cstheme="minorHAnsi"/>
          <w:color w:val="000000"/>
        </w:rPr>
        <w:t>- 815100-B21</w:t>
      </w:r>
      <w:r w:rsidR="00D375AF" w:rsidRPr="00A13D30">
        <w:rPr>
          <w:rFonts w:cstheme="minorHAnsi"/>
          <w:color w:val="000000"/>
        </w:rPr>
        <w:t xml:space="preserve"> lub równoważne</w:t>
      </w:r>
      <w:r w:rsidR="0099397C" w:rsidRPr="00A13D30">
        <w:rPr>
          <w:rFonts w:cstheme="minorHAnsi"/>
          <w:color w:val="000000"/>
        </w:rPr>
        <w:t>,</w:t>
      </w:r>
      <w:r w:rsidR="00260465" w:rsidRPr="00A13D30">
        <w:rPr>
          <w:rFonts w:cstheme="minorHAnsi"/>
          <w:color w:val="000000"/>
        </w:rPr>
        <w:t xml:space="preserve"> </w:t>
      </w:r>
      <w:r w:rsidR="00561BED" w:rsidRPr="00A13D30">
        <w:rPr>
          <w:rFonts w:cstheme="minorHAnsi"/>
          <w:color w:val="000000"/>
        </w:rPr>
        <w:t>tj</w:t>
      </w:r>
      <w:r w:rsidR="0099397C" w:rsidRPr="00A13D30">
        <w:rPr>
          <w:rFonts w:cstheme="minorHAnsi"/>
          <w:color w:val="000000"/>
        </w:rPr>
        <w:t>.</w:t>
      </w:r>
      <w:r w:rsidR="00561BED" w:rsidRPr="00A13D30">
        <w:rPr>
          <w:rFonts w:cstheme="minorHAnsi"/>
          <w:color w:val="000000"/>
        </w:rPr>
        <w:t xml:space="preserve"> 1x32GB Dual Rank </w:t>
      </w:r>
      <w:r w:rsidR="006B6971" w:rsidRPr="00A13D30">
        <w:rPr>
          <w:rFonts w:cstheme="minorHAnsi"/>
          <w:color w:val="000000"/>
        </w:rPr>
        <w:t>x4 DDR4</w:t>
      </w:r>
      <w:r w:rsidR="003250A7" w:rsidRPr="00A13D30">
        <w:rPr>
          <w:rFonts w:cstheme="minorHAnsi"/>
          <w:color w:val="000000"/>
        </w:rPr>
        <w:t xml:space="preserve">-2666 MHz </w:t>
      </w:r>
      <w:r w:rsidR="0099397C" w:rsidRPr="00A13D30">
        <w:rPr>
          <w:rFonts w:cstheme="minorHAnsi"/>
          <w:color w:val="000000"/>
        </w:rPr>
        <w:t xml:space="preserve">CAS-19-19-19 Registered Smart Memory </w:t>
      </w:r>
      <w:r w:rsidR="00260465" w:rsidRPr="00A13D30">
        <w:rPr>
          <w:rFonts w:cstheme="minorHAnsi"/>
          <w:color w:val="000000"/>
        </w:rPr>
        <w:t>dedykowane do posiadanych serwerów znajdujące się na liście ko</w:t>
      </w:r>
      <w:r w:rsidR="0077168F" w:rsidRPr="00A13D30">
        <w:rPr>
          <w:rFonts w:cstheme="minorHAnsi"/>
          <w:color w:val="000000"/>
        </w:rPr>
        <w:t>m</w:t>
      </w:r>
      <w:r w:rsidR="00260465" w:rsidRPr="00A13D30">
        <w:rPr>
          <w:rFonts w:cstheme="minorHAnsi"/>
          <w:color w:val="000000"/>
        </w:rPr>
        <w:t xml:space="preserve">patybilności </w:t>
      </w:r>
      <w:r w:rsidR="0037767F" w:rsidRPr="00A13D30">
        <w:rPr>
          <w:rFonts w:cstheme="minorHAnsi"/>
          <w:color w:val="000000"/>
        </w:rPr>
        <w:t>serwera</w:t>
      </w:r>
      <w:r w:rsidR="00D375AF" w:rsidRPr="00A13D30">
        <w:rPr>
          <w:rFonts w:cstheme="minorHAnsi"/>
          <w:color w:val="000000"/>
        </w:rPr>
        <w:t>.</w:t>
      </w:r>
    </w:p>
    <w:p w14:paraId="69ECD973" w14:textId="77777777" w:rsidR="00236F19" w:rsidRPr="00A13D30" w:rsidRDefault="00236F19" w:rsidP="00340D1D">
      <w:pPr>
        <w:rPr>
          <w:rFonts w:cstheme="minorHAnsi"/>
        </w:rPr>
      </w:pPr>
      <w:r w:rsidRPr="00A13D30">
        <w:rPr>
          <w:rFonts w:cstheme="minorHAnsi"/>
        </w:rPr>
        <w:t>Do serwerów ProLiant BL460c Gen9:</w:t>
      </w:r>
    </w:p>
    <w:p w14:paraId="09FC65BD" w14:textId="6DE057EA" w:rsidR="00965192" w:rsidRPr="00A13D30" w:rsidRDefault="00236F19" w:rsidP="00340D1D">
      <w:pPr>
        <w:rPr>
          <w:rFonts w:cstheme="minorHAnsi"/>
        </w:rPr>
      </w:pPr>
      <w:r w:rsidRPr="00A13D30">
        <w:rPr>
          <w:rFonts w:cstheme="minorHAnsi"/>
        </w:rPr>
        <w:t xml:space="preserve">16 szt. </w:t>
      </w:r>
      <w:r w:rsidR="00965192" w:rsidRPr="00A13D30">
        <w:rPr>
          <w:rFonts w:cstheme="minorHAnsi"/>
        </w:rPr>
        <w:t xml:space="preserve">x </w:t>
      </w:r>
      <w:r w:rsidR="00AC2C34" w:rsidRPr="00A13D30">
        <w:rPr>
          <w:rFonts w:cstheme="minorHAnsi"/>
        </w:rPr>
        <w:t>HPE 32GB (1 x 32GB) Dual Rank x4 DDR4-2400 CAS-17-17-17 Load Registered Memory Kit RF</w:t>
      </w:r>
      <w:r w:rsidR="008A7169" w:rsidRPr="00A13D30">
        <w:rPr>
          <w:rFonts w:cstheme="minorHAnsi"/>
        </w:rPr>
        <w:t xml:space="preserve"> - 819414-001</w:t>
      </w:r>
      <w:r w:rsidR="00D375AF" w:rsidRPr="00A13D30">
        <w:rPr>
          <w:rFonts w:cstheme="minorHAnsi"/>
        </w:rPr>
        <w:t xml:space="preserve"> </w:t>
      </w:r>
      <w:r w:rsidR="00D375AF" w:rsidRPr="00A13D30">
        <w:rPr>
          <w:rFonts w:cstheme="minorHAnsi"/>
          <w:color w:val="000000"/>
        </w:rPr>
        <w:t>lub równoważne</w:t>
      </w:r>
      <w:r w:rsidR="0037767F" w:rsidRPr="00A13D30">
        <w:rPr>
          <w:rFonts w:cstheme="minorHAnsi"/>
          <w:color w:val="000000"/>
        </w:rPr>
        <w:t xml:space="preserve"> </w:t>
      </w:r>
      <w:r w:rsidR="0099397C" w:rsidRPr="00A13D30">
        <w:rPr>
          <w:rFonts w:cstheme="minorHAnsi"/>
          <w:color w:val="000000"/>
        </w:rPr>
        <w:t>tj. 1 x 32GB Dual Rank x4 DDR4-2400</w:t>
      </w:r>
      <w:r w:rsidR="00B92429" w:rsidRPr="00A13D30">
        <w:rPr>
          <w:rFonts w:cstheme="minorHAnsi"/>
          <w:color w:val="000000"/>
        </w:rPr>
        <w:t>MHz</w:t>
      </w:r>
      <w:r w:rsidR="0099397C" w:rsidRPr="00A13D30">
        <w:rPr>
          <w:rFonts w:cstheme="minorHAnsi"/>
          <w:color w:val="000000"/>
        </w:rPr>
        <w:t xml:space="preserve"> CAS-17-17-17 Load Registered Memory </w:t>
      </w:r>
      <w:r w:rsidR="0037767F" w:rsidRPr="00A13D30">
        <w:rPr>
          <w:rFonts w:cstheme="minorHAnsi"/>
          <w:color w:val="000000"/>
        </w:rPr>
        <w:t>dedykowane do posiadanych serwerów znajdujące się na liście ko</w:t>
      </w:r>
      <w:r w:rsidR="0077168F" w:rsidRPr="00A13D30">
        <w:rPr>
          <w:rFonts w:cstheme="minorHAnsi"/>
          <w:color w:val="000000"/>
        </w:rPr>
        <w:t>m</w:t>
      </w:r>
      <w:r w:rsidR="0037767F" w:rsidRPr="00A13D30">
        <w:rPr>
          <w:rFonts w:cstheme="minorHAnsi"/>
          <w:color w:val="000000"/>
        </w:rPr>
        <w:t>patybilności serwera</w:t>
      </w:r>
      <w:r w:rsidR="00D375AF" w:rsidRPr="00A13D30">
        <w:rPr>
          <w:rFonts w:cstheme="minorHAnsi"/>
          <w:color w:val="000000"/>
        </w:rPr>
        <w:t>.</w:t>
      </w:r>
    </w:p>
    <w:p w14:paraId="5D8EBC36" w14:textId="77777777" w:rsidR="00236F19" w:rsidRPr="00A13D30" w:rsidRDefault="00236F19" w:rsidP="00340D1D">
      <w:pPr>
        <w:rPr>
          <w:rFonts w:cstheme="minorHAnsi"/>
          <w:color w:val="000000"/>
        </w:rPr>
      </w:pPr>
      <w:r w:rsidRPr="00A13D30">
        <w:rPr>
          <w:rFonts w:cstheme="minorHAnsi"/>
          <w:color w:val="000000"/>
        </w:rPr>
        <w:t xml:space="preserve">Zamawiający dopuszcza pamięci refabrykowane, ale muszą być w pełni kompatybilne z posiadanymi serwerami kasetowymi.  </w:t>
      </w:r>
    </w:p>
    <w:p w14:paraId="32249300" w14:textId="6908BAD7" w:rsidR="00901BC7" w:rsidRPr="00A13D30" w:rsidRDefault="006D0220" w:rsidP="00340D1D">
      <w:pPr>
        <w:pStyle w:val="Akapitzlist"/>
        <w:numPr>
          <w:ilvl w:val="0"/>
          <w:numId w:val="5"/>
        </w:numPr>
        <w:rPr>
          <w:rFonts w:cstheme="minorHAnsi"/>
          <w:b/>
          <w:bCs/>
        </w:rPr>
      </w:pPr>
      <w:r w:rsidRPr="00A13D30">
        <w:rPr>
          <w:rFonts w:cstheme="minorHAnsi"/>
          <w:b/>
          <w:bCs/>
        </w:rPr>
        <w:t>2 szt. przełączników</w:t>
      </w:r>
      <w:r w:rsidR="00901BC7" w:rsidRPr="00A13D30">
        <w:rPr>
          <w:rFonts w:cstheme="minorHAnsi"/>
          <w:b/>
          <w:bCs/>
        </w:rPr>
        <w:t xml:space="preserve"> FC do posiadanej przez zamawiającego obudowy HPE C7000</w:t>
      </w:r>
      <w:r w:rsidRPr="00A13D30">
        <w:rPr>
          <w:rFonts w:cstheme="minorHAnsi"/>
          <w:b/>
          <w:bCs/>
        </w:rPr>
        <w:t xml:space="preserve"> zgodnych z poniższymi wymaganiami:</w:t>
      </w:r>
    </w:p>
    <w:tbl>
      <w:tblPr>
        <w:tblStyle w:val="Tabela-Siatka"/>
        <w:tblW w:w="9918" w:type="dxa"/>
        <w:tblLook w:val="04A0" w:firstRow="1" w:lastRow="0" w:firstColumn="1" w:lastColumn="0" w:noHBand="0" w:noVBand="1"/>
      </w:tblPr>
      <w:tblGrid>
        <w:gridCol w:w="2105"/>
        <w:gridCol w:w="3482"/>
        <w:gridCol w:w="4331"/>
      </w:tblGrid>
      <w:tr w:rsidR="009E357A" w:rsidRPr="00A13D30" w14:paraId="6032ED78" w14:textId="4F63B47B" w:rsidTr="009B3EF7">
        <w:tc>
          <w:tcPr>
            <w:tcW w:w="9918" w:type="dxa"/>
            <w:gridSpan w:val="3"/>
          </w:tcPr>
          <w:p w14:paraId="3F0FBAE9" w14:textId="10FF249A" w:rsidR="009E357A" w:rsidRPr="00A13D30" w:rsidRDefault="009E357A" w:rsidP="00340D1D">
            <w:pPr>
              <w:rPr>
                <w:rFonts w:cstheme="minorHAnsi"/>
                <w:color w:val="000000"/>
                <w:lang w:val="pl-PL"/>
              </w:rPr>
            </w:pPr>
            <w:r w:rsidRPr="00A13D30">
              <w:rPr>
                <w:rFonts w:cstheme="minorHAnsi"/>
                <w:color w:val="000000"/>
                <w:lang w:val="pl-PL"/>
              </w:rPr>
              <w:t>Rozwiązanie sieciowe SAN</w:t>
            </w:r>
          </w:p>
        </w:tc>
      </w:tr>
      <w:tr w:rsidR="009E357A" w:rsidRPr="00A13D30" w14:paraId="302D503C" w14:textId="77777777" w:rsidTr="009B3EF7">
        <w:tc>
          <w:tcPr>
            <w:tcW w:w="2105" w:type="dxa"/>
          </w:tcPr>
          <w:p w14:paraId="4487BA45" w14:textId="04503B2D" w:rsidR="009E357A" w:rsidRPr="00A13D30" w:rsidRDefault="009E357A" w:rsidP="00340D1D">
            <w:pPr>
              <w:rPr>
                <w:rFonts w:cstheme="minorHAnsi"/>
                <w:color w:val="000000"/>
                <w:lang w:val="pl-PL"/>
              </w:rPr>
            </w:pPr>
            <w:r w:rsidRPr="00A13D30">
              <w:rPr>
                <w:rFonts w:cstheme="minorHAnsi"/>
                <w:b/>
                <w:bCs/>
                <w:lang w:val="pl-PL"/>
              </w:rPr>
              <w:t>Element konfiguracji</w:t>
            </w:r>
          </w:p>
        </w:tc>
        <w:tc>
          <w:tcPr>
            <w:tcW w:w="3482" w:type="dxa"/>
          </w:tcPr>
          <w:p w14:paraId="2601C215" w14:textId="14FAED44" w:rsidR="009E357A" w:rsidRPr="00A13D30" w:rsidRDefault="009E357A" w:rsidP="00340D1D">
            <w:pPr>
              <w:rPr>
                <w:rFonts w:cstheme="minorHAnsi"/>
                <w:color w:val="000000"/>
                <w:lang w:val="pl-PL"/>
              </w:rPr>
            </w:pPr>
            <w:r w:rsidRPr="00A13D30">
              <w:rPr>
                <w:rFonts w:cstheme="minorHAnsi"/>
                <w:b/>
                <w:bCs/>
                <w:lang w:val="pl-PL"/>
              </w:rPr>
              <w:t>Wymagane parametry minimalne</w:t>
            </w:r>
          </w:p>
        </w:tc>
        <w:tc>
          <w:tcPr>
            <w:tcW w:w="4331" w:type="dxa"/>
          </w:tcPr>
          <w:p w14:paraId="2C7F7161" w14:textId="796CFADA" w:rsidR="009E357A" w:rsidRPr="00A13D30" w:rsidRDefault="009E357A" w:rsidP="00340D1D">
            <w:pPr>
              <w:rPr>
                <w:rFonts w:cstheme="minorHAnsi"/>
                <w:color w:val="000000"/>
                <w:lang w:val="pl-PL"/>
              </w:rPr>
            </w:pPr>
            <w:r w:rsidRPr="00A13D30">
              <w:rPr>
                <w:rFonts w:cstheme="minorHAnsi"/>
                <w:b/>
                <w:bCs/>
                <w:lang w:val="pl-PL"/>
              </w:rPr>
              <w:t>Parametry oferowane</w:t>
            </w:r>
          </w:p>
        </w:tc>
      </w:tr>
      <w:tr w:rsidR="009E357A" w:rsidRPr="00A13D30" w14:paraId="3C3F8D62" w14:textId="59824985" w:rsidTr="009B3EF7">
        <w:tc>
          <w:tcPr>
            <w:tcW w:w="2105" w:type="dxa"/>
          </w:tcPr>
          <w:p w14:paraId="1CCD06DD"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Kompatybilność</w:t>
            </w:r>
          </w:p>
        </w:tc>
        <w:tc>
          <w:tcPr>
            <w:tcW w:w="3482" w:type="dxa"/>
          </w:tcPr>
          <w:p w14:paraId="008CFFD7" w14:textId="6C316BB3" w:rsidR="009E357A" w:rsidRPr="00A13D30" w:rsidRDefault="009E357A" w:rsidP="00340D1D">
            <w:pPr>
              <w:spacing w:line="259" w:lineRule="auto"/>
              <w:rPr>
                <w:rFonts w:cstheme="minorHAnsi"/>
                <w:color w:val="000000"/>
                <w:lang w:val="pl-PL"/>
              </w:rPr>
            </w:pPr>
            <w:r w:rsidRPr="00A13D30">
              <w:rPr>
                <w:rFonts w:cstheme="minorHAnsi"/>
                <w:color w:val="000000"/>
                <w:lang w:val="pl-PL"/>
              </w:rPr>
              <w:t>Przełącznik FC w pełni kompatybilny z posiadaną obudową blade HPE C7000, musi znajdować się na liście kompatybilności producenta.</w:t>
            </w:r>
          </w:p>
        </w:tc>
        <w:tc>
          <w:tcPr>
            <w:tcW w:w="4331" w:type="dxa"/>
          </w:tcPr>
          <w:p w14:paraId="764B5B17" w14:textId="77777777" w:rsidR="009E357A" w:rsidRPr="00A13D30" w:rsidRDefault="009E357A" w:rsidP="00340D1D">
            <w:pPr>
              <w:rPr>
                <w:rFonts w:cstheme="minorHAnsi"/>
                <w:color w:val="000000"/>
                <w:lang w:val="pl-PL"/>
              </w:rPr>
            </w:pPr>
          </w:p>
        </w:tc>
      </w:tr>
      <w:tr w:rsidR="009E357A" w:rsidRPr="00A13D30" w14:paraId="22A15140" w14:textId="43F27126" w:rsidTr="009B3EF7">
        <w:tc>
          <w:tcPr>
            <w:tcW w:w="2105" w:type="dxa"/>
          </w:tcPr>
          <w:p w14:paraId="6D1FBDDE"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Porty</w:t>
            </w:r>
          </w:p>
        </w:tc>
        <w:tc>
          <w:tcPr>
            <w:tcW w:w="3482" w:type="dxa"/>
          </w:tcPr>
          <w:p w14:paraId="75C3EE13" w14:textId="7BF372AA"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Minimum 28 portów FC działających w trybie min.16 </w:t>
            </w:r>
          </w:p>
          <w:p w14:paraId="789135A0"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Gbit na sekundę, w tym min. 16 portów wewnętrznych i min.</w:t>
            </w:r>
          </w:p>
          <w:p w14:paraId="75C33C86"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12 zewnętrznych.</w:t>
            </w:r>
          </w:p>
          <w:p w14:paraId="3B00A406" w14:textId="11B43ABB" w:rsidR="009E357A" w:rsidRPr="00A13D30" w:rsidRDefault="009E357A" w:rsidP="00340D1D">
            <w:pPr>
              <w:spacing w:line="259" w:lineRule="auto"/>
              <w:rPr>
                <w:rFonts w:cstheme="minorHAnsi"/>
                <w:color w:val="000000"/>
                <w:lang w:val="pl-PL"/>
              </w:rPr>
            </w:pPr>
            <w:r w:rsidRPr="00A13D30">
              <w:rPr>
                <w:rFonts w:cstheme="minorHAnsi"/>
                <w:color w:val="000000"/>
                <w:lang w:val="pl-PL"/>
              </w:rPr>
              <w:t>Wszystkie porty pracujące jednocześnie przy maksymalnej dedykowanej prędkości min. 16 Gbit na sekundę. 12 portów zewnętrznych musi być obsadzone wkładkami SFP+ SW 16Gb FC</w:t>
            </w:r>
          </w:p>
        </w:tc>
        <w:tc>
          <w:tcPr>
            <w:tcW w:w="4331" w:type="dxa"/>
          </w:tcPr>
          <w:p w14:paraId="46EB98F1" w14:textId="77777777" w:rsidR="009E357A" w:rsidRPr="00A13D30" w:rsidRDefault="009E357A" w:rsidP="00340D1D">
            <w:pPr>
              <w:rPr>
                <w:rFonts w:cstheme="minorHAnsi"/>
                <w:color w:val="000000"/>
                <w:lang w:val="pl-PL"/>
              </w:rPr>
            </w:pPr>
          </w:p>
        </w:tc>
      </w:tr>
      <w:tr w:rsidR="009E357A" w:rsidRPr="00A13D30" w14:paraId="54B8C933" w14:textId="57574318" w:rsidTr="009B3EF7">
        <w:tc>
          <w:tcPr>
            <w:tcW w:w="2105" w:type="dxa"/>
          </w:tcPr>
          <w:p w14:paraId="21B6BA47"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Tryby  pracy portów</w:t>
            </w:r>
          </w:p>
        </w:tc>
        <w:tc>
          <w:tcPr>
            <w:tcW w:w="3482" w:type="dxa"/>
          </w:tcPr>
          <w:p w14:paraId="7A14E7D8"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Wszystkie porty wewnętrzne muszą pracować w tybie F_port </w:t>
            </w:r>
          </w:p>
          <w:p w14:paraId="0F0F3033"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Wszystkie porty zewnętrzne pracujące w trybach F_port, E_port</w:t>
            </w:r>
          </w:p>
        </w:tc>
        <w:tc>
          <w:tcPr>
            <w:tcW w:w="4331" w:type="dxa"/>
          </w:tcPr>
          <w:p w14:paraId="49B5DEFD" w14:textId="77777777" w:rsidR="009E357A" w:rsidRPr="00A13D30" w:rsidRDefault="009E357A" w:rsidP="00340D1D">
            <w:pPr>
              <w:rPr>
                <w:rFonts w:cstheme="minorHAnsi"/>
                <w:color w:val="000000"/>
                <w:lang w:val="pl-PL"/>
              </w:rPr>
            </w:pPr>
          </w:p>
        </w:tc>
      </w:tr>
      <w:tr w:rsidR="009E357A" w:rsidRPr="00A13D30" w14:paraId="4F751218" w14:textId="61385FA2" w:rsidTr="009B3EF7">
        <w:tc>
          <w:tcPr>
            <w:tcW w:w="2105" w:type="dxa"/>
          </w:tcPr>
          <w:p w14:paraId="500B9DF7"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Funkcjonalność</w:t>
            </w:r>
          </w:p>
        </w:tc>
        <w:tc>
          <w:tcPr>
            <w:tcW w:w="3482" w:type="dxa"/>
          </w:tcPr>
          <w:p w14:paraId="1B921D27" w14:textId="3B40EFB8" w:rsidR="009E357A" w:rsidRPr="00A13D30" w:rsidRDefault="009E357A" w:rsidP="00340D1D">
            <w:pPr>
              <w:spacing w:line="259" w:lineRule="auto"/>
              <w:rPr>
                <w:rFonts w:cstheme="minorHAnsi"/>
                <w:color w:val="000000"/>
                <w:lang w:val="pl-PL"/>
              </w:rPr>
            </w:pPr>
            <w:r w:rsidRPr="00A13D30">
              <w:rPr>
                <w:rFonts w:cstheme="minorHAnsi"/>
                <w:color w:val="000000"/>
                <w:lang w:val="pl-PL"/>
              </w:rPr>
              <w:t>Urządzenie musi umożliwiać agregację połączeń SAN w infrastrukturze blade i wyprowadzenie sygnałów SAN z infrastruktury z zachowaniem redundancji połączeń.</w:t>
            </w:r>
          </w:p>
        </w:tc>
        <w:tc>
          <w:tcPr>
            <w:tcW w:w="4331" w:type="dxa"/>
          </w:tcPr>
          <w:p w14:paraId="4AB9ADE1" w14:textId="77777777" w:rsidR="009E357A" w:rsidRPr="00A13D30" w:rsidRDefault="009E357A" w:rsidP="00340D1D">
            <w:pPr>
              <w:rPr>
                <w:rFonts w:cstheme="minorHAnsi"/>
                <w:color w:val="000000"/>
                <w:lang w:val="pl-PL"/>
              </w:rPr>
            </w:pPr>
          </w:p>
        </w:tc>
      </w:tr>
      <w:tr w:rsidR="009E357A" w:rsidRPr="00A13D30" w14:paraId="5083EA9C" w14:textId="50507D62" w:rsidTr="009B3EF7">
        <w:tc>
          <w:tcPr>
            <w:tcW w:w="2105" w:type="dxa"/>
          </w:tcPr>
          <w:p w14:paraId="630F2407" w14:textId="5556D00E" w:rsidR="009E357A" w:rsidRPr="00A13D30" w:rsidRDefault="009E357A" w:rsidP="00340D1D">
            <w:pPr>
              <w:rPr>
                <w:rFonts w:cstheme="minorHAnsi"/>
                <w:color w:val="000000"/>
                <w:lang w:val="pl-PL"/>
              </w:rPr>
            </w:pPr>
            <w:r w:rsidRPr="00A13D30">
              <w:rPr>
                <w:rFonts w:cstheme="minorHAnsi"/>
                <w:color w:val="000000"/>
                <w:lang w:val="pl-PL"/>
              </w:rPr>
              <w:t>Informacje dodatkowe</w:t>
            </w:r>
          </w:p>
        </w:tc>
        <w:tc>
          <w:tcPr>
            <w:tcW w:w="3482" w:type="dxa"/>
          </w:tcPr>
          <w:p w14:paraId="56E5FF67" w14:textId="726EA424" w:rsidR="009E357A" w:rsidRPr="00A13D30" w:rsidRDefault="009E357A" w:rsidP="00340D1D">
            <w:pPr>
              <w:rPr>
                <w:rFonts w:cstheme="minorHAnsi"/>
                <w:color w:val="000000"/>
                <w:lang w:val="pl-PL"/>
              </w:rPr>
            </w:pPr>
            <w:r w:rsidRPr="00A13D30">
              <w:rPr>
                <w:rFonts w:cstheme="minorHAnsi"/>
                <w:lang w:val="pl-PL"/>
              </w:rPr>
              <w:t xml:space="preserve">Zamawiający dopuszcza serwer refabrykowany ale musi być w pełni kompatybilny z posiadaną obudową </w:t>
            </w:r>
            <w:r w:rsidRPr="00A13D30">
              <w:rPr>
                <w:rFonts w:cstheme="minorHAnsi"/>
                <w:lang w:val="pl-PL"/>
              </w:rPr>
              <w:lastRenderedPageBreak/>
              <w:t>kasetową i pochodzić z autoryzowanego kanału sprzedaży producenta na terenie Polski lub UE.</w:t>
            </w:r>
          </w:p>
        </w:tc>
        <w:tc>
          <w:tcPr>
            <w:tcW w:w="4331" w:type="dxa"/>
          </w:tcPr>
          <w:p w14:paraId="3AE700FA" w14:textId="77777777" w:rsidR="009E357A" w:rsidRPr="00A13D30" w:rsidRDefault="009E357A" w:rsidP="00340D1D">
            <w:pPr>
              <w:rPr>
                <w:rFonts w:cstheme="minorHAnsi"/>
                <w:lang w:val="pl-PL"/>
              </w:rPr>
            </w:pPr>
          </w:p>
        </w:tc>
      </w:tr>
      <w:tr w:rsidR="009E357A" w:rsidRPr="00A13D30" w14:paraId="4754D28E" w14:textId="4B1D51A2" w:rsidTr="009B3EF7">
        <w:tc>
          <w:tcPr>
            <w:tcW w:w="2105" w:type="dxa"/>
          </w:tcPr>
          <w:p w14:paraId="59441402"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Interfejs </w:t>
            </w:r>
          </w:p>
          <w:p w14:paraId="23C08325"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Zarządzania</w:t>
            </w:r>
          </w:p>
        </w:tc>
        <w:tc>
          <w:tcPr>
            <w:tcW w:w="3482" w:type="dxa"/>
          </w:tcPr>
          <w:p w14:paraId="2B73E3EE"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Minimalnie 1 interfejs do zarządzania poprzez zdalną </w:t>
            </w:r>
          </w:p>
          <w:p w14:paraId="17FBF1DD"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konsolę. </w:t>
            </w:r>
          </w:p>
          <w:p w14:paraId="377A5AF1"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Zarządzanie musi być możliwe poprzez http, SNMP v1/v3, </w:t>
            </w:r>
          </w:p>
          <w:p w14:paraId="6BFF971B"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konsole (SSH i Telnet).</w:t>
            </w:r>
          </w:p>
        </w:tc>
        <w:tc>
          <w:tcPr>
            <w:tcW w:w="4331" w:type="dxa"/>
          </w:tcPr>
          <w:p w14:paraId="3ED19363" w14:textId="77777777" w:rsidR="009E357A" w:rsidRPr="00A13D30" w:rsidRDefault="009E357A" w:rsidP="00340D1D">
            <w:pPr>
              <w:rPr>
                <w:rFonts w:cstheme="minorHAnsi"/>
                <w:color w:val="000000"/>
                <w:lang w:val="pl-PL"/>
              </w:rPr>
            </w:pPr>
          </w:p>
        </w:tc>
      </w:tr>
      <w:tr w:rsidR="009E357A" w:rsidRPr="00A13D30" w14:paraId="52D2B323" w14:textId="09100726" w:rsidTr="009B3EF7">
        <w:tc>
          <w:tcPr>
            <w:tcW w:w="2105" w:type="dxa"/>
          </w:tcPr>
          <w:p w14:paraId="7EDD5BCA" w14:textId="4AC52668" w:rsidR="009E357A" w:rsidRPr="00A13D30" w:rsidRDefault="009E357A" w:rsidP="00340D1D">
            <w:pPr>
              <w:rPr>
                <w:rFonts w:cstheme="minorHAnsi"/>
                <w:color w:val="000000"/>
                <w:lang w:val="pl-PL"/>
              </w:rPr>
            </w:pPr>
            <w:r w:rsidRPr="00A13D30">
              <w:rPr>
                <w:rFonts w:cstheme="minorHAnsi"/>
                <w:color w:val="000000"/>
                <w:lang w:val="pl-PL"/>
              </w:rPr>
              <w:t>Instalacja i konfiguracja</w:t>
            </w:r>
          </w:p>
        </w:tc>
        <w:tc>
          <w:tcPr>
            <w:tcW w:w="3482" w:type="dxa"/>
          </w:tcPr>
          <w:p w14:paraId="2ACA1196" w14:textId="77777777" w:rsidR="009E357A" w:rsidRPr="00A13D30" w:rsidRDefault="009E357A" w:rsidP="00340D1D">
            <w:pPr>
              <w:rPr>
                <w:rFonts w:cstheme="minorHAnsi"/>
                <w:color w:val="000000"/>
                <w:lang w:val="pl-PL"/>
              </w:rPr>
            </w:pPr>
            <w:r w:rsidRPr="00A13D30">
              <w:rPr>
                <w:rFonts w:cstheme="minorHAnsi"/>
                <w:color w:val="000000"/>
                <w:lang w:val="pl-PL"/>
              </w:rPr>
              <w:t>Instalacja i konfiguracja polegająca na montażu i konfiguracji przełączników SAN w posiadanej obudowie kasetowej. Konfiguracja przełączników SAN oraz serwerów kasetowych w sposób umożliwiający komunikację SAN z posiadanymi macierzami.</w:t>
            </w:r>
          </w:p>
          <w:p w14:paraId="35BD8031" w14:textId="04E6F177" w:rsidR="009E357A" w:rsidRPr="00A13D30" w:rsidRDefault="009E357A" w:rsidP="00340D1D">
            <w:pPr>
              <w:rPr>
                <w:rFonts w:cstheme="minorHAnsi"/>
                <w:color w:val="000000"/>
                <w:lang w:val="pl-PL"/>
              </w:rPr>
            </w:pPr>
            <w:r w:rsidRPr="00A13D30">
              <w:rPr>
                <w:rFonts w:cstheme="minorHAnsi"/>
                <w:color w:val="000000"/>
                <w:lang w:val="pl-PL"/>
              </w:rPr>
              <w:t>Konfiguracja przełączników SAN z pozostałymi elementami dostarczanej infrastruktury (konfiguracja zoningu, zastosowanie najlepszych praktyk aby uzyskać maksymalną wydajność i bezpieczeństwo)</w:t>
            </w:r>
          </w:p>
          <w:p w14:paraId="41EBA8CC" w14:textId="0181FE9F" w:rsidR="009E357A" w:rsidRPr="00A13D30" w:rsidRDefault="009E357A" w:rsidP="00340D1D">
            <w:pPr>
              <w:rPr>
                <w:rFonts w:cstheme="minorHAnsi"/>
                <w:color w:val="000000"/>
                <w:lang w:val="pl-PL"/>
              </w:rPr>
            </w:pPr>
            <w:r w:rsidRPr="00A13D30">
              <w:rPr>
                <w:rFonts w:cstheme="minorHAnsi"/>
                <w:color w:val="000000"/>
                <w:lang w:val="pl-PL"/>
              </w:rPr>
              <w:t xml:space="preserve">Zamawiający w obecnej chwili posiada infrastrukturę SAN opartą o protokół iSCSI , wymaga się takiej rekonfiguracji przełączników SAN aby komunikację iSCSI zastąpić komunikacją FC SAN dla całej obudowy kasetowej oraz rozbudowywanej macierzy. </w:t>
            </w:r>
          </w:p>
          <w:p w14:paraId="0D1752DD" w14:textId="08B78184" w:rsidR="009E357A" w:rsidRPr="00A13D30" w:rsidRDefault="009E357A" w:rsidP="00340D1D">
            <w:pPr>
              <w:rPr>
                <w:rFonts w:cstheme="minorHAnsi"/>
                <w:color w:val="000000"/>
                <w:lang w:val="pl-PL"/>
              </w:rPr>
            </w:pPr>
            <w:r w:rsidRPr="00A13D30">
              <w:rPr>
                <w:rFonts w:cstheme="minorHAnsi"/>
                <w:color w:val="000000"/>
                <w:lang w:val="pl-PL"/>
              </w:rPr>
              <w:t xml:space="preserve">Wszelkie wykonywane prace nie mogą mieć negatywnego wpływu na pracę serwerów wirtualnych znajdujące się na klastrze serwerów kasetowych. Nie dopuszcza się wyłączenia obudowy kasetowej.  </w:t>
            </w:r>
          </w:p>
        </w:tc>
        <w:tc>
          <w:tcPr>
            <w:tcW w:w="4331" w:type="dxa"/>
          </w:tcPr>
          <w:p w14:paraId="46EEE989" w14:textId="77777777" w:rsidR="009E357A" w:rsidRPr="00A13D30" w:rsidRDefault="009E357A" w:rsidP="00340D1D">
            <w:pPr>
              <w:rPr>
                <w:rFonts w:cstheme="minorHAnsi"/>
                <w:color w:val="000000"/>
                <w:lang w:val="pl-PL"/>
              </w:rPr>
            </w:pPr>
          </w:p>
        </w:tc>
      </w:tr>
    </w:tbl>
    <w:p w14:paraId="16137DD1" w14:textId="77777777" w:rsidR="00004AE6" w:rsidRPr="00A13D30" w:rsidRDefault="00004AE6" w:rsidP="00340D1D">
      <w:pPr>
        <w:pStyle w:val="Akapitzlist"/>
        <w:rPr>
          <w:rFonts w:cstheme="minorHAnsi"/>
          <w:color w:val="000000"/>
        </w:rPr>
      </w:pPr>
    </w:p>
    <w:p w14:paraId="307092A1" w14:textId="57D969E4" w:rsidR="00236F19" w:rsidRPr="00A13D30" w:rsidRDefault="006D0220" w:rsidP="00340D1D">
      <w:pPr>
        <w:pStyle w:val="Akapitzlist"/>
        <w:numPr>
          <w:ilvl w:val="0"/>
          <w:numId w:val="5"/>
        </w:numPr>
        <w:rPr>
          <w:rFonts w:cstheme="minorHAnsi"/>
          <w:b/>
          <w:bCs/>
        </w:rPr>
      </w:pPr>
      <w:r w:rsidRPr="00A13D30">
        <w:rPr>
          <w:rFonts w:cstheme="minorHAnsi"/>
          <w:b/>
          <w:bCs/>
        </w:rPr>
        <w:t>P</w:t>
      </w:r>
      <w:r w:rsidR="00873E3A" w:rsidRPr="00A13D30">
        <w:rPr>
          <w:rFonts w:cstheme="minorHAnsi"/>
          <w:b/>
          <w:bCs/>
        </w:rPr>
        <w:t>ółk</w:t>
      </w:r>
      <w:r w:rsidRPr="00A13D30">
        <w:rPr>
          <w:rFonts w:cstheme="minorHAnsi"/>
          <w:b/>
          <w:bCs/>
        </w:rPr>
        <w:t>a</w:t>
      </w:r>
      <w:r w:rsidR="00873E3A" w:rsidRPr="00A13D30">
        <w:rPr>
          <w:rFonts w:cstheme="minorHAnsi"/>
          <w:b/>
          <w:bCs/>
        </w:rPr>
        <w:t xml:space="preserve"> z dyskami do posiadanej</w:t>
      </w:r>
      <w:r w:rsidRPr="00A13D30">
        <w:rPr>
          <w:rFonts w:cstheme="minorHAnsi"/>
          <w:b/>
          <w:bCs/>
        </w:rPr>
        <w:t xml:space="preserve"> przez Zamawiającego</w:t>
      </w:r>
      <w:r w:rsidR="00873E3A" w:rsidRPr="00A13D30">
        <w:rPr>
          <w:rFonts w:cstheme="minorHAnsi"/>
          <w:b/>
          <w:bCs/>
        </w:rPr>
        <w:t xml:space="preserve"> macierzy dyskowej Fujitsu Eternus DX200</w:t>
      </w:r>
      <w:r w:rsidRPr="00A13D30">
        <w:rPr>
          <w:rFonts w:cstheme="minorHAnsi"/>
          <w:b/>
          <w:bCs/>
        </w:rPr>
        <w:t xml:space="preserve"> zgodna z poniższymi wymaganiami:</w:t>
      </w:r>
    </w:p>
    <w:tbl>
      <w:tblPr>
        <w:tblW w:w="9880" w:type="dxa"/>
        <w:tblInd w:w="38" w:type="dxa"/>
        <w:tblLook w:val="01E0" w:firstRow="1" w:lastRow="1" w:firstColumn="1" w:lastColumn="1" w:noHBand="0" w:noVBand="0"/>
      </w:tblPr>
      <w:tblGrid>
        <w:gridCol w:w="1940"/>
        <w:gridCol w:w="3527"/>
        <w:gridCol w:w="4413"/>
      </w:tblGrid>
      <w:tr w:rsidR="009E357A" w:rsidRPr="00A13D30" w14:paraId="25B93E56" w14:textId="426728DE" w:rsidTr="009B3EF7">
        <w:tc>
          <w:tcPr>
            <w:tcW w:w="1940" w:type="dxa"/>
            <w:tcBorders>
              <w:top w:val="single" w:sz="4" w:space="0" w:color="auto"/>
              <w:left w:val="single" w:sz="4" w:space="0" w:color="auto"/>
              <w:bottom w:val="single" w:sz="4" w:space="0" w:color="auto"/>
              <w:right w:val="single" w:sz="4" w:space="0" w:color="auto"/>
            </w:tcBorders>
            <w:hideMark/>
          </w:tcPr>
          <w:p w14:paraId="3D497B1E"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7" w:type="dxa"/>
            <w:tcBorders>
              <w:top w:val="single" w:sz="4" w:space="0" w:color="auto"/>
              <w:left w:val="single" w:sz="4" w:space="0" w:color="auto"/>
              <w:bottom w:val="single" w:sz="4" w:space="0" w:color="auto"/>
              <w:right w:val="single" w:sz="4" w:space="0" w:color="auto"/>
            </w:tcBorders>
            <w:hideMark/>
          </w:tcPr>
          <w:p w14:paraId="4704FF0C" w14:textId="77777777" w:rsidR="009E357A" w:rsidRPr="00A13D30" w:rsidRDefault="009E357A" w:rsidP="00340D1D">
            <w:pPr>
              <w:spacing w:after="0"/>
              <w:rPr>
                <w:rFonts w:cstheme="minorHAnsi"/>
                <w:b/>
                <w:bCs/>
              </w:rPr>
            </w:pPr>
            <w:r w:rsidRPr="00A13D30">
              <w:rPr>
                <w:rFonts w:cstheme="minorHAnsi"/>
                <w:b/>
                <w:bCs/>
              </w:rPr>
              <w:t>Wymagania minimalne</w:t>
            </w:r>
          </w:p>
        </w:tc>
        <w:tc>
          <w:tcPr>
            <w:tcW w:w="4413" w:type="dxa"/>
            <w:tcBorders>
              <w:top w:val="single" w:sz="4" w:space="0" w:color="auto"/>
              <w:left w:val="single" w:sz="4" w:space="0" w:color="auto"/>
              <w:bottom w:val="single" w:sz="4" w:space="0" w:color="auto"/>
              <w:right w:val="single" w:sz="4" w:space="0" w:color="auto"/>
            </w:tcBorders>
          </w:tcPr>
          <w:p w14:paraId="0A97A6CA" w14:textId="2E592393"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0FE1C72A" w14:textId="76E65A90" w:rsidTr="009B3EF7">
        <w:tc>
          <w:tcPr>
            <w:tcW w:w="1940" w:type="dxa"/>
            <w:tcBorders>
              <w:top w:val="single" w:sz="4" w:space="0" w:color="auto"/>
              <w:left w:val="single" w:sz="4" w:space="0" w:color="auto"/>
              <w:bottom w:val="single" w:sz="4" w:space="0" w:color="auto"/>
              <w:right w:val="single" w:sz="4" w:space="0" w:color="auto"/>
            </w:tcBorders>
          </w:tcPr>
          <w:p w14:paraId="52C94A97" w14:textId="56A6C15E"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0F3F7114" w14:textId="72C4C6BC" w:rsidR="009E357A" w:rsidRPr="00A13D30" w:rsidRDefault="009E357A" w:rsidP="00340D1D">
            <w:pPr>
              <w:spacing w:after="0"/>
              <w:rPr>
                <w:rFonts w:cstheme="minorHAnsi"/>
                <w:color w:val="000000"/>
              </w:rPr>
            </w:pPr>
            <w:r w:rsidRPr="00A13D30">
              <w:rPr>
                <w:rFonts w:cstheme="minorHAnsi"/>
                <w:color w:val="000000"/>
              </w:rPr>
              <w:t>Dedykowana półka dyskowa kompatybilna z posiadaną przez Zamawiającego macierzą Fujitsu ETERNUS DX200 [4601912351]</w:t>
            </w:r>
          </w:p>
        </w:tc>
        <w:tc>
          <w:tcPr>
            <w:tcW w:w="4413" w:type="dxa"/>
            <w:tcBorders>
              <w:top w:val="single" w:sz="4" w:space="0" w:color="auto"/>
              <w:left w:val="single" w:sz="4" w:space="0" w:color="auto"/>
              <w:bottom w:val="single" w:sz="4" w:space="0" w:color="auto"/>
              <w:right w:val="single" w:sz="4" w:space="0" w:color="auto"/>
            </w:tcBorders>
          </w:tcPr>
          <w:p w14:paraId="7E2D3594" w14:textId="77777777" w:rsidR="009E357A" w:rsidRPr="00A13D30" w:rsidRDefault="009E357A" w:rsidP="00340D1D">
            <w:pPr>
              <w:spacing w:after="0"/>
              <w:rPr>
                <w:rFonts w:cstheme="minorHAnsi"/>
                <w:color w:val="000000"/>
              </w:rPr>
            </w:pPr>
          </w:p>
        </w:tc>
      </w:tr>
      <w:tr w:rsidR="009E357A" w:rsidRPr="00A13D30" w14:paraId="6AD9DFA3" w14:textId="276D64EE" w:rsidTr="009B3EF7">
        <w:tc>
          <w:tcPr>
            <w:tcW w:w="1940" w:type="dxa"/>
            <w:tcBorders>
              <w:top w:val="single" w:sz="4" w:space="0" w:color="auto"/>
              <w:left w:val="single" w:sz="4" w:space="0" w:color="auto"/>
              <w:bottom w:val="single" w:sz="4" w:space="0" w:color="auto"/>
              <w:right w:val="single" w:sz="4" w:space="0" w:color="auto"/>
            </w:tcBorders>
          </w:tcPr>
          <w:p w14:paraId="3B7F6E63" w14:textId="022B0681"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22BA9459" w14:textId="0209041A"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3" w:type="dxa"/>
            <w:tcBorders>
              <w:top w:val="single" w:sz="4" w:space="0" w:color="auto"/>
              <w:left w:val="single" w:sz="4" w:space="0" w:color="auto"/>
              <w:bottom w:val="single" w:sz="4" w:space="0" w:color="auto"/>
              <w:right w:val="single" w:sz="4" w:space="0" w:color="auto"/>
            </w:tcBorders>
          </w:tcPr>
          <w:p w14:paraId="2AC5C32C" w14:textId="77777777" w:rsidR="009E357A" w:rsidRPr="00A13D30" w:rsidRDefault="009E357A" w:rsidP="00340D1D">
            <w:pPr>
              <w:spacing w:after="0"/>
              <w:rPr>
                <w:rFonts w:cstheme="minorHAnsi"/>
                <w:color w:val="000000"/>
              </w:rPr>
            </w:pPr>
          </w:p>
        </w:tc>
      </w:tr>
      <w:tr w:rsidR="009E357A" w:rsidRPr="00A13D30" w14:paraId="7CE7B572" w14:textId="7FDD381C" w:rsidTr="009B3EF7">
        <w:tc>
          <w:tcPr>
            <w:tcW w:w="1940" w:type="dxa"/>
            <w:tcBorders>
              <w:top w:val="single" w:sz="4" w:space="0" w:color="auto"/>
              <w:left w:val="single" w:sz="4" w:space="0" w:color="auto"/>
              <w:bottom w:val="single" w:sz="4" w:space="0" w:color="auto"/>
              <w:right w:val="single" w:sz="4" w:space="0" w:color="auto"/>
            </w:tcBorders>
          </w:tcPr>
          <w:p w14:paraId="7BC788E6" w14:textId="05C235CE" w:rsidR="009E357A" w:rsidRPr="00A13D30" w:rsidRDefault="009E357A" w:rsidP="00340D1D">
            <w:pPr>
              <w:spacing w:after="0"/>
              <w:rPr>
                <w:rFonts w:cstheme="minorHAnsi"/>
                <w:color w:val="000000"/>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30DBD784" w14:textId="2EEEF8D7" w:rsidR="009E357A" w:rsidRPr="00A13D30" w:rsidRDefault="009E357A" w:rsidP="00340D1D">
            <w:pPr>
              <w:spacing w:after="0"/>
              <w:rPr>
                <w:rFonts w:cstheme="minorHAnsi"/>
                <w:color w:val="000000"/>
              </w:rPr>
            </w:pPr>
            <w:r w:rsidRPr="00A13D30">
              <w:rPr>
                <w:rFonts w:cstheme="minorHAnsi"/>
                <w:color w:val="000000"/>
              </w:rPr>
              <w:t xml:space="preserve">Elementy umożliwiające redundantne podłączenie do posiadanej przez Zamawiającego </w:t>
            </w:r>
            <w:r w:rsidRPr="00A13D30">
              <w:rPr>
                <w:rFonts w:cstheme="minorHAnsi"/>
                <w:color w:val="000000"/>
              </w:rPr>
              <w:lastRenderedPageBreak/>
              <w:t>macierzy Fujitsu ETERNUS DX200 [4601912351]</w:t>
            </w:r>
          </w:p>
        </w:tc>
        <w:tc>
          <w:tcPr>
            <w:tcW w:w="4413" w:type="dxa"/>
            <w:tcBorders>
              <w:top w:val="single" w:sz="4" w:space="0" w:color="auto"/>
              <w:left w:val="single" w:sz="4" w:space="0" w:color="auto"/>
              <w:bottom w:val="single" w:sz="4" w:space="0" w:color="auto"/>
              <w:right w:val="single" w:sz="4" w:space="0" w:color="auto"/>
            </w:tcBorders>
          </w:tcPr>
          <w:p w14:paraId="64BE9529" w14:textId="77777777" w:rsidR="009E357A" w:rsidRPr="00A13D30" w:rsidRDefault="009E357A" w:rsidP="00340D1D">
            <w:pPr>
              <w:spacing w:after="0"/>
              <w:rPr>
                <w:rFonts w:cstheme="minorHAnsi"/>
                <w:color w:val="000000"/>
              </w:rPr>
            </w:pPr>
          </w:p>
        </w:tc>
      </w:tr>
      <w:tr w:rsidR="009E357A" w:rsidRPr="00A13D30" w14:paraId="545F341B" w14:textId="7E6D43FF" w:rsidTr="009B3EF7">
        <w:tc>
          <w:tcPr>
            <w:tcW w:w="1940" w:type="dxa"/>
            <w:tcBorders>
              <w:top w:val="single" w:sz="4" w:space="0" w:color="auto"/>
              <w:left w:val="single" w:sz="4" w:space="0" w:color="auto"/>
              <w:bottom w:val="single" w:sz="4" w:space="0" w:color="auto"/>
              <w:right w:val="single" w:sz="4" w:space="0" w:color="auto"/>
            </w:tcBorders>
          </w:tcPr>
          <w:p w14:paraId="2E4CCFB2" w14:textId="5A4E7934" w:rsidR="009E357A" w:rsidRPr="00A13D30" w:rsidRDefault="009E357A" w:rsidP="00340D1D">
            <w:pPr>
              <w:spacing w:after="0"/>
              <w:rPr>
                <w:rFonts w:cstheme="minorHAnsi"/>
                <w:color w:val="000000"/>
              </w:rPr>
            </w:pPr>
            <w:r w:rsidRPr="00A13D30">
              <w:rPr>
                <w:rFonts w:cstheme="minorHAnsi"/>
                <w:color w:val="000000"/>
              </w:rPr>
              <w:t>Dyski</w:t>
            </w:r>
          </w:p>
        </w:tc>
        <w:tc>
          <w:tcPr>
            <w:tcW w:w="3527" w:type="dxa"/>
            <w:tcBorders>
              <w:top w:val="single" w:sz="4" w:space="0" w:color="auto"/>
              <w:left w:val="single" w:sz="4" w:space="0" w:color="auto"/>
              <w:bottom w:val="single" w:sz="4" w:space="0" w:color="auto"/>
              <w:right w:val="single" w:sz="4" w:space="0" w:color="auto"/>
            </w:tcBorders>
          </w:tcPr>
          <w:p w14:paraId="53C8AB44" w14:textId="20CD2E12" w:rsidR="009E357A" w:rsidRPr="00A13D30" w:rsidRDefault="009E357A" w:rsidP="00340D1D">
            <w:pPr>
              <w:spacing w:after="0"/>
              <w:rPr>
                <w:rFonts w:cstheme="minorHAnsi"/>
                <w:color w:val="000000"/>
              </w:rPr>
            </w:pPr>
            <w:r w:rsidRPr="00A13D30">
              <w:rPr>
                <w:rFonts w:cstheme="minorHAnsi"/>
                <w:color w:val="000000"/>
              </w:rPr>
              <w:t>Dysk NLSAS 14TB co najmniej 7200 obr/min zainstalowany i kompatybilny z półką dyskową – ilość 12 sztuk. Każdy z instalowanych dysków musi być fabrycznie nowy.</w:t>
            </w:r>
          </w:p>
        </w:tc>
        <w:tc>
          <w:tcPr>
            <w:tcW w:w="4413" w:type="dxa"/>
            <w:tcBorders>
              <w:top w:val="single" w:sz="4" w:space="0" w:color="auto"/>
              <w:left w:val="single" w:sz="4" w:space="0" w:color="auto"/>
              <w:bottom w:val="single" w:sz="4" w:space="0" w:color="auto"/>
              <w:right w:val="single" w:sz="4" w:space="0" w:color="auto"/>
            </w:tcBorders>
          </w:tcPr>
          <w:p w14:paraId="40D68260" w14:textId="77777777" w:rsidR="009E357A" w:rsidRPr="00A13D30" w:rsidRDefault="009E357A" w:rsidP="00340D1D">
            <w:pPr>
              <w:spacing w:after="0"/>
              <w:rPr>
                <w:rFonts w:cstheme="minorHAnsi"/>
                <w:color w:val="000000"/>
              </w:rPr>
            </w:pPr>
          </w:p>
        </w:tc>
      </w:tr>
      <w:tr w:rsidR="009E357A" w:rsidRPr="00340D1D" w14:paraId="43C4587F" w14:textId="005476B8" w:rsidTr="009B3EF7">
        <w:tc>
          <w:tcPr>
            <w:tcW w:w="1940" w:type="dxa"/>
            <w:tcBorders>
              <w:top w:val="single" w:sz="4" w:space="0" w:color="auto"/>
              <w:left w:val="single" w:sz="4" w:space="0" w:color="auto"/>
              <w:bottom w:val="single" w:sz="4" w:space="0" w:color="auto"/>
              <w:right w:val="single" w:sz="4" w:space="0" w:color="auto"/>
            </w:tcBorders>
          </w:tcPr>
          <w:p w14:paraId="6716CFE7" w14:textId="41250749" w:rsidR="009E357A" w:rsidRPr="00A13D30" w:rsidRDefault="009E357A" w:rsidP="00340D1D">
            <w:pPr>
              <w:spacing w:after="0"/>
              <w:rPr>
                <w:rFonts w:cstheme="minorHAnsi"/>
                <w:b/>
                <w:bCs/>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7132C534" w14:textId="7A6D2A79" w:rsidR="009E357A" w:rsidRPr="00340D1D" w:rsidRDefault="009E357A" w:rsidP="00340D1D">
            <w:pPr>
              <w:spacing w:after="0"/>
              <w:rPr>
                <w:rFonts w:cstheme="minorHAnsi"/>
                <w:color w:val="000000"/>
              </w:rPr>
            </w:pPr>
            <w:r w:rsidRPr="00A13D30">
              <w:rPr>
                <w:rFonts w:cstheme="minorHAnsi"/>
                <w:color w:val="000000"/>
              </w:rPr>
              <w:t>36 miesięcy gwarancji producenta dla oferowanej półki dyskowej w trybie on-site z gwarantowaną naprawą do końca następnego dnia roboczego od zgłoszenia. Zamawiający nie dopuszcza świadczenia gwarancji na dostarczone półkę i dyski przez serwis inny niż producenta posiadanej macierzy. Nie dopuszcza się również świadczenia gwarancji przez serwis nie posiadający autoryzacji producenta posiadanej macierzy.</w:t>
            </w:r>
          </w:p>
        </w:tc>
        <w:tc>
          <w:tcPr>
            <w:tcW w:w="4413" w:type="dxa"/>
            <w:tcBorders>
              <w:top w:val="single" w:sz="4" w:space="0" w:color="auto"/>
              <w:left w:val="single" w:sz="4" w:space="0" w:color="auto"/>
              <w:bottom w:val="single" w:sz="4" w:space="0" w:color="auto"/>
              <w:right w:val="single" w:sz="4" w:space="0" w:color="auto"/>
            </w:tcBorders>
          </w:tcPr>
          <w:p w14:paraId="435B1C27" w14:textId="77777777" w:rsidR="009E357A" w:rsidRPr="00340D1D" w:rsidRDefault="009E357A" w:rsidP="00340D1D">
            <w:pPr>
              <w:spacing w:after="0"/>
              <w:rPr>
                <w:rFonts w:cstheme="minorHAnsi"/>
                <w:color w:val="000000"/>
              </w:rPr>
            </w:pPr>
          </w:p>
        </w:tc>
      </w:tr>
      <w:tr w:rsidR="009E357A" w:rsidRPr="00340D1D" w14:paraId="718B2315" w14:textId="1953DD90" w:rsidTr="009B3EF7">
        <w:tc>
          <w:tcPr>
            <w:tcW w:w="1940" w:type="dxa"/>
            <w:tcBorders>
              <w:top w:val="single" w:sz="4" w:space="0" w:color="auto"/>
              <w:left w:val="single" w:sz="4" w:space="0" w:color="auto"/>
              <w:bottom w:val="single" w:sz="4" w:space="0" w:color="auto"/>
              <w:right w:val="single" w:sz="4" w:space="0" w:color="auto"/>
            </w:tcBorders>
          </w:tcPr>
          <w:p w14:paraId="68B52839" w14:textId="25645A74" w:rsidR="009E357A" w:rsidRPr="00340D1D" w:rsidRDefault="009E357A" w:rsidP="00340D1D">
            <w:pPr>
              <w:spacing w:after="0"/>
              <w:rPr>
                <w:rFonts w:cstheme="minorHAnsi"/>
                <w:b/>
                <w:bCs/>
              </w:rPr>
            </w:pPr>
            <w:r w:rsidRPr="00340D1D">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49035E2A" w14:textId="77777777" w:rsidR="009E357A" w:rsidRPr="00340D1D" w:rsidRDefault="009E357A" w:rsidP="00340D1D">
            <w:pPr>
              <w:spacing w:after="0"/>
              <w:rPr>
                <w:rFonts w:cstheme="minorHAnsi"/>
                <w:color w:val="000000"/>
              </w:rPr>
            </w:pPr>
            <w:r w:rsidRPr="00340D1D">
              <w:rPr>
                <w:rFonts w:cstheme="minorHAnsi"/>
                <w:color w:val="000000"/>
              </w:rPr>
              <w:t>Producent oferowanej półki musi posiadać dedykowaną, ogólnie dostępną stronę internetową, gdzie po wpisaniu numeru seryjnego półki można zweryfikować co najmniej:</w:t>
            </w:r>
          </w:p>
          <w:p w14:paraId="214054FD" w14:textId="77777777" w:rsidR="009E357A" w:rsidRPr="00340D1D" w:rsidRDefault="009E357A" w:rsidP="00340D1D">
            <w:pPr>
              <w:spacing w:after="0"/>
              <w:rPr>
                <w:rFonts w:cstheme="minorHAnsi"/>
                <w:color w:val="000000"/>
              </w:rPr>
            </w:pPr>
            <w:r w:rsidRPr="00340D1D">
              <w:rPr>
                <w:rFonts w:cstheme="minorHAnsi"/>
                <w:color w:val="000000"/>
              </w:rPr>
              <w:t>czas i poziom oferowanego serwisu gwarancyjnego producenta,</w:t>
            </w:r>
          </w:p>
          <w:p w14:paraId="3C093EAF" w14:textId="77777777" w:rsidR="009E357A" w:rsidRPr="00340D1D" w:rsidRDefault="009E357A" w:rsidP="00340D1D">
            <w:pPr>
              <w:spacing w:after="0"/>
              <w:rPr>
                <w:rFonts w:cstheme="minorHAnsi"/>
                <w:color w:val="000000"/>
              </w:rPr>
            </w:pPr>
            <w:r w:rsidRPr="00340D1D">
              <w:rPr>
                <w:rFonts w:cstheme="minorHAnsi"/>
                <w:color w:val="000000"/>
              </w:rPr>
              <w:t>datę zakończenia wsparcia gwarancyjnego,</w:t>
            </w:r>
          </w:p>
          <w:p w14:paraId="08D514C9" w14:textId="2E42ACE2" w:rsidR="009E357A" w:rsidRPr="00340D1D" w:rsidRDefault="009E357A" w:rsidP="00340D1D">
            <w:pPr>
              <w:spacing w:after="0"/>
              <w:rPr>
                <w:rFonts w:cstheme="minorHAnsi"/>
                <w:color w:val="000000"/>
              </w:rPr>
            </w:pPr>
            <w:r w:rsidRPr="00340D1D">
              <w:rPr>
                <w:rFonts w:cstheme="minorHAnsi"/>
                <w:color w:val="000000"/>
              </w:rPr>
              <w:t>datę zakończenia wsparcia producenta dla oferowanego urządzenia</w:t>
            </w:r>
          </w:p>
        </w:tc>
        <w:tc>
          <w:tcPr>
            <w:tcW w:w="4413" w:type="dxa"/>
            <w:tcBorders>
              <w:top w:val="single" w:sz="4" w:space="0" w:color="auto"/>
              <w:left w:val="single" w:sz="4" w:space="0" w:color="auto"/>
              <w:bottom w:val="single" w:sz="4" w:space="0" w:color="auto"/>
              <w:right w:val="single" w:sz="4" w:space="0" w:color="auto"/>
            </w:tcBorders>
          </w:tcPr>
          <w:p w14:paraId="41679390" w14:textId="77777777" w:rsidR="009E357A" w:rsidRPr="00340D1D" w:rsidRDefault="009E357A" w:rsidP="00340D1D">
            <w:pPr>
              <w:spacing w:after="0"/>
              <w:rPr>
                <w:rFonts w:cstheme="minorHAnsi"/>
                <w:color w:val="000000"/>
              </w:rPr>
            </w:pPr>
          </w:p>
        </w:tc>
      </w:tr>
      <w:tr w:rsidR="009E357A" w:rsidRPr="00340D1D" w14:paraId="361E0D90" w14:textId="3D94C245" w:rsidTr="009B3EF7">
        <w:tc>
          <w:tcPr>
            <w:tcW w:w="1940" w:type="dxa"/>
            <w:tcBorders>
              <w:top w:val="single" w:sz="4" w:space="0" w:color="auto"/>
              <w:left w:val="single" w:sz="4" w:space="0" w:color="auto"/>
              <w:bottom w:val="single" w:sz="4" w:space="0" w:color="auto"/>
              <w:right w:val="single" w:sz="4" w:space="0" w:color="auto"/>
            </w:tcBorders>
          </w:tcPr>
          <w:p w14:paraId="603F45E3" w14:textId="128C09E6" w:rsidR="009E357A" w:rsidRPr="00340D1D" w:rsidRDefault="009E357A" w:rsidP="00340D1D">
            <w:pPr>
              <w:spacing w:after="0"/>
              <w:rPr>
                <w:rFonts w:cstheme="minorHAnsi"/>
                <w:b/>
                <w:bCs/>
              </w:rPr>
            </w:pPr>
            <w:r w:rsidRPr="00340D1D">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76690627" w14:textId="15C056E1" w:rsidR="009E357A" w:rsidRPr="00340D1D" w:rsidRDefault="009E357A" w:rsidP="00340D1D">
            <w:pPr>
              <w:spacing w:after="0"/>
              <w:rPr>
                <w:rFonts w:cstheme="minorHAnsi"/>
                <w:color w:val="000000"/>
              </w:rPr>
            </w:pPr>
            <w:r w:rsidRPr="00340D1D">
              <w:rPr>
                <w:rFonts w:cstheme="minorHAnsi"/>
                <w:color w:val="000000"/>
              </w:rPr>
              <w:t>Obsługa serwisu (zgłoszenia jak i realizacja usług serwisowych) w języku polskim.</w:t>
            </w:r>
          </w:p>
        </w:tc>
        <w:tc>
          <w:tcPr>
            <w:tcW w:w="4413" w:type="dxa"/>
            <w:tcBorders>
              <w:top w:val="single" w:sz="4" w:space="0" w:color="auto"/>
              <w:left w:val="single" w:sz="4" w:space="0" w:color="auto"/>
              <w:bottom w:val="single" w:sz="4" w:space="0" w:color="auto"/>
              <w:right w:val="single" w:sz="4" w:space="0" w:color="auto"/>
            </w:tcBorders>
          </w:tcPr>
          <w:p w14:paraId="0EEDAB6F" w14:textId="77777777" w:rsidR="009E357A" w:rsidRPr="00340D1D" w:rsidRDefault="009E357A" w:rsidP="00340D1D">
            <w:pPr>
              <w:spacing w:after="0"/>
              <w:rPr>
                <w:rFonts w:cstheme="minorHAnsi"/>
                <w:color w:val="000000"/>
              </w:rPr>
            </w:pPr>
          </w:p>
        </w:tc>
      </w:tr>
      <w:tr w:rsidR="009E357A" w:rsidRPr="00340D1D" w14:paraId="24646D37" w14:textId="4ED6770C" w:rsidTr="009B3EF7">
        <w:tc>
          <w:tcPr>
            <w:tcW w:w="1940" w:type="dxa"/>
            <w:tcBorders>
              <w:top w:val="single" w:sz="4" w:space="0" w:color="auto"/>
              <w:left w:val="single" w:sz="4" w:space="0" w:color="auto"/>
              <w:bottom w:val="single" w:sz="4" w:space="0" w:color="auto"/>
              <w:right w:val="single" w:sz="4" w:space="0" w:color="auto"/>
            </w:tcBorders>
          </w:tcPr>
          <w:p w14:paraId="38EF10D0" w14:textId="349F0BBF" w:rsidR="009E357A" w:rsidRPr="00340D1D" w:rsidRDefault="009E357A" w:rsidP="00340D1D">
            <w:pPr>
              <w:spacing w:after="0"/>
              <w:rPr>
                <w:rFonts w:cstheme="minorHAnsi"/>
                <w:b/>
                <w:bCs/>
              </w:rPr>
            </w:pPr>
            <w:r w:rsidRPr="00340D1D">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4664CEF5" w14:textId="0ED1A1F3" w:rsidR="009E357A" w:rsidRPr="00340D1D" w:rsidRDefault="009E357A" w:rsidP="00340D1D">
            <w:pPr>
              <w:spacing w:after="0"/>
              <w:rPr>
                <w:rFonts w:cstheme="minorHAnsi"/>
                <w:color w:val="000000"/>
              </w:rPr>
            </w:pPr>
            <w:r w:rsidRPr="00340D1D">
              <w:rPr>
                <w:rFonts w:cstheme="minorHAnsi"/>
                <w:color w:val="000000"/>
              </w:rPr>
              <w:t>Możliwość zgłaszania na dedykowaną infolinie serwisową producenta lub poprzez adres email.</w:t>
            </w:r>
          </w:p>
        </w:tc>
        <w:tc>
          <w:tcPr>
            <w:tcW w:w="4413" w:type="dxa"/>
            <w:tcBorders>
              <w:top w:val="single" w:sz="4" w:space="0" w:color="auto"/>
              <w:left w:val="single" w:sz="4" w:space="0" w:color="auto"/>
              <w:bottom w:val="single" w:sz="4" w:space="0" w:color="auto"/>
              <w:right w:val="single" w:sz="4" w:space="0" w:color="auto"/>
            </w:tcBorders>
          </w:tcPr>
          <w:p w14:paraId="14A1EA45" w14:textId="77777777" w:rsidR="009E357A" w:rsidRPr="00340D1D" w:rsidRDefault="009E357A" w:rsidP="00340D1D">
            <w:pPr>
              <w:spacing w:after="0"/>
              <w:rPr>
                <w:rFonts w:cstheme="minorHAnsi"/>
                <w:color w:val="000000"/>
              </w:rPr>
            </w:pPr>
          </w:p>
        </w:tc>
      </w:tr>
      <w:tr w:rsidR="009E357A" w:rsidRPr="00340D1D" w14:paraId="129A0206" w14:textId="22A5038E" w:rsidTr="009B3EF7">
        <w:tc>
          <w:tcPr>
            <w:tcW w:w="1940" w:type="dxa"/>
            <w:tcBorders>
              <w:top w:val="single" w:sz="4" w:space="0" w:color="auto"/>
              <w:left w:val="single" w:sz="4" w:space="0" w:color="auto"/>
              <w:bottom w:val="single" w:sz="4" w:space="0" w:color="auto"/>
              <w:right w:val="single" w:sz="4" w:space="0" w:color="auto"/>
            </w:tcBorders>
          </w:tcPr>
          <w:p w14:paraId="78DA9F0D" w14:textId="5A20F2CB" w:rsidR="009E357A" w:rsidRPr="00340D1D" w:rsidRDefault="009E357A" w:rsidP="00340D1D">
            <w:pPr>
              <w:spacing w:after="0"/>
              <w:rPr>
                <w:rFonts w:cstheme="minorHAnsi"/>
                <w:b/>
                <w:bCs/>
              </w:rPr>
            </w:pPr>
            <w:r w:rsidRPr="00340D1D">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7614AF67" w14:textId="1B3EA133" w:rsidR="009E357A" w:rsidRPr="00340D1D" w:rsidRDefault="009E357A" w:rsidP="00340D1D">
            <w:pPr>
              <w:spacing w:after="0"/>
              <w:rPr>
                <w:rFonts w:cstheme="minorHAnsi"/>
                <w:color w:val="000000"/>
              </w:rPr>
            </w:pPr>
            <w:r w:rsidRPr="00340D1D">
              <w:rPr>
                <w:rFonts w:cstheme="minorHAnsi"/>
                <w:color w:val="000000"/>
              </w:rPr>
              <w:t>Uszkodzone dyski nie podlegają zwrotowi organizacji serwisowej</w:t>
            </w:r>
          </w:p>
        </w:tc>
        <w:tc>
          <w:tcPr>
            <w:tcW w:w="4413" w:type="dxa"/>
            <w:tcBorders>
              <w:top w:val="single" w:sz="4" w:space="0" w:color="auto"/>
              <w:left w:val="single" w:sz="4" w:space="0" w:color="auto"/>
              <w:bottom w:val="single" w:sz="4" w:space="0" w:color="auto"/>
              <w:right w:val="single" w:sz="4" w:space="0" w:color="auto"/>
            </w:tcBorders>
          </w:tcPr>
          <w:p w14:paraId="2F8611B0" w14:textId="77777777" w:rsidR="009E357A" w:rsidRPr="00340D1D" w:rsidRDefault="009E357A" w:rsidP="00340D1D">
            <w:pPr>
              <w:spacing w:after="0"/>
              <w:rPr>
                <w:rFonts w:cstheme="minorHAnsi"/>
                <w:color w:val="000000"/>
              </w:rPr>
            </w:pPr>
          </w:p>
        </w:tc>
      </w:tr>
      <w:tr w:rsidR="009E357A" w:rsidRPr="00340D1D" w14:paraId="1A5DE653" w14:textId="45616222" w:rsidTr="009B3EF7">
        <w:tc>
          <w:tcPr>
            <w:tcW w:w="1940" w:type="dxa"/>
            <w:tcBorders>
              <w:top w:val="single" w:sz="4" w:space="0" w:color="auto"/>
              <w:left w:val="single" w:sz="4" w:space="0" w:color="auto"/>
              <w:bottom w:val="single" w:sz="4" w:space="0" w:color="auto"/>
              <w:right w:val="single" w:sz="4" w:space="0" w:color="auto"/>
            </w:tcBorders>
          </w:tcPr>
          <w:p w14:paraId="762C68F9" w14:textId="5B4D4F07"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20C400C2" w14:textId="12ADAB74" w:rsidR="009E357A" w:rsidRPr="00340D1D" w:rsidRDefault="009E357A" w:rsidP="00340D1D">
            <w:pPr>
              <w:spacing w:after="0"/>
              <w:rPr>
                <w:rFonts w:cstheme="minorHAnsi"/>
                <w:color w:val="000000"/>
              </w:rPr>
            </w:pPr>
            <w:r w:rsidRPr="00340D1D">
              <w:rPr>
                <w:rFonts w:cstheme="minorHAnsi"/>
                <w:color w:val="000000"/>
              </w:rPr>
              <w:t>Urządzenie musi pochodzić z oficjalnego kanału sprzedaży producenta w UE. Nie dopuszcza się użycia półek odnawianych, demonstracyjnych lub powystawowych.</w:t>
            </w:r>
          </w:p>
        </w:tc>
        <w:tc>
          <w:tcPr>
            <w:tcW w:w="4413" w:type="dxa"/>
            <w:tcBorders>
              <w:top w:val="single" w:sz="4" w:space="0" w:color="auto"/>
              <w:left w:val="single" w:sz="4" w:space="0" w:color="auto"/>
              <w:bottom w:val="single" w:sz="4" w:space="0" w:color="auto"/>
              <w:right w:val="single" w:sz="4" w:space="0" w:color="auto"/>
            </w:tcBorders>
          </w:tcPr>
          <w:p w14:paraId="43FE79FC" w14:textId="77777777" w:rsidR="009E357A" w:rsidRPr="00340D1D" w:rsidRDefault="009E357A" w:rsidP="00340D1D">
            <w:pPr>
              <w:spacing w:after="0"/>
              <w:rPr>
                <w:rFonts w:cstheme="minorHAnsi"/>
                <w:color w:val="000000"/>
              </w:rPr>
            </w:pPr>
          </w:p>
        </w:tc>
      </w:tr>
      <w:tr w:rsidR="009E357A" w:rsidRPr="00340D1D" w14:paraId="4FF44F7A" w14:textId="149A84E7" w:rsidTr="009B3EF7">
        <w:tc>
          <w:tcPr>
            <w:tcW w:w="1940" w:type="dxa"/>
            <w:tcBorders>
              <w:top w:val="single" w:sz="4" w:space="0" w:color="auto"/>
              <w:left w:val="single" w:sz="4" w:space="0" w:color="auto"/>
              <w:bottom w:val="single" w:sz="4" w:space="0" w:color="auto"/>
              <w:right w:val="single" w:sz="4" w:space="0" w:color="auto"/>
            </w:tcBorders>
          </w:tcPr>
          <w:p w14:paraId="458C10F6" w14:textId="1D68D9A1"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2973864F" w14:textId="5F4CF30D" w:rsidR="009E357A" w:rsidRPr="00340D1D" w:rsidRDefault="009E357A" w:rsidP="00340D1D">
            <w:pPr>
              <w:spacing w:after="0"/>
              <w:rPr>
                <w:rFonts w:cstheme="minorHAnsi"/>
                <w:color w:val="000000"/>
              </w:rPr>
            </w:pPr>
            <w:r w:rsidRPr="00340D1D">
              <w:rPr>
                <w:rFonts w:cstheme="minorHAnsi"/>
                <w:color w:val="000000"/>
              </w:rPr>
              <w:t xml:space="preserve">Urządzenie musi być wykonane zgodnie z europejskimi dyrektywami </w:t>
            </w:r>
            <w:r w:rsidRPr="001F660D">
              <w:rPr>
                <w:rFonts w:cstheme="minorHAnsi"/>
                <w:color w:val="000000"/>
              </w:rPr>
              <w:t xml:space="preserve">RoHS i WEEE </w:t>
            </w:r>
            <w:r w:rsidR="003400AD" w:rsidRPr="001F660D">
              <w:rPr>
                <w:rFonts w:cstheme="minorHAnsi"/>
                <w:color w:val="000000"/>
              </w:rPr>
              <w:t>lub</w:t>
            </w:r>
            <w:r w:rsidR="003400AD">
              <w:rPr>
                <w:rFonts w:cstheme="minorHAnsi"/>
                <w:color w:val="000000"/>
              </w:rPr>
              <w:t xml:space="preserve"> równoważnymi </w:t>
            </w:r>
            <w:r w:rsidRPr="00340D1D">
              <w:rPr>
                <w:rFonts w:cstheme="minorHAnsi"/>
                <w:color w:val="000000"/>
              </w:rPr>
              <w:t xml:space="preserve">stanowiącymi o unikaniu i </w:t>
            </w:r>
            <w:r w:rsidRPr="00340D1D">
              <w:rPr>
                <w:rFonts w:cstheme="minorHAnsi"/>
                <w:color w:val="000000"/>
              </w:rPr>
              <w:lastRenderedPageBreak/>
              <w:t>ograniczaniu stosowania substancji szkodliwych dla zdrowia</w:t>
            </w:r>
            <w:r w:rsidR="001F660D">
              <w:rPr>
                <w:rFonts w:cstheme="minorHAnsi"/>
                <w:color w:val="000000"/>
              </w:rPr>
              <w:t>.</w:t>
            </w:r>
          </w:p>
        </w:tc>
        <w:tc>
          <w:tcPr>
            <w:tcW w:w="4413" w:type="dxa"/>
            <w:tcBorders>
              <w:top w:val="single" w:sz="4" w:space="0" w:color="auto"/>
              <w:left w:val="single" w:sz="4" w:space="0" w:color="auto"/>
              <w:bottom w:val="single" w:sz="4" w:space="0" w:color="auto"/>
              <w:right w:val="single" w:sz="4" w:space="0" w:color="auto"/>
            </w:tcBorders>
          </w:tcPr>
          <w:p w14:paraId="06E948EB" w14:textId="77777777" w:rsidR="009E357A" w:rsidRPr="00340D1D" w:rsidRDefault="009E357A" w:rsidP="00340D1D">
            <w:pPr>
              <w:spacing w:after="0"/>
              <w:rPr>
                <w:rFonts w:cstheme="minorHAnsi"/>
                <w:color w:val="000000"/>
              </w:rPr>
            </w:pPr>
          </w:p>
        </w:tc>
      </w:tr>
      <w:tr w:rsidR="009E357A" w:rsidRPr="00340D1D" w14:paraId="3686855C" w14:textId="3E9F1F49" w:rsidTr="009B3EF7">
        <w:tc>
          <w:tcPr>
            <w:tcW w:w="1940" w:type="dxa"/>
            <w:tcBorders>
              <w:top w:val="single" w:sz="4" w:space="0" w:color="auto"/>
              <w:left w:val="single" w:sz="4" w:space="0" w:color="auto"/>
              <w:bottom w:val="single" w:sz="4" w:space="0" w:color="auto"/>
              <w:right w:val="single" w:sz="4" w:space="0" w:color="auto"/>
            </w:tcBorders>
          </w:tcPr>
          <w:p w14:paraId="492B9E25" w14:textId="27B349C4"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7C02FACE" w14:textId="77777777" w:rsidR="009E357A" w:rsidRPr="00340D1D" w:rsidRDefault="009E357A" w:rsidP="00340D1D">
            <w:pPr>
              <w:spacing w:after="0"/>
              <w:rPr>
                <w:rFonts w:cstheme="minorHAnsi"/>
                <w:color w:val="000000"/>
              </w:rPr>
            </w:pPr>
            <w:r w:rsidRPr="00340D1D">
              <w:rPr>
                <w:rFonts w:cstheme="minorHAnsi"/>
                <w:color w:val="000000"/>
              </w:rPr>
              <w:t>Instalacja i konfiguracja:</w:t>
            </w:r>
          </w:p>
          <w:p w14:paraId="195CA700" w14:textId="77777777" w:rsidR="009E357A" w:rsidRPr="00340D1D" w:rsidRDefault="009E357A" w:rsidP="00340D1D">
            <w:pPr>
              <w:spacing w:after="0"/>
              <w:rPr>
                <w:rFonts w:cstheme="minorHAnsi"/>
                <w:color w:val="000000"/>
              </w:rPr>
            </w:pPr>
            <w:r w:rsidRPr="00340D1D">
              <w:rPr>
                <w:rFonts w:cstheme="minorHAnsi"/>
                <w:color w:val="000000"/>
              </w:rPr>
              <w:t xml:space="preserve">- Instalacja w szafie RACK </w:t>
            </w:r>
          </w:p>
          <w:p w14:paraId="127F6FB6" w14:textId="77777777" w:rsidR="009E357A" w:rsidRPr="00340D1D" w:rsidRDefault="009E357A" w:rsidP="00340D1D">
            <w:pPr>
              <w:spacing w:after="0"/>
              <w:rPr>
                <w:rFonts w:cstheme="minorHAnsi"/>
                <w:color w:val="000000"/>
              </w:rPr>
            </w:pPr>
            <w:r w:rsidRPr="00340D1D">
              <w:rPr>
                <w:rFonts w:cstheme="minorHAnsi"/>
                <w:color w:val="000000"/>
              </w:rPr>
              <w:t xml:space="preserve">- Aktualizacja posiadanej macierzy dyskowej Fujitsu ETERNUS DX200 [4601912351] do najnowszego udostępnionego przez producenta Firmware. </w:t>
            </w:r>
          </w:p>
          <w:p w14:paraId="3DED623F" w14:textId="77777777" w:rsidR="009E357A" w:rsidRPr="00340D1D" w:rsidRDefault="009E357A" w:rsidP="00340D1D">
            <w:pPr>
              <w:spacing w:after="0"/>
              <w:rPr>
                <w:rFonts w:cstheme="minorHAnsi"/>
                <w:color w:val="000000"/>
              </w:rPr>
            </w:pPr>
            <w:r w:rsidRPr="00340D1D">
              <w:rPr>
                <w:rFonts w:cstheme="minorHAnsi"/>
                <w:color w:val="000000"/>
              </w:rPr>
              <w:t>- Podłączenie do macierzy dyskowej Fujitsu ETERNUS DX200 [4601912351]</w:t>
            </w:r>
          </w:p>
          <w:p w14:paraId="56DEEF84" w14:textId="77777777" w:rsidR="009E357A" w:rsidRPr="00340D1D" w:rsidRDefault="009E357A" w:rsidP="00340D1D">
            <w:pPr>
              <w:spacing w:after="0"/>
              <w:rPr>
                <w:rFonts w:cstheme="minorHAnsi"/>
                <w:color w:val="000000"/>
              </w:rPr>
            </w:pPr>
            <w:r w:rsidRPr="00340D1D">
              <w:rPr>
                <w:rFonts w:cstheme="minorHAnsi"/>
                <w:color w:val="000000"/>
              </w:rPr>
              <w:t>- Utworzenie grup dyskowych RAID według wytycznych zamawiającego</w:t>
            </w:r>
          </w:p>
          <w:p w14:paraId="295ED7B8" w14:textId="4197729F" w:rsidR="009E357A" w:rsidRPr="00340D1D" w:rsidRDefault="009E357A" w:rsidP="00340D1D">
            <w:pPr>
              <w:spacing w:after="0"/>
              <w:rPr>
                <w:rFonts w:cstheme="minorHAnsi"/>
                <w:color w:val="000000"/>
              </w:rPr>
            </w:pPr>
            <w:r w:rsidRPr="00340D1D">
              <w:rPr>
                <w:rFonts w:cstheme="minorHAnsi"/>
                <w:color w:val="000000"/>
              </w:rPr>
              <w:t>- Utworzenie przestrzeni LUN według wytycznych zamawiającego</w:t>
            </w:r>
          </w:p>
        </w:tc>
        <w:tc>
          <w:tcPr>
            <w:tcW w:w="4413" w:type="dxa"/>
            <w:tcBorders>
              <w:top w:val="single" w:sz="4" w:space="0" w:color="auto"/>
              <w:left w:val="single" w:sz="4" w:space="0" w:color="auto"/>
              <w:bottom w:val="single" w:sz="4" w:space="0" w:color="auto"/>
              <w:right w:val="single" w:sz="4" w:space="0" w:color="auto"/>
            </w:tcBorders>
          </w:tcPr>
          <w:p w14:paraId="79800B08" w14:textId="77777777" w:rsidR="009E357A" w:rsidRPr="00340D1D" w:rsidRDefault="009E357A" w:rsidP="00340D1D">
            <w:pPr>
              <w:spacing w:after="0"/>
              <w:rPr>
                <w:rFonts w:cstheme="minorHAnsi"/>
                <w:color w:val="000000"/>
              </w:rPr>
            </w:pPr>
          </w:p>
        </w:tc>
      </w:tr>
    </w:tbl>
    <w:p w14:paraId="7387D6D4" w14:textId="77777777" w:rsidR="001E40E7" w:rsidRPr="00340D1D" w:rsidRDefault="001E40E7" w:rsidP="00340D1D">
      <w:pPr>
        <w:rPr>
          <w:rFonts w:cstheme="minorHAnsi"/>
          <w:color w:val="000000"/>
        </w:rPr>
      </w:pPr>
    </w:p>
    <w:p w14:paraId="6A6176FF" w14:textId="3D16B578" w:rsidR="00873E3A" w:rsidRPr="00A13D30" w:rsidRDefault="006D0220" w:rsidP="00340D1D">
      <w:pPr>
        <w:pStyle w:val="Akapitzlist"/>
        <w:numPr>
          <w:ilvl w:val="0"/>
          <w:numId w:val="5"/>
        </w:numPr>
        <w:rPr>
          <w:rFonts w:cstheme="minorHAnsi"/>
          <w:b/>
          <w:bCs/>
        </w:rPr>
      </w:pPr>
      <w:r w:rsidRPr="00A13D30">
        <w:rPr>
          <w:rFonts w:cstheme="minorHAnsi"/>
          <w:b/>
          <w:bCs/>
        </w:rPr>
        <w:t xml:space="preserve">Półka z dyskami </w:t>
      </w:r>
      <w:r w:rsidR="002A09CB" w:rsidRPr="00A13D30">
        <w:rPr>
          <w:rFonts w:cstheme="minorHAnsi"/>
          <w:b/>
          <w:bCs/>
        </w:rPr>
        <w:t xml:space="preserve">nr 2 </w:t>
      </w:r>
      <w:r w:rsidRPr="00A13D30">
        <w:rPr>
          <w:rFonts w:cstheme="minorHAnsi"/>
          <w:b/>
          <w:bCs/>
        </w:rPr>
        <w:t>do posiadanej przez Zamawiającego macierzy dyskowej Fujitsu Eternus DX200 zgodna z poniższymi wymaganiami:</w:t>
      </w:r>
    </w:p>
    <w:tbl>
      <w:tblPr>
        <w:tblW w:w="9880" w:type="dxa"/>
        <w:tblInd w:w="38" w:type="dxa"/>
        <w:tblLook w:val="01E0" w:firstRow="1" w:lastRow="1" w:firstColumn="1" w:lastColumn="1" w:noHBand="0" w:noVBand="0"/>
      </w:tblPr>
      <w:tblGrid>
        <w:gridCol w:w="1939"/>
        <w:gridCol w:w="3529"/>
        <w:gridCol w:w="4412"/>
      </w:tblGrid>
      <w:tr w:rsidR="009E357A" w:rsidRPr="00A13D30" w14:paraId="10BC60B4" w14:textId="79358E7D" w:rsidTr="009B3EF7">
        <w:tc>
          <w:tcPr>
            <w:tcW w:w="1939" w:type="dxa"/>
            <w:tcBorders>
              <w:top w:val="single" w:sz="4" w:space="0" w:color="auto"/>
              <w:left w:val="single" w:sz="4" w:space="0" w:color="auto"/>
              <w:bottom w:val="single" w:sz="4" w:space="0" w:color="auto"/>
              <w:right w:val="single" w:sz="4" w:space="0" w:color="auto"/>
            </w:tcBorders>
            <w:hideMark/>
          </w:tcPr>
          <w:p w14:paraId="2C469EB0"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9" w:type="dxa"/>
            <w:tcBorders>
              <w:top w:val="single" w:sz="4" w:space="0" w:color="auto"/>
              <w:left w:val="single" w:sz="4" w:space="0" w:color="auto"/>
              <w:bottom w:val="single" w:sz="4" w:space="0" w:color="auto"/>
              <w:right w:val="single" w:sz="4" w:space="0" w:color="auto"/>
            </w:tcBorders>
            <w:hideMark/>
          </w:tcPr>
          <w:p w14:paraId="2C4290DE" w14:textId="77777777" w:rsidR="009E357A" w:rsidRPr="00A13D30" w:rsidRDefault="009E357A" w:rsidP="00340D1D">
            <w:pPr>
              <w:spacing w:after="0"/>
              <w:rPr>
                <w:rFonts w:cstheme="minorHAnsi"/>
                <w:b/>
                <w:bCs/>
              </w:rPr>
            </w:pPr>
            <w:r w:rsidRPr="00A13D30">
              <w:rPr>
                <w:rFonts w:cstheme="minorHAnsi"/>
                <w:b/>
                <w:bCs/>
              </w:rPr>
              <w:t>Wymagania minimalne</w:t>
            </w:r>
          </w:p>
        </w:tc>
        <w:tc>
          <w:tcPr>
            <w:tcW w:w="4412" w:type="dxa"/>
            <w:tcBorders>
              <w:top w:val="single" w:sz="4" w:space="0" w:color="auto"/>
              <w:left w:val="single" w:sz="4" w:space="0" w:color="auto"/>
              <w:bottom w:val="single" w:sz="4" w:space="0" w:color="auto"/>
              <w:right w:val="single" w:sz="4" w:space="0" w:color="auto"/>
            </w:tcBorders>
          </w:tcPr>
          <w:p w14:paraId="16A85836" w14:textId="516F98A9"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6E5A66BB" w14:textId="534CBA67" w:rsidTr="009B3EF7">
        <w:tc>
          <w:tcPr>
            <w:tcW w:w="1939" w:type="dxa"/>
            <w:tcBorders>
              <w:top w:val="single" w:sz="4" w:space="0" w:color="auto"/>
              <w:left w:val="single" w:sz="4" w:space="0" w:color="auto"/>
              <w:bottom w:val="single" w:sz="4" w:space="0" w:color="auto"/>
              <w:right w:val="single" w:sz="4" w:space="0" w:color="auto"/>
            </w:tcBorders>
          </w:tcPr>
          <w:p w14:paraId="25D69AE1"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35007A23" w14:textId="32A04C20" w:rsidR="009E357A" w:rsidRPr="00A13D30" w:rsidRDefault="009E357A" w:rsidP="00340D1D">
            <w:pPr>
              <w:spacing w:after="0"/>
              <w:rPr>
                <w:rFonts w:cstheme="minorHAnsi"/>
                <w:color w:val="000000"/>
              </w:rPr>
            </w:pPr>
            <w:r w:rsidRPr="00A13D30">
              <w:rPr>
                <w:rFonts w:cstheme="minorHAnsi"/>
                <w:color w:val="000000"/>
              </w:rPr>
              <w:t>Dedykowana półka dyskowa kompatybilna z posiadaną przez Zamawiającego macierzą Fujitsu ETERNUS DX200 [4601912351]</w:t>
            </w:r>
          </w:p>
        </w:tc>
        <w:tc>
          <w:tcPr>
            <w:tcW w:w="4412" w:type="dxa"/>
            <w:tcBorders>
              <w:top w:val="single" w:sz="4" w:space="0" w:color="auto"/>
              <w:left w:val="single" w:sz="4" w:space="0" w:color="auto"/>
              <w:bottom w:val="single" w:sz="4" w:space="0" w:color="auto"/>
              <w:right w:val="single" w:sz="4" w:space="0" w:color="auto"/>
            </w:tcBorders>
          </w:tcPr>
          <w:p w14:paraId="4197D065" w14:textId="77777777" w:rsidR="009E357A" w:rsidRPr="00A13D30" w:rsidRDefault="009E357A" w:rsidP="00340D1D">
            <w:pPr>
              <w:spacing w:after="0"/>
              <w:rPr>
                <w:rFonts w:cstheme="minorHAnsi"/>
                <w:color w:val="000000"/>
              </w:rPr>
            </w:pPr>
          </w:p>
        </w:tc>
      </w:tr>
      <w:tr w:rsidR="009E357A" w:rsidRPr="00A13D30" w14:paraId="740925E6" w14:textId="78227766" w:rsidTr="009B3EF7">
        <w:tc>
          <w:tcPr>
            <w:tcW w:w="1939" w:type="dxa"/>
            <w:tcBorders>
              <w:top w:val="single" w:sz="4" w:space="0" w:color="auto"/>
              <w:left w:val="single" w:sz="4" w:space="0" w:color="auto"/>
              <w:bottom w:val="single" w:sz="4" w:space="0" w:color="auto"/>
              <w:right w:val="single" w:sz="4" w:space="0" w:color="auto"/>
            </w:tcBorders>
          </w:tcPr>
          <w:p w14:paraId="1D2401DB"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0967F405" w14:textId="4A953ACC"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2" w:type="dxa"/>
            <w:tcBorders>
              <w:top w:val="single" w:sz="4" w:space="0" w:color="auto"/>
              <w:left w:val="single" w:sz="4" w:space="0" w:color="auto"/>
              <w:bottom w:val="single" w:sz="4" w:space="0" w:color="auto"/>
              <w:right w:val="single" w:sz="4" w:space="0" w:color="auto"/>
            </w:tcBorders>
          </w:tcPr>
          <w:p w14:paraId="5D4B738C" w14:textId="77777777" w:rsidR="009E357A" w:rsidRPr="00A13D30" w:rsidRDefault="009E357A" w:rsidP="00340D1D">
            <w:pPr>
              <w:spacing w:after="0"/>
              <w:rPr>
                <w:rFonts w:cstheme="minorHAnsi"/>
                <w:color w:val="000000"/>
              </w:rPr>
            </w:pPr>
          </w:p>
        </w:tc>
      </w:tr>
      <w:tr w:rsidR="009E357A" w:rsidRPr="00A13D30" w14:paraId="6E823F79" w14:textId="329CA67D" w:rsidTr="009B3EF7">
        <w:tc>
          <w:tcPr>
            <w:tcW w:w="1939" w:type="dxa"/>
            <w:tcBorders>
              <w:top w:val="single" w:sz="4" w:space="0" w:color="auto"/>
              <w:left w:val="single" w:sz="4" w:space="0" w:color="auto"/>
              <w:bottom w:val="single" w:sz="4" w:space="0" w:color="auto"/>
              <w:right w:val="single" w:sz="4" w:space="0" w:color="auto"/>
            </w:tcBorders>
          </w:tcPr>
          <w:p w14:paraId="1DFFF0B4" w14:textId="77777777" w:rsidR="009E357A" w:rsidRPr="00A13D30" w:rsidRDefault="009E357A" w:rsidP="00340D1D">
            <w:pPr>
              <w:spacing w:after="0"/>
              <w:rPr>
                <w:rFonts w:cstheme="minorHAnsi"/>
                <w:color w:val="000000"/>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7EC1DE83" w14:textId="59FD6F69" w:rsidR="009E357A" w:rsidRPr="00A13D30" w:rsidRDefault="009E357A" w:rsidP="00340D1D">
            <w:pPr>
              <w:spacing w:after="0"/>
              <w:rPr>
                <w:rFonts w:cstheme="minorHAnsi"/>
                <w:color w:val="000000"/>
              </w:rPr>
            </w:pPr>
            <w:r w:rsidRPr="00A13D30">
              <w:rPr>
                <w:rFonts w:cstheme="minorHAnsi"/>
                <w:color w:val="000000"/>
              </w:rPr>
              <w:t>Elementy umożliwiające redundantne podłączenie do posiadanej przez Zamawiającego macierzy Fujitsu ETERNUS DX200 [4601912351]</w:t>
            </w:r>
          </w:p>
        </w:tc>
        <w:tc>
          <w:tcPr>
            <w:tcW w:w="4412" w:type="dxa"/>
            <w:tcBorders>
              <w:top w:val="single" w:sz="4" w:space="0" w:color="auto"/>
              <w:left w:val="single" w:sz="4" w:space="0" w:color="auto"/>
              <w:bottom w:val="single" w:sz="4" w:space="0" w:color="auto"/>
              <w:right w:val="single" w:sz="4" w:space="0" w:color="auto"/>
            </w:tcBorders>
          </w:tcPr>
          <w:p w14:paraId="3EABE114" w14:textId="77777777" w:rsidR="009E357A" w:rsidRPr="00A13D30" w:rsidRDefault="009E357A" w:rsidP="00340D1D">
            <w:pPr>
              <w:spacing w:after="0"/>
              <w:rPr>
                <w:rFonts w:cstheme="minorHAnsi"/>
                <w:color w:val="000000"/>
              </w:rPr>
            </w:pPr>
          </w:p>
        </w:tc>
      </w:tr>
      <w:tr w:rsidR="009E357A" w:rsidRPr="00A13D30" w14:paraId="090C53EF" w14:textId="62E683AC" w:rsidTr="009B3EF7">
        <w:tc>
          <w:tcPr>
            <w:tcW w:w="1939" w:type="dxa"/>
            <w:tcBorders>
              <w:top w:val="single" w:sz="4" w:space="0" w:color="auto"/>
              <w:left w:val="single" w:sz="4" w:space="0" w:color="auto"/>
              <w:bottom w:val="single" w:sz="4" w:space="0" w:color="auto"/>
              <w:right w:val="single" w:sz="4" w:space="0" w:color="auto"/>
            </w:tcBorders>
          </w:tcPr>
          <w:p w14:paraId="15C9F6C7" w14:textId="77777777" w:rsidR="009E357A" w:rsidRPr="00A13D30" w:rsidRDefault="009E357A" w:rsidP="00340D1D">
            <w:pPr>
              <w:spacing w:after="0"/>
              <w:rPr>
                <w:rFonts w:cstheme="minorHAnsi"/>
                <w:color w:val="000000"/>
              </w:rPr>
            </w:pPr>
            <w:r w:rsidRPr="00A13D30">
              <w:rPr>
                <w:rFonts w:cstheme="minorHAnsi"/>
                <w:color w:val="000000"/>
              </w:rPr>
              <w:t>Dyski</w:t>
            </w:r>
          </w:p>
        </w:tc>
        <w:tc>
          <w:tcPr>
            <w:tcW w:w="3529" w:type="dxa"/>
            <w:tcBorders>
              <w:top w:val="single" w:sz="4" w:space="0" w:color="auto"/>
              <w:left w:val="single" w:sz="4" w:space="0" w:color="auto"/>
              <w:bottom w:val="single" w:sz="4" w:space="0" w:color="auto"/>
              <w:right w:val="single" w:sz="4" w:space="0" w:color="auto"/>
            </w:tcBorders>
          </w:tcPr>
          <w:p w14:paraId="6AA7FE09" w14:textId="77777777" w:rsidR="009E357A" w:rsidRPr="00A13D30" w:rsidRDefault="009E357A" w:rsidP="00340D1D">
            <w:pPr>
              <w:spacing w:after="0"/>
              <w:rPr>
                <w:rFonts w:cstheme="minorHAnsi"/>
                <w:color w:val="000000"/>
              </w:rPr>
            </w:pPr>
            <w:r w:rsidRPr="00A13D30">
              <w:rPr>
                <w:rFonts w:cstheme="minorHAnsi"/>
                <w:color w:val="000000"/>
              </w:rPr>
              <w:t xml:space="preserve">Dysk SSD SAS 3,84TB  zainstalowany i kompatybilny z półką dyskową – ilość 14 sztuk. </w:t>
            </w:r>
          </w:p>
          <w:p w14:paraId="49C998E1" w14:textId="77777777" w:rsidR="009E357A" w:rsidRPr="00A13D30" w:rsidRDefault="009E357A" w:rsidP="00340D1D">
            <w:pPr>
              <w:spacing w:after="0"/>
              <w:rPr>
                <w:rFonts w:cstheme="minorHAnsi"/>
                <w:color w:val="000000"/>
              </w:rPr>
            </w:pPr>
            <w:r w:rsidRPr="00A13D30">
              <w:rPr>
                <w:rFonts w:cstheme="minorHAnsi"/>
                <w:color w:val="000000"/>
              </w:rPr>
              <w:t xml:space="preserve">Dysk SSD SAS 7,68TB zainstalowany i kompatybilny z półką dyskową – ilość 10 sztuk. </w:t>
            </w:r>
          </w:p>
          <w:p w14:paraId="000CE07A" w14:textId="55FAC202" w:rsidR="009E357A" w:rsidRPr="00A13D30" w:rsidRDefault="009E357A" w:rsidP="00340D1D">
            <w:pPr>
              <w:spacing w:after="0"/>
              <w:rPr>
                <w:rFonts w:cstheme="minorHAnsi"/>
                <w:color w:val="000000"/>
              </w:rPr>
            </w:pPr>
            <w:r w:rsidRPr="00A13D30">
              <w:rPr>
                <w:rFonts w:cstheme="minorHAnsi"/>
                <w:color w:val="000000"/>
              </w:rPr>
              <w:t>Każdy z instalowanych dysków musi być fabrycznie nowy.</w:t>
            </w:r>
          </w:p>
        </w:tc>
        <w:tc>
          <w:tcPr>
            <w:tcW w:w="4412" w:type="dxa"/>
            <w:tcBorders>
              <w:top w:val="single" w:sz="4" w:space="0" w:color="auto"/>
              <w:left w:val="single" w:sz="4" w:space="0" w:color="auto"/>
              <w:bottom w:val="single" w:sz="4" w:space="0" w:color="auto"/>
              <w:right w:val="single" w:sz="4" w:space="0" w:color="auto"/>
            </w:tcBorders>
          </w:tcPr>
          <w:p w14:paraId="40563B4B" w14:textId="77777777" w:rsidR="009E357A" w:rsidRPr="00A13D30" w:rsidRDefault="009E357A" w:rsidP="00340D1D">
            <w:pPr>
              <w:spacing w:after="0"/>
              <w:rPr>
                <w:rFonts w:cstheme="minorHAnsi"/>
                <w:color w:val="000000"/>
              </w:rPr>
            </w:pPr>
          </w:p>
        </w:tc>
      </w:tr>
      <w:tr w:rsidR="009E357A" w:rsidRPr="00A13D30" w14:paraId="0C0561B6" w14:textId="472D95F8" w:rsidTr="009B3EF7">
        <w:tc>
          <w:tcPr>
            <w:tcW w:w="1939" w:type="dxa"/>
            <w:tcBorders>
              <w:top w:val="single" w:sz="4" w:space="0" w:color="auto"/>
              <w:left w:val="single" w:sz="4" w:space="0" w:color="auto"/>
              <w:bottom w:val="single" w:sz="4" w:space="0" w:color="auto"/>
              <w:right w:val="single" w:sz="4" w:space="0" w:color="auto"/>
            </w:tcBorders>
          </w:tcPr>
          <w:p w14:paraId="38FCA05D" w14:textId="77777777" w:rsidR="009E357A" w:rsidRPr="00A13D30" w:rsidRDefault="009E357A" w:rsidP="00340D1D">
            <w:pPr>
              <w:spacing w:after="0"/>
              <w:rPr>
                <w:rFonts w:cstheme="minorHAnsi"/>
                <w:b/>
                <w:bCs/>
              </w:rPr>
            </w:pPr>
            <w:r w:rsidRPr="00A13D30">
              <w:rPr>
                <w:rFonts w:cstheme="minorHAnsi"/>
                <w:color w:val="000000"/>
              </w:rPr>
              <w:t>Gwarancja</w:t>
            </w:r>
          </w:p>
        </w:tc>
        <w:tc>
          <w:tcPr>
            <w:tcW w:w="3529" w:type="dxa"/>
            <w:tcBorders>
              <w:top w:val="single" w:sz="4" w:space="0" w:color="auto"/>
              <w:left w:val="single" w:sz="4" w:space="0" w:color="auto"/>
              <w:bottom w:val="single" w:sz="4" w:space="0" w:color="auto"/>
              <w:right w:val="single" w:sz="4" w:space="0" w:color="auto"/>
            </w:tcBorders>
          </w:tcPr>
          <w:p w14:paraId="4EA0DB2E" w14:textId="0FF1B181" w:rsidR="009E357A" w:rsidRPr="00A13D30" w:rsidRDefault="009E357A" w:rsidP="00340D1D">
            <w:pPr>
              <w:spacing w:after="0"/>
              <w:rPr>
                <w:rFonts w:cstheme="minorHAnsi"/>
                <w:color w:val="000000"/>
              </w:rPr>
            </w:pPr>
            <w:r w:rsidRPr="00A13D30">
              <w:rPr>
                <w:rFonts w:cstheme="minorHAnsi"/>
                <w:color w:val="000000"/>
              </w:rPr>
              <w:t xml:space="preserve">36 miesięcy gwarancji producenta dla oferowanej półki dyskowej w trybie on-site z gwarantowaną naprawą do końca następnego dnia roboczego od zgłoszenia. Zamawiający nie dopuszcza świadczenia gwarancji na dostarczone półkę i dyski przez serwis inny niż producenta </w:t>
            </w:r>
            <w:r w:rsidRPr="00A13D30">
              <w:rPr>
                <w:rFonts w:cstheme="minorHAnsi"/>
                <w:color w:val="000000"/>
              </w:rPr>
              <w:lastRenderedPageBreak/>
              <w:t>posiadanej macierzy. Nie dopuszcza się również świadczenia gwarancji przez serwis nie posiadający autoryzacji producenta posiadanej macierzy.</w:t>
            </w:r>
          </w:p>
        </w:tc>
        <w:tc>
          <w:tcPr>
            <w:tcW w:w="4412" w:type="dxa"/>
            <w:tcBorders>
              <w:top w:val="single" w:sz="4" w:space="0" w:color="auto"/>
              <w:left w:val="single" w:sz="4" w:space="0" w:color="auto"/>
              <w:bottom w:val="single" w:sz="4" w:space="0" w:color="auto"/>
              <w:right w:val="single" w:sz="4" w:space="0" w:color="auto"/>
            </w:tcBorders>
          </w:tcPr>
          <w:p w14:paraId="3ADF303F" w14:textId="77777777" w:rsidR="009E357A" w:rsidRPr="00A13D30" w:rsidRDefault="009E357A" w:rsidP="00340D1D">
            <w:pPr>
              <w:spacing w:after="0"/>
              <w:rPr>
                <w:rFonts w:cstheme="minorHAnsi"/>
                <w:color w:val="000000"/>
              </w:rPr>
            </w:pPr>
          </w:p>
        </w:tc>
      </w:tr>
      <w:tr w:rsidR="009E357A" w:rsidRPr="00A13D30" w14:paraId="1977B976" w14:textId="1F4AC2F8" w:rsidTr="009B3EF7">
        <w:tc>
          <w:tcPr>
            <w:tcW w:w="1939" w:type="dxa"/>
            <w:tcBorders>
              <w:top w:val="single" w:sz="4" w:space="0" w:color="auto"/>
              <w:left w:val="single" w:sz="4" w:space="0" w:color="auto"/>
              <w:bottom w:val="single" w:sz="4" w:space="0" w:color="auto"/>
              <w:right w:val="single" w:sz="4" w:space="0" w:color="auto"/>
            </w:tcBorders>
          </w:tcPr>
          <w:p w14:paraId="4582291B" w14:textId="77777777" w:rsidR="009E357A" w:rsidRPr="00A13D30" w:rsidRDefault="009E357A" w:rsidP="00340D1D">
            <w:pPr>
              <w:spacing w:after="0"/>
              <w:rPr>
                <w:rFonts w:cstheme="minorHAnsi"/>
                <w:b/>
                <w:bCs/>
              </w:rPr>
            </w:pPr>
            <w:r w:rsidRPr="00A13D30">
              <w:rPr>
                <w:rFonts w:cstheme="minorHAnsi"/>
                <w:color w:val="000000"/>
              </w:rPr>
              <w:t>Gwarancja</w:t>
            </w:r>
          </w:p>
        </w:tc>
        <w:tc>
          <w:tcPr>
            <w:tcW w:w="3529" w:type="dxa"/>
            <w:tcBorders>
              <w:top w:val="single" w:sz="4" w:space="0" w:color="auto"/>
              <w:left w:val="single" w:sz="4" w:space="0" w:color="auto"/>
              <w:bottom w:val="single" w:sz="4" w:space="0" w:color="auto"/>
              <w:right w:val="single" w:sz="4" w:space="0" w:color="auto"/>
            </w:tcBorders>
          </w:tcPr>
          <w:p w14:paraId="46334F1F" w14:textId="77777777" w:rsidR="009E357A" w:rsidRPr="00A13D30" w:rsidRDefault="009E357A" w:rsidP="00340D1D">
            <w:pPr>
              <w:spacing w:after="0"/>
              <w:rPr>
                <w:rFonts w:cstheme="minorHAnsi"/>
                <w:color w:val="000000"/>
              </w:rPr>
            </w:pPr>
            <w:r w:rsidRPr="00A13D30">
              <w:rPr>
                <w:rFonts w:cstheme="minorHAnsi"/>
                <w:color w:val="000000"/>
              </w:rPr>
              <w:t>Producent oferowanej półki musi posiadać dedykowaną, ogólnie dostępną stronę internetową, gdzie po wpisaniu numeru seryjnego półki można zweryfikować co najmniej:</w:t>
            </w:r>
          </w:p>
          <w:p w14:paraId="396F2703" w14:textId="77777777" w:rsidR="009E357A" w:rsidRPr="00A13D30" w:rsidRDefault="009E357A" w:rsidP="00340D1D">
            <w:pPr>
              <w:spacing w:after="0"/>
              <w:rPr>
                <w:rFonts w:cstheme="minorHAnsi"/>
                <w:color w:val="000000"/>
              </w:rPr>
            </w:pPr>
            <w:r w:rsidRPr="00A13D30">
              <w:rPr>
                <w:rFonts w:cstheme="minorHAnsi"/>
                <w:color w:val="000000"/>
              </w:rPr>
              <w:t>czas i poziom oferowanego serwisu gwarancyjnego producenta,</w:t>
            </w:r>
          </w:p>
          <w:p w14:paraId="78387441" w14:textId="77777777" w:rsidR="009E357A" w:rsidRPr="00A13D30" w:rsidRDefault="009E357A" w:rsidP="00340D1D">
            <w:pPr>
              <w:spacing w:after="0"/>
              <w:rPr>
                <w:rFonts w:cstheme="minorHAnsi"/>
                <w:color w:val="000000"/>
              </w:rPr>
            </w:pPr>
            <w:r w:rsidRPr="00A13D30">
              <w:rPr>
                <w:rFonts w:cstheme="minorHAnsi"/>
                <w:color w:val="000000"/>
              </w:rPr>
              <w:t>datę zakończenia wsparcia gwarancyjnego,</w:t>
            </w:r>
          </w:p>
          <w:p w14:paraId="28D0DD79" w14:textId="77777777" w:rsidR="009E357A" w:rsidRPr="00A13D30" w:rsidRDefault="009E357A" w:rsidP="00340D1D">
            <w:pPr>
              <w:spacing w:after="0"/>
              <w:rPr>
                <w:rFonts w:cstheme="minorHAnsi"/>
                <w:color w:val="000000"/>
              </w:rPr>
            </w:pPr>
            <w:r w:rsidRPr="00A13D30">
              <w:rPr>
                <w:rFonts w:cstheme="minorHAnsi"/>
                <w:color w:val="000000"/>
              </w:rPr>
              <w:t>datę zakończenia wsparcia producenta dla oferowanego urządzenia</w:t>
            </w:r>
          </w:p>
          <w:p w14:paraId="3446C170" w14:textId="72559CBE" w:rsidR="009E357A" w:rsidRPr="00A13D30" w:rsidRDefault="009E357A" w:rsidP="00340D1D">
            <w:pPr>
              <w:spacing w:after="0"/>
              <w:rPr>
                <w:rFonts w:cstheme="minorHAnsi"/>
                <w:color w:val="000000"/>
              </w:rPr>
            </w:pPr>
          </w:p>
        </w:tc>
        <w:tc>
          <w:tcPr>
            <w:tcW w:w="4412" w:type="dxa"/>
            <w:tcBorders>
              <w:top w:val="single" w:sz="4" w:space="0" w:color="auto"/>
              <w:left w:val="single" w:sz="4" w:space="0" w:color="auto"/>
              <w:bottom w:val="single" w:sz="4" w:space="0" w:color="auto"/>
              <w:right w:val="single" w:sz="4" w:space="0" w:color="auto"/>
            </w:tcBorders>
          </w:tcPr>
          <w:p w14:paraId="12267505" w14:textId="77777777" w:rsidR="009E357A" w:rsidRPr="00A13D30" w:rsidRDefault="009E357A" w:rsidP="00340D1D">
            <w:pPr>
              <w:spacing w:after="0"/>
              <w:rPr>
                <w:rFonts w:cstheme="minorHAnsi"/>
                <w:color w:val="000000"/>
              </w:rPr>
            </w:pPr>
          </w:p>
        </w:tc>
      </w:tr>
      <w:tr w:rsidR="009E357A" w:rsidRPr="00A13D30" w14:paraId="084510D1" w14:textId="6863FAE2" w:rsidTr="009B3EF7">
        <w:tc>
          <w:tcPr>
            <w:tcW w:w="1939" w:type="dxa"/>
            <w:tcBorders>
              <w:top w:val="single" w:sz="4" w:space="0" w:color="auto"/>
              <w:left w:val="single" w:sz="4" w:space="0" w:color="auto"/>
              <w:bottom w:val="single" w:sz="4" w:space="0" w:color="auto"/>
              <w:right w:val="single" w:sz="4" w:space="0" w:color="auto"/>
            </w:tcBorders>
          </w:tcPr>
          <w:p w14:paraId="21129A31" w14:textId="77777777" w:rsidR="009E357A" w:rsidRPr="00A13D30" w:rsidRDefault="009E357A" w:rsidP="00340D1D">
            <w:pPr>
              <w:spacing w:after="0"/>
              <w:rPr>
                <w:rFonts w:cstheme="minorHAnsi"/>
                <w:b/>
                <w:bCs/>
              </w:rPr>
            </w:pPr>
            <w:r w:rsidRPr="00A13D30">
              <w:rPr>
                <w:rFonts w:cstheme="minorHAnsi"/>
                <w:color w:val="000000"/>
              </w:rPr>
              <w:t>Serwis</w:t>
            </w:r>
          </w:p>
        </w:tc>
        <w:tc>
          <w:tcPr>
            <w:tcW w:w="3529" w:type="dxa"/>
            <w:tcBorders>
              <w:top w:val="single" w:sz="4" w:space="0" w:color="auto"/>
              <w:left w:val="single" w:sz="4" w:space="0" w:color="auto"/>
              <w:bottom w:val="single" w:sz="4" w:space="0" w:color="auto"/>
              <w:right w:val="single" w:sz="4" w:space="0" w:color="auto"/>
            </w:tcBorders>
          </w:tcPr>
          <w:p w14:paraId="61B217B9" w14:textId="6CEC2ACF" w:rsidR="009E357A" w:rsidRPr="00A13D30" w:rsidRDefault="009E357A" w:rsidP="00340D1D">
            <w:pPr>
              <w:spacing w:after="0"/>
              <w:rPr>
                <w:rFonts w:cstheme="minorHAnsi"/>
                <w:color w:val="000000"/>
              </w:rPr>
            </w:pPr>
            <w:r w:rsidRPr="00A13D30">
              <w:rPr>
                <w:rFonts w:cstheme="minorHAnsi"/>
                <w:color w:val="000000"/>
              </w:rPr>
              <w:t>Obsługa serwisu (zgłoszenia jak i realizacja usług serwisowych) w języku polskim.</w:t>
            </w:r>
          </w:p>
        </w:tc>
        <w:tc>
          <w:tcPr>
            <w:tcW w:w="4412" w:type="dxa"/>
            <w:tcBorders>
              <w:top w:val="single" w:sz="4" w:space="0" w:color="auto"/>
              <w:left w:val="single" w:sz="4" w:space="0" w:color="auto"/>
              <w:bottom w:val="single" w:sz="4" w:space="0" w:color="auto"/>
              <w:right w:val="single" w:sz="4" w:space="0" w:color="auto"/>
            </w:tcBorders>
          </w:tcPr>
          <w:p w14:paraId="5E9CA789" w14:textId="77777777" w:rsidR="009E357A" w:rsidRPr="00A13D30" w:rsidRDefault="009E357A" w:rsidP="00340D1D">
            <w:pPr>
              <w:spacing w:after="0"/>
              <w:rPr>
                <w:rFonts w:cstheme="minorHAnsi"/>
                <w:color w:val="000000"/>
              </w:rPr>
            </w:pPr>
          </w:p>
        </w:tc>
      </w:tr>
      <w:tr w:rsidR="009E357A" w:rsidRPr="00A13D30" w14:paraId="17B49FEC" w14:textId="3AD42124" w:rsidTr="009B3EF7">
        <w:tc>
          <w:tcPr>
            <w:tcW w:w="1939" w:type="dxa"/>
            <w:tcBorders>
              <w:top w:val="single" w:sz="4" w:space="0" w:color="auto"/>
              <w:left w:val="single" w:sz="4" w:space="0" w:color="auto"/>
              <w:bottom w:val="single" w:sz="4" w:space="0" w:color="auto"/>
              <w:right w:val="single" w:sz="4" w:space="0" w:color="auto"/>
            </w:tcBorders>
          </w:tcPr>
          <w:p w14:paraId="5CA2D806" w14:textId="77777777" w:rsidR="009E357A" w:rsidRPr="00A13D30" w:rsidRDefault="009E357A" w:rsidP="00340D1D">
            <w:pPr>
              <w:spacing w:after="0"/>
              <w:rPr>
                <w:rFonts w:cstheme="minorHAnsi"/>
                <w:b/>
                <w:bCs/>
              </w:rPr>
            </w:pPr>
            <w:r w:rsidRPr="00A13D30">
              <w:rPr>
                <w:rFonts w:cstheme="minorHAnsi"/>
                <w:color w:val="000000"/>
              </w:rPr>
              <w:t>Serwis</w:t>
            </w:r>
          </w:p>
        </w:tc>
        <w:tc>
          <w:tcPr>
            <w:tcW w:w="3529" w:type="dxa"/>
            <w:tcBorders>
              <w:top w:val="single" w:sz="4" w:space="0" w:color="auto"/>
              <w:left w:val="single" w:sz="4" w:space="0" w:color="auto"/>
              <w:bottom w:val="single" w:sz="4" w:space="0" w:color="auto"/>
              <w:right w:val="single" w:sz="4" w:space="0" w:color="auto"/>
            </w:tcBorders>
          </w:tcPr>
          <w:p w14:paraId="6E463D90" w14:textId="3B334621" w:rsidR="009E357A" w:rsidRPr="00A13D30" w:rsidRDefault="009E357A" w:rsidP="00340D1D">
            <w:pPr>
              <w:spacing w:after="0"/>
              <w:rPr>
                <w:rFonts w:cstheme="minorHAnsi"/>
                <w:color w:val="000000"/>
              </w:rPr>
            </w:pPr>
            <w:r w:rsidRPr="00A13D30">
              <w:rPr>
                <w:rFonts w:cstheme="minorHAnsi"/>
                <w:color w:val="000000"/>
              </w:rPr>
              <w:t>Możliwość zgłaszania na dedykowaną infolinie serwisową producenta lub poprzez adres email.</w:t>
            </w:r>
          </w:p>
        </w:tc>
        <w:tc>
          <w:tcPr>
            <w:tcW w:w="4412" w:type="dxa"/>
            <w:tcBorders>
              <w:top w:val="single" w:sz="4" w:space="0" w:color="auto"/>
              <w:left w:val="single" w:sz="4" w:space="0" w:color="auto"/>
              <w:bottom w:val="single" w:sz="4" w:space="0" w:color="auto"/>
              <w:right w:val="single" w:sz="4" w:space="0" w:color="auto"/>
            </w:tcBorders>
          </w:tcPr>
          <w:p w14:paraId="77082AE8" w14:textId="77777777" w:rsidR="009E357A" w:rsidRPr="00A13D30" w:rsidRDefault="009E357A" w:rsidP="00340D1D">
            <w:pPr>
              <w:spacing w:after="0"/>
              <w:rPr>
                <w:rFonts w:cstheme="minorHAnsi"/>
                <w:color w:val="000000"/>
              </w:rPr>
            </w:pPr>
          </w:p>
        </w:tc>
      </w:tr>
      <w:tr w:rsidR="009E357A" w:rsidRPr="00A13D30" w14:paraId="4DD04F16" w14:textId="0F62F567" w:rsidTr="009B3EF7">
        <w:tc>
          <w:tcPr>
            <w:tcW w:w="1939" w:type="dxa"/>
            <w:tcBorders>
              <w:top w:val="single" w:sz="4" w:space="0" w:color="auto"/>
              <w:left w:val="single" w:sz="4" w:space="0" w:color="auto"/>
              <w:bottom w:val="single" w:sz="4" w:space="0" w:color="auto"/>
              <w:right w:val="single" w:sz="4" w:space="0" w:color="auto"/>
            </w:tcBorders>
          </w:tcPr>
          <w:p w14:paraId="0767D5B6" w14:textId="77777777" w:rsidR="009E357A" w:rsidRPr="00A13D30" w:rsidRDefault="009E357A" w:rsidP="00340D1D">
            <w:pPr>
              <w:spacing w:after="0"/>
              <w:rPr>
                <w:rFonts w:cstheme="minorHAnsi"/>
                <w:b/>
                <w:bCs/>
              </w:rPr>
            </w:pPr>
            <w:r w:rsidRPr="00A13D30">
              <w:rPr>
                <w:rFonts w:cstheme="minorHAnsi"/>
                <w:color w:val="000000"/>
              </w:rPr>
              <w:t>Gwarancja</w:t>
            </w:r>
          </w:p>
        </w:tc>
        <w:tc>
          <w:tcPr>
            <w:tcW w:w="3529" w:type="dxa"/>
            <w:tcBorders>
              <w:top w:val="single" w:sz="4" w:space="0" w:color="auto"/>
              <w:left w:val="single" w:sz="4" w:space="0" w:color="auto"/>
              <w:bottom w:val="single" w:sz="4" w:space="0" w:color="auto"/>
              <w:right w:val="single" w:sz="4" w:space="0" w:color="auto"/>
            </w:tcBorders>
          </w:tcPr>
          <w:p w14:paraId="357E6AB4" w14:textId="39162E70" w:rsidR="009E357A" w:rsidRPr="00A13D30" w:rsidRDefault="009E357A" w:rsidP="00340D1D">
            <w:pPr>
              <w:spacing w:after="0"/>
              <w:rPr>
                <w:rFonts w:cstheme="minorHAnsi"/>
                <w:color w:val="000000"/>
              </w:rPr>
            </w:pPr>
            <w:r w:rsidRPr="00A13D30">
              <w:rPr>
                <w:rFonts w:cstheme="minorHAnsi"/>
                <w:color w:val="000000"/>
              </w:rPr>
              <w:t>Uszkodzone dyski nie podlegają zwrotowi organizacji serwisowej</w:t>
            </w:r>
          </w:p>
        </w:tc>
        <w:tc>
          <w:tcPr>
            <w:tcW w:w="4412" w:type="dxa"/>
            <w:tcBorders>
              <w:top w:val="single" w:sz="4" w:space="0" w:color="auto"/>
              <w:left w:val="single" w:sz="4" w:space="0" w:color="auto"/>
              <w:bottom w:val="single" w:sz="4" w:space="0" w:color="auto"/>
              <w:right w:val="single" w:sz="4" w:space="0" w:color="auto"/>
            </w:tcBorders>
          </w:tcPr>
          <w:p w14:paraId="626D3247" w14:textId="77777777" w:rsidR="009E357A" w:rsidRPr="00A13D30" w:rsidRDefault="009E357A" w:rsidP="00340D1D">
            <w:pPr>
              <w:spacing w:after="0"/>
              <w:rPr>
                <w:rFonts w:cstheme="minorHAnsi"/>
                <w:color w:val="000000"/>
              </w:rPr>
            </w:pPr>
          </w:p>
        </w:tc>
      </w:tr>
      <w:tr w:rsidR="009E357A" w:rsidRPr="00A13D30" w14:paraId="13044D21" w14:textId="122EC109" w:rsidTr="009B3EF7">
        <w:tc>
          <w:tcPr>
            <w:tcW w:w="1939" w:type="dxa"/>
            <w:tcBorders>
              <w:top w:val="single" w:sz="4" w:space="0" w:color="auto"/>
              <w:left w:val="single" w:sz="4" w:space="0" w:color="auto"/>
              <w:bottom w:val="single" w:sz="4" w:space="0" w:color="auto"/>
              <w:right w:val="single" w:sz="4" w:space="0" w:color="auto"/>
            </w:tcBorders>
          </w:tcPr>
          <w:p w14:paraId="4B76D4B6"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28CB1C2A" w14:textId="23005F59" w:rsidR="009E357A" w:rsidRPr="00A13D30" w:rsidRDefault="009E357A" w:rsidP="00340D1D">
            <w:pPr>
              <w:spacing w:after="0"/>
              <w:rPr>
                <w:rFonts w:cstheme="minorHAnsi"/>
                <w:color w:val="000000"/>
              </w:rPr>
            </w:pPr>
            <w:r w:rsidRPr="00A13D30">
              <w:rPr>
                <w:rFonts w:cstheme="minorHAnsi"/>
                <w:color w:val="000000"/>
              </w:rPr>
              <w:t>Urządzenie musi pochodzić z oficjalnego kanału sprzedaży producenta w UE. Nie dopuszcza się użycia macierzy odnawianych, demonstracyjnych lub powystawowych</w:t>
            </w:r>
          </w:p>
        </w:tc>
        <w:tc>
          <w:tcPr>
            <w:tcW w:w="4412" w:type="dxa"/>
            <w:tcBorders>
              <w:top w:val="single" w:sz="4" w:space="0" w:color="auto"/>
              <w:left w:val="single" w:sz="4" w:space="0" w:color="auto"/>
              <w:bottom w:val="single" w:sz="4" w:space="0" w:color="auto"/>
              <w:right w:val="single" w:sz="4" w:space="0" w:color="auto"/>
            </w:tcBorders>
          </w:tcPr>
          <w:p w14:paraId="26B037AF" w14:textId="77777777" w:rsidR="009E357A" w:rsidRPr="00A13D30" w:rsidRDefault="009E357A" w:rsidP="00340D1D">
            <w:pPr>
              <w:spacing w:after="0"/>
              <w:rPr>
                <w:rFonts w:cstheme="minorHAnsi"/>
                <w:color w:val="000000"/>
              </w:rPr>
            </w:pPr>
          </w:p>
        </w:tc>
      </w:tr>
      <w:tr w:rsidR="009E357A" w:rsidRPr="00A13D30" w14:paraId="0BCEFC8E" w14:textId="5154FE01" w:rsidTr="009B3EF7">
        <w:tc>
          <w:tcPr>
            <w:tcW w:w="1939" w:type="dxa"/>
            <w:tcBorders>
              <w:top w:val="single" w:sz="4" w:space="0" w:color="auto"/>
              <w:left w:val="single" w:sz="4" w:space="0" w:color="auto"/>
              <w:bottom w:val="single" w:sz="4" w:space="0" w:color="auto"/>
              <w:right w:val="single" w:sz="4" w:space="0" w:color="auto"/>
            </w:tcBorders>
          </w:tcPr>
          <w:p w14:paraId="270FA49C"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696CBE57" w14:textId="39F7D5BF" w:rsidR="009E357A" w:rsidRPr="00A13D30" w:rsidRDefault="009E357A" w:rsidP="00340D1D">
            <w:pPr>
              <w:spacing w:after="0"/>
              <w:rPr>
                <w:rFonts w:cstheme="minorHAnsi"/>
                <w:color w:val="000000"/>
              </w:rPr>
            </w:pPr>
            <w:r w:rsidRPr="00A13D30">
              <w:rPr>
                <w:rFonts w:cstheme="minorHAnsi"/>
                <w:color w:val="000000"/>
              </w:rPr>
              <w:t>Urządzenie musi być wykonane zgodnie z europejskimi dyrektywami RoHS i WEEE stanowiącymi o unikaniu i ograniczaniu stosowania substancji szkodliwych dla zdrowia.</w:t>
            </w:r>
          </w:p>
        </w:tc>
        <w:tc>
          <w:tcPr>
            <w:tcW w:w="4412" w:type="dxa"/>
            <w:tcBorders>
              <w:top w:val="single" w:sz="4" w:space="0" w:color="auto"/>
              <w:left w:val="single" w:sz="4" w:space="0" w:color="auto"/>
              <w:bottom w:val="single" w:sz="4" w:space="0" w:color="auto"/>
              <w:right w:val="single" w:sz="4" w:space="0" w:color="auto"/>
            </w:tcBorders>
          </w:tcPr>
          <w:p w14:paraId="44A14681" w14:textId="77777777" w:rsidR="009E357A" w:rsidRPr="00A13D30" w:rsidRDefault="009E357A" w:rsidP="00340D1D">
            <w:pPr>
              <w:spacing w:after="0"/>
              <w:rPr>
                <w:rFonts w:cstheme="minorHAnsi"/>
                <w:color w:val="000000"/>
              </w:rPr>
            </w:pPr>
          </w:p>
        </w:tc>
      </w:tr>
      <w:tr w:rsidR="009E357A" w:rsidRPr="00A13D30" w14:paraId="2B4EAB91" w14:textId="7A1A8A0B" w:rsidTr="009B3EF7">
        <w:tc>
          <w:tcPr>
            <w:tcW w:w="1939" w:type="dxa"/>
            <w:tcBorders>
              <w:top w:val="single" w:sz="4" w:space="0" w:color="auto"/>
              <w:left w:val="single" w:sz="4" w:space="0" w:color="auto"/>
              <w:bottom w:val="single" w:sz="4" w:space="0" w:color="auto"/>
              <w:right w:val="single" w:sz="4" w:space="0" w:color="auto"/>
            </w:tcBorders>
          </w:tcPr>
          <w:p w14:paraId="1EBB8B1C"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6B90C125" w14:textId="6A6BD98F" w:rsidR="009E357A" w:rsidRPr="00A13D30" w:rsidRDefault="009E357A" w:rsidP="00340D1D">
            <w:pPr>
              <w:spacing w:after="0"/>
              <w:rPr>
                <w:rFonts w:cstheme="minorHAnsi"/>
                <w:color w:val="000000"/>
              </w:rPr>
            </w:pPr>
            <w:r w:rsidRPr="00A13D30">
              <w:rPr>
                <w:rFonts w:cstheme="minorHAnsi"/>
                <w:color w:val="000000"/>
              </w:rPr>
              <w:t>Należy dostarczyć fabrycznie nowe i kompatybilne, 2 sztuki adapterów do macierzy, każdy wyposażony w 2 porty FC 16Gb/s wraz z modułami SFP+ FC 16Gb/s.</w:t>
            </w:r>
          </w:p>
        </w:tc>
        <w:tc>
          <w:tcPr>
            <w:tcW w:w="4412" w:type="dxa"/>
            <w:tcBorders>
              <w:top w:val="single" w:sz="4" w:space="0" w:color="auto"/>
              <w:left w:val="single" w:sz="4" w:space="0" w:color="auto"/>
              <w:bottom w:val="single" w:sz="4" w:space="0" w:color="auto"/>
              <w:right w:val="single" w:sz="4" w:space="0" w:color="auto"/>
            </w:tcBorders>
          </w:tcPr>
          <w:p w14:paraId="672EB743" w14:textId="77777777" w:rsidR="009E357A" w:rsidRPr="00A13D30" w:rsidRDefault="009E357A" w:rsidP="00340D1D">
            <w:pPr>
              <w:spacing w:after="0"/>
              <w:rPr>
                <w:rFonts w:cstheme="minorHAnsi"/>
                <w:color w:val="000000"/>
              </w:rPr>
            </w:pPr>
          </w:p>
        </w:tc>
      </w:tr>
      <w:tr w:rsidR="009E357A" w:rsidRPr="00A13D30" w14:paraId="6C42E1B1" w14:textId="06397B81" w:rsidTr="009B3EF7">
        <w:tc>
          <w:tcPr>
            <w:tcW w:w="1939" w:type="dxa"/>
            <w:tcBorders>
              <w:top w:val="single" w:sz="4" w:space="0" w:color="auto"/>
              <w:left w:val="single" w:sz="4" w:space="0" w:color="auto"/>
              <w:bottom w:val="single" w:sz="4" w:space="0" w:color="auto"/>
              <w:right w:val="single" w:sz="4" w:space="0" w:color="auto"/>
            </w:tcBorders>
          </w:tcPr>
          <w:p w14:paraId="7D3B8AC0" w14:textId="69A6F058"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41BDF0B0" w14:textId="77777777" w:rsidR="009E357A" w:rsidRPr="00A13D30" w:rsidRDefault="009E357A" w:rsidP="00340D1D">
            <w:pPr>
              <w:spacing w:after="0"/>
              <w:rPr>
                <w:rFonts w:cstheme="minorHAnsi"/>
                <w:color w:val="000000"/>
              </w:rPr>
            </w:pPr>
            <w:r w:rsidRPr="00A13D30">
              <w:rPr>
                <w:rFonts w:cstheme="minorHAnsi"/>
                <w:color w:val="000000"/>
              </w:rPr>
              <w:t>Instalacja i konfiguracja:</w:t>
            </w:r>
          </w:p>
          <w:p w14:paraId="2EC77491" w14:textId="77777777" w:rsidR="009E357A" w:rsidRPr="00A13D30" w:rsidRDefault="009E357A" w:rsidP="00340D1D">
            <w:pPr>
              <w:spacing w:after="0"/>
              <w:rPr>
                <w:rFonts w:cstheme="minorHAnsi"/>
                <w:color w:val="000000"/>
              </w:rPr>
            </w:pPr>
            <w:r w:rsidRPr="00A13D30">
              <w:rPr>
                <w:rFonts w:cstheme="minorHAnsi"/>
                <w:color w:val="000000"/>
              </w:rPr>
              <w:t xml:space="preserve">- Instalacja w szafie RACK </w:t>
            </w:r>
          </w:p>
          <w:p w14:paraId="34CFB658" w14:textId="77777777" w:rsidR="009E357A" w:rsidRPr="00A13D30" w:rsidRDefault="009E357A" w:rsidP="00340D1D">
            <w:pPr>
              <w:spacing w:after="0"/>
              <w:rPr>
                <w:rFonts w:cstheme="minorHAnsi"/>
                <w:color w:val="000000"/>
              </w:rPr>
            </w:pPr>
            <w:r w:rsidRPr="00A13D30">
              <w:rPr>
                <w:rFonts w:cstheme="minorHAnsi"/>
                <w:color w:val="000000"/>
              </w:rPr>
              <w:t xml:space="preserve">- Aktualizacja posiadanej macierzy dyskowej Fujitsu ETERNUS DX200 [4601912351] do najnowszego udostępnionego przez producenta Firmware. </w:t>
            </w:r>
          </w:p>
          <w:p w14:paraId="1F931561" w14:textId="77777777" w:rsidR="009E357A" w:rsidRPr="00A13D30" w:rsidRDefault="009E357A" w:rsidP="00340D1D">
            <w:pPr>
              <w:spacing w:after="0"/>
              <w:rPr>
                <w:rFonts w:cstheme="minorHAnsi"/>
                <w:color w:val="000000"/>
              </w:rPr>
            </w:pPr>
            <w:r w:rsidRPr="00A13D30">
              <w:rPr>
                <w:rFonts w:cstheme="minorHAnsi"/>
                <w:color w:val="000000"/>
              </w:rPr>
              <w:lastRenderedPageBreak/>
              <w:t>- Podłączenie do macierzy dyskowej Fujitsu ETERNUS DX200 [4601912351]</w:t>
            </w:r>
          </w:p>
          <w:p w14:paraId="68A7E1AF" w14:textId="77777777" w:rsidR="009E357A" w:rsidRPr="00A13D30" w:rsidRDefault="009E357A" w:rsidP="00340D1D">
            <w:pPr>
              <w:spacing w:after="0"/>
              <w:rPr>
                <w:rFonts w:cstheme="minorHAnsi"/>
                <w:color w:val="000000"/>
              </w:rPr>
            </w:pPr>
            <w:r w:rsidRPr="00A13D30">
              <w:rPr>
                <w:rFonts w:cstheme="minorHAnsi"/>
                <w:color w:val="000000"/>
              </w:rPr>
              <w:t>- Utworzenie grup dyskowych RAID według wytycznych zamawiającego</w:t>
            </w:r>
          </w:p>
          <w:p w14:paraId="318BA6AC" w14:textId="77777777" w:rsidR="009E357A" w:rsidRPr="00A13D30" w:rsidRDefault="009E357A" w:rsidP="00340D1D">
            <w:pPr>
              <w:spacing w:after="0"/>
              <w:rPr>
                <w:rFonts w:cstheme="minorHAnsi"/>
                <w:color w:val="000000"/>
              </w:rPr>
            </w:pPr>
            <w:r w:rsidRPr="00A13D30">
              <w:rPr>
                <w:rFonts w:cstheme="minorHAnsi"/>
                <w:color w:val="000000"/>
              </w:rPr>
              <w:t>- Utworzenie przestrzeni LUN według wytycznych zamawiającego</w:t>
            </w:r>
          </w:p>
          <w:p w14:paraId="0FD8A613" w14:textId="3F6BA199" w:rsidR="009E357A" w:rsidRPr="00A13D30" w:rsidRDefault="009E357A" w:rsidP="00340D1D">
            <w:pPr>
              <w:spacing w:after="0"/>
              <w:rPr>
                <w:rFonts w:cstheme="minorHAnsi"/>
                <w:color w:val="000000"/>
              </w:rPr>
            </w:pPr>
            <w:r w:rsidRPr="00A13D30">
              <w:rPr>
                <w:rFonts w:cstheme="minorHAnsi"/>
                <w:color w:val="000000"/>
              </w:rPr>
              <w:t xml:space="preserve">- Wymiana posiadanych interfejsów iSCSI na interfejsy FC SAN (bez przerywania pracy macierzy dyskowej ) </w:t>
            </w:r>
          </w:p>
          <w:p w14:paraId="72E467A5" w14:textId="7D1F7744" w:rsidR="009E357A" w:rsidRPr="00A13D30" w:rsidRDefault="009E357A" w:rsidP="00340D1D">
            <w:pPr>
              <w:spacing w:after="0"/>
              <w:rPr>
                <w:rFonts w:cstheme="minorHAnsi"/>
                <w:color w:val="000000"/>
              </w:rPr>
            </w:pPr>
            <w:r w:rsidRPr="00A13D30">
              <w:rPr>
                <w:rFonts w:cstheme="minorHAnsi"/>
                <w:color w:val="000000"/>
              </w:rPr>
              <w:t>- Podłączenie do infrastruktury FC SAN (bez przerywania pracy macierzy dyskowej )</w:t>
            </w:r>
          </w:p>
          <w:p w14:paraId="7046EEC5" w14:textId="3D08B923" w:rsidR="009E357A" w:rsidRPr="00A13D30" w:rsidRDefault="009E357A" w:rsidP="00340D1D">
            <w:pPr>
              <w:spacing w:after="0"/>
              <w:rPr>
                <w:rFonts w:cstheme="minorHAnsi"/>
                <w:color w:val="000000"/>
              </w:rPr>
            </w:pPr>
            <w:r w:rsidRPr="00A13D30">
              <w:rPr>
                <w:rFonts w:cstheme="minorHAnsi"/>
                <w:color w:val="000000"/>
              </w:rPr>
              <w:t>-Udostępnienie zasobów macierzy dla dostarczanych jak i zrekonfigurowanych serwerów kasetowych (bez przerywania pracy macierzy dyskowej )</w:t>
            </w:r>
          </w:p>
        </w:tc>
        <w:tc>
          <w:tcPr>
            <w:tcW w:w="4412" w:type="dxa"/>
            <w:tcBorders>
              <w:top w:val="single" w:sz="4" w:space="0" w:color="auto"/>
              <w:left w:val="single" w:sz="4" w:space="0" w:color="auto"/>
              <w:bottom w:val="single" w:sz="4" w:space="0" w:color="auto"/>
              <w:right w:val="single" w:sz="4" w:space="0" w:color="auto"/>
            </w:tcBorders>
          </w:tcPr>
          <w:p w14:paraId="6643C87F" w14:textId="77777777" w:rsidR="009E357A" w:rsidRPr="00A13D30" w:rsidRDefault="009E357A" w:rsidP="00340D1D">
            <w:pPr>
              <w:spacing w:after="0"/>
              <w:rPr>
                <w:rFonts w:cstheme="minorHAnsi"/>
                <w:color w:val="000000"/>
              </w:rPr>
            </w:pPr>
          </w:p>
        </w:tc>
      </w:tr>
    </w:tbl>
    <w:p w14:paraId="6AF37A29" w14:textId="77777777" w:rsidR="00873E3A" w:rsidRPr="00A13D30" w:rsidRDefault="00873E3A" w:rsidP="00340D1D">
      <w:pPr>
        <w:rPr>
          <w:rFonts w:cstheme="minorHAnsi"/>
          <w:color w:val="000000"/>
        </w:rPr>
      </w:pPr>
    </w:p>
    <w:p w14:paraId="6815CB48" w14:textId="0348562E" w:rsidR="00E02B9C" w:rsidRPr="00A13D30" w:rsidRDefault="006D0220" w:rsidP="00340D1D">
      <w:pPr>
        <w:pStyle w:val="Akapitzlist"/>
        <w:numPr>
          <w:ilvl w:val="0"/>
          <w:numId w:val="5"/>
        </w:numPr>
        <w:rPr>
          <w:rFonts w:cstheme="minorHAnsi"/>
          <w:b/>
          <w:bCs/>
        </w:rPr>
      </w:pPr>
      <w:r w:rsidRPr="00A13D30">
        <w:rPr>
          <w:rFonts w:cstheme="minorHAnsi"/>
          <w:b/>
          <w:bCs/>
        </w:rPr>
        <w:t xml:space="preserve">Półka z dyskami do posiadanej przez Zamawiającego macierzy dyskowej </w:t>
      </w:r>
      <w:r w:rsidRPr="00A13D30">
        <w:rPr>
          <w:rStyle w:val="spelle"/>
          <w:rFonts w:cstheme="minorHAnsi"/>
          <w:b/>
          <w:bCs/>
        </w:rPr>
        <w:t>NetAPP</w:t>
      </w:r>
      <w:r w:rsidRPr="00A13D30">
        <w:rPr>
          <w:rFonts w:cstheme="minorHAnsi"/>
          <w:b/>
          <w:bCs/>
        </w:rPr>
        <w:t xml:space="preserve"> E2812HA zgodna z poniższymi wymaganiami:</w:t>
      </w:r>
    </w:p>
    <w:tbl>
      <w:tblPr>
        <w:tblW w:w="9880" w:type="dxa"/>
        <w:tblInd w:w="38" w:type="dxa"/>
        <w:tblLook w:val="01E0" w:firstRow="1" w:lastRow="1" w:firstColumn="1" w:lastColumn="1" w:noHBand="0" w:noVBand="0"/>
      </w:tblPr>
      <w:tblGrid>
        <w:gridCol w:w="1940"/>
        <w:gridCol w:w="3527"/>
        <w:gridCol w:w="4413"/>
      </w:tblGrid>
      <w:tr w:rsidR="009E357A" w:rsidRPr="00A13D30" w14:paraId="00BE15B8" w14:textId="5E975B63" w:rsidTr="009B3EF7">
        <w:tc>
          <w:tcPr>
            <w:tcW w:w="1940" w:type="dxa"/>
            <w:tcBorders>
              <w:top w:val="single" w:sz="4" w:space="0" w:color="auto"/>
              <w:left w:val="single" w:sz="4" w:space="0" w:color="auto"/>
              <w:bottom w:val="single" w:sz="4" w:space="0" w:color="auto"/>
              <w:right w:val="single" w:sz="4" w:space="0" w:color="auto"/>
            </w:tcBorders>
            <w:hideMark/>
          </w:tcPr>
          <w:p w14:paraId="272465FF"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7" w:type="dxa"/>
            <w:tcBorders>
              <w:top w:val="single" w:sz="4" w:space="0" w:color="auto"/>
              <w:left w:val="single" w:sz="4" w:space="0" w:color="auto"/>
              <w:bottom w:val="single" w:sz="4" w:space="0" w:color="auto"/>
              <w:right w:val="single" w:sz="4" w:space="0" w:color="auto"/>
            </w:tcBorders>
            <w:hideMark/>
          </w:tcPr>
          <w:p w14:paraId="3A699D23" w14:textId="77777777" w:rsidR="009E357A" w:rsidRPr="00A13D30" w:rsidRDefault="009E357A" w:rsidP="00340D1D">
            <w:pPr>
              <w:spacing w:after="0"/>
              <w:rPr>
                <w:rFonts w:cstheme="minorHAnsi"/>
                <w:b/>
                <w:bCs/>
              </w:rPr>
            </w:pPr>
            <w:r w:rsidRPr="00A13D30">
              <w:rPr>
                <w:rFonts w:cstheme="minorHAnsi"/>
                <w:b/>
                <w:bCs/>
              </w:rPr>
              <w:t>Wymagania minimalne</w:t>
            </w:r>
          </w:p>
        </w:tc>
        <w:tc>
          <w:tcPr>
            <w:tcW w:w="4413" w:type="dxa"/>
            <w:tcBorders>
              <w:top w:val="single" w:sz="4" w:space="0" w:color="auto"/>
              <w:left w:val="single" w:sz="4" w:space="0" w:color="auto"/>
              <w:bottom w:val="single" w:sz="4" w:space="0" w:color="auto"/>
              <w:right w:val="single" w:sz="4" w:space="0" w:color="auto"/>
            </w:tcBorders>
          </w:tcPr>
          <w:p w14:paraId="6F99DF65" w14:textId="4372BC3B"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2B0B5ED7" w14:textId="7D1C1E3F" w:rsidTr="009B3EF7">
        <w:tc>
          <w:tcPr>
            <w:tcW w:w="1940" w:type="dxa"/>
            <w:tcBorders>
              <w:top w:val="single" w:sz="4" w:space="0" w:color="auto"/>
              <w:left w:val="single" w:sz="4" w:space="0" w:color="auto"/>
              <w:bottom w:val="single" w:sz="4" w:space="0" w:color="auto"/>
              <w:right w:val="single" w:sz="4" w:space="0" w:color="auto"/>
            </w:tcBorders>
          </w:tcPr>
          <w:p w14:paraId="1753EAB2"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095F60A5" w14:textId="77777777" w:rsidR="009E357A" w:rsidRPr="00A13D30" w:rsidRDefault="009E357A" w:rsidP="00340D1D">
            <w:pPr>
              <w:spacing w:after="0"/>
              <w:rPr>
                <w:rFonts w:cstheme="minorHAnsi"/>
                <w:color w:val="000000"/>
              </w:rPr>
            </w:pPr>
            <w:r w:rsidRPr="00A13D30">
              <w:rPr>
                <w:rFonts w:cstheme="minorHAnsi"/>
                <w:color w:val="000000"/>
              </w:rPr>
              <w:t xml:space="preserve">Dedykowana półka dyskowa kompatybilna z posiadaną przez Zamawiającego macierzą </w:t>
            </w:r>
            <w:r w:rsidRPr="00A13D30">
              <w:rPr>
                <w:rStyle w:val="spelle"/>
                <w:rFonts w:cstheme="minorHAnsi"/>
              </w:rPr>
              <w:t>NetAPP</w:t>
            </w:r>
            <w:r w:rsidRPr="00A13D30">
              <w:rPr>
                <w:rFonts w:cstheme="minorHAnsi"/>
              </w:rPr>
              <w:t xml:space="preserve"> E2812HA [792050000835]</w:t>
            </w:r>
          </w:p>
        </w:tc>
        <w:tc>
          <w:tcPr>
            <w:tcW w:w="4413" w:type="dxa"/>
            <w:tcBorders>
              <w:top w:val="single" w:sz="4" w:space="0" w:color="auto"/>
              <w:left w:val="single" w:sz="4" w:space="0" w:color="auto"/>
              <w:bottom w:val="single" w:sz="4" w:space="0" w:color="auto"/>
              <w:right w:val="single" w:sz="4" w:space="0" w:color="auto"/>
            </w:tcBorders>
          </w:tcPr>
          <w:p w14:paraId="3AC16121" w14:textId="77777777" w:rsidR="009E357A" w:rsidRPr="00A13D30" w:rsidRDefault="009E357A" w:rsidP="00340D1D">
            <w:pPr>
              <w:spacing w:after="0"/>
              <w:rPr>
                <w:rFonts w:cstheme="minorHAnsi"/>
                <w:color w:val="000000"/>
              </w:rPr>
            </w:pPr>
          </w:p>
        </w:tc>
      </w:tr>
      <w:tr w:rsidR="009E357A" w:rsidRPr="00A13D30" w14:paraId="13E12DE0" w14:textId="27B80DC6" w:rsidTr="009B3EF7">
        <w:tc>
          <w:tcPr>
            <w:tcW w:w="1940" w:type="dxa"/>
            <w:tcBorders>
              <w:top w:val="single" w:sz="4" w:space="0" w:color="auto"/>
              <w:left w:val="single" w:sz="4" w:space="0" w:color="auto"/>
              <w:bottom w:val="single" w:sz="4" w:space="0" w:color="auto"/>
              <w:right w:val="single" w:sz="4" w:space="0" w:color="auto"/>
            </w:tcBorders>
          </w:tcPr>
          <w:p w14:paraId="6E422579"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7AA48076" w14:textId="77777777"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3" w:type="dxa"/>
            <w:tcBorders>
              <w:top w:val="single" w:sz="4" w:space="0" w:color="auto"/>
              <w:left w:val="single" w:sz="4" w:space="0" w:color="auto"/>
              <w:bottom w:val="single" w:sz="4" w:space="0" w:color="auto"/>
              <w:right w:val="single" w:sz="4" w:space="0" w:color="auto"/>
            </w:tcBorders>
          </w:tcPr>
          <w:p w14:paraId="5AF53627" w14:textId="77777777" w:rsidR="009E357A" w:rsidRPr="00A13D30" w:rsidRDefault="009E357A" w:rsidP="00340D1D">
            <w:pPr>
              <w:spacing w:after="0"/>
              <w:rPr>
                <w:rFonts w:cstheme="minorHAnsi"/>
                <w:color w:val="000000"/>
              </w:rPr>
            </w:pPr>
          </w:p>
        </w:tc>
      </w:tr>
      <w:tr w:rsidR="009E357A" w:rsidRPr="00A13D30" w14:paraId="03B09D9A" w14:textId="0C2B4C1D" w:rsidTr="009B3EF7">
        <w:tc>
          <w:tcPr>
            <w:tcW w:w="1940" w:type="dxa"/>
            <w:tcBorders>
              <w:top w:val="single" w:sz="4" w:space="0" w:color="auto"/>
              <w:left w:val="single" w:sz="4" w:space="0" w:color="auto"/>
              <w:bottom w:val="single" w:sz="4" w:space="0" w:color="auto"/>
              <w:right w:val="single" w:sz="4" w:space="0" w:color="auto"/>
            </w:tcBorders>
          </w:tcPr>
          <w:p w14:paraId="40A9995B" w14:textId="77777777" w:rsidR="009E357A" w:rsidRPr="00A13D30" w:rsidRDefault="009E357A" w:rsidP="00340D1D">
            <w:pPr>
              <w:spacing w:after="0"/>
              <w:rPr>
                <w:rFonts w:cstheme="minorHAnsi"/>
                <w:color w:val="000000"/>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456D0DA0" w14:textId="77777777" w:rsidR="009E357A" w:rsidRPr="00A13D30" w:rsidRDefault="009E357A" w:rsidP="00340D1D">
            <w:pPr>
              <w:spacing w:after="0"/>
              <w:rPr>
                <w:rFonts w:cstheme="minorHAnsi"/>
                <w:color w:val="000000"/>
              </w:rPr>
            </w:pPr>
            <w:r w:rsidRPr="00A13D30">
              <w:rPr>
                <w:rFonts w:cstheme="minorHAnsi"/>
                <w:color w:val="000000"/>
              </w:rPr>
              <w:t xml:space="preserve">Elementy umożliwiające redundantne podłączenie do posiadanej przez Zamawiającego macierzy </w:t>
            </w:r>
            <w:r w:rsidRPr="00A13D30">
              <w:rPr>
                <w:rStyle w:val="spelle"/>
                <w:rFonts w:cstheme="minorHAnsi"/>
              </w:rPr>
              <w:t>NetAPP</w:t>
            </w:r>
            <w:r w:rsidRPr="00A13D30">
              <w:rPr>
                <w:rFonts w:cstheme="minorHAnsi"/>
              </w:rPr>
              <w:t xml:space="preserve"> E2812HA [792050000835]</w:t>
            </w:r>
          </w:p>
        </w:tc>
        <w:tc>
          <w:tcPr>
            <w:tcW w:w="4413" w:type="dxa"/>
            <w:tcBorders>
              <w:top w:val="single" w:sz="4" w:space="0" w:color="auto"/>
              <w:left w:val="single" w:sz="4" w:space="0" w:color="auto"/>
              <w:bottom w:val="single" w:sz="4" w:space="0" w:color="auto"/>
              <w:right w:val="single" w:sz="4" w:space="0" w:color="auto"/>
            </w:tcBorders>
          </w:tcPr>
          <w:p w14:paraId="7413B51F" w14:textId="77777777" w:rsidR="009E357A" w:rsidRPr="00A13D30" w:rsidRDefault="009E357A" w:rsidP="00340D1D">
            <w:pPr>
              <w:spacing w:after="0"/>
              <w:rPr>
                <w:rFonts w:cstheme="minorHAnsi"/>
                <w:color w:val="000000"/>
              </w:rPr>
            </w:pPr>
          </w:p>
        </w:tc>
      </w:tr>
      <w:tr w:rsidR="009E357A" w:rsidRPr="00A13D30" w14:paraId="7683816F" w14:textId="33185621" w:rsidTr="009B3EF7">
        <w:tc>
          <w:tcPr>
            <w:tcW w:w="1940" w:type="dxa"/>
            <w:tcBorders>
              <w:top w:val="single" w:sz="4" w:space="0" w:color="auto"/>
              <w:left w:val="single" w:sz="4" w:space="0" w:color="auto"/>
              <w:bottom w:val="single" w:sz="4" w:space="0" w:color="auto"/>
              <w:right w:val="single" w:sz="4" w:space="0" w:color="auto"/>
            </w:tcBorders>
          </w:tcPr>
          <w:p w14:paraId="299AD4B2" w14:textId="77777777" w:rsidR="009E357A" w:rsidRPr="00A13D30" w:rsidRDefault="009E357A" w:rsidP="00340D1D">
            <w:pPr>
              <w:spacing w:after="0"/>
              <w:rPr>
                <w:rFonts w:cstheme="minorHAnsi"/>
                <w:color w:val="000000"/>
              </w:rPr>
            </w:pPr>
            <w:r w:rsidRPr="00A13D30">
              <w:rPr>
                <w:rFonts w:cstheme="minorHAnsi"/>
                <w:color w:val="000000"/>
              </w:rPr>
              <w:t>Dyski</w:t>
            </w:r>
          </w:p>
        </w:tc>
        <w:tc>
          <w:tcPr>
            <w:tcW w:w="3527" w:type="dxa"/>
            <w:tcBorders>
              <w:top w:val="single" w:sz="4" w:space="0" w:color="auto"/>
              <w:left w:val="single" w:sz="4" w:space="0" w:color="auto"/>
              <w:bottom w:val="single" w:sz="4" w:space="0" w:color="auto"/>
              <w:right w:val="single" w:sz="4" w:space="0" w:color="auto"/>
            </w:tcBorders>
          </w:tcPr>
          <w:p w14:paraId="33DE6989" w14:textId="77777777" w:rsidR="009E357A" w:rsidRPr="00A13D30" w:rsidRDefault="009E357A" w:rsidP="00340D1D">
            <w:pPr>
              <w:spacing w:after="0"/>
              <w:rPr>
                <w:rFonts w:cstheme="minorHAnsi"/>
                <w:color w:val="000000"/>
              </w:rPr>
            </w:pPr>
            <w:r w:rsidRPr="00A13D30">
              <w:rPr>
                <w:rFonts w:cstheme="minorHAnsi"/>
                <w:color w:val="000000"/>
              </w:rPr>
              <w:t>Dysk NLSAS min. 3,7TB co najmniej 7200 obr/min zainstalowany i kompatybilny z półką dyskową – ilość 12 sztuk. Każdy z instalowanych dysków musi być fabrycznie nowy.</w:t>
            </w:r>
          </w:p>
        </w:tc>
        <w:tc>
          <w:tcPr>
            <w:tcW w:w="4413" w:type="dxa"/>
            <w:tcBorders>
              <w:top w:val="single" w:sz="4" w:space="0" w:color="auto"/>
              <w:left w:val="single" w:sz="4" w:space="0" w:color="auto"/>
              <w:bottom w:val="single" w:sz="4" w:space="0" w:color="auto"/>
              <w:right w:val="single" w:sz="4" w:space="0" w:color="auto"/>
            </w:tcBorders>
          </w:tcPr>
          <w:p w14:paraId="47AD112C" w14:textId="77777777" w:rsidR="009E357A" w:rsidRPr="00A13D30" w:rsidRDefault="009E357A" w:rsidP="00340D1D">
            <w:pPr>
              <w:spacing w:after="0"/>
              <w:rPr>
                <w:rFonts w:cstheme="minorHAnsi"/>
                <w:color w:val="000000"/>
              </w:rPr>
            </w:pPr>
          </w:p>
        </w:tc>
      </w:tr>
      <w:tr w:rsidR="009E357A" w:rsidRPr="00A13D30" w14:paraId="46EDFE87" w14:textId="55788F03" w:rsidTr="009B3EF7">
        <w:tc>
          <w:tcPr>
            <w:tcW w:w="1940" w:type="dxa"/>
            <w:tcBorders>
              <w:top w:val="single" w:sz="4" w:space="0" w:color="auto"/>
              <w:left w:val="single" w:sz="4" w:space="0" w:color="auto"/>
              <w:bottom w:val="single" w:sz="4" w:space="0" w:color="auto"/>
              <w:right w:val="single" w:sz="4" w:space="0" w:color="auto"/>
            </w:tcBorders>
          </w:tcPr>
          <w:p w14:paraId="2E098945" w14:textId="77777777" w:rsidR="009E357A" w:rsidRPr="00A13D30" w:rsidRDefault="009E357A" w:rsidP="00340D1D">
            <w:pPr>
              <w:spacing w:after="0"/>
              <w:rPr>
                <w:rFonts w:cstheme="minorHAnsi"/>
                <w:color w:val="000000"/>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3EE3DEFA" w14:textId="77777777" w:rsidR="009E357A" w:rsidRPr="00A13D30" w:rsidRDefault="009E357A" w:rsidP="00340D1D">
            <w:pPr>
              <w:spacing w:after="0"/>
              <w:rPr>
                <w:rFonts w:cstheme="minorHAnsi"/>
                <w:color w:val="000000"/>
              </w:rPr>
            </w:pPr>
            <w:r w:rsidRPr="00A13D30">
              <w:rPr>
                <w:rFonts w:cstheme="minorHAnsi"/>
                <w:color w:val="000000"/>
              </w:rPr>
              <w:t xml:space="preserve">min. 12 miesięcy gwarancji producenta dla oferowanej półki dyskowej w trybie on-site z gwarantowaną naprawą do końca następnego dnia roboczego od zgłoszenia. Zamawiający nie dopuszcza świadczenia gwarancji na dostarczone półkę i dyski przez serwis inny niż producenta </w:t>
            </w:r>
            <w:r w:rsidRPr="00A13D30">
              <w:rPr>
                <w:rFonts w:cstheme="minorHAnsi"/>
                <w:color w:val="000000"/>
              </w:rPr>
              <w:lastRenderedPageBreak/>
              <w:t xml:space="preserve">posiadanej macierzy. Nie dopuszcza się również świadczenia gwarancji przez serwis nie posiadający autoryzacji producenta posiadanej macierzy. Jeżeli zapewnienie minimalnego okresu gwarancji wymaga rozszerzania czasu gwarancji posiadanej przez zamawiającego macierzy należy takiego rozszerzenia dokonać w ramach dostawy. Wszelkie koszty ewentualnych rozszerzeń gwarancji leżą po stronie wykonawcy. </w:t>
            </w:r>
          </w:p>
        </w:tc>
        <w:tc>
          <w:tcPr>
            <w:tcW w:w="4413" w:type="dxa"/>
            <w:tcBorders>
              <w:top w:val="single" w:sz="4" w:space="0" w:color="auto"/>
              <w:left w:val="single" w:sz="4" w:space="0" w:color="auto"/>
              <w:bottom w:val="single" w:sz="4" w:space="0" w:color="auto"/>
              <w:right w:val="single" w:sz="4" w:space="0" w:color="auto"/>
            </w:tcBorders>
          </w:tcPr>
          <w:p w14:paraId="0D13519E" w14:textId="77777777" w:rsidR="009E357A" w:rsidRPr="00A13D30" w:rsidRDefault="009E357A" w:rsidP="00340D1D">
            <w:pPr>
              <w:spacing w:after="0"/>
              <w:rPr>
                <w:rFonts w:cstheme="minorHAnsi"/>
                <w:color w:val="000000"/>
              </w:rPr>
            </w:pPr>
          </w:p>
        </w:tc>
      </w:tr>
      <w:tr w:rsidR="009E357A" w:rsidRPr="00A13D30" w14:paraId="351EFA31" w14:textId="392EC09D" w:rsidTr="009B3EF7">
        <w:tc>
          <w:tcPr>
            <w:tcW w:w="1940" w:type="dxa"/>
            <w:tcBorders>
              <w:top w:val="single" w:sz="4" w:space="0" w:color="auto"/>
              <w:left w:val="single" w:sz="4" w:space="0" w:color="auto"/>
              <w:bottom w:val="single" w:sz="4" w:space="0" w:color="auto"/>
              <w:right w:val="single" w:sz="4" w:space="0" w:color="auto"/>
            </w:tcBorders>
          </w:tcPr>
          <w:p w14:paraId="334A557D" w14:textId="77777777" w:rsidR="009E357A" w:rsidRPr="00A13D30" w:rsidRDefault="009E357A" w:rsidP="00340D1D">
            <w:pPr>
              <w:spacing w:after="0"/>
              <w:rPr>
                <w:rFonts w:cstheme="minorHAnsi"/>
                <w:color w:val="000000"/>
              </w:rPr>
            </w:pPr>
            <w:r w:rsidRPr="00A13D30">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45BE6B16" w14:textId="77777777" w:rsidR="009E357A" w:rsidRPr="00A13D30" w:rsidRDefault="009E357A" w:rsidP="00340D1D">
            <w:pPr>
              <w:spacing w:after="0"/>
              <w:rPr>
                <w:rFonts w:cstheme="minorHAnsi"/>
                <w:color w:val="000000"/>
              </w:rPr>
            </w:pPr>
            <w:r w:rsidRPr="00A13D30">
              <w:rPr>
                <w:rFonts w:cstheme="minorHAnsi"/>
                <w:color w:val="000000"/>
              </w:rPr>
              <w:t>Obsługa serwisu (zgłoszenia jak i realizacja usług serwisowych) w języku polskim.</w:t>
            </w:r>
          </w:p>
        </w:tc>
        <w:tc>
          <w:tcPr>
            <w:tcW w:w="4413" w:type="dxa"/>
            <w:tcBorders>
              <w:top w:val="single" w:sz="4" w:space="0" w:color="auto"/>
              <w:left w:val="single" w:sz="4" w:space="0" w:color="auto"/>
              <w:bottom w:val="single" w:sz="4" w:space="0" w:color="auto"/>
              <w:right w:val="single" w:sz="4" w:space="0" w:color="auto"/>
            </w:tcBorders>
          </w:tcPr>
          <w:p w14:paraId="51A012F0" w14:textId="77777777" w:rsidR="009E357A" w:rsidRPr="00A13D30" w:rsidRDefault="009E357A" w:rsidP="00340D1D">
            <w:pPr>
              <w:spacing w:after="0"/>
              <w:rPr>
                <w:rFonts w:cstheme="minorHAnsi"/>
                <w:color w:val="000000"/>
              </w:rPr>
            </w:pPr>
          </w:p>
        </w:tc>
      </w:tr>
      <w:tr w:rsidR="009E357A" w:rsidRPr="00A13D30" w14:paraId="3EC93EF8" w14:textId="05035B1B" w:rsidTr="009B3EF7">
        <w:tc>
          <w:tcPr>
            <w:tcW w:w="1940" w:type="dxa"/>
            <w:tcBorders>
              <w:top w:val="single" w:sz="4" w:space="0" w:color="auto"/>
              <w:left w:val="single" w:sz="4" w:space="0" w:color="auto"/>
              <w:bottom w:val="single" w:sz="4" w:space="0" w:color="auto"/>
              <w:right w:val="single" w:sz="4" w:space="0" w:color="auto"/>
            </w:tcBorders>
          </w:tcPr>
          <w:p w14:paraId="0071036B" w14:textId="77777777" w:rsidR="009E357A" w:rsidRPr="00A13D30" w:rsidRDefault="009E357A" w:rsidP="00340D1D">
            <w:pPr>
              <w:spacing w:after="0"/>
              <w:rPr>
                <w:rFonts w:cstheme="minorHAnsi"/>
                <w:color w:val="000000"/>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0A9CDCA4" w14:textId="77777777" w:rsidR="009E357A" w:rsidRPr="00A13D30" w:rsidRDefault="009E357A" w:rsidP="00340D1D">
            <w:pPr>
              <w:spacing w:after="0"/>
              <w:rPr>
                <w:rFonts w:cstheme="minorHAnsi"/>
                <w:color w:val="000000"/>
              </w:rPr>
            </w:pPr>
            <w:r w:rsidRPr="00A13D30">
              <w:rPr>
                <w:rFonts w:cstheme="minorHAnsi"/>
                <w:color w:val="000000"/>
              </w:rPr>
              <w:t>Uszkodzone dyski nie podlegają zwrotowi organizacji serwisowej</w:t>
            </w:r>
          </w:p>
        </w:tc>
        <w:tc>
          <w:tcPr>
            <w:tcW w:w="4413" w:type="dxa"/>
            <w:tcBorders>
              <w:top w:val="single" w:sz="4" w:space="0" w:color="auto"/>
              <w:left w:val="single" w:sz="4" w:space="0" w:color="auto"/>
              <w:bottom w:val="single" w:sz="4" w:space="0" w:color="auto"/>
              <w:right w:val="single" w:sz="4" w:space="0" w:color="auto"/>
            </w:tcBorders>
          </w:tcPr>
          <w:p w14:paraId="6CCACD15" w14:textId="77777777" w:rsidR="009E357A" w:rsidRPr="00A13D30" w:rsidRDefault="009E357A" w:rsidP="00340D1D">
            <w:pPr>
              <w:spacing w:after="0"/>
              <w:rPr>
                <w:rFonts w:cstheme="minorHAnsi"/>
                <w:color w:val="000000"/>
              </w:rPr>
            </w:pPr>
          </w:p>
        </w:tc>
      </w:tr>
      <w:tr w:rsidR="009E357A" w:rsidRPr="00A13D30" w14:paraId="2827E944" w14:textId="3B2A9A43" w:rsidTr="009B3EF7">
        <w:tc>
          <w:tcPr>
            <w:tcW w:w="1940" w:type="dxa"/>
            <w:tcBorders>
              <w:top w:val="single" w:sz="4" w:space="0" w:color="auto"/>
              <w:left w:val="single" w:sz="4" w:space="0" w:color="auto"/>
              <w:bottom w:val="single" w:sz="4" w:space="0" w:color="auto"/>
              <w:right w:val="single" w:sz="4" w:space="0" w:color="auto"/>
            </w:tcBorders>
          </w:tcPr>
          <w:p w14:paraId="498188B2"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0965F9AC" w14:textId="77777777" w:rsidR="009E357A" w:rsidRPr="00A13D30" w:rsidRDefault="009E357A" w:rsidP="00340D1D">
            <w:pPr>
              <w:spacing w:after="0"/>
              <w:rPr>
                <w:rFonts w:cstheme="minorHAnsi"/>
                <w:color w:val="000000"/>
              </w:rPr>
            </w:pPr>
            <w:r w:rsidRPr="00A13D30">
              <w:rPr>
                <w:rFonts w:cstheme="minorHAnsi"/>
                <w:color w:val="000000"/>
              </w:rPr>
              <w:t>Urządzenie musi pochodzić z oficjalnego kanału sprzedaży producenta w UE. Nie dopuszcza się użycia macierzy odnawianych, demonstracyjnych lub powystawowych</w:t>
            </w:r>
          </w:p>
        </w:tc>
        <w:tc>
          <w:tcPr>
            <w:tcW w:w="4413" w:type="dxa"/>
            <w:tcBorders>
              <w:top w:val="single" w:sz="4" w:space="0" w:color="auto"/>
              <w:left w:val="single" w:sz="4" w:space="0" w:color="auto"/>
              <w:bottom w:val="single" w:sz="4" w:space="0" w:color="auto"/>
              <w:right w:val="single" w:sz="4" w:space="0" w:color="auto"/>
            </w:tcBorders>
          </w:tcPr>
          <w:p w14:paraId="6C6CCB16" w14:textId="77777777" w:rsidR="009E357A" w:rsidRPr="00A13D30" w:rsidRDefault="009E357A" w:rsidP="00340D1D">
            <w:pPr>
              <w:spacing w:after="0"/>
              <w:rPr>
                <w:rFonts w:cstheme="minorHAnsi"/>
                <w:color w:val="000000"/>
              </w:rPr>
            </w:pPr>
          </w:p>
        </w:tc>
      </w:tr>
      <w:tr w:rsidR="009E357A" w:rsidRPr="00A13D30" w14:paraId="5F463848" w14:textId="24B80786" w:rsidTr="009B3EF7">
        <w:tc>
          <w:tcPr>
            <w:tcW w:w="1940" w:type="dxa"/>
            <w:tcBorders>
              <w:top w:val="single" w:sz="4" w:space="0" w:color="auto"/>
              <w:left w:val="single" w:sz="4" w:space="0" w:color="auto"/>
              <w:bottom w:val="single" w:sz="4" w:space="0" w:color="auto"/>
              <w:right w:val="single" w:sz="4" w:space="0" w:color="auto"/>
            </w:tcBorders>
          </w:tcPr>
          <w:p w14:paraId="1E2CAEDF"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333D5A55" w14:textId="77777777" w:rsidR="009E357A" w:rsidRPr="00A13D30" w:rsidRDefault="009E357A" w:rsidP="00340D1D">
            <w:pPr>
              <w:spacing w:after="0"/>
              <w:rPr>
                <w:rFonts w:cstheme="minorHAnsi"/>
                <w:color w:val="000000"/>
              </w:rPr>
            </w:pPr>
            <w:r w:rsidRPr="00A13D30">
              <w:rPr>
                <w:rFonts w:cstheme="minorHAnsi"/>
                <w:color w:val="000000"/>
              </w:rPr>
              <w:t>Instalacja i konfiguracja:</w:t>
            </w:r>
          </w:p>
          <w:p w14:paraId="53BF46FE" w14:textId="77777777" w:rsidR="009E357A" w:rsidRPr="00A13D30" w:rsidRDefault="009E357A" w:rsidP="00340D1D">
            <w:pPr>
              <w:spacing w:after="0"/>
              <w:rPr>
                <w:rFonts w:cstheme="minorHAnsi"/>
                <w:color w:val="000000"/>
              </w:rPr>
            </w:pPr>
            <w:r w:rsidRPr="00A13D30">
              <w:rPr>
                <w:rFonts w:cstheme="minorHAnsi"/>
                <w:color w:val="000000"/>
              </w:rPr>
              <w:t xml:space="preserve">- Instalacja w szafie RACK </w:t>
            </w:r>
          </w:p>
          <w:p w14:paraId="6C136F7D" w14:textId="77777777" w:rsidR="009E357A" w:rsidRPr="00A13D30" w:rsidRDefault="009E357A" w:rsidP="00340D1D">
            <w:pPr>
              <w:spacing w:after="0"/>
              <w:rPr>
                <w:rFonts w:cstheme="minorHAnsi"/>
                <w:color w:val="000000"/>
              </w:rPr>
            </w:pPr>
            <w:r w:rsidRPr="00A13D30">
              <w:rPr>
                <w:rFonts w:cstheme="minorHAnsi"/>
                <w:color w:val="000000"/>
              </w:rPr>
              <w:t xml:space="preserve">- Aktualizacja posiadanej macierzy dyskowej </w:t>
            </w:r>
            <w:r w:rsidRPr="00A13D30">
              <w:rPr>
                <w:rStyle w:val="spelle"/>
                <w:rFonts w:cstheme="minorHAnsi"/>
              </w:rPr>
              <w:t>NetAPP</w:t>
            </w:r>
            <w:r w:rsidRPr="00A13D30">
              <w:rPr>
                <w:rFonts w:cstheme="minorHAnsi"/>
              </w:rPr>
              <w:t xml:space="preserve"> E2812HA [792050000835]</w:t>
            </w:r>
            <w:r w:rsidRPr="00A13D30">
              <w:rPr>
                <w:rFonts w:cstheme="minorHAnsi"/>
                <w:color w:val="000000"/>
              </w:rPr>
              <w:t xml:space="preserve"> do najnowszego udostępnionego przez producenta Firmware. </w:t>
            </w:r>
          </w:p>
          <w:p w14:paraId="40A8F9DC" w14:textId="77777777" w:rsidR="009E357A" w:rsidRPr="00A13D30" w:rsidRDefault="009E357A" w:rsidP="00340D1D">
            <w:pPr>
              <w:spacing w:after="0"/>
              <w:rPr>
                <w:rFonts w:cstheme="minorHAnsi"/>
                <w:color w:val="000000"/>
              </w:rPr>
            </w:pPr>
            <w:r w:rsidRPr="00A13D30">
              <w:rPr>
                <w:rFonts w:cstheme="minorHAnsi"/>
                <w:color w:val="000000"/>
              </w:rPr>
              <w:t xml:space="preserve">- Podłączenie do macierzy dyskowej </w:t>
            </w:r>
            <w:r w:rsidRPr="00A13D30">
              <w:rPr>
                <w:rStyle w:val="spelle"/>
                <w:rFonts w:cstheme="minorHAnsi"/>
              </w:rPr>
              <w:t>NetAPP</w:t>
            </w:r>
            <w:r w:rsidRPr="00A13D30">
              <w:rPr>
                <w:rFonts w:cstheme="minorHAnsi"/>
              </w:rPr>
              <w:t xml:space="preserve"> E2812HA [792050000835]</w:t>
            </w:r>
          </w:p>
          <w:p w14:paraId="2D8632AE" w14:textId="77777777" w:rsidR="009E357A" w:rsidRPr="00A13D30" w:rsidRDefault="009E357A" w:rsidP="00340D1D">
            <w:pPr>
              <w:spacing w:after="0"/>
              <w:rPr>
                <w:rFonts w:cstheme="minorHAnsi"/>
                <w:color w:val="000000"/>
              </w:rPr>
            </w:pPr>
            <w:r w:rsidRPr="00A13D30">
              <w:rPr>
                <w:rFonts w:cstheme="minorHAnsi"/>
                <w:color w:val="000000"/>
              </w:rPr>
              <w:t>- Utworzenie grup dyskowych RAID według wytycznych zamawiającego</w:t>
            </w:r>
          </w:p>
          <w:p w14:paraId="10531B2D" w14:textId="77777777" w:rsidR="009E357A" w:rsidRPr="00A13D30" w:rsidRDefault="009E357A" w:rsidP="00340D1D">
            <w:pPr>
              <w:spacing w:after="0"/>
              <w:rPr>
                <w:rFonts w:cstheme="minorHAnsi"/>
                <w:color w:val="000000"/>
              </w:rPr>
            </w:pPr>
            <w:r w:rsidRPr="00A13D30">
              <w:rPr>
                <w:rFonts w:cstheme="minorHAnsi"/>
                <w:color w:val="000000"/>
              </w:rPr>
              <w:t>- Utworzenie przestrzeni LUN według wytycznych zamawiającego</w:t>
            </w:r>
          </w:p>
        </w:tc>
        <w:tc>
          <w:tcPr>
            <w:tcW w:w="4413" w:type="dxa"/>
            <w:tcBorders>
              <w:top w:val="single" w:sz="4" w:space="0" w:color="auto"/>
              <w:left w:val="single" w:sz="4" w:space="0" w:color="auto"/>
              <w:bottom w:val="single" w:sz="4" w:space="0" w:color="auto"/>
              <w:right w:val="single" w:sz="4" w:space="0" w:color="auto"/>
            </w:tcBorders>
          </w:tcPr>
          <w:p w14:paraId="43057553" w14:textId="77777777" w:rsidR="009E357A" w:rsidRPr="00A13D30" w:rsidRDefault="009E357A" w:rsidP="00340D1D">
            <w:pPr>
              <w:spacing w:after="0"/>
              <w:rPr>
                <w:rFonts w:cstheme="minorHAnsi"/>
                <w:color w:val="000000"/>
              </w:rPr>
            </w:pPr>
          </w:p>
        </w:tc>
      </w:tr>
    </w:tbl>
    <w:p w14:paraId="63276A31" w14:textId="77777777" w:rsidR="00911D31" w:rsidRPr="00A13D30" w:rsidRDefault="00911D31" w:rsidP="00340D1D">
      <w:pPr>
        <w:rPr>
          <w:rFonts w:cstheme="minorHAnsi"/>
          <w:color w:val="000000"/>
        </w:rPr>
      </w:pPr>
    </w:p>
    <w:p w14:paraId="72104A0D" w14:textId="420D082D" w:rsidR="0026175A" w:rsidRPr="00A13D30" w:rsidRDefault="00F07226" w:rsidP="00340D1D">
      <w:pPr>
        <w:pStyle w:val="Akapitzlist"/>
        <w:numPr>
          <w:ilvl w:val="0"/>
          <w:numId w:val="5"/>
        </w:numPr>
        <w:autoSpaceDE w:val="0"/>
        <w:autoSpaceDN w:val="0"/>
        <w:adjustRightInd w:val="0"/>
        <w:spacing w:after="0" w:line="240" w:lineRule="auto"/>
        <w:rPr>
          <w:rFonts w:eastAsia="Times New Roman" w:cstheme="minorHAnsi"/>
          <w:b/>
          <w:bCs/>
          <w:lang w:eastAsia="pl-PL"/>
        </w:rPr>
      </w:pPr>
      <w:r w:rsidRPr="00A13D30">
        <w:rPr>
          <w:rFonts w:eastAsia="Times New Roman" w:cstheme="minorHAnsi"/>
          <w:b/>
          <w:bCs/>
          <w:lang w:eastAsia="pl-PL"/>
        </w:rPr>
        <w:t>4</w:t>
      </w:r>
      <w:r w:rsidR="0026175A" w:rsidRPr="00A13D30">
        <w:rPr>
          <w:rFonts w:eastAsia="Times New Roman" w:cstheme="minorHAnsi"/>
          <w:b/>
          <w:bCs/>
          <w:lang w:eastAsia="pl-PL"/>
        </w:rPr>
        <w:t xml:space="preserve"> sztuk</w:t>
      </w:r>
      <w:r w:rsidR="006D0220" w:rsidRPr="00A13D30">
        <w:rPr>
          <w:rFonts w:eastAsia="Times New Roman" w:cstheme="minorHAnsi"/>
          <w:b/>
          <w:bCs/>
          <w:lang w:eastAsia="pl-PL"/>
        </w:rPr>
        <w:t>i</w:t>
      </w:r>
      <w:r w:rsidR="0026175A" w:rsidRPr="00A13D30">
        <w:rPr>
          <w:rFonts w:eastAsia="Times New Roman" w:cstheme="minorHAnsi"/>
          <w:b/>
          <w:bCs/>
          <w:lang w:eastAsia="pl-PL"/>
        </w:rPr>
        <w:t xml:space="preserve"> serwerów kasetowych według specyfikacji podanej w tabeli 3. oraz </w:t>
      </w:r>
      <w:r w:rsidR="00A5512C" w:rsidRPr="00A13D30">
        <w:rPr>
          <w:rFonts w:eastAsia="Times New Roman" w:cstheme="minorHAnsi"/>
          <w:b/>
          <w:bCs/>
          <w:lang w:eastAsia="pl-PL"/>
        </w:rPr>
        <w:t>m</w:t>
      </w:r>
      <w:r w:rsidR="0026175A" w:rsidRPr="00A13D30">
        <w:rPr>
          <w:rFonts w:eastAsia="Times New Roman" w:cstheme="minorHAnsi"/>
          <w:b/>
          <w:bCs/>
          <w:lang w:eastAsia="pl-PL"/>
        </w:rPr>
        <w:t>inimum 1 sztuk</w:t>
      </w:r>
      <w:r w:rsidR="00CA2157" w:rsidRPr="00A13D30">
        <w:rPr>
          <w:rFonts w:eastAsia="Times New Roman" w:cstheme="minorHAnsi"/>
          <w:b/>
          <w:bCs/>
          <w:lang w:eastAsia="pl-PL"/>
        </w:rPr>
        <w:t>i</w:t>
      </w:r>
      <w:r w:rsidR="0026175A" w:rsidRPr="00A13D30">
        <w:rPr>
          <w:rFonts w:eastAsia="Times New Roman" w:cstheme="minorHAnsi"/>
          <w:b/>
          <w:bCs/>
          <w:lang w:eastAsia="pl-PL"/>
        </w:rPr>
        <w:t xml:space="preserve"> obud</w:t>
      </w:r>
      <w:r w:rsidR="006E5636" w:rsidRPr="00A13D30">
        <w:rPr>
          <w:rFonts w:eastAsia="Times New Roman" w:cstheme="minorHAnsi"/>
          <w:b/>
          <w:bCs/>
          <w:lang w:eastAsia="pl-PL"/>
        </w:rPr>
        <w:t>owy</w:t>
      </w:r>
      <w:r w:rsidR="0026175A" w:rsidRPr="00A13D30">
        <w:rPr>
          <w:rFonts w:eastAsia="Times New Roman" w:cstheme="minorHAnsi"/>
          <w:b/>
          <w:bCs/>
          <w:lang w:eastAsia="pl-PL"/>
        </w:rPr>
        <w:t xml:space="preserve"> dla serwerów kasetowych zgodn</w:t>
      </w:r>
      <w:r w:rsidR="002217FA" w:rsidRPr="00A13D30">
        <w:rPr>
          <w:rFonts w:eastAsia="Times New Roman" w:cstheme="minorHAnsi"/>
          <w:b/>
          <w:bCs/>
          <w:lang w:eastAsia="pl-PL"/>
        </w:rPr>
        <w:t>ej</w:t>
      </w:r>
      <w:r w:rsidR="0026175A" w:rsidRPr="00A13D30">
        <w:rPr>
          <w:rFonts w:eastAsia="Times New Roman" w:cstheme="minorHAnsi"/>
          <w:b/>
          <w:bCs/>
          <w:lang w:eastAsia="pl-PL"/>
        </w:rPr>
        <w:t xml:space="preserve"> z wymaganiami zawartymi w tabeli 1 oraz tabeli 2. Należy dostarczyć obudow</w:t>
      </w:r>
      <w:r w:rsidR="002217FA" w:rsidRPr="00A13D30">
        <w:rPr>
          <w:rFonts w:eastAsia="Times New Roman" w:cstheme="minorHAnsi"/>
          <w:b/>
          <w:bCs/>
          <w:lang w:eastAsia="pl-PL"/>
        </w:rPr>
        <w:t>ę</w:t>
      </w:r>
      <w:r w:rsidR="0026175A" w:rsidRPr="00A13D30">
        <w:rPr>
          <w:rFonts w:eastAsia="Times New Roman" w:cstheme="minorHAnsi"/>
          <w:b/>
          <w:bCs/>
          <w:lang w:eastAsia="pl-PL"/>
        </w:rPr>
        <w:t xml:space="preserve"> w takiej konfiguracji, aby zapewniała wolne miejsce na kolejne </w:t>
      </w:r>
      <w:r w:rsidR="006D0220" w:rsidRPr="00A13D30">
        <w:rPr>
          <w:rFonts w:eastAsia="Times New Roman" w:cstheme="minorHAnsi"/>
          <w:b/>
          <w:bCs/>
          <w:lang w:eastAsia="pl-PL"/>
        </w:rPr>
        <w:t xml:space="preserve">minimum </w:t>
      </w:r>
      <w:r w:rsidRPr="00A13D30">
        <w:rPr>
          <w:rFonts w:eastAsia="Times New Roman" w:cstheme="minorHAnsi"/>
          <w:b/>
          <w:bCs/>
          <w:lang w:eastAsia="pl-PL"/>
        </w:rPr>
        <w:t>8</w:t>
      </w:r>
      <w:r w:rsidR="0026175A" w:rsidRPr="00A13D30">
        <w:rPr>
          <w:rFonts w:eastAsia="Times New Roman" w:cstheme="minorHAnsi"/>
          <w:b/>
          <w:bCs/>
          <w:lang w:eastAsia="pl-PL"/>
        </w:rPr>
        <w:t xml:space="preserve"> serwerów </w:t>
      </w:r>
      <w:r w:rsidR="002217FA" w:rsidRPr="00A13D30">
        <w:rPr>
          <w:rFonts w:eastAsia="Times New Roman" w:cstheme="minorHAnsi"/>
          <w:b/>
          <w:bCs/>
          <w:lang w:eastAsia="pl-PL"/>
        </w:rPr>
        <w:t xml:space="preserve">kasetowych </w:t>
      </w:r>
      <w:r w:rsidR="0026175A" w:rsidRPr="00A13D30">
        <w:rPr>
          <w:rFonts w:eastAsia="Times New Roman" w:cstheme="minorHAnsi"/>
          <w:b/>
          <w:bCs/>
          <w:lang w:eastAsia="pl-PL"/>
        </w:rPr>
        <w:t xml:space="preserve">(w sumie 12), czyli aby możliwe było dołożenie </w:t>
      </w:r>
      <w:r w:rsidR="006D0220" w:rsidRPr="00A13D30">
        <w:rPr>
          <w:rFonts w:eastAsia="Times New Roman" w:cstheme="minorHAnsi"/>
          <w:b/>
          <w:bCs/>
          <w:lang w:eastAsia="pl-PL"/>
        </w:rPr>
        <w:t xml:space="preserve">minimum </w:t>
      </w:r>
      <w:r w:rsidR="0026175A" w:rsidRPr="00A13D30">
        <w:rPr>
          <w:rFonts w:eastAsia="Times New Roman" w:cstheme="minorHAnsi"/>
          <w:b/>
          <w:bCs/>
          <w:lang w:eastAsia="pl-PL"/>
        </w:rPr>
        <w:t xml:space="preserve">kolejnych </w:t>
      </w:r>
      <w:r w:rsidRPr="00A13D30">
        <w:rPr>
          <w:rFonts w:eastAsia="Times New Roman" w:cstheme="minorHAnsi"/>
          <w:b/>
          <w:bCs/>
          <w:lang w:eastAsia="pl-PL"/>
        </w:rPr>
        <w:t>8</w:t>
      </w:r>
      <w:r w:rsidR="006D0220" w:rsidRPr="00A13D30">
        <w:rPr>
          <w:rFonts w:eastAsia="Times New Roman" w:cstheme="minorHAnsi"/>
          <w:b/>
          <w:bCs/>
          <w:lang w:eastAsia="pl-PL"/>
        </w:rPr>
        <w:t xml:space="preserve"> </w:t>
      </w:r>
      <w:r w:rsidR="0026175A" w:rsidRPr="00A13D30">
        <w:rPr>
          <w:rFonts w:eastAsia="Times New Roman" w:cstheme="minorHAnsi"/>
          <w:b/>
          <w:bCs/>
          <w:lang w:eastAsia="pl-PL"/>
        </w:rPr>
        <w:t xml:space="preserve">serwerów </w:t>
      </w:r>
      <w:r w:rsidR="002217FA" w:rsidRPr="00A13D30">
        <w:rPr>
          <w:rFonts w:eastAsia="Times New Roman" w:cstheme="minorHAnsi"/>
          <w:b/>
          <w:bCs/>
          <w:lang w:eastAsia="pl-PL"/>
        </w:rPr>
        <w:t xml:space="preserve">kasetowych </w:t>
      </w:r>
      <w:r w:rsidR="0026175A" w:rsidRPr="00A13D30">
        <w:rPr>
          <w:rFonts w:eastAsia="Times New Roman" w:cstheme="minorHAnsi"/>
          <w:b/>
          <w:bCs/>
          <w:lang w:eastAsia="pl-PL"/>
        </w:rPr>
        <w:t>do obudowy bez konieczności dokupowania nowych obudów lub jakichkolwiek innych komponentów (w tym modułów komunikacyjnych, zasilaczy, wentylatorów, licencji na porty sieciowe) poza samymi serwerami</w:t>
      </w:r>
      <w:r w:rsidR="006C30A4" w:rsidRPr="00A13D30">
        <w:rPr>
          <w:rFonts w:eastAsia="Times New Roman" w:cstheme="minorHAnsi"/>
          <w:b/>
          <w:bCs/>
          <w:lang w:eastAsia="pl-PL"/>
        </w:rPr>
        <w:t xml:space="preserve"> kasetowymi </w:t>
      </w:r>
      <w:r w:rsidR="0026175A" w:rsidRPr="00A13D30">
        <w:rPr>
          <w:rFonts w:eastAsia="Times New Roman" w:cstheme="minorHAnsi"/>
          <w:b/>
          <w:bCs/>
          <w:lang w:eastAsia="pl-PL"/>
        </w:rPr>
        <w:t xml:space="preserve">. </w:t>
      </w:r>
    </w:p>
    <w:p w14:paraId="7FA45E60" w14:textId="77777777" w:rsidR="00AB3B68" w:rsidRPr="00A13D30" w:rsidRDefault="00AB3B68" w:rsidP="00340D1D">
      <w:pPr>
        <w:rPr>
          <w:rFonts w:cstheme="minorHAnsi"/>
          <w:color w:val="000000"/>
        </w:rPr>
      </w:pPr>
    </w:p>
    <w:p w14:paraId="67081841" w14:textId="24148C61" w:rsidR="00AB3B68" w:rsidRPr="00A13D30" w:rsidRDefault="00AB3B68" w:rsidP="00340D1D">
      <w:pPr>
        <w:rPr>
          <w:rFonts w:cstheme="minorHAnsi"/>
        </w:rPr>
      </w:pPr>
      <w:r w:rsidRPr="00A13D30">
        <w:rPr>
          <w:rFonts w:cstheme="minorHAnsi"/>
        </w:rPr>
        <w:t>Tabela 1. Opis wymagań dla 1 sztuki obudowy serwerów kasetowych.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60"/>
        <w:gridCol w:w="3565"/>
        <w:gridCol w:w="4193"/>
      </w:tblGrid>
      <w:tr w:rsidR="009E357A" w:rsidRPr="00340D1D" w14:paraId="5FB683A6" w14:textId="43F942B7" w:rsidTr="009B3EF7">
        <w:tc>
          <w:tcPr>
            <w:tcW w:w="2160" w:type="dxa"/>
            <w:shd w:val="clear" w:color="auto" w:fill="FFFFFF" w:themeFill="background1"/>
          </w:tcPr>
          <w:p w14:paraId="162E6B87" w14:textId="77777777" w:rsidR="009E357A" w:rsidRPr="00A13D30" w:rsidRDefault="009E357A" w:rsidP="00340D1D">
            <w:pPr>
              <w:spacing w:after="0"/>
              <w:rPr>
                <w:rFonts w:cstheme="minorHAnsi"/>
                <w:b/>
                <w:bCs/>
              </w:rPr>
            </w:pPr>
            <w:r w:rsidRPr="00A13D30">
              <w:rPr>
                <w:rFonts w:cstheme="minorHAnsi"/>
                <w:b/>
                <w:bCs/>
              </w:rPr>
              <w:t>Element konfiguracji</w:t>
            </w:r>
          </w:p>
        </w:tc>
        <w:tc>
          <w:tcPr>
            <w:tcW w:w="3565" w:type="dxa"/>
            <w:shd w:val="clear" w:color="auto" w:fill="FFFFFF" w:themeFill="background1"/>
          </w:tcPr>
          <w:p w14:paraId="0DDFD9E3" w14:textId="77777777" w:rsidR="009E357A" w:rsidRPr="00A13D30" w:rsidRDefault="009E357A" w:rsidP="00340D1D">
            <w:pPr>
              <w:spacing w:after="0"/>
              <w:rPr>
                <w:rFonts w:cstheme="minorHAnsi"/>
                <w:b/>
                <w:bCs/>
              </w:rPr>
            </w:pPr>
            <w:r w:rsidRPr="00A13D30">
              <w:rPr>
                <w:rFonts w:cstheme="minorHAnsi"/>
                <w:b/>
                <w:bCs/>
              </w:rPr>
              <w:t>Parametry  minimalne</w:t>
            </w:r>
          </w:p>
        </w:tc>
        <w:tc>
          <w:tcPr>
            <w:tcW w:w="4193" w:type="dxa"/>
            <w:shd w:val="clear" w:color="auto" w:fill="FFFFFF" w:themeFill="background1"/>
          </w:tcPr>
          <w:p w14:paraId="4C812CB0" w14:textId="48787651" w:rsidR="009E357A" w:rsidRPr="00340D1D" w:rsidRDefault="009E357A" w:rsidP="00340D1D">
            <w:pPr>
              <w:spacing w:after="0"/>
              <w:rPr>
                <w:rFonts w:cstheme="minorHAnsi"/>
                <w:b/>
                <w:bCs/>
              </w:rPr>
            </w:pPr>
            <w:r w:rsidRPr="00A13D30">
              <w:rPr>
                <w:rFonts w:cstheme="minorHAnsi"/>
                <w:b/>
                <w:bCs/>
              </w:rPr>
              <w:t>Parametry oferowane</w:t>
            </w:r>
          </w:p>
        </w:tc>
      </w:tr>
      <w:tr w:rsidR="009E357A" w:rsidRPr="00340D1D" w14:paraId="019ED8D6" w14:textId="129C3D59" w:rsidTr="009B3EF7">
        <w:tc>
          <w:tcPr>
            <w:tcW w:w="2160" w:type="dxa"/>
            <w:shd w:val="clear" w:color="auto" w:fill="FFFFFF" w:themeFill="background1"/>
          </w:tcPr>
          <w:p w14:paraId="326329E8" w14:textId="77777777" w:rsidR="009E357A" w:rsidRPr="00340D1D" w:rsidRDefault="009E357A" w:rsidP="00340D1D">
            <w:pPr>
              <w:spacing w:after="0"/>
              <w:rPr>
                <w:rFonts w:cstheme="minorHAnsi"/>
                <w:color w:val="000000"/>
              </w:rPr>
            </w:pPr>
            <w:r w:rsidRPr="00340D1D">
              <w:rPr>
                <w:rFonts w:cstheme="minorHAnsi"/>
                <w:color w:val="000000"/>
              </w:rPr>
              <w:lastRenderedPageBreak/>
              <w:t>Typ Obudowy</w:t>
            </w:r>
          </w:p>
          <w:p w14:paraId="76EA3F4C" w14:textId="77777777" w:rsidR="009E357A" w:rsidRPr="00340D1D" w:rsidRDefault="009E357A" w:rsidP="00340D1D">
            <w:pPr>
              <w:spacing w:after="0"/>
              <w:rPr>
                <w:rFonts w:cstheme="minorHAnsi"/>
                <w:color w:val="000000"/>
              </w:rPr>
            </w:pPr>
          </w:p>
          <w:p w14:paraId="1F6BD1CA" w14:textId="14D44263" w:rsidR="009E357A" w:rsidRPr="00340D1D" w:rsidRDefault="009E357A" w:rsidP="00340D1D">
            <w:pPr>
              <w:spacing w:after="0"/>
              <w:rPr>
                <w:rFonts w:cstheme="minorHAnsi"/>
                <w:i/>
                <w:iCs/>
                <w:color w:val="000000"/>
              </w:rPr>
            </w:pPr>
            <w:r w:rsidRPr="009B1A0F">
              <w:rPr>
                <w:rFonts w:cstheme="minorHAnsi"/>
                <w:i/>
                <w:iCs/>
                <w:color w:val="000000"/>
              </w:rPr>
              <w:t>Zawarto parametr opcjonalny dodatkowo punktowany</w:t>
            </w:r>
          </w:p>
          <w:p w14:paraId="77E55B42" w14:textId="78BEB7F7" w:rsidR="009E357A" w:rsidRPr="00340D1D" w:rsidRDefault="009E357A" w:rsidP="00340D1D">
            <w:pPr>
              <w:spacing w:after="0"/>
              <w:rPr>
                <w:rFonts w:cstheme="minorHAnsi"/>
                <w:color w:val="000000"/>
              </w:rPr>
            </w:pPr>
            <w:r w:rsidRPr="00340D1D">
              <w:rPr>
                <w:rFonts w:cstheme="minorHAnsi"/>
                <w:i/>
                <w:iCs/>
                <w:color w:val="000000"/>
              </w:rPr>
              <w:t>(*spośród dwóch opcji należy wybrać jedną – opcję nieoferowaną skreślić)</w:t>
            </w:r>
          </w:p>
        </w:tc>
        <w:tc>
          <w:tcPr>
            <w:tcW w:w="3565" w:type="dxa"/>
            <w:shd w:val="clear" w:color="auto" w:fill="FFFFFF" w:themeFill="background1"/>
          </w:tcPr>
          <w:p w14:paraId="1E77084E" w14:textId="3ECE2B12"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Przystosowana do montażu w szafie typu rack 19”, umożliwiająca obsadzenie</w:t>
            </w:r>
            <w:r w:rsidR="009B1A0F" w:rsidRPr="00993078">
              <w:rPr>
                <w:rFonts w:asciiTheme="minorHAnsi" w:hAnsiTheme="minorHAnsi" w:cstheme="minorHAnsi"/>
                <w:sz w:val="22"/>
                <w:szCs w:val="22"/>
              </w:rPr>
              <w:t>:</w:t>
            </w:r>
          </w:p>
          <w:p w14:paraId="5978764A" w14:textId="7D5ECDF8" w:rsidR="009B1A0F" w:rsidRPr="00993078" w:rsidRDefault="009B1A0F"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b/>
                <w:bCs/>
                <w:i/>
                <w:iCs/>
                <w:sz w:val="22"/>
                <w:szCs w:val="22"/>
              </w:rPr>
              <w:t>Kryterium nr 2.1</w:t>
            </w:r>
          </w:p>
          <w:p w14:paraId="599AA80F" w14:textId="6D552F4B" w:rsidR="009E357A" w:rsidRPr="00993078" w:rsidRDefault="009E357A"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i/>
                <w:iCs/>
                <w:sz w:val="22"/>
                <w:szCs w:val="22"/>
              </w:rPr>
              <w:t xml:space="preserve">-  </w:t>
            </w:r>
            <w:r w:rsidRPr="00993078">
              <w:rPr>
                <w:rFonts w:asciiTheme="minorHAnsi" w:hAnsiTheme="minorHAnsi" w:cstheme="minorHAnsi"/>
                <w:b/>
                <w:bCs/>
                <w:i/>
                <w:iCs/>
                <w:sz w:val="22"/>
                <w:szCs w:val="22"/>
              </w:rPr>
              <w:t>minimum 10 serwerów dwuprocesorowych bez konieczności rozbudowy o kolejne elementy sprzętowe. Wysokość obudowy nie więcej niż 10U*– 0 punktów</w:t>
            </w:r>
          </w:p>
          <w:p w14:paraId="1D2E1F6B" w14:textId="77777777" w:rsidR="009E357A" w:rsidRPr="00993078" w:rsidRDefault="009E357A" w:rsidP="00340D1D">
            <w:pPr>
              <w:pStyle w:val="Default"/>
              <w:spacing w:line="259" w:lineRule="auto"/>
              <w:rPr>
                <w:rFonts w:asciiTheme="minorHAnsi" w:hAnsiTheme="minorHAnsi" w:cstheme="minorHAnsi"/>
                <w:b/>
                <w:bCs/>
                <w:sz w:val="22"/>
                <w:szCs w:val="22"/>
              </w:rPr>
            </w:pPr>
            <w:r w:rsidRPr="00993078">
              <w:rPr>
                <w:rFonts w:asciiTheme="minorHAnsi" w:hAnsiTheme="minorHAnsi" w:cstheme="minorHAnsi"/>
                <w:b/>
                <w:bCs/>
                <w:sz w:val="22"/>
                <w:szCs w:val="22"/>
              </w:rPr>
              <w:t>lub</w:t>
            </w:r>
          </w:p>
          <w:p w14:paraId="0D7808CB" w14:textId="66615645" w:rsidR="009E357A" w:rsidRPr="00993078" w:rsidRDefault="009E357A"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minimum 12 serwerów dwuprocesorowych bez konieczności rozbudowy o kolejne elementy sprzętowe. Wysokość obudowy nie więcej niż 10U</w:t>
            </w:r>
            <w:r w:rsidRPr="00993078">
              <w:rPr>
                <w:rFonts w:asciiTheme="minorHAnsi" w:hAnsiTheme="minorHAnsi" w:cstheme="minorHAnsi"/>
                <w:i/>
                <w:iCs/>
                <w:sz w:val="22"/>
                <w:szCs w:val="22"/>
              </w:rPr>
              <w:t xml:space="preserve">* </w:t>
            </w:r>
            <w:r w:rsidRPr="00993078">
              <w:rPr>
                <w:rFonts w:asciiTheme="minorHAnsi" w:hAnsiTheme="minorHAnsi" w:cstheme="minorHAnsi"/>
                <w:b/>
                <w:bCs/>
                <w:i/>
                <w:iCs/>
                <w:sz w:val="22"/>
                <w:szCs w:val="22"/>
              </w:rPr>
              <w:t>– 5 punktów</w:t>
            </w:r>
          </w:p>
          <w:p w14:paraId="79800741" w14:textId="77777777" w:rsidR="009E357A" w:rsidRPr="00993078" w:rsidRDefault="009E357A" w:rsidP="00340D1D">
            <w:pPr>
              <w:pStyle w:val="Default"/>
              <w:spacing w:line="259" w:lineRule="auto"/>
              <w:rPr>
                <w:rFonts w:asciiTheme="minorHAnsi" w:hAnsiTheme="minorHAnsi" w:cstheme="minorHAnsi"/>
                <w:i/>
                <w:iCs/>
                <w:sz w:val="22"/>
                <w:szCs w:val="22"/>
              </w:rPr>
            </w:pPr>
          </w:p>
          <w:p w14:paraId="30866B3E" w14:textId="77777777"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 xml:space="preserve">Obudowa musi obsługiwać pasmo 100GbE oraz 32Gb FC. </w:t>
            </w:r>
          </w:p>
          <w:p w14:paraId="2FCCE491" w14:textId="77777777"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 xml:space="preserve">Jeżeli pojedyncza obudowa nie posiada wymaganej liczby slotów na serwery, to dopuszcza się zaoferowanie dodatkowej obudowy o wysokości maksimum 10U w identycznej konfiguracji spełniającej wymagania opisane w postępowaniu. Nie dopuszcza się zestackowania i łączenia obudów ze sobą w celu osiągnięcia wymaganej liczby slotów na serwery. </w:t>
            </w:r>
          </w:p>
          <w:p w14:paraId="62696D9C" w14:textId="042318F7" w:rsidR="009E357A" w:rsidRPr="00993078" w:rsidRDefault="009E357A" w:rsidP="00340D1D">
            <w:pPr>
              <w:autoSpaceDE w:val="0"/>
              <w:autoSpaceDN w:val="0"/>
              <w:adjustRightInd w:val="0"/>
              <w:spacing w:after="0"/>
              <w:rPr>
                <w:rFonts w:cstheme="minorHAnsi"/>
                <w:color w:val="000000"/>
              </w:rPr>
            </w:pPr>
          </w:p>
        </w:tc>
        <w:tc>
          <w:tcPr>
            <w:tcW w:w="4193" w:type="dxa"/>
            <w:shd w:val="clear" w:color="auto" w:fill="FFFFFF" w:themeFill="background1"/>
          </w:tcPr>
          <w:p w14:paraId="0EEA37E8"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4071B8D8" w14:textId="4A6F7814" w:rsidTr="009B3EF7">
        <w:tc>
          <w:tcPr>
            <w:tcW w:w="2160" w:type="dxa"/>
            <w:shd w:val="clear" w:color="auto" w:fill="FFFFFF" w:themeFill="background1"/>
          </w:tcPr>
          <w:p w14:paraId="53B69B28"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1F6B25CD" w14:textId="343B552C"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4A49CE6B" w14:textId="07F4C1AC" w:rsidR="009E357A" w:rsidRPr="00340D1D" w:rsidRDefault="009E357A" w:rsidP="00340D1D">
            <w:pPr>
              <w:spacing w:after="0"/>
              <w:rPr>
                <w:rFonts w:cstheme="minorHAnsi"/>
                <w:color w:val="000000"/>
                <w:highlight w:val="yellow"/>
              </w:rPr>
            </w:pPr>
          </w:p>
        </w:tc>
        <w:tc>
          <w:tcPr>
            <w:tcW w:w="3565" w:type="dxa"/>
            <w:shd w:val="clear" w:color="auto" w:fill="FFFFFF" w:themeFill="background1"/>
          </w:tcPr>
          <w:p w14:paraId="573778AA" w14:textId="004436EC" w:rsidR="002B53AB" w:rsidRPr="00993078" w:rsidRDefault="002B53AB"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Kryterium nr 2.2</w:t>
            </w:r>
          </w:p>
          <w:p w14:paraId="0C80B378" w14:textId="1DD032BF"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b/>
                <w:bCs/>
                <w:i/>
                <w:iCs/>
                <w:sz w:val="22"/>
                <w:szCs w:val="22"/>
              </w:rPr>
              <w:t>Ze względu na bezpieczeństwo inwestycji, wymagana jest obsługa serwerów z procesorami o mocy powyżej 330W (parametr TDP – Thermal Design Power) bez jakichkolwiek ograniczeń technologicznych takich jak brak możliwości stosowania kontrolera i dysków lokalnych w serwerze przy zastosowaniu takich procesorów</w:t>
            </w:r>
            <w:r w:rsidRPr="00993078">
              <w:rPr>
                <w:rFonts w:asciiTheme="minorHAnsi" w:hAnsiTheme="minorHAnsi" w:cstheme="minorHAnsi"/>
                <w:i/>
                <w:iCs/>
                <w:sz w:val="22"/>
                <w:szCs w:val="22"/>
              </w:rPr>
              <w:t>*</w:t>
            </w:r>
            <w:r w:rsidRPr="00993078">
              <w:rPr>
                <w:rFonts w:asciiTheme="minorHAnsi" w:hAnsiTheme="minorHAnsi" w:cstheme="minorHAnsi"/>
                <w:b/>
                <w:bCs/>
                <w:sz w:val="22"/>
                <w:szCs w:val="22"/>
              </w:rPr>
              <w:t xml:space="preserve"> - 5 punktów.</w:t>
            </w:r>
          </w:p>
        </w:tc>
        <w:tc>
          <w:tcPr>
            <w:tcW w:w="4193" w:type="dxa"/>
            <w:shd w:val="clear" w:color="auto" w:fill="FFFFFF" w:themeFill="background1"/>
          </w:tcPr>
          <w:p w14:paraId="315E64F8" w14:textId="77777777" w:rsidR="009E357A" w:rsidRPr="00340D1D" w:rsidRDefault="009E357A" w:rsidP="00340D1D">
            <w:pPr>
              <w:pStyle w:val="Default"/>
              <w:spacing w:line="259" w:lineRule="auto"/>
              <w:rPr>
                <w:rFonts w:asciiTheme="minorHAnsi" w:hAnsiTheme="minorHAnsi" w:cstheme="minorHAnsi"/>
                <w:b/>
                <w:bCs/>
                <w:i/>
                <w:iCs/>
                <w:sz w:val="22"/>
                <w:szCs w:val="22"/>
                <w:highlight w:val="yellow"/>
              </w:rPr>
            </w:pPr>
          </w:p>
        </w:tc>
      </w:tr>
      <w:tr w:rsidR="009E357A" w:rsidRPr="00725698" w14:paraId="7E6280AC" w14:textId="0D543F6F" w:rsidTr="009B3EF7">
        <w:tc>
          <w:tcPr>
            <w:tcW w:w="2160" w:type="dxa"/>
            <w:shd w:val="clear" w:color="auto" w:fill="FFFFFF" w:themeFill="background1"/>
          </w:tcPr>
          <w:p w14:paraId="48FB557D" w14:textId="77777777" w:rsidR="009E357A" w:rsidRPr="00340D1D" w:rsidRDefault="009E357A" w:rsidP="00340D1D">
            <w:pPr>
              <w:spacing w:after="0"/>
              <w:rPr>
                <w:rFonts w:cstheme="minorHAnsi"/>
                <w:color w:val="000000"/>
              </w:rPr>
            </w:pPr>
            <w:r w:rsidRPr="00340D1D">
              <w:rPr>
                <w:rFonts w:cstheme="minorHAnsi"/>
                <w:color w:val="000000"/>
              </w:rPr>
              <w:t>Moduły konwergentne   LAN/FCoE</w:t>
            </w:r>
          </w:p>
          <w:p w14:paraId="6E25AB81" w14:textId="77777777" w:rsidR="009E357A" w:rsidRPr="00340D1D" w:rsidRDefault="009E357A" w:rsidP="00340D1D">
            <w:pPr>
              <w:spacing w:after="0"/>
              <w:rPr>
                <w:rFonts w:cstheme="minorHAnsi"/>
                <w:color w:val="000000"/>
              </w:rPr>
            </w:pPr>
          </w:p>
          <w:p w14:paraId="36315618" w14:textId="77777777" w:rsidR="009E357A" w:rsidRPr="009B1A0F" w:rsidRDefault="009E357A" w:rsidP="00340D1D">
            <w:pPr>
              <w:spacing w:after="0"/>
              <w:rPr>
                <w:rFonts w:cstheme="minorHAnsi"/>
                <w:i/>
                <w:iCs/>
                <w:color w:val="000000"/>
              </w:rPr>
            </w:pPr>
            <w:r w:rsidRPr="009B1A0F">
              <w:rPr>
                <w:rFonts w:cstheme="minorHAnsi"/>
                <w:i/>
                <w:iCs/>
                <w:color w:val="000000"/>
              </w:rPr>
              <w:t>Zawarto parametr opcjonalny dodatkowo punktowany</w:t>
            </w:r>
          </w:p>
          <w:p w14:paraId="1DC0B5A8" w14:textId="192522FD" w:rsidR="009E357A" w:rsidRPr="00340D1D" w:rsidRDefault="009E357A" w:rsidP="00340D1D">
            <w:pPr>
              <w:rPr>
                <w:rFonts w:cstheme="minorHAnsi"/>
                <w:i/>
                <w:iCs/>
                <w:color w:val="000000"/>
              </w:rPr>
            </w:pPr>
            <w:r w:rsidRPr="009B1A0F">
              <w:rPr>
                <w:rFonts w:cstheme="minorHAnsi"/>
                <w:i/>
                <w:iCs/>
                <w:color w:val="000000"/>
              </w:rPr>
              <w:lastRenderedPageBreak/>
              <w:t>(*spośród dwóch opcji należy wybrać jedną – opcję nieoferowaną skreślić)</w:t>
            </w:r>
          </w:p>
          <w:p w14:paraId="45F13114" w14:textId="77777777" w:rsidR="009E357A" w:rsidRPr="00340D1D" w:rsidRDefault="009E357A" w:rsidP="00340D1D">
            <w:pPr>
              <w:spacing w:after="0"/>
              <w:rPr>
                <w:rFonts w:cstheme="minorHAnsi"/>
                <w:color w:val="000000"/>
              </w:rPr>
            </w:pPr>
          </w:p>
        </w:tc>
        <w:tc>
          <w:tcPr>
            <w:tcW w:w="3565" w:type="dxa"/>
            <w:shd w:val="clear" w:color="auto" w:fill="FFFFFF" w:themeFill="background1"/>
          </w:tcPr>
          <w:p w14:paraId="07715D31" w14:textId="77777777" w:rsidR="009E357A" w:rsidRPr="00993078" w:rsidRDefault="009E357A" w:rsidP="00340D1D">
            <w:pPr>
              <w:spacing w:after="0"/>
              <w:rPr>
                <w:rFonts w:cstheme="minorHAnsi"/>
                <w:color w:val="000000"/>
              </w:rPr>
            </w:pPr>
            <w:r w:rsidRPr="00340D1D">
              <w:rPr>
                <w:rFonts w:cstheme="minorHAnsi"/>
                <w:color w:val="000000"/>
              </w:rPr>
              <w:lastRenderedPageBreak/>
              <w:t xml:space="preserve">Wyposażona w minimum dwa niezależne moduły komunikacyjne 100GbE. Urządzenia umożliwiające agregację połączeń LAN/FCoE (Fibre Channel over Ethernet) w infrastrukturze i umożliwiające wyprowadzenie sygnałów LAN i FC/FCoE ze wszystkich serwerów z zachowaniem redundancji połączeń. </w:t>
            </w:r>
            <w:r w:rsidRPr="00340D1D">
              <w:rPr>
                <w:rFonts w:cstheme="minorHAnsi"/>
                <w:color w:val="000000"/>
              </w:rPr>
              <w:lastRenderedPageBreak/>
              <w:t xml:space="preserve">Awaria dowolnego z zainstalowanych modułów nie może powodować utraty komunikacji dla żadnego z </w:t>
            </w:r>
            <w:r w:rsidRPr="00993078">
              <w:rPr>
                <w:rFonts w:cstheme="minorHAnsi"/>
                <w:color w:val="000000"/>
              </w:rPr>
              <w:t>serwerów z siecią LAN.</w:t>
            </w:r>
          </w:p>
          <w:p w14:paraId="54CFACE3" w14:textId="6341BC42" w:rsidR="009E357A" w:rsidRPr="00993078" w:rsidRDefault="002B53AB" w:rsidP="002B53AB">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Kryterium nr 2.3</w:t>
            </w:r>
          </w:p>
          <w:p w14:paraId="434C9F17" w14:textId="77777777" w:rsidR="009E357A" w:rsidRPr="00993078" w:rsidRDefault="009E357A" w:rsidP="00340D1D">
            <w:pPr>
              <w:spacing w:after="0"/>
              <w:rPr>
                <w:rFonts w:cstheme="minorHAnsi"/>
                <w:b/>
                <w:bCs/>
                <w:color w:val="000000"/>
              </w:rPr>
            </w:pPr>
            <w:r w:rsidRPr="00993078">
              <w:rPr>
                <w:rFonts w:cstheme="minorHAnsi"/>
                <w:b/>
                <w:bCs/>
                <w:i/>
                <w:iCs/>
                <w:color w:val="000000"/>
              </w:rPr>
              <w:t>Każdy moduł posiadający minimum 12 portów do serwerów (downlink), każdy min 25Gb zapewniające brak oversubscription oraz min. 6 portów wychodzących  (uplink) o sumarycznym pasmie 600Gb</w:t>
            </w:r>
            <w:r w:rsidRPr="00993078">
              <w:rPr>
                <w:rFonts w:cstheme="minorHAnsi"/>
                <w:b/>
                <w:bCs/>
                <w:color w:val="000000"/>
              </w:rPr>
              <w:t xml:space="preserve">* - 0 punktów.  </w:t>
            </w:r>
          </w:p>
          <w:p w14:paraId="6D800B39" w14:textId="77777777" w:rsidR="009E357A" w:rsidRPr="00993078" w:rsidRDefault="009E357A" w:rsidP="00340D1D">
            <w:pPr>
              <w:spacing w:after="0"/>
              <w:rPr>
                <w:rFonts w:cstheme="minorHAnsi"/>
                <w:color w:val="000000"/>
              </w:rPr>
            </w:pPr>
          </w:p>
          <w:p w14:paraId="643B69B0" w14:textId="77777777" w:rsidR="009E357A" w:rsidRPr="009B1A0F" w:rsidRDefault="009E357A" w:rsidP="00340D1D">
            <w:pPr>
              <w:spacing w:after="0"/>
              <w:rPr>
                <w:rFonts w:cstheme="minorHAnsi"/>
                <w:b/>
                <w:bCs/>
                <w:color w:val="000000"/>
              </w:rPr>
            </w:pPr>
            <w:r w:rsidRPr="00993078">
              <w:rPr>
                <w:rFonts w:cstheme="minorHAnsi"/>
                <w:b/>
                <w:bCs/>
                <w:color w:val="000000"/>
              </w:rPr>
              <w:t>lub</w:t>
            </w:r>
          </w:p>
          <w:p w14:paraId="56527900" w14:textId="77777777" w:rsidR="009E357A" w:rsidRPr="009B1A0F" w:rsidRDefault="009E357A" w:rsidP="00340D1D">
            <w:pPr>
              <w:spacing w:after="0"/>
              <w:rPr>
                <w:rFonts w:cstheme="minorHAnsi"/>
                <w:color w:val="000000"/>
              </w:rPr>
            </w:pPr>
          </w:p>
          <w:p w14:paraId="6C94D501" w14:textId="0BB92A51" w:rsidR="009E357A" w:rsidRPr="00340D1D" w:rsidRDefault="009E357A" w:rsidP="00340D1D">
            <w:pPr>
              <w:spacing w:after="0"/>
              <w:rPr>
                <w:rFonts w:cstheme="minorHAnsi"/>
                <w:b/>
                <w:bCs/>
                <w:color w:val="000000"/>
              </w:rPr>
            </w:pPr>
            <w:r w:rsidRPr="009B1A0F">
              <w:rPr>
                <w:rFonts w:cstheme="minorHAnsi"/>
                <w:b/>
                <w:bCs/>
                <w:i/>
                <w:iCs/>
                <w:color w:val="000000"/>
              </w:rPr>
              <w:t>Każdy moduł posiadający minimum 12 portów do serwerów (downlink), każdy min 50Gb zapewniające brak oversubscription oraz min. 6 portów wychodzących  (uplink) o sumarycznym pasmie 600Gb*</w:t>
            </w:r>
            <w:r w:rsidRPr="009B1A0F">
              <w:rPr>
                <w:rFonts w:cstheme="minorHAnsi"/>
                <w:b/>
                <w:bCs/>
                <w:color w:val="000000"/>
              </w:rPr>
              <w:t xml:space="preserve"> - 5 punktów</w:t>
            </w:r>
            <w:r w:rsidRPr="00340D1D">
              <w:rPr>
                <w:rFonts w:cstheme="minorHAnsi"/>
                <w:b/>
                <w:bCs/>
                <w:color w:val="000000"/>
              </w:rPr>
              <w:t xml:space="preserve"> </w:t>
            </w:r>
          </w:p>
          <w:p w14:paraId="6BE3C2E0" w14:textId="77777777" w:rsidR="009E357A" w:rsidRPr="00340D1D" w:rsidRDefault="009E357A" w:rsidP="00340D1D">
            <w:pPr>
              <w:spacing w:after="0"/>
              <w:rPr>
                <w:rFonts w:cstheme="minorHAnsi"/>
                <w:color w:val="000000"/>
              </w:rPr>
            </w:pPr>
          </w:p>
          <w:p w14:paraId="50F4B3F8" w14:textId="24BC6E64" w:rsidR="009E357A" w:rsidRPr="00340D1D" w:rsidRDefault="009E357A" w:rsidP="00340D1D">
            <w:pPr>
              <w:spacing w:after="0"/>
              <w:rPr>
                <w:rFonts w:cstheme="minorHAnsi"/>
                <w:color w:val="000000"/>
              </w:rPr>
            </w:pPr>
            <w:r w:rsidRPr="00340D1D">
              <w:rPr>
                <w:rFonts w:cstheme="minorHAnsi"/>
                <w:color w:val="000000"/>
              </w:rPr>
              <w:t xml:space="preserve">Porty wychodzące (uplink)  każdy min 100Gb obsługujące wkładki 10Gb Ethernet, 40Gb Ethernet, 100 Gb Ethernet , 32Gb FC, a także umożliwiające podłączenie wkładek i kabli rozdzielających port 100Gb na 4 x 25Gb Ethernet lub 4 x 32Gb FC.  </w:t>
            </w:r>
          </w:p>
          <w:p w14:paraId="56A8FF05" w14:textId="77777777" w:rsidR="009E357A" w:rsidRPr="00340D1D" w:rsidRDefault="009E357A" w:rsidP="00340D1D">
            <w:pPr>
              <w:spacing w:after="0"/>
              <w:rPr>
                <w:rFonts w:cstheme="minorHAnsi"/>
                <w:color w:val="000000"/>
              </w:rPr>
            </w:pPr>
            <w:r w:rsidRPr="00340D1D">
              <w:rPr>
                <w:rFonts w:cstheme="minorHAnsi"/>
                <w:color w:val="000000"/>
              </w:rPr>
              <w:t>Aktywne wszystkie porty w każdym module (zalicencjonowane) , gotowe do wykorzystania na potrzeby Ethernet po obsadzeniu wkładkami , włożeniu serwerów do obudowy i konfiguracji logicznej. Obsługa portów FCoE lub FC nie jest wymagana w momencie dostawy, musi istnieć możliwość zakupu licencji aktywującej obsługę portów FC lub FCoE.</w:t>
            </w:r>
          </w:p>
          <w:p w14:paraId="2C4C390F" w14:textId="77777777" w:rsidR="009E357A" w:rsidRPr="00340D1D" w:rsidRDefault="009E357A" w:rsidP="00340D1D">
            <w:pPr>
              <w:spacing w:after="0"/>
              <w:rPr>
                <w:rFonts w:cstheme="minorHAnsi"/>
                <w:color w:val="000000"/>
              </w:rPr>
            </w:pPr>
            <w:r w:rsidRPr="00340D1D">
              <w:rPr>
                <w:rFonts w:cstheme="minorHAnsi"/>
                <w:color w:val="000000"/>
              </w:rPr>
              <w:t>Z modułami należy dostarczyć:</w:t>
            </w:r>
          </w:p>
          <w:p w14:paraId="0335D0EA" w14:textId="77777777" w:rsidR="009E357A" w:rsidRPr="001F660D" w:rsidRDefault="009E357A" w:rsidP="00340D1D">
            <w:pPr>
              <w:pStyle w:val="Akapitzlist"/>
              <w:numPr>
                <w:ilvl w:val="0"/>
                <w:numId w:val="8"/>
              </w:numPr>
              <w:spacing w:after="0"/>
              <w:rPr>
                <w:rFonts w:cstheme="minorHAnsi"/>
                <w:color w:val="000000"/>
              </w:rPr>
            </w:pPr>
            <w:r w:rsidRPr="00340D1D">
              <w:rPr>
                <w:rFonts w:cstheme="minorHAnsi"/>
                <w:color w:val="000000"/>
              </w:rPr>
              <w:t xml:space="preserve">4  </w:t>
            </w:r>
            <w:r w:rsidRPr="001F660D">
              <w:rPr>
                <w:rFonts w:cstheme="minorHAnsi"/>
                <w:color w:val="000000"/>
              </w:rPr>
              <w:t>wkładki 40Gb QSFP+ Bidirectional Transceiver ( po 2 na moduł)</w:t>
            </w:r>
          </w:p>
          <w:p w14:paraId="429C5A07" w14:textId="77777777" w:rsidR="009E357A" w:rsidRPr="001F660D" w:rsidRDefault="009E357A" w:rsidP="00340D1D">
            <w:pPr>
              <w:pStyle w:val="Akapitzlist"/>
              <w:numPr>
                <w:ilvl w:val="0"/>
                <w:numId w:val="8"/>
              </w:numPr>
              <w:spacing w:after="0"/>
              <w:rPr>
                <w:rFonts w:cstheme="minorHAnsi"/>
                <w:color w:val="000000"/>
              </w:rPr>
            </w:pPr>
            <w:r w:rsidRPr="001F660D">
              <w:rPr>
                <w:rFonts w:cstheme="minorHAnsi"/>
                <w:color w:val="000000"/>
              </w:rPr>
              <w:t xml:space="preserve"> 4  wkładki 10GBaseT  ( po 2 na moduł)</w:t>
            </w:r>
          </w:p>
          <w:p w14:paraId="0336A128" w14:textId="6ED8F235" w:rsidR="009E357A" w:rsidRPr="00340D1D" w:rsidRDefault="009E357A" w:rsidP="00340D1D">
            <w:pPr>
              <w:pStyle w:val="Akapitzlist"/>
              <w:numPr>
                <w:ilvl w:val="0"/>
                <w:numId w:val="8"/>
              </w:numPr>
              <w:spacing w:after="0"/>
              <w:rPr>
                <w:rFonts w:cstheme="minorHAnsi"/>
                <w:color w:val="000000"/>
              </w:rPr>
            </w:pPr>
            <w:r w:rsidRPr="001F660D">
              <w:rPr>
                <w:rFonts w:cstheme="minorHAnsi"/>
                <w:color w:val="000000"/>
              </w:rPr>
              <w:t>2 sztuki kabla 100GB  QSFP28 to QSFP28 3m Direct Attach Copper Cable</w:t>
            </w:r>
            <w:r w:rsidRPr="00340D1D">
              <w:rPr>
                <w:rFonts w:cstheme="minorHAnsi"/>
                <w:color w:val="000000"/>
              </w:rPr>
              <w:t xml:space="preserve"> (po 1 na moduł)</w:t>
            </w:r>
          </w:p>
          <w:p w14:paraId="61D12125" w14:textId="77777777" w:rsidR="009E357A" w:rsidRPr="00C13F07" w:rsidRDefault="009E357A" w:rsidP="00340D1D">
            <w:pPr>
              <w:pStyle w:val="Akapitzlist"/>
              <w:numPr>
                <w:ilvl w:val="0"/>
                <w:numId w:val="8"/>
              </w:numPr>
              <w:spacing w:after="0"/>
              <w:rPr>
                <w:rFonts w:cstheme="minorHAnsi"/>
                <w:color w:val="000000"/>
                <w:lang w:val="en-GB"/>
              </w:rPr>
            </w:pPr>
            <w:r w:rsidRPr="00C13F07">
              <w:rPr>
                <w:rFonts w:cstheme="minorHAnsi"/>
                <w:color w:val="000000"/>
                <w:lang w:val="en-GB"/>
              </w:rPr>
              <w:lastRenderedPageBreak/>
              <w:t>1 sztuka 10GbE SFP+ to SFP+ 3m Direct Attach Copper Cable</w:t>
            </w:r>
          </w:p>
          <w:p w14:paraId="2EF16954" w14:textId="77777777" w:rsidR="009E357A" w:rsidRPr="00736AC5" w:rsidRDefault="009E357A" w:rsidP="00340D1D">
            <w:pPr>
              <w:spacing w:after="0"/>
              <w:ind w:left="360"/>
              <w:rPr>
                <w:rFonts w:cstheme="minorHAnsi"/>
                <w:color w:val="000000"/>
                <w:lang w:val="en-GB"/>
              </w:rPr>
            </w:pPr>
          </w:p>
        </w:tc>
        <w:tc>
          <w:tcPr>
            <w:tcW w:w="4193" w:type="dxa"/>
            <w:shd w:val="clear" w:color="auto" w:fill="FFFFFF" w:themeFill="background1"/>
          </w:tcPr>
          <w:p w14:paraId="741247C8" w14:textId="77777777" w:rsidR="009E357A" w:rsidRPr="00736AC5" w:rsidRDefault="009E357A" w:rsidP="00340D1D">
            <w:pPr>
              <w:spacing w:after="0"/>
              <w:rPr>
                <w:rFonts w:cstheme="minorHAnsi"/>
                <w:color w:val="000000"/>
                <w:lang w:val="en-GB"/>
              </w:rPr>
            </w:pPr>
          </w:p>
        </w:tc>
      </w:tr>
      <w:tr w:rsidR="009E357A" w:rsidRPr="00340D1D" w14:paraId="10EC7CEF" w14:textId="7C58C847" w:rsidTr="009B3EF7">
        <w:tc>
          <w:tcPr>
            <w:tcW w:w="2160" w:type="dxa"/>
            <w:shd w:val="clear" w:color="auto" w:fill="FFFFFF" w:themeFill="background1"/>
          </w:tcPr>
          <w:p w14:paraId="23EF396D" w14:textId="77777777" w:rsidR="009E357A" w:rsidRPr="00340D1D" w:rsidRDefault="009E357A" w:rsidP="00340D1D">
            <w:pPr>
              <w:spacing w:after="0"/>
              <w:rPr>
                <w:rFonts w:cstheme="minorHAnsi"/>
                <w:color w:val="000000"/>
              </w:rPr>
            </w:pPr>
            <w:r w:rsidRPr="00340D1D">
              <w:rPr>
                <w:rFonts w:cstheme="minorHAnsi"/>
                <w:color w:val="000000"/>
              </w:rPr>
              <w:lastRenderedPageBreak/>
              <w:t>Dodatkowa funkcjonalność modułów LAN</w:t>
            </w:r>
          </w:p>
        </w:tc>
        <w:tc>
          <w:tcPr>
            <w:tcW w:w="3565" w:type="dxa"/>
            <w:shd w:val="clear" w:color="auto" w:fill="FFFFFF" w:themeFill="background1"/>
          </w:tcPr>
          <w:p w14:paraId="2B7AD6A7" w14:textId="6439DEB0" w:rsidR="009E357A" w:rsidRPr="00340D1D" w:rsidRDefault="009E357A" w:rsidP="00340D1D">
            <w:pPr>
              <w:spacing w:after="0"/>
              <w:rPr>
                <w:rFonts w:cstheme="minorHAnsi"/>
                <w:color w:val="000000"/>
              </w:rPr>
            </w:pPr>
            <w:r w:rsidRPr="00340D1D">
              <w:rPr>
                <w:rFonts w:cstheme="minorHAnsi"/>
                <w:color w:val="000000"/>
              </w:rPr>
              <w:t xml:space="preserve">Zainstalowane moduły LAN/FC/FCoE w każdej obudowie z funkcjonalnością przydzielania adresów MAC i możliwością przydzielania WWN (przydzielanie WWN nie jest wymagana w momencie dostawy, musi istnieć możliwość zakupu licencji aktywującej obsługę)    predefiniowanych przez producenta rozwiązania kasetowego dla poszczególnych wnęk na serwery. Przydzielenie adresów powodujące zastąpienie fizycznych adresów kart konwergentnych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p w14:paraId="22898628" w14:textId="77777777" w:rsidR="009E357A" w:rsidRPr="00340D1D" w:rsidRDefault="009E357A" w:rsidP="00340D1D">
            <w:pPr>
              <w:spacing w:after="0"/>
              <w:rPr>
                <w:rFonts w:cstheme="minorHAnsi"/>
                <w:color w:val="000000"/>
              </w:rPr>
            </w:pPr>
          </w:p>
        </w:tc>
        <w:tc>
          <w:tcPr>
            <w:tcW w:w="4193" w:type="dxa"/>
            <w:shd w:val="clear" w:color="auto" w:fill="FFFFFF" w:themeFill="background1"/>
          </w:tcPr>
          <w:p w14:paraId="7508391C" w14:textId="77777777" w:rsidR="009E357A" w:rsidRPr="00340D1D" w:rsidRDefault="009E357A" w:rsidP="00340D1D">
            <w:pPr>
              <w:spacing w:after="0"/>
              <w:rPr>
                <w:rFonts w:cstheme="minorHAnsi"/>
                <w:color w:val="000000"/>
              </w:rPr>
            </w:pPr>
          </w:p>
        </w:tc>
      </w:tr>
      <w:tr w:rsidR="009E357A" w:rsidRPr="00340D1D" w14:paraId="6F3DC40F" w14:textId="5783E7F9" w:rsidTr="009B3EF7">
        <w:tc>
          <w:tcPr>
            <w:tcW w:w="2160" w:type="dxa"/>
            <w:shd w:val="clear" w:color="auto" w:fill="FFFFFF" w:themeFill="background1"/>
          </w:tcPr>
          <w:p w14:paraId="5B818C7A" w14:textId="77777777" w:rsidR="009E357A" w:rsidRPr="00340D1D" w:rsidRDefault="009E357A" w:rsidP="00340D1D">
            <w:pPr>
              <w:spacing w:after="0"/>
              <w:rPr>
                <w:rFonts w:cstheme="minorHAnsi"/>
                <w:color w:val="000000"/>
              </w:rPr>
            </w:pPr>
            <w:r w:rsidRPr="00340D1D">
              <w:rPr>
                <w:rFonts w:cstheme="minorHAnsi"/>
                <w:color w:val="000000"/>
              </w:rPr>
              <w:t>Moduły FC</w:t>
            </w:r>
          </w:p>
        </w:tc>
        <w:tc>
          <w:tcPr>
            <w:tcW w:w="3565" w:type="dxa"/>
            <w:shd w:val="clear" w:color="auto" w:fill="FFFFFF" w:themeFill="background1"/>
          </w:tcPr>
          <w:p w14:paraId="13F7123E" w14:textId="084FA695" w:rsidR="009E357A" w:rsidRPr="00340D1D" w:rsidRDefault="009E357A" w:rsidP="00340D1D">
            <w:pPr>
              <w:spacing w:after="0"/>
              <w:rPr>
                <w:rFonts w:cstheme="minorHAnsi"/>
                <w:color w:val="000000"/>
              </w:rPr>
            </w:pPr>
            <w:r w:rsidRPr="00340D1D">
              <w:rPr>
                <w:rFonts w:cstheme="minorHAnsi"/>
                <w:color w:val="000000"/>
              </w:rPr>
              <w:t xml:space="preserve">Wyposażona w minimum dwa niezależne moduły komunikacyjne FC 32GB. Awaria dowolnego z zainstalowanych modułów nie może powodować utraty komunikacji dla żadnego z serwerów z siecią FC. Każdy moduł posiadający minimum 12 portów do serwerów (downlink), każdy 32Gb oraz 8 portów wychodzących  (uplink) o sumarycznym pasmie 256Gb.  Porty wychodzące (uplink)  każdy min 32Gb obsługujące wkładki FC16GB, FC32Gb.  </w:t>
            </w:r>
          </w:p>
          <w:p w14:paraId="088399E9" w14:textId="77777777" w:rsidR="009E357A" w:rsidRPr="00340D1D" w:rsidRDefault="009E357A" w:rsidP="00340D1D">
            <w:pPr>
              <w:spacing w:after="0"/>
              <w:rPr>
                <w:rFonts w:cstheme="minorHAnsi"/>
                <w:color w:val="000000"/>
              </w:rPr>
            </w:pPr>
            <w:r w:rsidRPr="00340D1D">
              <w:rPr>
                <w:rFonts w:cstheme="minorHAnsi"/>
                <w:color w:val="000000"/>
              </w:rPr>
              <w:t>Z modułami należy dostarczyć:</w:t>
            </w:r>
          </w:p>
          <w:p w14:paraId="3BB43AC3" w14:textId="77777777" w:rsidR="009E357A" w:rsidRPr="00340D1D" w:rsidRDefault="009E357A" w:rsidP="00340D1D">
            <w:pPr>
              <w:pStyle w:val="Akapitzlist"/>
              <w:numPr>
                <w:ilvl w:val="0"/>
                <w:numId w:val="9"/>
              </w:numPr>
              <w:spacing w:after="0"/>
              <w:rPr>
                <w:rFonts w:cstheme="minorHAnsi"/>
                <w:color w:val="000000"/>
              </w:rPr>
            </w:pPr>
            <w:r w:rsidRPr="00340D1D">
              <w:rPr>
                <w:rFonts w:cstheme="minorHAnsi"/>
                <w:color w:val="000000"/>
              </w:rPr>
              <w:t>4  wkładki FC32Gb ( po 2 na moduł)</w:t>
            </w:r>
          </w:p>
          <w:p w14:paraId="0C3F30BF" w14:textId="3B87602B" w:rsidR="009E357A" w:rsidRPr="00340D1D" w:rsidRDefault="009E357A" w:rsidP="00340D1D">
            <w:pPr>
              <w:pStyle w:val="Akapitzlist"/>
              <w:numPr>
                <w:ilvl w:val="0"/>
                <w:numId w:val="9"/>
              </w:numPr>
              <w:spacing w:after="0"/>
              <w:rPr>
                <w:rFonts w:cstheme="minorHAnsi"/>
                <w:color w:val="000000"/>
              </w:rPr>
            </w:pPr>
            <w:r w:rsidRPr="00340D1D">
              <w:rPr>
                <w:rFonts w:cstheme="minorHAnsi"/>
                <w:color w:val="000000"/>
              </w:rPr>
              <w:lastRenderedPageBreak/>
              <w:t>4 sztuki kabli LC/LC OM4 o długości 5 metrów (po 2 na moduł)</w:t>
            </w:r>
          </w:p>
        </w:tc>
        <w:tc>
          <w:tcPr>
            <w:tcW w:w="4193" w:type="dxa"/>
            <w:shd w:val="clear" w:color="auto" w:fill="FFFFFF" w:themeFill="background1"/>
          </w:tcPr>
          <w:p w14:paraId="7A671E95" w14:textId="77777777" w:rsidR="009E357A" w:rsidRPr="00340D1D" w:rsidRDefault="009E357A" w:rsidP="00340D1D">
            <w:pPr>
              <w:spacing w:after="0"/>
              <w:rPr>
                <w:rFonts w:cstheme="minorHAnsi"/>
                <w:color w:val="000000"/>
              </w:rPr>
            </w:pPr>
          </w:p>
        </w:tc>
      </w:tr>
      <w:tr w:rsidR="009E357A" w:rsidRPr="00340D1D" w14:paraId="6F9074E6" w14:textId="610D463E" w:rsidTr="009B3EF7">
        <w:tc>
          <w:tcPr>
            <w:tcW w:w="2160" w:type="dxa"/>
            <w:shd w:val="clear" w:color="auto" w:fill="FFFFFF" w:themeFill="background1"/>
          </w:tcPr>
          <w:p w14:paraId="68CD7C87"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2E2F3DF5" w14:textId="238CBFEE"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2F9767E4" w14:textId="06EA6265" w:rsidR="009E357A" w:rsidRPr="00340D1D" w:rsidRDefault="009E357A" w:rsidP="00340D1D">
            <w:pPr>
              <w:spacing w:after="0"/>
              <w:rPr>
                <w:rFonts w:cstheme="minorHAnsi"/>
                <w:color w:val="000000"/>
              </w:rPr>
            </w:pPr>
          </w:p>
        </w:tc>
        <w:tc>
          <w:tcPr>
            <w:tcW w:w="3565" w:type="dxa"/>
            <w:shd w:val="clear" w:color="auto" w:fill="FFFFFF" w:themeFill="background1"/>
          </w:tcPr>
          <w:p w14:paraId="1B65935E" w14:textId="310716A1" w:rsidR="002B53AB" w:rsidRPr="00993078" w:rsidRDefault="002B53AB" w:rsidP="002B53AB">
            <w:pPr>
              <w:pStyle w:val="11"/>
              <w:ind w:firstLine="0"/>
            </w:pPr>
            <w:r w:rsidRPr="00993078">
              <w:t>Kryterium nr 2.4</w:t>
            </w:r>
          </w:p>
          <w:p w14:paraId="146D3313" w14:textId="77777777" w:rsidR="009E357A" w:rsidRPr="00993078" w:rsidRDefault="009E357A" w:rsidP="00340D1D">
            <w:pPr>
              <w:spacing w:after="0"/>
              <w:rPr>
                <w:rFonts w:cstheme="minorHAnsi"/>
                <w:b/>
                <w:bCs/>
                <w:i/>
                <w:iCs/>
                <w:color w:val="000000"/>
              </w:rPr>
            </w:pPr>
            <w:r w:rsidRPr="00993078">
              <w:rPr>
                <w:rFonts w:cstheme="minorHAnsi"/>
                <w:b/>
                <w:bCs/>
                <w:i/>
                <w:iCs/>
                <w:color w:val="000000"/>
              </w:rPr>
              <w:t>Moduły SAS</w:t>
            </w:r>
          </w:p>
          <w:p w14:paraId="3C4D230A" w14:textId="77777777" w:rsidR="009E357A" w:rsidRPr="009B1A0F" w:rsidRDefault="009E357A" w:rsidP="00340D1D">
            <w:pPr>
              <w:spacing w:after="0"/>
              <w:rPr>
                <w:rFonts w:cstheme="minorHAnsi"/>
                <w:color w:val="000000"/>
              </w:rPr>
            </w:pPr>
            <w:r w:rsidRPr="00993078">
              <w:rPr>
                <w:rFonts w:cstheme="minorHAnsi"/>
                <w:b/>
                <w:bCs/>
                <w:i/>
                <w:iCs/>
                <w:color w:val="000000"/>
              </w:rPr>
              <w:t>Możliwość doposażenia obudowy w moduły składowania danych , każdy posiadający 40</w:t>
            </w:r>
            <w:r w:rsidRPr="009B1A0F">
              <w:rPr>
                <w:rFonts w:cstheme="minorHAnsi"/>
                <w:b/>
                <w:bCs/>
                <w:i/>
                <w:iCs/>
                <w:color w:val="000000"/>
              </w:rPr>
              <w:t xml:space="preserve"> slotów na dyski SFF z opcją ich wymiany w trakcie pracy urządzenia (hot-plug).  Możliwość instalacji modułów SAS</w:t>
            </w:r>
            <w:r w:rsidRPr="009B1A0F">
              <w:rPr>
                <w:rFonts w:cstheme="minorHAnsi"/>
                <w:i/>
                <w:iCs/>
                <w:color w:val="000000"/>
              </w:rPr>
              <w:t>*</w:t>
            </w:r>
            <w:r w:rsidRPr="009B1A0F">
              <w:rPr>
                <w:rFonts w:cstheme="minorHAnsi"/>
                <w:color w:val="000000"/>
              </w:rPr>
              <w:t>.</w:t>
            </w:r>
          </w:p>
          <w:p w14:paraId="5E7953CB" w14:textId="764606E1" w:rsidR="009E357A" w:rsidRPr="00340D1D" w:rsidRDefault="009E357A" w:rsidP="00340D1D">
            <w:pPr>
              <w:spacing w:after="0"/>
              <w:rPr>
                <w:rFonts w:cstheme="minorHAnsi"/>
                <w:color w:val="000000"/>
              </w:rPr>
            </w:pPr>
            <w:r w:rsidRPr="00340D1D">
              <w:rPr>
                <w:rFonts w:cstheme="minorHAnsi"/>
                <w:b/>
                <w:bCs/>
                <w:color w:val="000000"/>
              </w:rPr>
              <w:t>- 5 punktów</w:t>
            </w:r>
          </w:p>
        </w:tc>
        <w:tc>
          <w:tcPr>
            <w:tcW w:w="4193" w:type="dxa"/>
            <w:shd w:val="clear" w:color="auto" w:fill="FFFFFF" w:themeFill="background1"/>
          </w:tcPr>
          <w:p w14:paraId="554CAC23" w14:textId="77777777" w:rsidR="009E357A" w:rsidRPr="00340D1D" w:rsidRDefault="009E357A" w:rsidP="00340D1D">
            <w:pPr>
              <w:spacing w:after="0"/>
              <w:rPr>
                <w:rFonts w:cstheme="minorHAnsi"/>
                <w:b/>
                <w:bCs/>
                <w:i/>
                <w:iCs/>
                <w:color w:val="000000"/>
                <w:highlight w:val="yellow"/>
              </w:rPr>
            </w:pPr>
          </w:p>
        </w:tc>
      </w:tr>
      <w:tr w:rsidR="009E357A" w:rsidRPr="00340D1D" w14:paraId="4E9030E8" w14:textId="79749EF7" w:rsidTr="009B3EF7">
        <w:tc>
          <w:tcPr>
            <w:tcW w:w="2160" w:type="dxa"/>
            <w:shd w:val="clear" w:color="auto" w:fill="FFFFFF" w:themeFill="background1"/>
          </w:tcPr>
          <w:p w14:paraId="13E199D0" w14:textId="77777777" w:rsidR="009E357A" w:rsidRPr="00340D1D" w:rsidRDefault="009E357A" w:rsidP="00340D1D">
            <w:pPr>
              <w:spacing w:after="0"/>
              <w:rPr>
                <w:rFonts w:cstheme="minorHAnsi"/>
                <w:color w:val="000000"/>
              </w:rPr>
            </w:pPr>
            <w:r w:rsidRPr="00340D1D">
              <w:rPr>
                <w:rFonts w:cstheme="minorHAnsi"/>
                <w:color w:val="000000"/>
              </w:rPr>
              <w:t>Wnęki na moduły komunikacyjne</w:t>
            </w:r>
          </w:p>
        </w:tc>
        <w:tc>
          <w:tcPr>
            <w:tcW w:w="3565" w:type="dxa"/>
            <w:shd w:val="clear" w:color="auto" w:fill="FFFFFF" w:themeFill="background1"/>
          </w:tcPr>
          <w:p w14:paraId="50D67696" w14:textId="77777777" w:rsidR="009E357A" w:rsidRPr="00340D1D" w:rsidRDefault="009E357A" w:rsidP="00340D1D">
            <w:pPr>
              <w:spacing w:after="0"/>
              <w:rPr>
                <w:rFonts w:cstheme="minorHAnsi"/>
                <w:color w:val="000000"/>
              </w:rPr>
            </w:pPr>
            <w:r w:rsidRPr="00340D1D">
              <w:rPr>
                <w:rFonts w:cstheme="minorHAnsi"/>
                <w:color w:val="000000"/>
              </w:rPr>
              <w:t xml:space="preserve">Po zainstalowaniu wymaganych modułów konwergentnych   LAN/FCoE oraz FC wymagane są minimum 2 wolne wnęki gotowe na rozbudowę o kolejne  moduły LAN/SAN. </w:t>
            </w:r>
          </w:p>
        </w:tc>
        <w:tc>
          <w:tcPr>
            <w:tcW w:w="4193" w:type="dxa"/>
            <w:shd w:val="clear" w:color="auto" w:fill="FFFFFF" w:themeFill="background1"/>
          </w:tcPr>
          <w:p w14:paraId="0A036B49" w14:textId="77777777" w:rsidR="009E357A" w:rsidRPr="00340D1D" w:rsidRDefault="009E357A" w:rsidP="00340D1D">
            <w:pPr>
              <w:spacing w:after="0"/>
              <w:rPr>
                <w:rFonts w:cstheme="minorHAnsi"/>
                <w:color w:val="000000"/>
              </w:rPr>
            </w:pPr>
          </w:p>
        </w:tc>
      </w:tr>
      <w:tr w:rsidR="009E357A" w:rsidRPr="00340D1D" w14:paraId="377D9D15" w14:textId="4037853E" w:rsidTr="009B3EF7">
        <w:tc>
          <w:tcPr>
            <w:tcW w:w="2160" w:type="dxa"/>
            <w:shd w:val="clear" w:color="auto" w:fill="FFFFFF" w:themeFill="background1"/>
          </w:tcPr>
          <w:p w14:paraId="0CB11B03" w14:textId="77777777" w:rsidR="009E357A" w:rsidRPr="00340D1D" w:rsidRDefault="009E357A" w:rsidP="00340D1D">
            <w:pPr>
              <w:spacing w:after="0"/>
              <w:rPr>
                <w:rFonts w:cstheme="minorHAnsi"/>
                <w:color w:val="000000"/>
              </w:rPr>
            </w:pPr>
            <w:r w:rsidRPr="00340D1D">
              <w:rPr>
                <w:rFonts w:cstheme="minorHAnsi"/>
                <w:color w:val="000000"/>
              </w:rPr>
              <w:t>Chłodzenie</w:t>
            </w:r>
          </w:p>
        </w:tc>
        <w:tc>
          <w:tcPr>
            <w:tcW w:w="3565" w:type="dxa"/>
            <w:shd w:val="clear" w:color="auto" w:fill="FFFFFF" w:themeFill="background1"/>
          </w:tcPr>
          <w:p w14:paraId="0165F6B2" w14:textId="138F6463" w:rsidR="009E357A" w:rsidRPr="00340D1D" w:rsidRDefault="009E357A" w:rsidP="00340D1D">
            <w:pPr>
              <w:pStyle w:val="Default"/>
              <w:spacing w:line="259" w:lineRule="auto"/>
              <w:rPr>
                <w:rFonts w:asciiTheme="minorHAnsi" w:hAnsiTheme="minorHAnsi" w:cstheme="minorHAnsi"/>
                <w:sz w:val="22"/>
                <w:szCs w:val="22"/>
              </w:rPr>
            </w:pPr>
            <w:r w:rsidRPr="00340D1D">
              <w:rPr>
                <w:rFonts w:asciiTheme="minorHAnsi" w:hAnsiTheme="minorHAnsi" w:cstheme="minorHAnsi"/>
                <w:sz w:val="22"/>
                <w:szCs w:val="22"/>
              </w:rPr>
              <w:t xml:space="preserve">Obudowa na serwery musi być wyposażona w komplet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 </w:t>
            </w:r>
          </w:p>
          <w:p w14:paraId="3FB5AB68" w14:textId="77777777" w:rsidR="009E357A" w:rsidRPr="00340D1D" w:rsidRDefault="009E357A" w:rsidP="00340D1D">
            <w:pPr>
              <w:spacing w:after="0"/>
              <w:rPr>
                <w:rFonts w:cstheme="minorHAnsi"/>
                <w:color w:val="000000"/>
              </w:rPr>
            </w:pPr>
          </w:p>
        </w:tc>
        <w:tc>
          <w:tcPr>
            <w:tcW w:w="4193" w:type="dxa"/>
            <w:shd w:val="clear" w:color="auto" w:fill="FFFFFF" w:themeFill="background1"/>
          </w:tcPr>
          <w:p w14:paraId="2CFF7E6E"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0085E738" w14:textId="60A212CF" w:rsidTr="009B3EF7">
        <w:tc>
          <w:tcPr>
            <w:tcW w:w="2160" w:type="dxa"/>
            <w:shd w:val="clear" w:color="auto" w:fill="FFFFFF" w:themeFill="background1"/>
          </w:tcPr>
          <w:p w14:paraId="111B31E4"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5B55B63E" w14:textId="0FA8FF92"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070E6081" w14:textId="2B0F9D88" w:rsidR="009E357A" w:rsidRPr="00340D1D" w:rsidRDefault="009E357A" w:rsidP="00340D1D">
            <w:pPr>
              <w:spacing w:after="0"/>
              <w:rPr>
                <w:rFonts w:cstheme="minorHAnsi"/>
                <w:color w:val="000000"/>
                <w:highlight w:val="yellow"/>
              </w:rPr>
            </w:pPr>
          </w:p>
        </w:tc>
        <w:tc>
          <w:tcPr>
            <w:tcW w:w="3565" w:type="dxa"/>
            <w:shd w:val="clear" w:color="auto" w:fill="FFFFFF" w:themeFill="background1"/>
          </w:tcPr>
          <w:p w14:paraId="669B578A" w14:textId="1510F3AB" w:rsidR="002B53AB" w:rsidRPr="00993078" w:rsidRDefault="002B53AB" w:rsidP="002B53AB">
            <w:pPr>
              <w:pStyle w:val="11"/>
              <w:ind w:firstLine="0"/>
              <w:rPr>
                <w:color w:val="auto"/>
              </w:rPr>
            </w:pPr>
            <w:r w:rsidRPr="00993078">
              <w:rPr>
                <w:color w:val="auto"/>
              </w:rPr>
              <w:t>Kryterium nr 2.5</w:t>
            </w:r>
          </w:p>
          <w:p w14:paraId="4D98F899" w14:textId="756415D1" w:rsidR="009E357A" w:rsidRPr="00D00E90" w:rsidRDefault="009E357A" w:rsidP="00340D1D">
            <w:pPr>
              <w:pStyle w:val="Default"/>
              <w:spacing w:line="259" w:lineRule="auto"/>
              <w:rPr>
                <w:rFonts w:asciiTheme="minorHAnsi" w:hAnsiTheme="minorHAnsi" w:cstheme="minorHAnsi"/>
                <w:b/>
                <w:bCs/>
                <w:sz w:val="22"/>
                <w:szCs w:val="22"/>
                <w:highlight w:val="yellow"/>
              </w:rPr>
            </w:pPr>
            <w:r w:rsidRPr="00993078">
              <w:rPr>
                <w:rFonts w:asciiTheme="minorHAnsi" w:hAnsiTheme="minorHAnsi" w:cstheme="minorHAnsi"/>
                <w:b/>
                <w:bCs/>
                <w:color w:val="auto"/>
                <w:sz w:val="22"/>
                <w:szCs w:val="22"/>
              </w:rPr>
              <w:t xml:space="preserve">Wentylatory muszą zapewnić obsługę serwerów z procesorami Intel Xeon 4. </w:t>
            </w:r>
            <w:r w:rsidR="00990196" w:rsidRPr="00993078">
              <w:rPr>
                <w:rFonts w:asciiTheme="minorHAnsi" w:hAnsiTheme="minorHAnsi" w:cstheme="minorHAnsi"/>
                <w:b/>
                <w:bCs/>
                <w:color w:val="auto"/>
                <w:sz w:val="22"/>
                <w:szCs w:val="22"/>
              </w:rPr>
              <w:t>G</w:t>
            </w:r>
            <w:r w:rsidRPr="00993078">
              <w:rPr>
                <w:rFonts w:asciiTheme="minorHAnsi" w:hAnsiTheme="minorHAnsi" w:cstheme="minorHAnsi"/>
                <w:b/>
                <w:bCs/>
                <w:color w:val="auto"/>
                <w:sz w:val="22"/>
                <w:szCs w:val="22"/>
              </w:rPr>
              <w:t>eneracji</w:t>
            </w:r>
            <w:r w:rsidR="00990196" w:rsidRPr="00993078">
              <w:rPr>
                <w:rFonts w:asciiTheme="minorHAnsi" w:hAnsiTheme="minorHAnsi" w:cstheme="minorHAnsi"/>
                <w:b/>
                <w:bCs/>
                <w:color w:val="auto"/>
                <w:sz w:val="22"/>
                <w:szCs w:val="22"/>
              </w:rPr>
              <w:t xml:space="preserve"> lub</w:t>
            </w:r>
            <w:r w:rsidR="0055378D" w:rsidRPr="00993078">
              <w:rPr>
                <w:rFonts w:asciiTheme="minorHAnsi" w:hAnsiTheme="minorHAnsi" w:cstheme="minorHAnsi"/>
                <w:b/>
                <w:bCs/>
                <w:color w:val="auto"/>
                <w:sz w:val="22"/>
                <w:szCs w:val="22"/>
              </w:rPr>
              <w:t xml:space="preserve"> procesorami</w:t>
            </w:r>
            <w:r w:rsidR="00990196" w:rsidRPr="00993078">
              <w:rPr>
                <w:rFonts w:asciiTheme="minorHAnsi" w:hAnsiTheme="minorHAnsi" w:cstheme="minorHAnsi"/>
                <w:b/>
                <w:bCs/>
                <w:color w:val="auto"/>
                <w:sz w:val="22"/>
                <w:szCs w:val="22"/>
              </w:rPr>
              <w:t xml:space="preserve"> równoważnymi</w:t>
            </w:r>
            <w:r w:rsidR="00413AFE" w:rsidRPr="00993078">
              <w:rPr>
                <w:rFonts w:asciiTheme="minorHAnsi" w:hAnsiTheme="minorHAnsi" w:cstheme="minorHAnsi"/>
                <w:b/>
                <w:bCs/>
                <w:color w:val="auto"/>
                <w:sz w:val="22"/>
                <w:szCs w:val="22"/>
              </w:rPr>
              <w:t xml:space="preserve"> zgodnymi z procesorami zaoferowanymi w serwerach opisanych w tabeli nr.3</w:t>
            </w:r>
            <w:r w:rsidRPr="00993078">
              <w:rPr>
                <w:rFonts w:asciiTheme="minorHAnsi" w:hAnsiTheme="minorHAnsi" w:cstheme="minorHAnsi"/>
                <w:b/>
                <w:bCs/>
                <w:color w:val="auto"/>
                <w:sz w:val="22"/>
                <w:szCs w:val="22"/>
              </w:rPr>
              <w:t xml:space="preserve"> oferowanych przez producenta obudowy</w:t>
            </w:r>
            <w:r w:rsidRPr="00993078">
              <w:rPr>
                <w:rFonts w:asciiTheme="minorHAnsi" w:hAnsiTheme="minorHAnsi" w:cstheme="minorHAnsi"/>
                <w:color w:val="auto"/>
                <w:sz w:val="22"/>
                <w:szCs w:val="22"/>
              </w:rPr>
              <w:t>*. – 5 punktów</w:t>
            </w:r>
          </w:p>
        </w:tc>
        <w:tc>
          <w:tcPr>
            <w:tcW w:w="4193" w:type="dxa"/>
            <w:shd w:val="clear" w:color="auto" w:fill="FFFFFF" w:themeFill="background1"/>
          </w:tcPr>
          <w:p w14:paraId="44B868AA" w14:textId="77777777" w:rsidR="009E357A" w:rsidRPr="00340D1D" w:rsidRDefault="009E357A" w:rsidP="00340D1D">
            <w:pPr>
              <w:pStyle w:val="Default"/>
              <w:spacing w:line="259" w:lineRule="auto"/>
              <w:rPr>
                <w:rFonts w:asciiTheme="minorHAnsi" w:hAnsiTheme="minorHAnsi" w:cstheme="minorHAnsi"/>
                <w:b/>
                <w:bCs/>
                <w:sz w:val="22"/>
                <w:szCs w:val="22"/>
                <w:highlight w:val="yellow"/>
              </w:rPr>
            </w:pPr>
          </w:p>
        </w:tc>
      </w:tr>
      <w:tr w:rsidR="009E357A" w:rsidRPr="00340D1D" w14:paraId="757604BE" w14:textId="719416F3" w:rsidTr="009B3EF7">
        <w:tc>
          <w:tcPr>
            <w:tcW w:w="2160" w:type="dxa"/>
            <w:shd w:val="clear" w:color="auto" w:fill="FFFFFF" w:themeFill="background1"/>
          </w:tcPr>
          <w:p w14:paraId="69000DEF" w14:textId="77777777" w:rsidR="009E357A" w:rsidRPr="00340D1D" w:rsidRDefault="009E357A" w:rsidP="00340D1D">
            <w:pPr>
              <w:spacing w:after="0"/>
              <w:rPr>
                <w:rFonts w:cstheme="minorHAnsi"/>
                <w:color w:val="000000"/>
              </w:rPr>
            </w:pPr>
            <w:r w:rsidRPr="00340D1D">
              <w:rPr>
                <w:rFonts w:cstheme="minorHAnsi"/>
                <w:color w:val="000000"/>
              </w:rPr>
              <w:t>Zasilanie</w:t>
            </w:r>
          </w:p>
        </w:tc>
        <w:tc>
          <w:tcPr>
            <w:tcW w:w="3565" w:type="dxa"/>
            <w:shd w:val="clear" w:color="auto" w:fill="FFFFFF" w:themeFill="background1"/>
          </w:tcPr>
          <w:p w14:paraId="42238BD3" w14:textId="2AE350DD" w:rsidR="009E357A" w:rsidRPr="00340D1D" w:rsidRDefault="009E357A" w:rsidP="00340D1D">
            <w:pPr>
              <w:spacing w:after="0"/>
              <w:rPr>
                <w:rFonts w:cstheme="minorHAnsi"/>
                <w:color w:val="000000"/>
              </w:rPr>
            </w:pPr>
            <w:r w:rsidRPr="00340D1D">
              <w:rPr>
                <w:rFonts w:cstheme="minorHAnsi"/>
                <w:color w:val="000000"/>
              </w:rPr>
              <w:t xml:space="preserve">Obudowa wyposażona w komplet zasilaczy redundantnych typu Hot Plug. System zasilania musi pracować w trybie redundancji N+N, wymagane ciągłe dostarczenie mocy niezbędnej do zasilenia maksymalnej liczby serwerów i urządzeń I/O zainstalowanych w </w:t>
            </w:r>
            <w:r w:rsidRPr="00340D1D">
              <w:rPr>
                <w:rFonts w:cstheme="minorHAnsi"/>
                <w:color w:val="000000"/>
              </w:rPr>
              <w:softHyphen/>
              <w:t xml:space="preserve">obudowie.  </w:t>
            </w:r>
            <w:r w:rsidRPr="00340D1D">
              <w:rPr>
                <w:rFonts w:cstheme="minorHAnsi"/>
                <w:color w:val="000000"/>
              </w:rPr>
              <w:lastRenderedPageBreak/>
              <w:t>Procesory serwerów winny pracować z nominalną, maksymalną częstotliwością.</w:t>
            </w:r>
          </w:p>
          <w:p w14:paraId="68B7FD1C" w14:textId="77777777" w:rsidR="009E357A" w:rsidRPr="00340D1D" w:rsidRDefault="009E357A" w:rsidP="00340D1D">
            <w:pPr>
              <w:spacing w:after="0"/>
              <w:rPr>
                <w:rFonts w:cstheme="minorHAnsi"/>
                <w:color w:val="000000"/>
              </w:rPr>
            </w:pPr>
            <w:r w:rsidRPr="00340D1D">
              <w:rPr>
                <w:rFonts w:cstheme="minorHAnsi"/>
                <w:color w:val="000000"/>
              </w:rPr>
              <w:t xml:space="preserve">Infrastruktura przystosowana do zasilania jednofazowego.  </w:t>
            </w:r>
          </w:p>
        </w:tc>
        <w:tc>
          <w:tcPr>
            <w:tcW w:w="4193" w:type="dxa"/>
            <w:shd w:val="clear" w:color="auto" w:fill="FFFFFF" w:themeFill="background1"/>
          </w:tcPr>
          <w:p w14:paraId="59415645" w14:textId="77777777" w:rsidR="009E357A" w:rsidRPr="00340D1D" w:rsidRDefault="009E357A" w:rsidP="00340D1D">
            <w:pPr>
              <w:spacing w:after="0"/>
              <w:rPr>
                <w:rFonts w:cstheme="minorHAnsi"/>
                <w:color w:val="000000"/>
              </w:rPr>
            </w:pPr>
          </w:p>
        </w:tc>
      </w:tr>
      <w:tr w:rsidR="009E357A" w:rsidRPr="00340D1D" w14:paraId="12F8273E" w14:textId="3A9787C8" w:rsidTr="009B3EF7">
        <w:trPr>
          <w:trHeight w:val="674"/>
        </w:trPr>
        <w:tc>
          <w:tcPr>
            <w:tcW w:w="2160" w:type="dxa"/>
            <w:shd w:val="clear" w:color="auto" w:fill="FFFFFF" w:themeFill="background1"/>
          </w:tcPr>
          <w:p w14:paraId="4BA0EA9A" w14:textId="77777777" w:rsidR="009E357A" w:rsidRPr="00340D1D" w:rsidRDefault="009E357A" w:rsidP="00340D1D">
            <w:pPr>
              <w:spacing w:after="0"/>
              <w:rPr>
                <w:rFonts w:cstheme="minorHAnsi"/>
                <w:color w:val="000000"/>
              </w:rPr>
            </w:pPr>
            <w:r w:rsidRPr="00340D1D">
              <w:rPr>
                <w:rFonts w:cstheme="minorHAnsi"/>
                <w:color w:val="000000"/>
              </w:rPr>
              <w:t xml:space="preserve">Moduły zarządzające </w:t>
            </w:r>
          </w:p>
        </w:tc>
        <w:tc>
          <w:tcPr>
            <w:tcW w:w="3565" w:type="dxa"/>
            <w:shd w:val="clear" w:color="auto" w:fill="FFFFFF" w:themeFill="background1"/>
          </w:tcPr>
          <w:p w14:paraId="77550044" w14:textId="2F8DDA18" w:rsidR="009E357A" w:rsidRPr="00340D1D" w:rsidRDefault="009E357A" w:rsidP="00340D1D">
            <w:pPr>
              <w:pStyle w:val="Default"/>
              <w:spacing w:line="259" w:lineRule="auto"/>
              <w:rPr>
                <w:rFonts w:asciiTheme="minorHAnsi" w:hAnsiTheme="minorHAnsi" w:cstheme="minorHAnsi"/>
                <w:sz w:val="22"/>
                <w:szCs w:val="22"/>
              </w:rPr>
            </w:pPr>
            <w:r w:rsidRPr="00340D1D">
              <w:rPr>
                <w:rFonts w:asciiTheme="minorHAnsi" w:hAnsiTheme="minorHAnsi" w:cstheme="minorHAnsi"/>
                <w:sz w:val="22"/>
                <w:szCs w:val="22"/>
              </w:rPr>
              <w:t>Obudowa musi posiadać niezależny system zarządzania opisany w tabeli 2.</w:t>
            </w:r>
          </w:p>
        </w:tc>
        <w:tc>
          <w:tcPr>
            <w:tcW w:w="4193" w:type="dxa"/>
            <w:shd w:val="clear" w:color="auto" w:fill="FFFFFF" w:themeFill="background1"/>
          </w:tcPr>
          <w:p w14:paraId="6240E104"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3EAA0589" w14:textId="6E053CBA" w:rsidTr="009B3EF7">
        <w:tc>
          <w:tcPr>
            <w:tcW w:w="2160" w:type="dxa"/>
            <w:shd w:val="clear" w:color="auto" w:fill="FFFFFF" w:themeFill="background1"/>
          </w:tcPr>
          <w:p w14:paraId="550636C9" w14:textId="77777777" w:rsidR="009E357A" w:rsidRPr="00340D1D" w:rsidRDefault="009E357A" w:rsidP="00340D1D">
            <w:pPr>
              <w:spacing w:after="0"/>
              <w:rPr>
                <w:rFonts w:cstheme="minorHAnsi"/>
                <w:color w:val="000000"/>
              </w:rPr>
            </w:pPr>
            <w:r w:rsidRPr="00340D1D">
              <w:rPr>
                <w:rFonts w:cstheme="minorHAnsi"/>
                <w:color w:val="000000"/>
              </w:rPr>
              <w:t>Inne</w:t>
            </w:r>
          </w:p>
        </w:tc>
        <w:tc>
          <w:tcPr>
            <w:tcW w:w="3565" w:type="dxa"/>
            <w:shd w:val="clear" w:color="auto" w:fill="FFFFFF" w:themeFill="background1"/>
          </w:tcPr>
          <w:p w14:paraId="01AC00DE" w14:textId="0BE55B51" w:rsidR="009E357A" w:rsidRPr="009B1A0F" w:rsidRDefault="009E357A" w:rsidP="00957A84">
            <w:pPr>
              <w:autoSpaceDE w:val="0"/>
              <w:autoSpaceDN w:val="0"/>
              <w:adjustRightInd w:val="0"/>
              <w:spacing w:after="0"/>
              <w:rPr>
                <w:rFonts w:cstheme="minorHAnsi"/>
              </w:rPr>
            </w:pPr>
            <w:r w:rsidRPr="009B1A0F">
              <w:rPr>
                <w:rFonts w:cstheme="minorHAnsi"/>
                <w:color w:val="000000"/>
              </w:rPr>
              <w:t xml:space="preserve">Elementy muszą być fabrycznie nowe, wyprodukowane nie wcześniej niż 6 miesięcy przed datą dostarczenia do Zamawiającego i pochodzić z oficjalnego kanału dystrybucyjnego </w:t>
            </w:r>
            <w:r w:rsidRPr="009B1A0F">
              <w:rPr>
                <w:rFonts w:cstheme="minorHAnsi"/>
                <w:color w:val="000000" w:themeColor="text1"/>
              </w:rPr>
              <w:t>producenta</w:t>
            </w:r>
            <w:r w:rsidR="00957A84" w:rsidRPr="009B1A0F">
              <w:rPr>
                <w:rFonts w:cstheme="minorHAnsi"/>
                <w:color w:val="000000" w:themeColor="text1"/>
              </w:rPr>
              <w:t xml:space="preserve"> na terenie UE</w:t>
            </w:r>
            <w:r w:rsidR="00C13F07" w:rsidRPr="009B1A0F">
              <w:rPr>
                <w:rFonts w:cstheme="minorHAnsi"/>
                <w:color w:val="000000" w:themeColor="text1"/>
              </w:rPr>
              <w:t>.</w:t>
            </w:r>
          </w:p>
        </w:tc>
        <w:tc>
          <w:tcPr>
            <w:tcW w:w="4193" w:type="dxa"/>
            <w:shd w:val="clear" w:color="auto" w:fill="FFFFFF" w:themeFill="background1"/>
          </w:tcPr>
          <w:p w14:paraId="59F7A973" w14:textId="77777777" w:rsidR="009E357A" w:rsidRPr="00340D1D" w:rsidRDefault="009E357A" w:rsidP="00340D1D">
            <w:pPr>
              <w:autoSpaceDE w:val="0"/>
              <w:autoSpaceDN w:val="0"/>
              <w:adjustRightInd w:val="0"/>
              <w:spacing w:after="0"/>
              <w:rPr>
                <w:rFonts w:cstheme="minorHAnsi"/>
                <w:color w:val="000000"/>
              </w:rPr>
            </w:pPr>
          </w:p>
        </w:tc>
      </w:tr>
      <w:tr w:rsidR="009E357A" w:rsidRPr="00340D1D" w14:paraId="2D86A0D2" w14:textId="0D2C809D" w:rsidTr="009B3EF7">
        <w:tc>
          <w:tcPr>
            <w:tcW w:w="2160" w:type="dxa"/>
            <w:shd w:val="clear" w:color="auto" w:fill="FFFFFF" w:themeFill="background1"/>
          </w:tcPr>
          <w:p w14:paraId="1BA33E27" w14:textId="77777777" w:rsidR="009E357A" w:rsidRPr="00340D1D" w:rsidRDefault="009E357A" w:rsidP="00340D1D">
            <w:pPr>
              <w:spacing w:after="0"/>
              <w:rPr>
                <w:rFonts w:cstheme="minorHAnsi"/>
                <w:color w:val="000000"/>
              </w:rPr>
            </w:pPr>
            <w:r w:rsidRPr="00340D1D">
              <w:rPr>
                <w:rFonts w:cstheme="minorHAnsi"/>
                <w:color w:val="000000"/>
              </w:rPr>
              <w:t>Wsparcie techniczne</w:t>
            </w:r>
          </w:p>
        </w:tc>
        <w:tc>
          <w:tcPr>
            <w:tcW w:w="3565" w:type="dxa"/>
            <w:shd w:val="clear" w:color="auto" w:fill="FFFFFF" w:themeFill="background1"/>
          </w:tcPr>
          <w:p w14:paraId="60941F6E" w14:textId="77777777" w:rsidR="009E357A" w:rsidRPr="009B1A0F" w:rsidRDefault="009E357A" w:rsidP="00340D1D">
            <w:pPr>
              <w:spacing w:after="0"/>
              <w:rPr>
                <w:rFonts w:cstheme="minorHAnsi"/>
                <w:color w:val="000000"/>
              </w:rPr>
            </w:pPr>
            <w:r w:rsidRPr="009B1A0F">
              <w:rPr>
                <w:rFonts w:cstheme="minorHAnsi"/>
                <w:color w:val="000000"/>
              </w:rPr>
              <w:t>5-letnia gwarancja producenta w miejscu instalacji. Zgłoszenia przyjmowane w trybie 24x7. Czas reakcji w ciągu 4 godziny od momentu zgłoszenia. Wsparcie techniczne realizowane jest przez autoryzowany serwis producenta oferowanego serwera. Uszkodzone dyski pozostają u Zamawiającego.</w:t>
            </w:r>
          </w:p>
        </w:tc>
        <w:tc>
          <w:tcPr>
            <w:tcW w:w="4193" w:type="dxa"/>
            <w:shd w:val="clear" w:color="auto" w:fill="FFFFFF" w:themeFill="background1"/>
          </w:tcPr>
          <w:p w14:paraId="7F4EC6B8" w14:textId="77777777" w:rsidR="009E357A" w:rsidRPr="00340D1D" w:rsidRDefault="009E357A" w:rsidP="00340D1D">
            <w:pPr>
              <w:spacing w:after="0"/>
              <w:rPr>
                <w:rFonts w:cstheme="minorHAnsi"/>
                <w:color w:val="000000"/>
              </w:rPr>
            </w:pPr>
          </w:p>
        </w:tc>
      </w:tr>
      <w:tr w:rsidR="009E357A" w:rsidRPr="00340D1D" w14:paraId="0FB76DFC" w14:textId="0C2A902F" w:rsidTr="009B3EF7">
        <w:tc>
          <w:tcPr>
            <w:tcW w:w="2160" w:type="dxa"/>
            <w:shd w:val="clear" w:color="auto" w:fill="FFFFFF" w:themeFill="background1"/>
          </w:tcPr>
          <w:p w14:paraId="3AD3E89C" w14:textId="7D00C69D" w:rsidR="009E357A" w:rsidRPr="00340D1D" w:rsidRDefault="009E357A" w:rsidP="00340D1D">
            <w:pPr>
              <w:spacing w:after="0"/>
              <w:rPr>
                <w:rFonts w:cstheme="minorHAnsi"/>
                <w:color w:val="000000"/>
              </w:rPr>
            </w:pPr>
            <w:r w:rsidRPr="00340D1D">
              <w:rPr>
                <w:rFonts w:cstheme="minorHAnsi"/>
                <w:color w:val="000000"/>
              </w:rPr>
              <w:t xml:space="preserve">Instalacja i konfiguracja </w:t>
            </w:r>
          </w:p>
        </w:tc>
        <w:tc>
          <w:tcPr>
            <w:tcW w:w="3565" w:type="dxa"/>
            <w:shd w:val="clear" w:color="auto" w:fill="FFFFFF" w:themeFill="background1"/>
          </w:tcPr>
          <w:p w14:paraId="65791988" w14:textId="24693676" w:rsidR="009E357A" w:rsidRPr="00340D1D" w:rsidRDefault="009E357A" w:rsidP="00340D1D">
            <w:pPr>
              <w:spacing w:after="0"/>
              <w:rPr>
                <w:rFonts w:cstheme="minorHAnsi"/>
                <w:color w:val="000000"/>
              </w:rPr>
            </w:pPr>
            <w:r w:rsidRPr="00340D1D">
              <w:rPr>
                <w:rFonts w:cstheme="minorHAnsi"/>
                <w:color w:val="000000"/>
              </w:rPr>
              <w:t>Montaż obudowy w szafie rack w pomieszczeniu udostępnionym przez Zamawiającego</w:t>
            </w:r>
          </w:p>
          <w:p w14:paraId="71D552F1" w14:textId="348242A5" w:rsidR="009E357A" w:rsidRPr="00340D1D" w:rsidRDefault="009E357A" w:rsidP="00340D1D">
            <w:pPr>
              <w:spacing w:after="0"/>
              <w:rPr>
                <w:rFonts w:cstheme="minorHAnsi"/>
                <w:color w:val="000000"/>
              </w:rPr>
            </w:pPr>
            <w:r w:rsidRPr="00340D1D">
              <w:rPr>
                <w:rFonts w:cstheme="minorHAnsi"/>
                <w:color w:val="000000"/>
              </w:rPr>
              <w:t>Podłączenie obudowy do listew zasilających PDU</w:t>
            </w:r>
          </w:p>
          <w:p w14:paraId="1FDBCDE8" w14:textId="20B411AB" w:rsidR="009E357A" w:rsidRPr="00340D1D" w:rsidRDefault="009E357A" w:rsidP="00340D1D">
            <w:pPr>
              <w:spacing w:after="0"/>
              <w:rPr>
                <w:rFonts w:cstheme="minorHAnsi"/>
                <w:color w:val="000000"/>
              </w:rPr>
            </w:pPr>
            <w:r w:rsidRPr="00340D1D">
              <w:rPr>
                <w:rFonts w:cstheme="minorHAnsi"/>
                <w:color w:val="000000"/>
              </w:rPr>
              <w:t>Podłączenie, uruchomienie i konfiguracja dostarczonej obudowy w tym m.in. aktualizacja mikrokodów, nadanie adresów IP, konfiguracja zdalnego dostępu, konfiguracja automatycznych powiadomień</w:t>
            </w:r>
          </w:p>
          <w:p w14:paraId="4E76F58D" w14:textId="2E40DC90" w:rsidR="009E357A" w:rsidRPr="00340D1D" w:rsidRDefault="009E357A" w:rsidP="00340D1D">
            <w:pPr>
              <w:spacing w:after="0"/>
              <w:rPr>
                <w:rFonts w:cstheme="minorHAnsi"/>
                <w:color w:val="000000"/>
              </w:rPr>
            </w:pPr>
            <w:r w:rsidRPr="00340D1D">
              <w:rPr>
                <w:rFonts w:cstheme="minorHAnsi"/>
                <w:color w:val="000000"/>
              </w:rPr>
              <w:t>Konfiguracja RAID dostarczanych serwerów kasetowych</w:t>
            </w:r>
          </w:p>
          <w:p w14:paraId="44B70BDF" w14:textId="09F85764" w:rsidR="009E357A" w:rsidRPr="00340D1D" w:rsidRDefault="009E357A" w:rsidP="00340D1D">
            <w:pPr>
              <w:spacing w:after="0"/>
              <w:rPr>
                <w:rFonts w:cstheme="minorHAnsi"/>
                <w:color w:val="000000"/>
              </w:rPr>
            </w:pPr>
            <w:r w:rsidRPr="00340D1D">
              <w:rPr>
                <w:rFonts w:cstheme="minorHAnsi"/>
                <w:color w:val="000000"/>
              </w:rPr>
              <w:t>Instalacja i konfiguracja systemu wirtalizacyjnego na dostarczanych serwerach kasetowych</w:t>
            </w:r>
          </w:p>
          <w:p w14:paraId="3D4F4832" w14:textId="1120DF53" w:rsidR="009E357A" w:rsidRPr="00340D1D" w:rsidRDefault="009E357A" w:rsidP="00340D1D">
            <w:pPr>
              <w:spacing w:after="0"/>
              <w:rPr>
                <w:rFonts w:cstheme="minorHAnsi"/>
                <w:color w:val="000000"/>
              </w:rPr>
            </w:pPr>
            <w:r w:rsidRPr="00340D1D">
              <w:rPr>
                <w:rFonts w:cstheme="minorHAnsi"/>
                <w:color w:val="000000"/>
              </w:rPr>
              <w:t>Konfiguracja wirtualnego środowiska sieciowego, konfiguracja wirtualnych przełączników, konfiguracja VLAN na wirtualnych przełącznikach.</w:t>
            </w:r>
          </w:p>
          <w:p w14:paraId="25918C5E" w14:textId="0A4E45D5" w:rsidR="009E357A" w:rsidRPr="00340D1D" w:rsidRDefault="009E357A" w:rsidP="00340D1D">
            <w:pPr>
              <w:spacing w:after="0"/>
              <w:rPr>
                <w:rFonts w:cstheme="minorHAnsi"/>
                <w:color w:val="000000"/>
              </w:rPr>
            </w:pPr>
            <w:r w:rsidRPr="00340D1D">
              <w:rPr>
                <w:rFonts w:cstheme="minorHAnsi"/>
                <w:color w:val="000000"/>
              </w:rPr>
              <w:t>Konfiguracja dostarczanych serwerów kasetowych z posiadaną macierzą dyskową.</w:t>
            </w:r>
          </w:p>
          <w:p w14:paraId="5BC2C2B2" w14:textId="5E0BF34C" w:rsidR="009E357A" w:rsidRPr="00340D1D" w:rsidRDefault="009E357A" w:rsidP="00340D1D">
            <w:pPr>
              <w:spacing w:after="0"/>
              <w:rPr>
                <w:rFonts w:cstheme="minorHAnsi"/>
                <w:color w:val="000000"/>
              </w:rPr>
            </w:pPr>
            <w:r w:rsidRPr="00340D1D">
              <w:rPr>
                <w:rFonts w:cstheme="minorHAnsi"/>
                <w:color w:val="000000"/>
              </w:rPr>
              <w:t>Konfiguracja systemu wirtualizacji jako klaster HA dla dostarczanych serwerów kasetowych.</w:t>
            </w:r>
          </w:p>
          <w:p w14:paraId="6E8F6F8D" w14:textId="3DE35121" w:rsidR="009E357A" w:rsidRPr="00340D1D" w:rsidRDefault="009E357A" w:rsidP="00340D1D">
            <w:pPr>
              <w:spacing w:after="0"/>
              <w:rPr>
                <w:rFonts w:cstheme="minorHAnsi"/>
                <w:color w:val="000000"/>
              </w:rPr>
            </w:pPr>
            <w:r w:rsidRPr="00340D1D">
              <w:rPr>
                <w:rFonts w:cstheme="minorHAnsi"/>
                <w:color w:val="000000"/>
              </w:rPr>
              <w:lastRenderedPageBreak/>
              <w:t>Konfiguracja systemu zdalnego zarządzania</w:t>
            </w:r>
          </w:p>
        </w:tc>
        <w:tc>
          <w:tcPr>
            <w:tcW w:w="4193" w:type="dxa"/>
            <w:shd w:val="clear" w:color="auto" w:fill="FFFFFF" w:themeFill="background1"/>
          </w:tcPr>
          <w:p w14:paraId="57EA20FB" w14:textId="77777777" w:rsidR="009E357A" w:rsidRPr="00340D1D" w:rsidRDefault="009E357A" w:rsidP="00340D1D">
            <w:pPr>
              <w:spacing w:after="0"/>
              <w:rPr>
                <w:rFonts w:cstheme="minorHAnsi"/>
                <w:color w:val="000000"/>
              </w:rPr>
            </w:pPr>
          </w:p>
        </w:tc>
      </w:tr>
    </w:tbl>
    <w:p w14:paraId="49EB682B" w14:textId="77777777" w:rsidR="00AB3B68" w:rsidRPr="00340D1D" w:rsidRDefault="00AB3B68" w:rsidP="00340D1D">
      <w:pPr>
        <w:rPr>
          <w:rFonts w:cstheme="minorHAnsi"/>
          <w:color w:val="000000"/>
        </w:rPr>
      </w:pPr>
    </w:p>
    <w:p w14:paraId="35D205E9" w14:textId="4EE4F613" w:rsidR="004953E3" w:rsidRPr="00340D1D" w:rsidRDefault="004953E3" w:rsidP="00340D1D">
      <w:pPr>
        <w:rPr>
          <w:rFonts w:cstheme="minorHAnsi"/>
        </w:rPr>
      </w:pPr>
      <w:r w:rsidRPr="00340D1D">
        <w:rPr>
          <w:rFonts w:cstheme="minorHAnsi"/>
        </w:rPr>
        <w:t>Tabela 2. Opis minimalnych wymagań dla systemu zarządzania</w:t>
      </w:r>
      <w:r w:rsidR="006D0220" w:rsidRPr="00340D1D">
        <w:rPr>
          <w:rFonts w:cstheme="minorHAnsi"/>
        </w:rPr>
        <w:t xml:space="preserve"> dla dostarczanej infrastruktury serwerów kasetowych: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540"/>
        <w:gridCol w:w="4277"/>
      </w:tblGrid>
      <w:tr w:rsidR="009E357A" w:rsidRPr="00340D1D" w14:paraId="0F6C48AD" w14:textId="43DDA587" w:rsidTr="009B3EF7">
        <w:tc>
          <w:tcPr>
            <w:tcW w:w="2101" w:type="dxa"/>
            <w:vAlign w:val="center"/>
          </w:tcPr>
          <w:p w14:paraId="553999FA" w14:textId="77777777" w:rsidR="009E357A" w:rsidRPr="00340D1D" w:rsidRDefault="009E357A" w:rsidP="00340D1D">
            <w:pPr>
              <w:pStyle w:val="metrykatabelanaglowek"/>
              <w:rPr>
                <w:rFonts w:cstheme="minorHAnsi"/>
                <w:b/>
                <w:sz w:val="22"/>
                <w:szCs w:val="22"/>
              </w:rPr>
            </w:pPr>
            <w:r w:rsidRPr="00340D1D">
              <w:rPr>
                <w:rFonts w:cstheme="minorHAnsi"/>
                <w:b/>
                <w:sz w:val="22"/>
                <w:szCs w:val="22"/>
              </w:rPr>
              <w:t>Parametr</w:t>
            </w:r>
          </w:p>
        </w:tc>
        <w:tc>
          <w:tcPr>
            <w:tcW w:w="3540" w:type="dxa"/>
            <w:vAlign w:val="center"/>
          </w:tcPr>
          <w:p w14:paraId="1DD4FFF6" w14:textId="77777777" w:rsidR="009E357A" w:rsidRPr="00340D1D" w:rsidRDefault="009E357A" w:rsidP="00340D1D">
            <w:pPr>
              <w:pStyle w:val="metrykatabelanaglowek"/>
              <w:rPr>
                <w:rFonts w:cstheme="minorHAnsi"/>
                <w:b/>
                <w:sz w:val="22"/>
                <w:szCs w:val="22"/>
              </w:rPr>
            </w:pPr>
            <w:r w:rsidRPr="00340D1D">
              <w:rPr>
                <w:rFonts w:cstheme="minorHAnsi"/>
                <w:b/>
                <w:sz w:val="22"/>
                <w:szCs w:val="22"/>
              </w:rPr>
              <w:t>Minimalne wymagania</w:t>
            </w:r>
          </w:p>
        </w:tc>
        <w:tc>
          <w:tcPr>
            <w:tcW w:w="4277" w:type="dxa"/>
          </w:tcPr>
          <w:p w14:paraId="2924117F" w14:textId="0B293F92" w:rsidR="009E357A" w:rsidRPr="00340D1D" w:rsidRDefault="009E357A" w:rsidP="00340D1D">
            <w:pPr>
              <w:pStyle w:val="metrykatabelanaglowek"/>
              <w:rPr>
                <w:rFonts w:cstheme="minorHAnsi"/>
                <w:b/>
                <w:sz w:val="22"/>
                <w:szCs w:val="22"/>
              </w:rPr>
            </w:pPr>
            <w:r w:rsidRPr="00340D1D">
              <w:rPr>
                <w:rFonts w:cstheme="minorHAnsi"/>
                <w:b/>
                <w:bCs/>
                <w:sz w:val="22"/>
                <w:szCs w:val="22"/>
              </w:rPr>
              <w:t>Parametry oferowane</w:t>
            </w:r>
          </w:p>
        </w:tc>
      </w:tr>
      <w:tr w:rsidR="009E357A" w:rsidRPr="00340D1D" w14:paraId="1A306AC6" w14:textId="67C00CBA" w:rsidTr="009B3EF7">
        <w:trPr>
          <w:trHeight w:val="1349"/>
        </w:trPr>
        <w:tc>
          <w:tcPr>
            <w:tcW w:w="2101" w:type="dxa"/>
          </w:tcPr>
          <w:p w14:paraId="482CD330" w14:textId="77777777" w:rsidR="009E357A" w:rsidRPr="00340D1D" w:rsidRDefault="009E357A" w:rsidP="00340D1D">
            <w:pPr>
              <w:rPr>
                <w:rFonts w:cstheme="minorHAnsi"/>
                <w:color w:val="000000"/>
              </w:rPr>
            </w:pPr>
            <w:r w:rsidRPr="00340D1D">
              <w:rPr>
                <w:rFonts w:cstheme="minorHAnsi"/>
                <w:color w:val="000000"/>
              </w:rPr>
              <w:t>Zarządzanie</w:t>
            </w:r>
          </w:p>
        </w:tc>
        <w:tc>
          <w:tcPr>
            <w:tcW w:w="3540" w:type="dxa"/>
          </w:tcPr>
          <w:p w14:paraId="7AAEB712" w14:textId="77777777" w:rsidR="009E357A" w:rsidRPr="00340D1D" w:rsidRDefault="009E357A" w:rsidP="00340D1D">
            <w:pPr>
              <w:rPr>
                <w:rFonts w:cstheme="minorHAnsi"/>
                <w:color w:val="000000"/>
              </w:rPr>
            </w:pPr>
            <w:r w:rsidRPr="00340D1D">
              <w:rPr>
                <w:rFonts w:cstheme="minorHAnsi"/>
                <w:color w:val="000000"/>
              </w:rPr>
              <w:t xml:space="preserve">Zarządzanie w oparciu o jednolite oprogramowanie, </w:t>
            </w:r>
            <w:r w:rsidRPr="00340D1D">
              <w:rPr>
                <w:rFonts w:cstheme="minorHAnsi"/>
                <w:color w:val="000000"/>
              </w:rPr>
              <w:br/>
              <w:t>czyli z jednego panelu o jednym adresie IP dla każdej z oferowanych obudów.</w:t>
            </w:r>
          </w:p>
          <w:p w14:paraId="1BB21731" w14:textId="77777777" w:rsidR="009E357A" w:rsidRPr="00340D1D" w:rsidRDefault="009E357A" w:rsidP="00340D1D">
            <w:pPr>
              <w:rPr>
                <w:rFonts w:cstheme="minorHAnsi"/>
                <w:color w:val="000000"/>
              </w:rPr>
            </w:pPr>
            <w:r w:rsidRPr="00340D1D">
              <w:rPr>
                <w:rFonts w:cstheme="minorHAnsi"/>
                <w:color w:val="000000"/>
              </w:rPr>
              <w:t>Oprogramowanie musi w sposób graficzny wizualizować stan poszczególnych elementów infrastruktury (stan normalnej pracy, ostrzeżenia, awarie). Musi istnieć możliwość modyfikacji panelu głównego aplikacji poprzez zmianę kategorii systemów, dla których prezentowany jest stan zdrowia/status. Na przykład musi istnieć możliwość zawężenia prezentacji stanu zdrowia tylko do serwerów kasetowych.</w:t>
            </w:r>
          </w:p>
        </w:tc>
        <w:tc>
          <w:tcPr>
            <w:tcW w:w="4277" w:type="dxa"/>
          </w:tcPr>
          <w:p w14:paraId="4DB5225F" w14:textId="77777777" w:rsidR="009E357A" w:rsidRPr="00340D1D" w:rsidRDefault="009E357A" w:rsidP="00340D1D">
            <w:pPr>
              <w:rPr>
                <w:rFonts w:cstheme="minorHAnsi"/>
                <w:color w:val="000000"/>
              </w:rPr>
            </w:pPr>
          </w:p>
        </w:tc>
      </w:tr>
      <w:tr w:rsidR="009E357A" w:rsidRPr="00340D1D" w14:paraId="1D10D9CE" w14:textId="38F47872" w:rsidTr="009B3EF7">
        <w:tc>
          <w:tcPr>
            <w:tcW w:w="2101" w:type="dxa"/>
          </w:tcPr>
          <w:p w14:paraId="4E7CFBB4" w14:textId="0EA0409D" w:rsidR="009E357A" w:rsidRPr="00340D1D" w:rsidRDefault="009E357A" w:rsidP="00340D1D">
            <w:pPr>
              <w:rPr>
                <w:rFonts w:cstheme="minorHAnsi"/>
                <w:color w:val="000000"/>
              </w:rPr>
            </w:pPr>
            <w:r w:rsidRPr="00340D1D">
              <w:rPr>
                <w:rFonts w:cstheme="minorHAnsi"/>
                <w:color w:val="000000"/>
              </w:rPr>
              <w:t>Serwery zarządzające</w:t>
            </w:r>
          </w:p>
        </w:tc>
        <w:tc>
          <w:tcPr>
            <w:tcW w:w="3540" w:type="dxa"/>
          </w:tcPr>
          <w:p w14:paraId="2BD11710" w14:textId="6FD326D2" w:rsidR="009E357A" w:rsidRPr="00340D1D" w:rsidRDefault="009E357A" w:rsidP="00340D1D">
            <w:pPr>
              <w:pStyle w:val="Akapitzlist"/>
              <w:ind w:left="0"/>
              <w:rPr>
                <w:rFonts w:cstheme="minorHAnsi"/>
              </w:rPr>
            </w:pPr>
            <w:r w:rsidRPr="00340D1D">
              <w:rPr>
                <w:rFonts w:cstheme="minorHAnsi"/>
              </w:rPr>
              <w:t xml:space="preserve">Dwa dodatkowe serwery zarządzające zainstalowane w oferowanej obudowie, ale niezajmujące żadnego ze slotów na serwery w obudowie. Serwery muszą pracować w trybie wysokiej dostępności, co oznacza, że awaria pojedynczego serwera nie może powodować utraty dostępu do systemu zarządzania serwerami </w:t>
            </w:r>
            <w:r w:rsidRPr="00340D1D">
              <w:rPr>
                <w:rFonts w:cstheme="minorHAnsi"/>
              </w:rPr>
              <w:br/>
              <w:t xml:space="preserve">i obudową. Wykonawca wymaga dostarczenia serwera zarządzającego, spełniającego minimalne wymagania wydajnościowe podane przez producenta oprogramowania zarządzającego na publicznie dostępnych stronach. Wymagane wszystkie potrzebne licencje na systemy operacyjne i ewentualnie wirtualizator, potrzebne do uruchomienia oprogramowania zarządzającego. </w:t>
            </w:r>
          </w:p>
          <w:p w14:paraId="0F6E7F28" w14:textId="30C2E80D" w:rsidR="009E357A" w:rsidRPr="00340D1D" w:rsidRDefault="009E357A" w:rsidP="00340D1D">
            <w:pPr>
              <w:pStyle w:val="Akapitzlist"/>
              <w:ind w:left="0"/>
              <w:rPr>
                <w:rFonts w:cstheme="minorHAnsi"/>
                <w:color w:val="000000"/>
              </w:rPr>
            </w:pPr>
          </w:p>
        </w:tc>
        <w:tc>
          <w:tcPr>
            <w:tcW w:w="4277" w:type="dxa"/>
          </w:tcPr>
          <w:p w14:paraId="15BD7067" w14:textId="77777777" w:rsidR="009E357A" w:rsidRPr="00340D1D" w:rsidRDefault="009E357A" w:rsidP="00340D1D">
            <w:pPr>
              <w:pStyle w:val="Akapitzlist"/>
              <w:ind w:left="0"/>
              <w:rPr>
                <w:rFonts w:cstheme="minorHAnsi"/>
              </w:rPr>
            </w:pPr>
          </w:p>
        </w:tc>
      </w:tr>
      <w:tr w:rsidR="009E357A" w:rsidRPr="00340D1D" w14:paraId="2F58A514" w14:textId="1F8DE1BB" w:rsidTr="009B3EF7">
        <w:tc>
          <w:tcPr>
            <w:tcW w:w="2101" w:type="dxa"/>
          </w:tcPr>
          <w:p w14:paraId="2A807720" w14:textId="77777777" w:rsidR="009E357A" w:rsidRPr="00340D1D" w:rsidRDefault="009E357A" w:rsidP="00340D1D">
            <w:pPr>
              <w:rPr>
                <w:rFonts w:cstheme="minorHAnsi"/>
                <w:color w:val="000000"/>
              </w:rPr>
            </w:pPr>
            <w:r w:rsidRPr="00340D1D">
              <w:rPr>
                <w:rFonts w:cstheme="minorHAnsi"/>
                <w:color w:val="000000"/>
              </w:rPr>
              <w:lastRenderedPageBreak/>
              <w:t>Podstawowe funkcje zarządzania</w:t>
            </w:r>
          </w:p>
        </w:tc>
        <w:tc>
          <w:tcPr>
            <w:tcW w:w="3540" w:type="dxa"/>
          </w:tcPr>
          <w:p w14:paraId="1D66BE73"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zdalne włączanie/wyłączanie/restart niezależnie dla każdego serwera;</w:t>
            </w:r>
          </w:p>
          <w:p w14:paraId="09A5019F" w14:textId="15F93715"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przedstawienie graficznej reprezentacji w formie 3D temperatury w serwerowni z możliwością identyfikacji najgorętszych miejsc do poziomu szafy technicznej lub serwera;</w:t>
            </w:r>
          </w:p>
          <w:p w14:paraId="1A3BDAF3"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wizualizacja wykorzystania procesorów (CPU), poboru energii przez serwer i temperatury w czasie rzeczywistym. Wymagana możliwość rysowania widoku centrum przetwarzania danych i nanoszenia na niego serwerów i szaf stelażowych;</w:t>
            </w:r>
          </w:p>
          <w:p w14:paraId="054B59DF"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bezagentowe zarządzanie i monitorowanie stanu urządzeń;</w:t>
            </w:r>
          </w:p>
          <w:p w14:paraId="36C37F54"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pojedynczy interfejs zapewniający widoki, podsumowanie szczegółowych informacji o sprzęcie i oprogramowaniu układowym zainstalowanym na serwerach;</w:t>
            </w:r>
          </w:p>
          <w:p w14:paraId="04F87FA7" w14:textId="77777777" w:rsidR="009E357A" w:rsidRPr="00340D1D" w:rsidRDefault="009E357A" w:rsidP="00340D1D">
            <w:pPr>
              <w:pStyle w:val="Akapitzlist"/>
              <w:numPr>
                <w:ilvl w:val="0"/>
                <w:numId w:val="3"/>
              </w:numPr>
              <w:spacing w:after="0" w:line="240" w:lineRule="auto"/>
              <w:ind w:left="0" w:firstLine="0"/>
              <w:rPr>
                <w:rFonts w:cstheme="minorHAnsi"/>
                <w:color w:val="000000"/>
              </w:rPr>
            </w:pPr>
            <w:r w:rsidRPr="00340D1D">
              <w:rPr>
                <w:rFonts w:cstheme="minorHAnsi"/>
                <w:color w:val="000000"/>
              </w:rPr>
              <w:t>zebrane dane muszą być udostępniane poprzez interfejs REST API oraz interfejs graficzny użytkownika;</w:t>
            </w:r>
          </w:p>
          <w:p w14:paraId="4C45DDBE"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zarządzanie uprawnieniami użytkowników poprzez definiowanie ról.</w:t>
            </w:r>
          </w:p>
        </w:tc>
        <w:tc>
          <w:tcPr>
            <w:tcW w:w="4277" w:type="dxa"/>
          </w:tcPr>
          <w:p w14:paraId="21199342" w14:textId="77777777" w:rsidR="009E357A" w:rsidRPr="00340D1D" w:rsidRDefault="009E357A" w:rsidP="00340D1D">
            <w:pPr>
              <w:pStyle w:val="Akapitzlist"/>
              <w:spacing w:after="0" w:line="240" w:lineRule="auto"/>
              <w:rPr>
                <w:rFonts w:cstheme="minorHAnsi"/>
                <w:color w:val="000000"/>
              </w:rPr>
            </w:pPr>
          </w:p>
        </w:tc>
      </w:tr>
      <w:tr w:rsidR="009E357A" w:rsidRPr="00340D1D" w14:paraId="657E77DB" w14:textId="6D331A06" w:rsidTr="009B3EF7">
        <w:tc>
          <w:tcPr>
            <w:tcW w:w="2101" w:type="dxa"/>
          </w:tcPr>
          <w:p w14:paraId="76C1CF0C" w14:textId="77777777" w:rsidR="009E357A" w:rsidRPr="00340D1D" w:rsidRDefault="009E357A" w:rsidP="00340D1D">
            <w:pPr>
              <w:rPr>
                <w:rFonts w:cstheme="minorHAnsi"/>
                <w:color w:val="000000"/>
              </w:rPr>
            </w:pPr>
            <w:r w:rsidRPr="00340D1D">
              <w:rPr>
                <w:rFonts w:cstheme="minorHAnsi"/>
                <w:color w:val="000000"/>
              </w:rPr>
              <w:t>Sposób zarządzania</w:t>
            </w:r>
          </w:p>
        </w:tc>
        <w:tc>
          <w:tcPr>
            <w:tcW w:w="3540" w:type="dxa"/>
          </w:tcPr>
          <w:p w14:paraId="0430F6F3" w14:textId="77777777" w:rsidR="009E357A" w:rsidRPr="00340D1D" w:rsidRDefault="009E357A" w:rsidP="00340D1D">
            <w:pPr>
              <w:spacing w:after="0"/>
              <w:rPr>
                <w:rFonts w:cstheme="minorHAnsi"/>
                <w:color w:val="000000"/>
              </w:rPr>
            </w:pPr>
            <w:r w:rsidRPr="00340D1D">
              <w:rPr>
                <w:rFonts w:cstheme="minorHAnsi"/>
                <w:color w:val="000000"/>
              </w:rPr>
              <w:t>Dostęp do aplikacji zarządzającej z serwera zarządzającego lub dowolnego innego miejsca poprzez przeglądarkę internetową (połączenie szyfrowane SSL) bez konieczności instalowania dodatkowego oprogramowania producenta serwera.</w:t>
            </w:r>
          </w:p>
        </w:tc>
        <w:tc>
          <w:tcPr>
            <w:tcW w:w="4277" w:type="dxa"/>
          </w:tcPr>
          <w:p w14:paraId="5C7A4A38" w14:textId="77777777" w:rsidR="009E357A" w:rsidRPr="00340D1D" w:rsidRDefault="009E357A" w:rsidP="00340D1D">
            <w:pPr>
              <w:spacing w:after="0"/>
              <w:rPr>
                <w:rFonts w:cstheme="minorHAnsi"/>
                <w:color w:val="000000"/>
              </w:rPr>
            </w:pPr>
          </w:p>
        </w:tc>
      </w:tr>
      <w:tr w:rsidR="009E357A" w:rsidRPr="00340D1D" w14:paraId="02E723D4" w14:textId="5A7E31DD" w:rsidTr="009B3EF7">
        <w:tc>
          <w:tcPr>
            <w:tcW w:w="2101" w:type="dxa"/>
          </w:tcPr>
          <w:p w14:paraId="3FC8F383" w14:textId="77777777" w:rsidR="009E357A" w:rsidRPr="00340D1D" w:rsidRDefault="009E357A" w:rsidP="00340D1D">
            <w:pPr>
              <w:rPr>
                <w:rFonts w:cstheme="minorHAnsi"/>
                <w:color w:val="000000"/>
              </w:rPr>
            </w:pPr>
            <w:r w:rsidRPr="00340D1D">
              <w:rPr>
                <w:rFonts w:cstheme="minorHAnsi"/>
                <w:color w:val="000000"/>
              </w:rPr>
              <w:t>Liczba jednoczesnych sesji zarządzania</w:t>
            </w:r>
          </w:p>
        </w:tc>
        <w:tc>
          <w:tcPr>
            <w:tcW w:w="3540" w:type="dxa"/>
          </w:tcPr>
          <w:p w14:paraId="1B32B219" w14:textId="77777777" w:rsidR="009E357A" w:rsidRPr="00340D1D" w:rsidRDefault="009E357A" w:rsidP="00340D1D">
            <w:pPr>
              <w:spacing w:after="0"/>
              <w:rPr>
                <w:rFonts w:cstheme="minorHAnsi"/>
                <w:color w:val="000000"/>
              </w:rPr>
            </w:pPr>
            <w:r w:rsidRPr="00340D1D">
              <w:rPr>
                <w:rFonts w:cstheme="minorHAnsi"/>
                <w:color w:val="000000"/>
              </w:rPr>
              <w:t xml:space="preserve">W danym momencie musi być niezależny, równoległy dostęp do konsol tekstowych i graficznych wszystkich serwerów. </w:t>
            </w:r>
          </w:p>
        </w:tc>
        <w:tc>
          <w:tcPr>
            <w:tcW w:w="4277" w:type="dxa"/>
          </w:tcPr>
          <w:p w14:paraId="364BDE3A" w14:textId="77777777" w:rsidR="009E357A" w:rsidRPr="00340D1D" w:rsidRDefault="009E357A" w:rsidP="00340D1D">
            <w:pPr>
              <w:spacing w:after="0"/>
              <w:rPr>
                <w:rFonts w:cstheme="minorHAnsi"/>
                <w:color w:val="000000"/>
              </w:rPr>
            </w:pPr>
          </w:p>
        </w:tc>
      </w:tr>
      <w:tr w:rsidR="009E357A" w:rsidRPr="00340D1D" w14:paraId="70C7FD23" w14:textId="179922FA" w:rsidTr="009B3EF7">
        <w:tc>
          <w:tcPr>
            <w:tcW w:w="2101" w:type="dxa"/>
          </w:tcPr>
          <w:p w14:paraId="78563F13" w14:textId="77777777" w:rsidR="009E357A" w:rsidRPr="00340D1D" w:rsidRDefault="009E357A" w:rsidP="00340D1D">
            <w:pPr>
              <w:rPr>
                <w:rFonts w:cstheme="minorHAnsi"/>
                <w:color w:val="000000"/>
              </w:rPr>
            </w:pPr>
            <w:r w:rsidRPr="00340D1D">
              <w:rPr>
                <w:rFonts w:cstheme="minorHAnsi"/>
                <w:color w:val="000000"/>
              </w:rPr>
              <w:t>Zdalna identyfikacja</w:t>
            </w:r>
          </w:p>
        </w:tc>
        <w:tc>
          <w:tcPr>
            <w:tcW w:w="3540" w:type="dxa"/>
          </w:tcPr>
          <w:p w14:paraId="1FBEAB8D" w14:textId="77777777" w:rsidR="009E357A" w:rsidRPr="00340D1D" w:rsidRDefault="009E357A" w:rsidP="00340D1D">
            <w:pPr>
              <w:spacing w:after="0"/>
              <w:rPr>
                <w:rFonts w:cstheme="minorHAnsi"/>
                <w:color w:val="000000"/>
              </w:rPr>
            </w:pPr>
            <w:r w:rsidRPr="00340D1D">
              <w:rPr>
                <w:rFonts w:cstheme="minorHAnsi"/>
                <w:color w:val="000000"/>
              </w:rPr>
              <w:t>Zdalna identyfikacja fizycznego serwera i obudowy za pomocą sygnalizatora optycznego.</w:t>
            </w:r>
          </w:p>
        </w:tc>
        <w:tc>
          <w:tcPr>
            <w:tcW w:w="4277" w:type="dxa"/>
          </w:tcPr>
          <w:p w14:paraId="68DF845E" w14:textId="77777777" w:rsidR="009E357A" w:rsidRPr="00340D1D" w:rsidRDefault="009E357A" w:rsidP="00340D1D">
            <w:pPr>
              <w:spacing w:after="0"/>
              <w:rPr>
                <w:rFonts w:cstheme="minorHAnsi"/>
                <w:color w:val="000000"/>
              </w:rPr>
            </w:pPr>
          </w:p>
        </w:tc>
      </w:tr>
      <w:tr w:rsidR="009E357A" w:rsidRPr="00340D1D" w14:paraId="20914FA6" w14:textId="61E60926" w:rsidTr="009B3EF7">
        <w:tc>
          <w:tcPr>
            <w:tcW w:w="2101" w:type="dxa"/>
          </w:tcPr>
          <w:p w14:paraId="43471B67" w14:textId="77777777" w:rsidR="009E357A" w:rsidRPr="00340D1D" w:rsidRDefault="009E357A" w:rsidP="00340D1D">
            <w:pPr>
              <w:rPr>
                <w:rFonts w:cstheme="minorHAnsi"/>
                <w:color w:val="000000"/>
              </w:rPr>
            </w:pPr>
            <w:r w:rsidRPr="00340D1D">
              <w:rPr>
                <w:rFonts w:cstheme="minorHAnsi"/>
                <w:color w:val="000000"/>
              </w:rPr>
              <w:t>Konfiguracja sprzętowa serwera</w:t>
            </w:r>
          </w:p>
        </w:tc>
        <w:tc>
          <w:tcPr>
            <w:tcW w:w="3540" w:type="dxa"/>
          </w:tcPr>
          <w:p w14:paraId="19F329A5" w14:textId="77777777" w:rsidR="009E357A" w:rsidRPr="00340D1D" w:rsidRDefault="009E357A" w:rsidP="00340D1D">
            <w:pPr>
              <w:spacing w:after="0"/>
              <w:rPr>
                <w:rFonts w:cstheme="minorHAnsi"/>
                <w:color w:val="000000"/>
              </w:rPr>
            </w:pPr>
            <w:r w:rsidRPr="00340D1D">
              <w:rPr>
                <w:rFonts w:cstheme="minorHAnsi"/>
                <w:color w:val="000000"/>
              </w:rPr>
              <w:t>Zautomatyzowana konfiguracja sprzętowa każdego serwera</w:t>
            </w:r>
          </w:p>
        </w:tc>
        <w:tc>
          <w:tcPr>
            <w:tcW w:w="4277" w:type="dxa"/>
          </w:tcPr>
          <w:p w14:paraId="50F9F270" w14:textId="77777777" w:rsidR="009E357A" w:rsidRPr="00340D1D" w:rsidRDefault="009E357A" w:rsidP="00340D1D">
            <w:pPr>
              <w:spacing w:after="0"/>
              <w:rPr>
                <w:rFonts w:cstheme="minorHAnsi"/>
                <w:color w:val="000000"/>
              </w:rPr>
            </w:pPr>
          </w:p>
        </w:tc>
      </w:tr>
      <w:tr w:rsidR="009E357A" w:rsidRPr="00340D1D" w14:paraId="7277862E" w14:textId="1FD6814A" w:rsidTr="009B3EF7">
        <w:tc>
          <w:tcPr>
            <w:tcW w:w="2101" w:type="dxa"/>
          </w:tcPr>
          <w:p w14:paraId="01A94955" w14:textId="77777777" w:rsidR="009E357A" w:rsidRPr="00340D1D" w:rsidRDefault="009E357A" w:rsidP="00340D1D">
            <w:pPr>
              <w:rPr>
                <w:rFonts w:cstheme="minorHAnsi"/>
                <w:color w:val="000000"/>
              </w:rPr>
            </w:pPr>
            <w:r w:rsidRPr="00340D1D">
              <w:rPr>
                <w:rFonts w:cstheme="minorHAnsi"/>
                <w:color w:val="000000"/>
              </w:rPr>
              <w:t xml:space="preserve">Dodatkowe cechy oprogramowania do zarządzania </w:t>
            </w:r>
          </w:p>
        </w:tc>
        <w:tc>
          <w:tcPr>
            <w:tcW w:w="3540" w:type="dxa"/>
          </w:tcPr>
          <w:p w14:paraId="566EF3EE"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 xml:space="preserve">konfiguracja środowiska serwerów kasetowych w oparciu o logiczne profile serwerowe obejmujące konfigurację serwera w zakresie </w:t>
            </w:r>
            <w:r w:rsidRPr="00340D1D">
              <w:rPr>
                <w:rFonts w:eastAsia="SimSun" w:cstheme="minorHAnsi"/>
                <w:color w:val="000000"/>
              </w:rPr>
              <w:lastRenderedPageBreak/>
              <w:t>sieci LAN i SAN (zonning, wolumeny) wraz z możliwością migracji pomiędzy wieloma obudowami lub serwerami. W zakres logicznego profilu serwerowego muszą wchodzić następujące parametry: adres MAC, adres WWN, sekwencja bootowania systemu, sposób konfiguracji adapterów NIC i HBA, ustawienia BIOS, wersja oprogramowania układowego i sterowników (dla Windows, VMware i Red Hat), a także system operacyjny (minimum VMware ESXi, Red Hat). Funkcjonalność dostarczania systemu operacyjnego w obudowie nie jest wymagana.</w:t>
            </w:r>
          </w:p>
          <w:p w14:paraId="7990D830"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Ustawienia BIOS pozwalające na minimum:</w:t>
            </w:r>
          </w:p>
          <w:p w14:paraId="44C28FDD"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-włączenie/wyłączenie funkcji hyper threading w procesorach Intel;</w:t>
            </w:r>
          </w:p>
          <w:p w14:paraId="7715F6CF"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-włączenie/wyłączenie rdzeni procesora;</w:t>
            </w:r>
          </w:p>
          <w:p w14:paraId="20AA6820"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-włączenie/wyłącznie funkcji wirtualizacyjnych;</w:t>
            </w:r>
          </w:p>
          <w:p w14:paraId="44695018"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-zmiana ustawień poziomu poboru prądu;</w:t>
            </w:r>
          </w:p>
          <w:p w14:paraId="1732729A"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 ustawienia trybu turbo boost w procesorach Intel;</w:t>
            </w:r>
          </w:p>
          <w:p w14:paraId="0563352C"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 xml:space="preserve">- ustawienia trybu zabezpieczenia pamięci RAM; </w:t>
            </w:r>
          </w:p>
          <w:p w14:paraId="49FB8771"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zdalna aktualizacja oprogramowania układowego serwerów kasetowych, obudów, modułów LAN zainstalowanych w obudowie kasetowej;</w:t>
            </w:r>
          </w:p>
          <w:p w14:paraId="5187C534"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monitorowanie utylizacji serwera: procesorów, zasilania, temperatury;</w:t>
            </w:r>
          </w:p>
          <w:p w14:paraId="60A53CD9"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prezentacja w postaci graficznej logicznych i fizycznych połączeń pomiędzy serwerami kasetowymi, obudowami na serwery kasetowe, profilami serwerów i modułami interconnect oraz dyskami (wolumenami logicznymi) zaprezentowanymi z macierzy FC.</w:t>
            </w:r>
          </w:p>
          <w:p w14:paraId="3E1C2C52"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 xml:space="preserve">integracja z narzędziami jak VMware vCenter oraz Microsoft System Center przez specjalną wtyczkę (np. dodatkowe zakładki) w tych aplikacjach, rozszerzającą </w:t>
            </w:r>
            <w:r w:rsidRPr="00340D1D">
              <w:rPr>
                <w:rFonts w:eastAsia="SimSun" w:cstheme="minorHAnsi"/>
                <w:color w:val="000000"/>
              </w:rPr>
              <w:lastRenderedPageBreak/>
              <w:t>możliwości zarządzania o warstwę sprzętową</w:t>
            </w:r>
          </w:p>
          <w:p w14:paraId="59DD174F"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wbudowane raporty dotyczące użycia zasobów jak również zarejestrowanych zdarzeń z możliwością eksportu do plików w formacie xls, lub csv lub PDF;</w:t>
            </w:r>
          </w:p>
          <w:p w14:paraId="11D42385"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wbudowany system automatycznego wysyłania zgłoszeń do serwisu producenta w razie wystąpienia awarii dowolnego komponentu sprzętowego serwerów i obudów zarządzanych przez aplikację;</w:t>
            </w:r>
          </w:p>
          <w:p w14:paraId="07D0DB3E" w14:textId="374C820F"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aplikacja musi posiadać interfejs REST API, przez który możliwa jest integracja z narzędziami firm trzecich.</w:t>
            </w:r>
          </w:p>
        </w:tc>
        <w:tc>
          <w:tcPr>
            <w:tcW w:w="4277" w:type="dxa"/>
          </w:tcPr>
          <w:p w14:paraId="032ABC1E" w14:textId="77777777" w:rsidR="009E357A" w:rsidRPr="00340D1D" w:rsidRDefault="009E357A" w:rsidP="00340D1D">
            <w:pPr>
              <w:spacing w:after="0" w:line="240" w:lineRule="auto"/>
              <w:rPr>
                <w:rFonts w:eastAsia="SimSun" w:cstheme="minorHAnsi"/>
                <w:color w:val="000000"/>
              </w:rPr>
            </w:pPr>
          </w:p>
        </w:tc>
      </w:tr>
      <w:tr w:rsidR="009E357A" w:rsidRPr="00340D1D" w14:paraId="038D5A19" w14:textId="197F8246" w:rsidTr="009B3EF7">
        <w:tc>
          <w:tcPr>
            <w:tcW w:w="2101" w:type="dxa"/>
          </w:tcPr>
          <w:p w14:paraId="6E637670" w14:textId="77777777" w:rsidR="009E357A" w:rsidRPr="00340D1D" w:rsidRDefault="009E357A" w:rsidP="00340D1D">
            <w:pPr>
              <w:rPr>
                <w:rFonts w:cstheme="minorHAnsi"/>
                <w:color w:val="000000"/>
              </w:rPr>
            </w:pPr>
            <w:r w:rsidRPr="00340D1D">
              <w:rPr>
                <w:rFonts w:cstheme="minorHAnsi"/>
                <w:color w:val="000000"/>
              </w:rPr>
              <w:lastRenderedPageBreak/>
              <w:t>Licencje</w:t>
            </w:r>
          </w:p>
        </w:tc>
        <w:tc>
          <w:tcPr>
            <w:tcW w:w="3540" w:type="dxa"/>
          </w:tcPr>
          <w:p w14:paraId="78C39DE5" w14:textId="77777777" w:rsidR="009E357A" w:rsidRPr="00340D1D" w:rsidRDefault="009E357A" w:rsidP="00340D1D">
            <w:pPr>
              <w:rPr>
                <w:rFonts w:cstheme="minorHAnsi"/>
                <w:color w:val="000000"/>
              </w:rPr>
            </w:pPr>
            <w:r w:rsidRPr="00340D1D">
              <w:rPr>
                <w:rFonts w:cstheme="minorHAnsi"/>
                <w:color w:val="000000"/>
              </w:rPr>
              <w:t>Licencje na powyższą funkcjonalność na wszystkie oferowane serwery.</w:t>
            </w:r>
          </w:p>
        </w:tc>
        <w:tc>
          <w:tcPr>
            <w:tcW w:w="4277" w:type="dxa"/>
          </w:tcPr>
          <w:p w14:paraId="4BB573D3" w14:textId="77777777" w:rsidR="009E357A" w:rsidRPr="00340D1D" w:rsidRDefault="009E357A" w:rsidP="00340D1D">
            <w:pPr>
              <w:rPr>
                <w:rFonts w:cstheme="minorHAnsi"/>
                <w:color w:val="000000"/>
              </w:rPr>
            </w:pPr>
          </w:p>
        </w:tc>
      </w:tr>
    </w:tbl>
    <w:p w14:paraId="7B16D40E" w14:textId="77777777" w:rsidR="004953E3" w:rsidRPr="00340D1D" w:rsidRDefault="004953E3" w:rsidP="00340D1D">
      <w:pPr>
        <w:rPr>
          <w:rFonts w:cstheme="minorHAnsi"/>
          <w:color w:val="000000"/>
        </w:rPr>
      </w:pPr>
    </w:p>
    <w:p w14:paraId="01C2533E" w14:textId="456E74FB" w:rsidR="009C7E3E" w:rsidRPr="00340D1D" w:rsidRDefault="009C7E3E" w:rsidP="00340D1D">
      <w:pPr>
        <w:rPr>
          <w:rFonts w:cstheme="minorHAnsi"/>
        </w:rPr>
      </w:pPr>
      <w:r w:rsidRPr="00340D1D">
        <w:rPr>
          <w:rFonts w:cstheme="minorHAnsi"/>
        </w:rPr>
        <w:t xml:space="preserve">Tabela 3. Opis minimalnych wymagań dla serwera </w:t>
      </w:r>
      <w:r w:rsidR="009201B8" w:rsidRPr="00340D1D">
        <w:rPr>
          <w:rFonts w:cstheme="minorHAnsi"/>
        </w:rPr>
        <w:t>kasetowego</w:t>
      </w:r>
      <w:r w:rsidR="006D0220" w:rsidRPr="00340D1D">
        <w:rPr>
          <w:rFonts w:cstheme="minorHAnsi"/>
        </w:rPr>
        <w:t xml:space="preserve"> przeznaczonego</w:t>
      </w:r>
      <w:r w:rsidR="009201B8" w:rsidRPr="00340D1D">
        <w:rPr>
          <w:rFonts w:cstheme="minorHAnsi"/>
        </w:rPr>
        <w:t xml:space="preserve"> </w:t>
      </w:r>
      <w:r w:rsidRPr="00340D1D">
        <w:rPr>
          <w:rFonts w:cstheme="minorHAnsi"/>
        </w:rPr>
        <w:t xml:space="preserve">do instalacji w </w:t>
      </w:r>
      <w:r w:rsidR="006D0220" w:rsidRPr="00340D1D">
        <w:rPr>
          <w:rFonts w:cstheme="minorHAnsi"/>
        </w:rPr>
        <w:t>obudowie opisanej w tabeli 1</w:t>
      </w:r>
      <w:r w:rsidR="00F07226" w:rsidRPr="00340D1D">
        <w:rPr>
          <w:rFonts w:cstheme="minorHAnsi"/>
        </w:rPr>
        <w:t>. Wymagana dostawa 4 szt. serwerów o poniższych wymaganiach</w:t>
      </w:r>
      <w:r w:rsidR="006D0220" w:rsidRPr="00340D1D">
        <w:rPr>
          <w:rFonts w:cstheme="minorHAnsi"/>
        </w:rPr>
        <w:t>:</w:t>
      </w:r>
    </w:p>
    <w:tbl>
      <w:tblPr>
        <w:tblW w:w="9880" w:type="dxa"/>
        <w:tblInd w:w="38" w:type="dxa"/>
        <w:tblLook w:val="01E0" w:firstRow="1" w:lastRow="1" w:firstColumn="1" w:lastColumn="1" w:noHBand="0" w:noVBand="0"/>
      </w:tblPr>
      <w:tblGrid>
        <w:gridCol w:w="2083"/>
        <w:gridCol w:w="3544"/>
        <w:gridCol w:w="4253"/>
      </w:tblGrid>
      <w:tr w:rsidR="009E357A" w:rsidRPr="00340D1D" w14:paraId="25F2B105" w14:textId="3EF32F97" w:rsidTr="009B3EF7">
        <w:tc>
          <w:tcPr>
            <w:tcW w:w="2083" w:type="dxa"/>
            <w:tcBorders>
              <w:top w:val="single" w:sz="4" w:space="0" w:color="auto"/>
              <w:left w:val="single" w:sz="4" w:space="0" w:color="auto"/>
              <w:bottom w:val="single" w:sz="4" w:space="0" w:color="auto"/>
              <w:right w:val="single" w:sz="4" w:space="0" w:color="auto"/>
            </w:tcBorders>
            <w:hideMark/>
          </w:tcPr>
          <w:p w14:paraId="1B61CDFC" w14:textId="77777777" w:rsidR="009E357A" w:rsidRPr="00340D1D" w:rsidRDefault="009E357A" w:rsidP="00340D1D">
            <w:pPr>
              <w:rPr>
                <w:rFonts w:cstheme="minorHAnsi"/>
                <w:b/>
                <w:color w:val="000000"/>
              </w:rPr>
            </w:pPr>
            <w:r w:rsidRPr="00340D1D">
              <w:rPr>
                <w:rFonts w:cstheme="minorHAnsi"/>
                <w:b/>
                <w:color w:val="000000"/>
              </w:rPr>
              <w:t>Element konfiguracji</w:t>
            </w:r>
          </w:p>
        </w:tc>
        <w:tc>
          <w:tcPr>
            <w:tcW w:w="3544" w:type="dxa"/>
            <w:tcBorders>
              <w:top w:val="single" w:sz="4" w:space="0" w:color="auto"/>
              <w:left w:val="single" w:sz="4" w:space="0" w:color="auto"/>
              <w:bottom w:val="single" w:sz="4" w:space="0" w:color="auto"/>
              <w:right w:val="single" w:sz="4" w:space="0" w:color="auto"/>
            </w:tcBorders>
            <w:hideMark/>
          </w:tcPr>
          <w:p w14:paraId="12280FCC" w14:textId="77777777" w:rsidR="009E357A" w:rsidRPr="00340D1D" w:rsidRDefault="009E357A" w:rsidP="00340D1D">
            <w:pPr>
              <w:rPr>
                <w:rFonts w:cstheme="minorHAnsi"/>
                <w:b/>
                <w:color w:val="000000"/>
              </w:rPr>
            </w:pPr>
            <w:r w:rsidRPr="00340D1D">
              <w:rPr>
                <w:rFonts w:cstheme="minorHAnsi"/>
                <w:b/>
                <w:color w:val="000000"/>
              </w:rPr>
              <w:t>Wymagania minimalne</w:t>
            </w:r>
          </w:p>
        </w:tc>
        <w:tc>
          <w:tcPr>
            <w:tcW w:w="4253" w:type="dxa"/>
            <w:tcBorders>
              <w:top w:val="single" w:sz="4" w:space="0" w:color="auto"/>
              <w:left w:val="single" w:sz="4" w:space="0" w:color="auto"/>
              <w:bottom w:val="single" w:sz="4" w:space="0" w:color="auto"/>
              <w:right w:val="single" w:sz="4" w:space="0" w:color="auto"/>
            </w:tcBorders>
          </w:tcPr>
          <w:p w14:paraId="1275883A" w14:textId="11B23516" w:rsidR="009E357A" w:rsidRPr="00340D1D" w:rsidRDefault="009E357A" w:rsidP="00340D1D">
            <w:pPr>
              <w:rPr>
                <w:rFonts w:cstheme="minorHAnsi"/>
                <w:b/>
                <w:color w:val="000000"/>
              </w:rPr>
            </w:pPr>
            <w:r w:rsidRPr="00340D1D">
              <w:rPr>
                <w:rFonts w:cstheme="minorHAnsi"/>
                <w:b/>
                <w:bCs/>
              </w:rPr>
              <w:t>Parametry oferowane</w:t>
            </w:r>
          </w:p>
        </w:tc>
      </w:tr>
      <w:tr w:rsidR="009E357A" w:rsidRPr="00340D1D" w14:paraId="12A6620E" w14:textId="41F7E0C7" w:rsidTr="009B3EF7">
        <w:tc>
          <w:tcPr>
            <w:tcW w:w="2083" w:type="dxa"/>
            <w:tcBorders>
              <w:top w:val="single" w:sz="4" w:space="0" w:color="auto"/>
              <w:left w:val="single" w:sz="4" w:space="0" w:color="auto"/>
              <w:bottom w:val="single" w:sz="4" w:space="0" w:color="auto"/>
              <w:right w:val="single" w:sz="4" w:space="0" w:color="auto"/>
            </w:tcBorders>
            <w:hideMark/>
          </w:tcPr>
          <w:p w14:paraId="6A7DD139" w14:textId="77777777" w:rsidR="009E357A" w:rsidRPr="00340D1D" w:rsidRDefault="009E357A" w:rsidP="00340D1D">
            <w:pPr>
              <w:rPr>
                <w:rFonts w:cstheme="minorHAnsi"/>
                <w:color w:val="000000"/>
              </w:rPr>
            </w:pPr>
            <w:r w:rsidRPr="00340D1D">
              <w:rPr>
                <w:rFonts w:cstheme="minorHAnsi"/>
                <w:color w:val="000000"/>
              </w:rPr>
              <w:t>Procesor</w:t>
            </w:r>
          </w:p>
        </w:tc>
        <w:tc>
          <w:tcPr>
            <w:tcW w:w="3544" w:type="dxa"/>
            <w:tcBorders>
              <w:top w:val="single" w:sz="4" w:space="0" w:color="auto"/>
              <w:left w:val="single" w:sz="4" w:space="0" w:color="auto"/>
              <w:bottom w:val="single" w:sz="4" w:space="0" w:color="auto"/>
              <w:right w:val="single" w:sz="4" w:space="0" w:color="auto"/>
            </w:tcBorders>
            <w:hideMark/>
          </w:tcPr>
          <w:p w14:paraId="77D071B0" w14:textId="602A7C33" w:rsidR="009E357A" w:rsidRPr="00340D1D" w:rsidRDefault="009E357A" w:rsidP="00340D1D">
            <w:pPr>
              <w:rPr>
                <w:rFonts w:cstheme="minorHAnsi"/>
                <w:color w:val="000000"/>
              </w:rPr>
            </w:pPr>
            <w:r w:rsidRPr="00340D1D">
              <w:rPr>
                <w:rFonts w:cstheme="minorHAnsi"/>
                <w:color w:val="000000"/>
              </w:rPr>
              <w:t xml:space="preserve">2 </w:t>
            </w:r>
            <w:r w:rsidRPr="00990196">
              <w:rPr>
                <w:rFonts w:cstheme="minorHAnsi"/>
                <w:color w:val="000000"/>
              </w:rPr>
              <w:t>procesory 40-rdzeniowe Intel Xeon Platinium 8380 (2.3GHz/40-core/270W) lub równoważne</w:t>
            </w:r>
            <w:r w:rsidRPr="00340D1D">
              <w:rPr>
                <w:rFonts w:cstheme="minorHAnsi"/>
                <w:color w:val="000000"/>
              </w:rPr>
              <w:t xml:space="preserve">, dla </w:t>
            </w:r>
            <w:r w:rsidRPr="00736A67">
              <w:rPr>
                <w:rFonts w:cstheme="minorHAnsi"/>
              </w:rPr>
              <w:t xml:space="preserve">których serwer osiąga wynik nie mniejszy niż </w:t>
            </w:r>
            <w:r w:rsidR="00D67E74" w:rsidRPr="00736A67">
              <w:rPr>
                <w:rFonts w:cstheme="minorHAnsi"/>
              </w:rPr>
              <w:t>565</w:t>
            </w:r>
            <w:r w:rsidRPr="00736A67">
              <w:rPr>
                <w:rFonts w:cstheme="minorHAnsi"/>
              </w:rPr>
              <w:t xml:space="preserve"> punktów w teście SPECrate2017_int_base w konfiguracji dwuprocesorowej.</w:t>
            </w:r>
            <w:r w:rsidR="00DB1950" w:rsidRPr="00736A67">
              <w:rPr>
                <w:rFonts w:cstheme="minorHAnsi"/>
              </w:rPr>
              <w:t xml:space="preserve"> (wynik dostępny w załączniku nr </w:t>
            </w:r>
            <w:r w:rsidR="00736A67" w:rsidRPr="00736A67">
              <w:rPr>
                <w:rFonts w:cstheme="minorHAnsi"/>
              </w:rPr>
              <w:t>8d</w:t>
            </w:r>
            <w:r w:rsidR="00DB1950" w:rsidRPr="00736A67">
              <w:rPr>
                <w:rFonts w:cstheme="minorHAnsi"/>
              </w:rPr>
              <w:t xml:space="preserve"> do SWZ - wynik aktualny na dzień </w:t>
            </w:r>
            <w:r w:rsidR="00D67E74" w:rsidRPr="00736A67">
              <w:rPr>
                <w:rFonts w:cstheme="minorHAnsi"/>
              </w:rPr>
              <w:t>29.02.2024</w:t>
            </w:r>
            <w:r w:rsidR="00DB1950" w:rsidRPr="00736A67">
              <w:rPr>
                <w:rFonts w:cstheme="minorHAnsi"/>
              </w:rPr>
              <w:t xml:space="preserve">) </w:t>
            </w:r>
            <w:r w:rsidRPr="00736A67">
              <w:rPr>
                <w:rFonts w:cstheme="minorHAnsi"/>
              </w:rPr>
              <w:t xml:space="preserve"> Wynik testu dla procesorów równoważnych musi być potwierdzony przez organizację SPEC i opublikowany na jej oficjalnej stronie internetowej (</w:t>
            </w:r>
            <w:hyperlink r:id="rId10" w:history="1">
              <w:r w:rsidRPr="00736A67">
                <w:rPr>
                  <w:rStyle w:val="Hipercze"/>
                  <w:rFonts w:cstheme="minorHAnsi"/>
                  <w:color w:val="auto"/>
                </w:rPr>
                <w:t>www.spec.org</w:t>
              </w:r>
            </w:hyperlink>
            <w:r w:rsidRPr="00736A67">
              <w:rPr>
                <w:rFonts w:cstheme="minorHAnsi"/>
              </w:rPr>
              <w:t>) w momencie składania oferty. Dopuszcza się wykorzystanie wyniku dla innego modelu serwera przy zachowaniu tego samego producenta.</w:t>
            </w:r>
            <w:r w:rsidR="00DB1950" w:rsidRPr="00736A67">
              <w:rPr>
                <w:rFonts w:cstheme="minorHAnsi"/>
              </w:rPr>
              <w:t xml:space="preserve"> </w:t>
            </w:r>
          </w:p>
        </w:tc>
        <w:tc>
          <w:tcPr>
            <w:tcW w:w="4253" w:type="dxa"/>
            <w:tcBorders>
              <w:top w:val="single" w:sz="4" w:space="0" w:color="auto"/>
              <w:left w:val="single" w:sz="4" w:space="0" w:color="auto"/>
              <w:bottom w:val="single" w:sz="4" w:space="0" w:color="auto"/>
              <w:right w:val="single" w:sz="4" w:space="0" w:color="auto"/>
            </w:tcBorders>
          </w:tcPr>
          <w:p w14:paraId="5D77059D" w14:textId="77777777" w:rsidR="009E357A" w:rsidRPr="00340D1D" w:rsidRDefault="009E357A" w:rsidP="00340D1D">
            <w:pPr>
              <w:rPr>
                <w:rFonts w:cstheme="minorHAnsi"/>
                <w:color w:val="000000"/>
              </w:rPr>
            </w:pPr>
          </w:p>
        </w:tc>
      </w:tr>
      <w:tr w:rsidR="009E357A" w:rsidRPr="00340D1D" w14:paraId="6385892F" w14:textId="3A1F3147" w:rsidTr="009B3EF7">
        <w:tc>
          <w:tcPr>
            <w:tcW w:w="2083" w:type="dxa"/>
            <w:tcBorders>
              <w:top w:val="single" w:sz="4" w:space="0" w:color="auto"/>
              <w:left w:val="single" w:sz="4" w:space="0" w:color="auto"/>
              <w:bottom w:val="single" w:sz="4" w:space="0" w:color="auto"/>
              <w:right w:val="single" w:sz="4" w:space="0" w:color="auto"/>
            </w:tcBorders>
            <w:hideMark/>
          </w:tcPr>
          <w:p w14:paraId="140C62F8" w14:textId="77777777" w:rsidR="009E357A" w:rsidRPr="00340D1D" w:rsidRDefault="009E357A" w:rsidP="00340D1D">
            <w:pPr>
              <w:rPr>
                <w:rFonts w:cstheme="minorHAnsi"/>
                <w:color w:val="000000"/>
              </w:rPr>
            </w:pPr>
            <w:r w:rsidRPr="00340D1D">
              <w:rPr>
                <w:rFonts w:cstheme="minorHAnsi"/>
                <w:color w:val="000000"/>
              </w:rPr>
              <w:t>Pamięć RAM</w:t>
            </w:r>
          </w:p>
        </w:tc>
        <w:tc>
          <w:tcPr>
            <w:tcW w:w="3544" w:type="dxa"/>
            <w:tcBorders>
              <w:top w:val="single" w:sz="4" w:space="0" w:color="auto"/>
              <w:left w:val="single" w:sz="4" w:space="0" w:color="auto"/>
              <w:bottom w:val="single" w:sz="4" w:space="0" w:color="auto"/>
              <w:right w:val="single" w:sz="4" w:space="0" w:color="auto"/>
            </w:tcBorders>
            <w:hideMark/>
          </w:tcPr>
          <w:p w14:paraId="3A3D7A31" w14:textId="77777777" w:rsidR="009E357A" w:rsidRPr="00340D1D" w:rsidRDefault="009E357A" w:rsidP="00340D1D">
            <w:pPr>
              <w:rPr>
                <w:rFonts w:cstheme="minorHAnsi"/>
                <w:color w:val="000000"/>
              </w:rPr>
            </w:pPr>
            <w:r w:rsidRPr="00340D1D">
              <w:rPr>
                <w:rFonts w:cstheme="minorHAnsi"/>
                <w:color w:val="000000"/>
              </w:rPr>
              <w:t xml:space="preserve">1024GB RDIMM DDR4-3200 w modułach 64GB. Serwer musi posiadać minimum 32 sloty na pamięć. </w:t>
            </w:r>
          </w:p>
        </w:tc>
        <w:tc>
          <w:tcPr>
            <w:tcW w:w="4253" w:type="dxa"/>
            <w:tcBorders>
              <w:top w:val="single" w:sz="4" w:space="0" w:color="auto"/>
              <w:left w:val="single" w:sz="4" w:space="0" w:color="auto"/>
              <w:bottom w:val="single" w:sz="4" w:space="0" w:color="auto"/>
              <w:right w:val="single" w:sz="4" w:space="0" w:color="auto"/>
            </w:tcBorders>
          </w:tcPr>
          <w:p w14:paraId="59B23115" w14:textId="77777777" w:rsidR="009E357A" w:rsidRPr="00340D1D" w:rsidRDefault="009E357A" w:rsidP="00340D1D">
            <w:pPr>
              <w:rPr>
                <w:rFonts w:cstheme="minorHAnsi"/>
                <w:color w:val="000000"/>
              </w:rPr>
            </w:pPr>
          </w:p>
        </w:tc>
      </w:tr>
      <w:tr w:rsidR="009E357A" w:rsidRPr="00340D1D" w14:paraId="3ADC1CCF" w14:textId="2411C6A0" w:rsidTr="009B3EF7">
        <w:tc>
          <w:tcPr>
            <w:tcW w:w="2083" w:type="dxa"/>
            <w:tcBorders>
              <w:top w:val="single" w:sz="4" w:space="0" w:color="auto"/>
              <w:left w:val="single" w:sz="4" w:space="0" w:color="auto"/>
              <w:bottom w:val="single" w:sz="4" w:space="0" w:color="auto"/>
              <w:right w:val="single" w:sz="4" w:space="0" w:color="auto"/>
            </w:tcBorders>
            <w:hideMark/>
          </w:tcPr>
          <w:p w14:paraId="14ECB2AF" w14:textId="77777777" w:rsidR="009E357A" w:rsidRPr="00340D1D" w:rsidRDefault="009E357A" w:rsidP="00340D1D">
            <w:pPr>
              <w:rPr>
                <w:rFonts w:cstheme="minorHAnsi"/>
                <w:color w:val="000000"/>
              </w:rPr>
            </w:pPr>
            <w:r w:rsidRPr="00340D1D">
              <w:rPr>
                <w:rFonts w:cstheme="minorHAnsi"/>
                <w:color w:val="000000"/>
              </w:rPr>
              <w:lastRenderedPageBreak/>
              <w:t xml:space="preserve">Interfejsy sieciowe </w:t>
            </w:r>
          </w:p>
        </w:tc>
        <w:tc>
          <w:tcPr>
            <w:tcW w:w="3544" w:type="dxa"/>
            <w:tcBorders>
              <w:top w:val="single" w:sz="4" w:space="0" w:color="auto"/>
              <w:left w:val="single" w:sz="4" w:space="0" w:color="auto"/>
              <w:bottom w:val="single" w:sz="4" w:space="0" w:color="auto"/>
              <w:right w:val="single" w:sz="4" w:space="0" w:color="auto"/>
            </w:tcBorders>
            <w:hideMark/>
          </w:tcPr>
          <w:p w14:paraId="578F988C" w14:textId="4B6771BB" w:rsidR="009E357A" w:rsidRPr="00340D1D" w:rsidRDefault="009E357A" w:rsidP="00340D1D">
            <w:pPr>
              <w:rPr>
                <w:rFonts w:cstheme="minorHAnsi"/>
                <w:color w:val="000000"/>
              </w:rPr>
            </w:pPr>
            <w:r w:rsidRPr="00340D1D">
              <w:rPr>
                <w:rFonts w:cstheme="minorHAnsi"/>
                <w:color w:val="000000"/>
              </w:rPr>
              <w:t>Serwer musi posiadać konwergentą kartę sieciową 2 portową, każdy port o pasmie 50Gb.</w:t>
            </w:r>
          </w:p>
        </w:tc>
        <w:tc>
          <w:tcPr>
            <w:tcW w:w="4253" w:type="dxa"/>
            <w:tcBorders>
              <w:top w:val="single" w:sz="4" w:space="0" w:color="auto"/>
              <w:left w:val="single" w:sz="4" w:space="0" w:color="auto"/>
              <w:bottom w:val="single" w:sz="4" w:space="0" w:color="auto"/>
              <w:right w:val="single" w:sz="4" w:space="0" w:color="auto"/>
            </w:tcBorders>
          </w:tcPr>
          <w:p w14:paraId="58FDB35A" w14:textId="77777777" w:rsidR="009E357A" w:rsidRPr="00340D1D" w:rsidRDefault="009E357A" w:rsidP="00340D1D">
            <w:pPr>
              <w:rPr>
                <w:rFonts w:cstheme="minorHAnsi"/>
                <w:color w:val="000000"/>
              </w:rPr>
            </w:pPr>
          </w:p>
        </w:tc>
      </w:tr>
      <w:tr w:rsidR="009E357A" w:rsidRPr="00340D1D" w14:paraId="0705AEB2" w14:textId="17D66BA0" w:rsidTr="009B3EF7">
        <w:tc>
          <w:tcPr>
            <w:tcW w:w="2083" w:type="dxa"/>
            <w:tcBorders>
              <w:top w:val="single" w:sz="4" w:space="0" w:color="auto"/>
              <w:left w:val="single" w:sz="4" w:space="0" w:color="auto"/>
              <w:bottom w:val="single" w:sz="4" w:space="0" w:color="auto"/>
              <w:right w:val="single" w:sz="4" w:space="0" w:color="auto"/>
            </w:tcBorders>
          </w:tcPr>
          <w:p w14:paraId="294A04E5" w14:textId="77777777" w:rsidR="009E357A" w:rsidRPr="00340D1D" w:rsidRDefault="009E357A" w:rsidP="00340D1D">
            <w:pPr>
              <w:rPr>
                <w:rFonts w:cstheme="minorHAnsi"/>
                <w:color w:val="000000"/>
              </w:rPr>
            </w:pPr>
            <w:r w:rsidRPr="00340D1D">
              <w:rPr>
                <w:rFonts w:cstheme="minorHAnsi"/>
                <w:color w:val="000000"/>
              </w:rPr>
              <w:t>Interfejsy FC</w:t>
            </w:r>
          </w:p>
        </w:tc>
        <w:tc>
          <w:tcPr>
            <w:tcW w:w="3544" w:type="dxa"/>
            <w:tcBorders>
              <w:top w:val="single" w:sz="4" w:space="0" w:color="auto"/>
              <w:left w:val="single" w:sz="4" w:space="0" w:color="auto"/>
              <w:bottom w:val="single" w:sz="4" w:space="0" w:color="auto"/>
              <w:right w:val="single" w:sz="4" w:space="0" w:color="auto"/>
            </w:tcBorders>
          </w:tcPr>
          <w:p w14:paraId="17AA9AEA" w14:textId="77777777" w:rsidR="009E357A" w:rsidRPr="00340D1D" w:rsidRDefault="009E357A" w:rsidP="00340D1D">
            <w:pPr>
              <w:rPr>
                <w:rFonts w:cstheme="minorHAnsi"/>
                <w:color w:val="000000"/>
              </w:rPr>
            </w:pPr>
            <w:r w:rsidRPr="00340D1D">
              <w:rPr>
                <w:rFonts w:cstheme="minorHAnsi"/>
                <w:color w:val="000000"/>
              </w:rPr>
              <w:t>Serwer musi posiadać kartę FC32GB  2 portową.</w:t>
            </w:r>
          </w:p>
        </w:tc>
        <w:tc>
          <w:tcPr>
            <w:tcW w:w="4253" w:type="dxa"/>
            <w:tcBorders>
              <w:top w:val="single" w:sz="4" w:space="0" w:color="auto"/>
              <w:left w:val="single" w:sz="4" w:space="0" w:color="auto"/>
              <w:bottom w:val="single" w:sz="4" w:space="0" w:color="auto"/>
              <w:right w:val="single" w:sz="4" w:space="0" w:color="auto"/>
            </w:tcBorders>
          </w:tcPr>
          <w:p w14:paraId="17EB8A22" w14:textId="77777777" w:rsidR="009E357A" w:rsidRPr="00340D1D" w:rsidRDefault="009E357A" w:rsidP="00340D1D">
            <w:pPr>
              <w:rPr>
                <w:rFonts w:cstheme="minorHAnsi"/>
                <w:color w:val="000000"/>
              </w:rPr>
            </w:pPr>
          </w:p>
        </w:tc>
      </w:tr>
      <w:tr w:rsidR="009E357A" w:rsidRPr="00340D1D" w14:paraId="2492BD32" w14:textId="421EE5E3" w:rsidTr="009B3EF7">
        <w:tc>
          <w:tcPr>
            <w:tcW w:w="2083" w:type="dxa"/>
            <w:tcBorders>
              <w:top w:val="single" w:sz="4" w:space="0" w:color="auto"/>
              <w:left w:val="single" w:sz="4" w:space="0" w:color="auto"/>
              <w:bottom w:val="single" w:sz="4" w:space="0" w:color="auto"/>
              <w:right w:val="single" w:sz="4" w:space="0" w:color="auto"/>
            </w:tcBorders>
            <w:hideMark/>
          </w:tcPr>
          <w:p w14:paraId="000B922C" w14:textId="77777777" w:rsidR="009E357A" w:rsidRPr="00340D1D" w:rsidRDefault="009E357A" w:rsidP="00340D1D">
            <w:pPr>
              <w:rPr>
                <w:rFonts w:cstheme="minorHAnsi"/>
                <w:color w:val="000000"/>
              </w:rPr>
            </w:pPr>
            <w:r w:rsidRPr="00340D1D">
              <w:rPr>
                <w:rFonts w:cstheme="minorHAnsi"/>
                <w:color w:val="000000"/>
              </w:rPr>
              <w:t>Sloty PCI-E</w:t>
            </w:r>
          </w:p>
        </w:tc>
        <w:tc>
          <w:tcPr>
            <w:tcW w:w="3544" w:type="dxa"/>
            <w:tcBorders>
              <w:top w:val="single" w:sz="4" w:space="0" w:color="auto"/>
              <w:left w:val="single" w:sz="4" w:space="0" w:color="auto"/>
              <w:bottom w:val="single" w:sz="4" w:space="0" w:color="auto"/>
              <w:right w:val="single" w:sz="4" w:space="0" w:color="auto"/>
            </w:tcBorders>
            <w:hideMark/>
          </w:tcPr>
          <w:p w14:paraId="56F35B9A" w14:textId="17D68051" w:rsidR="009E357A" w:rsidRPr="00340D1D" w:rsidRDefault="009E357A" w:rsidP="00340D1D">
            <w:pPr>
              <w:rPr>
                <w:rFonts w:cstheme="minorHAnsi"/>
                <w:color w:val="000000"/>
              </w:rPr>
            </w:pPr>
            <w:r w:rsidRPr="00340D1D">
              <w:rPr>
                <w:rFonts w:cstheme="minorHAnsi"/>
                <w:color w:val="000000"/>
              </w:rPr>
              <w:t>2 sloty PCIe 4.0, każdy o szybkości x16 (bus width)</w:t>
            </w:r>
          </w:p>
          <w:p w14:paraId="510E16EF" w14:textId="2D6C2738" w:rsidR="009E357A" w:rsidRPr="00340D1D" w:rsidRDefault="009E357A" w:rsidP="00340D1D">
            <w:pPr>
              <w:rPr>
                <w:rFonts w:cstheme="minorHAnsi"/>
                <w:color w:val="000000"/>
              </w:rPr>
            </w:pPr>
          </w:p>
        </w:tc>
        <w:tc>
          <w:tcPr>
            <w:tcW w:w="4253" w:type="dxa"/>
            <w:tcBorders>
              <w:top w:val="single" w:sz="4" w:space="0" w:color="auto"/>
              <w:left w:val="single" w:sz="4" w:space="0" w:color="auto"/>
              <w:bottom w:val="single" w:sz="4" w:space="0" w:color="auto"/>
              <w:right w:val="single" w:sz="4" w:space="0" w:color="auto"/>
            </w:tcBorders>
          </w:tcPr>
          <w:p w14:paraId="3665FD66" w14:textId="77777777" w:rsidR="009E357A" w:rsidRPr="00340D1D" w:rsidRDefault="009E357A" w:rsidP="00340D1D">
            <w:pPr>
              <w:rPr>
                <w:rFonts w:cstheme="minorHAnsi"/>
                <w:color w:val="000000"/>
              </w:rPr>
            </w:pPr>
          </w:p>
        </w:tc>
      </w:tr>
      <w:tr w:rsidR="009E357A" w:rsidRPr="00340D1D" w14:paraId="481D9E08" w14:textId="01B6F3EC" w:rsidTr="009B3EF7">
        <w:tc>
          <w:tcPr>
            <w:tcW w:w="2083" w:type="dxa"/>
            <w:tcBorders>
              <w:top w:val="single" w:sz="4" w:space="0" w:color="auto"/>
              <w:left w:val="single" w:sz="4" w:space="0" w:color="auto"/>
              <w:bottom w:val="single" w:sz="4" w:space="0" w:color="auto"/>
              <w:right w:val="single" w:sz="4" w:space="0" w:color="auto"/>
            </w:tcBorders>
          </w:tcPr>
          <w:p w14:paraId="2A8049BC"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003F0F17" w14:textId="3A8C0B19" w:rsidR="009E357A" w:rsidRPr="007C0B4D" w:rsidRDefault="009E357A" w:rsidP="007C0B4D">
            <w:pPr>
              <w:spacing w:after="0"/>
              <w:rPr>
                <w:rFonts w:cstheme="minorHAnsi"/>
                <w:i/>
                <w:iCs/>
                <w:color w:val="000000"/>
              </w:rPr>
            </w:pPr>
            <w:r w:rsidRPr="009B1A0F">
              <w:rPr>
                <w:rFonts w:cstheme="minorHAnsi"/>
                <w:i/>
                <w:iCs/>
                <w:color w:val="000000"/>
              </w:rPr>
              <w:t>(*skreślić jeśli nie oferowany)</w:t>
            </w:r>
          </w:p>
        </w:tc>
        <w:tc>
          <w:tcPr>
            <w:tcW w:w="3544" w:type="dxa"/>
            <w:tcBorders>
              <w:top w:val="single" w:sz="4" w:space="0" w:color="auto"/>
              <w:left w:val="single" w:sz="4" w:space="0" w:color="auto"/>
              <w:bottom w:val="single" w:sz="4" w:space="0" w:color="auto"/>
              <w:right w:val="single" w:sz="4" w:space="0" w:color="auto"/>
            </w:tcBorders>
          </w:tcPr>
          <w:p w14:paraId="79A67AB1" w14:textId="52BDBE03" w:rsidR="002B53AB" w:rsidRPr="00993078" w:rsidRDefault="002B53AB" w:rsidP="002B53AB">
            <w:pPr>
              <w:pStyle w:val="11"/>
              <w:ind w:firstLine="0"/>
              <w:rPr>
                <w:color w:val="auto"/>
              </w:rPr>
            </w:pPr>
            <w:r w:rsidRPr="00993078">
              <w:rPr>
                <w:color w:val="auto"/>
              </w:rPr>
              <w:t>Kryterium nr 2.6</w:t>
            </w:r>
          </w:p>
          <w:p w14:paraId="20EB7A32" w14:textId="6CCFC431" w:rsidR="009E357A" w:rsidRPr="00993078" w:rsidRDefault="009E357A" w:rsidP="00340D1D">
            <w:pPr>
              <w:rPr>
                <w:rFonts w:cstheme="minorHAnsi"/>
                <w:b/>
                <w:bCs/>
              </w:rPr>
            </w:pPr>
            <w:r w:rsidRPr="00993078">
              <w:rPr>
                <w:rFonts w:cstheme="minorHAnsi"/>
                <w:b/>
                <w:bCs/>
              </w:rPr>
              <w:t>Trzeci slot  PCIe 4.0, każdy o szybkości x16 (bus width)* – 5 punktów</w:t>
            </w:r>
          </w:p>
          <w:p w14:paraId="0E32A62C" w14:textId="77777777" w:rsidR="009E357A" w:rsidRPr="00340D1D" w:rsidRDefault="009E357A" w:rsidP="00340D1D">
            <w:pPr>
              <w:rPr>
                <w:rFonts w:cstheme="minorHAnsi"/>
                <w:color w:val="000000"/>
                <w:highlight w:val="yellow"/>
              </w:rPr>
            </w:pPr>
          </w:p>
        </w:tc>
        <w:tc>
          <w:tcPr>
            <w:tcW w:w="4253" w:type="dxa"/>
            <w:tcBorders>
              <w:top w:val="single" w:sz="4" w:space="0" w:color="auto"/>
              <w:left w:val="single" w:sz="4" w:space="0" w:color="auto"/>
              <w:bottom w:val="single" w:sz="4" w:space="0" w:color="auto"/>
              <w:right w:val="single" w:sz="4" w:space="0" w:color="auto"/>
            </w:tcBorders>
          </w:tcPr>
          <w:p w14:paraId="62B84B3F" w14:textId="77777777" w:rsidR="009E357A" w:rsidRPr="00340D1D" w:rsidRDefault="009E357A" w:rsidP="00340D1D">
            <w:pPr>
              <w:rPr>
                <w:rFonts w:cstheme="minorHAnsi"/>
                <w:b/>
                <w:bCs/>
                <w:color w:val="000000"/>
                <w:highlight w:val="yellow"/>
              </w:rPr>
            </w:pPr>
          </w:p>
        </w:tc>
      </w:tr>
      <w:tr w:rsidR="009E357A" w:rsidRPr="00340D1D" w14:paraId="6CBA9F05" w14:textId="532B97AA" w:rsidTr="009B3EF7">
        <w:tc>
          <w:tcPr>
            <w:tcW w:w="2083" w:type="dxa"/>
            <w:tcBorders>
              <w:top w:val="single" w:sz="4" w:space="0" w:color="auto"/>
              <w:left w:val="single" w:sz="4" w:space="0" w:color="auto"/>
              <w:bottom w:val="single" w:sz="4" w:space="0" w:color="auto"/>
              <w:right w:val="single" w:sz="4" w:space="0" w:color="auto"/>
            </w:tcBorders>
          </w:tcPr>
          <w:p w14:paraId="7A0EFAE5" w14:textId="3031E9AA" w:rsidR="009E357A" w:rsidRPr="00340D1D" w:rsidRDefault="009E357A" w:rsidP="00340D1D">
            <w:pPr>
              <w:rPr>
                <w:rFonts w:cstheme="minorHAnsi"/>
                <w:color w:val="000000"/>
              </w:rPr>
            </w:pPr>
            <w:r w:rsidRPr="00340D1D">
              <w:rPr>
                <w:rFonts w:cstheme="minorHAnsi"/>
                <w:color w:val="000000"/>
              </w:rPr>
              <w:t>Moduł</w:t>
            </w:r>
          </w:p>
        </w:tc>
        <w:tc>
          <w:tcPr>
            <w:tcW w:w="3544" w:type="dxa"/>
            <w:tcBorders>
              <w:top w:val="single" w:sz="4" w:space="0" w:color="auto"/>
              <w:left w:val="single" w:sz="4" w:space="0" w:color="auto"/>
              <w:bottom w:val="single" w:sz="4" w:space="0" w:color="auto"/>
              <w:right w:val="single" w:sz="4" w:space="0" w:color="auto"/>
            </w:tcBorders>
          </w:tcPr>
          <w:p w14:paraId="2BBC2A97" w14:textId="29295567" w:rsidR="009E357A" w:rsidRPr="00340D1D" w:rsidRDefault="009E357A" w:rsidP="00340D1D">
            <w:pPr>
              <w:rPr>
                <w:rFonts w:cstheme="minorHAnsi"/>
                <w:color w:val="000000"/>
                <w:highlight w:val="yellow"/>
              </w:rPr>
            </w:pPr>
            <w:r w:rsidRPr="00340D1D">
              <w:rPr>
                <w:rFonts w:cstheme="minorHAnsi"/>
                <w:color w:val="000000"/>
              </w:rPr>
              <w:t>Moduł TPM 2.0</w:t>
            </w:r>
          </w:p>
        </w:tc>
        <w:tc>
          <w:tcPr>
            <w:tcW w:w="4253" w:type="dxa"/>
            <w:tcBorders>
              <w:top w:val="single" w:sz="4" w:space="0" w:color="auto"/>
              <w:left w:val="single" w:sz="4" w:space="0" w:color="auto"/>
              <w:bottom w:val="single" w:sz="4" w:space="0" w:color="auto"/>
              <w:right w:val="single" w:sz="4" w:space="0" w:color="auto"/>
            </w:tcBorders>
          </w:tcPr>
          <w:p w14:paraId="4A663531" w14:textId="77777777" w:rsidR="009E357A" w:rsidRPr="00340D1D" w:rsidRDefault="009E357A" w:rsidP="00340D1D">
            <w:pPr>
              <w:rPr>
                <w:rFonts w:cstheme="minorHAnsi"/>
                <w:color w:val="000000"/>
              </w:rPr>
            </w:pPr>
          </w:p>
        </w:tc>
      </w:tr>
      <w:tr w:rsidR="009E357A" w:rsidRPr="00340D1D" w14:paraId="249B2E7B" w14:textId="4E1369DF" w:rsidTr="009B3EF7">
        <w:tc>
          <w:tcPr>
            <w:tcW w:w="2083" w:type="dxa"/>
            <w:tcBorders>
              <w:top w:val="single" w:sz="4" w:space="0" w:color="auto"/>
              <w:left w:val="single" w:sz="4" w:space="0" w:color="auto"/>
              <w:bottom w:val="single" w:sz="4" w:space="0" w:color="auto"/>
              <w:right w:val="single" w:sz="4" w:space="0" w:color="auto"/>
            </w:tcBorders>
            <w:hideMark/>
          </w:tcPr>
          <w:p w14:paraId="2C70EFFF" w14:textId="77777777" w:rsidR="009E357A" w:rsidRPr="00340D1D" w:rsidRDefault="009E357A" w:rsidP="00340D1D">
            <w:pPr>
              <w:rPr>
                <w:rFonts w:cstheme="minorHAnsi"/>
                <w:color w:val="000000"/>
              </w:rPr>
            </w:pPr>
            <w:r w:rsidRPr="00340D1D">
              <w:rPr>
                <w:rFonts w:cstheme="minorHAnsi"/>
                <w:color w:val="000000"/>
              </w:rPr>
              <w:t>Porty</w:t>
            </w:r>
          </w:p>
        </w:tc>
        <w:tc>
          <w:tcPr>
            <w:tcW w:w="3544" w:type="dxa"/>
            <w:tcBorders>
              <w:top w:val="single" w:sz="4" w:space="0" w:color="auto"/>
              <w:left w:val="single" w:sz="4" w:space="0" w:color="auto"/>
              <w:bottom w:val="single" w:sz="4" w:space="0" w:color="auto"/>
              <w:right w:val="single" w:sz="4" w:space="0" w:color="auto"/>
            </w:tcBorders>
            <w:hideMark/>
          </w:tcPr>
          <w:p w14:paraId="03B3D265" w14:textId="77777777" w:rsidR="009E357A" w:rsidRPr="00340D1D" w:rsidRDefault="009E357A" w:rsidP="00340D1D">
            <w:pPr>
              <w:rPr>
                <w:rFonts w:cstheme="minorHAnsi"/>
                <w:color w:val="000000"/>
              </w:rPr>
            </w:pPr>
            <w:r w:rsidRPr="00340D1D">
              <w:rPr>
                <w:rFonts w:cstheme="minorHAnsi"/>
                <w:color w:val="000000"/>
              </w:rPr>
              <w:t xml:space="preserve">2x USB 3.0 (jeden wewnętrzny i jeden zewnętrzny) oraz 1x port na kartę microSD </w:t>
            </w:r>
          </w:p>
        </w:tc>
        <w:tc>
          <w:tcPr>
            <w:tcW w:w="4253" w:type="dxa"/>
            <w:tcBorders>
              <w:top w:val="single" w:sz="4" w:space="0" w:color="auto"/>
              <w:left w:val="single" w:sz="4" w:space="0" w:color="auto"/>
              <w:bottom w:val="single" w:sz="4" w:space="0" w:color="auto"/>
              <w:right w:val="single" w:sz="4" w:space="0" w:color="auto"/>
            </w:tcBorders>
          </w:tcPr>
          <w:p w14:paraId="59D17E61" w14:textId="77777777" w:rsidR="009E357A" w:rsidRPr="00340D1D" w:rsidRDefault="009E357A" w:rsidP="00340D1D">
            <w:pPr>
              <w:rPr>
                <w:rFonts w:cstheme="minorHAnsi"/>
                <w:color w:val="000000"/>
              </w:rPr>
            </w:pPr>
          </w:p>
        </w:tc>
      </w:tr>
      <w:tr w:rsidR="009E357A" w:rsidRPr="00725698" w14:paraId="3BB74B2B" w14:textId="54EA3E6E" w:rsidTr="009B3EF7">
        <w:trPr>
          <w:trHeight w:val="674"/>
        </w:trPr>
        <w:tc>
          <w:tcPr>
            <w:tcW w:w="2083" w:type="dxa"/>
            <w:tcBorders>
              <w:top w:val="single" w:sz="4" w:space="0" w:color="auto"/>
              <w:left w:val="single" w:sz="4" w:space="0" w:color="auto"/>
              <w:bottom w:val="single" w:sz="4" w:space="0" w:color="auto"/>
              <w:right w:val="single" w:sz="4" w:space="0" w:color="auto"/>
            </w:tcBorders>
          </w:tcPr>
          <w:p w14:paraId="7052EA97" w14:textId="77777777" w:rsidR="009E357A" w:rsidRPr="00340D1D" w:rsidRDefault="009E357A" w:rsidP="00340D1D">
            <w:pPr>
              <w:rPr>
                <w:rFonts w:cstheme="minorHAnsi"/>
                <w:color w:val="000000"/>
              </w:rPr>
            </w:pPr>
            <w:r w:rsidRPr="00340D1D">
              <w:rPr>
                <w:rFonts w:cstheme="minorHAnsi"/>
                <w:color w:val="000000"/>
              </w:rPr>
              <w:t>Dyski lokalne</w:t>
            </w:r>
          </w:p>
        </w:tc>
        <w:tc>
          <w:tcPr>
            <w:tcW w:w="3544" w:type="dxa"/>
            <w:tcBorders>
              <w:top w:val="single" w:sz="4" w:space="0" w:color="auto"/>
              <w:left w:val="single" w:sz="4" w:space="0" w:color="auto"/>
              <w:bottom w:val="single" w:sz="4" w:space="0" w:color="auto"/>
              <w:right w:val="single" w:sz="4" w:space="0" w:color="auto"/>
            </w:tcBorders>
            <w:vAlign w:val="center"/>
          </w:tcPr>
          <w:p w14:paraId="37FE8EC1" w14:textId="77777777" w:rsidR="009E357A" w:rsidRPr="00736AC5" w:rsidRDefault="009E357A" w:rsidP="00340D1D">
            <w:pPr>
              <w:rPr>
                <w:rFonts w:cstheme="minorHAnsi"/>
                <w:color w:val="000000"/>
                <w:lang w:val="en-GB"/>
              </w:rPr>
            </w:pPr>
            <w:r w:rsidRPr="00736AC5">
              <w:rPr>
                <w:rFonts w:cstheme="minorHAnsi"/>
                <w:color w:val="000000"/>
                <w:lang w:val="en-GB"/>
              </w:rPr>
              <w:t xml:space="preserve">2x 480GB SSD Read Intensive </w:t>
            </w:r>
          </w:p>
        </w:tc>
        <w:tc>
          <w:tcPr>
            <w:tcW w:w="4253" w:type="dxa"/>
            <w:tcBorders>
              <w:top w:val="single" w:sz="4" w:space="0" w:color="auto"/>
              <w:left w:val="single" w:sz="4" w:space="0" w:color="auto"/>
              <w:bottom w:val="single" w:sz="4" w:space="0" w:color="auto"/>
              <w:right w:val="single" w:sz="4" w:space="0" w:color="auto"/>
            </w:tcBorders>
          </w:tcPr>
          <w:p w14:paraId="3969F115" w14:textId="77777777" w:rsidR="009E357A" w:rsidRPr="00736AC5" w:rsidRDefault="009E357A" w:rsidP="00340D1D">
            <w:pPr>
              <w:rPr>
                <w:rFonts w:cstheme="minorHAnsi"/>
                <w:color w:val="000000"/>
                <w:lang w:val="en-GB"/>
              </w:rPr>
            </w:pPr>
          </w:p>
        </w:tc>
      </w:tr>
      <w:tr w:rsidR="009E357A" w:rsidRPr="00340D1D" w14:paraId="17EE79F4" w14:textId="3052746B" w:rsidTr="009B3EF7">
        <w:tc>
          <w:tcPr>
            <w:tcW w:w="2083" w:type="dxa"/>
            <w:tcBorders>
              <w:top w:val="single" w:sz="4" w:space="0" w:color="auto"/>
              <w:left w:val="single" w:sz="4" w:space="0" w:color="auto"/>
              <w:bottom w:val="single" w:sz="4" w:space="0" w:color="auto"/>
              <w:right w:val="single" w:sz="4" w:space="0" w:color="auto"/>
            </w:tcBorders>
          </w:tcPr>
          <w:p w14:paraId="01CB8E49" w14:textId="77777777" w:rsidR="009E357A" w:rsidRPr="00340D1D" w:rsidRDefault="009E357A" w:rsidP="00340D1D">
            <w:pPr>
              <w:rPr>
                <w:rFonts w:cstheme="minorHAnsi"/>
                <w:color w:val="000000"/>
              </w:rPr>
            </w:pPr>
            <w:r w:rsidRPr="00340D1D">
              <w:rPr>
                <w:rFonts w:cstheme="minorHAnsi"/>
                <w:color w:val="000000"/>
              </w:rPr>
              <w:t>Kontroler RAID</w:t>
            </w:r>
          </w:p>
        </w:tc>
        <w:tc>
          <w:tcPr>
            <w:tcW w:w="3544" w:type="dxa"/>
            <w:tcBorders>
              <w:top w:val="single" w:sz="4" w:space="0" w:color="auto"/>
              <w:left w:val="single" w:sz="4" w:space="0" w:color="auto"/>
              <w:bottom w:val="single" w:sz="4" w:space="0" w:color="auto"/>
              <w:right w:val="single" w:sz="4" w:space="0" w:color="auto"/>
            </w:tcBorders>
            <w:vAlign w:val="center"/>
          </w:tcPr>
          <w:p w14:paraId="791E3BF1" w14:textId="77777777" w:rsidR="009E357A" w:rsidRPr="00340D1D" w:rsidRDefault="009E357A" w:rsidP="00340D1D">
            <w:pPr>
              <w:rPr>
                <w:rFonts w:cstheme="minorHAnsi"/>
                <w:color w:val="000000"/>
              </w:rPr>
            </w:pPr>
            <w:r w:rsidRPr="00340D1D">
              <w:rPr>
                <w:rFonts w:cstheme="minorHAnsi"/>
                <w:color w:val="000000"/>
              </w:rPr>
              <w:t>Zainstalowany sprzętowy kontroler RAID obsługujący poziomy zabezpieczeń 0,1,5,10.</w:t>
            </w:r>
          </w:p>
        </w:tc>
        <w:tc>
          <w:tcPr>
            <w:tcW w:w="4253" w:type="dxa"/>
            <w:tcBorders>
              <w:top w:val="single" w:sz="4" w:space="0" w:color="auto"/>
              <w:left w:val="single" w:sz="4" w:space="0" w:color="auto"/>
              <w:bottom w:val="single" w:sz="4" w:space="0" w:color="auto"/>
              <w:right w:val="single" w:sz="4" w:space="0" w:color="auto"/>
            </w:tcBorders>
          </w:tcPr>
          <w:p w14:paraId="6648F2C7" w14:textId="77777777" w:rsidR="009E357A" w:rsidRPr="00340D1D" w:rsidRDefault="009E357A" w:rsidP="00340D1D">
            <w:pPr>
              <w:rPr>
                <w:rFonts w:cstheme="minorHAnsi"/>
                <w:color w:val="000000"/>
              </w:rPr>
            </w:pPr>
          </w:p>
        </w:tc>
      </w:tr>
      <w:tr w:rsidR="009E357A" w:rsidRPr="00340D1D" w14:paraId="1CB71967" w14:textId="1796A831" w:rsidTr="009B3EF7">
        <w:tc>
          <w:tcPr>
            <w:tcW w:w="2083" w:type="dxa"/>
            <w:tcBorders>
              <w:top w:val="single" w:sz="4" w:space="0" w:color="auto"/>
              <w:left w:val="single" w:sz="4" w:space="0" w:color="auto"/>
              <w:bottom w:val="single" w:sz="4" w:space="0" w:color="auto"/>
              <w:right w:val="single" w:sz="4" w:space="0" w:color="auto"/>
            </w:tcBorders>
            <w:hideMark/>
          </w:tcPr>
          <w:p w14:paraId="32C93153" w14:textId="406C335E" w:rsidR="009E357A" w:rsidRPr="00340D1D" w:rsidRDefault="009E357A" w:rsidP="00340D1D">
            <w:pPr>
              <w:rPr>
                <w:rFonts w:cstheme="minorHAnsi"/>
                <w:color w:val="000000"/>
              </w:rPr>
            </w:pPr>
            <w:r w:rsidRPr="00340D1D">
              <w:rPr>
                <w:rFonts w:cstheme="minorHAnsi"/>
                <w:color w:val="000000"/>
              </w:rPr>
              <w:t xml:space="preserve">Wsparcie dla systemów </w:t>
            </w:r>
            <w:r w:rsidRPr="000D2788">
              <w:rPr>
                <w:rFonts w:cstheme="minorHAnsi"/>
              </w:rPr>
              <w:t>operacyjnych i systemów wirtualizacyjnych</w:t>
            </w:r>
            <w:r w:rsidR="00D17903" w:rsidRPr="000D2788">
              <w:rPr>
                <w:rFonts w:cstheme="minorHAnsi"/>
              </w:rPr>
              <w:t xml:space="preserve"> co najmniej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761305" w14:textId="77777777" w:rsidR="009E357A" w:rsidRPr="00D17903" w:rsidRDefault="009E357A" w:rsidP="00340D1D">
            <w:pPr>
              <w:rPr>
                <w:rFonts w:cstheme="minorHAnsi"/>
                <w:color w:val="000000"/>
                <w:lang w:val="de-DE"/>
              </w:rPr>
            </w:pPr>
            <w:r w:rsidRPr="00D17903">
              <w:rPr>
                <w:rFonts w:cstheme="minorHAnsi"/>
                <w:color w:val="000000"/>
                <w:lang w:val="de-DE"/>
              </w:rPr>
              <w:t>Microsoft Windows Server</w:t>
            </w:r>
          </w:p>
          <w:p w14:paraId="2BC486CD" w14:textId="77777777" w:rsidR="009E357A" w:rsidRPr="00D17903" w:rsidRDefault="009E357A" w:rsidP="00340D1D">
            <w:pPr>
              <w:rPr>
                <w:rFonts w:cstheme="minorHAnsi"/>
                <w:color w:val="000000"/>
                <w:lang w:val="de-DE"/>
              </w:rPr>
            </w:pPr>
            <w:r w:rsidRPr="00D17903">
              <w:rPr>
                <w:rFonts w:cstheme="minorHAnsi"/>
                <w:color w:val="000000"/>
                <w:lang w:val="de-DE"/>
              </w:rPr>
              <w:t xml:space="preserve">Red Hat Enterprise Linux (RHEL) </w:t>
            </w:r>
          </w:p>
          <w:p w14:paraId="2D74342D" w14:textId="77777777" w:rsidR="009E357A" w:rsidRPr="00D17903" w:rsidRDefault="009E357A" w:rsidP="00340D1D">
            <w:pPr>
              <w:rPr>
                <w:rFonts w:cstheme="minorHAnsi"/>
                <w:color w:val="000000"/>
                <w:lang w:val="fr-FR"/>
              </w:rPr>
            </w:pPr>
            <w:r w:rsidRPr="00D17903">
              <w:rPr>
                <w:rFonts w:cstheme="minorHAnsi"/>
                <w:color w:val="000000"/>
                <w:lang w:val="fr-FR"/>
              </w:rPr>
              <w:t>SUSE Linux Enterprise Server (SLES)</w:t>
            </w:r>
          </w:p>
          <w:p w14:paraId="5E0263AF" w14:textId="77777777" w:rsidR="009E357A" w:rsidRPr="00340D1D" w:rsidRDefault="009E357A" w:rsidP="00340D1D">
            <w:pPr>
              <w:rPr>
                <w:rFonts w:cstheme="minorHAnsi"/>
                <w:color w:val="000000"/>
              </w:rPr>
            </w:pPr>
            <w:r w:rsidRPr="00D17903">
              <w:rPr>
                <w:rFonts w:cstheme="minorHAnsi"/>
                <w:color w:val="000000"/>
              </w:rPr>
              <w:t>VMware</w:t>
            </w:r>
          </w:p>
        </w:tc>
        <w:tc>
          <w:tcPr>
            <w:tcW w:w="4253" w:type="dxa"/>
            <w:tcBorders>
              <w:top w:val="single" w:sz="4" w:space="0" w:color="auto"/>
              <w:left w:val="single" w:sz="4" w:space="0" w:color="auto"/>
              <w:bottom w:val="single" w:sz="4" w:space="0" w:color="auto"/>
              <w:right w:val="single" w:sz="4" w:space="0" w:color="auto"/>
            </w:tcBorders>
          </w:tcPr>
          <w:p w14:paraId="09BF28DC" w14:textId="77777777" w:rsidR="009E357A" w:rsidRPr="00340D1D" w:rsidRDefault="009E357A" w:rsidP="00340D1D">
            <w:pPr>
              <w:rPr>
                <w:rFonts w:cstheme="minorHAnsi"/>
                <w:color w:val="000000"/>
                <w:highlight w:val="cyan"/>
                <w:lang w:val="de-DE"/>
              </w:rPr>
            </w:pPr>
          </w:p>
        </w:tc>
      </w:tr>
      <w:tr w:rsidR="009E357A" w:rsidRPr="00340D1D" w14:paraId="61C27DD3" w14:textId="058F3739" w:rsidTr="009B3EF7">
        <w:tc>
          <w:tcPr>
            <w:tcW w:w="2083" w:type="dxa"/>
            <w:tcBorders>
              <w:top w:val="single" w:sz="4" w:space="0" w:color="auto"/>
              <w:left w:val="single" w:sz="4" w:space="0" w:color="auto"/>
              <w:bottom w:val="single" w:sz="4" w:space="0" w:color="auto"/>
              <w:right w:val="single" w:sz="4" w:space="0" w:color="auto"/>
            </w:tcBorders>
            <w:hideMark/>
          </w:tcPr>
          <w:p w14:paraId="37563C51" w14:textId="77777777" w:rsidR="009E357A" w:rsidRPr="00340D1D" w:rsidRDefault="009E357A" w:rsidP="00340D1D">
            <w:pPr>
              <w:rPr>
                <w:rFonts w:cstheme="minorHAnsi"/>
                <w:color w:val="000000"/>
              </w:rPr>
            </w:pPr>
            <w:r w:rsidRPr="00340D1D">
              <w:rPr>
                <w:rFonts w:cstheme="minorHAnsi"/>
                <w:color w:val="000000"/>
              </w:rPr>
              <w:t>Zarządzanie serwerem</w:t>
            </w:r>
          </w:p>
        </w:tc>
        <w:tc>
          <w:tcPr>
            <w:tcW w:w="3544" w:type="dxa"/>
            <w:tcBorders>
              <w:top w:val="single" w:sz="4" w:space="0" w:color="auto"/>
              <w:left w:val="single" w:sz="4" w:space="0" w:color="auto"/>
              <w:bottom w:val="single" w:sz="4" w:space="0" w:color="auto"/>
              <w:right w:val="single" w:sz="4" w:space="0" w:color="auto"/>
            </w:tcBorders>
            <w:vAlign w:val="center"/>
          </w:tcPr>
          <w:p w14:paraId="0254B63D" w14:textId="77777777" w:rsidR="009E357A" w:rsidRPr="00340D1D" w:rsidRDefault="009E357A" w:rsidP="00340D1D">
            <w:pPr>
              <w:rPr>
                <w:rFonts w:cstheme="minorHAnsi"/>
                <w:color w:val="000000"/>
              </w:rPr>
            </w:pPr>
            <w:r w:rsidRPr="00340D1D">
              <w:rPr>
                <w:rFonts w:cstheme="minorHAnsi"/>
                <w:color w:val="000000"/>
              </w:rPr>
              <w:t xml:space="preserve">Serwer musi być wyposażony w kartę zdalnego zarządzania (konsoli) pozwalającej na: </w:t>
            </w:r>
          </w:p>
          <w:p w14:paraId="06DFE83A" w14:textId="77777777" w:rsidR="009E357A" w:rsidRPr="00340D1D" w:rsidRDefault="009E357A" w:rsidP="00340D1D">
            <w:pPr>
              <w:rPr>
                <w:rFonts w:cstheme="minorHAnsi"/>
                <w:color w:val="000000"/>
              </w:rPr>
            </w:pPr>
            <w:r w:rsidRPr="00340D1D">
              <w:rPr>
                <w:rFonts w:cstheme="minorHAnsi"/>
                <w:color w:val="000000"/>
              </w:rPr>
              <w:t>- włączenie, wyłączenie i restart serwera;</w:t>
            </w:r>
          </w:p>
          <w:p w14:paraId="56DCB70A" w14:textId="77777777" w:rsidR="009E357A" w:rsidRPr="00340D1D" w:rsidRDefault="009E357A" w:rsidP="00340D1D">
            <w:pPr>
              <w:rPr>
                <w:rFonts w:cstheme="minorHAnsi"/>
                <w:color w:val="000000"/>
              </w:rPr>
            </w:pPr>
            <w:r w:rsidRPr="00340D1D">
              <w:rPr>
                <w:rFonts w:cstheme="minorHAnsi"/>
                <w:color w:val="000000"/>
              </w:rPr>
              <w:t>- podgląd logów sprzętowych serwera i karty;</w:t>
            </w:r>
          </w:p>
          <w:p w14:paraId="6C66CD6B" w14:textId="77777777" w:rsidR="009E357A" w:rsidRPr="00340D1D" w:rsidRDefault="009E357A" w:rsidP="00340D1D">
            <w:pPr>
              <w:rPr>
                <w:rFonts w:cstheme="minorHAnsi"/>
                <w:color w:val="000000"/>
              </w:rPr>
            </w:pPr>
            <w:r w:rsidRPr="00340D1D">
              <w:rPr>
                <w:rFonts w:cstheme="minorHAnsi"/>
                <w:color w:val="000000"/>
              </w:rPr>
              <w:t xml:space="preserve">- przejęcie zdalnej pełnej konsoli tekstowej (TEXTCONS) i graficznej serwera niezależnie od jego stanu (także podczas startu, restartu OS); </w:t>
            </w:r>
          </w:p>
          <w:p w14:paraId="3EE367C6" w14:textId="77777777" w:rsidR="009E357A" w:rsidRPr="00340D1D" w:rsidRDefault="009E357A" w:rsidP="00340D1D">
            <w:pPr>
              <w:rPr>
                <w:rFonts w:cstheme="minorHAnsi"/>
                <w:color w:val="000000"/>
              </w:rPr>
            </w:pPr>
            <w:r w:rsidRPr="00340D1D">
              <w:rPr>
                <w:rFonts w:cstheme="minorHAnsi"/>
                <w:color w:val="000000"/>
              </w:rPr>
              <w:t xml:space="preserve">- zdalne podłączenie wirtualnych napędów CD/DVD/ISO; </w:t>
            </w:r>
          </w:p>
          <w:p w14:paraId="3510F1F8" w14:textId="77777777" w:rsidR="009E357A" w:rsidRPr="00340D1D" w:rsidRDefault="009E357A" w:rsidP="00340D1D">
            <w:pPr>
              <w:rPr>
                <w:rFonts w:cstheme="minorHAnsi"/>
                <w:color w:val="000000"/>
              </w:rPr>
            </w:pPr>
            <w:r w:rsidRPr="00340D1D">
              <w:rPr>
                <w:rFonts w:cstheme="minorHAnsi"/>
                <w:color w:val="000000"/>
              </w:rPr>
              <w:t>- integrację z Active Directory;</w:t>
            </w:r>
          </w:p>
          <w:p w14:paraId="661F852B" w14:textId="77777777" w:rsidR="009E357A" w:rsidRPr="00340D1D" w:rsidRDefault="009E357A" w:rsidP="00340D1D">
            <w:pPr>
              <w:rPr>
                <w:rFonts w:cstheme="minorHAnsi"/>
                <w:color w:val="000000"/>
              </w:rPr>
            </w:pPr>
            <w:r w:rsidRPr="00340D1D">
              <w:rPr>
                <w:rFonts w:cstheme="minorHAnsi"/>
                <w:color w:val="000000"/>
              </w:rPr>
              <w:lastRenderedPageBreak/>
              <w:t>- powiadamianie o zdarzeniach za pomocą email’a;</w:t>
            </w:r>
          </w:p>
          <w:p w14:paraId="6244A6CC" w14:textId="77777777" w:rsidR="009E357A" w:rsidRPr="00340D1D" w:rsidRDefault="009E357A" w:rsidP="00340D1D">
            <w:pPr>
              <w:rPr>
                <w:rFonts w:cstheme="minorHAnsi"/>
                <w:color w:val="000000"/>
              </w:rPr>
            </w:pPr>
            <w:r w:rsidRPr="00340D1D">
              <w:rPr>
                <w:rFonts w:cstheme="minorHAnsi"/>
                <w:color w:val="000000"/>
              </w:rPr>
              <w:t>- nagrywanie zdalnych sesji graficznych i ich późniejsze odtwarzanie;</w:t>
            </w:r>
          </w:p>
          <w:p w14:paraId="7EBFDAB0" w14:textId="77777777" w:rsidR="009E357A" w:rsidRPr="00340D1D" w:rsidRDefault="009E357A" w:rsidP="00340D1D">
            <w:pPr>
              <w:rPr>
                <w:rFonts w:cstheme="minorHAnsi"/>
                <w:color w:val="000000"/>
              </w:rPr>
            </w:pPr>
            <w:r w:rsidRPr="00340D1D">
              <w:rPr>
                <w:rFonts w:cstheme="minorHAnsi"/>
                <w:color w:val="000000"/>
              </w:rPr>
              <w:t>- wysyłanie zdarzeń do zdalnego serwera syslog;</w:t>
            </w:r>
          </w:p>
          <w:p w14:paraId="21359870" w14:textId="77777777" w:rsidR="009E357A" w:rsidRPr="00340D1D" w:rsidRDefault="009E357A" w:rsidP="00340D1D">
            <w:pPr>
              <w:rPr>
                <w:rFonts w:cstheme="minorHAnsi"/>
                <w:color w:val="000000"/>
              </w:rPr>
            </w:pPr>
            <w:r w:rsidRPr="00340D1D">
              <w:rPr>
                <w:rFonts w:cstheme="minorHAnsi"/>
                <w:color w:val="000000"/>
              </w:rPr>
              <w:t>- zaawansowane zarządzanie poborem energii przez serwer – historia poboru energii, nakładanie limitów (capping) na pobór mocy.</w:t>
            </w:r>
          </w:p>
          <w:p w14:paraId="2025B5F7" w14:textId="77777777" w:rsidR="009E357A" w:rsidRPr="00340D1D" w:rsidRDefault="009E357A" w:rsidP="00340D1D">
            <w:pPr>
              <w:rPr>
                <w:rFonts w:cstheme="minorHAnsi"/>
                <w:color w:val="000000"/>
              </w:rPr>
            </w:pPr>
            <w:r w:rsidRPr="00340D1D">
              <w:rPr>
                <w:rFonts w:cstheme="minorHAnsi"/>
                <w:color w:val="000000"/>
              </w:rPr>
              <w:t xml:space="preserve">Rozwiązanie sprzętowe, niezależne od systemów operacyjnych, zintegrowane z płytą główną. </w:t>
            </w:r>
          </w:p>
        </w:tc>
        <w:tc>
          <w:tcPr>
            <w:tcW w:w="4253" w:type="dxa"/>
            <w:tcBorders>
              <w:top w:val="single" w:sz="4" w:space="0" w:color="auto"/>
              <w:left w:val="single" w:sz="4" w:space="0" w:color="auto"/>
              <w:bottom w:val="single" w:sz="4" w:space="0" w:color="auto"/>
              <w:right w:val="single" w:sz="4" w:space="0" w:color="auto"/>
            </w:tcBorders>
          </w:tcPr>
          <w:p w14:paraId="62463B21" w14:textId="77777777" w:rsidR="009E357A" w:rsidRPr="00340D1D" w:rsidRDefault="009E357A" w:rsidP="00340D1D">
            <w:pPr>
              <w:rPr>
                <w:rFonts w:cstheme="minorHAnsi"/>
                <w:color w:val="000000"/>
              </w:rPr>
            </w:pPr>
          </w:p>
        </w:tc>
      </w:tr>
      <w:tr w:rsidR="009E357A" w:rsidRPr="00340D1D" w14:paraId="33ED7BD8" w14:textId="3B574E62" w:rsidTr="009B3EF7">
        <w:tc>
          <w:tcPr>
            <w:tcW w:w="2083" w:type="dxa"/>
            <w:tcBorders>
              <w:top w:val="single" w:sz="4" w:space="0" w:color="auto"/>
              <w:left w:val="single" w:sz="4" w:space="0" w:color="auto"/>
              <w:bottom w:val="single" w:sz="4" w:space="0" w:color="auto"/>
              <w:right w:val="single" w:sz="4" w:space="0" w:color="auto"/>
            </w:tcBorders>
            <w:hideMark/>
          </w:tcPr>
          <w:p w14:paraId="7D61F139" w14:textId="77777777" w:rsidR="009E357A" w:rsidRPr="00340D1D" w:rsidRDefault="009E357A" w:rsidP="00340D1D">
            <w:pPr>
              <w:rPr>
                <w:rFonts w:cstheme="minorHAnsi"/>
                <w:color w:val="000000"/>
              </w:rPr>
            </w:pPr>
            <w:r w:rsidRPr="00340D1D">
              <w:rPr>
                <w:rFonts w:cstheme="minorHAnsi"/>
                <w:color w:val="000000"/>
              </w:rPr>
              <w:t>Inne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70154A" w14:textId="0BC7ED72" w:rsidR="009E357A" w:rsidRPr="00340D1D" w:rsidRDefault="009E357A" w:rsidP="00340D1D">
            <w:pPr>
              <w:rPr>
                <w:rFonts w:cstheme="minorHAnsi"/>
                <w:color w:val="000000"/>
              </w:rPr>
            </w:pPr>
            <w:r w:rsidRPr="00340D1D">
              <w:rPr>
                <w:rFonts w:cstheme="minorHAnsi"/>
                <w:color w:val="000000"/>
              </w:rPr>
              <w:t xml:space="preserve">Serwer musi być fabrycznie nowy, wyprodukowany nie wcześniej niż 6 miesięcy przed datą dostarczenia do Zamawiającego i pochodzić z oficjalnego kanału dystrybucyjnego </w:t>
            </w:r>
            <w:r w:rsidRPr="007C0B4D">
              <w:rPr>
                <w:rFonts w:cstheme="minorHAnsi"/>
                <w:color w:val="000000" w:themeColor="text1"/>
              </w:rPr>
              <w:t xml:space="preserve">producenta </w:t>
            </w:r>
            <w:r w:rsidR="00957A84" w:rsidRPr="007C0B4D">
              <w:rPr>
                <w:rFonts w:cstheme="minorHAnsi"/>
                <w:color w:val="000000" w:themeColor="text1"/>
              </w:rPr>
              <w:t>na rynek UE</w:t>
            </w:r>
            <w:r w:rsidR="00D67E74" w:rsidRPr="007C0B4D">
              <w:rPr>
                <w:rFonts w:cstheme="minorHAnsi"/>
                <w:color w:val="000000" w:themeColor="text1"/>
              </w:rPr>
              <w:t>.</w:t>
            </w:r>
          </w:p>
        </w:tc>
        <w:tc>
          <w:tcPr>
            <w:tcW w:w="4253" w:type="dxa"/>
            <w:tcBorders>
              <w:top w:val="single" w:sz="4" w:space="0" w:color="auto"/>
              <w:left w:val="single" w:sz="4" w:space="0" w:color="auto"/>
              <w:bottom w:val="single" w:sz="4" w:space="0" w:color="auto"/>
              <w:right w:val="single" w:sz="4" w:space="0" w:color="auto"/>
            </w:tcBorders>
          </w:tcPr>
          <w:p w14:paraId="1F66E6F0" w14:textId="77777777" w:rsidR="009E357A" w:rsidRPr="00340D1D" w:rsidRDefault="009E357A" w:rsidP="00340D1D">
            <w:pPr>
              <w:rPr>
                <w:rFonts w:cstheme="minorHAnsi"/>
                <w:color w:val="000000"/>
              </w:rPr>
            </w:pPr>
          </w:p>
        </w:tc>
      </w:tr>
      <w:tr w:rsidR="009E357A" w:rsidRPr="000D2788" w14:paraId="78192101" w14:textId="49B636CA" w:rsidTr="009B3EF7">
        <w:tc>
          <w:tcPr>
            <w:tcW w:w="2083" w:type="dxa"/>
            <w:tcBorders>
              <w:top w:val="single" w:sz="4" w:space="0" w:color="auto"/>
              <w:left w:val="single" w:sz="4" w:space="0" w:color="auto"/>
              <w:bottom w:val="single" w:sz="4" w:space="0" w:color="auto"/>
              <w:right w:val="single" w:sz="4" w:space="0" w:color="auto"/>
            </w:tcBorders>
          </w:tcPr>
          <w:p w14:paraId="38B4DDA5" w14:textId="77777777" w:rsidR="009E357A" w:rsidRPr="000D2788" w:rsidRDefault="009E357A" w:rsidP="00340D1D">
            <w:pPr>
              <w:rPr>
                <w:rFonts w:cstheme="minorHAnsi"/>
                <w:color w:val="000000"/>
              </w:rPr>
            </w:pPr>
            <w:r w:rsidRPr="000D2788">
              <w:rPr>
                <w:rFonts w:cstheme="minorHAnsi"/>
                <w:color w:val="000000"/>
              </w:rPr>
              <w:t>Gwarancja/wsparcie techniczne</w:t>
            </w:r>
          </w:p>
        </w:tc>
        <w:tc>
          <w:tcPr>
            <w:tcW w:w="3544" w:type="dxa"/>
            <w:tcBorders>
              <w:top w:val="single" w:sz="4" w:space="0" w:color="auto"/>
              <w:left w:val="single" w:sz="4" w:space="0" w:color="auto"/>
              <w:bottom w:val="single" w:sz="4" w:space="0" w:color="auto"/>
              <w:right w:val="single" w:sz="4" w:space="0" w:color="auto"/>
            </w:tcBorders>
          </w:tcPr>
          <w:p w14:paraId="0DA7C40F" w14:textId="77777777" w:rsidR="009E357A" w:rsidRPr="000D2788" w:rsidRDefault="009E357A" w:rsidP="00340D1D">
            <w:pPr>
              <w:rPr>
                <w:rFonts w:cstheme="minorHAnsi"/>
                <w:color w:val="000000"/>
              </w:rPr>
            </w:pPr>
            <w:r w:rsidRPr="000D2788">
              <w:rPr>
                <w:rFonts w:cstheme="minorHAnsi"/>
                <w:color w:val="000000"/>
              </w:rPr>
              <w:t>5-letnia gwarancja producenta w miejscu instalacji. Zgłoszenia przyjmowane w trybie 24x7. Czas reakcji w ciągu 4 godziny od momentu zgłoszenia. Dyski twarde pozostają u Zamawiającego w razie awarii. Wymagane wsparcie producenta oferowanej obudowy i serwerów.</w:t>
            </w:r>
          </w:p>
        </w:tc>
        <w:tc>
          <w:tcPr>
            <w:tcW w:w="4253" w:type="dxa"/>
            <w:tcBorders>
              <w:top w:val="single" w:sz="4" w:space="0" w:color="auto"/>
              <w:left w:val="single" w:sz="4" w:space="0" w:color="auto"/>
              <w:bottom w:val="single" w:sz="4" w:space="0" w:color="auto"/>
              <w:right w:val="single" w:sz="4" w:space="0" w:color="auto"/>
            </w:tcBorders>
          </w:tcPr>
          <w:p w14:paraId="6E60C6A9" w14:textId="77777777" w:rsidR="009E357A" w:rsidRPr="000D2788" w:rsidRDefault="009E357A" w:rsidP="00340D1D">
            <w:pPr>
              <w:rPr>
                <w:rFonts w:cstheme="minorHAnsi"/>
                <w:color w:val="000000"/>
              </w:rPr>
            </w:pPr>
          </w:p>
        </w:tc>
      </w:tr>
    </w:tbl>
    <w:p w14:paraId="77140DFC" w14:textId="7A21E01F" w:rsidR="009C7E3E" w:rsidRPr="000D2788" w:rsidRDefault="009C7E3E" w:rsidP="00340D1D">
      <w:pPr>
        <w:rPr>
          <w:rFonts w:cstheme="minorHAnsi"/>
          <w:b/>
          <w:color w:val="000000"/>
        </w:rPr>
      </w:pPr>
    </w:p>
    <w:p w14:paraId="28A346B9" w14:textId="7CEAC342" w:rsidR="00B85B85" w:rsidRPr="000D2788" w:rsidRDefault="00857F1B" w:rsidP="00340D1D">
      <w:pPr>
        <w:pStyle w:val="Akapitzlist"/>
        <w:numPr>
          <w:ilvl w:val="0"/>
          <w:numId w:val="5"/>
        </w:numPr>
        <w:rPr>
          <w:rFonts w:cstheme="minorHAnsi"/>
          <w:b/>
          <w:bCs/>
        </w:rPr>
      </w:pPr>
      <w:r w:rsidRPr="000D2788">
        <w:rPr>
          <w:rFonts w:cstheme="minorHAnsi"/>
          <w:b/>
          <w:bCs/>
        </w:rPr>
        <w:t xml:space="preserve">Oprogramowanie systemowe do serwerów kasetowych opisanych w punkcie </w:t>
      </w:r>
      <w:r w:rsidR="00767B58" w:rsidRPr="000D2788">
        <w:rPr>
          <w:rFonts w:cstheme="minorHAnsi"/>
          <w:b/>
          <w:bCs/>
        </w:rPr>
        <w:t>9</w:t>
      </w:r>
      <w:r w:rsidRPr="000D2788">
        <w:rPr>
          <w:rFonts w:cstheme="minorHAnsi"/>
          <w:b/>
          <w:bCs/>
        </w:rPr>
        <w:t>, Tabela 3</w:t>
      </w:r>
      <w:r w:rsidR="00F07226" w:rsidRPr="000D2788">
        <w:rPr>
          <w:rFonts w:cstheme="minorHAnsi"/>
          <w:b/>
          <w:bCs/>
        </w:rPr>
        <w:t>.</w:t>
      </w:r>
      <w:r w:rsidR="00F1001B" w:rsidRPr="000D2788">
        <w:rPr>
          <w:rFonts w:cstheme="minorHAnsi"/>
          <w:b/>
          <w:bCs/>
        </w:rPr>
        <w:t xml:space="preserve"> </w:t>
      </w:r>
      <w:r w:rsidR="00F07226" w:rsidRPr="000D2788">
        <w:rPr>
          <w:rFonts w:cstheme="minorHAnsi"/>
          <w:b/>
          <w:bCs/>
        </w:rPr>
        <w:t>Należy dostarczyć 4 zestawy licencji (po jednym zestawie dla każdego serwera) zapewniających możliwość wykorzystania wszystkich dostępnych zasobów sprzętowych serwerów, zgodnych z poniższymi wymaganiami:</w:t>
      </w:r>
    </w:p>
    <w:tbl>
      <w:tblPr>
        <w:tblW w:w="10004" w:type="dxa"/>
        <w:tblInd w:w="38" w:type="dxa"/>
        <w:tblLook w:val="01E0" w:firstRow="1" w:lastRow="1" w:firstColumn="1" w:lastColumn="1" w:noHBand="0" w:noVBand="0"/>
      </w:tblPr>
      <w:tblGrid>
        <w:gridCol w:w="524"/>
        <w:gridCol w:w="5670"/>
        <w:gridCol w:w="3810"/>
      </w:tblGrid>
      <w:tr w:rsidR="00B85B85" w:rsidRPr="000D2788" w14:paraId="30689572" w14:textId="77777777" w:rsidTr="00715606">
        <w:tc>
          <w:tcPr>
            <w:tcW w:w="524" w:type="dxa"/>
            <w:tcBorders>
              <w:top w:val="single" w:sz="4" w:space="0" w:color="auto"/>
              <w:left w:val="single" w:sz="4" w:space="0" w:color="auto"/>
              <w:bottom w:val="single" w:sz="4" w:space="0" w:color="auto"/>
              <w:right w:val="single" w:sz="4" w:space="0" w:color="auto"/>
            </w:tcBorders>
          </w:tcPr>
          <w:p w14:paraId="1ADCF104" w14:textId="77777777" w:rsidR="00B85B85" w:rsidRPr="000D2788" w:rsidRDefault="00B85B85" w:rsidP="00340D1D">
            <w:pPr>
              <w:spacing w:after="0"/>
              <w:rPr>
                <w:rFonts w:cstheme="minorHAnsi"/>
                <w:b/>
                <w:bCs/>
              </w:rPr>
            </w:pPr>
            <w:r w:rsidRPr="000D2788">
              <w:rPr>
                <w:rFonts w:cstheme="minorHAnsi"/>
                <w:b/>
                <w:bCs/>
              </w:rPr>
              <w:t>LP.</w:t>
            </w:r>
          </w:p>
        </w:tc>
        <w:tc>
          <w:tcPr>
            <w:tcW w:w="5670" w:type="dxa"/>
            <w:tcBorders>
              <w:top w:val="single" w:sz="4" w:space="0" w:color="auto"/>
              <w:left w:val="single" w:sz="4" w:space="0" w:color="auto"/>
              <w:bottom w:val="single" w:sz="4" w:space="0" w:color="auto"/>
              <w:right w:val="single" w:sz="4" w:space="0" w:color="auto"/>
            </w:tcBorders>
          </w:tcPr>
          <w:p w14:paraId="2916D6B5" w14:textId="77777777" w:rsidR="00B85B85" w:rsidRPr="000D2788" w:rsidRDefault="00B85B85" w:rsidP="00340D1D">
            <w:pPr>
              <w:spacing w:after="0"/>
              <w:rPr>
                <w:rFonts w:cstheme="minorHAnsi"/>
                <w:b/>
                <w:bCs/>
              </w:rPr>
            </w:pPr>
          </w:p>
        </w:tc>
        <w:tc>
          <w:tcPr>
            <w:tcW w:w="3810" w:type="dxa"/>
            <w:tcBorders>
              <w:top w:val="single" w:sz="4" w:space="0" w:color="auto"/>
              <w:left w:val="single" w:sz="4" w:space="0" w:color="auto"/>
              <w:bottom w:val="single" w:sz="4" w:space="0" w:color="auto"/>
              <w:right w:val="single" w:sz="4" w:space="0" w:color="auto"/>
            </w:tcBorders>
          </w:tcPr>
          <w:p w14:paraId="6C37B6B1" w14:textId="77777777" w:rsidR="00B85B85" w:rsidRPr="000D2788" w:rsidRDefault="00B85B85" w:rsidP="00340D1D">
            <w:pPr>
              <w:spacing w:after="0"/>
              <w:rPr>
                <w:rFonts w:cstheme="minorHAnsi"/>
                <w:b/>
                <w:bCs/>
              </w:rPr>
            </w:pPr>
            <w:r w:rsidRPr="000D2788">
              <w:rPr>
                <w:rFonts w:cstheme="minorHAnsi"/>
                <w:b/>
                <w:bCs/>
              </w:rPr>
              <w:t>Parametry oferowane</w:t>
            </w:r>
          </w:p>
        </w:tc>
      </w:tr>
      <w:tr w:rsidR="00B85B85" w:rsidRPr="000D2788" w14:paraId="2AA0CFE8" w14:textId="77777777" w:rsidTr="00715606">
        <w:tc>
          <w:tcPr>
            <w:tcW w:w="524" w:type="dxa"/>
            <w:tcBorders>
              <w:top w:val="single" w:sz="4" w:space="0" w:color="auto"/>
              <w:left w:val="single" w:sz="4" w:space="0" w:color="auto"/>
              <w:bottom w:val="single" w:sz="4" w:space="0" w:color="auto"/>
              <w:right w:val="single" w:sz="4" w:space="0" w:color="auto"/>
            </w:tcBorders>
          </w:tcPr>
          <w:p w14:paraId="3739F4AE" w14:textId="77777777" w:rsidR="00B85B85" w:rsidRPr="000D2788" w:rsidRDefault="00B85B85" w:rsidP="00340D1D">
            <w:pPr>
              <w:rPr>
                <w:rFonts w:cstheme="minorHAnsi"/>
              </w:rPr>
            </w:pPr>
            <w:r w:rsidRPr="000D2788">
              <w:rPr>
                <w:rFonts w:cstheme="minorHAnsi"/>
              </w:rPr>
              <w:t>1</w:t>
            </w:r>
          </w:p>
        </w:tc>
        <w:tc>
          <w:tcPr>
            <w:tcW w:w="5670" w:type="dxa"/>
            <w:tcBorders>
              <w:top w:val="single" w:sz="4" w:space="0" w:color="auto"/>
              <w:left w:val="single" w:sz="4" w:space="0" w:color="auto"/>
              <w:bottom w:val="single" w:sz="4" w:space="0" w:color="auto"/>
              <w:right w:val="single" w:sz="4" w:space="0" w:color="auto"/>
            </w:tcBorders>
          </w:tcPr>
          <w:p w14:paraId="456C8EE1" w14:textId="17603F4C" w:rsidR="00B85B85" w:rsidRPr="000D2788" w:rsidRDefault="00B85B85" w:rsidP="00340D1D">
            <w:pPr>
              <w:spacing w:line="276" w:lineRule="auto"/>
              <w:rPr>
                <w:rFonts w:cstheme="minorHAnsi"/>
              </w:rPr>
            </w:pPr>
            <w:r w:rsidRPr="000D2788">
              <w:rPr>
                <w:rFonts w:cstheme="minorHAnsi"/>
              </w:rPr>
              <w:t xml:space="preserve">Zestaw licencji oprogramowania systemowego do serwera kasetowego </w:t>
            </w:r>
            <w:r w:rsidR="00767B58" w:rsidRPr="000D2788">
              <w:rPr>
                <w:rFonts w:cstheme="minorHAnsi"/>
              </w:rPr>
              <w:t>opisanego</w:t>
            </w:r>
            <w:r w:rsidRPr="000D2788">
              <w:rPr>
                <w:rFonts w:cstheme="minorHAnsi"/>
              </w:rPr>
              <w:t xml:space="preserve"> w punkcie </w:t>
            </w:r>
            <w:r w:rsidR="00767B58" w:rsidRPr="000D2788">
              <w:rPr>
                <w:rFonts w:cstheme="minorHAnsi"/>
              </w:rPr>
              <w:t>9</w:t>
            </w:r>
            <w:r w:rsidRPr="000D2788">
              <w:rPr>
                <w:rFonts w:cstheme="minorHAnsi"/>
              </w:rPr>
              <w:t>, Tabela 3.</w:t>
            </w:r>
          </w:p>
          <w:p w14:paraId="70B21524" w14:textId="77777777" w:rsidR="00B85B85" w:rsidRPr="000D2788" w:rsidRDefault="00B85B85" w:rsidP="00340D1D">
            <w:pPr>
              <w:spacing w:line="276" w:lineRule="auto"/>
              <w:rPr>
                <w:rFonts w:cstheme="minorHAnsi"/>
              </w:rPr>
            </w:pPr>
            <w:r w:rsidRPr="000D2788">
              <w:rPr>
                <w:rFonts w:cstheme="minorHAnsi"/>
              </w:rPr>
              <w:t>Zestaw licencji składa się z:</w:t>
            </w:r>
          </w:p>
          <w:p w14:paraId="7AE20A40" w14:textId="77777777" w:rsidR="00B85B85" w:rsidRPr="000D2788" w:rsidRDefault="00B85B85" w:rsidP="00340D1D">
            <w:pPr>
              <w:spacing w:line="276" w:lineRule="auto"/>
              <w:rPr>
                <w:rFonts w:cstheme="minorHAnsi"/>
              </w:rPr>
            </w:pPr>
            <w:r w:rsidRPr="000D2788">
              <w:rPr>
                <w:rFonts w:cstheme="minorHAnsi"/>
              </w:rPr>
              <w:t>licencji dla serwera wyposażonego w</w:t>
            </w:r>
            <w:r w:rsidRPr="000D2788">
              <w:rPr>
                <w:rFonts w:cstheme="minorHAnsi"/>
                <w:b/>
                <w:bCs/>
                <w:color w:val="FF0000"/>
              </w:rPr>
              <w:t xml:space="preserve"> </w:t>
            </w:r>
            <w:r w:rsidRPr="000D2788">
              <w:rPr>
                <w:rFonts w:cstheme="minorHAnsi"/>
                <w:b/>
                <w:bCs/>
              </w:rPr>
              <w:t>dwa procesory 40 rdzeniowe</w:t>
            </w:r>
            <w:r w:rsidRPr="000D2788">
              <w:rPr>
                <w:rFonts w:cstheme="minorHAnsi"/>
              </w:rPr>
              <w:t>. Licencje muszą być tak dobrane aby zapewniać pełne wykorzystanie sprzętowych zasobów ww. serwera.</w:t>
            </w:r>
          </w:p>
          <w:p w14:paraId="4CB022F9" w14:textId="77777777" w:rsidR="00B85B85" w:rsidRPr="000D2788" w:rsidRDefault="00B85B85" w:rsidP="00340D1D">
            <w:pPr>
              <w:spacing w:line="276" w:lineRule="auto"/>
              <w:rPr>
                <w:rFonts w:cstheme="minorHAnsi"/>
              </w:rPr>
            </w:pPr>
            <w:r w:rsidRPr="000D2788">
              <w:rPr>
                <w:rFonts w:cstheme="minorHAnsi"/>
              </w:rPr>
              <w:t xml:space="preserve">Dostarczone licencje muszą uprawniać do uruchamiania serwerowego systemu operacyjnego (SSO) w środowisku fizycznym i nielimitowanej ilości wirtualnych środowisk </w:t>
            </w:r>
            <w:r w:rsidRPr="000D2788">
              <w:rPr>
                <w:rFonts w:cstheme="minorHAnsi"/>
              </w:rPr>
              <w:lastRenderedPageBreak/>
              <w:t>serwerowego systemu operacyjnego za pomocą wbudowanych mechanizmów wirtualizacji.</w:t>
            </w:r>
          </w:p>
          <w:p w14:paraId="1C3A8FB0" w14:textId="77777777" w:rsidR="00B85B85" w:rsidRPr="000D2788" w:rsidRDefault="00B85B85" w:rsidP="00340D1D">
            <w:pPr>
              <w:rPr>
                <w:rFonts w:cstheme="minorHAnsi"/>
              </w:rPr>
            </w:pPr>
            <w:r w:rsidRPr="000D2788">
              <w:rPr>
                <w:rFonts w:cstheme="minorHAnsi"/>
              </w:rPr>
              <w:t>Licencja musi zostać tak dobrana, aby była zgodna z zasadami licencjonowania producenta oraz pozwalała na legalne używanie na oferowanym serwerze.</w:t>
            </w:r>
          </w:p>
          <w:p w14:paraId="0DA715A1" w14:textId="77777777" w:rsidR="00B85B85" w:rsidRPr="000D2788" w:rsidRDefault="00B85B85" w:rsidP="00340D1D">
            <w:pPr>
              <w:rPr>
                <w:rFonts w:cstheme="minorHAnsi"/>
              </w:rPr>
            </w:pPr>
            <w:r w:rsidRPr="000D2788">
              <w:rPr>
                <w:rFonts w:cstheme="minorHAnsi"/>
              </w:rPr>
              <w:t>Serwerowy system operacyjny musi posiadać wbudowane cechy jak poniżej w punktach.</w:t>
            </w:r>
          </w:p>
        </w:tc>
        <w:tc>
          <w:tcPr>
            <w:tcW w:w="3810" w:type="dxa"/>
            <w:tcBorders>
              <w:top w:val="single" w:sz="4" w:space="0" w:color="auto"/>
              <w:left w:val="single" w:sz="4" w:space="0" w:color="auto"/>
              <w:bottom w:val="single" w:sz="4" w:space="0" w:color="auto"/>
              <w:right w:val="single" w:sz="4" w:space="0" w:color="auto"/>
            </w:tcBorders>
          </w:tcPr>
          <w:p w14:paraId="5DF567ED" w14:textId="77777777" w:rsidR="00B85B85" w:rsidRPr="000D2788" w:rsidRDefault="00B85B85" w:rsidP="00340D1D">
            <w:pPr>
              <w:spacing w:after="0"/>
              <w:rPr>
                <w:rFonts w:cstheme="minorHAnsi"/>
              </w:rPr>
            </w:pPr>
          </w:p>
        </w:tc>
      </w:tr>
      <w:tr w:rsidR="00B85B85" w:rsidRPr="000D2788" w14:paraId="1CE4E7B2" w14:textId="77777777" w:rsidTr="00715606">
        <w:tc>
          <w:tcPr>
            <w:tcW w:w="524" w:type="dxa"/>
            <w:tcBorders>
              <w:top w:val="single" w:sz="4" w:space="0" w:color="auto"/>
              <w:left w:val="single" w:sz="4" w:space="0" w:color="auto"/>
              <w:bottom w:val="single" w:sz="4" w:space="0" w:color="auto"/>
              <w:right w:val="single" w:sz="4" w:space="0" w:color="auto"/>
            </w:tcBorders>
          </w:tcPr>
          <w:p w14:paraId="7654C4D4" w14:textId="77777777" w:rsidR="00B85B85" w:rsidRPr="000D2788" w:rsidRDefault="00B85B85" w:rsidP="00340D1D">
            <w:pPr>
              <w:spacing w:after="0" w:line="240" w:lineRule="auto"/>
              <w:rPr>
                <w:rFonts w:cstheme="minorHAnsi"/>
              </w:rPr>
            </w:pPr>
            <w:r w:rsidRPr="000D2788">
              <w:rPr>
                <w:rFonts w:cstheme="minorHAnsi"/>
              </w:rPr>
              <w:t>2</w:t>
            </w:r>
          </w:p>
        </w:tc>
        <w:tc>
          <w:tcPr>
            <w:tcW w:w="5670" w:type="dxa"/>
            <w:tcBorders>
              <w:top w:val="single" w:sz="4" w:space="0" w:color="auto"/>
              <w:left w:val="single" w:sz="4" w:space="0" w:color="auto"/>
              <w:bottom w:val="single" w:sz="4" w:space="0" w:color="auto"/>
              <w:right w:val="single" w:sz="4" w:space="0" w:color="auto"/>
            </w:tcBorders>
          </w:tcPr>
          <w:p w14:paraId="2D0FF925" w14:textId="77777777" w:rsidR="00B85B85" w:rsidRPr="000D2788" w:rsidRDefault="00B85B85" w:rsidP="00340D1D">
            <w:pPr>
              <w:spacing w:after="0" w:line="240" w:lineRule="auto"/>
              <w:rPr>
                <w:rFonts w:cstheme="minorHAnsi"/>
              </w:rPr>
            </w:pPr>
            <w:r w:rsidRPr="000D2788">
              <w:rPr>
                <w:rFonts w:cstheme="minorHAnsi"/>
              </w:rPr>
              <w:t>Możliwość wykorzystania 320 logicznych procesorów oraz co najmniej 4 TB pamięci RAM w środowisku fizycznym</w:t>
            </w:r>
          </w:p>
        </w:tc>
        <w:tc>
          <w:tcPr>
            <w:tcW w:w="3810" w:type="dxa"/>
            <w:tcBorders>
              <w:top w:val="single" w:sz="4" w:space="0" w:color="auto"/>
              <w:left w:val="single" w:sz="4" w:space="0" w:color="auto"/>
              <w:bottom w:val="single" w:sz="4" w:space="0" w:color="auto"/>
              <w:right w:val="single" w:sz="4" w:space="0" w:color="auto"/>
            </w:tcBorders>
          </w:tcPr>
          <w:p w14:paraId="58D5CB4B" w14:textId="77777777" w:rsidR="00B85B85" w:rsidRPr="000D2788" w:rsidRDefault="00B85B85" w:rsidP="00340D1D">
            <w:pPr>
              <w:spacing w:after="0"/>
              <w:rPr>
                <w:rFonts w:cstheme="minorHAnsi"/>
              </w:rPr>
            </w:pPr>
          </w:p>
        </w:tc>
      </w:tr>
      <w:tr w:rsidR="00B85B85" w:rsidRPr="000D2788" w14:paraId="3CAFA460" w14:textId="77777777" w:rsidTr="00715606">
        <w:tc>
          <w:tcPr>
            <w:tcW w:w="524" w:type="dxa"/>
            <w:tcBorders>
              <w:top w:val="single" w:sz="4" w:space="0" w:color="auto"/>
              <w:left w:val="single" w:sz="4" w:space="0" w:color="auto"/>
              <w:bottom w:val="single" w:sz="4" w:space="0" w:color="auto"/>
              <w:right w:val="single" w:sz="4" w:space="0" w:color="auto"/>
            </w:tcBorders>
          </w:tcPr>
          <w:p w14:paraId="14995D47" w14:textId="77777777" w:rsidR="00B85B85" w:rsidRPr="000D2788" w:rsidRDefault="00B85B85" w:rsidP="00340D1D">
            <w:pPr>
              <w:spacing w:after="0"/>
              <w:rPr>
                <w:rFonts w:cstheme="minorHAnsi"/>
              </w:rPr>
            </w:pPr>
            <w:r w:rsidRPr="000D2788">
              <w:rPr>
                <w:rFonts w:cstheme="minorHAnsi"/>
              </w:rPr>
              <w:t>3</w:t>
            </w:r>
          </w:p>
        </w:tc>
        <w:tc>
          <w:tcPr>
            <w:tcW w:w="5670" w:type="dxa"/>
            <w:tcBorders>
              <w:top w:val="single" w:sz="4" w:space="0" w:color="auto"/>
              <w:left w:val="single" w:sz="4" w:space="0" w:color="auto"/>
              <w:bottom w:val="single" w:sz="4" w:space="0" w:color="auto"/>
              <w:right w:val="single" w:sz="4" w:space="0" w:color="auto"/>
            </w:tcBorders>
          </w:tcPr>
          <w:p w14:paraId="5A9C1674" w14:textId="77777777" w:rsidR="00B85B85" w:rsidRPr="000D2788" w:rsidRDefault="00B85B85" w:rsidP="00340D1D">
            <w:pPr>
              <w:spacing w:after="0" w:line="240" w:lineRule="auto"/>
              <w:rPr>
                <w:rFonts w:cstheme="minorHAnsi"/>
              </w:rPr>
            </w:pPr>
            <w:r w:rsidRPr="000D2788">
              <w:rPr>
                <w:rFonts w:cstheme="minorHAnsi"/>
              </w:rPr>
              <w:t>Możliwość wykorzystywania 64 procesorów wirtualnych oraz 1TB pamięci RAM i dysku o pojemności do 64TB przez każdy wirtualny serwerowy system operacyjny.</w:t>
            </w:r>
          </w:p>
        </w:tc>
        <w:tc>
          <w:tcPr>
            <w:tcW w:w="3810" w:type="dxa"/>
            <w:tcBorders>
              <w:top w:val="single" w:sz="4" w:space="0" w:color="auto"/>
              <w:left w:val="single" w:sz="4" w:space="0" w:color="auto"/>
              <w:bottom w:val="single" w:sz="4" w:space="0" w:color="auto"/>
              <w:right w:val="single" w:sz="4" w:space="0" w:color="auto"/>
            </w:tcBorders>
          </w:tcPr>
          <w:p w14:paraId="311639AE" w14:textId="77777777" w:rsidR="00B85B85" w:rsidRPr="000D2788" w:rsidRDefault="00B85B85" w:rsidP="00340D1D">
            <w:pPr>
              <w:spacing w:after="0"/>
              <w:rPr>
                <w:rFonts w:cstheme="minorHAnsi"/>
              </w:rPr>
            </w:pPr>
          </w:p>
        </w:tc>
      </w:tr>
      <w:tr w:rsidR="00B85B85" w:rsidRPr="000D2788" w14:paraId="2384EAC1" w14:textId="77777777" w:rsidTr="00715606">
        <w:tc>
          <w:tcPr>
            <w:tcW w:w="524" w:type="dxa"/>
            <w:tcBorders>
              <w:top w:val="single" w:sz="4" w:space="0" w:color="auto"/>
              <w:left w:val="single" w:sz="4" w:space="0" w:color="auto"/>
              <w:bottom w:val="single" w:sz="4" w:space="0" w:color="auto"/>
              <w:right w:val="single" w:sz="4" w:space="0" w:color="auto"/>
            </w:tcBorders>
          </w:tcPr>
          <w:p w14:paraId="3941BA63" w14:textId="77777777" w:rsidR="00B85B85" w:rsidRPr="000D2788" w:rsidRDefault="00B85B85" w:rsidP="00340D1D">
            <w:pPr>
              <w:spacing w:after="0"/>
              <w:rPr>
                <w:rFonts w:cstheme="minorHAnsi"/>
              </w:rPr>
            </w:pPr>
            <w:r w:rsidRPr="000D2788">
              <w:rPr>
                <w:rFonts w:cstheme="minorHAnsi"/>
              </w:rPr>
              <w:t>4</w:t>
            </w:r>
          </w:p>
        </w:tc>
        <w:tc>
          <w:tcPr>
            <w:tcW w:w="5670" w:type="dxa"/>
            <w:tcBorders>
              <w:top w:val="single" w:sz="4" w:space="0" w:color="auto"/>
              <w:left w:val="single" w:sz="4" w:space="0" w:color="auto"/>
              <w:bottom w:val="single" w:sz="4" w:space="0" w:color="auto"/>
              <w:right w:val="single" w:sz="4" w:space="0" w:color="auto"/>
            </w:tcBorders>
          </w:tcPr>
          <w:p w14:paraId="299834B1" w14:textId="77777777" w:rsidR="00B85B85" w:rsidRPr="000D2788" w:rsidRDefault="00B85B85" w:rsidP="00340D1D">
            <w:pPr>
              <w:spacing w:after="0"/>
              <w:rPr>
                <w:rFonts w:cstheme="minorHAnsi"/>
              </w:rPr>
            </w:pPr>
            <w:r w:rsidRPr="000D2788">
              <w:rPr>
                <w:rFonts w:cstheme="minorHAnsi"/>
              </w:rPr>
              <w:t>Możliwość budowania klastrów składających się z 64 węzłów, z możliwością uruchamiania  7000 maszyn wirtualnych.</w:t>
            </w:r>
          </w:p>
        </w:tc>
        <w:tc>
          <w:tcPr>
            <w:tcW w:w="3810" w:type="dxa"/>
            <w:tcBorders>
              <w:top w:val="single" w:sz="4" w:space="0" w:color="auto"/>
              <w:left w:val="single" w:sz="4" w:space="0" w:color="auto"/>
              <w:bottom w:val="single" w:sz="4" w:space="0" w:color="auto"/>
              <w:right w:val="single" w:sz="4" w:space="0" w:color="auto"/>
            </w:tcBorders>
          </w:tcPr>
          <w:p w14:paraId="4F2A4424" w14:textId="77777777" w:rsidR="00B85B85" w:rsidRPr="000D2788" w:rsidRDefault="00B85B85" w:rsidP="00340D1D">
            <w:pPr>
              <w:spacing w:after="0"/>
              <w:rPr>
                <w:rFonts w:cstheme="minorHAnsi"/>
              </w:rPr>
            </w:pPr>
          </w:p>
        </w:tc>
      </w:tr>
      <w:tr w:rsidR="00B85B85" w:rsidRPr="000D2788" w14:paraId="25FF7A56" w14:textId="77777777" w:rsidTr="00715606">
        <w:tc>
          <w:tcPr>
            <w:tcW w:w="524" w:type="dxa"/>
            <w:tcBorders>
              <w:top w:val="single" w:sz="4" w:space="0" w:color="auto"/>
              <w:left w:val="single" w:sz="4" w:space="0" w:color="auto"/>
              <w:bottom w:val="single" w:sz="4" w:space="0" w:color="auto"/>
              <w:right w:val="single" w:sz="4" w:space="0" w:color="auto"/>
            </w:tcBorders>
          </w:tcPr>
          <w:p w14:paraId="3D2EA124" w14:textId="77777777" w:rsidR="00B85B85" w:rsidRPr="000D2788" w:rsidRDefault="00B85B85" w:rsidP="00340D1D">
            <w:pPr>
              <w:spacing w:after="0"/>
              <w:rPr>
                <w:rFonts w:cstheme="minorHAnsi"/>
              </w:rPr>
            </w:pPr>
            <w:r w:rsidRPr="000D2788">
              <w:rPr>
                <w:rFonts w:cstheme="minorHAnsi"/>
              </w:rPr>
              <w:t>5</w:t>
            </w:r>
          </w:p>
        </w:tc>
        <w:tc>
          <w:tcPr>
            <w:tcW w:w="5670" w:type="dxa"/>
            <w:tcBorders>
              <w:top w:val="single" w:sz="4" w:space="0" w:color="auto"/>
              <w:left w:val="single" w:sz="4" w:space="0" w:color="auto"/>
              <w:bottom w:val="single" w:sz="4" w:space="0" w:color="auto"/>
              <w:right w:val="single" w:sz="4" w:space="0" w:color="auto"/>
            </w:tcBorders>
          </w:tcPr>
          <w:p w14:paraId="40E8B04E" w14:textId="77777777" w:rsidR="00B85B85" w:rsidRPr="000D2788" w:rsidRDefault="00B85B85" w:rsidP="00340D1D">
            <w:pPr>
              <w:spacing w:after="0" w:line="240" w:lineRule="auto"/>
              <w:rPr>
                <w:rFonts w:cstheme="minorHAnsi"/>
              </w:rPr>
            </w:pPr>
            <w:r w:rsidRPr="000D2788">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3810" w:type="dxa"/>
            <w:tcBorders>
              <w:top w:val="single" w:sz="4" w:space="0" w:color="auto"/>
              <w:left w:val="single" w:sz="4" w:space="0" w:color="auto"/>
              <w:bottom w:val="single" w:sz="4" w:space="0" w:color="auto"/>
              <w:right w:val="single" w:sz="4" w:space="0" w:color="auto"/>
            </w:tcBorders>
          </w:tcPr>
          <w:p w14:paraId="39C06C17" w14:textId="77777777" w:rsidR="00B85B85" w:rsidRPr="000D2788" w:rsidRDefault="00B85B85" w:rsidP="00340D1D">
            <w:pPr>
              <w:spacing w:after="0"/>
              <w:rPr>
                <w:rFonts w:cstheme="minorHAnsi"/>
              </w:rPr>
            </w:pPr>
          </w:p>
        </w:tc>
      </w:tr>
      <w:tr w:rsidR="00B85B85" w:rsidRPr="000D2788" w14:paraId="7AC2FA40" w14:textId="77777777" w:rsidTr="00715606">
        <w:tc>
          <w:tcPr>
            <w:tcW w:w="524" w:type="dxa"/>
            <w:tcBorders>
              <w:top w:val="single" w:sz="4" w:space="0" w:color="auto"/>
              <w:left w:val="single" w:sz="4" w:space="0" w:color="auto"/>
              <w:bottom w:val="single" w:sz="4" w:space="0" w:color="auto"/>
              <w:right w:val="single" w:sz="4" w:space="0" w:color="auto"/>
            </w:tcBorders>
          </w:tcPr>
          <w:p w14:paraId="5504EFC3" w14:textId="77777777" w:rsidR="00B85B85" w:rsidRPr="000D2788" w:rsidRDefault="00B85B85" w:rsidP="00340D1D">
            <w:pPr>
              <w:spacing w:after="0"/>
              <w:rPr>
                <w:rFonts w:cstheme="minorHAnsi"/>
              </w:rPr>
            </w:pPr>
            <w:r w:rsidRPr="000D2788">
              <w:rPr>
                <w:rFonts w:cstheme="minorHAnsi"/>
              </w:rPr>
              <w:t>6</w:t>
            </w:r>
          </w:p>
        </w:tc>
        <w:tc>
          <w:tcPr>
            <w:tcW w:w="5670" w:type="dxa"/>
            <w:tcBorders>
              <w:top w:val="single" w:sz="4" w:space="0" w:color="auto"/>
              <w:left w:val="single" w:sz="4" w:space="0" w:color="auto"/>
              <w:bottom w:val="single" w:sz="4" w:space="0" w:color="auto"/>
              <w:right w:val="single" w:sz="4" w:space="0" w:color="auto"/>
            </w:tcBorders>
          </w:tcPr>
          <w:p w14:paraId="396EE05C" w14:textId="77777777" w:rsidR="00B85B85" w:rsidRPr="000D2788" w:rsidRDefault="00B85B85" w:rsidP="00340D1D">
            <w:pPr>
              <w:spacing w:after="0" w:line="240" w:lineRule="auto"/>
              <w:rPr>
                <w:rFonts w:cstheme="minorHAnsi"/>
              </w:rPr>
            </w:pPr>
            <w:r w:rsidRPr="000D2788">
              <w:rPr>
                <w:rFonts w:cstheme="minorHAnsi"/>
              </w:rPr>
              <w:t>Wsparcie (na umożliwiającym to sprzęcie) dodawania i wymiany pamięci RAM bez przerywania pracy</w:t>
            </w:r>
          </w:p>
        </w:tc>
        <w:tc>
          <w:tcPr>
            <w:tcW w:w="3810" w:type="dxa"/>
            <w:tcBorders>
              <w:top w:val="single" w:sz="4" w:space="0" w:color="auto"/>
              <w:left w:val="single" w:sz="4" w:space="0" w:color="auto"/>
              <w:bottom w:val="single" w:sz="4" w:space="0" w:color="auto"/>
              <w:right w:val="single" w:sz="4" w:space="0" w:color="auto"/>
            </w:tcBorders>
          </w:tcPr>
          <w:p w14:paraId="6DA1FF10" w14:textId="77777777" w:rsidR="00B85B85" w:rsidRPr="000D2788" w:rsidRDefault="00B85B85" w:rsidP="00340D1D">
            <w:pPr>
              <w:spacing w:after="0"/>
              <w:rPr>
                <w:rFonts w:cstheme="minorHAnsi"/>
              </w:rPr>
            </w:pPr>
          </w:p>
        </w:tc>
      </w:tr>
      <w:tr w:rsidR="00B85B85" w:rsidRPr="000D2788" w14:paraId="2FC89592" w14:textId="77777777" w:rsidTr="00715606">
        <w:trPr>
          <w:trHeight w:val="674"/>
        </w:trPr>
        <w:tc>
          <w:tcPr>
            <w:tcW w:w="524" w:type="dxa"/>
            <w:tcBorders>
              <w:top w:val="single" w:sz="4" w:space="0" w:color="auto"/>
              <w:left w:val="single" w:sz="4" w:space="0" w:color="auto"/>
              <w:bottom w:val="single" w:sz="4" w:space="0" w:color="auto"/>
              <w:right w:val="single" w:sz="4" w:space="0" w:color="auto"/>
            </w:tcBorders>
          </w:tcPr>
          <w:p w14:paraId="250769C1" w14:textId="77777777" w:rsidR="00B85B85" w:rsidRPr="000D2788" w:rsidRDefault="00B85B85" w:rsidP="00340D1D">
            <w:pPr>
              <w:spacing w:after="0"/>
              <w:rPr>
                <w:rFonts w:cstheme="minorHAnsi"/>
              </w:rPr>
            </w:pPr>
            <w:r w:rsidRPr="000D2788">
              <w:rPr>
                <w:rFonts w:cstheme="minorHAnsi"/>
              </w:rPr>
              <w:t>7</w:t>
            </w:r>
          </w:p>
        </w:tc>
        <w:tc>
          <w:tcPr>
            <w:tcW w:w="5670" w:type="dxa"/>
            <w:tcBorders>
              <w:top w:val="single" w:sz="4" w:space="0" w:color="auto"/>
              <w:left w:val="single" w:sz="4" w:space="0" w:color="auto"/>
              <w:bottom w:val="single" w:sz="4" w:space="0" w:color="auto"/>
              <w:right w:val="single" w:sz="4" w:space="0" w:color="auto"/>
            </w:tcBorders>
            <w:vAlign w:val="center"/>
          </w:tcPr>
          <w:p w14:paraId="2870D85F" w14:textId="77777777" w:rsidR="00B85B85" w:rsidRPr="000D2788" w:rsidRDefault="00B85B85" w:rsidP="00340D1D">
            <w:pPr>
              <w:spacing w:after="0" w:line="240" w:lineRule="auto"/>
              <w:rPr>
                <w:rFonts w:cstheme="minorHAnsi"/>
              </w:rPr>
            </w:pPr>
            <w:r w:rsidRPr="000D2788">
              <w:rPr>
                <w:rFonts w:cstheme="minorHAnsi"/>
              </w:rPr>
              <w:t>Wsparcie (na umożliwiającym to sprzęcie) dodawania i wymiany procesorów bez przerywania pracy</w:t>
            </w:r>
          </w:p>
        </w:tc>
        <w:tc>
          <w:tcPr>
            <w:tcW w:w="3810" w:type="dxa"/>
            <w:tcBorders>
              <w:top w:val="single" w:sz="4" w:space="0" w:color="auto"/>
              <w:left w:val="single" w:sz="4" w:space="0" w:color="auto"/>
              <w:bottom w:val="single" w:sz="4" w:space="0" w:color="auto"/>
              <w:right w:val="single" w:sz="4" w:space="0" w:color="auto"/>
            </w:tcBorders>
          </w:tcPr>
          <w:p w14:paraId="0C298464" w14:textId="77777777" w:rsidR="00B85B85" w:rsidRPr="000D2788" w:rsidRDefault="00B85B85" w:rsidP="00340D1D">
            <w:pPr>
              <w:spacing w:after="0"/>
              <w:rPr>
                <w:rFonts w:cstheme="minorHAnsi"/>
              </w:rPr>
            </w:pPr>
          </w:p>
        </w:tc>
      </w:tr>
      <w:tr w:rsidR="00B85B85" w:rsidRPr="000D2788" w14:paraId="226A13C5" w14:textId="77777777" w:rsidTr="00715606">
        <w:tc>
          <w:tcPr>
            <w:tcW w:w="524" w:type="dxa"/>
            <w:tcBorders>
              <w:top w:val="single" w:sz="4" w:space="0" w:color="auto"/>
              <w:left w:val="single" w:sz="4" w:space="0" w:color="auto"/>
              <w:bottom w:val="single" w:sz="4" w:space="0" w:color="auto"/>
              <w:right w:val="single" w:sz="4" w:space="0" w:color="auto"/>
            </w:tcBorders>
          </w:tcPr>
          <w:p w14:paraId="3D1EC015" w14:textId="77777777" w:rsidR="00B85B85" w:rsidRPr="000D2788" w:rsidRDefault="00B85B85" w:rsidP="00340D1D">
            <w:pPr>
              <w:spacing w:after="0"/>
              <w:rPr>
                <w:rFonts w:cstheme="minorHAnsi"/>
              </w:rPr>
            </w:pPr>
            <w:r w:rsidRPr="000D2788">
              <w:rPr>
                <w:rFonts w:cstheme="minorHAnsi"/>
              </w:rPr>
              <w:t>8</w:t>
            </w:r>
          </w:p>
        </w:tc>
        <w:tc>
          <w:tcPr>
            <w:tcW w:w="5670" w:type="dxa"/>
            <w:tcBorders>
              <w:top w:val="single" w:sz="4" w:space="0" w:color="auto"/>
              <w:left w:val="single" w:sz="4" w:space="0" w:color="auto"/>
              <w:bottom w:val="single" w:sz="4" w:space="0" w:color="auto"/>
              <w:right w:val="single" w:sz="4" w:space="0" w:color="auto"/>
            </w:tcBorders>
            <w:vAlign w:val="center"/>
          </w:tcPr>
          <w:p w14:paraId="5FBBA863" w14:textId="77777777" w:rsidR="00B85B85" w:rsidRPr="000D2788" w:rsidRDefault="00B85B85" w:rsidP="00340D1D">
            <w:pPr>
              <w:spacing w:after="0" w:line="240" w:lineRule="auto"/>
              <w:rPr>
                <w:rFonts w:cstheme="minorHAnsi"/>
              </w:rPr>
            </w:pPr>
            <w:r w:rsidRPr="000D2788">
              <w:rPr>
                <w:rFonts w:cstheme="minorHAnsi"/>
              </w:rPr>
              <w:t>Automatyczna weryfikacja cyfrowych sygnatur sterowników w celu sprawdzenia, czy sterownik przeszedł testy jakości przeprowadzone przez producenta systemu operacyjnego</w:t>
            </w:r>
          </w:p>
        </w:tc>
        <w:tc>
          <w:tcPr>
            <w:tcW w:w="3810" w:type="dxa"/>
            <w:tcBorders>
              <w:top w:val="single" w:sz="4" w:space="0" w:color="auto"/>
              <w:left w:val="single" w:sz="4" w:space="0" w:color="auto"/>
              <w:bottom w:val="single" w:sz="4" w:space="0" w:color="auto"/>
              <w:right w:val="single" w:sz="4" w:space="0" w:color="auto"/>
            </w:tcBorders>
          </w:tcPr>
          <w:p w14:paraId="3D37D819" w14:textId="77777777" w:rsidR="00B85B85" w:rsidRPr="000D2788" w:rsidRDefault="00B85B85" w:rsidP="00340D1D">
            <w:pPr>
              <w:spacing w:after="0"/>
              <w:rPr>
                <w:rFonts w:cstheme="minorHAnsi"/>
              </w:rPr>
            </w:pPr>
          </w:p>
        </w:tc>
      </w:tr>
      <w:tr w:rsidR="00B85B85" w:rsidRPr="000D2788" w14:paraId="151B0B6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5A853A7E" w14:textId="77777777" w:rsidR="00B85B85" w:rsidRPr="000D2788" w:rsidRDefault="00B85B85" w:rsidP="00340D1D">
            <w:pPr>
              <w:spacing w:after="0"/>
              <w:rPr>
                <w:rFonts w:cstheme="minorHAnsi"/>
              </w:rPr>
            </w:pPr>
            <w:r w:rsidRPr="000D2788">
              <w:rPr>
                <w:rFonts w:cstheme="minorHAnsi"/>
              </w:rPr>
              <w:t>9</w:t>
            </w:r>
          </w:p>
        </w:tc>
        <w:tc>
          <w:tcPr>
            <w:tcW w:w="5670" w:type="dxa"/>
            <w:tcBorders>
              <w:top w:val="single" w:sz="4" w:space="0" w:color="auto"/>
              <w:left w:val="single" w:sz="4" w:space="0" w:color="auto"/>
              <w:bottom w:val="single" w:sz="4" w:space="0" w:color="auto"/>
              <w:right w:val="single" w:sz="4" w:space="0" w:color="auto"/>
            </w:tcBorders>
            <w:vAlign w:val="center"/>
          </w:tcPr>
          <w:p w14:paraId="4421CA04" w14:textId="77777777" w:rsidR="00B85B85" w:rsidRPr="000D2788" w:rsidRDefault="00B85B85" w:rsidP="00340D1D">
            <w:pPr>
              <w:spacing w:after="0"/>
              <w:rPr>
                <w:rFonts w:cstheme="minorHAnsi"/>
              </w:rPr>
            </w:pPr>
            <w:r w:rsidRPr="000D2788">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3810" w:type="dxa"/>
            <w:tcBorders>
              <w:top w:val="single" w:sz="4" w:space="0" w:color="auto"/>
              <w:left w:val="single" w:sz="4" w:space="0" w:color="auto"/>
              <w:bottom w:val="single" w:sz="4" w:space="0" w:color="auto"/>
              <w:right w:val="single" w:sz="4" w:space="0" w:color="auto"/>
            </w:tcBorders>
          </w:tcPr>
          <w:p w14:paraId="5F4FD7EA" w14:textId="77777777" w:rsidR="00B85B85" w:rsidRPr="000D2788" w:rsidRDefault="00B85B85" w:rsidP="00340D1D">
            <w:pPr>
              <w:spacing w:after="0"/>
              <w:rPr>
                <w:rFonts w:cstheme="minorHAnsi"/>
              </w:rPr>
            </w:pPr>
          </w:p>
        </w:tc>
      </w:tr>
      <w:tr w:rsidR="00B85B85" w:rsidRPr="000D2788" w14:paraId="5B43F6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990DDEF"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10</w:t>
            </w:r>
          </w:p>
        </w:tc>
        <w:tc>
          <w:tcPr>
            <w:tcW w:w="5670" w:type="dxa"/>
            <w:tcBorders>
              <w:top w:val="single" w:sz="4" w:space="0" w:color="auto"/>
              <w:left w:val="single" w:sz="4" w:space="0" w:color="auto"/>
              <w:bottom w:val="single" w:sz="4" w:space="0" w:color="auto"/>
              <w:right w:val="single" w:sz="4" w:space="0" w:color="auto"/>
            </w:tcBorders>
          </w:tcPr>
          <w:p w14:paraId="559EF529" w14:textId="77777777" w:rsidR="00B85B85" w:rsidRPr="000D2788" w:rsidRDefault="00B85B85" w:rsidP="00340D1D">
            <w:pPr>
              <w:rPr>
                <w:rFonts w:cstheme="minorHAnsi"/>
              </w:rPr>
            </w:pPr>
            <w:r w:rsidRPr="000D2788">
              <w:rPr>
                <w:rFonts w:cstheme="minorHAnsi"/>
              </w:rPr>
              <w:t>Wbudowane wsparcie instalacji i pracy na wolumenach, które:</w:t>
            </w:r>
          </w:p>
          <w:p w14:paraId="4E300FD8" w14:textId="77777777" w:rsidR="00B85B85" w:rsidRPr="000D2788" w:rsidRDefault="00B85B85" w:rsidP="00340D1D">
            <w:pPr>
              <w:rPr>
                <w:rFonts w:cstheme="minorHAnsi"/>
              </w:rPr>
            </w:pPr>
            <w:r w:rsidRPr="000D2788">
              <w:rPr>
                <w:rFonts w:cstheme="minorHAnsi"/>
              </w:rPr>
              <w:t>a)        pozwalają na zmianę rozmiaru w czasie pracy systemu,</w:t>
            </w:r>
          </w:p>
          <w:p w14:paraId="24DCA52A" w14:textId="77777777" w:rsidR="00B85B85" w:rsidRPr="000D2788" w:rsidRDefault="00B85B85" w:rsidP="00340D1D">
            <w:pPr>
              <w:rPr>
                <w:rFonts w:cstheme="minorHAnsi"/>
              </w:rPr>
            </w:pPr>
            <w:r w:rsidRPr="000D2788">
              <w:rPr>
                <w:rFonts w:cstheme="minorHAnsi"/>
              </w:rPr>
              <w:t>b)        umożliwiają tworzenie w czasie pracy systemu migawek, dających użytkownikom końcowym (lokalnym i sieciowym) prosty wgląd w poprzednie wersje plików i folderów,</w:t>
            </w:r>
          </w:p>
          <w:p w14:paraId="3FB911FA" w14:textId="77777777" w:rsidR="00B85B85" w:rsidRPr="000D2788" w:rsidRDefault="00B85B85" w:rsidP="00340D1D">
            <w:pPr>
              <w:rPr>
                <w:rFonts w:cstheme="minorHAnsi"/>
              </w:rPr>
            </w:pPr>
            <w:r w:rsidRPr="000D2788">
              <w:rPr>
                <w:rFonts w:cstheme="minorHAnsi"/>
              </w:rPr>
              <w:t>c)        umożliwiają kompresję "w locie" dla wybranych plików i/lub folderów,</w:t>
            </w:r>
          </w:p>
          <w:p w14:paraId="39F375DE" w14:textId="77777777" w:rsidR="00B85B85" w:rsidRPr="000D2788" w:rsidRDefault="00B85B85" w:rsidP="00340D1D">
            <w:pPr>
              <w:rPr>
                <w:rFonts w:cstheme="minorHAnsi"/>
              </w:rPr>
            </w:pPr>
            <w:r w:rsidRPr="000D2788">
              <w:rPr>
                <w:rFonts w:cstheme="minorHAnsi"/>
              </w:rPr>
              <w:t>d)        umożliwiają zdefiniowanie list kontroli dostępu (ACL)</w:t>
            </w:r>
          </w:p>
        </w:tc>
        <w:tc>
          <w:tcPr>
            <w:tcW w:w="3810" w:type="dxa"/>
            <w:tcBorders>
              <w:top w:val="single" w:sz="4" w:space="0" w:color="auto"/>
              <w:left w:val="single" w:sz="4" w:space="0" w:color="auto"/>
              <w:bottom w:val="single" w:sz="4" w:space="0" w:color="auto"/>
              <w:right w:val="single" w:sz="4" w:space="0" w:color="auto"/>
            </w:tcBorders>
          </w:tcPr>
          <w:p w14:paraId="4BFD9B84" w14:textId="77777777" w:rsidR="00B85B85" w:rsidRPr="000D2788" w:rsidRDefault="00B85B85" w:rsidP="00340D1D">
            <w:pPr>
              <w:spacing w:after="0"/>
              <w:rPr>
                <w:rFonts w:cstheme="minorHAnsi"/>
              </w:rPr>
            </w:pPr>
          </w:p>
        </w:tc>
      </w:tr>
      <w:tr w:rsidR="00B85B85" w:rsidRPr="000D2788" w14:paraId="1F128DB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596522D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11</w:t>
            </w:r>
          </w:p>
        </w:tc>
        <w:tc>
          <w:tcPr>
            <w:tcW w:w="5670" w:type="dxa"/>
            <w:tcBorders>
              <w:top w:val="single" w:sz="4" w:space="0" w:color="auto"/>
              <w:left w:val="single" w:sz="4" w:space="0" w:color="auto"/>
              <w:bottom w:val="single" w:sz="4" w:space="0" w:color="auto"/>
              <w:right w:val="single" w:sz="4" w:space="0" w:color="auto"/>
            </w:tcBorders>
          </w:tcPr>
          <w:p w14:paraId="17F5664C" w14:textId="77777777" w:rsidR="00B85B85" w:rsidRPr="000D2788" w:rsidRDefault="00B85B85" w:rsidP="00340D1D">
            <w:pPr>
              <w:spacing w:after="0"/>
              <w:rPr>
                <w:rFonts w:cstheme="minorHAnsi"/>
                <w:color w:val="000000" w:themeColor="text1"/>
              </w:rPr>
            </w:pPr>
            <w:r w:rsidRPr="000D2788">
              <w:rPr>
                <w:rFonts w:cstheme="minorHAnsi"/>
              </w:rPr>
              <w:t>Wbudowany mechanizm klasyfikowania i indeksowania plików (dokumentów) w oparciu o ich zawartość</w:t>
            </w:r>
          </w:p>
        </w:tc>
        <w:tc>
          <w:tcPr>
            <w:tcW w:w="3810" w:type="dxa"/>
            <w:tcBorders>
              <w:top w:val="single" w:sz="4" w:space="0" w:color="auto"/>
              <w:left w:val="single" w:sz="4" w:space="0" w:color="auto"/>
              <w:bottom w:val="single" w:sz="4" w:space="0" w:color="auto"/>
              <w:right w:val="single" w:sz="4" w:space="0" w:color="auto"/>
            </w:tcBorders>
          </w:tcPr>
          <w:p w14:paraId="3C623831" w14:textId="77777777" w:rsidR="00B85B85" w:rsidRPr="000D2788" w:rsidRDefault="00B85B85" w:rsidP="00340D1D">
            <w:pPr>
              <w:spacing w:after="0"/>
              <w:rPr>
                <w:rFonts w:cstheme="minorHAnsi"/>
              </w:rPr>
            </w:pPr>
          </w:p>
        </w:tc>
      </w:tr>
      <w:tr w:rsidR="00B85B85" w:rsidRPr="000D2788" w14:paraId="4045178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5D26345"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12</w:t>
            </w:r>
          </w:p>
        </w:tc>
        <w:tc>
          <w:tcPr>
            <w:tcW w:w="5670" w:type="dxa"/>
            <w:tcBorders>
              <w:top w:val="single" w:sz="4" w:space="0" w:color="auto"/>
              <w:left w:val="single" w:sz="4" w:space="0" w:color="auto"/>
              <w:bottom w:val="single" w:sz="4" w:space="0" w:color="auto"/>
              <w:right w:val="single" w:sz="4" w:space="0" w:color="auto"/>
            </w:tcBorders>
          </w:tcPr>
          <w:p w14:paraId="133708BD" w14:textId="77777777" w:rsidR="00B85B85" w:rsidRPr="000D2788" w:rsidRDefault="00B85B85" w:rsidP="00340D1D">
            <w:pPr>
              <w:spacing w:after="0"/>
              <w:rPr>
                <w:rFonts w:cstheme="minorHAnsi"/>
                <w:color w:val="000000" w:themeColor="text1"/>
              </w:rPr>
            </w:pPr>
            <w:r w:rsidRPr="000D2788">
              <w:rPr>
                <w:rFonts w:cstheme="minorHAnsi"/>
              </w:rPr>
              <w:t xml:space="preserve">Wbudowane szyfrowanie dysków przy pomocy mechanizmów posiadających certyfikat FIPS 140-2 lub </w:t>
            </w:r>
            <w:r w:rsidRPr="000D2788">
              <w:rPr>
                <w:rFonts w:cstheme="minorHAnsi"/>
              </w:rPr>
              <w:lastRenderedPageBreak/>
              <w:t>równoważny wydany przez NIST lub inną agendę rządową zajmującą się bezpieczeństwem informacji</w:t>
            </w:r>
          </w:p>
        </w:tc>
        <w:tc>
          <w:tcPr>
            <w:tcW w:w="3810" w:type="dxa"/>
            <w:tcBorders>
              <w:top w:val="single" w:sz="4" w:space="0" w:color="auto"/>
              <w:left w:val="single" w:sz="4" w:space="0" w:color="auto"/>
              <w:bottom w:val="single" w:sz="4" w:space="0" w:color="auto"/>
              <w:right w:val="single" w:sz="4" w:space="0" w:color="auto"/>
            </w:tcBorders>
          </w:tcPr>
          <w:p w14:paraId="4156F6C1" w14:textId="77777777" w:rsidR="00B85B85" w:rsidRPr="000D2788" w:rsidRDefault="00B85B85" w:rsidP="00340D1D">
            <w:pPr>
              <w:spacing w:after="0"/>
              <w:rPr>
                <w:rFonts w:cstheme="minorHAnsi"/>
              </w:rPr>
            </w:pPr>
          </w:p>
        </w:tc>
      </w:tr>
      <w:tr w:rsidR="00B85B85" w:rsidRPr="000D2788" w14:paraId="76722DC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5A3EEC8"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13</w:t>
            </w:r>
          </w:p>
        </w:tc>
        <w:tc>
          <w:tcPr>
            <w:tcW w:w="5670" w:type="dxa"/>
            <w:tcBorders>
              <w:top w:val="single" w:sz="4" w:space="0" w:color="auto"/>
              <w:left w:val="single" w:sz="4" w:space="0" w:color="auto"/>
              <w:bottom w:val="single" w:sz="4" w:space="0" w:color="auto"/>
              <w:right w:val="single" w:sz="4" w:space="0" w:color="auto"/>
            </w:tcBorders>
          </w:tcPr>
          <w:p w14:paraId="6D0C4199" w14:textId="77777777" w:rsidR="00B85B85" w:rsidRPr="000D2788" w:rsidRDefault="00B85B85" w:rsidP="00340D1D">
            <w:pPr>
              <w:spacing w:after="0" w:line="240" w:lineRule="auto"/>
              <w:rPr>
                <w:rFonts w:cstheme="minorHAnsi"/>
              </w:rPr>
            </w:pPr>
            <w:r w:rsidRPr="000D2788">
              <w:rPr>
                <w:rFonts w:cstheme="minorHAnsi"/>
              </w:rPr>
              <w:t>Możliwość uruchamianie aplikacji internetowych wykorzystujących technologię ASP.NET</w:t>
            </w:r>
          </w:p>
        </w:tc>
        <w:tc>
          <w:tcPr>
            <w:tcW w:w="3810" w:type="dxa"/>
            <w:tcBorders>
              <w:top w:val="single" w:sz="4" w:space="0" w:color="auto"/>
              <w:left w:val="single" w:sz="4" w:space="0" w:color="auto"/>
              <w:bottom w:val="single" w:sz="4" w:space="0" w:color="auto"/>
              <w:right w:val="single" w:sz="4" w:space="0" w:color="auto"/>
            </w:tcBorders>
          </w:tcPr>
          <w:p w14:paraId="0A3D8DB6" w14:textId="77777777" w:rsidR="00B85B85" w:rsidRPr="000D2788" w:rsidRDefault="00B85B85" w:rsidP="00340D1D">
            <w:pPr>
              <w:spacing w:after="0"/>
              <w:rPr>
                <w:rFonts w:cstheme="minorHAnsi"/>
              </w:rPr>
            </w:pPr>
          </w:p>
        </w:tc>
      </w:tr>
      <w:tr w:rsidR="00B85B85" w:rsidRPr="000D2788" w14:paraId="5941C0F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553CB2C"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14</w:t>
            </w:r>
          </w:p>
        </w:tc>
        <w:tc>
          <w:tcPr>
            <w:tcW w:w="5670" w:type="dxa"/>
            <w:tcBorders>
              <w:top w:val="single" w:sz="4" w:space="0" w:color="auto"/>
              <w:left w:val="single" w:sz="4" w:space="0" w:color="auto"/>
              <w:bottom w:val="single" w:sz="4" w:space="0" w:color="auto"/>
              <w:right w:val="single" w:sz="4" w:space="0" w:color="auto"/>
            </w:tcBorders>
          </w:tcPr>
          <w:p w14:paraId="4AA6055D" w14:textId="77777777" w:rsidR="00B85B85" w:rsidRPr="000D2788" w:rsidRDefault="00B85B85" w:rsidP="00340D1D">
            <w:pPr>
              <w:spacing w:after="0"/>
              <w:rPr>
                <w:rFonts w:cstheme="minorHAnsi"/>
                <w:color w:val="000000" w:themeColor="text1"/>
              </w:rPr>
            </w:pPr>
            <w:r w:rsidRPr="000D2788">
              <w:rPr>
                <w:rFonts w:cstheme="minorHAnsi"/>
              </w:rPr>
              <w:t>Możliwość dystrybucji ruchu sieciowego HTTP pomiędzy kilka serwerów</w:t>
            </w:r>
          </w:p>
        </w:tc>
        <w:tc>
          <w:tcPr>
            <w:tcW w:w="3810" w:type="dxa"/>
            <w:tcBorders>
              <w:top w:val="single" w:sz="4" w:space="0" w:color="auto"/>
              <w:left w:val="single" w:sz="4" w:space="0" w:color="auto"/>
              <w:bottom w:val="single" w:sz="4" w:space="0" w:color="auto"/>
              <w:right w:val="single" w:sz="4" w:space="0" w:color="auto"/>
            </w:tcBorders>
          </w:tcPr>
          <w:p w14:paraId="5E28AB55" w14:textId="77777777" w:rsidR="00B85B85" w:rsidRPr="000D2788" w:rsidRDefault="00B85B85" w:rsidP="00340D1D">
            <w:pPr>
              <w:spacing w:after="0"/>
              <w:rPr>
                <w:rFonts w:cstheme="minorHAnsi"/>
              </w:rPr>
            </w:pPr>
          </w:p>
        </w:tc>
      </w:tr>
      <w:tr w:rsidR="00B85B85" w:rsidRPr="000D2788" w14:paraId="2454E34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A94521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15</w:t>
            </w:r>
          </w:p>
        </w:tc>
        <w:tc>
          <w:tcPr>
            <w:tcW w:w="5670" w:type="dxa"/>
            <w:tcBorders>
              <w:top w:val="single" w:sz="4" w:space="0" w:color="auto"/>
              <w:left w:val="single" w:sz="4" w:space="0" w:color="auto"/>
              <w:bottom w:val="single" w:sz="4" w:space="0" w:color="auto"/>
              <w:right w:val="single" w:sz="4" w:space="0" w:color="auto"/>
            </w:tcBorders>
          </w:tcPr>
          <w:p w14:paraId="371F1DF1" w14:textId="77777777" w:rsidR="00B85B85" w:rsidRPr="000D2788" w:rsidRDefault="00B85B85" w:rsidP="00340D1D">
            <w:pPr>
              <w:spacing w:after="0" w:line="240" w:lineRule="auto"/>
              <w:rPr>
                <w:rFonts w:cstheme="minorHAnsi"/>
              </w:rPr>
            </w:pPr>
            <w:r w:rsidRPr="000D2788">
              <w:rPr>
                <w:rFonts w:cstheme="minorHAnsi"/>
              </w:rPr>
              <w:t>Wbudowana zapora internetowa (firewall) z obsługą definiowanych reguł dla ochrony połączeń internetowych i intranetowych</w:t>
            </w:r>
          </w:p>
        </w:tc>
        <w:tc>
          <w:tcPr>
            <w:tcW w:w="3810" w:type="dxa"/>
            <w:tcBorders>
              <w:top w:val="single" w:sz="4" w:space="0" w:color="auto"/>
              <w:left w:val="single" w:sz="4" w:space="0" w:color="auto"/>
              <w:bottom w:val="single" w:sz="4" w:space="0" w:color="auto"/>
              <w:right w:val="single" w:sz="4" w:space="0" w:color="auto"/>
            </w:tcBorders>
          </w:tcPr>
          <w:p w14:paraId="3FCC869C" w14:textId="77777777" w:rsidR="00B85B85" w:rsidRPr="000D2788" w:rsidRDefault="00B85B85" w:rsidP="00340D1D">
            <w:pPr>
              <w:spacing w:after="0"/>
              <w:rPr>
                <w:rFonts w:cstheme="minorHAnsi"/>
              </w:rPr>
            </w:pPr>
          </w:p>
        </w:tc>
      </w:tr>
      <w:tr w:rsidR="00B85B85" w:rsidRPr="000D2788" w14:paraId="19F7760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79F845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16</w:t>
            </w:r>
          </w:p>
        </w:tc>
        <w:tc>
          <w:tcPr>
            <w:tcW w:w="5670" w:type="dxa"/>
            <w:tcBorders>
              <w:top w:val="single" w:sz="4" w:space="0" w:color="auto"/>
              <w:left w:val="single" w:sz="4" w:space="0" w:color="auto"/>
              <w:bottom w:val="single" w:sz="4" w:space="0" w:color="auto"/>
              <w:right w:val="single" w:sz="4" w:space="0" w:color="auto"/>
            </w:tcBorders>
          </w:tcPr>
          <w:p w14:paraId="6DA3DE61" w14:textId="77777777" w:rsidR="00B85B85" w:rsidRPr="000D2788" w:rsidRDefault="00B85B85" w:rsidP="00340D1D">
            <w:pPr>
              <w:rPr>
                <w:rFonts w:cstheme="minorHAnsi"/>
              </w:rPr>
            </w:pPr>
            <w:r w:rsidRPr="000D2788">
              <w:rPr>
                <w:rFonts w:cstheme="minorHAnsi"/>
              </w:rPr>
              <w:t>Dostępne dwa rodzaje graficznego interfejsu użytkownika:</w:t>
            </w:r>
          </w:p>
          <w:p w14:paraId="42972FF7" w14:textId="77777777" w:rsidR="00B85B85" w:rsidRPr="000D2788" w:rsidRDefault="00B85B85" w:rsidP="00340D1D">
            <w:pPr>
              <w:rPr>
                <w:rFonts w:cstheme="minorHAnsi"/>
              </w:rPr>
            </w:pPr>
            <w:r w:rsidRPr="000D2788">
              <w:rPr>
                <w:rFonts w:cstheme="minorHAnsi"/>
              </w:rPr>
              <w:t>a)        Klasyczny, umożliwiający obsługę przy pomocy klawiatury i myszy,</w:t>
            </w:r>
          </w:p>
          <w:p w14:paraId="3D17F2F8" w14:textId="77777777" w:rsidR="00B85B85" w:rsidRPr="000D2788" w:rsidRDefault="00B85B85" w:rsidP="00340D1D">
            <w:pPr>
              <w:rPr>
                <w:rFonts w:cstheme="minorHAnsi"/>
              </w:rPr>
            </w:pPr>
            <w:r w:rsidRPr="000D2788">
              <w:rPr>
                <w:rFonts w:cstheme="minorHAnsi"/>
              </w:rPr>
              <w:t>b)        Dotykowy umożliwiający sterowanie dotykiem na monitorach dotykowych</w:t>
            </w:r>
          </w:p>
        </w:tc>
        <w:tc>
          <w:tcPr>
            <w:tcW w:w="3810" w:type="dxa"/>
            <w:tcBorders>
              <w:top w:val="single" w:sz="4" w:space="0" w:color="auto"/>
              <w:left w:val="single" w:sz="4" w:space="0" w:color="auto"/>
              <w:bottom w:val="single" w:sz="4" w:space="0" w:color="auto"/>
              <w:right w:val="single" w:sz="4" w:space="0" w:color="auto"/>
            </w:tcBorders>
          </w:tcPr>
          <w:p w14:paraId="5AD0DE92" w14:textId="77777777" w:rsidR="00B85B85" w:rsidRPr="000D2788" w:rsidRDefault="00B85B85" w:rsidP="00340D1D">
            <w:pPr>
              <w:spacing w:after="0"/>
              <w:rPr>
                <w:rFonts w:cstheme="minorHAnsi"/>
              </w:rPr>
            </w:pPr>
          </w:p>
        </w:tc>
      </w:tr>
      <w:tr w:rsidR="00B85B85" w:rsidRPr="000D2788" w14:paraId="4D122B7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57704F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17</w:t>
            </w:r>
          </w:p>
        </w:tc>
        <w:tc>
          <w:tcPr>
            <w:tcW w:w="5670" w:type="dxa"/>
            <w:tcBorders>
              <w:top w:val="single" w:sz="4" w:space="0" w:color="auto"/>
              <w:left w:val="single" w:sz="4" w:space="0" w:color="auto"/>
              <w:bottom w:val="single" w:sz="4" w:space="0" w:color="auto"/>
              <w:right w:val="single" w:sz="4" w:space="0" w:color="auto"/>
            </w:tcBorders>
          </w:tcPr>
          <w:p w14:paraId="02055FB5" w14:textId="77777777" w:rsidR="00B85B85" w:rsidRPr="000D2788" w:rsidRDefault="00B85B85" w:rsidP="00340D1D">
            <w:pPr>
              <w:spacing w:after="0" w:line="240" w:lineRule="auto"/>
              <w:rPr>
                <w:rFonts w:cstheme="minorHAnsi"/>
              </w:rPr>
            </w:pPr>
            <w:r w:rsidRPr="000D2788">
              <w:rPr>
                <w:rFonts w:cstheme="minorHAnsi"/>
              </w:rPr>
              <w:t>Zlokalizowane w języku polskim, co najmniej następujące elementy: menu, przeglądarka internetowa, pomoc, komunikaty systemowe</w:t>
            </w:r>
          </w:p>
        </w:tc>
        <w:tc>
          <w:tcPr>
            <w:tcW w:w="3810" w:type="dxa"/>
            <w:tcBorders>
              <w:top w:val="single" w:sz="4" w:space="0" w:color="auto"/>
              <w:left w:val="single" w:sz="4" w:space="0" w:color="auto"/>
              <w:bottom w:val="single" w:sz="4" w:space="0" w:color="auto"/>
              <w:right w:val="single" w:sz="4" w:space="0" w:color="auto"/>
            </w:tcBorders>
          </w:tcPr>
          <w:p w14:paraId="2335412D" w14:textId="77777777" w:rsidR="00B85B85" w:rsidRPr="000D2788" w:rsidRDefault="00B85B85" w:rsidP="00340D1D">
            <w:pPr>
              <w:spacing w:after="0"/>
              <w:rPr>
                <w:rFonts w:cstheme="minorHAnsi"/>
              </w:rPr>
            </w:pPr>
          </w:p>
        </w:tc>
      </w:tr>
      <w:tr w:rsidR="00B85B85" w:rsidRPr="000D2788" w14:paraId="346EDB3E"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D19ABED"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18</w:t>
            </w:r>
          </w:p>
        </w:tc>
        <w:tc>
          <w:tcPr>
            <w:tcW w:w="5670" w:type="dxa"/>
            <w:tcBorders>
              <w:top w:val="single" w:sz="4" w:space="0" w:color="auto"/>
              <w:left w:val="single" w:sz="4" w:space="0" w:color="auto"/>
              <w:bottom w:val="single" w:sz="4" w:space="0" w:color="auto"/>
              <w:right w:val="single" w:sz="4" w:space="0" w:color="auto"/>
            </w:tcBorders>
          </w:tcPr>
          <w:p w14:paraId="6CE57212" w14:textId="77777777" w:rsidR="00B85B85" w:rsidRPr="000D2788" w:rsidRDefault="00B85B85" w:rsidP="00340D1D">
            <w:pPr>
              <w:spacing w:after="0" w:line="240" w:lineRule="auto"/>
              <w:rPr>
                <w:rFonts w:cstheme="minorHAnsi"/>
              </w:rPr>
            </w:pPr>
            <w:r w:rsidRPr="000D2788">
              <w:rPr>
                <w:rFonts w:cstheme="minorHAnsi"/>
              </w:rPr>
              <w:t>Możliwość zmiany języka interfejsu po zainstalowaniu systemu, dla co najmniej 10 języków poprzez wybór z listy dostępnych lokalizacji</w:t>
            </w:r>
          </w:p>
        </w:tc>
        <w:tc>
          <w:tcPr>
            <w:tcW w:w="3810" w:type="dxa"/>
            <w:tcBorders>
              <w:top w:val="single" w:sz="4" w:space="0" w:color="auto"/>
              <w:left w:val="single" w:sz="4" w:space="0" w:color="auto"/>
              <w:bottom w:val="single" w:sz="4" w:space="0" w:color="auto"/>
              <w:right w:val="single" w:sz="4" w:space="0" w:color="auto"/>
            </w:tcBorders>
          </w:tcPr>
          <w:p w14:paraId="3956079D" w14:textId="77777777" w:rsidR="00B85B85" w:rsidRPr="000D2788" w:rsidRDefault="00B85B85" w:rsidP="00340D1D">
            <w:pPr>
              <w:spacing w:after="0"/>
              <w:rPr>
                <w:rFonts w:cstheme="minorHAnsi"/>
              </w:rPr>
            </w:pPr>
          </w:p>
        </w:tc>
      </w:tr>
      <w:tr w:rsidR="00B85B85" w:rsidRPr="000D2788" w14:paraId="1A3BB1D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BDD9EC2"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19</w:t>
            </w:r>
          </w:p>
        </w:tc>
        <w:tc>
          <w:tcPr>
            <w:tcW w:w="5670" w:type="dxa"/>
            <w:tcBorders>
              <w:top w:val="single" w:sz="4" w:space="0" w:color="auto"/>
              <w:left w:val="single" w:sz="4" w:space="0" w:color="auto"/>
              <w:bottom w:val="single" w:sz="4" w:space="0" w:color="auto"/>
              <w:right w:val="single" w:sz="4" w:space="0" w:color="auto"/>
            </w:tcBorders>
          </w:tcPr>
          <w:p w14:paraId="20204C06" w14:textId="77777777" w:rsidR="00B85B85" w:rsidRPr="000D2788" w:rsidRDefault="00B85B85" w:rsidP="00340D1D">
            <w:pPr>
              <w:rPr>
                <w:rFonts w:cstheme="minorHAnsi"/>
              </w:rPr>
            </w:pPr>
            <w:r w:rsidRPr="000D2788">
              <w:rPr>
                <w:rFonts w:cstheme="minorHAnsi"/>
              </w:rPr>
              <w:t>Mechanizmy logowania w oparciu o:</w:t>
            </w:r>
          </w:p>
          <w:p w14:paraId="121149F7" w14:textId="77777777" w:rsidR="00B85B85" w:rsidRPr="000D2788" w:rsidRDefault="00B85B85" w:rsidP="00340D1D">
            <w:pPr>
              <w:rPr>
                <w:rFonts w:cstheme="minorHAnsi"/>
              </w:rPr>
            </w:pPr>
            <w:r w:rsidRPr="000D2788">
              <w:rPr>
                <w:rFonts w:cstheme="minorHAnsi"/>
              </w:rPr>
              <w:t>a)        Login i hasło,</w:t>
            </w:r>
          </w:p>
          <w:p w14:paraId="3C4F3CA8" w14:textId="77777777" w:rsidR="00B85B85" w:rsidRPr="000D2788" w:rsidRDefault="00B85B85" w:rsidP="00340D1D">
            <w:pPr>
              <w:rPr>
                <w:rFonts w:cstheme="minorHAnsi"/>
              </w:rPr>
            </w:pPr>
            <w:r w:rsidRPr="000D2788">
              <w:rPr>
                <w:rFonts w:cstheme="minorHAnsi"/>
              </w:rPr>
              <w:t>b)        Karty z certyfikatami (smartcard),</w:t>
            </w:r>
          </w:p>
          <w:p w14:paraId="46D6CE26" w14:textId="77777777" w:rsidR="00B85B85" w:rsidRPr="000D2788" w:rsidRDefault="00B85B85" w:rsidP="00340D1D">
            <w:pPr>
              <w:rPr>
                <w:rFonts w:cstheme="minorHAnsi"/>
              </w:rPr>
            </w:pPr>
            <w:r w:rsidRPr="000D2788">
              <w:rPr>
                <w:rFonts w:cstheme="minorHAnsi"/>
              </w:rPr>
              <w:t>c)        Wirtualne karty (logowanie w oparciu o certyfikat chroniony poprzez moduł TPM),</w:t>
            </w:r>
          </w:p>
        </w:tc>
        <w:tc>
          <w:tcPr>
            <w:tcW w:w="3810" w:type="dxa"/>
            <w:tcBorders>
              <w:top w:val="single" w:sz="4" w:space="0" w:color="auto"/>
              <w:left w:val="single" w:sz="4" w:space="0" w:color="auto"/>
              <w:bottom w:val="single" w:sz="4" w:space="0" w:color="auto"/>
              <w:right w:val="single" w:sz="4" w:space="0" w:color="auto"/>
            </w:tcBorders>
          </w:tcPr>
          <w:p w14:paraId="39AF6ED5" w14:textId="77777777" w:rsidR="00B85B85" w:rsidRPr="000D2788" w:rsidRDefault="00B85B85" w:rsidP="00340D1D">
            <w:pPr>
              <w:spacing w:after="0"/>
              <w:rPr>
                <w:rFonts w:cstheme="minorHAnsi"/>
              </w:rPr>
            </w:pPr>
          </w:p>
        </w:tc>
      </w:tr>
      <w:tr w:rsidR="00B85B85" w:rsidRPr="000D2788" w14:paraId="19E2865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F22D52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20</w:t>
            </w:r>
          </w:p>
        </w:tc>
        <w:tc>
          <w:tcPr>
            <w:tcW w:w="5670" w:type="dxa"/>
            <w:tcBorders>
              <w:top w:val="single" w:sz="4" w:space="0" w:color="auto"/>
              <w:left w:val="single" w:sz="4" w:space="0" w:color="auto"/>
              <w:bottom w:val="single" w:sz="4" w:space="0" w:color="auto"/>
              <w:right w:val="single" w:sz="4" w:space="0" w:color="auto"/>
            </w:tcBorders>
          </w:tcPr>
          <w:p w14:paraId="76592F82" w14:textId="77777777" w:rsidR="00B85B85" w:rsidRPr="000D2788" w:rsidRDefault="00B85B85" w:rsidP="00340D1D">
            <w:pPr>
              <w:tabs>
                <w:tab w:val="left" w:pos="1185"/>
              </w:tabs>
              <w:spacing w:after="0" w:line="240" w:lineRule="auto"/>
              <w:rPr>
                <w:rFonts w:cstheme="minorHAnsi"/>
              </w:rPr>
            </w:pPr>
            <w:r w:rsidRPr="000D2788">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3810" w:type="dxa"/>
            <w:tcBorders>
              <w:top w:val="single" w:sz="4" w:space="0" w:color="auto"/>
              <w:left w:val="single" w:sz="4" w:space="0" w:color="auto"/>
              <w:bottom w:val="single" w:sz="4" w:space="0" w:color="auto"/>
              <w:right w:val="single" w:sz="4" w:space="0" w:color="auto"/>
            </w:tcBorders>
          </w:tcPr>
          <w:p w14:paraId="56807A59" w14:textId="77777777" w:rsidR="00B85B85" w:rsidRPr="000D2788" w:rsidRDefault="00B85B85" w:rsidP="00340D1D">
            <w:pPr>
              <w:spacing w:after="0"/>
              <w:rPr>
                <w:rFonts w:cstheme="minorHAnsi"/>
              </w:rPr>
            </w:pPr>
          </w:p>
        </w:tc>
      </w:tr>
      <w:tr w:rsidR="00B85B85" w:rsidRPr="000D2788" w14:paraId="534F654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2499C6B"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21</w:t>
            </w:r>
          </w:p>
        </w:tc>
        <w:tc>
          <w:tcPr>
            <w:tcW w:w="5670" w:type="dxa"/>
            <w:tcBorders>
              <w:top w:val="single" w:sz="4" w:space="0" w:color="auto"/>
              <w:left w:val="single" w:sz="4" w:space="0" w:color="auto"/>
              <w:bottom w:val="single" w:sz="4" w:space="0" w:color="auto"/>
              <w:right w:val="single" w:sz="4" w:space="0" w:color="auto"/>
            </w:tcBorders>
          </w:tcPr>
          <w:p w14:paraId="7D02674B" w14:textId="77777777" w:rsidR="00B85B85" w:rsidRPr="000D2788" w:rsidRDefault="00B85B85" w:rsidP="00340D1D">
            <w:pPr>
              <w:spacing w:after="0"/>
              <w:rPr>
                <w:rFonts w:cstheme="minorHAnsi"/>
                <w:color w:val="000000" w:themeColor="text1"/>
              </w:rPr>
            </w:pPr>
            <w:r w:rsidRPr="000D2788">
              <w:rPr>
                <w:rFonts w:cstheme="minorHAnsi"/>
              </w:rPr>
              <w:t>Wsparcie dla większości powszechnie używanych urządzeń peryferyjnych (drukarek, urządzeń sieciowych, standardów USB, Plug&amp;Play).</w:t>
            </w:r>
          </w:p>
        </w:tc>
        <w:tc>
          <w:tcPr>
            <w:tcW w:w="3810" w:type="dxa"/>
            <w:tcBorders>
              <w:top w:val="single" w:sz="4" w:space="0" w:color="auto"/>
              <w:left w:val="single" w:sz="4" w:space="0" w:color="auto"/>
              <w:bottom w:val="single" w:sz="4" w:space="0" w:color="auto"/>
              <w:right w:val="single" w:sz="4" w:space="0" w:color="auto"/>
            </w:tcBorders>
          </w:tcPr>
          <w:p w14:paraId="6041B1D0" w14:textId="77777777" w:rsidR="00B85B85" w:rsidRPr="000D2788" w:rsidRDefault="00B85B85" w:rsidP="00340D1D">
            <w:pPr>
              <w:spacing w:after="0"/>
              <w:rPr>
                <w:rFonts w:cstheme="minorHAnsi"/>
              </w:rPr>
            </w:pPr>
          </w:p>
        </w:tc>
      </w:tr>
      <w:tr w:rsidR="00B85B85" w:rsidRPr="000D2788" w14:paraId="3CF206C6"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7ED6A8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22</w:t>
            </w:r>
          </w:p>
        </w:tc>
        <w:tc>
          <w:tcPr>
            <w:tcW w:w="5670" w:type="dxa"/>
            <w:tcBorders>
              <w:top w:val="single" w:sz="4" w:space="0" w:color="auto"/>
              <w:left w:val="single" w:sz="4" w:space="0" w:color="auto"/>
              <w:bottom w:val="single" w:sz="4" w:space="0" w:color="auto"/>
              <w:right w:val="single" w:sz="4" w:space="0" w:color="auto"/>
            </w:tcBorders>
          </w:tcPr>
          <w:p w14:paraId="5A1B8731" w14:textId="77777777" w:rsidR="00B85B85" w:rsidRPr="000D2788" w:rsidRDefault="00B85B85" w:rsidP="00340D1D">
            <w:pPr>
              <w:tabs>
                <w:tab w:val="left" w:pos="1185"/>
              </w:tabs>
              <w:spacing w:after="0" w:line="240" w:lineRule="auto"/>
              <w:rPr>
                <w:rFonts w:cstheme="minorHAnsi"/>
              </w:rPr>
            </w:pPr>
            <w:r w:rsidRPr="000D2788">
              <w:rPr>
                <w:rFonts w:cstheme="minorHAnsi"/>
              </w:rPr>
              <w:t>Możliwość zdalnej konfiguracji, administrowania oraz aktualizowania systemu</w:t>
            </w:r>
          </w:p>
        </w:tc>
        <w:tc>
          <w:tcPr>
            <w:tcW w:w="3810" w:type="dxa"/>
            <w:tcBorders>
              <w:top w:val="single" w:sz="4" w:space="0" w:color="auto"/>
              <w:left w:val="single" w:sz="4" w:space="0" w:color="auto"/>
              <w:bottom w:val="single" w:sz="4" w:space="0" w:color="auto"/>
              <w:right w:val="single" w:sz="4" w:space="0" w:color="auto"/>
            </w:tcBorders>
          </w:tcPr>
          <w:p w14:paraId="6D1E42B5" w14:textId="77777777" w:rsidR="00B85B85" w:rsidRPr="000D2788" w:rsidRDefault="00B85B85" w:rsidP="00340D1D">
            <w:pPr>
              <w:spacing w:after="0"/>
              <w:rPr>
                <w:rFonts w:cstheme="minorHAnsi"/>
              </w:rPr>
            </w:pPr>
          </w:p>
        </w:tc>
      </w:tr>
      <w:tr w:rsidR="00B85B85" w:rsidRPr="000D2788" w14:paraId="5E02047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BFABEDC"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23</w:t>
            </w:r>
          </w:p>
        </w:tc>
        <w:tc>
          <w:tcPr>
            <w:tcW w:w="5670" w:type="dxa"/>
            <w:tcBorders>
              <w:top w:val="single" w:sz="4" w:space="0" w:color="auto"/>
              <w:left w:val="single" w:sz="4" w:space="0" w:color="auto"/>
              <w:bottom w:val="single" w:sz="4" w:space="0" w:color="auto"/>
              <w:right w:val="single" w:sz="4" w:space="0" w:color="auto"/>
            </w:tcBorders>
          </w:tcPr>
          <w:p w14:paraId="4D78CB19" w14:textId="77777777" w:rsidR="00B85B85" w:rsidRPr="000D2788" w:rsidRDefault="00B85B85" w:rsidP="00340D1D">
            <w:pPr>
              <w:spacing w:after="0"/>
              <w:rPr>
                <w:rFonts w:cstheme="minorHAnsi"/>
                <w:color w:val="000000" w:themeColor="text1"/>
              </w:rPr>
            </w:pPr>
            <w:r w:rsidRPr="000D2788">
              <w:rPr>
                <w:rFonts w:cstheme="minorHAnsi"/>
              </w:rPr>
              <w:t>Dostępność bezpłatnych narzędzi producenta systemu umożliwiających badanie i wdrażanie zdefiniowanego zestawu polityk bezpieczeństwa</w:t>
            </w:r>
          </w:p>
        </w:tc>
        <w:tc>
          <w:tcPr>
            <w:tcW w:w="3810" w:type="dxa"/>
            <w:tcBorders>
              <w:top w:val="single" w:sz="4" w:space="0" w:color="auto"/>
              <w:left w:val="single" w:sz="4" w:space="0" w:color="auto"/>
              <w:bottom w:val="single" w:sz="4" w:space="0" w:color="auto"/>
              <w:right w:val="single" w:sz="4" w:space="0" w:color="auto"/>
            </w:tcBorders>
          </w:tcPr>
          <w:p w14:paraId="2E145B5F" w14:textId="77777777" w:rsidR="00B85B85" w:rsidRPr="000D2788" w:rsidRDefault="00B85B85" w:rsidP="00340D1D">
            <w:pPr>
              <w:spacing w:after="0"/>
              <w:rPr>
                <w:rFonts w:cstheme="minorHAnsi"/>
              </w:rPr>
            </w:pPr>
          </w:p>
        </w:tc>
      </w:tr>
      <w:tr w:rsidR="00B85B85" w:rsidRPr="000D2788" w14:paraId="278AB03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E71D825"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24</w:t>
            </w:r>
          </w:p>
        </w:tc>
        <w:tc>
          <w:tcPr>
            <w:tcW w:w="5670" w:type="dxa"/>
            <w:tcBorders>
              <w:top w:val="single" w:sz="4" w:space="0" w:color="auto"/>
              <w:left w:val="single" w:sz="4" w:space="0" w:color="auto"/>
              <w:bottom w:val="single" w:sz="4" w:space="0" w:color="auto"/>
              <w:right w:val="single" w:sz="4" w:space="0" w:color="auto"/>
            </w:tcBorders>
          </w:tcPr>
          <w:p w14:paraId="407DBC89" w14:textId="77777777" w:rsidR="00B85B85" w:rsidRPr="000D2788" w:rsidRDefault="00B85B85" w:rsidP="00340D1D">
            <w:pPr>
              <w:tabs>
                <w:tab w:val="left" w:pos="1845"/>
              </w:tabs>
              <w:spacing w:after="0" w:line="240" w:lineRule="auto"/>
              <w:rPr>
                <w:rFonts w:cstheme="minorHAnsi"/>
              </w:rPr>
            </w:pPr>
            <w:r w:rsidRPr="000D2788">
              <w:rPr>
                <w:rFonts w:cstheme="minorHAnsi"/>
              </w:rPr>
              <w:t>Pochodzący od producenta systemu serwis zarządzania polityką dostępu do informacji w dokumentach (Digital Rights Management)</w:t>
            </w:r>
          </w:p>
        </w:tc>
        <w:tc>
          <w:tcPr>
            <w:tcW w:w="3810" w:type="dxa"/>
            <w:tcBorders>
              <w:top w:val="single" w:sz="4" w:space="0" w:color="auto"/>
              <w:left w:val="single" w:sz="4" w:space="0" w:color="auto"/>
              <w:bottom w:val="single" w:sz="4" w:space="0" w:color="auto"/>
              <w:right w:val="single" w:sz="4" w:space="0" w:color="auto"/>
            </w:tcBorders>
          </w:tcPr>
          <w:p w14:paraId="32B6BD58" w14:textId="77777777" w:rsidR="00B85B85" w:rsidRPr="000D2788" w:rsidRDefault="00B85B85" w:rsidP="00340D1D">
            <w:pPr>
              <w:spacing w:after="0"/>
              <w:rPr>
                <w:rFonts w:cstheme="minorHAnsi"/>
              </w:rPr>
            </w:pPr>
          </w:p>
        </w:tc>
      </w:tr>
      <w:tr w:rsidR="00B85B85" w:rsidRPr="000D2788" w14:paraId="77E420C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E95E567"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25</w:t>
            </w:r>
          </w:p>
        </w:tc>
        <w:tc>
          <w:tcPr>
            <w:tcW w:w="5670" w:type="dxa"/>
            <w:tcBorders>
              <w:top w:val="single" w:sz="4" w:space="0" w:color="auto"/>
              <w:left w:val="single" w:sz="4" w:space="0" w:color="auto"/>
              <w:bottom w:val="single" w:sz="4" w:space="0" w:color="auto"/>
              <w:right w:val="single" w:sz="4" w:space="0" w:color="auto"/>
            </w:tcBorders>
          </w:tcPr>
          <w:p w14:paraId="278E4A3B" w14:textId="77777777" w:rsidR="00B85B85" w:rsidRPr="000D2788" w:rsidRDefault="00B85B85" w:rsidP="00340D1D">
            <w:pPr>
              <w:spacing w:after="0"/>
              <w:rPr>
                <w:rFonts w:cstheme="minorHAnsi"/>
                <w:color w:val="000000" w:themeColor="text1"/>
              </w:rPr>
            </w:pPr>
            <w:r w:rsidRPr="000D2788">
              <w:rPr>
                <w:rFonts w:cstheme="minorHAnsi"/>
              </w:rPr>
              <w:t>Wsparcie dla środowisk Java i .NET Framework 4.x – możliwość uruchomienia aplikacji działających we wskazanych środowiskach</w:t>
            </w:r>
          </w:p>
        </w:tc>
        <w:tc>
          <w:tcPr>
            <w:tcW w:w="3810" w:type="dxa"/>
            <w:tcBorders>
              <w:top w:val="single" w:sz="4" w:space="0" w:color="auto"/>
              <w:left w:val="single" w:sz="4" w:space="0" w:color="auto"/>
              <w:bottom w:val="single" w:sz="4" w:space="0" w:color="auto"/>
              <w:right w:val="single" w:sz="4" w:space="0" w:color="auto"/>
            </w:tcBorders>
          </w:tcPr>
          <w:p w14:paraId="18C27A8D" w14:textId="77777777" w:rsidR="00B85B85" w:rsidRPr="000D2788" w:rsidRDefault="00B85B85" w:rsidP="00340D1D">
            <w:pPr>
              <w:spacing w:after="0"/>
              <w:rPr>
                <w:rFonts w:cstheme="minorHAnsi"/>
              </w:rPr>
            </w:pPr>
          </w:p>
        </w:tc>
      </w:tr>
      <w:tr w:rsidR="00B85B85" w:rsidRPr="000D2788" w14:paraId="180C309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5CA5CEB"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26</w:t>
            </w:r>
          </w:p>
        </w:tc>
        <w:tc>
          <w:tcPr>
            <w:tcW w:w="5670" w:type="dxa"/>
            <w:tcBorders>
              <w:top w:val="single" w:sz="4" w:space="0" w:color="auto"/>
              <w:left w:val="single" w:sz="4" w:space="0" w:color="auto"/>
              <w:bottom w:val="single" w:sz="4" w:space="0" w:color="auto"/>
              <w:right w:val="single" w:sz="4" w:space="0" w:color="auto"/>
            </w:tcBorders>
          </w:tcPr>
          <w:p w14:paraId="3F5B6921" w14:textId="77777777" w:rsidR="00B85B85" w:rsidRPr="000D2788" w:rsidRDefault="00B85B85" w:rsidP="00340D1D">
            <w:pPr>
              <w:rPr>
                <w:rFonts w:cstheme="minorHAnsi"/>
              </w:rPr>
            </w:pPr>
            <w:r w:rsidRPr="000D2788">
              <w:rPr>
                <w:rFonts w:cstheme="minorHAnsi"/>
              </w:rPr>
              <w:t xml:space="preserve">Możliwość implementacji następujących funkcjonalności bez potrzeby instalowania dodatkowych produktów </w:t>
            </w:r>
            <w:r w:rsidRPr="000D2788">
              <w:rPr>
                <w:rFonts w:cstheme="minorHAnsi"/>
              </w:rPr>
              <w:lastRenderedPageBreak/>
              <w:t>(oprogramowania) innych producentów wymagających dodatkowych licencji:</w:t>
            </w:r>
          </w:p>
          <w:p w14:paraId="30DCF4F3" w14:textId="77777777" w:rsidR="00B85B85" w:rsidRPr="000D2788" w:rsidRDefault="00B85B85" w:rsidP="00340D1D">
            <w:pPr>
              <w:rPr>
                <w:rFonts w:cstheme="minorHAnsi"/>
              </w:rPr>
            </w:pPr>
            <w:r w:rsidRPr="000D2788">
              <w:rPr>
                <w:rFonts w:cstheme="minorHAnsi"/>
              </w:rPr>
              <w:t>a)        Podstawowe usługi sieciowe: DHCP oraz DNS wspierający DNSSEC,</w:t>
            </w:r>
          </w:p>
          <w:p w14:paraId="27ADDF94" w14:textId="77777777" w:rsidR="00B85B85" w:rsidRPr="000D2788" w:rsidRDefault="00B85B85" w:rsidP="00340D1D">
            <w:pPr>
              <w:rPr>
                <w:rFonts w:cstheme="minorHAnsi"/>
              </w:rPr>
            </w:pPr>
            <w:r w:rsidRPr="000D2788">
              <w:rPr>
                <w:rFonts w:cstheme="minorHAnsi"/>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466E750" w14:textId="77777777" w:rsidR="00B85B85" w:rsidRPr="000D2788" w:rsidRDefault="00B85B85" w:rsidP="00340D1D">
            <w:pPr>
              <w:rPr>
                <w:rFonts w:cstheme="minorHAnsi"/>
              </w:rPr>
            </w:pPr>
            <w:r w:rsidRPr="000D2788">
              <w:rPr>
                <w:rFonts w:cstheme="minorHAnsi"/>
              </w:rPr>
              <w:t>i.          Podłączenie do domeny w trybie offline – bez dostępnego połączenia sieciowego z domeną,</w:t>
            </w:r>
          </w:p>
          <w:p w14:paraId="0AC4CAE6" w14:textId="77777777" w:rsidR="00B85B85" w:rsidRPr="000D2788" w:rsidRDefault="00B85B85" w:rsidP="00340D1D">
            <w:pPr>
              <w:rPr>
                <w:rFonts w:cstheme="minorHAnsi"/>
              </w:rPr>
            </w:pPr>
            <w:r w:rsidRPr="000D2788">
              <w:rPr>
                <w:rFonts w:cstheme="minorHAnsi"/>
              </w:rPr>
              <w:t>ii.         Ustanawianie praw dostępu do zasobów domeny na bazie sposobu logowania użytkownika – na przykład typu certyfikatu użytego do logowania,</w:t>
            </w:r>
          </w:p>
          <w:p w14:paraId="3AA87D12" w14:textId="77777777" w:rsidR="00B85B85" w:rsidRPr="000D2788" w:rsidRDefault="00B85B85" w:rsidP="00340D1D">
            <w:pPr>
              <w:rPr>
                <w:rFonts w:cstheme="minorHAnsi"/>
              </w:rPr>
            </w:pPr>
            <w:r w:rsidRPr="000D2788">
              <w:rPr>
                <w:rFonts w:cstheme="minorHAnsi"/>
              </w:rPr>
              <w:t>iii.        Odzyskiwanie przypadkowo skasowanych obiektów usługi katalogowej z mechanizmu kosza. </w:t>
            </w:r>
          </w:p>
          <w:p w14:paraId="6CD2F91F" w14:textId="77777777" w:rsidR="00B85B85" w:rsidRPr="000D2788" w:rsidRDefault="00B85B85" w:rsidP="00340D1D">
            <w:pPr>
              <w:rPr>
                <w:rFonts w:cstheme="minorHAnsi"/>
              </w:rPr>
            </w:pPr>
            <w:r w:rsidRPr="000D2788">
              <w:rPr>
                <w:rFonts w:cstheme="minorHAnsi"/>
              </w:rPr>
              <w:t>iv.        Bezpieczny mechanizm dołączania do domeny uprawnionych użytkowników prywatnych urządzeń mobilnych opartych o iOS i Windows 8.1. </w:t>
            </w:r>
          </w:p>
          <w:p w14:paraId="74AC1571" w14:textId="77777777" w:rsidR="00B85B85" w:rsidRPr="000D2788" w:rsidRDefault="00B85B85" w:rsidP="00340D1D">
            <w:pPr>
              <w:rPr>
                <w:rFonts w:cstheme="minorHAnsi"/>
              </w:rPr>
            </w:pPr>
            <w:r w:rsidRPr="000D2788">
              <w:rPr>
                <w:rFonts w:cstheme="minorHAnsi"/>
              </w:rPr>
              <w:t>c)        Zdalna dystrybucja oprogramowania na stacje robocze.</w:t>
            </w:r>
          </w:p>
          <w:p w14:paraId="08BF8192" w14:textId="77777777" w:rsidR="00B85B85" w:rsidRPr="000D2788" w:rsidRDefault="00B85B85" w:rsidP="00340D1D">
            <w:pPr>
              <w:rPr>
                <w:rFonts w:cstheme="minorHAnsi"/>
              </w:rPr>
            </w:pPr>
            <w:r w:rsidRPr="000D2788">
              <w:rPr>
                <w:rFonts w:cstheme="minorHAnsi"/>
              </w:rPr>
              <w:t>d)        Praca zdalna na serwerze z wykorzystaniem terminala (cienkiego klienta) lub odpowiednio skonfigurowanej stacji roboczej</w:t>
            </w:r>
          </w:p>
          <w:p w14:paraId="35DA78B5" w14:textId="77777777" w:rsidR="00B85B85" w:rsidRPr="000D2788" w:rsidRDefault="00B85B85" w:rsidP="00340D1D">
            <w:pPr>
              <w:rPr>
                <w:rFonts w:cstheme="minorHAnsi"/>
              </w:rPr>
            </w:pPr>
            <w:r w:rsidRPr="000D2788">
              <w:rPr>
                <w:rFonts w:cstheme="minorHAnsi"/>
              </w:rPr>
              <w:t>e)        Centrum Certyfikatów (CA), obsługa klucza publicznego i prywatnego) umożliwiające:</w:t>
            </w:r>
          </w:p>
          <w:p w14:paraId="19559A36" w14:textId="77777777" w:rsidR="00B85B85" w:rsidRPr="000D2788" w:rsidRDefault="00B85B85" w:rsidP="00340D1D">
            <w:pPr>
              <w:rPr>
                <w:rFonts w:cstheme="minorHAnsi"/>
              </w:rPr>
            </w:pPr>
            <w:r w:rsidRPr="000D2788">
              <w:rPr>
                <w:rFonts w:cstheme="minorHAnsi"/>
              </w:rPr>
              <w:t>i.          Dystrybucję certyfikatów poprzez http</w:t>
            </w:r>
          </w:p>
          <w:p w14:paraId="0409D706" w14:textId="77777777" w:rsidR="00B85B85" w:rsidRPr="000D2788" w:rsidRDefault="00B85B85" w:rsidP="00340D1D">
            <w:pPr>
              <w:rPr>
                <w:rFonts w:cstheme="minorHAnsi"/>
              </w:rPr>
            </w:pPr>
            <w:r w:rsidRPr="000D2788">
              <w:rPr>
                <w:rFonts w:cstheme="minorHAnsi"/>
              </w:rPr>
              <w:t>ii.         Konsolidację CA dla wielu lasów domeny,</w:t>
            </w:r>
          </w:p>
          <w:p w14:paraId="088AA6A6" w14:textId="77777777" w:rsidR="00B85B85" w:rsidRPr="000D2788" w:rsidRDefault="00B85B85" w:rsidP="00340D1D">
            <w:pPr>
              <w:rPr>
                <w:rFonts w:cstheme="minorHAnsi"/>
              </w:rPr>
            </w:pPr>
            <w:r w:rsidRPr="000D2788">
              <w:rPr>
                <w:rFonts w:cstheme="minorHAnsi"/>
              </w:rPr>
              <w:t>iii.        Automatyczne rejestrowania certyfikatów pomiędzy różnymi lasami domen,</w:t>
            </w:r>
          </w:p>
          <w:p w14:paraId="4A27DAE3" w14:textId="77777777" w:rsidR="00B85B85" w:rsidRPr="000D2788" w:rsidRDefault="00B85B85" w:rsidP="00340D1D">
            <w:pPr>
              <w:rPr>
                <w:rFonts w:cstheme="minorHAnsi"/>
              </w:rPr>
            </w:pPr>
            <w:r w:rsidRPr="000D2788">
              <w:rPr>
                <w:rFonts w:cstheme="minorHAnsi"/>
              </w:rPr>
              <w:t>iv.        Automatyczne występowanie i używanie (wystawianie) certyfikatów PKI X.509.</w:t>
            </w:r>
          </w:p>
          <w:p w14:paraId="76051339" w14:textId="77777777" w:rsidR="00B85B85" w:rsidRPr="000D2788" w:rsidRDefault="00B85B85" w:rsidP="00340D1D">
            <w:pPr>
              <w:rPr>
                <w:rFonts w:cstheme="minorHAnsi"/>
              </w:rPr>
            </w:pPr>
            <w:r w:rsidRPr="000D2788">
              <w:rPr>
                <w:rFonts w:cstheme="minorHAnsi"/>
              </w:rPr>
              <w:t>f)         Szyfrowanie plików i folderów.</w:t>
            </w:r>
          </w:p>
          <w:p w14:paraId="3BBF6CF7" w14:textId="77777777" w:rsidR="00B85B85" w:rsidRPr="000D2788" w:rsidRDefault="00B85B85" w:rsidP="00340D1D">
            <w:pPr>
              <w:rPr>
                <w:rFonts w:cstheme="minorHAnsi"/>
              </w:rPr>
            </w:pPr>
            <w:r w:rsidRPr="000D2788">
              <w:rPr>
                <w:rFonts w:cstheme="minorHAnsi"/>
              </w:rPr>
              <w:t>g)        Szyfrowanie połączeń sieciowych pomiędzy serwerami oraz serwerami i stacjami roboczymi (IPSec).</w:t>
            </w:r>
          </w:p>
          <w:p w14:paraId="39C411ED" w14:textId="77777777" w:rsidR="00B85B85" w:rsidRPr="000D2788" w:rsidRDefault="00B85B85" w:rsidP="00340D1D">
            <w:pPr>
              <w:rPr>
                <w:rFonts w:cstheme="minorHAnsi"/>
              </w:rPr>
            </w:pPr>
            <w:r w:rsidRPr="000D2788">
              <w:rPr>
                <w:rFonts w:cstheme="minorHAnsi"/>
              </w:rPr>
              <w:t>h)        Możliwość tworzenia systemów wysokiej dostępności (klastry typu fail-over) oraz rozłożenia obciążenia serwerów.</w:t>
            </w:r>
          </w:p>
          <w:p w14:paraId="31F094E7" w14:textId="77777777" w:rsidR="00B85B85" w:rsidRPr="000D2788" w:rsidRDefault="00B85B85" w:rsidP="00340D1D">
            <w:pPr>
              <w:rPr>
                <w:rFonts w:cstheme="minorHAnsi"/>
              </w:rPr>
            </w:pPr>
            <w:r w:rsidRPr="000D2788">
              <w:rPr>
                <w:rFonts w:cstheme="minorHAnsi"/>
              </w:rPr>
              <w:t>i)          Serwis udostępniania stron WWW.</w:t>
            </w:r>
          </w:p>
          <w:p w14:paraId="758D39A8" w14:textId="77777777" w:rsidR="00B85B85" w:rsidRPr="000D2788" w:rsidRDefault="00B85B85" w:rsidP="00340D1D">
            <w:pPr>
              <w:rPr>
                <w:rFonts w:cstheme="minorHAnsi"/>
              </w:rPr>
            </w:pPr>
            <w:r w:rsidRPr="000D2788">
              <w:rPr>
                <w:rFonts w:cstheme="minorHAnsi"/>
              </w:rPr>
              <w:t>j)          Wsparcie dla protokołu IP w wersji 6 (IPv6),</w:t>
            </w:r>
          </w:p>
          <w:p w14:paraId="45E9D6C5" w14:textId="77777777" w:rsidR="00B85B85" w:rsidRPr="000D2788" w:rsidRDefault="00B85B85" w:rsidP="00340D1D">
            <w:pPr>
              <w:rPr>
                <w:rFonts w:cstheme="minorHAnsi"/>
              </w:rPr>
            </w:pPr>
            <w:r w:rsidRPr="000D2788">
              <w:rPr>
                <w:rFonts w:cstheme="minorHAnsi"/>
              </w:rPr>
              <w:lastRenderedPageBreak/>
              <w:t>k)        Wsparcie dla algorytmów Suite B (RFC 4869),</w:t>
            </w:r>
          </w:p>
          <w:p w14:paraId="36E11D68" w14:textId="77777777" w:rsidR="00B85B85" w:rsidRPr="000D2788" w:rsidRDefault="00B85B85" w:rsidP="00340D1D">
            <w:pPr>
              <w:rPr>
                <w:rFonts w:cstheme="minorHAnsi"/>
              </w:rPr>
            </w:pPr>
            <w:r w:rsidRPr="000D2788">
              <w:rPr>
                <w:rFonts w:cstheme="minorHAnsi"/>
              </w:rPr>
              <w:t>l)          Wbudowane usługi VPN pozwalające na zestawienie nielimitowanej liczby równoczesnych połączeń i niewymagające instalacji dodatkowego oprogramowania na komputerach z systemem Windows,</w:t>
            </w:r>
          </w:p>
          <w:p w14:paraId="7531F073" w14:textId="77777777" w:rsidR="00B85B85" w:rsidRPr="000D2788" w:rsidRDefault="00B85B85" w:rsidP="00340D1D">
            <w:pPr>
              <w:rPr>
                <w:rFonts w:cstheme="minorHAnsi"/>
              </w:rPr>
            </w:pPr>
            <w:r w:rsidRPr="000D2788">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17E26B88" w14:textId="77777777" w:rsidR="00B85B85" w:rsidRPr="000D2788" w:rsidRDefault="00B85B85" w:rsidP="00340D1D">
            <w:pPr>
              <w:rPr>
                <w:rFonts w:cstheme="minorHAnsi"/>
              </w:rPr>
            </w:pPr>
            <w:r w:rsidRPr="000D2788">
              <w:rPr>
                <w:rFonts w:cstheme="minorHAnsi"/>
              </w:rPr>
              <w:t>i.          Dynamicznego podłączania zasobów dyskowych typu hot-plug do maszyn wirtualnych,</w:t>
            </w:r>
          </w:p>
          <w:p w14:paraId="64440EB4" w14:textId="77777777" w:rsidR="00B85B85" w:rsidRPr="000D2788" w:rsidRDefault="00B85B85" w:rsidP="00340D1D">
            <w:pPr>
              <w:rPr>
                <w:rFonts w:cstheme="minorHAnsi"/>
              </w:rPr>
            </w:pPr>
            <w:r w:rsidRPr="000D2788">
              <w:rPr>
                <w:rFonts w:cstheme="minorHAnsi"/>
              </w:rPr>
              <w:t>ii.         Obsługi ramek typu jumbo frames dla maszyn wirtualnych.</w:t>
            </w:r>
          </w:p>
          <w:p w14:paraId="21F5087A" w14:textId="77777777" w:rsidR="00B85B85" w:rsidRPr="000D2788" w:rsidRDefault="00B85B85" w:rsidP="00340D1D">
            <w:pPr>
              <w:rPr>
                <w:rFonts w:cstheme="minorHAnsi"/>
              </w:rPr>
            </w:pPr>
            <w:r w:rsidRPr="000D2788">
              <w:rPr>
                <w:rFonts w:cstheme="minorHAnsi"/>
              </w:rPr>
              <w:t>iii.        Obsługi 4-KB sektorów dysków </w:t>
            </w:r>
          </w:p>
          <w:p w14:paraId="5052F82D" w14:textId="77777777" w:rsidR="00B85B85" w:rsidRPr="000D2788" w:rsidRDefault="00B85B85" w:rsidP="00340D1D">
            <w:pPr>
              <w:rPr>
                <w:rFonts w:cstheme="minorHAnsi"/>
              </w:rPr>
            </w:pPr>
            <w:r w:rsidRPr="000D2788">
              <w:rPr>
                <w:rFonts w:cstheme="minorHAnsi"/>
              </w:rPr>
              <w:t>iv.        Nielimitowanej liczby jednocześnie przenoszonych maszyn wirtualnych pomiędzy węzłami klastra</w:t>
            </w:r>
          </w:p>
          <w:p w14:paraId="1A07B79B" w14:textId="77777777" w:rsidR="00B85B85" w:rsidRPr="000D2788" w:rsidRDefault="00B85B85" w:rsidP="00340D1D">
            <w:pPr>
              <w:rPr>
                <w:rFonts w:cstheme="minorHAnsi"/>
              </w:rPr>
            </w:pPr>
            <w:r w:rsidRPr="000D2788">
              <w:rPr>
                <w:rFonts w:cstheme="minorHAnsi"/>
              </w:rPr>
              <w:t>v.         Możliwości wirtualizacji sieci z zastosowaniem przełącznika, którego funkcjonalność może być rozszerzana jednocześnie poprzez oprogramowanie kilku innych dostawców poprzez otwarty interfejs API.</w:t>
            </w:r>
          </w:p>
          <w:p w14:paraId="351B864F" w14:textId="77777777" w:rsidR="00B85B85" w:rsidRPr="000D2788" w:rsidRDefault="00B85B85" w:rsidP="00340D1D">
            <w:pPr>
              <w:rPr>
                <w:rFonts w:cstheme="minorHAnsi"/>
              </w:rPr>
            </w:pPr>
            <w:r w:rsidRPr="000D2788">
              <w:rPr>
                <w:rFonts w:cstheme="minorHAnsi"/>
              </w:rPr>
              <w:t>vi.        Możliwości kierowania ruchu sieciowego z wielu sieci VLAN bezpośrednio do pojedynczej karty sieciowej maszyny wirtualnej (tzw. trunk mode)</w:t>
            </w:r>
          </w:p>
        </w:tc>
        <w:tc>
          <w:tcPr>
            <w:tcW w:w="3810" w:type="dxa"/>
            <w:tcBorders>
              <w:top w:val="single" w:sz="4" w:space="0" w:color="auto"/>
              <w:left w:val="single" w:sz="4" w:space="0" w:color="auto"/>
              <w:bottom w:val="single" w:sz="4" w:space="0" w:color="auto"/>
              <w:right w:val="single" w:sz="4" w:space="0" w:color="auto"/>
            </w:tcBorders>
          </w:tcPr>
          <w:p w14:paraId="7BFC45BC" w14:textId="77777777" w:rsidR="00B85B85" w:rsidRPr="000D2788" w:rsidRDefault="00B85B85" w:rsidP="00340D1D">
            <w:pPr>
              <w:spacing w:after="0"/>
              <w:rPr>
                <w:rFonts w:cstheme="minorHAnsi"/>
              </w:rPr>
            </w:pPr>
          </w:p>
        </w:tc>
      </w:tr>
      <w:tr w:rsidR="00B85B85" w:rsidRPr="000D2788" w14:paraId="2E4CA0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6B1BF7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lastRenderedPageBreak/>
              <w:t>27</w:t>
            </w:r>
          </w:p>
        </w:tc>
        <w:tc>
          <w:tcPr>
            <w:tcW w:w="5670" w:type="dxa"/>
            <w:tcBorders>
              <w:top w:val="single" w:sz="4" w:space="0" w:color="auto"/>
              <w:left w:val="single" w:sz="4" w:space="0" w:color="auto"/>
              <w:bottom w:val="single" w:sz="4" w:space="0" w:color="auto"/>
              <w:right w:val="single" w:sz="4" w:space="0" w:color="auto"/>
            </w:tcBorders>
          </w:tcPr>
          <w:p w14:paraId="0C0C110E" w14:textId="77777777" w:rsidR="00B85B85" w:rsidRPr="000D2788" w:rsidRDefault="00B85B85" w:rsidP="00340D1D">
            <w:pPr>
              <w:spacing w:after="200" w:line="276" w:lineRule="auto"/>
              <w:rPr>
                <w:rFonts w:cstheme="minorHAnsi"/>
              </w:rPr>
            </w:pPr>
            <w:r w:rsidRPr="000D2788">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3810" w:type="dxa"/>
            <w:tcBorders>
              <w:top w:val="single" w:sz="4" w:space="0" w:color="auto"/>
              <w:left w:val="single" w:sz="4" w:space="0" w:color="auto"/>
              <w:bottom w:val="single" w:sz="4" w:space="0" w:color="auto"/>
              <w:right w:val="single" w:sz="4" w:space="0" w:color="auto"/>
            </w:tcBorders>
          </w:tcPr>
          <w:p w14:paraId="45F6F61D" w14:textId="77777777" w:rsidR="00B85B85" w:rsidRPr="000D2788" w:rsidRDefault="00B85B85" w:rsidP="00340D1D">
            <w:pPr>
              <w:spacing w:after="0"/>
              <w:rPr>
                <w:rFonts w:cstheme="minorHAnsi"/>
              </w:rPr>
            </w:pPr>
          </w:p>
        </w:tc>
      </w:tr>
      <w:tr w:rsidR="00B85B85" w:rsidRPr="000D2788" w14:paraId="2FC6B9A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CC6C7F7"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28</w:t>
            </w:r>
          </w:p>
        </w:tc>
        <w:tc>
          <w:tcPr>
            <w:tcW w:w="5670" w:type="dxa"/>
            <w:tcBorders>
              <w:top w:val="single" w:sz="4" w:space="0" w:color="auto"/>
              <w:left w:val="single" w:sz="4" w:space="0" w:color="auto"/>
              <w:bottom w:val="single" w:sz="4" w:space="0" w:color="auto"/>
              <w:right w:val="single" w:sz="4" w:space="0" w:color="auto"/>
            </w:tcBorders>
          </w:tcPr>
          <w:p w14:paraId="00F23217" w14:textId="77777777" w:rsidR="00B85B85" w:rsidRPr="000D2788" w:rsidRDefault="00B85B85" w:rsidP="00340D1D">
            <w:pPr>
              <w:spacing w:after="200" w:line="276" w:lineRule="auto"/>
              <w:rPr>
                <w:rFonts w:cstheme="minorHAnsi"/>
              </w:rPr>
            </w:pPr>
            <w:r w:rsidRPr="000D2788">
              <w:rPr>
                <w:rFonts w:cstheme="minorHAnsi"/>
              </w:rPr>
              <w:t>Wsparcie dostępu do zasobu dyskowego poprzez wiele ścieżek (Multipath)</w:t>
            </w:r>
          </w:p>
        </w:tc>
        <w:tc>
          <w:tcPr>
            <w:tcW w:w="3810" w:type="dxa"/>
            <w:tcBorders>
              <w:top w:val="single" w:sz="4" w:space="0" w:color="auto"/>
              <w:left w:val="single" w:sz="4" w:space="0" w:color="auto"/>
              <w:bottom w:val="single" w:sz="4" w:space="0" w:color="auto"/>
              <w:right w:val="single" w:sz="4" w:space="0" w:color="auto"/>
            </w:tcBorders>
          </w:tcPr>
          <w:p w14:paraId="66784A49" w14:textId="77777777" w:rsidR="00B85B85" w:rsidRPr="000D2788" w:rsidRDefault="00B85B85" w:rsidP="00340D1D">
            <w:pPr>
              <w:spacing w:after="0"/>
              <w:rPr>
                <w:rFonts w:cstheme="minorHAnsi"/>
              </w:rPr>
            </w:pPr>
          </w:p>
        </w:tc>
      </w:tr>
      <w:tr w:rsidR="00B85B85" w:rsidRPr="000D2788" w14:paraId="7833C10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5CBEBAA"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29</w:t>
            </w:r>
          </w:p>
        </w:tc>
        <w:tc>
          <w:tcPr>
            <w:tcW w:w="5670" w:type="dxa"/>
            <w:tcBorders>
              <w:top w:val="single" w:sz="4" w:space="0" w:color="auto"/>
              <w:left w:val="single" w:sz="4" w:space="0" w:color="auto"/>
              <w:bottom w:val="single" w:sz="4" w:space="0" w:color="auto"/>
              <w:right w:val="single" w:sz="4" w:space="0" w:color="auto"/>
            </w:tcBorders>
          </w:tcPr>
          <w:p w14:paraId="2B1CCFF8" w14:textId="77777777" w:rsidR="00B85B85" w:rsidRPr="000D2788" w:rsidRDefault="00B85B85" w:rsidP="00340D1D">
            <w:pPr>
              <w:spacing w:after="0"/>
              <w:rPr>
                <w:rFonts w:cstheme="minorHAnsi"/>
                <w:color w:val="000000" w:themeColor="text1"/>
              </w:rPr>
            </w:pPr>
            <w:r w:rsidRPr="000D2788">
              <w:rPr>
                <w:rFonts w:cstheme="minorHAnsi"/>
              </w:rPr>
              <w:t>Możliwość instalacji poprawek poprzez wgranie ich do obrazu instalacyjnego.</w:t>
            </w:r>
          </w:p>
        </w:tc>
        <w:tc>
          <w:tcPr>
            <w:tcW w:w="3810" w:type="dxa"/>
            <w:tcBorders>
              <w:top w:val="single" w:sz="4" w:space="0" w:color="auto"/>
              <w:left w:val="single" w:sz="4" w:space="0" w:color="auto"/>
              <w:bottom w:val="single" w:sz="4" w:space="0" w:color="auto"/>
              <w:right w:val="single" w:sz="4" w:space="0" w:color="auto"/>
            </w:tcBorders>
          </w:tcPr>
          <w:p w14:paraId="0B6336A3" w14:textId="77777777" w:rsidR="00B85B85" w:rsidRPr="000D2788" w:rsidRDefault="00B85B85" w:rsidP="00340D1D">
            <w:pPr>
              <w:spacing w:after="0"/>
              <w:rPr>
                <w:rFonts w:cstheme="minorHAnsi"/>
              </w:rPr>
            </w:pPr>
          </w:p>
        </w:tc>
      </w:tr>
      <w:tr w:rsidR="00B85B85" w:rsidRPr="000D2788" w14:paraId="16AF927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48079F6"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30</w:t>
            </w:r>
          </w:p>
        </w:tc>
        <w:tc>
          <w:tcPr>
            <w:tcW w:w="5670" w:type="dxa"/>
            <w:tcBorders>
              <w:top w:val="single" w:sz="4" w:space="0" w:color="auto"/>
              <w:left w:val="single" w:sz="4" w:space="0" w:color="auto"/>
              <w:bottom w:val="single" w:sz="4" w:space="0" w:color="auto"/>
              <w:right w:val="single" w:sz="4" w:space="0" w:color="auto"/>
            </w:tcBorders>
          </w:tcPr>
          <w:p w14:paraId="7FD3C587" w14:textId="77777777" w:rsidR="00B85B85" w:rsidRPr="000D2788" w:rsidRDefault="00B85B85" w:rsidP="00340D1D">
            <w:pPr>
              <w:spacing w:after="200" w:line="276" w:lineRule="auto"/>
              <w:rPr>
                <w:rFonts w:cstheme="minorHAnsi"/>
              </w:rPr>
            </w:pPr>
            <w:r w:rsidRPr="000D2788">
              <w:rPr>
                <w:rFonts w:cstheme="minorHAnsi"/>
              </w:rPr>
              <w:t>Mechanizmy zdalnej administracji oraz mechanizmy (również działające zdalnie) administracji przez skrypty</w:t>
            </w:r>
          </w:p>
        </w:tc>
        <w:tc>
          <w:tcPr>
            <w:tcW w:w="3810" w:type="dxa"/>
            <w:tcBorders>
              <w:top w:val="single" w:sz="4" w:space="0" w:color="auto"/>
              <w:left w:val="single" w:sz="4" w:space="0" w:color="auto"/>
              <w:bottom w:val="single" w:sz="4" w:space="0" w:color="auto"/>
              <w:right w:val="single" w:sz="4" w:space="0" w:color="auto"/>
            </w:tcBorders>
          </w:tcPr>
          <w:p w14:paraId="7A4DD349" w14:textId="77777777" w:rsidR="00B85B85" w:rsidRPr="000D2788" w:rsidRDefault="00B85B85" w:rsidP="00340D1D">
            <w:pPr>
              <w:spacing w:after="0"/>
              <w:rPr>
                <w:rFonts w:cstheme="minorHAnsi"/>
              </w:rPr>
            </w:pPr>
          </w:p>
        </w:tc>
      </w:tr>
      <w:tr w:rsidR="00B85B85" w:rsidRPr="000D2788" w14:paraId="2AAC082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8932F0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31</w:t>
            </w:r>
          </w:p>
        </w:tc>
        <w:tc>
          <w:tcPr>
            <w:tcW w:w="5670" w:type="dxa"/>
            <w:tcBorders>
              <w:top w:val="single" w:sz="4" w:space="0" w:color="auto"/>
              <w:left w:val="single" w:sz="4" w:space="0" w:color="auto"/>
              <w:bottom w:val="single" w:sz="4" w:space="0" w:color="auto"/>
              <w:right w:val="single" w:sz="4" w:space="0" w:color="auto"/>
            </w:tcBorders>
          </w:tcPr>
          <w:p w14:paraId="717F2DA6" w14:textId="77777777" w:rsidR="00B85B85" w:rsidRPr="000D2788" w:rsidRDefault="00B85B85" w:rsidP="00340D1D">
            <w:pPr>
              <w:rPr>
                <w:rFonts w:cstheme="minorHAnsi"/>
              </w:rPr>
            </w:pPr>
            <w:r w:rsidRPr="000D2788">
              <w:rPr>
                <w:rFonts w:cstheme="minorHAnsi"/>
              </w:rPr>
              <w:t>Zorganizowany system szkoleń i materiały edukacyjne w języku polskim.</w:t>
            </w:r>
          </w:p>
        </w:tc>
        <w:tc>
          <w:tcPr>
            <w:tcW w:w="3810" w:type="dxa"/>
            <w:tcBorders>
              <w:top w:val="single" w:sz="4" w:space="0" w:color="auto"/>
              <w:left w:val="single" w:sz="4" w:space="0" w:color="auto"/>
              <w:bottom w:val="single" w:sz="4" w:space="0" w:color="auto"/>
              <w:right w:val="single" w:sz="4" w:space="0" w:color="auto"/>
            </w:tcBorders>
          </w:tcPr>
          <w:p w14:paraId="370735E9" w14:textId="77777777" w:rsidR="00B85B85" w:rsidRPr="000D2788" w:rsidRDefault="00B85B85" w:rsidP="00340D1D">
            <w:pPr>
              <w:spacing w:after="0"/>
              <w:rPr>
                <w:rFonts w:cstheme="minorHAnsi"/>
              </w:rPr>
            </w:pPr>
          </w:p>
        </w:tc>
      </w:tr>
      <w:tr w:rsidR="00B85B85" w:rsidRPr="000D2788" w14:paraId="2917F63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4C2B31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lastRenderedPageBreak/>
              <w:t>32</w:t>
            </w:r>
          </w:p>
        </w:tc>
        <w:tc>
          <w:tcPr>
            <w:tcW w:w="5670" w:type="dxa"/>
            <w:tcBorders>
              <w:top w:val="single" w:sz="4" w:space="0" w:color="auto"/>
              <w:left w:val="single" w:sz="4" w:space="0" w:color="auto"/>
              <w:bottom w:val="single" w:sz="4" w:space="0" w:color="auto"/>
              <w:right w:val="single" w:sz="4" w:space="0" w:color="auto"/>
            </w:tcBorders>
          </w:tcPr>
          <w:p w14:paraId="5C5C4B4C" w14:textId="77777777" w:rsidR="00B85B85" w:rsidRPr="000D2788" w:rsidRDefault="00B85B85" w:rsidP="00340D1D">
            <w:pPr>
              <w:spacing w:line="276" w:lineRule="auto"/>
              <w:rPr>
                <w:rFonts w:cstheme="minorHAnsi"/>
              </w:rPr>
            </w:pPr>
            <w:r w:rsidRPr="000D2788">
              <w:rPr>
                <w:rFonts w:cstheme="minorHAnsi"/>
              </w:rPr>
              <w:t xml:space="preserve">Wymagane wsparcie producenta oprogramowania lub Wykonawcy – min. 3 miesiące </w:t>
            </w:r>
          </w:p>
        </w:tc>
        <w:tc>
          <w:tcPr>
            <w:tcW w:w="3810" w:type="dxa"/>
            <w:tcBorders>
              <w:top w:val="single" w:sz="4" w:space="0" w:color="auto"/>
              <w:left w:val="single" w:sz="4" w:space="0" w:color="auto"/>
              <w:bottom w:val="single" w:sz="4" w:space="0" w:color="auto"/>
              <w:right w:val="single" w:sz="4" w:space="0" w:color="auto"/>
            </w:tcBorders>
          </w:tcPr>
          <w:p w14:paraId="5BC17E52" w14:textId="77777777" w:rsidR="00B85B85" w:rsidRPr="000D2788" w:rsidRDefault="00B85B85" w:rsidP="00340D1D">
            <w:pPr>
              <w:spacing w:after="0"/>
              <w:rPr>
                <w:rFonts w:cstheme="minorHAnsi"/>
              </w:rPr>
            </w:pPr>
          </w:p>
        </w:tc>
      </w:tr>
    </w:tbl>
    <w:p w14:paraId="171B0B40" w14:textId="77777777" w:rsidR="00857F1B" w:rsidRPr="000D2788" w:rsidRDefault="00857F1B" w:rsidP="00340D1D">
      <w:pPr>
        <w:rPr>
          <w:rFonts w:cstheme="minorHAnsi"/>
          <w:color w:val="000000"/>
        </w:rPr>
      </w:pPr>
    </w:p>
    <w:p w14:paraId="7E5E8973" w14:textId="0D8E75A0" w:rsidR="001C7576" w:rsidRPr="000D2788" w:rsidRDefault="001C7576" w:rsidP="00340D1D">
      <w:pPr>
        <w:pStyle w:val="Akapitzlist"/>
        <w:numPr>
          <w:ilvl w:val="0"/>
          <w:numId w:val="5"/>
        </w:numPr>
        <w:rPr>
          <w:rFonts w:cstheme="minorHAnsi"/>
          <w:b/>
          <w:bCs/>
        </w:rPr>
      </w:pPr>
      <w:r w:rsidRPr="000D2788">
        <w:rPr>
          <w:rFonts w:cstheme="minorHAnsi"/>
          <w:b/>
          <w:bCs/>
        </w:rPr>
        <w:t>Silnik bazy danych zgodny z poniższymi wymaganiami:</w:t>
      </w:r>
    </w:p>
    <w:tbl>
      <w:tblPr>
        <w:tblW w:w="10004" w:type="dxa"/>
        <w:tblInd w:w="38" w:type="dxa"/>
        <w:tblLook w:val="01E0" w:firstRow="1" w:lastRow="1" w:firstColumn="1" w:lastColumn="1" w:noHBand="0" w:noVBand="0"/>
      </w:tblPr>
      <w:tblGrid>
        <w:gridCol w:w="524"/>
        <w:gridCol w:w="5670"/>
        <w:gridCol w:w="3810"/>
      </w:tblGrid>
      <w:tr w:rsidR="00715606" w:rsidRPr="000D2788" w14:paraId="78B5EF84" w14:textId="77777777" w:rsidTr="00715606">
        <w:tc>
          <w:tcPr>
            <w:tcW w:w="524" w:type="dxa"/>
            <w:tcBorders>
              <w:top w:val="single" w:sz="4" w:space="0" w:color="auto"/>
              <w:left w:val="single" w:sz="4" w:space="0" w:color="auto"/>
              <w:bottom w:val="single" w:sz="4" w:space="0" w:color="auto"/>
              <w:right w:val="single" w:sz="4" w:space="0" w:color="auto"/>
            </w:tcBorders>
          </w:tcPr>
          <w:p w14:paraId="290B95DA" w14:textId="77777777" w:rsidR="00715606" w:rsidRPr="000D2788" w:rsidRDefault="00715606" w:rsidP="00340D1D">
            <w:pPr>
              <w:spacing w:after="0"/>
              <w:rPr>
                <w:rFonts w:cstheme="minorHAnsi"/>
                <w:b/>
                <w:bCs/>
              </w:rPr>
            </w:pPr>
            <w:r w:rsidRPr="000D2788">
              <w:rPr>
                <w:rFonts w:cstheme="minorHAnsi"/>
                <w:b/>
                <w:bCs/>
              </w:rPr>
              <w:t>LP.</w:t>
            </w:r>
          </w:p>
        </w:tc>
        <w:tc>
          <w:tcPr>
            <w:tcW w:w="5670" w:type="dxa"/>
            <w:tcBorders>
              <w:top w:val="single" w:sz="4" w:space="0" w:color="auto"/>
              <w:left w:val="single" w:sz="4" w:space="0" w:color="auto"/>
              <w:bottom w:val="single" w:sz="4" w:space="0" w:color="auto"/>
              <w:right w:val="single" w:sz="4" w:space="0" w:color="auto"/>
            </w:tcBorders>
          </w:tcPr>
          <w:p w14:paraId="3C80A702" w14:textId="77777777" w:rsidR="00715606" w:rsidRPr="000D2788" w:rsidRDefault="00715606" w:rsidP="00340D1D">
            <w:pPr>
              <w:spacing w:after="0"/>
              <w:rPr>
                <w:rFonts w:cstheme="minorHAnsi"/>
                <w:b/>
                <w:bCs/>
              </w:rPr>
            </w:pPr>
            <w:r w:rsidRPr="000D2788">
              <w:rPr>
                <w:rFonts w:cstheme="minorHAnsi"/>
                <w:b/>
                <w:bCs/>
                <w:color w:val="000000"/>
              </w:rPr>
              <w:t>Opis wymaganych minimalnych funkcjonalności w przypadku zaoferowania oprogramowania równoważnego do Microsoft SQL Server Enterprise Edition:</w:t>
            </w:r>
          </w:p>
        </w:tc>
        <w:tc>
          <w:tcPr>
            <w:tcW w:w="3810" w:type="dxa"/>
            <w:tcBorders>
              <w:top w:val="single" w:sz="4" w:space="0" w:color="auto"/>
              <w:left w:val="single" w:sz="4" w:space="0" w:color="auto"/>
              <w:bottom w:val="single" w:sz="4" w:space="0" w:color="auto"/>
              <w:right w:val="single" w:sz="4" w:space="0" w:color="auto"/>
            </w:tcBorders>
          </w:tcPr>
          <w:p w14:paraId="2E93D743" w14:textId="77777777" w:rsidR="00715606" w:rsidRPr="000D2788" w:rsidRDefault="00715606" w:rsidP="00340D1D">
            <w:pPr>
              <w:spacing w:after="0"/>
              <w:rPr>
                <w:rFonts w:cstheme="minorHAnsi"/>
                <w:b/>
                <w:bCs/>
              </w:rPr>
            </w:pPr>
            <w:r w:rsidRPr="000D2788">
              <w:rPr>
                <w:rFonts w:cstheme="minorHAnsi"/>
                <w:b/>
                <w:bCs/>
              </w:rPr>
              <w:t>Parametry oferowane</w:t>
            </w:r>
          </w:p>
        </w:tc>
      </w:tr>
      <w:tr w:rsidR="00715606" w:rsidRPr="000D2788" w14:paraId="384E9AE5" w14:textId="77777777" w:rsidTr="00715606">
        <w:tc>
          <w:tcPr>
            <w:tcW w:w="524" w:type="dxa"/>
            <w:tcBorders>
              <w:top w:val="single" w:sz="4" w:space="0" w:color="auto"/>
              <w:left w:val="single" w:sz="4" w:space="0" w:color="auto"/>
              <w:bottom w:val="single" w:sz="4" w:space="0" w:color="auto"/>
              <w:right w:val="single" w:sz="4" w:space="0" w:color="auto"/>
            </w:tcBorders>
          </w:tcPr>
          <w:p w14:paraId="76B29469" w14:textId="77777777" w:rsidR="00715606" w:rsidRPr="000D2788" w:rsidRDefault="00715606" w:rsidP="00340D1D">
            <w:pPr>
              <w:rPr>
                <w:rFonts w:cstheme="minorHAnsi"/>
              </w:rPr>
            </w:pPr>
            <w:r w:rsidRPr="000D2788">
              <w:rPr>
                <w:rFonts w:cstheme="minorHAnsi"/>
              </w:rPr>
              <w:t>1</w:t>
            </w:r>
          </w:p>
        </w:tc>
        <w:tc>
          <w:tcPr>
            <w:tcW w:w="5670" w:type="dxa"/>
            <w:tcBorders>
              <w:top w:val="single" w:sz="4" w:space="0" w:color="auto"/>
              <w:left w:val="single" w:sz="4" w:space="0" w:color="auto"/>
              <w:bottom w:val="single" w:sz="4" w:space="0" w:color="auto"/>
              <w:right w:val="single" w:sz="4" w:space="0" w:color="auto"/>
            </w:tcBorders>
          </w:tcPr>
          <w:p w14:paraId="3BF46AEB" w14:textId="77777777" w:rsidR="00715606" w:rsidRPr="000D2788" w:rsidRDefault="00715606" w:rsidP="00340D1D">
            <w:pPr>
              <w:rPr>
                <w:rFonts w:cstheme="minorHAnsi"/>
                <w:color w:val="000000"/>
              </w:rPr>
            </w:pPr>
            <w:r w:rsidRPr="000D2788">
              <w:rPr>
                <w:rFonts w:cstheme="minorHAnsi"/>
                <w:color w:val="000000"/>
              </w:rPr>
              <w:t>Posiada wsparcie dla systemu operacyjnego Microsoft Windows Server 2012 R2, Windows Server 2016, Windows Server 2019 do którego Zamawiający posiada prawa licencyjne</w:t>
            </w:r>
          </w:p>
        </w:tc>
        <w:tc>
          <w:tcPr>
            <w:tcW w:w="3810" w:type="dxa"/>
            <w:tcBorders>
              <w:top w:val="single" w:sz="4" w:space="0" w:color="auto"/>
              <w:left w:val="single" w:sz="4" w:space="0" w:color="auto"/>
              <w:bottom w:val="single" w:sz="4" w:space="0" w:color="auto"/>
              <w:right w:val="single" w:sz="4" w:space="0" w:color="auto"/>
            </w:tcBorders>
          </w:tcPr>
          <w:p w14:paraId="2AB68D11" w14:textId="77777777" w:rsidR="00715606" w:rsidRPr="000D2788" w:rsidRDefault="00715606" w:rsidP="00340D1D">
            <w:pPr>
              <w:spacing w:after="0"/>
              <w:rPr>
                <w:rFonts w:cstheme="minorHAnsi"/>
              </w:rPr>
            </w:pPr>
          </w:p>
        </w:tc>
      </w:tr>
      <w:tr w:rsidR="00715606" w:rsidRPr="000D2788" w14:paraId="107077AC" w14:textId="77777777" w:rsidTr="00715606">
        <w:tc>
          <w:tcPr>
            <w:tcW w:w="524" w:type="dxa"/>
            <w:tcBorders>
              <w:top w:val="single" w:sz="4" w:space="0" w:color="auto"/>
              <w:left w:val="single" w:sz="4" w:space="0" w:color="auto"/>
              <w:bottom w:val="single" w:sz="4" w:space="0" w:color="auto"/>
              <w:right w:val="single" w:sz="4" w:space="0" w:color="auto"/>
            </w:tcBorders>
          </w:tcPr>
          <w:p w14:paraId="3A99153D" w14:textId="77777777" w:rsidR="00715606" w:rsidRPr="000D2788" w:rsidRDefault="00715606" w:rsidP="00340D1D">
            <w:pPr>
              <w:spacing w:after="0" w:line="240" w:lineRule="auto"/>
              <w:rPr>
                <w:rFonts w:cstheme="minorHAnsi"/>
              </w:rPr>
            </w:pPr>
            <w:r w:rsidRPr="000D2788">
              <w:rPr>
                <w:rFonts w:cstheme="minorHAnsi"/>
              </w:rPr>
              <w:t>2</w:t>
            </w:r>
          </w:p>
        </w:tc>
        <w:tc>
          <w:tcPr>
            <w:tcW w:w="5670" w:type="dxa"/>
            <w:tcBorders>
              <w:top w:val="single" w:sz="4" w:space="0" w:color="auto"/>
              <w:left w:val="single" w:sz="4" w:space="0" w:color="auto"/>
              <w:bottom w:val="single" w:sz="4" w:space="0" w:color="auto"/>
              <w:right w:val="single" w:sz="4" w:space="0" w:color="auto"/>
            </w:tcBorders>
          </w:tcPr>
          <w:p w14:paraId="1DD09B08" w14:textId="77777777" w:rsidR="00715606" w:rsidRPr="000D2788" w:rsidRDefault="00715606" w:rsidP="00340D1D">
            <w:pPr>
              <w:rPr>
                <w:rFonts w:cstheme="minorHAnsi"/>
                <w:color w:val="000000"/>
              </w:rPr>
            </w:pPr>
            <w:r w:rsidRPr="000D2788">
              <w:rPr>
                <w:rFonts w:cstheme="minorHAnsi"/>
                <w:color w:val="000000"/>
              </w:rPr>
              <w:t>Działa w architekturze klient-serwer</w:t>
            </w:r>
          </w:p>
        </w:tc>
        <w:tc>
          <w:tcPr>
            <w:tcW w:w="3810" w:type="dxa"/>
            <w:tcBorders>
              <w:top w:val="single" w:sz="4" w:space="0" w:color="auto"/>
              <w:left w:val="single" w:sz="4" w:space="0" w:color="auto"/>
              <w:bottom w:val="single" w:sz="4" w:space="0" w:color="auto"/>
              <w:right w:val="single" w:sz="4" w:space="0" w:color="auto"/>
            </w:tcBorders>
          </w:tcPr>
          <w:p w14:paraId="66D83B86" w14:textId="77777777" w:rsidR="00715606" w:rsidRPr="000D2788" w:rsidRDefault="00715606" w:rsidP="00340D1D">
            <w:pPr>
              <w:spacing w:after="0"/>
              <w:rPr>
                <w:rFonts w:cstheme="minorHAnsi"/>
              </w:rPr>
            </w:pPr>
          </w:p>
        </w:tc>
      </w:tr>
      <w:tr w:rsidR="00715606" w:rsidRPr="000D2788" w14:paraId="3616C70F" w14:textId="77777777" w:rsidTr="00715606">
        <w:tc>
          <w:tcPr>
            <w:tcW w:w="524" w:type="dxa"/>
            <w:tcBorders>
              <w:top w:val="single" w:sz="4" w:space="0" w:color="auto"/>
              <w:left w:val="single" w:sz="4" w:space="0" w:color="auto"/>
              <w:bottom w:val="single" w:sz="4" w:space="0" w:color="auto"/>
              <w:right w:val="single" w:sz="4" w:space="0" w:color="auto"/>
            </w:tcBorders>
          </w:tcPr>
          <w:p w14:paraId="45ABBBDA" w14:textId="77777777" w:rsidR="00715606" w:rsidRPr="000D2788" w:rsidRDefault="00715606" w:rsidP="00340D1D">
            <w:pPr>
              <w:spacing w:after="0"/>
              <w:rPr>
                <w:rFonts w:cstheme="minorHAnsi"/>
              </w:rPr>
            </w:pPr>
            <w:r w:rsidRPr="000D2788">
              <w:rPr>
                <w:rFonts w:cstheme="minorHAnsi"/>
              </w:rPr>
              <w:t>3</w:t>
            </w:r>
          </w:p>
        </w:tc>
        <w:tc>
          <w:tcPr>
            <w:tcW w:w="5670" w:type="dxa"/>
            <w:tcBorders>
              <w:top w:val="single" w:sz="4" w:space="0" w:color="auto"/>
              <w:left w:val="single" w:sz="4" w:space="0" w:color="auto"/>
              <w:bottom w:val="single" w:sz="4" w:space="0" w:color="auto"/>
              <w:right w:val="single" w:sz="4" w:space="0" w:color="auto"/>
            </w:tcBorders>
          </w:tcPr>
          <w:p w14:paraId="68528724" w14:textId="77777777" w:rsidR="00715606" w:rsidRPr="000D2788" w:rsidRDefault="00715606" w:rsidP="00340D1D">
            <w:pPr>
              <w:spacing w:after="0" w:line="240" w:lineRule="auto"/>
              <w:rPr>
                <w:rFonts w:cstheme="minorHAnsi"/>
              </w:rPr>
            </w:pPr>
            <w:r w:rsidRPr="000D2788">
              <w:rPr>
                <w:rFonts w:cstheme="minorHAnsi"/>
                <w:color w:val="000000"/>
              </w:rPr>
              <w:t>Zapewnia integralność i bezpieczeństwo danych</w:t>
            </w:r>
          </w:p>
        </w:tc>
        <w:tc>
          <w:tcPr>
            <w:tcW w:w="3810" w:type="dxa"/>
            <w:tcBorders>
              <w:top w:val="single" w:sz="4" w:space="0" w:color="auto"/>
              <w:left w:val="single" w:sz="4" w:space="0" w:color="auto"/>
              <w:bottom w:val="single" w:sz="4" w:space="0" w:color="auto"/>
              <w:right w:val="single" w:sz="4" w:space="0" w:color="auto"/>
            </w:tcBorders>
          </w:tcPr>
          <w:p w14:paraId="41174DF7" w14:textId="77777777" w:rsidR="00715606" w:rsidRPr="000D2788" w:rsidRDefault="00715606" w:rsidP="00340D1D">
            <w:pPr>
              <w:spacing w:after="0"/>
              <w:rPr>
                <w:rFonts w:cstheme="minorHAnsi"/>
              </w:rPr>
            </w:pPr>
          </w:p>
        </w:tc>
      </w:tr>
      <w:tr w:rsidR="00715606" w:rsidRPr="000D2788" w14:paraId="68801495" w14:textId="77777777" w:rsidTr="00715606">
        <w:tc>
          <w:tcPr>
            <w:tcW w:w="524" w:type="dxa"/>
            <w:tcBorders>
              <w:top w:val="single" w:sz="4" w:space="0" w:color="auto"/>
              <w:left w:val="single" w:sz="4" w:space="0" w:color="auto"/>
              <w:bottom w:val="single" w:sz="4" w:space="0" w:color="auto"/>
              <w:right w:val="single" w:sz="4" w:space="0" w:color="auto"/>
            </w:tcBorders>
          </w:tcPr>
          <w:p w14:paraId="22DF6B7C" w14:textId="77777777" w:rsidR="00715606" w:rsidRPr="000D2788" w:rsidRDefault="00715606" w:rsidP="00340D1D">
            <w:pPr>
              <w:spacing w:after="0"/>
              <w:rPr>
                <w:rFonts w:cstheme="minorHAnsi"/>
              </w:rPr>
            </w:pPr>
            <w:r w:rsidRPr="000D2788">
              <w:rPr>
                <w:rFonts w:cstheme="minorHAnsi"/>
              </w:rPr>
              <w:t>4</w:t>
            </w:r>
          </w:p>
        </w:tc>
        <w:tc>
          <w:tcPr>
            <w:tcW w:w="5670" w:type="dxa"/>
            <w:tcBorders>
              <w:top w:val="single" w:sz="4" w:space="0" w:color="auto"/>
              <w:left w:val="single" w:sz="4" w:space="0" w:color="auto"/>
              <w:bottom w:val="single" w:sz="4" w:space="0" w:color="auto"/>
              <w:right w:val="single" w:sz="4" w:space="0" w:color="auto"/>
            </w:tcBorders>
          </w:tcPr>
          <w:p w14:paraId="702B3023" w14:textId="77777777" w:rsidR="00715606" w:rsidRPr="000D2788" w:rsidRDefault="00715606" w:rsidP="00340D1D">
            <w:pPr>
              <w:rPr>
                <w:rFonts w:cstheme="minorHAnsi"/>
                <w:color w:val="000000"/>
              </w:rPr>
            </w:pPr>
            <w:r w:rsidRPr="000D2788">
              <w:rPr>
                <w:rFonts w:cstheme="minorHAnsi"/>
                <w:color w:val="000000"/>
              </w:rPr>
              <w:t>Zapewnia możliwość wykorzystania jako silnika relacyjnej, analitycznej lub wielowymiarowej bazy danych</w:t>
            </w:r>
          </w:p>
        </w:tc>
        <w:tc>
          <w:tcPr>
            <w:tcW w:w="3810" w:type="dxa"/>
            <w:tcBorders>
              <w:top w:val="single" w:sz="4" w:space="0" w:color="auto"/>
              <w:left w:val="single" w:sz="4" w:space="0" w:color="auto"/>
              <w:bottom w:val="single" w:sz="4" w:space="0" w:color="auto"/>
              <w:right w:val="single" w:sz="4" w:space="0" w:color="auto"/>
            </w:tcBorders>
          </w:tcPr>
          <w:p w14:paraId="43E2A27B" w14:textId="77777777" w:rsidR="00715606" w:rsidRPr="000D2788" w:rsidRDefault="00715606" w:rsidP="00340D1D">
            <w:pPr>
              <w:spacing w:after="0"/>
              <w:rPr>
                <w:rFonts w:cstheme="minorHAnsi"/>
              </w:rPr>
            </w:pPr>
          </w:p>
        </w:tc>
      </w:tr>
      <w:tr w:rsidR="00715606" w:rsidRPr="000D2788" w14:paraId="51B7ED76" w14:textId="77777777" w:rsidTr="00715606">
        <w:tc>
          <w:tcPr>
            <w:tcW w:w="524" w:type="dxa"/>
            <w:tcBorders>
              <w:top w:val="single" w:sz="4" w:space="0" w:color="auto"/>
              <w:left w:val="single" w:sz="4" w:space="0" w:color="auto"/>
              <w:bottom w:val="single" w:sz="4" w:space="0" w:color="auto"/>
              <w:right w:val="single" w:sz="4" w:space="0" w:color="auto"/>
            </w:tcBorders>
          </w:tcPr>
          <w:p w14:paraId="14A29869" w14:textId="77777777" w:rsidR="00715606" w:rsidRPr="000D2788" w:rsidRDefault="00715606" w:rsidP="00340D1D">
            <w:pPr>
              <w:spacing w:after="0"/>
              <w:rPr>
                <w:rFonts w:cstheme="minorHAnsi"/>
              </w:rPr>
            </w:pPr>
            <w:r w:rsidRPr="000D2788">
              <w:rPr>
                <w:rFonts w:cstheme="minorHAnsi"/>
              </w:rPr>
              <w:t>5</w:t>
            </w:r>
          </w:p>
        </w:tc>
        <w:tc>
          <w:tcPr>
            <w:tcW w:w="5670" w:type="dxa"/>
            <w:tcBorders>
              <w:top w:val="single" w:sz="4" w:space="0" w:color="auto"/>
              <w:left w:val="single" w:sz="4" w:space="0" w:color="auto"/>
              <w:bottom w:val="single" w:sz="4" w:space="0" w:color="auto"/>
              <w:right w:val="single" w:sz="4" w:space="0" w:color="auto"/>
            </w:tcBorders>
          </w:tcPr>
          <w:p w14:paraId="3CBDA66C" w14:textId="77777777" w:rsidR="00715606" w:rsidRPr="000D2788" w:rsidRDefault="00715606" w:rsidP="00340D1D">
            <w:pPr>
              <w:spacing w:after="0" w:line="240" w:lineRule="auto"/>
              <w:rPr>
                <w:rFonts w:cstheme="minorHAnsi"/>
              </w:rPr>
            </w:pPr>
            <w:r w:rsidRPr="000D2788">
              <w:rPr>
                <w:rFonts w:cstheme="minorHAnsi"/>
                <w:color w:val="000000"/>
              </w:rPr>
              <w:t>Umożliwia dostęp do danych poprzez strukturalny język zapytań SQL</w:t>
            </w:r>
          </w:p>
        </w:tc>
        <w:tc>
          <w:tcPr>
            <w:tcW w:w="3810" w:type="dxa"/>
            <w:tcBorders>
              <w:top w:val="single" w:sz="4" w:space="0" w:color="auto"/>
              <w:left w:val="single" w:sz="4" w:space="0" w:color="auto"/>
              <w:bottom w:val="single" w:sz="4" w:space="0" w:color="auto"/>
              <w:right w:val="single" w:sz="4" w:space="0" w:color="auto"/>
            </w:tcBorders>
          </w:tcPr>
          <w:p w14:paraId="52A65281" w14:textId="77777777" w:rsidR="00715606" w:rsidRPr="000D2788" w:rsidRDefault="00715606" w:rsidP="00340D1D">
            <w:pPr>
              <w:spacing w:after="0"/>
              <w:rPr>
                <w:rFonts w:cstheme="minorHAnsi"/>
              </w:rPr>
            </w:pPr>
          </w:p>
        </w:tc>
      </w:tr>
      <w:tr w:rsidR="00715606" w:rsidRPr="000D2788" w14:paraId="4AD8944D" w14:textId="77777777" w:rsidTr="00715606">
        <w:tc>
          <w:tcPr>
            <w:tcW w:w="524" w:type="dxa"/>
            <w:tcBorders>
              <w:top w:val="single" w:sz="4" w:space="0" w:color="auto"/>
              <w:left w:val="single" w:sz="4" w:space="0" w:color="auto"/>
              <w:bottom w:val="single" w:sz="4" w:space="0" w:color="auto"/>
              <w:right w:val="single" w:sz="4" w:space="0" w:color="auto"/>
            </w:tcBorders>
          </w:tcPr>
          <w:p w14:paraId="181DB677" w14:textId="77777777" w:rsidR="00715606" w:rsidRPr="000D2788" w:rsidRDefault="00715606" w:rsidP="00340D1D">
            <w:pPr>
              <w:spacing w:after="0"/>
              <w:rPr>
                <w:rFonts w:cstheme="minorHAnsi"/>
              </w:rPr>
            </w:pPr>
            <w:r w:rsidRPr="000D2788">
              <w:rPr>
                <w:rFonts w:cstheme="minorHAnsi"/>
              </w:rPr>
              <w:t>6</w:t>
            </w:r>
          </w:p>
        </w:tc>
        <w:tc>
          <w:tcPr>
            <w:tcW w:w="5670" w:type="dxa"/>
            <w:tcBorders>
              <w:top w:val="single" w:sz="4" w:space="0" w:color="auto"/>
              <w:left w:val="single" w:sz="4" w:space="0" w:color="auto"/>
              <w:bottom w:val="single" w:sz="4" w:space="0" w:color="auto"/>
              <w:right w:val="single" w:sz="4" w:space="0" w:color="auto"/>
            </w:tcBorders>
          </w:tcPr>
          <w:p w14:paraId="46EDAA9A" w14:textId="77777777" w:rsidR="00715606" w:rsidRPr="000D2788" w:rsidRDefault="00715606" w:rsidP="00340D1D">
            <w:pPr>
              <w:spacing w:after="0" w:line="240" w:lineRule="auto"/>
              <w:rPr>
                <w:rFonts w:cstheme="minorHAnsi"/>
              </w:rPr>
            </w:pPr>
            <w:r w:rsidRPr="000D2788">
              <w:rPr>
                <w:rFonts w:cstheme="minorHAnsi"/>
                <w:color w:val="000000"/>
              </w:rPr>
              <w:t>Pozwala na wielodostępność danych</w:t>
            </w:r>
          </w:p>
        </w:tc>
        <w:tc>
          <w:tcPr>
            <w:tcW w:w="3810" w:type="dxa"/>
            <w:tcBorders>
              <w:top w:val="single" w:sz="4" w:space="0" w:color="auto"/>
              <w:left w:val="single" w:sz="4" w:space="0" w:color="auto"/>
              <w:bottom w:val="single" w:sz="4" w:space="0" w:color="auto"/>
              <w:right w:val="single" w:sz="4" w:space="0" w:color="auto"/>
            </w:tcBorders>
          </w:tcPr>
          <w:p w14:paraId="26B6B8B4" w14:textId="77777777" w:rsidR="00715606" w:rsidRPr="000D2788" w:rsidRDefault="00715606" w:rsidP="00340D1D">
            <w:pPr>
              <w:spacing w:after="0"/>
              <w:rPr>
                <w:rFonts w:cstheme="minorHAnsi"/>
              </w:rPr>
            </w:pPr>
          </w:p>
        </w:tc>
      </w:tr>
      <w:tr w:rsidR="00715606" w:rsidRPr="000D2788" w14:paraId="08BE47D4" w14:textId="77777777" w:rsidTr="00715606">
        <w:trPr>
          <w:trHeight w:val="674"/>
        </w:trPr>
        <w:tc>
          <w:tcPr>
            <w:tcW w:w="524" w:type="dxa"/>
            <w:tcBorders>
              <w:top w:val="single" w:sz="4" w:space="0" w:color="auto"/>
              <w:left w:val="single" w:sz="4" w:space="0" w:color="auto"/>
              <w:bottom w:val="single" w:sz="4" w:space="0" w:color="auto"/>
              <w:right w:val="single" w:sz="4" w:space="0" w:color="auto"/>
            </w:tcBorders>
          </w:tcPr>
          <w:p w14:paraId="71BE2FAD" w14:textId="77777777" w:rsidR="00715606" w:rsidRPr="000D2788" w:rsidRDefault="00715606" w:rsidP="00340D1D">
            <w:pPr>
              <w:spacing w:after="0"/>
              <w:rPr>
                <w:rFonts w:cstheme="minorHAnsi"/>
              </w:rPr>
            </w:pPr>
            <w:r w:rsidRPr="000D2788">
              <w:rPr>
                <w:rFonts w:cstheme="minorHAnsi"/>
              </w:rPr>
              <w:t>7</w:t>
            </w:r>
          </w:p>
        </w:tc>
        <w:tc>
          <w:tcPr>
            <w:tcW w:w="5670" w:type="dxa"/>
            <w:tcBorders>
              <w:top w:val="single" w:sz="4" w:space="0" w:color="auto"/>
              <w:left w:val="single" w:sz="4" w:space="0" w:color="auto"/>
              <w:bottom w:val="single" w:sz="4" w:space="0" w:color="auto"/>
              <w:right w:val="single" w:sz="4" w:space="0" w:color="auto"/>
            </w:tcBorders>
            <w:vAlign w:val="center"/>
          </w:tcPr>
          <w:p w14:paraId="2837FAA8" w14:textId="77777777" w:rsidR="00715606" w:rsidRPr="000D2788" w:rsidRDefault="00715606" w:rsidP="00340D1D">
            <w:pPr>
              <w:spacing w:after="0" w:line="240" w:lineRule="auto"/>
              <w:rPr>
                <w:rFonts w:cstheme="minorHAnsi"/>
              </w:rPr>
            </w:pPr>
            <w:r w:rsidRPr="000D2788">
              <w:rPr>
                <w:rFonts w:cstheme="minorHAnsi"/>
                <w:color w:val="000000"/>
              </w:rPr>
              <w:t>Posiada narzędzia do definiowania raportów i wykonywania analiz biznesowych</w:t>
            </w:r>
          </w:p>
        </w:tc>
        <w:tc>
          <w:tcPr>
            <w:tcW w:w="3810" w:type="dxa"/>
            <w:tcBorders>
              <w:top w:val="single" w:sz="4" w:space="0" w:color="auto"/>
              <w:left w:val="single" w:sz="4" w:space="0" w:color="auto"/>
              <w:bottom w:val="single" w:sz="4" w:space="0" w:color="auto"/>
              <w:right w:val="single" w:sz="4" w:space="0" w:color="auto"/>
            </w:tcBorders>
          </w:tcPr>
          <w:p w14:paraId="0697CDC9" w14:textId="77777777" w:rsidR="00715606" w:rsidRPr="000D2788" w:rsidRDefault="00715606" w:rsidP="00340D1D">
            <w:pPr>
              <w:spacing w:after="0"/>
              <w:rPr>
                <w:rFonts w:cstheme="minorHAnsi"/>
              </w:rPr>
            </w:pPr>
          </w:p>
        </w:tc>
      </w:tr>
      <w:tr w:rsidR="00715606" w:rsidRPr="000D2788" w14:paraId="26A6D14D" w14:textId="77777777" w:rsidTr="00715606">
        <w:tc>
          <w:tcPr>
            <w:tcW w:w="524" w:type="dxa"/>
            <w:tcBorders>
              <w:top w:val="single" w:sz="4" w:space="0" w:color="auto"/>
              <w:left w:val="single" w:sz="4" w:space="0" w:color="auto"/>
              <w:bottom w:val="single" w:sz="4" w:space="0" w:color="auto"/>
              <w:right w:val="single" w:sz="4" w:space="0" w:color="auto"/>
            </w:tcBorders>
          </w:tcPr>
          <w:p w14:paraId="06D63F26" w14:textId="77777777" w:rsidR="00715606" w:rsidRPr="000D2788" w:rsidRDefault="00715606" w:rsidP="00340D1D">
            <w:pPr>
              <w:spacing w:after="0"/>
              <w:rPr>
                <w:rFonts w:cstheme="minorHAnsi"/>
              </w:rPr>
            </w:pPr>
            <w:r w:rsidRPr="000D2788">
              <w:rPr>
                <w:rFonts w:cstheme="minorHAnsi"/>
              </w:rPr>
              <w:t>8</w:t>
            </w:r>
          </w:p>
        </w:tc>
        <w:tc>
          <w:tcPr>
            <w:tcW w:w="5670" w:type="dxa"/>
            <w:tcBorders>
              <w:top w:val="single" w:sz="4" w:space="0" w:color="auto"/>
              <w:left w:val="single" w:sz="4" w:space="0" w:color="auto"/>
              <w:bottom w:val="single" w:sz="4" w:space="0" w:color="auto"/>
              <w:right w:val="single" w:sz="4" w:space="0" w:color="auto"/>
            </w:tcBorders>
            <w:vAlign w:val="center"/>
          </w:tcPr>
          <w:p w14:paraId="644151F2" w14:textId="77777777" w:rsidR="00715606" w:rsidRPr="000D2788" w:rsidRDefault="00715606" w:rsidP="00340D1D">
            <w:pPr>
              <w:spacing w:after="0" w:line="240" w:lineRule="auto"/>
              <w:rPr>
                <w:rFonts w:cstheme="minorHAnsi"/>
              </w:rPr>
            </w:pPr>
            <w:r w:rsidRPr="000D2788">
              <w:rPr>
                <w:rFonts w:cstheme="minorHAnsi"/>
                <w:color w:val="000000"/>
              </w:rPr>
              <w:t>Posiada możliwość automatycznej aktualizacji i instalację wszelkich poprawek producenta oprogramowania</w:t>
            </w:r>
          </w:p>
        </w:tc>
        <w:tc>
          <w:tcPr>
            <w:tcW w:w="3810" w:type="dxa"/>
            <w:tcBorders>
              <w:top w:val="single" w:sz="4" w:space="0" w:color="auto"/>
              <w:left w:val="single" w:sz="4" w:space="0" w:color="auto"/>
              <w:bottom w:val="single" w:sz="4" w:space="0" w:color="auto"/>
              <w:right w:val="single" w:sz="4" w:space="0" w:color="auto"/>
            </w:tcBorders>
          </w:tcPr>
          <w:p w14:paraId="38F19325" w14:textId="77777777" w:rsidR="00715606" w:rsidRPr="000D2788" w:rsidRDefault="00715606" w:rsidP="00340D1D">
            <w:pPr>
              <w:spacing w:after="0"/>
              <w:rPr>
                <w:rFonts w:cstheme="minorHAnsi"/>
              </w:rPr>
            </w:pPr>
          </w:p>
        </w:tc>
      </w:tr>
      <w:tr w:rsidR="00715606" w:rsidRPr="000D2788" w14:paraId="73CA6B3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8B84F29" w14:textId="77777777" w:rsidR="00715606" w:rsidRPr="000D2788" w:rsidRDefault="00715606" w:rsidP="00340D1D">
            <w:pPr>
              <w:spacing w:after="0"/>
              <w:rPr>
                <w:rFonts w:cstheme="minorHAnsi"/>
              </w:rPr>
            </w:pPr>
            <w:r w:rsidRPr="000D2788">
              <w:rPr>
                <w:rFonts w:cstheme="minorHAnsi"/>
              </w:rPr>
              <w:t>9</w:t>
            </w:r>
          </w:p>
        </w:tc>
        <w:tc>
          <w:tcPr>
            <w:tcW w:w="5670" w:type="dxa"/>
            <w:tcBorders>
              <w:top w:val="single" w:sz="4" w:space="0" w:color="auto"/>
              <w:left w:val="single" w:sz="4" w:space="0" w:color="auto"/>
              <w:bottom w:val="single" w:sz="4" w:space="0" w:color="auto"/>
              <w:right w:val="single" w:sz="4" w:space="0" w:color="auto"/>
            </w:tcBorders>
            <w:vAlign w:val="center"/>
          </w:tcPr>
          <w:p w14:paraId="01C1D015" w14:textId="77777777" w:rsidR="00715606" w:rsidRPr="000D2788" w:rsidRDefault="00715606" w:rsidP="00340D1D">
            <w:pPr>
              <w:spacing w:after="0"/>
              <w:rPr>
                <w:rFonts w:cstheme="minorHAnsi"/>
              </w:rPr>
            </w:pPr>
            <w:r w:rsidRPr="000D2788">
              <w:rPr>
                <w:rFonts w:cstheme="minorHAnsi"/>
                <w:color w:val="000000"/>
              </w:rPr>
              <w:t>Zapewnia możliwość wykonywania typowych zadań administracyjnych w trybie on-line bez konieczności przerywania pracy systemu lub przechodzenia w tryb jednoużytkownikowy.</w:t>
            </w:r>
          </w:p>
        </w:tc>
        <w:tc>
          <w:tcPr>
            <w:tcW w:w="3810" w:type="dxa"/>
            <w:tcBorders>
              <w:top w:val="single" w:sz="4" w:space="0" w:color="auto"/>
              <w:left w:val="single" w:sz="4" w:space="0" w:color="auto"/>
              <w:bottom w:val="single" w:sz="4" w:space="0" w:color="auto"/>
              <w:right w:val="single" w:sz="4" w:space="0" w:color="auto"/>
            </w:tcBorders>
          </w:tcPr>
          <w:p w14:paraId="03587699" w14:textId="77777777" w:rsidR="00715606" w:rsidRPr="000D2788" w:rsidRDefault="00715606" w:rsidP="00340D1D">
            <w:pPr>
              <w:spacing w:after="0"/>
              <w:rPr>
                <w:rFonts w:cstheme="minorHAnsi"/>
              </w:rPr>
            </w:pPr>
          </w:p>
        </w:tc>
      </w:tr>
      <w:tr w:rsidR="00715606" w:rsidRPr="000D2788" w14:paraId="6DF3327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77F8D6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10</w:t>
            </w:r>
          </w:p>
        </w:tc>
        <w:tc>
          <w:tcPr>
            <w:tcW w:w="5670" w:type="dxa"/>
            <w:tcBorders>
              <w:top w:val="single" w:sz="4" w:space="0" w:color="auto"/>
              <w:left w:val="single" w:sz="4" w:space="0" w:color="auto"/>
              <w:bottom w:val="single" w:sz="4" w:space="0" w:color="auto"/>
              <w:right w:val="single" w:sz="4" w:space="0" w:color="auto"/>
            </w:tcBorders>
          </w:tcPr>
          <w:p w14:paraId="335FE210" w14:textId="77777777" w:rsidR="00715606" w:rsidRPr="000D2788" w:rsidRDefault="00715606" w:rsidP="00340D1D">
            <w:pPr>
              <w:rPr>
                <w:rFonts w:cstheme="minorHAnsi"/>
                <w:lang w:val="en-US"/>
              </w:rPr>
            </w:pPr>
            <w:r w:rsidRPr="000D2788">
              <w:rPr>
                <w:rFonts w:cstheme="minorHAnsi"/>
                <w:color w:val="000000"/>
              </w:rPr>
              <w:t>Zapewnia możliwość skalowania</w:t>
            </w:r>
          </w:p>
        </w:tc>
        <w:tc>
          <w:tcPr>
            <w:tcW w:w="3810" w:type="dxa"/>
            <w:tcBorders>
              <w:top w:val="single" w:sz="4" w:space="0" w:color="auto"/>
              <w:left w:val="single" w:sz="4" w:space="0" w:color="auto"/>
              <w:bottom w:val="single" w:sz="4" w:space="0" w:color="auto"/>
              <w:right w:val="single" w:sz="4" w:space="0" w:color="auto"/>
            </w:tcBorders>
          </w:tcPr>
          <w:p w14:paraId="00704427" w14:textId="77777777" w:rsidR="00715606" w:rsidRPr="000D2788" w:rsidRDefault="00715606" w:rsidP="00340D1D">
            <w:pPr>
              <w:spacing w:after="0"/>
              <w:rPr>
                <w:rFonts w:cstheme="minorHAnsi"/>
              </w:rPr>
            </w:pPr>
          </w:p>
        </w:tc>
      </w:tr>
      <w:tr w:rsidR="00715606" w:rsidRPr="000D2788" w14:paraId="496E49A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5E38561"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11</w:t>
            </w:r>
          </w:p>
        </w:tc>
        <w:tc>
          <w:tcPr>
            <w:tcW w:w="5670" w:type="dxa"/>
            <w:tcBorders>
              <w:top w:val="single" w:sz="4" w:space="0" w:color="auto"/>
              <w:left w:val="single" w:sz="4" w:space="0" w:color="auto"/>
              <w:bottom w:val="single" w:sz="4" w:space="0" w:color="auto"/>
              <w:right w:val="single" w:sz="4" w:space="0" w:color="auto"/>
            </w:tcBorders>
          </w:tcPr>
          <w:p w14:paraId="24809535" w14:textId="77777777" w:rsidR="00715606" w:rsidRPr="000D2788" w:rsidRDefault="00715606" w:rsidP="00340D1D">
            <w:pPr>
              <w:spacing w:after="0"/>
              <w:rPr>
                <w:rFonts w:cstheme="minorHAnsi"/>
                <w:color w:val="000000" w:themeColor="text1"/>
              </w:rPr>
            </w:pPr>
            <w:r w:rsidRPr="000D2788">
              <w:rPr>
                <w:rFonts w:cstheme="minorHAnsi"/>
                <w:color w:val="000000"/>
              </w:rPr>
              <w:t>Zapewnia wysoką dostępność baz danych z wykorzystaniem klastrów niezawodnościowych oraz replik działających w trybie synchronicznym lub asynchronicznym z wykorzystanie platformy systemowej Microsoft Windows Server 2012 R2, Windows Server 2016 lub Windows Server 2019 do których Zamawiający posiada prawa licencyjne</w:t>
            </w:r>
          </w:p>
        </w:tc>
        <w:tc>
          <w:tcPr>
            <w:tcW w:w="3810" w:type="dxa"/>
            <w:tcBorders>
              <w:top w:val="single" w:sz="4" w:space="0" w:color="auto"/>
              <w:left w:val="single" w:sz="4" w:space="0" w:color="auto"/>
              <w:bottom w:val="single" w:sz="4" w:space="0" w:color="auto"/>
              <w:right w:val="single" w:sz="4" w:space="0" w:color="auto"/>
            </w:tcBorders>
          </w:tcPr>
          <w:p w14:paraId="73E8EA38" w14:textId="77777777" w:rsidR="00715606" w:rsidRPr="000D2788" w:rsidRDefault="00715606" w:rsidP="00340D1D">
            <w:pPr>
              <w:spacing w:after="0"/>
              <w:rPr>
                <w:rFonts w:cstheme="minorHAnsi"/>
              </w:rPr>
            </w:pPr>
          </w:p>
        </w:tc>
      </w:tr>
      <w:tr w:rsidR="00715606" w:rsidRPr="000D2788" w14:paraId="3AFFEED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70B4C87"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12</w:t>
            </w:r>
          </w:p>
        </w:tc>
        <w:tc>
          <w:tcPr>
            <w:tcW w:w="5670" w:type="dxa"/>
            <w:tcBorders>
              <w:top w:val="single" w:sz="4" w:space="0" w:color="auto"/>
              <w:left w:val="single" w:sz="4" w:space="0" w:color="auto"/>
              <w:bottom w:val="single" w:sz="4" w:space="0" w:color="auto"/>
              <w:right w:val="single" w:sz="4" w:space="0" w:color="auto"/>
            </w:tcBorders>
          </w:tcPr>
          <w:p w14:paraId="7783A2DE" w14:textId="1E2E5F34" w:rsidR="00715606" w:rsidRPr="000D2788" w:rsidRDefault="00715606" w:rsidP="00340D1D">
            <w:pPr>
              <w:spacing w:after="0"/>
              <w:rPr>
                <w:rFonts w:cstheme="minorHAnsi"/>
                <w:color w:val="000000" w:themeColor="text1"/>
              </w:rPr>
            </w:pPr>
            <w:r w:rsidRPr="000D2788">
              <w:rPr>
                <w:rFonts w:cstheme="minorHAnsi"/>
                <w:color w:val="000000"/>
              </w:rPr>
              <w:t>Zapewnia możliwość partycjonowania tab</w:t>
            </w:r>
            <w:r w:rsidR="00BA2D1E" w:rsidRPr="000D2788">
              <w:rPr>
                <w:rFonts w:cstheme="minorHAnsi"/>
                <w:color w:val="000000"/>
              </w:rPr>
              <w:t>el</w:t>
            </w:r>
          </w:p>
        </w:tc>
        <w:tc>
          <w:tcPr>
            <w:tcW w:w="3810" w:type="dxa"/>
            <w:tcBorders>
              <w:top w:val="single" w:sz="4" w:space="0" w:color="auto"/>
              <w:left w:val="single" w:sz="4" w:space="0" w:color="auto"/>
              <w:bottom w:val="single" w:sz="4" w:space="0" w:color="auto"/>
              <w:right w:val="single" w:sz="4" w:space="0" w:color="auto"/>
            </w:tcBorders>
          </w:tcPr>
          <w:p w14:paraId="100C17F6" w14:textId="77777777" w:rsidR="00715606" w:rsidRPr="000D2788" w:rsidRDefault="00715606" w:rsidP="00340D1D">
            <w:pPr>
              <w:spacing w:after="0"/>
              <w:rPr>
                <w:rFonts w:cstheme="minorHAnsi"/>
              </w:rPr>
            </w:pPr>
          </w:p>
        </w:tc>
      </w:tr>
      <w:tr w:rsidR="00715606" w:rsidRPr="000D2788" w14:paraId="734968C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77A89F9"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13</w:t>
            </w:r>
          </w:p>
        </w:tc>
        <w:tc>
          <w:tcPr>
            <w:tcW w:w="5670" w:type="dxa"/>
            <w:tcBorders>
              <w:top w:val="single" w:sz="4" w:space="0" w:color="auto"/>
              <w:left w:val="single" w:sz="4" w:space="0" w:color="auto"/>
              <w:bottom w:val="single" w:sz="4" w:space="0" w:color="auto"/>
              <w:right w:val="single" w:sz="4" w:space="0" w:color="auto"/>
            </w:tcBorders>
          </w:tcPr>
          <w:p w14:paraId="030BBD19" w14:textId="77777777" w:rsidR="00715606" w:rsidRPr="000D2788" w:rsidRDefault="00715606" w:rsidP="00340D1D">
            <w:pPr>
              <w:spacing w:after="0" w:line="240" w:lineRule="auto"/>
              <w:rPr>
                <w:rFonts w:cstheme="minorHAnsi"/>
              </w:rPr>
            </w:pPr>
            <w:r w:rsidRPr="000D2788">
              <w:rPr>
                <w:rFonts w:cstheme="minorHAnsi"/>
                <w:color w:val="000000"/>
              </w:rPr>
              <w:t>Dostarcza zintegrowane narzędzia do zarządzania i konfiguracji usług analitycznych i raportowych</w:t>
            </w:r>
          </w:p>
        </w:tc>
        <w:tc>
          <w:tcPr>
            <w:tcW w:w="3810" w:type="dxa"/>
            <w:tcBorders>
              <w:top w:val="single" w:sz="4" w:space="0" w:color="auto"/>
              <w:left w:val="single" w:sz="4" w:space="0" w:color="auto"/>
              <w:bottom w:val="single" w:sz="4" w:space="0" w:color="auto"/>
              <w:right w:val="single" w:sz="4" w:space="0" w:color="auto"/>
            </w:tcBorders>
          </w:tcPr>
          <w:p w14:paraId="74621EED" w14:textId="77777777" w:rsidR="00715606" w:rsidRPr="000D2788" w:rsidRDefault="00715606" w:rsidP="00340D1D">
            <w:pPr>
              <w:spacing w:after="0"/>
              <w:rPr>
                <w:rFonts w:cstheme="minorHAnsi"/>
              </w:rPr>
            </w:pPr>
          </w:p>
        </w:tc>
      </w:tr>
      <w:tr w:rsidR="00715606" w:rsidRPr="000D2788" w14:paraId="4F62D752"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246773B"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14</w:t>
            </w:r>
          </w:p>
        </w:tc>
        <w:tc>
          <w:tcPr>
            <w:tcW w:w="5670" w:type="dxa"/>
            <w:tcBorders>
              <w:top w:val="single" w:sz="4" w:space="0" w:color="auto"/>
              <w:left w:val="single" w:sz="4" w:space="0" w:color="auto"/>
              <w:bottom w:val="single" w:sz="4" w:space="0" w:color="auto"/>
              <w:right w:val="single" w:sz="4" w:space="0" w:color="auto"/>
            </w:tcBorders>
          </w:tcPr>
          <w:p w14:paraId="44590EE4" w14:textId="77777777" w:rsidR="00715606" w:rsidRPr="000D2788" w:rsidRDefault="00715606" w:rsidP="00340D1D">
            <w:pPr>
              <w:rPr>
                <w:rFonts w:cstheme="minorHAnsi"/>
                <w:color w:val="000000"/>
              </w:rPr>
            </w:pPr>
            <w:r w:rsidRPr="000D2788">
              <w:rPr>
                <w:rFonts w:cstheme="minorHAnsi"/>
                <w:color w:val="000000"/>
              </w:rPr>
              <w:t>Zapewnia możliwość przypisania użytkownikowi określonej roli, która przydziela użytkownikowi określony zestaw uprawnień do obiektów oraz do wykonywania określonych operacji</w:t>
            </w:r>
          </w:p>
        </w:tc>
        <w:tc>
          <w:tcPr>
            <w:tcW w:w="3810" w:type="dxa"/>
            <w:tcBorders>
              <w:top w:val="single" w:sz="4" w:space="0" w:color="auto"/>
              <w:left w:val="single" w:sz="4" w:space="0" w:color="auto"/>
              <w:bottom w:val="single" w:sz="4" w:space="0" w:color="auto"/>
              <w:right w:val="single" w:sz="4" w:space="0" w:color="auto"/>
            </w:tcBorders>
          </w:tcPr>
          <w:p w14:paraId="279D0F5B" w14:textId="77777777" w:rsidR="00715606" w:rsidRPr="000D2788" w:rsidRDefault="00715606" w:rsidP="00340D1D">
            <w:pPr>
              <w:spacing w:after="0"/>
              <w:rPr>
                <w:rFonts w:cstheme="minorHAnsi"/>
              </w:rPr>
            </w:pPr>
          </w:p>
        </w:tc>
      </w:tr>
      <w:tr w:rsidR="00715606" w:rsidRPr="000D2788" w14:paraId="404BC271"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DEB46A6"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15</w:t>
            </w:r>
          </w:p>
        </w:tc>
        <w:tc>
          <w:tcPr>
            <w:tcW w:w="5670" w:type="dxa"/>
            <w:tcBorders>
              <w:top w:val="single" w:sz="4" w:space="0" w:color="auto"/>
              <w:left w:val="single" w:sz="4" w:space="0" w:color="auto"/>
              <w:bottom w:val="single" w:sz="4" w:space="0" w:color="auto"/>
              <w:right w:val="single" w:sz="4" w:space="0" w:color="auto"/>
            </w:tcBorders>
          </w:tcPr>
          <w:p w14:paraId="66020A52" w14:textId="77777777" w:rsidR="00715606" w:rsidRPr="000D2788" w:rsidRDefault="00715606" w:rsidP="00340D1D">
            <w:pPr>
              <w:rPr>
                <w:rFonts w:cstheme="minorHAnsi"/>
                <w:color w:val="000000"/>
              </w:rPr>
            </w:pPr>
            <w:r w:rsidRPr="000D2788">
              <w:rPr>
                <w:rFonts w:cstheme="minorHAnsi"/>
                <w:color w:val="000000"/>
              </w:rPr>
              <w:t>Zapewnia możliwość uwierzytelnienia użytkowników i grup zarządzanych przez usługę Active Directory systemu Windows</w:t>
            </w:r>
          </w:p>
        </w:tc>
        <w:tc>
          <w:tcPr>
            <w:tcW w:w="3810" w:type="dxa"/>
            <w:tcBorders>
              <w:top w:val="single" w:sz="4" w:space="0" w:color="auto"/>
              <w:left w:val="single" w:sz="4" w:space="0" w:color="auto"/>
              <w:bottom w:val="single" w:sz="4" w:space="0" w:color="auto"/>
              <w:right w:val="single" w:sz="4" w:space="0" w:color="auto"/>
            </w:tcBorders>
          </w:tcPr>
          <w:p w14:paraId="7752D895" w14:textId="77777777" w:rsidR="00715606" w:rsidRPr="000D2788" w:rsidRDefault="00715606" w:rsidP="00340D1D">
            <w:pPr>
              <w:spacing w:after="0"/>
              <w:rPr>
                <w:rFonts w:cstheme="minorHAnsi"/>
              </w:rPr>
            </w:pPr>
          </w:p>
        </w:tc>
      </w:tr>
      <w:tr w:rsidR="00715606" w:rsidRPr="000D2788" w14:paraId="62E99696"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56F3BB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16</w:t>
            </w:r>
          </w:p>
        </w:tc>
        <w:tc>
          <w:tcPr>
            <w:tcW w:w="5670" w:type="dxa"/>
            <w:tcBorders>
              <w:top w:val="single" w:sz="4" w:space="0" w:color="auto"/>
              <w:left w:val="single" w:sz="4" w:space="0" w:color="auto"/>
              <w:bottom w:val="single" w:sz="4" w:space="0" w:color="auto"/>
              <w:right w:val="single" w:sz="4" w:space="0" w:color="auto"/>
            </w:tcBorders>
          </w:tcPr>
          <w:p w14:paraId="075202EB" w14:textId="77777777" w:rsidR="00715606" w:rsidRPr="000D2788" w:rsidRDefault="00715606" w:rsidP="00340D1D">
            <w:pPr>
              <w:rPr>
                <w:rFonts w:cstheme="minorHAnsi"/>
              </w:rPr>
            </w:pPr>
            <w:r w:rsidRPr="000D2788">
              <w:rPr>
                <w:rFonts w:cstheme="minorHAnsi"/>
                <w:color w:val="000000"/>
              </w:rPr>
              <w:t>Pozwala na odtworzenie zawartości bazy danych po awarii</w:t>
            </w:r>
          </w:p>
        </w:tc>
        <w:tc>
          <w:tcPr>
            <w:tcW w:w="3810" w:type="dxa"/>
            <w:tcBorders>
              <w:top w:val="single" w:sz="4" w:space="0" w:color="auto"/>
              <w:left w:val="single" w:sz="4" w:space="0" w:color="auto"/>
              <w:bottom w:val="single" w:sz="4" w:space="0" w:color="auto"/>
              <w:right w:val="single" w:sz="4" w:space="0" w:color="auto"/>
            </w:tcBorders>
          </w:tcPr>
          <w:p w14:paraId="7046B062" w14:textId="77777777" w:rsidR="00715606" w:rsidRPr="000D2788" w:rsidRDefault="00715606" w:rsidP="00340D1D">
            <w:pPr>
              <w:spacing w:after="0"/>
              <w:rPr>
                <w:rFonts w:cstheme="minorHAnsi"/>
              </w:rPr>
            </w:pPr>
          </w:p>
        </w:tc>
      </w:tr>
      <w:tr w:rsidR="00715606" w:rsidRPr="000D2788" w14:paraId="61D42D7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642E36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lastRenderedPageBreak/>
              <w:t>17</w:t>
            </w:r>
          </w:p>
        </w:tc>
        <w:tc>
          <w:tcPr>
            <w:tcW w:w="5670" w:type="dxa"/>
            <w:tcBorders>
              <w:top w:val="single" w:sz="4" w:space="0" w:color="auto"/>
              <w:left w:val="single" w:sz="4" w:space="0" w:color="auto"/>
              <w:bottom w:val="single" w:sz="4" w:space="0" w:color="auto"/>
              <w:right w:val="single" w:sz="4" w:space="0" w:color="auto"/>
            </w:tcBorders>
          </w:tcPr>
          <w:p w14:paraId="3F1B3B11" w14:textId="77777777" w:rsidR="00715606" w:rsidRPr="000D2788" w:rsidRDefault="00715606" w:rsidP="00340D1D">
            <w:pPr>
              <w:spacing w:after="0" w:line="240" w:lineRule="auto"/>
              <w:rPr>
                <w:rFonts w:cstheme="minorHAnsi"/>
              </w:rPr>
            </w:pPr>
            <w:r w:rsidRPr="000D2788">
              <w:rPr>
                <w:rFonts w:cstheme="minorHAnsi"/>
                <w:color w:val="000000"/>
              </w:rPr>
              <w:t>Posiada mechanizm pozwalający na autoryzację dostępu do danych,</w:t>
            </w:r>
          </w:p>
        </w:tc>
        <w:tc>
          <w:tcPr>
            <w:tcW w:w="3810" w:type="dxa"/>
            <w:tcBorders>
              <w:top w:val="single" w:sz="4" w:space="0" w:color="auto"/>
              <w:left w:val="single" w:sz="4" w:space="0" w:color="auto"/>
              <w:bottom w:val="single" w:sz="4" w:space="0" w:color="auto"/>
              <w:right w:val="single" w:sz="4" w:space="0" w:color="auto"/>
            </w:tcBorders>
          </w:tcPr>
          <w:p w14:paraId="12B5C1B0" w14:textId="77777777" w:rsidR="00715606" w:rsidRPr="000D2788" w:rsidRDefault="00715606" w:rsidP="00340D1D">
            <w:pPr>
              <w:spacing w:after="0"/>
              <w:rPr>
                <w:rFonts w:cstheme="minorHAnsi"/>
              </w:rPr>
            </w:pPr>
          </w:p>
        </w:tc>
      </w:tr>
      <w:tr w:rsidR="00715606" w:rsidRPr="000D2788" w14:paraId="0DC9ABD9"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3E2093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18</w:t>
            </w:r>
          </w:p>
        </w:tc>
        <w:tc>
          <w:tcPr>
            <w:tcW w:w="5670" w:type="dxa"/>
            <w:tcBorders>
              <w:top w:val="single" w:sz="4" w:space="0" w:color="auto"/>
              <w:left w:val="single" w:sz="4" w:space="0" w:color="auto"/>
              <w:bottom w:val="single" w:sz="4" w:space="0" w:color="auto"/>
              <w:right w:val="single" w:sz="4" w:space="0" w:color="auto"/>
            </w:tcBorders>
          </w:tcPr>
          <w:p w14:paraId="3188B05E" w14:textId="77777777" w:rsidR="00715606" w:rsidRPr="000D2788" w:rsidRDefault="00715606" w:rsidP="00340D1D">
            <w:pPr>
              <w:spacing w:after="0" w:line="240" w:lineRule="auto"/>
              <w:rPr>
                <w:rFonts w:cstheme="minorHAnsi"/>
              </w:rPr>
            </w:pPr>
            <w:r w:rsidRPr="000D2788">
              <w:rPr>
                <w:rFonts w:cstheme="minorHAnsi"/>
                <w:color w:val="000000"/>
              </w:rPr>
              <w:t>Posiada mechanizm optymalizujący wykorzystanie pamięci operacyjnej</w:t>
            </w:r>
          </w:p>
        </w:tc>
        <w:tc>
          <w:tcPr>
            <w:tcW w:w="3810" w:type="dxa"/>
            <w:tcBorders>
              <w:top w:val="single" w:sz="4" w:space="0" w:color="auto"/>
              <w:left w:val="single" w:sz="4" w:space="0" w:color="auto"/>
              <w:bottom w:val="single" w:sz="4" w:space="0" w:color="auto"/>
              <w:right w:val="single" w:sz="4" w:space="0" w:color="auto"/>
            </w:tcBorders>
          </w:tcPr>
          <w:p w14:paraId="63E2C5C3" w14:textId="77777777" w:rsidR="00715606" w:rsidRPr="000D2788" w:rsidRDefault="00715606" w:rsidP="00340D1D">
            <w:pPr>
              <w:spacing w:after="0"/>
              <w:rPr>
                <w:rFonts w:cstheme="minorHAnsi"/>
              </w:rPr>
            </w:pPr>
          </w:p>
        </w:tc>
      </w:tr>
      <w:tr w:rsidR="00715606" w:rsidRPr="000D2788" w14:paraId="7209A50C"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CD26DC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19</w:t>
            </w:r>
          </w:p>
        </w:tc>
        <w:tc>
          <w:tcPr>
            <w:tcW w:w="5670" w:type="dxa"/>
            <w:tcBorders>
              <w:top w:val="single" w:sz="4" w:space="0" w:color="auto"/>
              <w:left w:val="single" w:sz="4" w:space="0" w:color="auto"/>
              <w:bottom w:val="single" w:sz="4" w:space="0" w:color="auto"/>
              <w:right w:val="single" w:sz="4" w:space="0" w:color="auto"/>
            </w:tcBorders>
          </w:tcPr>
          <w:p w14:paraId="7FCA9C92" w14:textId="77777777" w:rsidR="00715606" w:rsidRPr="000D2788" w:rsidRDefault="00715606" w:rsidP="00340D1D">
            <w:pPr>
              <w:rPr>
                <w:rFonts w:cstheme="minorHAnsi"/>
              </w:rPr>
            </w:pPr>
            <w:r w:rsidRPr="000D2788">
              <w:rPr>
                <w:rFonts w:cstheme="minorHAnsi"/>
                <w:color w:val="000000"/>
              </w:rPr>
              <w:t>Posiada mechanizm optymalizujący czas dostępu do danych</w:t>
            </w:r>
          </w:p>
        </w:tc>
        <w:tc>
          <w:tcPr>
            <w:tcW w:w="3810" w:type="dxa"/>
            <w:tcBorders>
              <w:top w:val="single" w:sz="4" w:space="0" w:color="auto"/>
              <w:left w:val="single" w:sz="4" w:space="0" w:color="auto"/>
              <w:bottom w:val="single" w:sz="4" w:space="0" w:color="auto"/>
              <w:right w:val="single" w:sz="4" w:space="0" w:color="auto"/>
            </w:tcBorders>
          </w:tcPr>
          <w:p w14:paraId="1AE5841A" w14:textId="77777777" w:rsidR="00715606" w:rsidRPr="000D2788" w:rsidRDefault="00715606" w:rsidP="00340D1D">
            <w:pPr>
              <w:spacing w:after="0"/>
              <w:rPr>
                <w:rFonts w:cstheme="minorHAnsi"/>
              </w:rPr>
            </w:pPr>
          </w:p>
        </w:tc>
      </w:tr>
      <w:tr w:rsidR="00715606" w:rsidRPr="000D2788" w14:paraId="1BA5140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70DA1C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20</w:t>
            </w:r>
          </w:p>
        </w:tc>
        <w:tc>
          <w:tcPr>
            <w:tcW w:w="5670" w:type="dxa"/>
            <w:tcBorders>
              <w:top w:val="single" w:sz="4" w:space="0" w:color="auto"/>
              <w:left w:val="single" w:sz="4" w:space="0" w:color="auto"/>
              <w:bottom w:val="single" w:sz="4" w:space="0" w:color="auto"/>
              <w:right w:val="single" w:sz="4" w:space="0" w:color="auto"/>
            </w:tcBorders>
          </w:tcPr>
          <w:p w14:paraId="61039EF6" w14:textId="77777777" w:rsidR="00715606" w:rsidRPr="000D2788" w:rsidRDefault="00715606" w:rsidP="00340D1D">
            <w:pPr>
              <w:rPr>
                <w:rFonts w:cstheme="minorHAnsi"/>
                <w:color w:val="000000"/>
              </w:rPr>
            </w:pPr>
            <w:r w:rsidRPr="000D2788">
              <w:rPr>
                <w:rFonts w:cstheme="minorHAnsi"/>
                <w:color w:val="000000"/>
              </w:rPr>
              <w:t>Posiada mechanizm zarządzający optymalnym rozłożeniem danych na dyskach, w celu uzyskania lepszej wydajności rozwiązania (automatyczne rozkładanie danych na wielu dyskach, automatyczne powiększanie plików)</w:t>
            </w:r>
          </w:p>
        </w:tc>
        <w:tc>
          <w:tcPr>
            <w:tcW w:w="3810" w:type="dxa"/>
            <w:tcBorders>
              <w:top w:val="single" w:sz="4" w:space="0" w:color="auto"/>
              <w:left w:val="single" w:sz="4" w:space="0" w:color="auto"/>
              <w:bottom w:val="single" w:sz="4" w:space="0" w:color="auto"/>
              <w:right w:val="single" w:sz="4" w:space="0" w:color="auto"/>
            </w:tcBorders>
          </w:tcPr>
          <w:p w14:paraId="62F63D93" w14:textId="77777777" w:rsidR="00715606" w:rsidRPr="000D2788" w:rsidRDefault="00715606" w:rsidP="00340D1D">
            <w:pPr>
              <w:spacing w:after="0"/>
              <w:rPr>
                <w:rFonts w:cstheme="minorHAnsi"/>
              </w:rPr>
            </w:pPr>
          </w:p>
        </w:tc>
      </w:tr>
      <w:tr w:rsidR="00715606" w:rsidRPr="000D2788" w14:paraId="343ED2A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6FF4D41"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21</w:t>
            </w:r>
          </w:p>
        </w:tc>
        <w:tc>
          <w:tcPr>
            <w:tcW w:w="5670" w:type="dxa"/>
            <w:tcBorders>
              <w:top w:val="single" w:sz="4" w:space="0" w:color="auto"/>
              <w:left w:val="single" w:sz="4" w:space="0" w:color="auto"/>
              <w:bottom w:val="single" w:sz="4" w:space="0" w:color="auto"/>
              <w:right w:val="single" w:sz="4" w:space="0" w:color="auto"/>
            </w:tcBorders>
          </w:tcPr>
          <w:p w14:paraId="2B438D3B" w14:textId="77777777" w:rsidR="00715606" w:rsidRPr="000D2788" w:rsidRDefault="00715606" w:rsidP="00340D1D">
            <w:pPr>
              <w:spacing w:after="0"/>
              <w:rPr>
                <w:rFonts w:cstheme="minorHAnsi"/>
                <w:color w:val="000000" w:themeColor="text1"/>
              </w:rPr>
            </w:pPr>
            <w:r w:rsidRPr="000D2788">
              <w:rPr>
                <w:rFonts w:cstheme="minorHAnsi"/>
                <w:color w:val="000000"/>
              </w:rPr>
              <w:t>Posiada mechanizmy przyspieszające dostęp do danych oraz operacje wykonywane na danych wykorzystywane podczas przetwarzania danych, analizy informacji oraz udostępniania danych: indeksowanie, równoległe wykonywanie zapytań i procesów administracyjnych (np. tworzenie indeksów, wykonywanie kopii zapasowych), zakresowe partycjonowanie tabel oraz widoki zmaterializowane lub ich funkcjonalne odpowiedniki</w:t>
            </w:r>
          </w:p>
        </w:tc>
        <w:tc>
          <w:tcPr>
            <w:tcW w:w="3810" w:type="dxa"/>
            <w:tcBorders>
              <w:top w:val="single" w:sz="4" w:space="0" w:color="auto"/>
              <w:left w:val="single" w:sz="4" w:space="0" w:color="auto"/>
              <w:bottom w:val="single" w:sz="4" w:space="0" w:color="auto"/>
              <w:right w:val="single" w:sz="4" w:space="0" w:color="auto"/>
            </w:tcBorders>
          </w:tcPr>
          <w:p w14:paraId="598DE95F" w14:textId="77777777" w:rsidR="00715606" w:rsidRPr="000D2788" w:rsidRDefault="00715606" w:rsidP="00340D1D">
            <w:pPr>
              <w:spacing w:after="0"/>
              <w:rPr>
                <w:rFonts w:cstheme="minorHAnsi"/>
              </w:rPr>
            </w:pPr>
          </w:p>
        </w:tc>
      </w:tr>
      <w:tr w:rsidR="00715606" w:rsidRPr="000D2788" w14:paraId="1A921C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9243525"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22</w:t>
            </w:r>
          </w:p>
        </w:tc>
        <w:tc>
          <w:tcPr>
            <w:tcW w:w="5670" w:type="dxa"/>
            <w:tcBorders>
              <w:top w:val="single" w:sz="4" w:space="0" w:color="auto"/>
              <w:left w:val="single" w:sz="4" w:space="0" w:color="auto"/>
              <w:bottom w:val="single" w:sz="4" w:space="0" w:color="auto"/>
              <w:right w:val="single" w:sz="4" w:space="0" w:color="auto"/>
            </w:tcBorders>
          </w:tcPr>
          <w:p w14:paraId="2D17BC89" w14:textId="77777777" w:rsidR="00715606" w:rsidRPr="000D2788" w:rsidRDefault="00715606" w:rsidP="00340D1D">
            <w:pPr>
              <w:tabs>
                <w:tab w:val="left" w:pos="1185"/>
              </w:tabs>
              <w:spacing w:after="0" w:line="240" w:lineRule="auto"/>
              <w:rPr>
                <w:rFonts w:cstheme="minorHAnsi"/>
              </w:rPr>
            </w:pPr>
            <w:r w:rsidRPr="000D2788">
              <w:rPr>
                <w:rFonts w:cstheme="minorHAnsi"/>
                <w:color w:val="000000"/>
              </w:rPr>
              <w:t>Zapewnia możliwość umieszczenia wybranych tabel w pamięci RAM serwera, a pozostałych tabel w tradycyjnej postaci (na dysku) w ramach tej samej bazy danych</w:t>
            </w:r>
          </w:p>
        </w:tc>
        <w:tc>
          <w:tcPr>
            <w:tcW w:w="3810" w:type="dxa"/>
            <w:tcBorders>
              <w:top w:val="single" w:sz="4" w:space="0" w:color="auto"/>
              <w:left w:val="single" w:sz="4" w:space="0" w:color="auto"/>
              <w:bottom w:val="single" w:sz="4" w:space="0" w:color="auto"/>
              <w:right w:val="single" w:sz="4" w:space="0" w:color="auto"/>
            </w:tcBorders>
          </w:tcPr>
          <w:p w14:paraId="02A8A36C" w14:textId="77777777" w:rsidR="00715606" w:rsidRPr="000D2788" w:rsidRDefault="00715606" w:rsidP="00340D1D">
            <w:pPr>
              <w:spacing w:after="0"/>
              <w:rPr>
                <w:rFonts w:cstheme="minorHAnsi"/>
              </w:rPr>
            </w:pPr>
          </w:p>
        </w:tc>
      </w:tr>
      <w:tr w:rsidR="00715606" w:rsidRPr="000D2788" w14:paraId="172B8F7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26CC73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23</w:t>
            </w:r>
          </w:p>
        </w:tc>
        <w:tc>
          <w:tcPr>
            <w:tcW w:w="5670" w:type="dxa"/>
            <w:tcBorders>
              <w:top w:val="single" w:sz="4" w:space="0" w:color="auto"/>
              <w:left w:val="single" w:sz="4" w:space="0" w:color="auto"/>
              <w:bottom w:val="single" w:sz="4" w:space="0" w:color="auto"/>
              <w:right w:val="single" w:sz="4" w:space="0" w:color="auto"/>
            </w:tcBorders>
          </w:tcPr>
          <w:p w14:paraId="5223FB13" w14:textId="77777777" w:rsidR="00715606" w:rsidRPr="000D2788" w:rsidRDefault="00715606" w:rsidP="00340D1D">
            <w:pPr>
              <w:spacing w:after="0"/>
              <w:rPr>
                <w:rFonts w:cstheme="minorHAnsi"/>
                <w:color w:val="000000" w:themeColor="text1"/>
              </w:rPr>
            </w:pPr>
            <w:r w:rsidRPr="000D2788">
              <w:rPr>
                <w:rFonts w:cstheme="minorHAnsi"/>
                <w:color w:val="000000"/>
              </w:rPr>
              <w:t>Zapewnia możliwość korzystania w procedurach jednocześnie z tabel przechowywanych w pamięci RAM oraz tabel przechowywanych na dyskach.</w:t>
            </w:r>
          </w:p>
        </w:tc>
        <w:tc>
          <w:tcPr>
            <w:tcW w:w="3810" w:type="dxa"/>
            <w:tcBorders>
              <w:top w:val="single" w:sz="4" w:space="0" w:color="auto"/>
              <w:left w:val="single" w:sz="4" w:space="0" w:color="auto"/>
              <w:bottom w:val="single" w:sz="4" w:space="0" w:color="auto"/>
              <w:right w:val="single" w:sz="4" w:space="0" w:color="auto"/>
            </w:tcBorders>
          </w:tcPr>
          <w:p w14:paraId="4963DD3F" w14:textId="77777777" w:rsidR="00715606" w:rsidRPr="000D2788" w:rsidRDefault="00715606" w:rsidP="00340D1D">
            <w:pPr>
              <w:spacing w:after="0"/>
              <w:rPr>
                <w:rFonts w:cstheme="minorHAnsi"/>
              </w:rPr>
            </w:pPr>
          </w:p>
        </w:tc>
      </w:tr>
      <w:tr w:rsidR="00715606" w:rsidRPr="000D2788" w14:paraId="5DC7CB9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D2B3F9C"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24</w:t>
            </w:r>
          </w:p>
        </w:tc>
        <w:tc>
          <w:tcPr>
            <w:tcW w:w="5670" w:type="dxa"/>
            <w:tcBorders>
              <w:top w:val="single" w:sz="4" w:space="0" w:color="auto"/>
              <w:left w:val="single" w:sz="4" w:space="0" w:color="auto"/>
              <w:bottom w:val="single" w:sz="4" w:space="0" w:color="auto"/>
              <w:right w:val="single" w:sz="4" w:space="0" w:color="auto"/>
            </w:tcBorders>
          </w:tcPr>
          <w:p w14:paraId="7F344824" w14:textId="77777777" w:rsidR="00715606" w:rsidRPr="000D2788" w:rsidRDefault="00715606" w:rsidP="00340D1D">
            <w:pPr>
              <w:rPr>
                <w:rFonts w:cstheme="minorHAnsi"/>
                <w:color w:val="000000"/>
              </w:rPr>
            </w:pPr>
            <w:r w:rsidRPr="000D2788">
              <w:rPr>
                <w:rFonts w:cstheme="minorHAnsi"/>
                <w:color w:val="000000"/>
              </w:rPr>
              <w:t>Nie posiada limitu na wykorzystywaną liczbę rdzeni procesora i maksymalnego przydziału pamięci</w:t>
            </w:r>
          </w:p>
        </w:tc>
        <w:tc>
          <w:tcPr>
            <w:tcW w:w="3810" w:type="dxa"/>
            <w:tcBorders>
              <w:top w:val="single" w:sz="4" w:space="0" w:color="auto"/>
              <w:left w:val="single" w:sz="4" w:space="0" w:color="auto"/>
              <w:bottom w:val="single" w:sz="4" w:space="0" w:color="auto"/>
              <w:right w:val="single" w:sz="4" w:space="0" w:color="auto"/>
            </w:tcBorders>
          </w:tcPr>
          <w:p w14:paraId="13C092AE" w14:textId="77777777" w:rsidR="00715606" w:rsidRPr="000D2788" w:rsidRDefault="00715606" w:rsidP="00340D1D">
            <w:pPr>
              <w:spacing w:after="0"/>
              <w:rPr>
                <w:rFonts w:cstheme="minorHAnsi"/>
              </w:rPr>
            </w:pPr>
          </w:p>
        </w:tc>
      </w:tr>
      <w:tr w:rsidR="00715606" w:rsidRPr="000D2788" w14:paraId="04999C8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10D6A26" w14:textId="75107BD9" w:rsidR="00715606" w:rsidRPr="000D2788" w:rsidRDefault="00767B58" w:rsidP="00340D1D">
            <w:pPr>
              <w:spacing w:after="0"/>
              <w:rPr>
                <w:rFonts w:cstheme="minorHAnsi"/>
                <w:color w:val="000000" w:themeColor="text1"/>
              </w:rPr>
            </w:pPr>
            <w:r w:rsidRPr="000D2788">
              <w:rPr>
                <w:rFonts w:cstheme="minorHAnsi"/>
                <w:color w:val="000000" w:themeColor="text1"/>
              </w:rPr>
              <w:t>25</w:t>
            </w:r>
          </w:p>
        </w:tc>
        <w:tc>
          <w:tcPr>
            <w:tcW w:w="5670" w:type="dxa"/>
            <w:tcBorders>
              <w:top w:val="single" w:sz="4" w:space="0" w:color="auto"/>
              <w:left w:val="single" w:sz="4" w:space="0" w:color="auto"/>
              <w:bottom w:val="single" w:sz="4" w:space="0" w:color="auto"/>
              <w:right w:val="single" w:sz="4" w:space="0" w:color="auto"/>
            </w:tcBorders>
          </w:tcPr>
          <w:p w14:paraId="3AAE1729" w14:textId="77777777" w:rsidR="00715606" w:rsidRPr="000D2788" w:rsidRDefault="00715606" w:rsidP="00340D1D">
            <w:pPr>
              <w:spacing w:line="276" w:lineRule="auto"/>
              <w:rPr>
                <w:rFonts w:cstheme="minorHAnsi"/>
              </w:rPr>
            </w:pPr>
            <w:r w:rsidRPr="000D2788">
              <w:rPr>
                <w:rFonts w:cstheme="minorHAnsi"/>
                <w:color w:val="000000"/>
              </w:rPr>
              <w:t>Zapewnia możliwość wykorzystania co najmniej 24 rdzeni procesora i co najmniej 128 GB pamięci RAM</w:t>
            </w:r>
          </w:p>
        </w:tc>
        <w:tc>
          <w:tcPr>
            <w:tcW w:w="3810" w:type="dxa"/>
            <w:tcBorders>
              <w:top w:val="single" w:sz="4" w:space="0" w:color="auto"/>
              <w:left w:val="single" w:sz="4" w:space="0" w:color="auto"/>
              <w:bottom w:val="single" w:sz="4" w:space="0" w:color="auto"/>
              <w:right w:val="single" w:sz="4" w:space="0" w:color="auto"/>
            </w:tcBorders>
          </w:tcPr>
          <w:p w14:paraId="43BB5430" w14:textId="77777777" w:rsidR="00715606" w:rsidRPr="000D2788" w:rsidRDefault="00715606" w:rsidP="00340D1D">
            <w:pPr>
              <w:spacing w:after="0"/>
              <w:rPr>
                <w:rFonts w:cstheme="minorHAnsi"/>
              </w:rPr>
            </w:pPr>
          </w:p>
        </w:tc>
      </w:tr>
    </w:tbl>
    <w:p w14:paraId="5A04142E" w14:textId="3F7EF425" w:rsidR="001C7576" w:rsidRPr="000D2788" w:rsidRDefault="001C7576" w:rsidP="00340D1D">
      <w:pPr>
        <w:rPr>
          <w:rFonts w:cstheme="minorHAnsi"/>
          <w:color w:val="000000"/>
        </w:rPr>
      </w:pPr>
    </w:p>
    <w:p w14:paraId="49B05C6C" w14:textId="016798D3" w:rsidR="00D90E7F" w:rsidRPr="000D2788" w:rsidRDefault="00F07226" w:rsidP="00340D1D">
      <w:pPr>
        <w:pStyle w:val="Akapitzlist"/>
        <w:numPr>
          <w:ilvl w:val="0"/>
          <w:numId w:val="5"/>
        </w:numPr>
        <w:rPr>
          <w:rFonts w:cstheme="minorHAnsi"/>
          <w:b/>
          <w:bCs/>
        </w:rPr>
      </w:pPr>
      <w:r w:rsidRPr="000D2788">
        <w:rPr>
          <w:rFonts w:cstheme="minorHAnsi"/>
          <w:b/>
          <w:bCs/>
        </w:rPr>
        <w:t xml:space="preserve">2 szt. </w:t>
      </w:r>
      <w:r w:rsidR="00E5008C" w:rsidRPr="000D2788">
        <w:rPr>
          <w:rFonts w:cstheme="minorHAnsi"/>
          <w:b/>
          <w:bCs/>
        </w:rPr>
        <w:t>przełącznik</w:t>
      </w:r>
      <w:r w:rsidRPr="000D2788">
        <w:rPr>
          <w:rFonts w:cstheme="minorHAnsi"/>
          <w:b/>
          <w:bCs/>
        </w:rPr>
        <w:t>ów</w:t>
      </w:r>
      <w:r w:rsidR="00E5008C" w:rsidRPr="000D2788">
        <w:rPr>
          <w:rFonts w:cstheme="minorHAnsi"/>
          <w:b/>
          <w:bCs/>
        </w:rPr>
        <w:t xml:space="preserve"> FC</w:t>
      </w:r>
      <w:r w:rsidRPr="000D2788">
        <w:rPr>
          <w:rFonts w:cstheme="minorHAnsi"/>
          <w:b/>
          <w:bCs/>
        </w:rPr>
        <w:t>, zgodnych z poniższymi wymaganiami:</w:t>
      </w:r>
    </w:p>
    <w:tbl>
      <w:tblPr>
        <w:tblW w:w="9880" w:type="dxa"/>
        <w:tblInd w:w="38" w:type="dxa"/>
        <w:tblLook w:val="01E0" w:firstRow="1" w:lastRow="1" w:firstColumn="1" w:lastColumn="1" w:noHBand="0" w:noVBand="0"/>
      </w:tblPr>
      <w:tblGrid>
        <w:gridCol w:w="2489"/>
        <w:gridCol w:w="3705"/>
        <w:gridCol w:w="3686"/>
      </w:tblGrid>
      <w:tr w:rsidR="00715606" w:rsidRPr="000D2788" w14:paraId="5EC7D320" w14:textId="23908E60" w:rsidTr="00715606">
        <w:tc>
          <w:tcPr>
            <w:tcW w:w="2489" w:type="dxa"/>
            <w:tcBorders>
              <w:top w:val="single" w:sz="4" w:space="0" w:color="auto"/>
              <w:left w:val="single" w:sz="4" w:space="0" w:color="auto"/>
              <w:bottom w:val="single" w:sz="4" w:space="0" w:color="auto"/>
              <w:right w:val="single" w:sz="4" w:space="0" w:color="auto"/>
            </w:tcBorders>
            <w:hideMark/>
          </w:tcPr>
          <w:p w14:paraId="4EAF2D0F" w14:textId="77777777" w:rsidR="00715606" w:rsidRPr="000D2788" w:rsidRDefault="00715606" w:rsidP="00340D1D">
            <w:pPr>
              <w:rPr>
                <w:rFonts w:cstheme="minorHAnsi"/>
                <w:b/>
                <w:color w:val="000000"/>
              </w:rPr>
            </w:pPr>
            <w:r w:rsidRPr="000D2788">
              <w:rPr>
                <w:rFonts w:cstheme="minorHAnsi"/>
                <w:b/>
                <w:color w:val="000000"/>
              </w:rPr>
              <w:t>Element konfiguracji</w:t>
            </w:r>
          </w:p>
        </w:tc>
        <w:tc>
          <w:tcPr>
            <w:tcW w:w="3705" w:type="dxa"/>
            <w:tcBorders>
              <w:top w:val="single" w:sz="4" w:space="0" w:color="auto"/>
              <w:left w:val="single" w:sz="4" w:space="0" w:color="auto"/>
              <w:bottom w:val="single" w:sz="4" w:space="0" w:color="auto"/>
              <w:right w:val="single" w:sz="4" w:space="0" w:color="auto"/>
            </w:tcBorders>
            <w:hideMark/>
          </w:tcPr>
          <w:p w14:paraId="3160847F" w14:textId="77777777" w:rsidR="00715606" w:rsidRPr="000D2788" w:rsidRDefault="00715606" w:rsidP="00340D1D">
            <w:pPr>
              <w:rPr>
                <w:rFonts w:cstheme="minorHAnsi"/>
                <w:b/>
                <w:color w:val="000000"/>
              </w:rPr>
            </w:pPr>
            <w:r w:rsidRPr="000D2788">
              <w:rPr>
                <w:rFonts w:cstheme="minorHAnsi"/>
                <w:b/>
                <w:color w:val="000000"/>
              </w:rPr>
              <w:t>Wymagania minimalne</w:t>
            </w:r>
          </w:p>
        </w:tc>
        <w:tc>
          <w:tcPr>
            <w:tcW w:w="3686" w:type="dxa"/>
            <w:tcBorders>
              <w:top w:val="single" w:sz="4" w:space="0" w:color="auto"/>
              <w:left w:val="single" w:sz="4" w:space="0" w:color="auto"/>
              <w:bottom w:val="single" w:sz="4" w:space="0" w:color="auto"/>
              <w:right w:val="single" w:sz="4" w:space="0" w:color="auto"/>
            </w:tcBorders>
          </w:tcPr>
          <w:p w14:paraId="7BB2C12D" w14:textId="531C5EF4" w:rsidR="00715606" w:rsidRPr="000D2788" w:rsidRDefault="00715606" w:rsidP="00340D1D">
            <w:pPr>
              <w:rPr>
                <w:rFonts w:cstheme="minorHAnsi"/>
                <w:b/>
                <w:color w:val="000000"/>
              </w:rPr>
            </w:pPr>
            <w:r w:rsidRPr="000D2788">
              <w:rPr>
                <w:rFonts w:cstheme="minorHAnsi"/>
                <w:b/>
                <w:bCs/>
              </w:rPr>
              <w:t>Parametry oferowane</w:t>
            </w:r>
          </w:p>
        </w:tc>
      </w:tr>
      <w:tr w:rsidR="00715606" w:rsidRPr="000D2788" w14:paraId="084476C0" w14:textId="13A9E66B" w:rsidTr="00715606">
        <w:tc>
          <w:tcPr>
            <w:tcW w:w="2489" w:type="dxa"/>
            <w:tcBorders>
              <w:top w:val="single" w:sz="4" w:space="0" w:color="auto"/>
              <w:left w:val="single" w:sz="4" w:space="0" w:color="auto"/>
              <w:bottom w:val="single" w:sz="4" w:space="0" w:color="auto"/>
              <w:right w:val="single" w:sz="4" w:space="0" w:color="auto"/>
            </w:tcBorders>
          </w:tcPr>
          <w:p w14:paraId="66F9D1C7" w14:textId="2AA3AFC7"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8F19DEE" w14:textId="54BBF465" w:rsidR="00715606" w:rsidRPr="000D2788" w:rsidRDefault="00715606" w:rsidP="00340D1D">
            <w:pPr>
              <w:rPr>
                <w:rFonts w:cstheme="minorHAnsi"/>
                <w:color w:val="000000"/>
              </w:rPr>
            </w:pPr>
            <w:r w:rsidRPr="000D2788">
              <w:rPr>
                <w:rFonts w:cstheme="minorHAnsi"/>
                <w:color w:val="000000"/>
              </w:rPr>
              <w:t>Przełącznik FC musi być wykonany w technologii FC minimum 32 Gbs i zapewniać możliwość pracy portów FC z prędkościami 32, 16, 8, 4 Gbs w zależności od rodzaju zastosowanych wkładek SFP.</w:t>
            </w:r>
          </w:p>
        </w:tc>
        <w:tc>
          <w:tcPr>
            <w:tcW w:w="3686" w:type="dxa"/>
            <w:tcBorders>
              <w:top w:val="single" w:sz="4" w:space="0" w:color="auto"/>
              <w:left w:val="single" w:sz="4" w:space="0" w:color="auto"/>
              <w:bottom w:val="single" w:sz="4" w:space="0" w:color="auto"/>
              <w:right w:val="single" w:sz="4" w:space="0" w:color="auto"/>
            </w:tcBorders>
          </w:tcPr>
          <w:p w14:paraId="77F94F24" w14:textId="77777777" w:rsidR="00715606" w:rsidRPr="000D2788" w:rsidRDefault="00715606" w:rsidP="00340D1D">
            <w:pPr>
              <w:rPr>
                <w:rFonts w:cstheme="minorHAnsi"/>
                <w:color w:val="000000"/>
              </w:rPr>
            </w:pPr>
          </w:p>
        </w:tc>
      </w:tr>
      <w:tr w:rsidR="00715606" w:rsidRPr="000D2788" w14:paraId="5E5A8DF1" w14:textId="325E01BA" w:rsidTr="00715606">
        <w:tc>
          <w:tcPr>
            <w:tcW w:w="2489" w:type="dxa"/>
            <w:tcBorders>
              <w:top w:val="single" w:sz="4" w:space="0" w:color="auto"/>
              <w:left w:val="single" w:sz="4" w:space="0" w:color="auto"/>
              <w:bottom w:val="single" w:sz="4" w:space="0" w:color="auto"/>
              <w:right w:val="single" w:sz="4" w:space="0" w:color="auto"/>
            </w:tcBorders>
          </w:tcPr>
          <w:p w14:paraId="4B7DA511" w14:textId="5B5F9582"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2E326507" w14:textId="45FCE1FA"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Dostarczony przełącznik FC musi być wyposażony w 48 aktywnych portów FC obsadzonych 48 wkładkami SFP+ 32Gbs SWL. </w:t>
            </w:r>
          </w:p>
        </w:tc>
        <w:tc>
          <w:tcPr>
            <w:tcW w:w="3686" w:type="dxa"/>
            <w:tcBorders>
              <w:top w:val="single" w:sz="4" w:space="0" w:color="auto"/>
              <w:left w:val="single" w:sz="4" w:space="0" w:color="auto"/>
              <w:bottom w:val="single" w:sz="4" w:space="0" w:color="auto"/>
              <w:right w:val="single" w:sz="4" w:space="0" w:color="auto"/>
            </w:tcBorders>
          </w:tcPr>
          <w:p w14:paraId="5B751AE7"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2AD2485" w14:textId="3696040F" w:rsidTr="00715606">
        <w:tc>
          <w:tcPr>
            <w:tcW w:w="2489" w:type="dxa"/>
            <w:tcBorders>
              <w:top w:val="single" w:sz="4" w:space="0" w:color="auto"/>
              <w:left w:val="single" w:sz="4" w:space="0" w:color="auto"/>
              <w:bottom w:val="single" w:sz="4" w:space="0" w:color="auto"/>
              <w:right w:val="single" w:sz="4" w:space="0" w:color="auto"/>
            </w:tcBorders>
          </w:tcPr>
          <w:p w14:paraId="326D46F7" w14:textId="4280FC19"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25485337" w14:textId="569062C4"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Wszystkie zaoferowane porty przełącznika FC muszą umożliwiać działanie bez tzw. oversubscrypcji gdzie wszystkie porty w maksymalnie rozbudowanej konfiguracji przełącznika wyposażonej we wkładki </w:t>
            </w:r>
            <w:r w:rsidRPr="000D2788">
              <w:rPr>
                <w:rFonts w:asciiTheme="minorHAnsi" w:hAnsiTheme="minorHAnsi" w:cstheme="minorHAnsi"/>
                <w:color w:val="000000"/>
                <w:sz w:val="22"/>
                <w:szCs w:val="22"/>
              </w:rPr>
              <w:lastRenderedPageBreak/>
              <w:t xml:space="preserve">32Gbs mogą pracować równocześnie z pełną prędkością 32Gb/s. </w:t>
            </w:r>
          </w:p>
        </w:tc>
        <w:tc>
          <w:tcPr>
            <w:tcW w:w="3686" w:type="dxa"/>
            <w:tcBorders>
              <w:top w:val="single" w:sz="4" w:space="0" w:color="auto"/>
              <w:left w:val="single" w:sz="4" w:space="0" w:color="auto"/>
              <w:bottom w:val="single" w:sz="4" w:space="0" w:color="auto"/>
              <w:right w:val="single" w:sz="4" w:space="0" w:color="auto"/>
            </w:tcBorders>
          </w:tcPr>
          <w:p w14:paraId="34267BC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26A7921" w14:textId="43667FD1" w:rsidTr="00715606">
        <w:tc>
          <w:tcPr>
            <w:tcW w:w="2489" w:type="dxa"/>
            <w:tcBorders>
              <w:top w:val="single" w:sz="4" w:space="0" w:color="auto"/>
              <w:left w:val="single" w:sz="4" w:space="0" w:color="auto"/>
              <w:bottom w:val="single" w:sz="4" w:space="0" w:color="auto"/>
              <w:right w:val="single" w:sz="4" w:space="0" w:color="auto"/>
            </w:tcBorders>
          </w:tcPr>
          <w:p w14:paraId="36178E88" w14:textId="0AB16EA9" w:rsidR="00715606" w:rsidRPr="000D2788" w:rsidRDefault="00715606" w:rsidP="00340D1D">
            <w:pPr>
              <w:rPr>
                <w:rFonts w:cstheme="minorHAnsi"/>
                <w:color w:val="000000"/>
              </w:rPr>
            </w:pPr>
            <w:r w:rsidRPr="000D2788">
              <w:rPr>
                <w:rFonts w:cstheme="minorHAnsi"/>
                <w:color w:val="000000"/>
              </w:rPr>
              <w:t>Przepustowość</w:t>
            </w:r>
          </w:p>
        </w:tc>
        <w:tc>
          <w:tcPr>
            <w:tcW w:w="3705" w:type="dxa"/>
            <w:tcBorders>
              <w:top w:val="single" w:sz="4" w:space="0" w:color="auto"/>
              <w:left w:val="single" w:sz="4" w:space="0" w:color="auto"/>
              <w:bottom w:val="single" w:sz="4" w:space="0" w:color="auto"/>
              <w:right w:val="single" w:sz="4" w:space="0" w:color="auto"/>
            </w:tcBorders>
          </w:tcPr>
          <w:p w14:paraId="40C3CBB3" w14:textId="65FC3D37" w:rsidR="00715606" w:rsidRPr="000D2788" w:rsidRDefault="00715606" w:rsidP="00340D1D">
            <w:pPr>
              <w:rPr>
                <w:rFonts w:cstheme="minorHAnsi"/>
                <w:color w:val="000000"/>
              </w:rPr>
            </w:pPr>
            <w:r w:rsidRPr="000D2788">
              <w:rPr>
                <w:rFonts w:cstheme="minorHAnsi"/>
                <w:color w:val="000000"/>
              </w:rPr>
              <w:t>Całkowita przepustowość przełącznika FC dostępna dla maksymalnie rozbudowanej konfiguracji wyposażonej we wkładki 32Gbs musi wynosić minimum 2Tb/s end-to-end.</w:t>
            </w:r>
          </w:p>
        </w:tc>
        <w:tc>
          <w:tcPr>
            <w:tcW w:w="3686" w:type="dxa"/>
            <w:tcBorders>
              <w:top w:val="single" w:sz="4" w:space="0" w:color="auto"/>
              <w:left w:val="single" w:sz="4" w:space="0" w:color="auto"/>
              <w:bottom w:val="single" w:sz="4" w:space="0" w:color="auto"/>
              <w:right w:val="single" w:sz="4" w:space="0" w:color="auto"/>
            </w:tcBorders>
          </w:tcPr>
          <w:p w14:paraId="4E42538F" w14:textId="77777777" w:rsidR="00715606" w:rsidRPr="000D2788" w:rsidRDefault="00715606" w:rsidP="00340D1D">
            <w:pPr>
              <w:rPr>
                <w:rFonts w:cstheme="minorHAnsi"/>
                <w:color w:val="000000"/>
              </w:rPr>
            </w:pPr>
          </w:p>
        </w:tc>
      </w:tr>
      <w:tr w:rsidR="00715606" w:rsidRPr="000D2788" w14:paraId="6EB11BF7" w14:textId="618C7E99" w:rsidTr="00715606">
        <w:tc>
          <w:tcPr>
            <w:tcW w:w="2489" w:type="dxa"/>
            <w:tcBorders>
              <w:top w:val="single" w:sz="4" w:space="0" w:color="auto"/>
              <w:left w:val="single" w:sz="4" w:space="0" w:color="auto"/>
              <w:bottom w:val="single" w:sz="4" w:space="0" w:color="auto"/>
              <w:right w:val="single" w:sz="4" w:space="0" w:color="auto"/>
            </w:tcBorders>
          </w:tcPr>
          <w:p w14:paraId="0E443AD4" w14:textId="1ED144D2" w:rsidR="00715606" w:rsidRPr="000D2788" w:rsidRDefault="00715606" w:rsidP="00340D1D">
            <w:pPr>
              <w:rPr>
                <w:rFonts w:cstheme="minorHAnsi"/>
                <w:color w:val="000000"/>
              </w:rPr>
            </w:pPr>
            <w:r w:rsidRPr="000D2788">
              <w:rPr>
                <w:rFonts w:cstheme="minorHAnsi"/>
                <w:color w:val="000000"/>
              </w:rPr>
              <w:t>Przepustowość</w:t>
            </w:r>
          </w:p>
        </w:tc>
        <w:tc>
          <w:tcPr>
            <w:tcW w:w="3705" w:type="dxa"/>
            <w:tcBorders>
              <w:top w:val="single" w:sz="4" w:space="0" w:color="auto"/>
              <w:left w:val="single" w:sz="4" w:space="0" w:color="auto"/>
              <w:bottom w:val="single" w:sz="4" w:space="0" w:color="auto"/>
              <w:right w:val="single" w:sz="4" w:space="0" w:color="auto"/>
            </w:tcBorders>
          </w:tcPr>
          <w:p w14:paraId="6A919940" w14:textId="524B58E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Oczekiwana wartość opóźnienia przy przesyłaniu ramek FC między dowolnymi portami przełącznika nie może być większa niż 785ns. </w:t>
            </w:r>
          </w:p>
        </w:tc>
        <w:tc>
          <w:tcPr>
            <w:tcW w:w="3686" w:type="dxa"/>
            <w:tcBorders>
              <w:top w:val="single" w:sz="4" w:space="0" w:color="auto"/>
              <w:left w:val="single" w:sz="4" w:space="0" w:color="auto"/>
              <w:bottom w:val="single" w:sz="4" w:space="0" w:color="auto"/>
              <w:right w:val="single" w:sz="4" w:space="0" w:color="auto"/>
            </w:tcBorders>
          </w:tcPr>
          <w:p w14:paraId="65E191C4"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D966D62" w14:textId="19A1F268" w:rsidTr="00715606">
        <w:tc>
          <w:tcPr>
            <w:tcW w:w="2489" w:type="dxa"/>
            <w:tcBorders>
              <w:top w:val="single" w:sz="4" w:space="0" w:color="auto"/>
              <w:left w:val="single" w:sz="4" w:space="0" w:color="auto"/>
              <w:bottom w:val="single" w:sz="4" w:space="0" w:color="auto"/>
              <w:right w:val="single" w:sz="4" w:space="0" w:color="auto"/>
            </w:tcBorders>
          </w:tcPr>
          <w:p w14:paraId="286A8D00" w14:textId="7F7AFB05"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1AB00401" w14:textId="609869B5" w:rsidR="00715606" w:rsidRPr="000D2788" w:rsidRDefault="00715606" w:rsidP="00340D1D">
            <w:pPr>
              <w:rPr>
                <w:rFonts w:cstheme="minorHAnsi"/>
                <w:color w:val="000000"/>
              </w:rPr>
            </w:pPr>
            <w:r w:rsidRPr="000D2788">
              <w:rPr>
                <w:rFonts w:cstheme="minorHAnsi"/>
                <w:color w:val="000000"/>
              </w:rPr>
              <w:t>Rodzaj obsługiwanych portów, co najmniej: E, D oraz F.</w:t>
            </w:r>
          </w:p>
        </w:tc>
        <w:tc>
          <w:tcPr>
            <w:tcW w:w="3686" w:type="dxa"/>
            <w:tcBorders>
              <w:top w:val="single" w:sz="4" w:space="0" w:color="auto"/>
              <w:left w:val="single" w:sz="4" w:space="0" w:color="auto"/>
              <w:bottom w:val="single" w:sz="4" w:space="0" w:color="auto"/>
              <w:right w:val="single" w:sz="4" w:space="0" w:color="auto"/>
            </w:tcBorders>
          </w:tcPr>
          <w:p w14:paraId="74DD5054" w14:textId="77777777" w:rsidR="00715606" w:rsidRPr="000D2788" w:rsidRDefault="00715606" w:rsidP="00340D1D">
            <w:pPr>
              <w:rPr>
                <w:rFonts w:cstheme="minorHAnsi"/>
                <w:color w:val="000000"/>
              </w:rPr>
            </w:pPr>
          </w:p>
        </w:tc>
      </w:tr>
      <w:tr w:rsidR="00715606" w:rsidRPr="000D2788" w14:paraId="454C009A" w14:textId="695F8A78" w:rsidTr="00715606">
        <w:tc>
          <w:tcPr>
            <w:tcW w:w="2489" w:type="dxa"/>
            <w:tcBorders>
              <w:top w:val="single" w:sz="4" w:space="0" w:color="auto"/>
              <w:left w:val="single" w:sz="4" w:space="0" w:color="auto"/>
              <w:bottom w:val="single" w:sz="4" w:space="0" w:color="auto"/>
              <w:right w:val="single" w:sz="4" w:space="0" w:color="auto"/>
            </w:tcBorders>
          </w:tcPr>
          <w:p w14:paraId="0FA47E0A" w14:textId="30703841" w:rsidR="00715606" w:rsidRPr="000D2788" w:rsidRDefault="00715606" w:rsidP="00340D1D">
            <w:pPr>
              <w:rPr>
                <w:rFonts w:cstheme="minorHAnsi"/>
                <w:color w:val="000000"/>
              </w:rPr>
            </w:pPr>
            <w:r w:rsidRPr="000D2788">
              <w:rPr>
                <w:rFonts w:cstheme="minorHAnsi"/>
                <w:color w:val="000000"/>
              </w:rPr>
              <w:t>Obudowa</w:t>
            </w:r>
          </w:p>
        </w:tc>
        <w:tc>
          <w:tcPr>
            <w:tcW w:w="3705" w:type="dxa"/>
            <w:tcBorders>
              <w:top w:val="single" w:sz="4" w:space="0" w:color="auto"/>
              <w:left w:val="single" w:sz="4" w:space="0" w:color="auto"/>
              <w:bottom w:val="single" w:sz="4" w:space="0" w:color="auto"/>
              <w:right w:val="single" w:sz="4" w:space="0" w:color="auto"/>
            </w:tcBorders>
          </w:tcPr>
          <w:p w14:paraId="3483F49D" w14:textId="127C670F"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wysokość maksymalnie 1 RU (jednostka wysokości szafy montażowej) I szerokość 19” oraz zapewniać techniczną możliwość montażu w szafie 19”. Wraz z przełącznikiem należy dostarczyć odpowiedni zestaw montażowy do szafy 19”. </w:t>
            </w:r>
          </w:p>
        </w:tc>
        <w:tc>
          <w:tcPr>
            <w:tcW w:w="3686" w:type="dxa"/>
            <w:tcBorders>
              <w:top w:val="single" w:sz="4" w:space="0" w:color="auto"/>
              <w:left w:val="single" w:sz="4" w:space="0" w:color="auto"/>
              <w:bottom w:val="single" w:sz="4" w:space="0" w:color="auto"/>
              <w:right w:val="single" w:sz="4" w:space="0" w:color="auto"/>
            </w:tcBorders>
          </w:tcPr>
          <w:p w14:paraId="1150036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9CC12B6" w14:textId="45A01A4E" w:rsidTr="00715606">
        <w:tc>
          <w:tcPr>
            <w:tcW w:w="2489" w:type="dxa"/>
            <w:tcBorders>
              <w:top w:val="single" w:sz="4" w:space="0" w:color="auto"/>
              <w:left w:val="single" w:sz="4" w:space="0" w:color="auto"/>
              <w:bottom w:val="single" w:sz="4" w:space="0" w:color="auto"/>
              <w:right w:val="single" w:sz="4" w:space="0" w:color="auto"/>
            </w:tcBorders>
          </w:tcPr>
          <w:p w14:paraId="5D1A786A" w14:textId="3C8DE12B"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5B8A758A" w14:textId="7F656493"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Maksymalny dopuszczalny pobór mocy przełącznika FC wyposażonego w 64 aktywne porty 32Gbps to 210W. </w:t>
            </w:r>
          </w:p>
        </w:tc>
        <w:tc>
          <w:tcPr>
            <w:tcW w:w="3686" w:type="dxa"/>
            <w:tcBorders>
              <w:top w:val="single" w:sz="4" w:space="0" w:color="auto"/>
              <w:left w:val="single" w:sz="4" w:space="0" w:color="auto"/>
              <w:bottom w:val="single" w:sz="4" w:space="0" w:color="auto"/>
              <w:right w:val="single" w:sz="4" w:space="0" w:color="auto"/>
            </w:tcBorders>
          </w:tcPr>
          <w:p w14:paraId="2A1DF489"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C03195D" w14:textId="5A3AE936" w:rsidTr="00715606">
        <w:tc>
          <w:tcPr>
            <w:tcW w:w="2489" w:type="dxa"/>
            <w:tcBorders>
              <w:top w:val="single" w:sz="4" w:space="0" w:color="auto"/>
              <w:left w:val="single" w:sz="4" w:space="0" w:color="auto"/>
              <w:bottom w:val="single" w:sz="4" w:space="0" w:color="auto"/>
              <w:right w:val="single" w:sz="4" w:space="0" w:color="auto"/>
            </w:tcBorders>
          </w:tcPr>
          <w:p w14:paraId="0C27AAD4" w14:textId="5C0B916D"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68D12EF3" w14:textId="7FA43F33" w:rsidR="00715606" w:rsidRPr="000D2788" w:rsidRDefault="00715606" w:rsidP="00340D1D">
            <w:pPr>
              <w:rPr>
                <w:rFonts w:cstheme="minorHAnsi"/>
                <w:color w:val="000000"/>
              </w:rPr>
            </w:pPr>
            <w:r w:rsidRPr="000D2788">
              <w:rPr>
                <w:rFonts w:cstheme="minorHAnsi"/>
                <w:color w:val="000000"/>
              </w:rPr>
              <w:t>Maksymalna ilość ciepła wydzielanego przez przełącznik FC wyposażony w 64 aktywne porty 32Gbps to 720 BTU na godzinę.</w:t>
            </w:r>
          </w:p>
        </w:tc>
        <w:tc>
          <w:tcPr>
            <w:tcW w:w="3686" w:type="dxa"/>
            <w:tcBorders>
              <w:top w:val="single" w:sz="4" w:space="0" w:color="auto"/>
              <w:left w:val="single" w:sz="4" w:space="0" w:color="auto"/>
              <w:bottom w:val="single" w:sz="4" w:space="0" w:color="auto"/>
              <w:right w:val="single" w:sz="4" w:space="0" w:color="auto"/>
            </w:tcBorders>
          </w:tcPr>
          <w:p w14:paraId="2111945C" w14:textId="77777777" w:rsidR="00715606" w:rsidRPr="000D2788" w:rsidRDefault="00715606" w:rsidP="00340D1D">
            <w:pPr>
              <w:rPr>
                <w:rFonts w:cstheme="minorHAnsi"/>
                <w:color w:val="000000"/>
              </w:rPr>
            </w:pPr>
          </w:p>
        </w:tc>
      </w:tr>
      <w:tr w:rsidR="00715606" w:rsidRPr="000D2788" w14:paraId="28C566A3" w14:textId="3A755BCC" w:rsidTr="00715606">
        <w:tc>
          <w:tcPr>
            <w:tcW w:w="2489" w:type="dxa"/>
            <w:tcBorders>
              <w:top w:val="single" w:sz="4" w:space="0" w:color="auto"/>
              <w:left w:val="single" w:sz="4" w:space="0" w:color="auto"/>
              <w:bottom w:val="single" w:sz="4" w:space="0" w:color="auto"/>
              <w:right w:val="single" w:sz="4" w:space="0" w:color="auto"/>
            </w:tcBorders>
          </w:tcPr>
          <w:p w14:paraId="43AC32BD" w14:textId="3BB668CE"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40236423" w14:textId="0459F553"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realizować sprzętową obsługę zoningu (przez tzw. układ ASIC) na podstawie portów i adresów WWN. </w:t>
            </w:r>
          </w:p>
        </w:tc>
        <w:tc>
          <w:tcPr>
            <w:tcW w:w="3686" w:type="dxa"/>
            <w:tcBorders>
              <w:top w:val="single" w:sz="4" w:space="0" w:color="auto"/>
              <w:left w:val="single" w:sz="4" w:space="0" w:color="auto"/>
              <w:bottom w:val="single" w:sz="4" w:space="0" w:color="auto"/>
              <w:right w:val="single" w:sz="4" w:space="0" w:color="auto"/>
            </w:tcBorders>
          </w:tcPr>
          <w:p w14:paraId="434F7ACC"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16CF16DC" w14:textId="5B26CE35" w:rsidTr="00715606">
        <w:tc>
          <w:tcPr>
            <w:tcW w:w="2489" w:type="dxa"/>
            <w:tcBorders>
              <w:top w:val="single" w:sz="4" w:space="0" w:color="auto"/>
              <w:left w:val="single" w:sz="4" w:space="0" w:color="auto"/>
              <w:bottom w:val="single" w:sz="4" w:space="0" w:color="auto"/>
              <w:right w:val="single" w:sz="4" w:space="0" w:color="auto"/>
            </w:tcBorders>
          </w:tcPr>
          <w:p w14:paraId="7B548A5A" w14:textId="5D4D78CE"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754C9A79" w14:textId="1DE3DB8D"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możliwość wymiany i aktywacji wersji firmware’u (zarówno na wersję wyższą jak i na niższą). </w:t>
            </w:r>
          </w:p>
        </w:tc>
        <w:tc>
          <w:tcPr>
            <w:tcW w:w="3686" w:type="dxa"/>
            <w:tcBorders>
              <w:top w:val="single" w:sz="4" w:space="0" w:color="auto"/>
              <w:left w:val="single" w:sz="4" w:space="0" w:color="auto"/>
              <w:bottom w:val="single" w:sz="4" w:space="0" w:color="auto"/>
              <w:right w:val="single" w:sz="4" w:space="0" w:color="auto"/>
            </w:tcBorders>
          </w:tcPr>
          <w:p w14:paraId="7AC1A8E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5FC2DAE8" w14:textId="7278D9F0" w:rsidTr="00715606">
        <w:tc>
          <w:tcPr>
            <w:tcW w:w="2489" w:type="dxa"/>
            <w:tcBorders>
              <w:top w:val="single" w:sz="4" w:space="0" w:color="auto"/>
              <w:left w:val="single" w:sz="4" w:space="0" w:color="auto"/>
              <w:bottom w:val="single" w:sz="4" w:space="0" w:color="auto"/>
              <w:right w:val="single" w:sz="4" w:space="0" w:color="auto"/>
            </w:tcBorders>
          </w:tcPr>
          <w:p w14:paraId="7EC55996" w14:textId="00206FD9"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9E4F9C9" w14:textId="7777777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Przełącznik FC musi wspierać następujące mechanizmy zwiększające poziom bezpieczeństwa: </w:t>
            </w:r>
          </w:p>
          <w:p w14:paraId="004F6373" w14:textId="7D417916"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•uwierzytelnianie (autentykacja) przełączników w sieci Fabric za pomocą protokołów DH-CHAP I FCAP </w:t>
            </w:r>
          </w:p>
          <w:p w14:paraId="00A6D493" w14:textId="2682A6B0"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•uwierzytelnianie (autentykacja) urządzeń końcowych w sieci Fabric za pomocą protokołu DH-CHAP </w:t>
            </w:r>
          </w:p>
          <w:p w14:paraId="1B35BBCF" w14:textId="1C0C7F7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•szyfrowanie połączenia z konsolą administracyjną. Wsparcie dla SSHv2. </w:t>
            </w:r>
          </w:p>
          <w:p w14:paraId="7772C315" w14:textId="09444B61"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•definiowanie wielu kont administratorów z możliwością ograniczenia ich uprawnień za pomocą mechanizmu tzw. RBAC (Role Based Access Control) </w:t>
            </w:r>
          </w:p>
          <w:p w14:paraId="08B2FBB6" w14:textId="6388918A"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lastRenderedPageBreak/>
              <w:t xml:space="preserve">•definiowane kont administratorów w środowisku RADIUS, LDAP w MS Active Directory, Open LDAP, TACACS+ </w:t>
            </w:r>
          </w:p>
          <w:p w14:paraId="556F2AFD" w14:textId="3427522F"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•szyfrowanie komunikacji narzędzi administracyjnych za pomocą SSL/HTTPS </w:t>
            </w:r>
          </w:p>
          <w:p w14:paraId="24D11CC1" w14:textId="22E7DD73"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•obsługa SNMP v1 oraz v3 </w:t>
            </w:r>
          </w:p>
          <w:p w14:paraId="0548E0B9" w14:textId="027D7B1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•IP Filter dla portu administracyjnego przełącznika </w:t>
            </w:r>
          </w:p>
          <w:p w14:paraId="57E1CD0E" w14:textId="240F856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•wgrywanie nowych wersji firmware przełącznika FC z wykorzystaniem bezpiecznych protokołów SCP oraz SFTP </w:t>
            </w:r>
          </w:p>
          <w:p w14:paraId="740ADCBB" w14:textId="3BED923A"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•wykonywanie kopii bezpieczeństwa konfiguracji przełącznika FC z wykorzystaniem bezpiecznych protokołów SCP oraz SFTP </w:t>
            </w:r>
          </w:p>
        </w:tc>
        <w:tc>
          <w:tcPr>
            <w:tcW w:w="3686" w:type="dxa"/>
            <w:tcBorders>
              <w:top w:val="single" w:sz="4" w:space="0" w:color="auto"/>
              <w:left w:val="single" w:sz="4" w:space="0" w:color="auto"/>
              <w:bottom w:val="single" w:sz="4" w:space="0" w:color="auto"/>
              <w:right w:val="single" w:sz="4" w:space="0" w:color="auto"/>
            </w:tcBorders>
          </w:tcPr>
          <w:p w14:paraId="214DC580" w14:textId="77777777" w:rsidR="00715606" w:rsidRPr="000D2788" w:rsidRDefault="00715606" w:rsidP="00340D1D">
            <w:pPr>
              <w:shd w:val="clear" w:color="auto" w:fill="FFFFFF"/>
              <w:spacing w:after="0" w:line="240" w:lineRule="auto"/>
              <w:rPr>
                <w:rFonts w:eastAsia="Times New Roman" w:cstheme="minorHAnsi"/>
                <w:color w:val="000000"/>
                <w:lang w:eastAsia="pl-PL"/>
              </w:rPr>
            </w:pPr>
          </w:p>
        </w:tc>
      </w:tr>
      <w:tr w:rsidR="00715606" w:rsidRPr="000D2788" w14:paraId="003DA5C9" w14:textId="3F9E75F9" w:rsidTr="00715606">
        <w:tc>
          <w:tcPr>
            <w:tcW w:w="2489" w:type="dxa"/>
            <w:tcBorders>
              <w:top w:val="single" w:sz="4" w:space="0" w:color="auto"/>
              <w:left w:val="single" w:sz="4" w:space="0" w:color="auto"/>
              <w:bottom w:val="single" w:sz="4" w:space="0" w:color="auto"/>
              <w:right w:val="single" w:sz="4" w:space="0" w:color="auto"/>
            </w:tcBorders>
          </w:tcPr>
          <w:p w14:paraId="28DD9952" w14:textId="776F98B8"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9849204"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możliwość konfiguracji przez: </w:t>
            </w:r>
          </w:p>
          <w:p w14:paraId="0DE26325"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polecenia tekstowe w interfejsie znakowym konsoli terminala </w:t>
            </w:r>
          </w:p>
          <w:p w14:paraId="584F9616" w14:textId="63A29CF9"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przeglądarkę internetową z interfejsem graficznym lub dedykowane oprogramowanie. </w:t>
            </w:r>
          </w:p>
        </w:tc>
        <w:tc>
          <w:tcPr>
            <w:tcW w:w="3686" w:type="dxa"/>
            <w:tcBorders>
              <w:top w:val="single" w:sz="4" w:space="0" w:color="auto"/>
              <w:left w:val="single" w:sz="4" w:space="0" w:color="auto"/>
              <w:bottom w:val="single" w:sz="4" w:space="0" w:color="auto"/>
              <w:right w:val="single" w:sz="4" w:space="0" w:color="auto"/>
            </w:tcBorders>
          </w:tcPr>
          <w:p w14:paraId="3D20AD5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59B543C5" w14:textId="29A5F0CB" w:rsidTr="00715606">
        <w:tc>
          <w:tcPr>
            <w:tcW w:w="2489" w:type="dxa"/>
            <w:tcBorders>
              <w:top w:val="single" w:sz="4" w:space="0" w:color="auto"/>
              <w:left w:val="single" w:sz="4" w:space="0" w:color="auto"/>
              <w:bottom w:val="single" w:sz="4" w:space="0" w:color="auto"/>
              <w:right w:val="single" w:sz="4" w:space="0" w:color="auto"/>
            </w:tcBorders>
          </w:tcPr>
          <w:p w14:paraId="59AF0A6B" w14:textId="6A680C6B"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2B2F895B" w14:textId="077F50EC"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Przełącznik FC musi zapewnić możliwość jego zarządzania przez zintegrowany port Ethernet, RS232 oraz inband IP-over-FC.</w:t>
            </w:r>
          </w:p>
        </w:tc>
        <w:tc>
          <w:tcPr>
            <w:tcW w:w="3686" w:type="dxa"/>
            <w:tcBorders>
              <w:top w:val="single" w:sz="4" w:space="0" w:color="auto"/>
              <w:left w:val="single" w:sz="4" w:space="0" w:color="auto"/>
              <w:bottom w:val="single" w:sz="4" w:space="0" w:color="auto"/>
              <w:right w:val="single" w:sz="4" w:space="0" w:color="auto"/>
            </w:tcBorders>
          </w:tcPr>
          <w:p w14:paraId="5E135298"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48DF6798" w14:textId="26546990" w:rsidTr="00715606">
        <w:tc>
          <w:tcPr>
            <w:tcW w:w="2489" w:type="dxa"/>
            <w:tcBorders>
              <w:top w:val="single" w:sz="4" w:space="0" w:color="auto"/>
              <w:left w:val="single" w:sz="4" w:space="0" w:color="auto"/>
              <w:bottom w:val="single" w:sz="4" w:space="0" w:color="auto"/>
              <w:right w:val="single" w:sz="4" w:space="0" w:color="auto"/>
            </w:tcBorders>
          </w:tcPr>
          <w:p w14:paraId="1D390A2A" w14:textId="34B15CAF"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3047ADB3" w14:textId="207215D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zapewniać obsługę protokołu NVMe over FC. </w:t>
            </w:r>
          </w:p>
        </w:tc>
        <w:tc>
          <w:tcPr>
            <w:tcW w:w="3686" w:type="dxa"/>
            <w:tcBorders>
              <w:top w:val="single" w:sz="4" w:space="0" w:color="auto"/>
              <w:left w:val="single" w:sz="4" w:space="0" w:color="auto"/>
              <w:bottom w:val="single" w:sz="4" w:space="0" w:color="auto"/>
              <w:right w:val="single" w:sz="4" w:space="0" w:color="auto"/>
            </w:tcBorders>
          </w:tcPr>
          <w:p w14:paraId="0F6272B6"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141C5567" w14:textId="4ED768D6" w:rsidTr="00715606">
        <w:tc>
          <w:tcPr>
            <w:tcW w:w="2489" w:type="dxa"/>
            <w:tcBorders>
              <w:top w:val="single" w:sz="4" w:space="0" w:color="auto"/>
              <w:left w:val="single" w:sz="4" w:space="0" w:color="auto"/>
              <w:bottom w:val="single" w:sz="4" w:space="0" w:color="auto"/>
              <w:right w:val="single" w:sz="4" w:space="0" w:color="auto"/>
            </w:tcBorders>
          </w:tcPr>
          <w:p w14:paraId="6CABB704" w14:textId="133D6A10"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29909DE" w14:textId="5342B51E" w:rsidR="00715606" w:rsidRPr="000D2788" w:rsidRDefault="00715606" w:rsidP="00340D1D">
            <w:pPr>
              <w:rPr>
                <w:rFonts w:cstheme="minorHAnsi"/>
                <w:color w:val="000000"/>
              </w:rPr>
            </w:pPr>
            <w:r w:rsidRPr="000D2788">
              <w:rPr>
                <w:rFonts w:cstheme="minorHAnsi"/>
                <w:color w:val="000000"/>
              </w:rPr>
              <w:t>Przełącznik FC musi zapewniać obsługę interfejsu zarządzającego REST API.</w:t>
            </w:r>
          </w:p>
        </w:tc>
        <w:tc>
          <w:tcPr>
            <w:tcW w:w="3686" w:type="dxa"/>
            <w:tcBorders>
              <w:top w:val="single" w:sz="4" w:space="0" w:color="auto"/>
              <w:left w:val="single" w:sz="4" w:space="0" w:color="auto"/>
              <w:bottom w:val="single" w:sz="4" w:space="0" w:color="auto"/>
              <w:right w:val="single" w:sz="4" w:space="0" w:color="auto"/>
            </w:tcBorders>
          </w:tcPr>
          <w:p w14:paraId="38DDC6D7" w14:textId="77777777" w:rsidR="00715606" w:rsidRPr="000D2788" w:rsidRDefault="00715606" w:rsidP="00340D1D">
            <w:pPr>
              <w:rPr>
                <w:rFonts w:cstheme="minorHAnsi"/>
                <w:color w:val="000000"/>
              </w:rPr>
            </w:pPr>
          </w:p>
        </w:tc>
      </w:tr>
      <w:tr w:rsidR="00715606" w:rsidRPr="000D2788" w14:paraId="3136CA46" w14:textId="2F21EB91" w:rsidTr="00715606">
        <w:tc>
          <w:tcPr>
            <w:tcW w:w="2489" w:type="dxa"/>
            <w:tcBorders>
              <w:top w:val="single" w:sz="4" w:space="0" w:color="auto"/>
              <w:left w:val="single" w:sz="4" w:space="0" w:color="auto"/>
              <w:bottom w:val="single" w:sz="4" w:space="0" w:color="auto"/>
              <w:right w:val="single" w:sz="4" w:space="0" w:color="auto"/>
            </w:tcBorders>
          </w:tcPr>
          <w:p w14:paraId="46E59CEB" w14:textId="361A9C0A"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71C1C1DA" w14:textId="326A2862" w:rsidR="00715606" w:rsidRPr="000D2788" w:rsidRDefault="00715606" w:rsidP="00340D1D">
            <w:pPr>
              <w:rPr>
                <w:rFonts w:cstheme="minorHAnsi"/>
                <w:color w:val="000000"/>
              </w:rPr>
            </w:pPr>
            <w:r w:rsidRPr="000D2788">
              <w:rPr>
                <w:rFonts w:cstheme="minorHAnsi"/>
                <w:color w:val="000000"/>
              </w:rPr>
              <w:t>Wsparcie dla N_Port ID Virtualization (NPIV). Obsługa, co najmniej 255 wirtualnych urządzeń na pojedynczym porcie przełącznika.</w:t>
            </w:r>
          </w:p>
        </w:tc>
        <w:tc>
          <w:tcPr>
            <w:tcW w:w="3686" w:type="dxa"/>
            <w:tcBorders>
              <w:top w:val="single" w:sz="4" w:space="0" w:color="auto"/>
              <w:left w:val="single" w:sz="4" w:space="0" w:color="auto"/>
              <w:bottom w:val="single" w:sz="4" w:space="0" w:color="auto"/>
              <w:right w:val="single" w:sz="4" w:space="0" w:color="auto"/>
            </w:tcBorders>
          </w:tcPr>
          <w:p w14:paraId="4356DBC3" w14:textId="77777777" w:rsidR="00715606" w:rsidRPr="000D2788" w:rsidRDefault="00715606" w:rsidP="00340D1D">
            <w:pPr>
              <w:rPr>
                <w:rFonts w:cstheme="minorHAnsi"/>
                <w:color w:val="000000"/>
              </w:rPr>
            </w:pPr>
          </w:p>
        </w:tc>
      </w:tr>
      <w:tr w:rsidR="00715606" w:rsidRPr="000D2788" w14:paraId="6B3BDE59" w14:textId="7639A99E" w:rsidTr="00715606">
        <w:tc>
          <w:tcPr>
            <w:tcW w:w="2489" w:type="dxa"/>
            <w:tcBorders>
              <w:top w:val="single" w:sz="4" w:space="0" w:color="auto"/>
              <w:left w:val="single" w:sz="4" w:space="0" w:color="auto"/>
              <w:bottom w:val="single" w:sz="4" w:space="0" w:color="auto"/>
              <w:right w:val="single" w:sz="4" w:space="0" w:color="auto"/>
            </w:tcBorders>
          </w:tcPr>
          <w:p w14:paraId="24B943B2" w14:textId="25873A1C"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7266C260" w14:textId="4696ABE1"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Urządzenie musi być wyposażone w minimum 2 zasilacze typu Hot-Swap.</w:t>
            </w:r>
          </w:p>
        </w:tc>
        <w:tc>
          <w:tcPr>
            <w:tcW w:w="3686" w:type="dxa"/>
            <w:tcBorders>
              <w:top w:val="single" w:sz="4" w:space="0" w:color="auto"/>
              <w:left w:val="single" w:sz="4" w:space="0" w:color="auto"/>
              <w:bottom w:val="single" w:sz="4" w:space="0" w:color="auto"/>
              <w:right w:val="single" w:sz="4" w:space="0" w:color="auto"/>
            </w:tcBorders>
          </w:tcPr>
          <w:p w14:paraId="1D2D142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2177C06" w14:textId="656BCCE6" w:rsidTr="00715606">
        <w:tc>
          <w:tcPr>
            <w:tcW w:w="2489" w:type="dxa"/>
            <w:tcBorders>
              <w:top w:val="single" w:sz="4" w:space="0" w:color="auto"/>
              <w:left w:val="single" w:sz="4" w:space="0" w:color="auto"/>
              <w:bottom w:val="single" w:sz="4" w:space="0" w:color="auto"/>
              <w:right w:val="single" w:sz="4" w:space="0" w:color="auto"/>
            </w:tcBorders>
          </w:tcPr>
          <w:p w14:paraId="12A06063" w14:textId="785161CD"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2D9E6F10" w14:textId="545BB3A0"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Urządzenie musi być dostosowane do pracy w środowisku o wilgotności zawierającej się między 8% a 90% oraz temperaturze otoczenia miedzy 2 stopnie Celsiusa a 40 stopni Celsiusa.</w:t>
            </w:r>
          </w:p>
        </w:tc>
        <w:tc>
          <w:tcPr>
            <w:tcW w:w="3686" w:type="dxa"/>
            <w:tcBorders>
              <w:top w:val="single" w:sz="4" w:space="0" w:color="auto"/>
              <w:left w:val="single" w:sz="4" w:space="0" w:color="auto"/>
              <w:bottom w:val="single" w:sz="4" w:space="0" w:color="auto"/>
              <w:right w:val="single" w:sz="4" w:space="0" w:color="auto"/>
            </w:tcBorders>
          </w:tcPr>
          <w:p w14:paraId="73A0897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8C06FDE" w14:textId="70C77CDD" w:rsidTr="00715606">
        <w:tc>
          <w:tcPr>
            <w:tcW w:w="2489" w:type="dxa"/>
            <w:tcBorders>
              <w:top w:val="single" w:sz="4" w:space="0" w:color="auto"/>
              <w:left w:val="single" w:sz="4" w:space="0" w:color="auto"/>
              <w:bottom w:val="single" w:sz="4" w:space="0" w:color="auto"/>
              <w:right w:val="single" w:sz="4" w:space="0" w:color="auto"/>
            </w:tcBorders>
          </w:tcPr>
          <w:p w14:paraId="0AD3F3A1" w14:textId="03A01BA2" w:rsidR="00715606" w:rsidRPr="000D2788" w:rsidRDefault="00715606" w:rsidP="00340D1D">
            <w:pPr>
              <w:rPr>
                <w:rFonts w:cstheme="minorHAnsi"/>
                <w:color w:val="000000"/>
              </w:rPr>
            </w:pPr>
            <w:r w:rsidRPr="000D2788">
              <w:rPr>
                <w:rFonts w:cstheme="minorHAnsi"/>
                <w:color w:val="000000"/>
              </w:rPr>
              <w:t>Gwarancja</w:t>
            </w:r>
          </w:p>
        </w:tc>
        <w:tc>
          <w:tcPr>
            <w:tcW w:w="3705" w:type="dxa"/>
            <w:tcBorders>
              <w:top w:val="single" w:sz="4" w:space="0" w:color="auto"/>
              <w:left w:val="single" w:sz="4" w:space="0" w:color="auto"/>
              <w:bottom w:val="single" w:sz="4" w:space="0" w:color="auto"/>
              <w:right w:val="single" w:sz="4" w:space="0" w:color="auto"/>
            </w:tcBorders>
          </w:tcPr>
          <w:p w14:paraId="3CA440DF"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Gwarancja: </w:t>
            </w:r>
          </w:p>
          <w:p w14:paraId="04598083"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5 lat gwarancji producenta </w:t>
            </w:r>
          </w:p>
          <w:p w14:paraId="78A3C3D4" w14:textId="7EE99D7B"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•Zamawiający oczekuje możliwości zgłaszania zdarzeń serwisowych w dni robocze w godzinach 8:00 – 16:00 następującymi kanałami: telefonicznie oraz przez Internet </w:t>
            </w:r>
          </w:p>
          <w:p w14:paraId="3D9C9C98" w14:textId="634B6D5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•Certyfikowany Technik producenta z właściwym zestawem części do naprawy (potwierdzonym na etapie </w:t>
            </w:r>
            <w:r w:rsidRPr="000D2788">
              <w:rPr>
                <w:rFonts w:asciiTheme="minorHAnsi" w:hAnsiTheme="minorHAnsi" w:cstheme="minorHAnsi"/>
                <w:color w:val="000000"/>
                <w:sz w:val="22"/>
                <w:szCs w:val="22"/>
              </w:rPr>
              <w:lastRenderedPageBreak/>
              <w:t xml:space="preserve">diagnostyki) ma rozpocząć naprawę w siedzibie zamawiającego najpóźniej w następnym dniu roboczym (NBD) od zakończenia diagnostyki. Naprawa ma się odbywać w siedzibie zamawiającego, chyba, że zamawiający dla danej naprawy zgodzi się na inną formę. </w:t>
            </w:r>
          </w:p>
          <w:p w14:paraId="3C30415F" w14:textId="5FADC385"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•Zgłoszenie przyjęte jest potwierdzane przez zespół pomocy technicznej (mail/telefon/portal) przez nadanie unikalnego numeru zgłoszenia pozwalającego na identyfikację zgłoszenia w trakcie realizacji naprawy i po jej zakończeniu. </w:t>
            </w:r>
          </w:p>
          <w:p w14:paraId="0036289B" w14:textId="740700C4"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Serwis urządzeń będzie realizowany bezpośrednio przez Producenta i/lub we współpracy z Autoryzowanym Partnerem Serwisowym Producenta.</w:t>
            </w:r>
          </w:p>
        </w:tc>
        <w:tc>
          <w:tcPr>
            <w:tcW w:w="3686" w:type="dxa"/>
            <w:tcBorders>
              <w:top w:val="single" w:sz="4" w:space="0" w:color="auto"/>
              <w:left w:val="single" w:sz="4" w:space="0" w:color="auto"/>
              <w:bottom w:val="single" w:sz="4" w:space="0" w:color="auto"/>
              <w:right w:val="single" w:sz="4" w:space="0" w:color="auto"/>
            </w:tcBorders>
          </w:tcPr>
          <w:p w14:paraId="300E1F40"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5D39EF9" w14:textId="28D1A28F" w:rsidTr="00715606">
        <w:tc>
          <w:tcPr>
            <w:tcW w:w="2489" w:type="dxa"/>
            <w:tcBorders>
              <w:top w:val="single" w:sz="4" w:space="0" w:color="auto"/>
              <w:left w:val="single" w:sz="4" w:space="0" w:color="auto"/>
              <w:bottom w:val="single" w:sz="4" w:space="0" w:color="auto"/>
              <w:right w:val="single" w:sz="4" w:space="0" w:color="auto"/>
            </w:tcBorders>
          </w:tcPr>
          <w:p w14:paraId="08E3F3C9" w14:textId="02D0B1E3" w:rsidR="00715606" w:rsidRPr="000D2788" w:rsidRDefault="00715606" w:rsidP="00340D1D">
            <w:pPr>
              <w:rPr>
                <w:rFonts w:cstheme="minorHAnsi"/>
                <w:color w:val="000000"/>
              </w:rPr>
            </w:pPr>
            <w:r w:rsidRPr="000D2788">
              <w:rPr>
                <w:rFonts w:cstheme="minorHAnsi"/>
                <w:color w:val="000000"/>
              </w:rPr>
              <w:t>Instalacja i konfiguracja</w:t>
            </w:r>
          </w:p>
        </w:tc>
        <w:tc>
          <w:tcPr>
            <w:tcW w:w="3705" w:type="dxa"/>
            <w:tcBorders>
              <w:top w:val="single" w:sz="4" w:space="0" w:color="auto"/>
              <w:left w:val="single" w:sz="4" w:space="0" w:color="auto"/>
              <w:bottom w:val="single" w:sz="4" w:space="0" w:color="auto"/>
              <w:right w:val="single" w:sz="4" w:space="0" w:color="auto"/>
            </w:tcBorders>
          </w:tcPr>
          <w:p w14:paraId="2C0C1021" w14:textId="46A32636"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Konfiguracja przełączników SAN z pozostałymi elementami dostarczanej infrastruktury (konfiguracja zoningu, zastosowanie najlepszych praktyk aby uzyskać maksymalną wydajność i bezpieczeństwo)</w:t>
            </w:r>
          </w:p>
        </w:tc>
        <w:tc>
          <w:tcPr>
            <w:tcW w:w="3686" w:type="dxa"/>
            <w:tcBorders>
              <w:top w:val="single" w:sz="4" w:space="0" w:color="auto"/>
              <w:left w:val="single" w:sz="4" w:space="0" w:color="auto"/>
              <w:bottom w:val="single" w:sz="4" w:space="0" w:color="auto"/>
              <w:right w:val="single" w:sz="4" w:space="0" w:color="auto"/>
            </w:tcBorders>
          </w:tcPr>
          <w:p w14:paraId="0D56064B"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bl>
    <w:p w14:paraId="61E11C23" w14:textId="77777777" w:rsidR="00B138EB" w:rsidRPr="000D2788" w:rsidRDefault="00B138EB" w:rsidP="00340D1D">
      <w:pPr>
        <w:rPr>
          <w:rFonts w:cstheme="minorHAnsi"/>
          <w:color w:val="000000"/>
        </w:rPr>
      </w:pPr>
    </w:p>
    <w:p w14:paraId="6E51B4A4" w14:textId="0500A5C3" w:rsidR="00E856D3" w:rsidRPr="000D2788" w:rsidRDefault="00F07226" w:rsidP="00340D1D">
      <w:pPr>
        <w:pStyle w:val="Akapitzlist"/>
        <w:numPr>
          <w:ilvl w:val="0"/>
          <w:numId w:val="5"/>
        </w:numPr>
        <w:rPr>
          <w:rFonts w:cstheme="minorHAnsi"/>
          <w:b/>
          <w:bCs/>
        </w:rPr>
      </w:pPr>
      <w:r w:rsidRPr="000D2788">
        <w:rPr>
          <w:rFonts w:cstheme="minorHAnsi"/>
          <w:b/>
          <w:bCs/>
        </w:rPr>
        <w:t>B</w:t>
      </w:r>
      <w:r w:rsidR="00FB057A" w:rsidRPr="000D2788">
        <w:rPr>
          <w:rFonts w:cstheme="minorHAnsi"/>
          <w:b/>
          <w:bCs/>
        </w:rPr>
        <w:t>ibliotek</w:t>
      </w:r>
      <w:r w:rsidRPr="000D2788">
        <w:rPr>
          <w:rFonts w:cstheme="minorHAnsi"/>
          <w:b/>
          <w:bCs/>
        </w:rPr>
        <w:t>a</w:t>
      </w:r>
      <w:r w:rsidR="00FB057A" w:rsidRPr="000D2788">
        <w:rPr>
          <w:rFonts w:cstheme="minorHAnsi"/>
          <w:b/>
          <w:bCs/>
        </w:rPr>
        <w:t xml:space="preserve"> taśmow</w:t>
      </w:r>
      <w:r w:rsidRPr="000D2788">
        <w:rPr>
          <w:rFonts w:cstheme="minorHAnsi"/>
          <w:b/>
          <w:bCs/>
        </w:rPr>
        <w:t>a</w:t>
      </w:r>
      <w:r w:rsidR="00FB057A" w:rsidRPr="000D2788">
        <w:rPr>
          <w:rFonts w:cstheme="minorHAnsi"/>
          <w:b/>
          <w:bCs/>
        </w:rPr>
        <w:t xml:space="preserve"> LTO </w:t>
      </w:r>
      <w:r w:rsidRPr="000D2788">
        <w:rPr>
          <w:rFonts w:cstheme="minorHAnsi"/>
          <w:b/>
          <w:bCs/>
        </w:rPr>
        <w:t>zgodna z poniższymi wymaganiami:</w:t>
      </w:r>
    </w:p>
    <w:tbl>
      <w:tblPr>
        <w:tblW w:w="9880" w:type="dxa"/>
        <w:tblInd w:w="38" w:type="dxa"/>
        <w:tblLook w:val="01E0" w:firstRow="1" w:lastRow="1" w:firstColumn="1" w:lastColumn="1" w:noHBand="0" w:noVBand="0"/>
      </w:tblPr>
      <w:tblGrid>
        <w:gridCol w:w="2490"/>
        <w:gridCol w:w="3704"/>
        <w:gridCol w:w="3686"/>
      </w:tblGrid>
      <w:tr w:rsidR="00715606" w:rsidRPr="000D2788" w14:paraId="68B0AC4A" w14:textId="3ACD0585" w:rsidTr="00715606">
        <w:tc>
          <w:tcPr>
            <w:tcW w:w="2490" w:type="dxa"/>
            <w:tcBorders>
              <w:top w:val="single" w:sz="4" w:space="0" w:color="auto"/>
              <w:left w:val="single" w:sz="4" w:space="0" w:color="auto"/>
              <w:bottom w:val="single" w:sz="4" w:space="0" w:color="auto"/>
              <w:right w:val="single" w:sz="4" w:space="0" w:color="auto"/>
            </w:tcBorders>
            <w:hideMark/>
          </w:tcPr>
          <w:p w14:paraId="2DFC3B64" w14:textId="77777777" w:rsidR="00715606" w:rsidRPr="000D2788" w:rsidRDefault="00715606" w:rsidP="00340D1D">
            <w:pPr>
              <w:rPr>
                <w:rFonts w:cstheme="minorHAnsi"/>
                <w:b/>
                <w:color w:val="000000"/>
              </w:rPr>
            </w:pPr>
            <w:bookmarkStart w:id="5" w:name="_Hlk149908206"/>
            <w:r w:rsidRPr="000D2788">
              <w:rPr>
                <w:rFonts w:cstheme="minorHAnsi"/>
                <w:b/>
                <w:color w:val="000000"/>
              </w:rPr>
              <w:t>Element konfiguracji</w:t>
            </w:r>
          </w:p>
        </w:tc>
        <w:tc>
          <w:tcPr>
            <w:tcW w:w="3704" w:type="dxa"/>
            <w:tcBorders>
              <w:top w:val="single" w:sz="4" w:space="0" w:color="auto"/>
              <w:left w:val="single" w:sz="4" w:space="0" w:color="auto"/>
              <w:bottom w:val="single" w:sz="4" w:space="0" w:color="auto"/>
              <w:right w:val="single" w:sz="4" w:space="0" w:color="auto"/>
            </w:tcBorders>
            <w:hideMark/>
          </w:tcPr>
          <w:p w14:paraId="407F24B9" w14:textId="77777777" w:rsidR="00715606" w:rsidRPr="000D2788" w:rsidRDefault="00715606" w:rsidP="00340D1D">
            <w:pPr>
              <w:rPr>
                <w:rFonts w:cstheme="minorHAnsi"/>
                <w:b/>
                <w:color w:val="000000"/>
              </w:rPr>
            </w:pPr>
            <w:r w:rsidRPr="000D2788">
              <w:rPr>
                <w:rFonts w:cstheme="minorHAnsi"/>
                <w:b/>
                <w:color w:val="000000"/>
              </w:rPr>
              <w:t>Wymagania minimalne</w:t>
            </w:r>
          </w:p>
        </w:tc>
        <w:tc>
          <w:tcPr>
            <w:tcW w:w="3686" w:type="dxa"/>
            <w:tcBorders>
              <w:top w:val="single" w:sz="4" w:space="0" w:color="auto"/>
              <w:left w:val="single" w:sz="4" w:space="0" w:color="auto"/>
              <w:bottom w:val="single" w:sz="4" w:space="0" w:color="auto"/>
              <w:right w:val="single" w:sz="4" w:space="0" w:color="auto"/>
            </w:tcBorders>
          </w:tcPr>
          <w:p w14:paraId="66598BD1" w14:textId="636A8C38" w:rsidR="00715606" w:rsidRPr="000D2788" w:rsidRDefault="00715606" w:rsidP="00340D1D">
            <w:pPr>
              <w:rPr>
                <w:rFonts w:cstheme="minorHAnsi"/>
                <w:b/>
                <w:color w:val="000000"/>
              </w:rPr>
            </w:pPr>
            <w:r w:rsidRPr="000D2788">
              <w:rPr>
                <w:rFonts w:cstheme="minorHAnsi"/>
                <w:b/>
                <w:bCs/>
              </w:rPr>
              <w:t>Parametry oferowane</w:t>
            </w:r>
          </w:p>
        </w:tc>
      </w:tr>
      <w:tr w:rsidR="00715606" w:rsidRPr="00340D1D" w14:paraId="09E3CD08" w14:textId="1455BC3A" w:rsidTr="00715606">
        <w:tc>
          <w:tcPr>
            <w:tcW w:w="2490" w:type="dxa"/>
            <w:tcBorders>
              <w:top w:val="single" w:sz="4" w:space="0" w:color="auto"/>
              <w:left w:val="single" w:sz="4" w:space="0" w:color="auto"/>
              <w:bottom w:val="single" w:sz="4" w:space="0" w:color="auto"/>
              <w:right w:val="single" w:sz="4" w:space="0" w:color="auto"/>
            </w:tcBorders>
          </w:tcPr>
          <w:p w14:paraId="7EC18CAE"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 xml:space="preserve">Wykorzystana technologia </w:t>
            </w:r>
          </w:p>
          <w:p w14:paraId="5CCE7FFA" w14:textId="427DDF61" w:rsidR="00715606" w:rsidRPr="000D2788"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91085A4" w14:textId="623EF974" w:rsidR="00715606" w:rsidRPr="00340D1D" w:rsidRDefault="00715606" w:rsidP="00340D1D">
            <w:pPr>
              <w:rPr>
                <w:rFonts w:cstheme="minorHAnsi"/>
                <w:color w:val="000000"/>
              </w:rPr>
            </w:pPr>
            <w:r w:rsidRPr="000D2788">
              <w:rPr>
                <w:rFonts w:cstheme="minorHAnsi"/>
              </w:rPr>
              <w:t>LTO-8 Ultrium wspierające technologię partycjonowania nośników. Urządzenie musi mieć możliwość instalowania w tej samej obudowie i w tym samym czasie także napędów LTO innych generacji</w:t>
            </w:r>
            <w:r w:rsidRPr="00340D1D">
              <w:rPr>
                <w:rFonts w:cstheme="minorHAnsi"/>
              </w:rPr>
              <w:t xml:space="preserve"> </w:t>
            </w:r>
          </w:p>
        </w:tc>
        <w:tc>
          <w:tcPr>
            <w:tcW w:w="3686" w:type="dxa"/>
            <w:tcBorders>
              <w:top w:val="single" w:sz="4" w:space="0" w:color="auto"/>
              <w:left w:val="single" w:sz="4" w:space="0" w:color="auto"/>
              <w:bottom w:val="single" w:sz="4" w:space="0" w:color="auto"/>
              <w:right w:val="single" w:sz="4" w:space="0" w:color="auto"/>
            </w:tcBorders>
          </w:tcPr>
          <w:p w14:paraId="3822B4BE" w14:textId="77777777" w:rsidR="00715606" w:rsidRPr="00340D1D" w:rsidRDefault="00715606" w:rsidP="00340D1D">
            <w:pPr>
              <w:rPr>
                <w:rFonts w:cstheme="minorHAnsi"/>
              </w:rPr>
            </w:pPr>
          </w:p>
        </w:tc>
      </w:tr>
      <w:bookmarkEnd w:id="5"/>
      <w:tr w:rsidR="00715606" w:rsidRPr="00340D1D" w14:paraId="527C368B" w14:textId="267CB54A" w:rsidTr="00715606">
        <w:tc>
          <w:tcPr>
            <w:tcW w:w="2490" w:type="dxa"/>
            <w:tcBorders>
              <w:top w:val="single" w:sz="4" w:space="0" w:color="auto"/>
              <w:left w:val="single" w:sz="4" w:space="0" w:color="auto"/>
              <w:bottom w:val="single" w:sz="4" w:space="0" w:color="auto"/>
              <w:right w:val="single" w:sz="4" w:space="0" w:color="auto"/>
            </w:tcBorders>
          </w:tcPr>
          <w:p w14:paraId="24F4CCDB"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Wbudowane napędy </w:t>
            </w:r>
          </w:p>
          <w:p w14:paraId="76EB86E9"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44A39447" w14:textId="5E63AEBF" w:rsidR="00715606" w:rsidRPr="00340D1D" w:rsidRDefault="00715606" w:rsidP="00340D1D">
            <w:pPr>
              <w:rPr>
                <w:rFonts w:cstheme="minorHAnsi"/>
                <w:color w:val="000000"/>
              </w:rPr>
            </w:pPr>
            <w:r w:rsidRPr="00340D1D">
              <w:rPr>
                <w:rFonts w:cstheme="minorHAnsi"/>
              </w:rPr>
              <w:t xml:space="preserve">Minimum cztery napędy LTO-8 wyposażone w złącze z interfejsem dual FC 8GB. Urządzenie powinno mieć możliwość instalowania w tej samej obudowie i w tym samym czasie także napędów LTO z interfejsem dual SAS 6/12Gb oraz wspierać technologię LTFS (Linear Tape File System) kompatybilną z systemami Linux, MAC OS i Microsoft. Prędkość zapisu pojedynczego napędu LTO-8 bez kompresji – do 300 MB/sek. Zainstalowane napędy powinny mieć możliwość dynamicznego i płynnego dopasowania prędkości do napływających danych (speed </w:t>
            </w:r>
            <w:r w:rsidRPr="00340D1D">
              <w:rPr>
                <w:rFonts w:cstheme="minorHAnsi"/>
              </w:rPr>
              <w:lastRenderedPageBreak/>
              <w:t xml:space="preserve">matching) oraz stosować szyfrowanie danych metodą AES 256-bit </w:t>
            </w:r>
          </w:p>
        </w:tc>
        <w:tc>
          <w:tcPr>
            <w:tcW w:w="3686" w:type="dxa"/>
            <w:tcBorders>
              <w:top w:val="single" w:sz="4" w:space="0" w:color="auto"/>
              <w:left w:val="single" w:sz="4" w:space="0" w:color="auto"/>
              <w:bottom w:val="single" w:sz="4" w:space="0" w:color="auto"/>
              <w:right w:val="single" w:sz="4" w:space="0" w:color="auto"/>
            </w:tcBorders>
          </w:tcPr>
          <w:p w14:paraId="1943B0AD" w14:textId="77777777" w:rsidR="00715606" w:rsidRPr="00340D1D" w:rsidRDefault="00715606" w:rsidP="00340D1D">
            <w:pPr>
              <w:rPr>
                <w:rFonts w:cstheme="minorHAnsi"/>
              </w:rPr>
            </w:pPr>
          </w:p>
        </w:tc>
      </w:tr>
      <w:tr w:rsidR="00715606" w:rsidRPr="00340D1D" w14:paraId="61077A20" w14:textId="54DD99B0" w:rsidTr="00715606">
        <w:tc>
          <w:tcPr>
            <w:tcW w:w="2490" w:type="dxa"/>
            <w:tcBorders>
              <w:top w:val="single" w:sz="4" w:space="0" w:color="auto"/>
              <w:left w:val="single" w:sz="4" w:space="0" w:color="auto"/>
              <w:bottom w:val="single" w:sz="4" w:space="0" w:color="auto"/>
              <w:right w:val="single" w:sz="4" w:space="0" w:color="auto"/>
            </w:tcBorders>
          </w:tcPr>
          <w:p w14:paraId="3133B047"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Ilość slotów i magazynki </w:t>
            </w:r>
          </w:p>
          <w:p w14:paraId="4E48B5C2"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26FE53EF"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Minimum 80 kieszeni na taśmy (urządzenie musi być dostarczone z kompletem magazynków). Jeżeli licencjonowana jest liczba slotów - wymagane aktywowanie wszystkich slotów i magazynków zainstalowanych w urządzeniu. Wymagana ilość mail slot (I/E): min. 10. Wymiana taśm przez MailSlot powinna odbywać się bez konieczności wysuwania całego magazynka. </w:t>
            </w:r>
          </w:p>
          <w:p w14:paraId="5671A659" w14:textId="05E6BDE3" w:rsidR="00715606" w:rsidRPr="00340D1D" w:rsidRDefault="00715606" w:rsidP="00340D1D">
            <w:pPr>
              <w:rPr>
                <w:rFonts w:cstheme="minorHAnsi"/>
                <w:color w:val="000000"/>
              </w:rPr>
            </w:pPr>
            <w:r w:rsidRPr="00340D1D">
              <w:rPr>
                <w:rFonts w:cstheme="minorHAnsi"/>
              </w:rPr>
              <w:t xml:space="preserve">Wymagana możliwość rozbudowy modułu podstawowego o moduły rozszerzające, które pozwolą na osiągnięcie konfiguracji 560 slotów na taśmy, 70 MailSlot, 42 napędy. </w:t>
            </w:r>
          </w:p>
        </w:tc>
        <w:tc>
          <w:tcPr>
            <w:tcW w:w="3686" w:type="dxa"/>
            <w:tcBorders>
              <w:top w:val="single" w:sz="4" w:space="0" w:color="auto"/>
              <w:left w:val="single" w:sz="4" w:space="0" w:color="auto"/>
              <w:bottom w:val="single" w:sz="4" w:space="0" w:color="auto"/>
              <w:right w:val="single" w:sz="4" w:space="0" w:color="auto"/>
            </w:tcBorders>
          </w:tcPr>
          <w:p w14:paraId="545DE1A8" w14:textId="77777777" w:rsidR="00715606" w:rsidRPr="00340D1D" w:rsidRDefault="00715606" w:rsidP="00340D1D">
            <w:pPr>
              <w:pStyle w:val="Default"/>
              <w:rPr>
                <w:rFonts w:asciiTheme="minorHAnsi" w:hAnsiTheme="minorHAnsi" w:cstheme="minorHAnsi"/>
                <w:color w:val="auto"/>
                <w:sz w:val="22"/>
                <w:szCs w:val="22"/>
              </w:rPr>
            </w:pPr>
          </w:p>
        </w:tc>
      </w:tr>
      <w:tr w:rsidR="00715606" w:rsidRPr="00340D1D" w14:paraId="489060D5" w14:textId="30A6D960" w:rsidTr="00715606">
        <w:tc>
          <w:tcPr>
            <w:tcW w:w="2490" w:type="dxa"/>
            <w:tcBorders>
              <w:top w:val="single" w:sz="4" w:space="0" w:color="auto"/>
              <w:left w:val="single" w:sz="4" w:space="0" w:color="auto"/>
              <w:bottom w:val="single" w:sz="4" w:space="0" w:color="auto"/>
              <w:right w:val="single" w:sz="4" w:space="0" w:color="auto"/>
            </w:tcBorders>
          </w:tcPr>
          <w:p w14:paraId="000F5A93"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Pojemność </w:t>
            </w:r>
          </w:p>
          <w:p w14:paraId="72102795"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0CB7690" w14:textId="68127A37" w:rsidR="00715606" w:rsidRPr="00340D1D" w:rsidRDefault="00715606" w:rsidP="00340D1D">
            <w:pPr>
              <w:rPr>
                <w:rFonts w:cstheme="minorHAnsi"/>
                <w:color w:val="000000"/>
              </w:rPr>
            </w:pPr>
            <w:r w:rsidRPr="00340D1D">
              <w:rPr>
                <w:rFonts w:cstheme="minorHAnsi"/>
              </w:rPr>
              <w:t xml:space="preserve">Pojemność bez kompresji – minimum 960TB </w:t>
            </w:r>
          </w:p>
        </w:tc>
        <w:tc>
          <w:tcPr>
            <w:tcW w:w="3686" w:type="dxa"/>
            <w:tcBorders>
              <w:top w:val="single" w:sz="4" w:space="0" w:color="auto"/>
              <w:left w:val="single" w:sz="4" w:space="0" w:color="auto"/>
              <w:bottom w:val="single" w:sz="4" w:space="0" w:color="auto"/>
              <w:right w:val="single" w:sz="4" w:space="0" w:color="auto"/>
            </w:tcBorders>
          </w:tcPr>
          <w:p w14:paraId="0BEE0E92" w14:textId="77777777" w:rsidR="00715606" w:rsidRPr="00340D1D" w:rsidRDefault="00715606" w:rsidP="00340D1D">
            <w:pPr>
              <w:rPr>
                <w:rFonts w:cstheme="minorHAnsi"/>
              </w:rPr>
            </w:pPr>
          </w:p>
        </w:tc>
      </w:tr>
      <w:tr w:rsidR="00715606" w:rsidRPr="00340D1D" w14:paraId="414212A8" w14:textId="46B1B095" w:rsidTr="00715606">
        <w:tc>
          <w:tcPr>
            <w:tcW w:w="2490" w:type="dxa"/>
            <w:tcBorders>
              <w:top w:val="single" w:sz="4" w:space="0" w:color="auto"/>
              <w:left w:val="single" w:sz="4" w:space="0" w:color="auto"/>
              <w:bottom w:val="single" w:sz="4" w:space="0" w:color="auto"/>
              <w:right w:val="single" w:sz="4" w:space="0" w:color="auto"/>
            </w:tcBorders>
          </w:tcPr>
          <w:p w14:paraId="27E76E65"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Obudowa </w:t>
            </w:r>
          </w:p>
          <w:p w14:paraId="112F1238"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55DAAD95" w14:textId="7482D4B5" w:rsidR="00715606" w:rsidRPr="00340D1D" w:rsidRDefault="00715606" w:rsidP="00340D1D">
            <w:pPr>
              <w:rPr>
                <w:rFonts w:cstheme="minorHAnsi"/>
                <w:color w:val="000000"/>
              </w:rPr>
            </w:pPr>
            <w:r w:rsidRPr="00340D1D">
              <w:rPr>
                <w:rFonts w:cstheme="minorHAnsi"/>
              </w:rPr>
              <w:t xml:space="preserve">Typu rack 19”. Wszystkie elementy do montażu winny być dostarczone wraz z urządzeniem, wysokość maksymalnie 6U </w:t>
            </w:r>
          </w:p>
        </w:tc>
        <w:tc>
          <w:tcPr>
            <w:tcW w:w="3686" w:type="dxa"/>
            <w:tcBorders>
              <w:top w:val="single" w:sz="4" w:space="0" w:color="auto"/>
              <w:left w:val="single" w:sz="4" w:space="0" w:color="auto"/>
              <w:bottom w:val="single" w:sz="4" w:space="0" w:color="auto"/>
              <w:right w:val="single" w:sz="4" w:space="0" w:color="auto"/>
            </w:tcBorders>
          </w:tcPr>
          <w:p w14:paraId="29D03127" w14:textId="77777777" w:rsidR="00715606" w:rsidRPr="00340D1D" w:rsidRDefault="00715606" w:rsidP="00340D1D">
            <w:pPr>
              <w:rPr>
                <w:rFonts w:cstheme="minorHAnsi"/>
              </w:rPr>
            </w:pPr>
          </w:p>
        </w:tc>
      </w:tr>
      <w:tr w:rsidR="00715606" w:rsidRPr="00340D1D" w14:paraId="177B4E02" w14:textId="32FA63A9" w:rsidTr="00715606">
        <w:tc>
          <w:tcPr>
            <w:tcW w:w="2490" w:type="dxa"/>
            <w:tcBorders>
              <w:top w:val="single" w:sz="4" w:space="0" w:color="auto"/>
              <w:left w:val="single" w:sz="4" w:space="0" w:color="auto"/>
              <w:bottom w:val="single" w:sz="4" w:space="0" w:color="auto"/>
              <w:right w:val="single" w:sz="4" w:space="0" w:color="auto"/>
            </w:tcBorders>
          </w:tcPr>
          <w:p w14:paraId="5A27108C"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Zarządzanie </w:t>
            </w:r>
          </w:p>
          <w:p w14:paraId="12D1FE14"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1D0D04BB" w14:textId="27B2C12C" w:rsidR="00715606" w:rsidRPr="00340D1D" w:rsidRDefault="00715606" w:rsidP="00340D1D">
            <w:pPr>
              <w:rPr>
                <w:rFonts w:cstheme="minorHAnsi"/>
                <w:color w:val="000000"/>
              </w:rPr>
            </w:pPr>
            <w:r w:rsidRPr="00340D1D">
              <w:rPr>
                <w:rFonts w:cstheme="minorHAnsi"/>
              </w:rPr>
              <w:t xml:space="preserve">Za pomocą dotykowego panelu kontrolnego znajdującego się na froncie urządzenia oraz zdalne przez sieć poprzez przeglądarkę internetową (web GUI) za pomocą interfejsu FastEthernet. Wymagane wsparcie SNTP, protokołów SSL/TLS i IPv6 oraz definiowanie minimum 3 poziomów zarządzania urządzeniem i dostępem do niego. Urządzenie musi mieć możliwość zabezpieczania swojej konfiguracji na podłączony, poprzez slot USB, PenDrive. Operacja powinna być możliwa zarówna poprzez web GUI jak i poprzez panel kontrolny urządzenia. Wymagana możliwość zdalnego wysuwania magazynków, restartowania biblioteki oraz wyłączania zasilania napędów poprzez webGUI. Aktualizacja firmware robota biblioteki oraz napędu musi być możliwa poprzez web GUI oraz USB (panel operatora). </w:t>
            </w:r>
          </w:p>
        </w:tc>
        <w:tc>
          <w:tcPr>
            <w:tcW w:w="3686" w:type="dxa"/>
            <w:tcBorders>
              <w:top w:val="single" w:sz="4" w:space="0" w:color="auto"/>
              <w:left w:val="single" w:sz="4" w:space="0" w:color="auto"/>
              <w:bottom w:val="single" w:sz="4" w:space="0" w:color="auto"/>
              <w:right w:val="single" w:sz="4" w:space="0" w:color="auto"/>
            </w:tcBorders>
          </w:tcPr>
          <w:p w14:paraId="4ACE109A" w14:textId="77777777" w:rsidR="00715606" w:rsidRPr="00340D1D" w:rsidRDefault="00715606" w:rsidP="00340D1D">
            <w:pPr>
              <w:rPr>
                <w:rFonts w:cstheme="minorHAnsi"/>
              </w:rPr>
            </w:pPr>
          </w:p>
        </w:tc>
      </w:tr>
      <w:tr w:rsidR="00715606" w:rsidRPr="00340D1D" w14:paraId="1BDFCBAA" w14:textId="5E5FC55A" w:rsidTr="00715606">
        <w:tc>
          <w:tcPr>
            <w:tcW w:w="2490" w:type="dxa"/>
            <w:tcBorders>
              <w:top w:val="single" w:sz="4" w:space="0" w:color="auto"/>
              <w:left w:val="single" w:sz="4" w:space="0" w:color="auto"/>
              <w:bottom w:val="single" w:sz="4" w:space="0" w:color="auto"/>
              <w:right w:val="single" w:sz="4" w:space="0" w:color="auto"/>
            </w:tcBorders>
          </w:tcPr>
          <w:p w14:paraId="0FA9878F"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lastRenderedPageBreak/>
              <w:t xml:space="preserve">Dodatkowe interfejsy </w:t>
            </w:r>
          </w:p>
          <w:p w14:paraId="7B466EDA"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581795EF" w14:textId="75C232DE" w:rsidR="00715606" w:rsidRPr="00340D1D" w:rsidRDefault="00715606" w:rsidP="00340D1D">
            <w:pPr>
              <w:rPr>
                <w:rFonts w:cstheme="minorHAnsi"/>
                <w:color w:val="000000"/>
              </w:rPr>
            </w:pPr>
            <w:r w:rsidRPr="00340D1D">
              <w:rPr>
                <w:rFonts w:cstheme="minorHAnsi"/>
              </w:rPr>
              <w:t xml:space="preserve">Biblioteka musi być wyposażone w interfejs sieciowy, interfejs USB oraz interfejs ADI </w:t>
            </w:r>
          </w:p>
        </w:tc>
        <w:tc>
          <w:tcPr>
            <w:tcW w:w="3686" w:type="dxa"/>
            <w:tcBorders>
              <w:top w:val="single" w:sz="4" w:space="0" w:color="auto"/>
              <w:left w:val="single" w:sz="4" w:space="0" w:color="auto"/>
              <w:bottom w:val="single" w:sz="4" w:space="0" w:color="auto"/>
              <w:right w:val="single" w:sz="4" w:space="0" w:color="auto"/>
            </w:tcBorders>
          </w:tcPr>
          <w:p w14:paraId="1B22ECA2" w14:textId="77777777" w:rsidR="00715606" w:rsidRPr="00340D1D" w:rsidRDefault="00715606" w:rsidP="00340D1D">
            <w:pPr>
              <w:rPr>
                <w:rFonts w:cstheme="minorHAnsi"/>
              </w:rPr>
            </w:pPr>
          </w:p>
        </w:tc>
      </w:tr>
      <w:tr w:rsidR="00715606" w:rsidRPr="00340D1D" w14:paraId="0AEEC348" w14:textId="25DCBBA6" w:rsidTr="00715606">
        <w:tc>
          <w:tcPr>
            <w:tcW w:w="2490" w:type="dxa"/>
            <w:tcBorders>
              <w:top w:val="single" w:sz="4" w:space="0" w:color="auto"/>
              <w:left w:val="single" w:sz="4" w:space="0" w:color="auto"/>
              <w:bottom w:val="single" w:sz="4" w:space="0" w:color="auto"/>
              <w:right w:val="single" w:sz="4" w:space="0" w:color="auto"/>
            </w:tcBorders>
          </w:tcPr>
          <w:p w14:paraId="36265826"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Obsługa urządzenia </w:t>
            </w:r>
          </w:p>
          <w:p w14:paraId="0DC70600"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273DDA5C" w14:textId="78107A0D" w:rsidR="00715606" w:rsidRPr="00340D1D" w:rsidRDefault="00715606" w:rsidP="00340D1D">
            <w:pPr>
              <w:rPr>
                <w:rFonts w:cstheme="minorHAnsi"/>
                <w:color w:val="000000"/>
              </w:rPr>
            </w:pPr>
            <w:r w:rsidRPr="00340D1D">
              <w:rPr>
                <w:rFonts w:cstheme="minorHAnsi"/>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zasilacze jak i moduł portów zarządzania powinny być wyposażone w lampki kontrolne, informujące o stanie technicznym i widoczne na tylnej stronie biblioteki. </w:t>
            </w:r>
          </w:p>
        </w:tc>
        <w:tc>
          <w:tcPr>
            <w:tcW w:w="3686" w:type="dxa"/>
            <w:tcBorders>
              <w:top w:val="single" w:sz="4" w:space="0" w:color="auto"/>
              <w:left w:val="single" w:sz="4" w:space="0" w:color="auto"/>
              <w:bottom w:val="single" w:sz="4" w:space="0" w:color="auto"/>
              <w:right w:val="single" w:sz="4" w:space="0" w:color="auto"/>
            </w:tcBorders>
          </w:tcPr>
          <w:p w14:paraId="20179D02" w14:textId="77777777" w:rsidR="00715606" w:rsidRPr="00340D1D" w:rsidRDefault="00715606" w:rsidP="00340D1D">
            <w:pPr>
              <w:rPr>
                <w:rFonts w:cstheme="minorHAnsi"/>
              </w:rPr>
            </w:pPr>
          </w:p>
        </w:tc>
      </w:tr>
      <w:tr w:rsidR="00715606" w:rsidRPr="00340D1D" w14:paraId="77BFDE8F" w14:textId="44EF1710" w:rsidTr="00715606">
        <w:tc>
          <w:tcPr>
            <w:tcW w:w="2490" w:type="dxa"/>
            <w:tcBorders>
              <w:top w:val="single" w:sz="4" w:space="0" w:color="auto"/>
              <w:left w:val="single" w:sz="4" w:space="0" w:color="auto"/>
              <w:bottom w:val="single" w:sz="4" w:space="0" w:color="auto"/>
              <w:right w:val="single" w:sz="4" w:space="0" w:color="auto"/>
            </w:tcBorders>
          </w:tcPr>
          <w:p w14:paraId="2B27332B"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Partycjonowanie </w:t>
            </w:r>
          </w:p>
          <w:p w14:paraId="76218D3E"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003476D8" w14:textId="19E2C892" w:rsidR="00715606" w:rsidRPr="00340D1D" w:rsidRDefault="00715606" w:rsidP="00340D1D">
            <w:pPr>
              <w:rPr>
                <w:rFonts w:cstheme="minorHAnsi"/>
                <w:color w:val="000000"/>
              </w:rPr>
            </w:pPr>
            <w:r w:rsidRPr="00340D1D">
              <w:rPr>
                <w:rFonts w:cstheme="minorHAnsi"/>
              </w:rPr>
              <w:t xml:space="preserve">Wymagana jest możliwość stworzenia 6 logicznych partycji na urządzeniu (do 42 w maksymalnej konfiguracji z rozbudową o moduły rozszerzeń) – jeżeli do tej operacji konieczna jest dodatkowa licencja, należy ją dostarczyć wraz z urządzeniem. </w:t>
            </w:r>
          </w:p>
        </w:tc>
        <w:tc>
          <w:tcPr>
            <w:tcW w:w="3686" w:type="dxa"/>
            <w:tcBorders>
              <w:top w:val="single" w:sz="4" w:space="0" w:color="auto"/>
              <w:left w:val="single" w:sz="4" w:space="0" w:color="auto"/>
              <w:bottom w:val="single" w:sz="4" w:space="0" w:color="auto"/>
              <w:right w:val="single" w:sz="4" w:space="0" w:color="auto"/>
            </w:tcBorders>
          </w:tcPr>
          <w:p w14:paraId="2354A9A4" w14:textId="77777777" w:rsidR="00715606" w:rsidRPr="00340D1D" w:rsidRDefault="00715606" w:rsidP="00340D1D">
            <w:pPr>
              <w:rPr>
                <w:rFonts w:cstheme="minorHAnsi"/>
              </w:rPr>
            </w:pPr>
          </w:p>
        </w:tc>
      </w:tr>
      <w:tr w:rsidR="00715606" w:rsidRPr="00340D1D" w14:paraId="134E54AF" w14:textId="01FCB07B" w:rsidTr="00715606">
        <w:tc>
          <w:tcPr>
            <w:tcW w:w="2490" w:type="dxa"/>
            <w:tcBorders>
              <w:top w:val="single" w:sz="4" w:space="0" w:color="auto"/>
              <w:left w:val="single" w:sz="4" w:space="0" w:color="auto"/>
              <w:bottom w:val="single" w:sz="4" w:space="0" w:color="auto"/>
              <w:right w:val="single" w:sz="4" w:space="0" w:color="auto"/>
            </w:tcBorders>
          </w:tcPr>
          <w:p w14:paraId="2C355B9D"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Wyposażenie </w:t>
            </w:r>
          </w:p>
          <w:p w14:paraId="41D73374"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7DDCEAA" w14:textId="0445B6B5" w:rsidR="00715606" w:rsidRPr="000D2788" w:rsidRDefault="00715606" w:rsidP="00340D1D">
            <w:pPr>
              <w:rPr>
                <w:rFonts w:cstheme="minorHAnsi"/>
                <w:color w:val="000000"/>
              </w:rPr>
            </w:pPr>
            <w:r w:rsidRPr="000D2788">
              <w:rPr>
                <w:rFonts w:cstheme="minorHAnsi"/>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80 szt. oraz 4 nośniki czyszczące, przy czym wszystkie dostarczone nośniki muszą być kompatybilne i dedykowane do współpracy z oferowanym urządzeniem– wszystkie nośniki muszą być wyposażone w etykiety z kodami kreskowymi i możliwością zastosowania logo użytkownika. Instrukcja instalacji - w języku polskim lub angielskim </w:t>
            </w:r>
          </w:p>
        </w:tc>
        <w:tc>
          <w:tcPr>
            <w:tcW w:w="3686" w:type="dxa"/>
            <w:tcBorders>
              <w:top w:val="single" w:sz="4" w:space="0" w:color="auto"/>
              <w:left w:val="single" w:sz="4" w:space="0" w:color="auto"/>
              <w:bottom w:val="single" w:sz="4" w:space="0" w:color="auto"/>
              <w:right w:val="single" w:sz="4" w:space="0" w:color="auto"/>
            </w:tcBorders>
          </w:tcPr>
          <w:p w14:paraId="560AFF20" w14:textId="77777777" w:rsidR="00715606" w:rsidRPr="00340D1D" w:rsidRDefault="00715606" w:rsidP="00340D1D">
            <w:pPr>
              <w:rPr>
                <w:rFonts w:cstheme="minorHAnsi"/>
              </w:rPr>
            </w:pPr>
          </w:p>
        </w:tc>
      </w:tr>
      <w:tr w:rsidR="00715606" w:rsidRPr="00340D1D" w14:paraId="6D34C997" w14:textId="7EEA616A" w:rsidTr="00715606">
        <w:tc>
          <w:tcPr>
            <w:tcW w:w="2490" w:type="dxa"/>
            <w:tcBorders>
              <w:top w:val="single" w:sz="4" w:space="0" w:color="auto"/>
              <w:left w:val="single" w:sz="4" w:space="0" w:color="auto"/>
              <w:bottom w:val="single" w:sz="4" w:space="0" w:color="auto"/>
              <w:right w:val="single" w:sz="4" w:space="0" w:color="auto"/>
            </w:tcBorders>
          </w:tcPr>
          <w:p w14:paraId="57F02D23"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Gwarancja i oświadczenia </w:t>
            </w:r>
          </w:p>
          <w:p w14:paraId="01438BF7"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34008E54"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 xml:space="preserve">60 miesięcy w miejscu instalacji urządzenia z czasem reakcji na zgłoszenia do następnego dnia roboczego. Czas przyjmowania zgłoszeń serwisowych w trybie 5x9. </w:t>
            </w:r>
            <w:r w:rsidRPr="000D2788">
              <w:rPr>
                <w:rFonts w:asciiTheme="minorHAnsi" w:hAnsiTheme="minorHAnsi" w:cstheme="minorHAnsi"/>
                <w:color w:val="auto"/>
                <w:sz w:val="22"/>
                <w:szCs w:val="22"/>
              </w:rPr>
              <w:lastRenderedPageBreak/>
              <w:t xml:space="preserve">Przystąpienie do fizycznej naprawy najpóźniej w następnym dniu roboczym od zdiagnozowania awarii z terminem naprawy najpóźniej do 48 godzin od rozpoczęcia naprawy. Gwarantowana możliwość rozszerzenia oferowanego serwisu do 72 miesięcy. </w:t>
            </w:r>
          </w:p>
          <w:p w14:paraId="1460F49A"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Wsparcie i gwarancja muszą obejmować zarówna samo urządzenie jak i wszystkie zainstalowane w nim napędy oraz dostarczone nośniki.</w:t>
            </w:r>
          </w:p>
          <w:p w14:paraId="66946161"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 xml:space="preserve">Zgłaszanie awarii wyłącznie poprzez ogólnopolską linię telefoniczną producenta lub autoryzowany serwis producenta – kontakt z serwisem wyłącznie w języku polskim. </w:t>
            </w:r>
          </w:p>
          <w:p w14:paraId="7C643352" w14:textId="1B723962" w:rsidR="00BA2D1E" w:rsidRPr="000D2788" w:rsidRDefault="00144C0B" w:rsidP="00BA2D1E">
            <w:pPr>
              <w:pStyle w:val="Default"/>
              <w:rPr>
                <w:rFonts w:asciiTheme="minorHAnsi" w:hAnsiTheme="minorHAnsi" w:cstheme="minorHAnsi"/>
                <w:color w:val="auto"/>
                <w:sz w:val="22"/>
                <w:szCs w:val="22"/>
              </w:rPr>
            </w:pPr>
            <w:r w:rsidRPr="00C44B2F">
              <w:rPr>
                <w:rFonts w:asciiTheme="minorHAnsi" w:hAnsiTheme="minorHAnsi" w:cstheme="minorHAnsi"/>
                <w:color w:val="000000" w:themeColor="text1"/>
                <w:sz w:val="22"/>
                <w:szCs w:val="22"/>
              </w:rPr>
              <w:t xml:space="preserve">Gwarancja </w:t>
            </w:r>
            <w:r w:rsidR="00715606" w:rsidRPr="000D2788">
              <w:rPr>
                <w:rFonts w:asciiTheme="minorHAnsi" w:hAnsiTheme="minorHAnsi" w:cstheme="minorHAnsi"/>
                <w:color w:val="auto"/>
                <w:sz w:val="22"/>
                <w:szCs w:val="22"/>
              </w:rPr>
              <w:t>świadczon</w:t>
            </w:r>
            <w:r w:rsidRPr="000D2788">
              <w:rPr>
                <w:rFonts w:asciiTheme="minorHAnsi" w:hAnsiTheme="minorHAnsi" w:cstheme="minorHAnsi"/>
                <w:color w:val="auto"/>
                <w:sz w:val="22"/>
                <w:szCs w:val="22"/>
              </w:rPr>
              <w:t>a</w:t>
            </w:r>
            <w:r w:rsidR="00715606" w:rsidRPr="000D2788">
              <w:rPr>
                <w:rFonts w:asciiTheme="minorHAnsi" w:hAnsiTheme="minorHAnsi" w:cstheme="minorHAnsi"/>
                <w:color w:val="auto"/>
                <w:sz w:val="22"/>
                <w:szCs w:val="22"/>
              </w:rPr>
              <w:t xml:space="preserve"> w miejscu instalacji urządzenia z czasem reakcji w trybie </w:t>
            </w:r>
            <w:r w:rsidR="00715606" w:rsidRPr="006D6E5A">
              <w:rPr>
                <w:rFonts w:asciiTheme="minorHAnsi" w:hAnsiTheme="minorHAnsi" w:cstheme="minorHAnsi"/>
                <w:color w:val="auto"/>
                <w:sz w:val="22"/>
                <w:szCs w:val="22"/>
              </w:rPr>
              <w:t>NBD</w:t>
            </w:r>
            <w:r w:rsidR="00E2706A" w:rsidRPr="006D6E5A">
              <w:rPr>
                <w:rFonts w:asciiTheme="minorHAnsi" w:hAnsiTheme="minorHAnsi" w:cstheme="minorHAnsi"/>
                <w:color w:val="auto"/>
                <w:sz w:val="22"/>
                <w:szCs w:val="22"/>
              </w:rPr>
              <w:t xml:space="preserve"> </w:t>
            </w:r>
            <w:r w:rsidR="00C44B2F" w:rsidRPr="006D6E5A">
              <w:rPr>
                <w:rFonts w:asciiTheme="minorHAnsi" w:hAnsiTheme="minorHAnsi" w:cstheme="minorHAnsi"/>
                <w:color w:val="auto"/>
                <w:sz w:val="22"/>
                <w:szCs w:val="22"/>
              </w:rPr>
              <w:t>(</w:t>
            </w:r>
            <w:r w:rsidR="00E2706A" w:rsidRPr="006D6E5A">
              <w:rPr>
                <w:rStyle w:val="hgkelc"/>
                <w:rFonts w:asciiTheme="minorHAnsi" w:hAnsiTheme="minorHAnsi" w:cstheme="minorHAnsi"/>
                <w:color w:val="auto"/>
              </w:rPr>
              <w:t>gwarancj</w:t>
            </w:r>
            <w:r w:rsidR="00C44B2F" w:rsidRPr="006D6E5A">
              <w:rPr>
                <w:rStyle w:val="hgkelc"/>
                <w:rFonts w:asciiTheme="minorHAnsi" w:hAnsiTheme="minorHAnsi" w:cstheme="minorHAnsi"/>
                <w:color w:val="auto"/>
              </w:rPr>
              <w:t>a</w:t>
            </w:r>
            <w:r w:rsidR="00E2706A" w:rsidRPr="006D6E5A">
              <w:rPr>
                <w:rStyle w:val="hgkelc"/>
                <w:rFonts w:asciiTheme="minorHAnsi" w:hAnsiTheme="minorHAnsi" w:cstheme="minorHAnsi"/>
                <w:color w:val="auto"/>
              </w:rPr>
              <w:t xml:space="preserve"> na wymianę/naprawę urządzenia zgłoszonego do serwisu na sprawny</w:t>
            </w:r>
            <w:r w:rsidR="004B2383" w:rsidRPr="006D6E5A">
              <w:rPr>
                <w:rStyle w:val="hgkelc"/>
                <w:rFonts w:asciiTheme="minorHAnsi" w:hAnsiTheme="minorHAnsi" w:cstheme="minorHAnsi"/>
                <w:color w:val="auto"/>
              </w:rPr>
              <w:t xml:space="preserve"> w ciągu jednego dnia roboczego</w:t>
            </w:r>
            <w:r w:rsidR="00C44B2F" w:rsidRPr="006D6E5A">
              <w:rPr>
                <w:rStyle w:val="hgkelc"/>
                <w:rFonts w:asciiTheme="minorHAnsi" w:hAnsiTheme="minorHAnsi" w:cstheme="minorHAnsi"/>
                <w:color w:val="auto"/>
              </w:rPr>
              <w:t>)</w:t>
            </w:r>
            <w:r w:rsidR="00715606" w:rsidRPr="006D6E5A">
              <w:rPr>
                <w:rFonts w:asciiTheme="minorHAnsi" w:hAnsiTheme="minorHAnsi" w:cstheme="minorHAnsi"/>
                <w:color w:val="auto"/>
                <w:sz w:val="22"/>
                <w:szCs w:val="22"/>
              </w:rPr>
              <w:t xml:space="preserve"> </w:t>
            </w:r>
            <w:r w:rsidR="00715606" w:rsidRPr="009B61C9">
              <w:rPr>
                <w:rFonts w:asciiTheme="minorHAnsi" w:hAnsiTheme="minorHAnsi" w:cstheme="minorHAnsi"/>
                <w:color w:val="auto"/>
                <w:sz w:val="22"/>
                <w:szCs w:val="22"/>
              </w:rPr>
              <w:t xml:space="preserve">realizowanej przez autoryzowany serwis producenta </w:t>
            </w:r>
            <w:r w:rsidR="00034E4F" w:rsidRPr="009B61C9">
              <w:rPr>
                <w:rFonts w:asciiTheme="minorHAnsi" w:hAnsiTheme="minorHAnsi" w:cstheme="minorHAnsi"/>
                <w:color w:val="auto"/>
                <w:sz w:val="22"/>
                <w:szCs w:val="22"/>
              </w:rPr>
              <w:t xml:space="preserve">zgodnie z normami </w:t>
            </w:r>
            <w:r w:rsidR="00715606" w:rsidRPr="009B61C9">
              <w:rPr>
                <w:rFonts w:asciiTheme="minorHAnsi" w:hAnsiTheme="minorHAnsi" w:cstheme="minorHAnsi"/>
                <w:color w:val="auto"/>
                <w:sz w:val="22"/>
                <w:szCs w:val="22"/>
              </w:rPr>
              <w:t>ISO9001, ISO14001, ISO27001, AQUAP 2110</w:t>
            </w:r>
            <w:r w:rsidR="00C470FE" w:rsidRPr="009B61C9">
              <w:rPr>
                <w:rFonts w:asciiTheme="minorHAnsi" w:hAnsiTheme="minorHAnsi" w:cstheme="minorHAnsi"/>
                <w:color w:val="auto"/>
                <w:sz w:val="22"/>
                <w:szCs w:val="22"/>
              </w:rPr>
              <w:t xml:space="preserve"> lub normami równoważnymi </w:t>
            </w:r>
            <w:r w:rsidR="009B61C9" w:rsidRPr="009B61C9">
              <w:rPr>
                <w:rFonts w:asciiTheme="minorHAnsi" w:hAnsiTheme="minorHAnsi" w:cstheme="minorHAnsi"/>
                <w:color w:val="auto"/>
                <w:sz w:val="22"/>
                <w:szCs w:val="22"/>
              </w:rPr>
              <w:t xml:space="preserve">(równoważność: </w:t>
            </w:r>
            <w:r w:rsidR="00C470FE" w:rsidRPr="009B61C9">
              <w:rPr>
                <w:rFonts w:asciiTheme="minorHAnsi" w:hAnsiTheme="minorHAnsi" w:cstheme="minorHAnsi"/>
                <w:color w:val="auto"/>
                <w:sz w:val="22"/>
                <w:szCs w:val="22"/>
              </w:rPr>
              <w:t>wymagania nie gorsze niż we wskazanych normach</w:t>
            </w:r>
            <w:r w:rsidR="009B61C9" w:rsidRPr="009B61C9">
              <w:rPr>
                <w:rFonts w:asciiTheme="minorHAnsi" w:hAnsiTheme="minorHAnsi" w:cstheme="minorHAnsi"/>
                <w:color w:val="auto"/>
                <w:sz w:val="22"/>
                <w:szCs w:val="22"/>
              </w:rPr>
              <w:t>)</w:t>
            </w:r>
            <w:r w:rsidR="00715606" w:rsidRPr="009B61C9">
              <w:rPr>
                <w:rFonts w:asciiTheme="minorHAnsi" w:hAnsiTheme="minorHAnsi" w:cstheme="minorHAnsi"/>
                <w:color w:val="auto"/>
                <w:sz w:val="22"/>
                <w:szCs w:val="22"/>
              </w:rPr>
              <w:t xml:space="preserve"> obejmujące usługi serwisowe</w:t>
            </w:r>
            <w:r w:rsidR="00715606" w:rsidRPr="000D2788">
              <w:rPr>
                <w:rFonts w:asciiTheme="minorHAnsi" w:hAnsiTheme="minorHAnsi" w:cstheme="minorHAnsi"/>
                <w:color w:val="auto"/>
                <w:sz w:val="22"/>
                <w:szCs w:val="22"/>
              </w:rPr>
              <w:t xml:space="preserve"> oferowanego urządzenia wraz z potwierdzeniem możliwości przedłużenia gwarancji do 72 miesięcy. </w:t>
            </w:r>
          </w:p>
          <w:p w14:paraId="2B11B98A" w14:textId="6C65460D" w:rsidR="00BA2D1E" w:rsidRPr="00C44B2F" w:rsidRDefault="00BA2D1E" w:rsidP="00BA2D1E">
            <w:pPr>
              <w:pStyle w:val="Default"/>
              <w:rPr>
                <w:rFonts w:asciiTheme="minorHAnsi" w:hAnsiTheme="minorHAnsi" w:cstheme="minorHAnsi"/>
                <w:color w:val="000000" w:themeColor="text1"/>
                <w:sz w:val="22"/>
                <w:szCs w:val="22"/>
              </w:rPr>
            </w:pPr>
            <w:r w:rsidRPr="000D2788">
              <w:rPr>
                <w:rFonts w:asciiTheme="minorHAnsi" w:hAnsiTheme="minorHAnsi" w:cstheme="minorHAnsi"/>
                <w:color w:val="auto"/>
                <w:sz w:val="22"/>
                <w:szCs w:val="22"/>
              </w:rPr>
              <w:t>D</w:t>
            </w:r>
            <w:r w:rsidR="00715606" w:rsidRPr="000D2788">
              <w:rPr>
                <w:rFonts w:asciiTheme="minorHAnsi" w:hAnsiTheme="minorHAnsi" w:cstheme="minorHAnsi"/>
                <w:color w:val="auto"/>
                <w:sz w:val="22"/>
                <w:szCs w:val="22"/>
              </w:rPr>
              <w:t xml:space="preserve">ostarczone urządzenie będzie fabrycznie nowe, nie używane, wyprodukowane nie wcześniej niż 2 miesiące przed złożeniem oferty oraz pochodziło z autoryzowanego </w:t>
            </w:r>
            <w:r w:rsidR="00715606" w:rsidRPr="00C44B2F">
              <w:rPr>
                <w:rFonts w:asciiTheme="minorHAnsi" w:hAnsiTheme="minorHAnsi" w:cstheme="minorHAnsi"/>
                <w:color w:val="000000" w:themeColor="text1"/>
                <w:sz w:val="22"/>
                <w:szCs w:val="22"/>
              </w:rPr>
              <w:t xml:space="preserve">kanału sprzedaży producenta </w:t>
            </w:r>
            <w:r w:rsidRPr="00C44B2F">
              <w:rPr>
                <w:rFonts w:asciiTheme="minorHAnsi" w:hAnsiTheme="minorHAnsi" w:cstheme="minorHAnsi"/>
                <w:color w:val="000000" w:themeColor="text1"/>
                <w:sz w:val="22"/>
                <w:szCs w:val="22"/>
              </w:rPr>
              <w:t>na terenie UE.</w:t>
            </w:r>
          </w:p>
          <w:p w14:paraId="175D3130" w14:textId="53C1B8B0" w:rsidR="00715606" w:rsidRPr="000D2788" w:rsidRDefault="00715606" w:rsidP="00340D1D">
            <w:pPr>
              <w:pStyle w:val="Default"/>
              <w:rPr>
                <w:rFonts w:asciiTheme="minorHAnsi" w:hAnsiTheme="minorHAnsi" w:cstheme="minorHAnsi"/>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0A81AD8" w14:textId="77777777" w:rsidR="00715606" w:rsidRPr="00340D1D" w:rsidRDefault="00715606" w:rsidP="00340D1D">
            <w:pPr>
              <w:pStyle w:val="Default"/>
              <w:rPr>
                <w:rFonts w:asciiTheme="minorHAnsi" w:hAnsiTheme="minorHAnsi" w:cstheme="minorHAnsi"/>
                <w:color w:val="auto"/>
                <w:sz w:val="22"/>
                <w:szCs w:val="22"/>
              </w:rPr>
            </w:pPr>
          </w:p>
        </w:tc>
      </w:tr>
      <w:tr w:rsidR="00715606" w:rsidRPr="00340D1D" w14:paraId="576D3FA6" w14:textId="4C1A8358" w:rsidTr="00715606">
        <w:tc>
          <w:tcPr>
            <w:tcW w:w="2490" w:type="dxa"/>
            <w:tcBorders>
              <w:top w:val="single" w:sz="4" w:space="0" w:color="auto"/>
              <w:left w:val="single" w:sz="4" w:space="0" w:color="auto"/>
              <w:bottom w:val="single" w:sz="4" w:space="0" w:color="auto"/>
              <w:right w:val="single" w:sz="4" w:space="0" w:color="auto"/>
            </w:tcBorders>
          </w:tcPr>
          <w:p w14:paraId="1023A9AF" w14:textId="427CFEDE"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Instalacja i konfiguracja </w:t>
            </w:r>
          </w:p>
        </w:tc>
        <w:tc>
          <w:tcPr>
            <w:tcW w:w="3704" w:type="dxa"/>
            <w:tcBorders>
              <w:top w:val="single" w:sz="4" w:space="0" w:color="auto"/>
              <w:left w:val="single" w:sz="4" w:space="0" w:color="auto"/>
              <w:bottom w:val="single" w:sz="4" w:space="0" w:color="auto"/>
              <w:right w:val="single" w:sz="4" w:space="0" w:color="auto"/>
            </w:tcBorders>
          </w:tcPr>
          <w:p w14:paraId="38C08B70" w14:textId="4657B1A0"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Montaż biblioteki w szafie rack w pomieszczeniu udostępnionym przez Zamawiającego</w:t>
            </w:r>
          </w:p>
          <w:p w14:paraId="4DB22B0B" w14:textId="2115830D"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Podłączenie biblioteki do listew zasilających PDU</w:t>
            </w:r>
          </w:p>
          <w:p w14:paraId="43315A98" w14:textId="7345ADDD"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Podłączenie, uruchomienie i konfiguracja dostarczonej biblioteki w tym m.in. aktualizacja mikrokodów, nadanie adresów IP, konfiguracja zdalnego dostępu, konfiguracja połączeń SAN. Udostępnienie zasobów biblioteki taśmowej do serwera systemu kopii zapasowej. Rekonfiguracja posiadanego systemu kopii zapasowych COMMVAULT w tym  </w:t>
            </w:r>
            <w:r w:rsidRPr="00340D1D">
              <w:rPr>
                <w:rFonts w:asciiTheme="minorHAnsi" w:hAnsiTheme="minorHAnsi" w:cstheme="minorHAnsi"/>
                <w:color w:val="auto"/>
                <w:sz w:val="22"/>
                <w:szCs w:val="22"/>
              </w:rPr>
              <w:lastRenderedPageBreak/>
              <w:t xml:space="preserve">reonfiguracja niezbędnych polityk retencji danych w systemie backupowym Commvault Backup &amp; Recovery. Rekonfiguracja niezbędnych zadań kopii zapasowych w istniejącym systemie backupowym. </w:t>
            </w:r>
          </w:p>
        </w:tc>
        <w:tc>
          <w:tcPr>
            <w:tcW w:w="3686" w:type="dxa"/>
            <w:tcBorders>
              <w:top w:val="single" w:sz="4" w:space="0" w:color="auto"/>
              <w:left w:val="single" w:sz="4" w:space="0" w:color="auto"/>
              <w:bottom w:val="single" w:sz="4" w:space="0" w:color="auto"/>
              <w:right w:val="single" w:sz="4" w:space="0" w:color="auto"/>
            </w:tcBorders>
          </w:tcPr>
          <w:p w14:paraId="302DAD9F" w14:textId="77777777" w:rsidR="00715606" w:rsidRPr="00340D1D" w:rsidRDefault="00715606" w:rsidP="00340D1D">
            <w:pPr>
              <w:pStyle w:val="Default"/>
              <w:rPr>
                <w:rFonts w:asciiTheme="minorHAnsi" w:hAnsiTheme="minorHAnsi" w:cstheme="minorHAnsi"/>
                <w:color w:val="auto"/>
                <w:sz w:val="22"/>
                <w:szCs w:val="22"/>
              </w:rPr>
            </w:pPr>
          </w:p>
        </w:tc>
      </w:tr>
    </w:tbl>
    <w:p w14:paraId="3927267C" w14:textId="77777777" w:rsidR="00FB057A" w:rsidRPr="00340D1D" w:rsidRDefault="00FB057A" w:rsidP="00340D1D">
      <w:pPr>
        <w:rPr>
          <w:rFonts w:cstheme="minorHAnsi"/>
          <w:color w:val="000000"/>
        </w:rPr>
      </w:pPr>
    </w:p>
    <w:p w14:paraId="1D257ED1" w14:textId="01F6B8AC" w:rsidR="005C4CF1" w:rsidRPr="00C44B2F" w:rsidRDefault="005C4CF1" w:rsidP="00340D1D">
      <w:pPr>
        <w:pStyle w:val="Akapitzlist"/>
        <w:numPr>
          <w:ilvl w:val="0"/>
          <w:numId w:val="5"/>
        </w:numPr>
        <w:rPr>
          <w:rFonts w:cstheme="minorHAnsi"/>
          <w:b/>
          <w:bCs/>
        </w:rPr>
      </w:pPr>
      <w:r w:rsidRPr="00C44B2F">
        <w:rPr>
          <w:rFonts w:cstheme="minorHAnsi"/>
          <w:b/>
          <w:bCs/>
        </w:rPr>
        <w:t>K</w:t>
      </w:r>
      <w:r w:rsidR="004A54BB" w:rsidRPr="00C44B2F">
        <w:rPr>
          <w:rFonts w:cstheme="minorHAnsi"/>
          <w:b/>
          <w:bCs/>
        </w:rPr>
        <w:t>last</w:t>
      </w:r>
      <w:r w:rsidRPr="00C44B2F">
        <w:rPr>
          <w:rFonts w:cstheme="minorHAnsi"/>
          <w:b/>
          <w:bCs/>
        </w:rPr>
        <w:t>er</w:t>
      </w:r>
      <w:r w:rsidR="004A54BB" w:rsidRPr="00C44B2F">
        <w:rPr>
          <w:rFonts w:cstheme="minorHAnsi"/>
          <w:b/>
          <w:bCs/>
        </w:rPr>
        <w:t xml:space="preserve"> </w:t>
      </w:r>
      <w:r w:rsidR="002A350D" w:rsidRPr="00C44B2F">
        <w:rPr>
          <w:rFonts w:cstheme="minorHAnsi"/>
          <w:b/>
          <w:bCs/>
        </w:rPr>
        <w:t>obliczeniowy</w:t>
      </w:r>
      <w:r w:rsidR="00F07226" w:rsidRPr="00C44B2F">
        <w:rPr>
          <w:rFonts w:cstheme="minorHAnsi"/>
          <w:b/>
          <w:bCs/>
        </w:rPr>
        <w:t>, składający się z 2 szt. serwerów obliczeniowych spełniających poniższe wymagania (każdy z serwerów):</w:t>
      </w:r>
    </w:p>
    <w:tbl>
      <w:tblPr>
        <w:tblW w:w="9880" w:type="dxa"/>
        <w:tblInd w:w="38" w:type="dxa"/>
        <w:tblLook w:val="01E0" w:firstRow="1" w:lastRow="1" w:firstColumn="1" w:lastColumn="1" w:noHBand="0" w:noVBand="0"/>
      </w:tblPr>
      <w:tblGrid>
        <w:gridCol w:w="1709"/>
        <w:gridCol w:w="5198"/>
        <w:gridCol w:w="2973"/>
      </w:tblGrid>
      <w:tr w:rsidR="00715606" w:rsidRPr="00340D1D" w14:paraId="40C417EA" w14:textId="77777777" w:rsidTr="009B3EF7">
        <w:tc>
          <w:tcPr>
            <w:tcW w:w="1709" w:type="dxa"/>
            <w:tcBorders>
              <w:top w:val="single" w:sz="4" w:space="0" w:color="auto"/>
              <w:left w:val="single" w:sz="4" w:space="0" w:color="auto"/>
              <w:bottom w:val="single" w:sz="4" w:space="0" w:color="auto"/>
              <w:right w:val="single" w:sz="4" w:space="0" w:color="auto"/>
            </w:tcBorders>
          </w:tcPr>
          <w:p w14:paraId="674BB66B" w14:textId="77777777" w:rsidR="00715606" w:rsidRPr="00340D1D" w:rsidRDefault="00715606" w:rsidP="00340D1D">
            <w:pPr>
              <w:spacing w:after="0"/>
              <w:rPr>
                <w:rFonts w:cstheme="minorHAnsi"/>
                <w:b/>
                <w:bCs/>
              </w:rPr>
            </w:pPr>
            <w:r w:rsidRPr="00340D1D">
              <w:rPr>
                <w:rFonts w:cstheme="minorHAnsi"/>
                <w:b/>
                <w:bCs/>
              </w:rPr>
              <w:t>Element konfiguracji</w:t>
            </w:r>
          </w:p>
        </w:tc>
        <w:tc>
          <w:tcPr>
            <w:tcW w:w="5198" w:type="dxa"/>
            <w:tcBorders>
              <w:top w:val="single" w:sz="4" w:space="0" w:color="auto"/>
              <w:left w:val="single" w:sz="4" w:space="0" w:color="auto"/>
              <w:bottom w:val="single" w:sz="4" w:space="0" w:color="auto"/>
              <w:right w:val="single" w:sz="4" w:space="0" w:color="auto"/>
            </w:tcBorders>
          </w:tcPr>
          <w:p w14:paraId="5EA222E0" w14:textId="77777777" w:rsidR="00715606" w:rsidRPr="00340D1D" w:rsidRDefault="00715606" w:rsidP="00340D1D">
            <w:pPr>
              <w:spacing w:after="0"/>
              <w:rPr>
                <w:rFonts w:cstheme="minorHAnsi"/>
                <w:b/>
                <w:bCs/>
              </w:rPr>
            </w:pPr>
            <w:r w:rsidRPr="00340D1D">
              <w:rPr>
                <w:rFonts w:cstheme="minorHAnsi"/>
                <w:b/>
                <w:bCs/>
              </w:rPr>
              <w:t>Wymagane parametry minimalne</w:t>
            </w:r>
          </w:p>
        </w:tc>
        <w:tc>
          <w:tcPr>
            <w:tcW w:w="2973" w:type="dxa"/>
            <w:tcBorders>
              <w:top w:val="single" w:sz="4" w:space="0" w:color="auto"/>
              <w:left w:val="single" w:sz="4" w:space="0" w:color="auto"/>
              <w:bottom w:val="single" w:sz="4" w:space="0" w:color="auto"/>
              <w:right w:val="single" w:sz="4" w:space="0" w:color="auto"/>
            </w:tcBorders>
          </w:tcPr>
          <w:p w14:paraId="0D20DCD2" w14:textId="77777777" w:rsidR="00715606" w:rsidRPr="00340D1D" w:rsidRDefault="00715606" w:rsidP="00340D1D">
            <w:pPr>
              <w:spacing w:after="0"/>
              <w:rPr>
                <w:rFonts w:cstheme="minorHAnsi"/>
                <w:b/>
                <w:bCs/>
              </w:rPr>
            </w:pPr>
            <w:r w:rsidRPr="00340D1D">
              <w:rPr>
                <w:rFonts w:cstheme="minorHAnsi"/>
                <w:b/>
                <w:bCs/>
              </w:rPr>
              <w:t>Parametry oferowane</w:t>
            </w:r>
          </w:p>
        </w:tc>
      </w:tr>
      <w:tr w:rsidR="00715606" w:rsidRPr="00340D1D" w14:paraId="2DBD4074" w14:textId="77777777" w:rsidTr="009B3EF7">
        <w:tc>
          <w:tcPr>
            <w:tcW w:w="1709" w:type="dxa"/>
            <w:tcBorders>
              <w:top w:val="single" w:sz="4" w:space="0" w:color="auto"/>
              <w:left w:val="single" w:sz="4" w:space="0" w:color="auto"/>
              <w:bottom w:val="single" w:sz="4" w:space="0" w:color="auto"/>
              <w:right w:val="single" w:sz="4" w:space="0" w:color="auto"/>
            </w:tcBorders>
          </w:tcPr>
          <w:p w14:paraId="3DD64B9E" w14:textId="77777777" w:rsidR="00715606" w:rsidRPr="00340D1D" w:rsidRDefault="00715606" w:rsidP="00340D1D">
            <w:pPr>
              <w:spacing w:after="0"/>
              <w:rPr>
                <w:rFonts w:cstheme="minorHAnsi"/>
              </w:rPr>
            </w:pPr>
            <w:r w:rsidRPr="00340D1D">
              <w:rPr>
                <w:rFonts w:cstheme="minorHAnsi"/>
              </w:rPr>
              <w:t>Obudowa</w:t>
            </w:r>
          </w:p>
        </w:tc>
        <w:tc>
          <w:tcPr>
            <w:tcW w:w="5198" w:type="dxa"/>
            <w:tcBorders>
              <w:top w:val="single" w:sz="4" w:space="0" w:color="auto"/>
              <w:left w:val="single" w:sz="4" w:space="0" w:color="auto"/>
              <w:bottom w:val="single" w:sz="4" w:space="0" w:color="auto"/>
              <w:right w:val="single" w:sz="4" w:space="0" w:color="auto"/>
            </w:tcBorders>
          </w:tcPr>
          <w:p w14:paraId="611FBD8B" w14:textId="77777777" w:rsidR="00715606" w:rsidRPr="00340D1D" w:rsidRDefault="00715606" w:rsidP="00340D1D">
            <w:pPr>
              <w:spacing w:after="0"/>
              <w:rPr>
                <w:rFonts w:cstheme="minorHAnsi"/>
              </w:rPr>
            </w:pPr>
            <w:r w:rsidRPr="00340D1D">
              <w:rPr>
                <w:rFonts w:cstheme="minorHAnsi"/>
              </w:rPr>
              <w:t>Maksymalnie 6U RACK 19 cali.</w:t>
            </w:r>
          </w:p>
        </w:tc>
        <w:tc>
          <w:tcPr>
            <w:tcW w:w="2973" w:type="dxa"/>
            <w:tcBorders>
              <w:top w:val="single" w:sz="4" w:space="0" w:color="auto"/>
              <w:left w:val="single" w:sz="4" w:space="0" w:color="auto"/>
              <w:bottom w:val="single" w:sz="4" w:space="0" w:color="auto"/>
              <w:right w:val="single" w:sz="4" w:space="0" w:color="auto"/>
            </w:tcBorders>
          </w:tcPr>
          <w:p w14:paraId="19B772D6" w14:textId="77777777" w:rsidR="00715606" w:rsidRPr="00340D1D" w:rsidRDefault="00715606" w:rsidP="00340D1D">
            <w:pPr>
              <w:spacing w:after="0"/>
              <w:rPr>
                <w:rFonts w:cstheme="minorHAnsi"/>
              </w:rPr>
            </w:pPr>
          </w:p>
        </w:tc>
      </w:tr>
      <w:tr w:rsidR="00715606" w:rsidRPr="00340D1D" w14:paraId="1666C83E" w14:textId="77777777" w:rsidTr="009B3EF7">
        <w:tc>
          <w:tcPr>
            <w:tcW w:w="1709" w:type="dxa"/>
            <w:tcBorders>
              <w:top w:val="single" w:sz="4" w:space="0" w:color="auto"/>
              <w:left w:val="single" w:sz="4" w:space="0" w:color="auto"/>
              <w:bottom w:val="single" w:sz="4" w:space="0" w:color="auto"/>
              <w:right w:val="single" w:sz="4" w:space="0" w:color="auto"/>
            </w:tcBorders>
          </w:tcPr>
          <w:p w14:paraId="505E6B45" w14:textId="77777777" w:rsidR="00715606" w:rsidRPr="00340D1D" w:rsidRDefault="00715606" w:rsidP="00340D1D">
            <w:pPr>
              <w:autoSpaceDE w:val="0"/>
              <w:autoSpaceDN w:val="0"/>
              <w:adjustRightInd w:val="0"/>
              <w:rPr>
                <w:rFonts w:cstheme="minorHAnsi"/>
              </w:rPr>
            </w:pPr>
            <w:r w:rsidRPr="00340D1D">
              <w:rPr>
                <w:rFonts w:cstheme="minorHAnsi"/>
              </w:rPr>
              <w:t>Procesor</w:t>
            </w:r>
          </w:p>
          <w:p w14:paraId="51461AB2"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1E73C146" w14:textId="7EDD52BC" w:rsidR="00DB1950" w:rsidRPr="00C84BEF" w:rsidRDefault="00715606" w:rsidP="00340D1D">
            <w:pPr>
              <w:autoSpaceDE w:val="0"/>
              <w:autoSpaceDN w:val="0"/>
              <w:adjustRightInd w:val="0"/>
              <w:rPr>
                <w:rFonts w:cstheme="minorHAnsi"/>
              </w:rPr>
            </w:pPr>
            <w:r w:rsidRPr="00340D1D">
              <w:rPr>
                <w:rFonts w:cstheme="minorHAnsi"/>
              </w:rPr>
              <w:t>Dwa procesory 32 rdzeniowe, x86 - 64 bity</w:t>
            </w:r>
            <w:r w:rsidRPr="00AB4174">
              <w:rPr>
                <w:rFonts w:cstheme="minorHAnsi"/>
              </w:rPr>
              <w:t>, AMD EPYC</w:t>
            </w:r>
            <w:r w:rsidRPr="00D17903">
              <w:rPr>
                <w:rFonts w:cstheme="minorHAnsi"/>
              </w:rPr>
              <w:t xml:space="preserve"> </w:t>
            </w:r>
            <w:r w:rsidRPr="00340D1D">
              <w:rPr>
                <w:rFonts w:cstheme="minorHAnsi"/>
              </w:rPr>
              <w:t xml:space="preserve">75F3 (2.95GHz/32-core/280W) lub równoważne procesory 32-rdzeniowe, osiągające w testach </w:t>
            </w:r>
            <w:hyperlink r:id="rId11">
              <w:r w:rsidRPr="00340D1D">
                <w:rPr>
                  <w:rStyle w:val="Hipercze"/>
                  <w:rFonts w:cstheme="minorHAnsi"/>
                </w:rPr>
                <w:t>https://www.cpubenchmark.net/CPU_mega_page.html</w:t>
              </w:r>
            </w:hyperlink>
            <w:r w:rsidRPr="00340D1D">
              <w:rPr>
                <w:rFonts w:cstheme="minorHAnsi"/>
              </w:rPr>
              <w:t xml:space="preserve"> </w:t>
            </w:r>
            <w:r w:rsidRPr="00C84BEF">
              <w:rPr>
                <w:rFonts w:cstheme="minorHAnsi"/>
              </w:rPr>
              <w:t xml:space="preserve">powyżej </w:t>
            </w:r>
            <w:r w:rsidR="00D67E74" w:rsidRPr="00C84BEF">
              <w:rPr>
                <w:rFonts w:cstheme="minorHAnsi"/>
              </w:rPr>
              <w:t>99758</w:t>
            </w:r>
            <w:r w:rsidRPr="00C84BEF">
              <w:rPr>
                <w:rFonts w:cstheme="minorHAnsi"/>
              </w:rPr>
              <w:t xml:space="preserve"> punktów w konfiguracji dwuprocesorowej. </w:t>
            </w:r>
            <w:r w:rsidR="00DB1950" w:rsidRPr="00C84BEF">
              <w:rPr>
                <w:rFonts w:cstheme="minorHAnsi"/>
              </w:rPr>
              <w:t xml:space="preserve">(wynik dostępny w załączniku nr </w:t>
            </w:r>
            <w:r w:rsidR="00D14EDC" w:rsidRPr="00C84BEF">
              <w:rPr>
                <w:rFonts w:cstheme="minorHAnsi"/>
              </w:rPr>
              <w:t>8</w:t>
            </w:r>
            <w:r w:rsidR="00B74B6B" w:rsidRPr="00C84BEF">
              <w:rPr>
                <w:rFonts w:cstheme="minorHAnsi"/>
              </w:rPr>
              <w:t>b</w:t>
            </w:r>
            <w:r w:rsidR="00DB1950" w:rsidRPr="00C84BEF">
              <w:rPr>
                <w:rFonts w:cstheme="minorHAnsi"/>
              </w:rPr>
              <w:t xml:space="preserve"> do SWZ - wynik aktualny na dzień </w:t>
            </w:r>
            <w:r w:rsidR="00D67E74" w:rsidRPr="00C84BEF">
              <w:rPr>
                <w:rFonts w:cstheme="minorHAnsi"/>
              </w:rPr>
              <w:t>29.02.2024</w:t>
            </w:r>
            <w:r w:rsidR="00DB1950" w:rsidRPr="00C84BEF">
              <w:rPr>
                <w:rFonts w:cstheme="minorHAnsi"/>
              </w:rPr>
              <w:t>)</w:t>
            </w:r>
          </w:p>
          <w:p w14:paraId="097AF655" w14:textId="58E8E137" w:rsidR="00715606" w:rsidRDefault="00715606" w:rsidP="00340D1D">
            <w:pPr>
              <w:autoSpaceDE w:val="0"/>
              <w:autoSpaceDN w:val="0"/>
              <w:adjustRightInd w:val="0"/>
              <w:rPr>
                <w:rStyle w:val="Hipercze"/>
                <w:rFonts w:cstheme="minorHAnsi"/>
              </w:rPr>
            </w:pPr>
            <w:r w:rsidRPr="00C84BEF">
              <w:rPr>
                <w:rFonts w:cstheme="minorHAnsi"/>
              </w:rPr>
              <w:t>W przypadku zaoferowania procesora równoważnego</w:t>
            </w:r>
            <w:r w:rsidRPr="00340D1D">
              <w:rPr>
                <w:rFonts w:cstheme="minorHAnsi"/>
              </w:rPr>
              <w:t xml:space="preserve">, wynik testu musi być opublikowany na stronie </w:t>
            </w:r>
            <w:hyperlink r:id="rId12" w:history="1">
              <w:r w:rsidR="000C2730" w:rsidRPr="00EC09AB">
                <w:rPr>
                  <w:rStyle w:val="Hipercze"/>
                  <w:rFonts w:cstheme="minorHAnsi"/>
                </w:rPr>
                <w:t>https://www.cpubenchmark.net/</w:t>
              </w:r>
            </w:hyperlink>
            <w:r w:rsidRPr="00340D1D">
              <w:rPr>
                <w:rStyle w:val="Hipercze"/>
                <w:rFonts w:cstheme="minorHAnsi"/>
              </w:rPr>
              <w:t>.</w:t>
            </w:r>
            <w:r w:rsidR="000C2730">
              <w:rPr>
                <w:rStyle w:val="Hipercze"/>
                <w:rFonts w:cstheme="minorHAnsi"/>
              </w:rPr>
              <w:t xml:space="preserve"> </w:t>
            </w:r>
          </w:p>
          <w:p w14:paraId="33150158" w14:textId="50D7CBA0" w:rsidR="000C2730" w:rsidRPr="00340D1D" w:rsidRDefault="000C2730" w:rsidP="00340D1D">
            <w:pPr>
              <w:autoSpaceDE w:val="0"/>
              <w:autoSpaceDN w:val="0"/>
              <w:adjustRightInd w:val="0"/>
              <w:rPr>
                <w:rFonts w:cstheme="minorHAnsi"/>
              </w:rPr>
            </w:pPr>
            <w:r>
              <w:rPr>
                <w:rFonts w:cstheme="minorHAnsi"/>
              </w:rPr>
              <w:t>Wynik będzie sprawdzony przez Zamawiającego na dzień otwarcia ofert.</w:t>
            </w:r>
          </w:p>
          <w:p w14:paraId="4D48E249" w14:textId="77777777" w:rsidR="00715606" w:rsidRPr="00340D1D" w:rsidRDefault="00715606" w:rsidP="00340D1D">
            <w:pPr>
              <w:spacing w:after="0"/>
              <w:rPr>
                <w:rFonts w:cstheme="minorHAnsi"/>
              </w:rPr>
            </w:pPr>
            <w:r w:rsidRPr="00340D1D">
              <w:rPr>
                <w:rFonts w:cstheme="minorHAnsi"/>
              </w:rPr>
              <w:t>Płyta główna wspierająca zastosowanie procesorów od 8 do 64 rdzeniowych, mocy do min. 280W i taktowaniu CPU do min. 3.7GHz.</w:t>
            </w:r>
          </w:p>
        </w:tc>
        <w:tc>
          <w:tcPr>
            <w:tcW w:w="2973" w:type="dxa"/>
            <w:tcBorders>
              <w:top w:val="single" w:sz="4" w:space="0" w:color="auto"/>
              <w:left w:val="single" w:sz="4" w:space="0" w:color="auto"/>
              <w:bottom w:val="single" w:sz="4" w:space="0" w:color="auto"/>
              <w:right w:val="single" w:sz="4" w:space="0" w:color="auto"/>
            </w:tcBorders>
          </w:tcPr>
          <w:p w14:paraId="001DE855" w14:textId="77777777" w:rsidR="00715606" w:rsidRPr="00340D1D" w:rsidRDefault="00715606" w:rsidP="00340D1D">
            <w:pPr>
              <w:spacing w:after="0"/>
              <w:rPr>
                <w:rFonts w:cstheme="minorHAnsi"/>
              </w:rPr>
            </w:pPr>
          </w:p>
        </w:tc>
      </w:tr>
      <w:tr w:rsidR="00715606" w:rsidRPr="00340D1D" w14:paraId="15ADA729" w14:textId="77777777" w:rsidTr="009B3EF7">
        <w:tc>
          <w:tcPr>
            <w:tcW w:w="1709" w:type="dxa"/>
            <w:tcBorders>
              <w:top w:val="single" w:sz="4" w:space="0" w:color="auto"/>
              <w:left w:val="single" w:sz="4" w:space="0" w:color="auto"/>
              <w:bottom w:val="single" w:sz="4" w:space="0" w:color="auto"/>
              <w:right w:val="single" w:sz="4" w:space="0" w:color="auto"/>
            </w:tcBorders>
          </w:tcPr>
          <w:p w14:paraId="001CB152" w14:textId="77777777" w:rsidR="00715606" w:rsidRPr="00340D1D" w:rsidRDefault="00715606" w:rsidP="00340D1D">
            <w:pPr>
              <w:spacing w:after="0"/>
              <w:rPr>
                <w:rFonts w:cstheme="minorHAnsi"/>
              </w:rPr>
            </w:pPr>
            <w:r w:rsidRPr="00340D1D">
              <w:rPr>
                <w:rFonts w:cstheme="minorHAnsi"/>
              </w:rPr>
              <w:t>Liczba procesorów</w:t>
            </w:r>
          </w:p>
        </w:tc>
        <w:tc>
          <w:tcPr>
            <w:tcW w:w="5198" w:type="dxa"/>
            <w:tcBorders>
              <w:top w:val="single" w:sz="4" w:space="0" w:color="auto"/>
              <w:left w:val="single" w:sz="4" w:space="0" w:color="auto"/>
              <w:bottom w:val="single" w:sz="4" w:space="0" w:color="auto"/>
              <w:right w:val="single" w:sz="4" w:space="0" w:color="auto"/>
            </w:tcBorders>
          </w:tcPr>
          <w:p w14:paraId="67CB3A82" w14:textId="77777777" w:rsidR="00715606" w:rsidRPr="00340D1D" w:rsidRDefault="00715606" w:rsidP="00340D1D">
            <w:pPr>
              <w:spacing w:after="0"/>
              <w:rPr>
                <w:rFonts w:cstheme="minorHAnsi"/>
              </w:rPr>
            </w:pPr>
            <w:r w:rsidRPr="00340D1D">
              <w:rPr>
                <w:rFonts w:cstheme="minorHAnsi"/>
              </w:rPr>
              <w:t>Min. 2 procesory</w:t>
            </w:r>
          </w:p>
        </w:tc>
        <w:tc>
          <w:tcPr>
            <w:tcW w:w="2973" w:type="dxa"/>
            <w:tcBorders>
              <w:top w:val="single" w:sz="4" w:space="0" w:color="auto"/>
              <w:left w:val="single" w:sz="4" w:space="0" w:color="auto"/>
              <w:bottom w:val="single" w:sz="4" w:space="0" w:color="auto"/>
              <w:right w:val="single" w:sz="4" w:space="0" w:color="auto"/>
            </w:tcBorders>
          </w:tcPr>
          <w:p w14:paraId="7A908790" w14:textId="77777777" w:rsidR="00715606" w:rsidRPr="00340D1D" w:rsidRDefault="00715606" w:rsidP="00340D1D">
            <w:pPr>
              <w:spacing w:after="0"/>
              <w:rPr>
                <w:rFonts w:cstheme="minorHAnsi"/>
              </w:rPr>
            </w:pPr>
          </w:p>
        </w:tc>
      </w:tr>
      <w:tr w:rsidR="00715606" w:rsidRPr="00340D1D" w14:paraId="3F551209" w14:textId="77777777" w:rsidTr="009B3EF7">
        <w:tc>
          <w:tcPr>
            <w:tcW w:w="1709" w:type="dxa"/>
            <w:tcBorders>
              <w:top w:val="single" w:sz="4" w:space="0" w:color="auto"/>
              <w:left w:val="single" w:sz="4" w:space="0" w:color="auto"/>
              <w:bottom w:val="single" w:sz="4" w:space="0" w:color="auto"/>
              <w:right w:val="single" w:sz="4" w:space="0" w:color="auto"/>
            </w:tcBorders>
          </w:tcPr>
          <w:p w14:paraId="41F28F82" w14:textId="77777777" w:rsidR="00715606" w:rsidRPr="00340D1D" w:rsidRDefault="00715606" w:rsidP="00340D1D">
            <w:pPr>
              <w:spacing w:after="0"/>
              <w:rPr>
                <w:rFonts w:cstheme="minorHAnsi"/>
              </w:rPr>
            </w:pPr>
            <w:r w:rsidRPr="00340D1D">
              <w:rPr>
                <w:rFonts w:cstheme="minorHAnsi"/>
              </w:rPr>
              <w:t>Pamięć operacyjna</w:t>
            </w:r>
          </w:p>
        </w:tc>
        <w:tc>
          <w:tcPr>
            <w:tcW w:w="5198" w:type="dxa"/>
            <w:tcBorders>
              <w:top w:val="single" w:sz="4" w:space="0" w:color="auto"/>
              <w:left w:val="single" w:sz="4" w:space="0" w:color="auto"/>
              <w:bottom w:val="single" w:sz="4" w:space="0" w:color="auto"/>
              <w:right w:val="single" w:sz="4" w:space="0" w:color="auto"/>
            </w:tcBorders>
          </w:tcPr>
          <w:p w14:paraId="1178503C" w14:textId="77777777" w:rsidR="00715606" w:rsidRPr="00340D1D" w:rsidRDefault="00715606" w:rsidP="00340D1D">
            <w:pPr>
              <w:autoSpaceDE w:val="0"/>
              <w:autoSpaceDN w:val="0"/>
              <w:adjustRightInd w:val="0"/>
              <w:rPr>
                <w:rFonts w:cstheme="minorHAnsi"/>
              </w:rPr>
            </w:pPr>
            <w:r w:rsidRPr="00340D1D">
              <w:rPr>
                <w:rFonts w:cstheme="minorHAnsi"/>
              </w:rPr>
              <w:t>3072GB LRDIMM DDR4 3200 MT/s w modułach o pojemności minimum 128GB każdy.</w:t>
            </w:r>
          </w:p>
          <w:p w14:paraId="4FAAD7C0" w14:textId="77777777" w:rsidR="00715606" w:rsidRPr="00340D1D" w:rsidRDefault="00715606" w:rsidP="00340D1D">
            <w:pPr>
              <w:spacing w:after="0"/>
              <w:rPr>
                <w:rFonts w:cstheme="minorHAnsi"/>
              </w:rPr>
            </w:pPr>
            <w:r w:rsidRPr="00340D1D">
              <w:rPr>
                <w:rFonts w:cstheme="minorHAnsi"/>
              </w:rPr>
              <w:t>Płyta główna z minimum 32 slotami na pamięć i umożliwiająca instalację minimum 4TB pamięci RAM. Płyta główna z fabrycznym oznaczeniem logo producenta (dopuszcza się logo producenta na module zarządzania trwale zintegrowanym na płycie głównej).</w:t>
            </w:r>
          </w:p>
        </w:tc>
        <w:tc>
          <w:tcPr>
            <w:tcW w:w="2973" w:type="dxa"/>
            <w:tcBorders>
              <w:top w:val="single" w:sz="4" w:space="0" w:color="auto"/>
              <w:left w:val="single" w:sz="4" w:space="0" w:color="auto"/>
              <w:bottom w:val="single" w:sz="4" w:space="0" w:color="auto"/>
              <w:right w:val="single" w:sz="4" w:space="0" w:color="auto"/>
            </w:tcBorders>
          </w:tcPr>
          <w:p w14:paraId="6823C54D" w14:textId="77777777" w:rsidR="00715606" w:rsidRPr="00340D1D" w:rsidRDefault="00715606" w:rsidP="00340D1D">
            <w:pPr>
              <w:spacing w:after="0"/>
              <w:rPr>
                <w:rFonts w:cstheme="minorHAnsi"/>
              </w:rPr>
            </w:pPr>
          </w:p>
        </w:tc>
      </w:tr>
      <w:tr w:rsidR="00715606" w:rsidRPr="00340D1D" w14:paraId="4A34ECC6" w14:textId="77777777" w:rsidTr="009B3EF7">
        <w:tc>
          <w:tcPr>
            <w:tcW w:w="1709" w:type="dxa"/>
            <w:tcBorders>
              <w:top w:val="single" w:sz="4" w:space="0" w:color="auto"/>
              <w:left w:val="single" w:sz="4" w:space="0" w:color="auto"/>
              <w:bottom w:val="single" w:sz="4" w:space="0" w:color="auto"/>
              <w:right w:val="single" w:sz="4" w:space="0" w:color="auto"/>
            </w:tcBorders>
          </w:tcPr>
          <w:p w14:paraId="3DA1AECC" w14:textId="77777777" w:rsidR="00715606" w:rsidRPr="00340D1D" w:rsidRDefault="00715606" w:rsidP="00340D1D">
            <w:pPr>
              <w:spacing w:after="0"/>
              <w:rPr>
                <w:rFonts w:cstheme="minorHAnsi"/>
              </w:rPr>
            </w:pPr>
            <w:r w:rsidRPr="00340D1D">
              <w:rPr>
                <w:rFonts w:cstheme="minorHAnsi"/>
              </w:rPr>
              <w:t>Sloty rozszerzeń</w:t>
            </w:r>
          </w:p>
        </w:tc>
        <w:tc>
          <w:tcPr>
            <w:tcW w:w="5198" w:type="dxa"/>
            <w:tcBorders>
              <w:top w:val="single" w:sz="4" w:space="0" w:color="auto"/>
              <w:left w:val="single" w:sz="4" w:space="0" w:color="auto"/>
              <w:bottom w:val="single" w:sz="4" w:space="0" w:color="auto"/>
              <w:right w:val="single" w:sz="4" w:space="0" w:color="auto"/>
            </w:tcBorders>
          </w:tcPr>
          <w:p w14:paraId="7EBBA58B" w14:textId="77777777" w:rsidR="00715606" w:rsidRPr="00340D1D" w:rsidRDefault="00715606" w:rsidP="00340D1D">
            <w:pPr>
              <w:autoSpaceDE w:val="0"/>
              <w:autoSpaceDN w:val="0"/>
              <w:adjustRightInd w:val="0"/>
              <w:rPr>
                <w:rFonts w:cstheme="minorHAnsi"/>
              </w:rPr>
            </w:pPr>
            <w:r w:rsidRPr="00340D1D">
              <w:rPr>
                <w:rFonts w:cstheme="minorHAnsi"/>
              </w:rPr>
              <w:t>Serwer wyposażony w:</w:t>
            </w:r>
          </w:p>
          <w:p w14:paraId="7FCAB2BD" w14:textId="77777777" w:rsidR="00715606" w:rsidRPr="00340D1D" w:rsidRDefault="00715606" w:rsidP="00340D1D">
            <w:pPr>
              <w:autoSpaceDE w:val="0"/>
              <w:autoSpaceDN w:val="0"/>
              <w:adjustRightInd w:val="0"/>
              <w:rPr>
                <w:rFonts w:cstheme="minorHAnsi"/>
              </w:rPr>
            </w:pPr>
            <w:r w:rsidRPr="00340D1D">
              <w:rPr>
                <w:rFonts w:cstheme="minorHAnsi"/>
              </w:rPr>
              <w:t>- 6 aktywnych gniazd PCI-Express generacji 4, każde gniazdo x16 (szybkość slotu – bus width).</w:t>
            </w:r>
          </w:p>
          <w:p w14:paraId="1E37F692" w14:textId="77777777" w:rsidR="00715606" w:rsidRPr="00340D1D" w:rsidRDefault="00715606" w:rsidP="00340D1D">
            <w:pPr>
              <w:autoSpaceDE w:val="0"/>
              <w:autoSpaceDN w:val="0"/>
              <w:adjustRightInd w:val="0"/>
              <w:rPr>
                <w:rFonts w:cstheme="minorHAnsi"/>
              </w:rPr>
            </w:pPr>
            <w:r w:rsidRPr="00340D1D">
              <w:rPr>
                <w:rFonts w:cstheme="minorHAnsi"/>
              </w:rPr>
              <w:t>Oprócz ww serwer posiada dedykowany slot PCI-Express:</w:t>
            </w:r>
          </w:p>
          <w:p w14:paraId="63FB06E5" w14:textId="77777777" w:rsidR="00715606" w:rsidRPr="00340D1D" w:rsidRDefault="00715606" w:rsidP="00340D1D">
            <w:pPr>
              <w:spacing w:after="0"/>
              <w:rPr>
                <w:rFonts w:cstheme="minorHAnsi"/>
              </w:rPr>
            </w:pPr>
            <w:r w:rsidRPr="00340D1D">
              <w:rPr>
                <w:rFonts w:cstheme="minorHAnsi"/>
              </w:rPr>
              <w:t>- na kontroler dyskowy;</w:t>
            </w:r>
          </w:p>
        </w:tc>
        <w:tc>
          <w:tcPr>
            <w:tcW w:w="2973" w:type="dxa"/>
            <w:tcBorders>
              <w:top w:val="single" w:sz="4" w:space="0" w:color="auto"/>
              <w:left w:val="single" w:sz="4" w:space="0" w:color="auto"/>
              <w:bottom w:val="single" w:sz="4" w:space="0" w:color="auto"/>
              <w:right w:val="single" w:sz="4" w:space="0" w:color="auto"/>
            </w:tcBorders>
          </w:tcPr>
          <w:p w14:paraId="30446073" w14:textId="77777777" w:rsidR="00715606" w:rsidRPr="00340D1D" w:rsidRDefault="00715606" w:rsidP="00340D1D">
            <w:pPr>
              <w:spacing w:after="0"/>
              <w:rPr>
                <w:rFonts w:cstheme="minorHAnsi"/>
              </w:rPr>
            </w:pPr>
          </w:p>
        </w:tc>
      </w:tr>
      <w:tr w:rsidR="00715606" w:rsidRPr="00340D1D" w14:paraId="2F080B98" w14:textId="77777777" w:rsidTr="009B3EF7">
        <w:tc>
          <w:tcPr>
            <w:tcW w:w="1709" w:type="dxa"/>
            <w:tcBorders>
              <w:top w:val="single" w:sz="4" w:space="0" w:color="auto"/>
              <w:left w:val="single" w:sz="4" w:space="0" w:color="auto"/>
              <w:bottom w:val="single" w:sz="4" w:space="0" w:color="auto"/>
              <w:right w:val="single" w:sz="4" w:space="0" w:color="auto"/>
            </w:tcBorders>
          </w:tcPr>
          <w:p w14:paraId="6B6C4F54" w14:textId="77777777" w:rsidR="00715606" w:rsidRPr="00340D1D" w:rsidRDefault="00715606" w:rsidP="00340D1D">
            <w:pPr>
              <w:autoSpaceDE w:val="0"/>
              <w:autoSpaceDN w:val="0"/>
              <w:adjustRightInd w:val="0"/>
              <w:rPr>
                <w:rFonts w:cstheme="minorHAnsi"/>
              </w:rPr>
            </w:pPr>
            <w:r w:rsidRPr="00340D1D">
              <w:rPr>
                <w:rFonts w:cstheme="minorHAnsi"/>
              </w:rPr>
              <w:t>Zasoby dyskowe</w:t>
            </w:r>
          </w:p>
          <w:p w14:paraId="352C3CD5"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7D267FD5" w14:textId="77777777" w:rsidR="00715606" w:rsidRPr="00340D1D" w:rsidRDefault="00715606" w:rsidP="00340D1D">
            <w:pPr>
              <w:autoSpaceDE w:val="0"/>
              <w:autoSpaceDN w:val="0"/>
              <w:adjustRightInd w:val="0"/>
              <w:rPr>
                <w:rFonts w:cstheme="minorHAnsi"/>
              </w:rPr>
            </w:pPr>
            <w:r w:rsidRPr="00340D1D">
              <w:rPr>
                <w:rFonts w:cstheme="minorHAnsi"/>
              </w:rPr>
              <w:t>Zatoki dyskowe gotowe z możliwością zainstalowania 8 dysków typu Hot Swap 2,5” NVMe,</w:t>
            </w:r>
          </w:p>
          <w:p w14:paraId="49030105" w14:textId="77777777" w:rsidR="00715606" w:rsidRPr="00340D1D" w:rsidRDefault="00715606" w:rsidP="00340D1D">
            <w:pPr>
              <w:autoSpaceDE w:val="0"/>
              <w:autoSpaceDN w:val="0"/>
              <w:adjustRightInd w:val="0"/>
              <w:rPr>
                <w:rFonts w:cstheme="minorHAnsi"/>
              </w:rPr>
            </w:pPr>
            <w:r w:rsidRPr="00340D1D">
              <w:rPr>
                <w:rFonts w:cstheme="minorHAnsi"/>
              </w:rPr>
              <w:lastRenderedPageBreak/>
              <w:t>Zainstalowane 4 szt. dysków NVMe 7,68TB Read-Intensive 2,5”</w:t>
            </w:r>
          </w:p>
          <w:p w14:paraId="134AF35D" w14:textId="77777777" w:rsidR="00715606" w:rsidRPr="00340D1D" w:rsidRDefault="00715606" w:rsidP="00340D1D">
            <w:pPr>
              <w:spacing w:after="0"/>
              <w:rPr>
                <w:rFonts w:cstheme="minorHAnsi"/>
              </w:rPr>
            </w:pPr>
            <w:r w:rsidRPr="00340D1D">
              <w:rPr>
                <w:rFonts w:cstheme="minorHAnsi"/>
              </w:rPr>
              <w:t>Dwa dyski M.2 NVMe 480GB SSD każdy, zestawione w sprzętowy RAID1, umieszczone na dedykowanej karcie PCI-e.</w:t>
            </w:r>
          </w:p>
        </w:tc>
        <w:tc>
          <w:tcPr>
            <w:tcW w:w="2973" w:type="dxa"/>
            <w:tcBorders>
              <w:top w:val="single" w:sz="4" w:space="0" w:color="auto"/>
              <w:left w:val="single" w:sz="4" w:space="0" w:color="auto"/>
              <w:bottom w:val="single" w:sz="4" w:space="0" w:color="auto"/>
              <w:right w:val="single" w:sz="4" w:space="0" w:color="auto"/>
            </w:tcBorders>
          </w:tcPr>
          <w:p w14:paraId="3D66E265" w14:textId="77777777" w:rsidR="00715606" w:rsidRPr="00340D1D" w:rsidRDefault="00715606" w:rsidP="00340D1D">
            <w:pPr>
              <w:spacing w:after="0"/>
              <w:rPr>
                <w:rFonts w:cstheme="minorHAnsi"/>
              </w:rPr>
            </w:pPr>
          </w:p>
        </w:tc>
      </w:tr>
      <w:tr w:rsidR="00715606" w:rsidRPr="00340D1D" w14:paraId="719D5FC9" w14:textId="77777777" w:rsidTr="009B3EF7">
        <w:trPr>
          <w:trHeight w:val="674"/>
        </w:trPr>
        <w:tc>
          <w:tcPr>
            <w:tcW w:w="1709" w:type="dxa"/>
            <w:tcBorders>
              <w:top w:val="single" w:sz="4" w:space="0" w:color="auto"/>
              <w:left w:val="single" w:sz="4" w:space="0" w:color="auto"/>
              <w:bottom w:val="single" w:sz="4" w:space="0" w:color="auto"/>
              <w:right w:val="single" w:sz="4" w:space="0" w:color="auto"/>
            </w:tcBorders>
          </w:tcPr>
          <w:p w14:paraId="62B183F5" w14:textId="77777777" w:rsidR="00715606" w:rsidRPr="0053524C" w:rsidRDefault="00715606" w:rsidP="00340D1D">
            <w:pPr>
              <w:spacing w:after="0"/>
              <w:rPr>
                <w:rFonts w:cstheme="minorHAnsi"/>
                <w:i/>
                <w:iCs/>
                <w:color w:val="000000"/>
              </w:rPr>
            </w:pPr>
            <w:r w:rsidRPr="0053524C">
              <w:rPr>
                <w:rFonts w:cstheme="minorHAnsi"/>
                <w:i/>
                <w:iCs/>
                <w:color w:val="000000"/>
              </w:rPr>
              <w:t>Parametr opcjonalny dodatkowo punktowany</w:t>
            </w:r>
          </w:p>
          <w:p w14:paraId="4F20419E" w14:textId="77777777" w:rsidR="00715606" w:rsidRPr="0053524C" w:rsidRDefault="00715606" w:rsidP="00340D1D">
            <w:pPr>
              <w:spacing w:after="0"/>
              <w:rPr>
                <w:rFonts w:cstheme="minorHAnsi"/>
                <w:i/>
                <w:iCs/>
                <w:color w:val="000000"/>
              </w:rPr>
            </w:pPr>
            <w:r w:rsidRPr="0053524C">
              <w:rPr>
                <w:rFonts w:cstheme="minorHAnsi"/>
                <w:i/>
                <w:iCs/>
                <w:color w:val="000000"/>
              </w:rPr>
              <w:t>(*skreślić jeśli nie oferowany)</w:t>
            </w:r>
          </w:p>
          <w:p w14:paraId="23822EA8"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5D163E97" w14:textId="7F1FCA3E" w:rsidR="00EE2BBD" w:rsidRPr="006D6E5A" w:rsidRDefault="00EE2BBD" w:rsidP="00EE2BBD">
            <w:pPr>
              <w:pStyle w:val="11"/>
              <w:ind w:firstLine="0"/>
            </w:pPr>
            <w:r w:rsidRPr="006D6E5A">
              <w:t>Kryterium nr 2.7</w:t>
            </w:r>
          </w:p>
          <w:p w14:paraId="544497DB" w14:textId="1B426480" w:rsidR="00715606" w:rsidRPr="0053524C" w:rsidRDefault="00715606" w:rsidP="00340D1D">
            <w:pPr>
              <w:autoSpaceDE w:val="0"/>
              <w:autoSpaceDN w:val="0"/>
              <w:adjustRightInd w:val="0"/>
              <w:rPr>
                <w:rFonts w:cstheme="minorHAnsi"/>
              </w:rPr>
            </w:pPr>
            <w:r w:rsidRPr="006D6E5A">
              <w:rPr>
                <w:rFonts w:cstheme="minorHAnsi"/>
              </w:rPr>
              <w:t>Dyski twarde NVMe podłączone do procesora bez kontrolera RAID*. – 5 punktów</w:t>
            </w:r>
          </w:p>
          <w:p w14:paraId="66828892" w14:textId="77777777" w:rsidR="00715606" w:rsidRPr="00340D1D" w:rsidRDefault="00715606" w:rsidP="00340D1D">
            <w:pPr>
              <w:spacing w:after="0"/>
              <w:rPr>
                <w:rFonts w:cstheme="minorHAnsi"/>
              </w:rPr>
            </w:pPr>
          </w:p>
        </w:tc>
        <w:tc>
          <w:tcPr>
            <w:tcW w:w="2973" w:type="dxa"/>
            <w:tcBorders>
              <w:top w:val="single" w:sz="4" w:space="0" w:color="auto"/>
              <w:left w:val="single" w:sz="4" w:space="0" w:color="auto"/>
              <w:bottom w:val="single" w:sz="4" w:space="0" w:color="auto"/>
              <w:right w:val="single" w:sz="4" w:space="0" w:color="auto"/>
            </w:tcBorders>
          </w:tcPr>
          <w:p w14:paraId="38BE24FA" w14:textId="77777777" w:rsidR="00715606" w:rsidRPr="00340D1D" w:rsidRDefault="00715606" w:rsidP="00340D1D">
            <w:pPr>
              <w:spacing w:after="0"/>
              <w:rPr>
                <w:rFonts w:cstheme="minorHAnsi"/>
              </w:rPr>
            </w:pPr>
          </w:p>
        </w:tc>
      </w:tr>
      <w:tr w:rsidR="00715606" w:rsidRPr="00340D1D" w14:paraId="173194C0" w14:textId="77777777" w:rsidTr="009B3EF7">
        <w:tc>
          <w:tcPr>
            <w:tcW w:w="1709" w:type="dxa"/>
            <w:tcBorders>
              <w:top w:val="single" w:sz="4" w:space="0" w:color="auto"/>
              <w:left w:val="single" w:sz="4" w:space="0" w:color="auto"/>
              <w:bottom w:val="single" w:sz="4" w:space="0" w:color="auto"/>
              <w:right w:val="single" w:sz="4" w:space="0" w:color="auto"/>
            </w:tcBorders>
          </w:tcPr>
          <w:p w14:paraId="3D70A179" w14:textId="77777777" w:rsidR="00715606" w:rsidRPr="00340D1D" w:rsidRDefault="00715606" w:rsidP="00340D1D">
            <w:pPr>
              <w:spacing w:after="0"/>
              <w:rPr>
                <w:rFonts w:cstheme="minorHAnsi"/>
              </w:rPr>
            </w:pPr>
            <w:r w:rsidRPr="00340D1D">
              <w:rPr>
                <w:rFonts w:cstheme="minorHAnsi"/>
              </w:rPr>
              <w:t>Interfejsy sieciowe</w:t>
            </w:r>
          </w:p>
        </w:tc>
        <w:tc>
          <w:tcPr>
            <w:tcW w:w="5198" w:type="dxa"/>
            <w:tcBorders>
              <w:top w:val="single" w:sz="4" w:space="0" w:color="auto"/>
              <w:left w:val="single" w:sz="4" w:space="0" w:color="auto"/>
              <w:bottom w:val="single" w:sz="4" w:space="0" w:color="auto"/>
              <w:right w:val="single" w:sz="4" w:space="0" w:color="auto"/>
            </w:tcBorders>
          </w:tcPr>
          <w:p w14:paraId="24EF77C0" w14:textId="77777777" w:rsidR="00715606" w:rsidRPr="00340D1D" w:rsidRDefault="00715606" w:rsidP="00340D1D">
            <w:pPr>
              <w:autoSpaceDE w:val="0"/>
              <w:autoSpaceDN w:val="0"/>
              <w:adjustRightInd w:val="0"/>
              <w:rPr>
                <w:rFonts w:cstheme="minorHAnsi"/>
              </w:rPr>
            </w:pPr>
            <w:r w:rsidRPr="00340D1D">
              <w:rPr>
                <w:rFonts w:cstheme="minorHAnsi"/>
              </w:rPr>
              <w:t>Serwer wyposażony w:</w:t>
            </w:r>
          </w:p>
          <w:p w14:paraId="11D1BD98" w14:textId="77777777" w:rsidR="00715606" w:rsidRPr="00340D1D" w:rsidRDefault="00715606" w:rsidP="00340D1D">
            <w:pPr>
              <w:spacing w:after="0"/>
              <w:rPr>
                <w:rFonts w:cstheme="minorHAnsi"/>
              </w:rPr>
            </w:pPr>
            <w:r w:rsidRPr="00340D1D">
              <w:rPr>
                <w:rFonts w:cstheme="minorHAnsi"/>
              </w:rPr>
              <w:t>- 2 karty dwuportowe 10Gb/25Gb Ethernet SFP28</w:t>
            </w:r>
          </w:p>
        </w:tc>
        <w:tc>
          <w:tcPr>
            <w:tcW w:w="2973" w:type="dxa"/>
            <w:tcBorders>
              <w:top w:val="single" w:sz="4" w:space="0" w:color="auto"/>
              <w:left w:val="single" w:sz="4" w:space="0" w:color="auto"/>
              <w:bottom w:val="single" w:sz="4" w:space="0" w:color="auto"/>
              <w:right w:val="single" w:sz="4" w:space="0" w:color="auto"/>
            </w:tcBorders>
          </w:tcPr>
          <w:p w14:paraId="36633694" w14:textId="77777777" w:rsidR="00715606" w:rsidRPr="00340D1D" w:rsidRDefault="00715606" w:rsidP="00340D1D">
            <w:pPr>
              <w:spacing w:after="0"/>
              <w:rPr>
                <w:rFonts w:cstheme="minorHAnsi"/>
              </w:rPr>
            </w:pPr>
          </w:p>
        </w:tc>
      </w:tr>
      <w:tr w:rsidR="00715606" w:rsidRPr="00340D1D" w14:paraId="3F009538"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4243A14" w14:textId="77777777" w:rsidR="00715606" w:rsidRPr="00340D1D" w:rsidRDefault="00715606" w:rsidP="00340D1D">
            <w:pPr>
              <w:spacing w:after="0"/>
              <w:rPr>
                <w:rFonts w:cstheme="minorHAnsi"/>
              </w:rPr>
            </w:pPr>
            <w:r w:rsidRPr="00340D1D">
              <w:rPr>
                <w:rFonts w:cstheme="minorHAnsi"/>
              </w:rPr>
              <w:t>Karta graficzna</w:t>
            </w:r>
          </w:p>
        </w:tc>
        <w:tc>
          <w:tcPr>
            <w:tcW w:w="5198" w:type="dxa"/>
            <w:tcBorders>
              <w:top w:val="single" w:sz="4" w:space="0" w:color="auto"/>
              <w:left w:val="single" w:sz="4" w:space="0" w:color="auto"/>
              <w:bottom w:val="single" w:sz="4" w:space="0" w:color="auto"/>
              <w:right w:val="single" w:sz="4" w:space="0" w:color="auto"/>
            </w:tcBorders>
          </w:tcPr>
          <w:p w14:paraId="5CD4F12C" w14:textId="77777777" w:rsidR="00715606" w:rsidRPr="00340D1D" w:rsidRDefault="00715606" w:rsidP="00340D1D">
            <w:pPr>
              <w:spacing w:after="0"/>
              <w:rPr>
                <w:rFonts w:cstheme="minorHAnsi"/>
              </w:rPr>
            </w:pPr>
            <w:r w:rsidRPr="00340D1D">
              <w:rPr>
                <w:rFonts w:cstheme="minorHAnsi"/>
              </w:rPr>
              <w:t>Zintegrowana karta graficzna</w:t>
            </w:r>
          </w:p>
        </w:tc>
        <w:tc>
          <w:tcPr>
            <w:tcW w:w="2973" w:type="dxa"/>
            <w:tcBorders>
              <w:top w:val="single" w:sz="4" w:space="0" w:color="auto"/>
              <w:left w:val="single" w:sz="4" w:space="0" w:color="auto"/>
              <w:bottom w:val="single" w:sz="4" w:space="0" w:color="auto"/>
              <w:right w:val="single" w:sz="4" w:space="0" w:color="auto"/>
            </w:tcBorders>
          </w:tcPr>
          <w:p w14:paraId="70351201" w14:textId="77777777" w:rsidR="00715606" w:rsidRPr="00340D1D" w:rsidRDefault="00715606" w:rsidP="00340D1D">
            <w:pPr>
              <w:spacing w:after="0"/>
              <w:rPr>
                <w:rFonts w:cstheme="minorHAnsi"/>
              </w:rPr>
            </w:pPr>
          </w:p>
        </w:tc>
      </w:tr>
      <w:tr w:rsidR="00715606" w:rsidRPr="00340D1D" w14:paraId="660F8D66"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14694BB4" w14:textId="77777777" w:rsidR="00715606" w:rsidRPr="00340D1D" w:rsidRDefault="00715606" w:rsidP="00340D1D">
            <w:pPr>
              <w:spacing w:after="0"/>
              <w:rPr>
                <w:rFonts w:cstheme="minorHAnsi"/>
                <w:color w:val="000000"/>
              </w:rPr>
            </w:pPr>
            <w:r w:rsidRPr="00340D1D">
              <w:rPr>
                <w:rFonts w:cstheme="minorHAnsi"/>
              </w:rPr>
              <w:t>Akceleratory Graficzne</w:t>
            </w:r>
          </w:p>
        </w:tc>
        <w:tc>
          <w:tcPr>
            <w:tcW w:w="5198" w:type="dxa"/>
            <w:tcBorders>
              <w:top w:val="single" w:sz="4" w:space="0" w:color="auto"/>
              <w:left w:val="single" w:sz="4" w:space="0" w:color="auto"/>
              <w:bottom w:val="single" w:sz="4" w:space="0" w:color="auto"/>
              <w:right w:val="single" w:sz="4" w:space="0" w:color="auto"/>
            </w:tcBorders>
          </w:tcPr>
          <w:p w14:paraId="268A015F" w14:textId="77777777" w:rsidR="00715606" w:rsidRPr="00340D1D" w:rsidRDefault="00715606" w:rsidP="00340D1D">
            <w:pPr>
              <w:autoSpaceDE w:val="0"/>
              <w:autoSpaceDN w:val="0"/>
              <w:adjustRightInd w:val="0"/>
              <w:spacing w:after="0"/>
              <w:rPr>
                <w:rFonts w:cstheme="minorHAnsi"/>
              </w:rPr>
            </w:pPr>
            <w:r w:rsidRPr="00D00E90">
              <w:rPr>
                <w:rFonts w:cstheme="minorHAnsi"/>
              </w:rPr>
              <w:t>Zainstalowane 4 szt. akceleratorów NVIDIA H100 80GB PCIe lub równoważne tj</w:t>
            </w:r>
            <w:r w:rsidRPr="00340D1D">
              <w:rPr>
                <w:rFonts w:cstheme="minorHAnsi"/>
              </w:rPr>
              <w:t>. każdy akcelerator o parametrach min. :</w:t>
            </w:r>
          </w:p>
          <w:p w14:paraId="17637035" w14:textId="77777777" w:rsidR="00715606" w:rsidRPr="00736AC5" w:rsidRDefault="00715606" w:rsidP="00340D1D">
            <w:pPr>
              <w:autoSpaceDE w:val="0"/>
              <w:autoSpaceDN w:val="0"/>
              <w:adjustRightInd w:val="0"/>
              <w:spacing w:after="0"/>
              <w:rPr>
                <w:rFonts w:cstheme="minorHAnsi"/>
                <w:lang w:val="en-GB"/>
              </w:rPr>
            </w:pPr>
            <w:r w:rsidRPr="00736AC5">
              <w:rPr>
                <w:rFonts w:cstheme="minorHAnsi"/>
                <w:lang w:val="en-GB"/>
              </w:rPr>
              <w:t>FP64 : 26 teraFLOPS</w:t>
            </w:r>
          </w:p>
          <w:p w14:paraId="5CD45ACC" w14:textId="77777777" w:rsidR="00715606" w:rsidRPr="00736AC5" w:rsidRDefault="00715606" w:rsidP="00340D1D">
            <w:pPr>
              <w:autoSpaceDE w:val="0"/>
              <w:autoSpaceDN w:val="0"/>
              <w:adjustRightInd w:val="0"/>
              <w:spacing w:after="0"/>
              <w:rPr>
                <w:rFonts w:cstheme="minorHAnsi"/>
                <w:lang w:val="en-GB"/>
              </w:rPr>
            </w:pPr>
            <w:r w:rsidRPr="00736AC5">
              <w:rPr>
                <w:rFonts w:cstheme="minorHAnsi"/>
                <w:lang w:val="en-GB"/>
              </w:rPr>
              <w:t>FP32: 51 teraFLOPS</w:t>
            </w:r>
          </w:p>
          <w:p w14:paraId="59AC3121" w14:textId="77777777" w:rsidR="00715606" w:rsidRPr="00736AC5" w:rsidRDefault="00715606" w:rsidP="00340D1D">
            <w:pPr>
              <w:autoSpaceDE w:val="0"/>
              <w:autoSpaceDN w:val="0"/>
              <w:adjustRightInd w:val="0"/>
              <w:spacing w:after="0"/>
              <w:rPr>
                <w:rFonts w:cstheme="minorHAnsi"/>
                <w:lang w:val="en-GB"/>
              </w:rPr>
            </w:pPr>
            <w:r w:rsidRPr="00736AC5">
              <w:rPr>
                <w:rFonts w:cstheme="minorHAnsi"/>
                <w:lang w:val="en-GB"/>
              </w:rPr>
              <w:t xml:space="preserve">FP16: 1513 teraFLOPS </w:t>
            </w:r>
          </w:p>
          <w:p w14:paraId="3DE5A3D8" w14:textId="77777777" w:rsidR="00715606" w:rsidRPr="00340D1D" w:rsidRDefault="00715606" w:rsidP="00340D1D">
            <w:pPr>
              <w:autoSpaceDE w:val="0"/>
              <w:autoSpaceDN w:val="0"/>
              <w:adjustRightInd w:val="0"/>
              <w:spacing w:after="0"/>
              <w:rPr>
                <w:rFonts w:cstheme="minorHAnsi"/>
              </w:rPr>
            </w:pPr>
            <w:r w:rsidRPr="00340D1D">
              <w:rPr>
                <w:rFonts w:cstheme="minorHAnsi"/>
              </w:rPr>
              <w:t>Pamięć GPU  : 80GB</w:t>
            </w:r>
          </w:p>
          <w:p w14:paraId="2DCB5BAE" w14:textId="77777777" w:rsidR="00715606" w:rsidRPr="00340D1D" w:rsidRDefault="00715606" w:rsidP="00340D1D">
            <w:pPr>
              <w:autoSpaceDE w:val="0"/>
              <w:autoSpaceDN w:val="0"/>
              <w:adjustRightInd w:val="0"/>
              <w:spacing w:after="0"/>
              <w:rPr>
                <w:rFonts w:cstheme="minorHAnsi"/>
              </w:rPr>
            </w:pPr>
            <w:r w:rsidRPr="00340D1D">
              <w:rPr>
                <w:rFonts w:cstheme="minorHAnsi"/>
              </w:rPr>
              <w:t xml:space="preserve">Częstotliwość pamięci GPU : 1,593 MHz </w:t>
            </w:r>
          </w:p>
          <w:p w14:paraId="6D88DD41" w14:textId="77777777" w:rsidR="00715606" w:rsidRPr="00340D1D" w:rsidRDefault="00715606" w:rsidP="00340D1D">
            <w:pPr>
              <w:autoSpaceDE w:val="0"/>
              <w:autoSpaceDN w:val="0"/>
              <w:adjustRightInd w:val="0"/>
              <w:spacing w:after="0"/>
              <w:rPr>
                <w:rFonts w:cstheme="minorHAnsi"/>
              </w:rPr>
            </w:pPr>
            <w:r w:rsidRPr="00340D1D">
              <w:rPr>
                <w:rFonts w:cstheme="minorHAnsi"/>
              </w:rPr>
              <w:t>Typ pamięci GPU : HBM2e</w:t>
            </w:r>
          </w:p>
          <w:p w14:paraId="369CE58C" w14:textId="77777777" w:rsidR="00715606" w:rsidRPr="00340D1D" w:rsidRDefault="00715606" w:rsidP="00340D1D">
            <w:pPr>
              <w:autoSpaceDE w:val="0"/>
              <w:autoSpaceDN w:val="0"/>
              <w:adjustRightInd w:val="0"/>
              <w:spacing w:after="0"/>
              <w:rPr>
                <w:rFonts w:cstheme="minorHAnsi"/>
              </w:rPr>
            </w:pPr>
            <w:r w:rsidRPr="00340D1D">
              <w:rPr>
                <w:rFonts w:cstheme="minorHAnsi"/>
              </w:rPr>
              <w:t>GPU memory bandwidth : 2TB/s</w:t>
            </w:r>
          </w:p>
          <w:p w14:paraId="3C1F0B18" w14:textId="77777777" w:rsidR="00715606" w:rsidRPr="00736AC5" w:rsidRDefault="00715606" w:rsidP="00340D1D">
            <w:pPr>
              <w:autoSpaceDE w:val="0"/>
              <w:autoSpaceDN w:val="0"/>
              <w:adjustRightInd w:val="0"/>
              <w:spacing w:after="0"/>
              <w:rPr>
                <w:rFonts w:cstheme="minorHAnsi"/>
                <w:lang w:val="en-GB"/>
              </w:rPr>
            </w:pPr>
            <w:r w:rsidRPr="00736AC5">
              <w:rPr>
                <w:rFonts w:cstheme="minorHAnsi"/>
                <w:lang w:val="en-GB"/>
              </w:rPr>
              <w:t xml:space="preserve">Multi-instance GPUs : Up to 7 MIGs @ 10GB każda </w:t>
            </w:r>
          </w:p>
          <w:p w14:paraId="0DF96C64" w14:textId="77777777" w:rsidR="00715606" w:rsidRPr="00340D1D" w:rsidRDefault="00715606" w:rsidP="00340D1D">
            <w:pPr>
              <w:autoSpaceDE w:val="0"/>
              <w:autoSpaceDN w:val="0"/>
              <w:adjustRightInd w:val="0"/>
              <w:spacing w:after="0"/>
              <w:rPr>
                <w:rFonts w:cstheme="minorHAnsi"/>
              </w:rPr>
            </w:pPr>
            <w:r w:rsidRPr="00340D1D">
              <w:rPr>
                <w:rFonts w:cstheme="minorHAnsi"/>
              </w:rPr>
              <w:t>Współczynnik kształtu: PCIe gen.5</w:t>
            </w:r>
          </w:p>
          <w:p w14:paraId="34BFF58C" w14:textId="77777777" w:rsidR="00715606" w:rsidRPr="00340D1D" w:rsidRDefault="00715606" w:rsidP="00340D1D">
            <w:pPr>
              <w:spacing w:after="0"/>
              <w:rPr>
                <w:rFonts w:cstheme="minorHAnsi"/>
                <w:highlight w:val="red"/>
              </w:rPr>
            </w:pPr>
            <w:r w:rsidRPr="00340D1D">
              <w:rPr>
                <w:rFonts w:cstheme="minorHAnsi"/>
              </w:rPr>
              <w:t>Moc obsługiwana: od 300W do 350W</w:t>
            </w:r>
          </w:p>
        </w:tc>
        <w:tc>
          <w:tcPr>
            <w:tcW w:w="2973" w:type="dxa"/>
            <w:tcBorders>
              <w:top w:val="single" w:sz="4" w:space="0" w:color="auto"/>
              <w:left w:val="single" w:sz="4" w:space="0" w:color="auto"/>
              <w:bottom w:val="single" w:sz="4" w:space="0" w:color="auto"/>
              <w:right w:val="single" w:sz="4" w:space="0" w:color="auto"/>
            </w:tcBorders>
          </w:tcPr>
          <w:p w14:paraId="433BBEB2" w14:textId="77777777" w:rsidR="00715606" w:rsidRPr="00340D1D" w:rsidRDefault="00715606" w:rsidP="00340D1D">
            <w:pPr>
              <w:spacing w:after="0"/>
              <w:rPr>
                <w:rFonts w:cstheme="minorHAnsi"/>
              </w:rPr>
            </w:pPr>
          </w:p>
        </w:tc>
      </w:tr>
      <w:tr w:rsidR="00715606" w:rsidRPr="00340D1D" w14:paraId="47142CB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7DB080FB" w14:textId="77777777" w:rsidR="00715606" w:rsidRPr="0053524C" w:rsidRDefault="00715606" w:rsidP="00340D1D">
            <w:pPr>
              <w:spacing w:after="0"/>
              <w:rPr>
                <w:rFonts w:cstheme="minorHAnsi"/>
                <w:i/>
                <w:iCs/>
                <w:color w:val="000000"/>
              </w:rPr>
            </w:pPr>
            <w:r w:rsidRPr="0053524C">
              <w:rPr>
                <w:rFonts w:cstheme="minorHAnsi"/>
                <w:i/>
                <w:iCs/>
                <w:color w:val="000000"/>
              </w:rPr>
              <w:t>Parametr opcjonalny dodatkowo punktowany</w:t>
            </w:r>
          </w:p>
          <w:p w14:paraId="775111D8" w14:textId="77777777" w:rsidR="00715606" w:rsidRPr="0053524C" w:rsidRDefault="00715606" w:rsidP="00340D1D">
            <w:pPr>
              <w:spacing w:after="0"/>
              <w:rPr>
                <w:rFonts w:cstheme="minorHAnsi"/>
                <w:i/>
                <w:iCs/>
                <w:color w:val="000000"/>
              </w:rPr>
            </w:pPr>
            <w:r w:rsidRPr="0053524C">
              <w:rPr>
                <w:rFonts w:cstheme="minorHAnsi"/>
                <w:i/>
                <w:iCs/>
                <w:color w:val="000000"/>
              </w:rPr>
              <w:t>(*skreślić jeśli nie oferowany)</w:t>
            </w:r>
          </w:p>
          <w:p w14:paraId="7C2684A0"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522BA01B" w14:textId="0256AAF5" w:rsidR="00EE2BBD" w:rsidRPr="00EE2BBD" w:rsidRDefault="00EE2BBD" w:rsidP="00EE2BBD">
            <w:pPr>
              <w:pStyle w:val="11"/>
              <w:ind w:firstLine="0"/>
            </w:pPr>
            <w:r w:rsidRPr="006D6E5A">
              <w:t>Kryterium nr 2.8</w:t>
            </w:r>
          </w:p>
          <w:p w14:paraId="6CBAE363" w14:textId="1AF2080D" w:rsidR="00715606" w:rsidRPr="00340D1D" w:rsidRDefault="00715606" w:rsidP="00340D1D">
            <w:pPr>
              <w:spacing w:after="0"/>
              <w:rPr>
                <w:rFonts w:cstheme="minorHAnsi"/>
                <w:color w:val="FF0000"/>
                <w:highlight w:val="yellow"/>
              </w:rPr>
            </w:pPr>
            <w:r w:rsidRPr="0053524C">
              <w:rPr>
                <w:rFonts w:cstheme="minorHAnsi"/>
              </w:rPr>
              <w:t>Możliwość instalacji dodatkowych 5 szt. akceleratorów ( jak w punkcie wyżej) PCIe* - 5 punktów</w:t>
            </w:r>
          </w:p>
        </w:tc>
        <w:tc>
          <w:tcPr>
            <w:tcW w:w="2973" w:type="dxa"/>
            <w:tcBorders>
              <w:top w:val="single" w:sz="4" w:space="0" w:color="auto"/>
              <w:left w:val="single" w:sz="4" w:space="0" w:color="auto"/>
              <w:bottom w:val="single" w:sz="4" w:space="0" w:color="auto"/>
              <w:right w:val="single" w:sz="4" w:space="0" w:color="auto"/>
            </w:tcBorders>
          </w:tcPr>
          <w:p w14:paraId="58B23125" w14:textId="77777777" w:rsidR="00715606" w:rsidRPr="00340D1D" w:rsidRDefault="00715606" w:rsidP="00340D1D">
            <w:pPr>
              <w:spacing w:after="0"/>
              <w:rPr>
                <w:rFonts w:cstheme="minorHAnsi"/>
                <w:highlight w:val="green"/>
              </w:rPr>
            </w:pPr>
          </w:p>
        </w:tc>
      </w:tr>
      <w:tr w:rsidR="00715606" w:rsidRPr="00340D1D" w14:paraId="745B360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C050F65" w14:textId="77777777" w:rsidR="00715606" w:rsidRPr="00340D1D" w:rsidRDefault="00715606" w:rsidP="00340D1D">
            <w:pPr>
              <w:spacing w:after="0"/>
              <w:rPr>
                <w:rFonts w:cstheme="minorHAnsi"/>
                <w:color w:val="000000"/>
              </w:rPr>
            </w:pPr>
            <w:r w:rsidRPr="00340D1D">
              <w:rPr>
                <w:rFonts w:cstheme="minorHAnsi"/>
              </w:rPr>
              <w:t>Porty</w:t>
            </w:r>
          </w:p>
        </w:tc>
        <w:tc>
          <w:tcPr>
            <w:tcW w:w="5198" w:type="dxa"/>
            <w:tcBorders>
              <w:top w:val="single" w:sz="4" w:space="0" w:color="auto"/>
              <w:left w:val="single" w:sz="4" w:space="0" w:color="auto"/>
              <w:bottom w:val="single" w:sz="4" w:space="0" w:color="auto"/>
              <w:right w:val="single" w:sz="4" w:space="0" w:color="auto"/>
            </w:tcBorders>
          </w:tcPr>
          <w:p w14:paraId="192C9380" w14:textId="77777777" w:rsidR="00715606" w:rsidRPr="00340D1D" w:rsidRDefault="00715606" w:rsidP="00340D1D">
            <w:pPr>
              <w:autoSpaceDE w:val="0"/>
              <w:autoSpaceDN w:val="0"/>
              <w:adjustRightInd w:val="0"/>
              <w:rPr>
                <w:rFonts w:cstheme="minorHAnsi"/>
              </w:rPr>
            </w:pPr>
            <w:r w:rsidRPr="00340D1D">
              <w:rPr>
                <w:rFonts w:cstheme="minorHAnsi"/>
              </w:rPr>
              <w:t>3 x USB 3.0 (w tym minimum 1 port wewnętrzny)</w:t>
            </w:r>
          </w:p>
          <w:p w14:paraId="5E234813" w14:textId="77777777" w:rsidR="00715606" w:rsidRPr="00340D1D" w:rsidRDefault="00715606" w:rsidP="00340D1D">
            <w:pPr>
              <w:autoSpaceDE w:val="0"/>
              <w:autoSpaceDN w:val="0"/>
              <w:adjustRightInd w:val="0"/>
              <w:rPr>
                <w:rFonts w:cstheme="minorHAnsi"/>
              </w:rPr>
            </w:pPr>
            <w:r w:rsidRPr="00340D1D">
              <w:rPr>
                <w:rFonts w:cstheme="minorHAnsi"/>
              </w:rPr>
              <w:t xml:space="preserve">1x VGA </w:t>
            </w:r>
          </w:p>
          <w:p w14:paraId="0A90F20C" w14:textId="77777777" w:rsidR="00715606" w:rsidRPr="00340D1D" w:rsidRDefault="00715606" w:rsidP="00340D1D">
            <w:pPr>
              <w:spacing w:after="0"/>
              <w:rPr>
                <w:rFonts w:cstheme="minorHAnsi"/>
              </w:rPr>
            </w:pPr>
            <w:r w:rsidRPr="00340D1D">
              <w:rPr>
                <w:rFonts w:cstheme="minorHAnsi"/>
              </w:rPr>
              <w:t>1szt port zdalnego zarządzania</w:t>
            </w:r>
          </w:p>
        </w:tc>
        <w:tc>
          <w:tcPr>
            <w:tcW w:w="2973" w:type="dxa"/>
            <w:tcBorders>
              <w:top w:val="single" w:sz="4" w:space="0" w:color="auto"/>
              <w:left w:val="single" w:sz="4" w:space="0" w:color="auto"/>
              <w:bottom w:val="single" w:sz="4" w:space="0" w:color="auto"/>
              <w:right w:val="single" w:sz="4" w:space="0" w:color="auto"/>
            </w:tcBorders>
          </w:tcPr>
          <w:p w14:paraId="75A27479" w14:textId="77777777" w:rsidR="00715606" w:rsidRPr="00340D1D" w:rsidRDefault="00715606" w:rsidP="00340D1D">
            <w:pPr>
              <w:spacing w:after="0"/>
              <w:rPr>
                <w:rFonts w:cstheme="minorHAnsi"/>
              </w:rPr>
            </w:pPr>
          </w:p>
        </w:tc>
      </w:tr>
      <w:tr w:rsidR="00715606" w:rsidRPr="00340D1D" w14:paraId="6BAA2447"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A35605F" w14:textId="77777777" w:rsidR="00715606" w:rsidRPr="00340D1D" w:rsidRDefault="00715606" w:rsidP="00340D1D">
            <w:pPr>
              <w:spacing w:after="0"/>
              <w:rPr>
                <w:rFonts w:cstheme="minorHAnsi"/>
                <w:color w:val="000000"/>
              </w:rPr>
            </w:pPr>
            <w:r w:rsidRPr="00340D1D">
              <w:rPr>
                <w:rFonts w:cstheme="minorHAnsi"/>
              </w:rPr>
              <w:t>Zasilacz</w:t>
            </w:r>
          </w:p>
        </w:tc>
        <w:tc>
          <w:tcPr>
            <w:tcW w:w="5198" w:type="dxa"/>
            <w:tcBorders>
              <w:top w:val="single" w:sz="4" w:space="0" w:color="auto"/>
              <w:left w:val="single" w:sz="4" w:space="0" w:color="auto"/>
              <w:bottom w:val="single" w:sz="4" w:space="0" w:color="auto"/>
              <w:right w:val="single" w:sz="4" w:space="0" w:color="auto"/>
            </w:tcBorders>
          </w:tcPr>
          <w:p w14:paraId="1CBEF9A6" w14:textId="77777777" w:rsidR="00715606" w:rsidRPr="00340D1D" w:rsidRDefault="00715606" w:rsidP="00340D1D">
            <w:pPr>
              <w:autoSpaceDE w:val="0"/>
              <w:autoSpaceDN w:val="0"/>
              <w:adjustRightInd w:val="0"/>
              <w:rPr>
                <w:rFonts w:cstheme="minorHAnsi"/>
              </w:rPr>
            </w:pPr>
            <w:r w:rsidRPr="00340D1D">
              <w:rPr>
                <w:rFonts w:cstheme="minorHAnsi"/>
              </w:rPr>
              <w:t>4 szt., typu Hot-plug, redundantne, każdy o mocy 3000W.</w:t>
            </w:r>
            <w:r w:rsidRPr="00340D1D">
              <w:rPr>
                <w:rFonts w:cstheme="minorHAnsi"/>
                <w:color w:val="FF0000"/>
              </w:rPr>
              <w:t xml:space="preserve"> </w:t>
            </w:r>
            <w:r w:rsidRPr="00340D1D">
              <w:rPr>
                <w:rFonts w:cstheme="minorHAnsi"/>
              </w:rPr>
              <w:t>Sprawność Titanium.</w:t>
            </w:r>
          </w:p>
          <w:p w14:paraId="657C26AD" w14:textId="77777777" w:rsidR="00715606" w:rsidRPr="00340D1D" w:rsidRDefault="00715606" w:rsidP="00340D1D">
            <w:pPr>
              <w:spacing w:after="0"/>
              <w:rPr>
                <w:rFonts w:cstheme="minorHAnsi"/>
              </w:rPr>
            </w:pPr>
            <w:r w:rsidRPr="00340D1D">
              <w:rPr>
                <w:rFonts w:cstheme="minorHAnsi"/>
              </w:rPr>
              <w:t xml:space="preserve">Dostarczyć 4 sztuki kabli: C20 250V 16Amp 1m </w:t>
            </w:r>
          </w:p>
        </w:tc>
        <w:tc>
          <w:tcPr>
            <w:tcW w:w="2973" w:type="dxa"/>
            <w:tcBorders>
              <w:top w:val="single" w:sz="4" w:space="0" w:color="auto"/>
              <w:left w:val="single" w:sz="4" w:space="0" w:color="auto"/>
              <w:bottom w:val="single" w:sz="4" w:space="0" w:color="auto"/>
              <w:right w:val="single" w:sz="4" w:space="0" w:color="auto"/>
            </w:tcBorders>
          </w:tcPr>
          <w:p w14:paraId="66E49EBA" w14:textId="77777777" w:rsidR="00715606" w:rsidRPr="00340D1D" w:rsidRDefault="00715606" w:rsidP="00340D1D">
            <w:pPr>
              <w:spacing w:after="0"/>
              <w:rPr>
                <w:rFonts w:cstheme="minorHAnsi"/>
              </w:rPr>
            </w:pPr>
          </w:p>
        </w:tc>
      </w:tr>
      <w:tr w:rsidR="00715606" w:rsidRPr="00725698" w14:paraId="7A62A855"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793EA868" w14:textId="77777777" w:rsidR="00715606" w:rsidRPr="00340D1D" w:rsidRDefault="00715606" w:rsidP="00340D1D">
            <w:pPr>
              <w:spacing w:after="0"/>
              <w:rPr>
                <w:rFonts w:cstheme="minorHAnsi"/>
                <w:color w:val="000000"/>
              </w:rPr>
            </w:pPr>
            <w:r w:rsidRPr="00340D1D">
              <w:rPr>
                <w:rFonts w:cstheme="minorHAnsi"/>
              </w:rPr>
              <w:t>Karta/moduł zarządzający i system zarządzania</w:t>
            </w:r>
          </w:p>
        </w:tc>
        <w:tc>
          <w:tcPr>
            <w:tcW w:w="5198" w:type="dxa"/>
            <w:tcBorders>
              <w:top w:val="single" w:sz="4" w:space="0" w:color="auto"/>
              <w:left w:val="single" w:sz="4" w:space="0" w:color="auto"/>
              <w:bottom w:val="single" w:sz="4" w:space="0" w:color="auto"/>
              <w:right w:val="single" w:sz="4" w:space="0" w:color="auto"/>
            </w:tcBorders>
            <w:vAlign w:val="center"/>
          </w:tcPr>
          <w:p w14:paraId="73CF9E48" w14:textId="77777777" w:rsidR="00715606" w:rsidRPr="00340D1D" w:rsidRDefault="00715606" w:rsidP="00340D1D">
            <w:pPr>
              <w:rPr>
                <w:rFonts w:cstheme="minorHAnsi"/>
              </w:rPr>
            </w:pPr>
            <w:r w:rsidRPr="00340D1D">
              <w:rPr>
                <w:rFonts w:cstheme="minorHAnsi"/>
              </w:rPr>
              <w:t>Niezależna od systemu operacyjnego, zintegrowana z płytą główną serwera lub jako dodatkowa karta w slocie PCI Express, jednak nie może ona powodować zmniejszenia minimalnej wymaganej liczby gniazd PCIe w serwerze, posiadająca minimalną funkcjonalność:</w:t>
            </w:r>
          </w:p>
          <w:p w14:paraId="7EF81DC6"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monitorowanie podzespołów serwera: temperatura, zasilacze, wentylatory, procesory, </w:t>
            </w:r>
            <w:r w:rsidRPr="00340D1D">
              <w:rPr>
                <w:rFonts w:cstheme="minorHAnsi"/>
              </w:rPr>
              <w:lastRenderedPageBreak/>
              <w:t xml:space="preserve">pamięć RAM, kontrolery macierzowe i dyski (fizyczne i logiczne), karty sieciowe </w:t>
            </w:r>
          </w:p>
          <w:p w14:paraId="0F9B2B3F"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dostęp do karty zarządzającej poprzez </w:t>
            </w:r>
          </w:p>
          <w:p w14:paraId="4ED6BC2B"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 xml:space="preserve">dedykowany port RJ45 z tyłu serwera lub </w:t>
            </w:r>
          </w:p>
          <w:p w14:paraId="1EFDA4E0"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przez współdzielony port zintegrowanej karty sieciowej serwera;</w:t>
            </w:r>
          </w:p>
          <w:p w14:paraId="03AAE465"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dostęp do karty możliwy </w:t>
            </w:r>
          </w:p>
          <w:p w14:paraId="4E08A0F3"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z poziomu przeglądarki webowej (GUI);</w:t>
            </w:r>
          </w:p>
          <w:p w14:paraId="3C137533"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lang w:val="en-GB"/>
              </w:rPr>
              <w:t>z poziomu linii komend;</w:t>
            </w:r>
          </w:p>
          <w:p w14:paraId="51840715"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wirtualna zdalna konsola, tekstowa i graficzna, z dostępem do myszy i klawiatury i możliwością podłączenia wirtualnych napędów CD/DVD i USB i wirtualnych folderów;</w:t>
            </w:r>
          </w:p>
          <w:p w14:paraId="51109D80"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monitorowanie zasilania oraz zużycia energii przez serwer z możliwością graficznej prezentacji;</w:t>
            </w:r>
          </w:p>
          <w:p w14:paraId="05770E6C"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konfiguracja maksymalnego poziomu pobieranej mocy przez serwer (capping);</w:t>
            </w:r>
          </w:p>
          <w:p w14:paraId="4370ED52"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zdalna aktualizacja oprogramowania (firmware);</w:t>
            </w:r>
          </w:p>
          <w:p w14:paraId="5E4D4372" w14:textId="77777777" w:rsidR="00715606" w:rsidRPr="00736AC5" w:rsidRDefault="00715606" w:rsidP="00340D1D">
            <w:pPr>
              <w:spacing w:after="0"/>
              <w:rPr>
                <w:rFonts w:cstheme="minorHAnsi"/>
                <w:lang w:val="en-GB"/>
              </w:rPr>
            </w:pPr>
            <w:r w:rsidRPr="00736AC5">
              <w:rPr>
                <w:rFonts w:cstheme="minorHAnsi"/>
                <w:lang w:val="en-GB"/>
              </w:rPr>
              <w:t>wsparcie dla Microsoft Active Directory.</w:t>
            </w:r>
          </w:p>
        </w:tc>
        <w:tc>
          <w:tcPr>
            <w:tcW w:w="2973" w:type="dxa"/>
            <w:tcBorders>
              <w:top w:val="single" w:sz="4" w:space="0" w:color="auto"/>
              <w:left w:val="single" w:sz="4" w:space="0" w:color="auto"/>
              <w:bottom w:val="single" w:sz="4" w:space="0" w:color="auto"/>
              <w:right w:val="single" w:sz="4" w:space="0" w:color="auto"/>
            </w:tcBorders>
          </w:tcPr>
          <w:p w14:paraId="55215264" w14:textId="77777777" w:rsidR="00715606" w:rsidRPr="00736AC5" w:rsidRDefault="00715606" w:rsidP="00340D1D">
            <w:pPr>
              <w:spacing w:after="0"/>
              <w:rPr>
                <w:rFonts w:cstheme="minorHAnsi"/>
                <w:lang w:val="en-GB"/>
              </w:rPr>
            </w:pPr>
          </w:p>
        </w:tc>
      </w:tr>
      <w:tr w:rsidR="00715606" w:rsidRPr="00340D1D" w14:paraId="1CEC7BEB"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35E0B533" w14:textId="77777777" w:rsidR="00715606" w:rsidRPr="00340D1D" w:rsidRDefault="00715606" w:rsidP="00340D1D">
            <w:pPr>
              <w:spacing w:after="0"/>
              <w:rPr>
                <w:rFonts w:cstheme="minorHAnsi"/>
                <w:color w:val="000000"/>
              </w:rPr>
            </w:pPr>
            <w:r w:rsidRPr="00340D1D">
              <w:rPr>
                <w:rFonts w:cstheme="minorHAnsi"/>
              </w:rPr>
              <w:t>Wsparcie techniczne</w:t>
            </w:r>
          </w:p>
        </w:tc>
        <w:tc>
          <w:tcPr>
            <w:tcW w:w="5198" w:type="dxa"/>
            <w:tcBorders>
              <w:top w:val="single" w:sz="4" w:space="0" w:color="auto"/>
              <w:left w:val="single" w:sz="4" w:space="0" w:color="auto"/>
              <w:bottom w:val="single" w:sz="4" w:space="0" w:color="auto"/>
              <w:right w:val="single" w:sz="4" w:space="0" w:color="auto"/>
            </w:tcBorders>
            <w:vAlign w:val="center"/>
          </w:tcPr>
          <w:p w14:paraId="089423CC" w14:textId="77777777" w:rsidR="00715606" w:rsidRPr="00340D1D" w:rsidRDefault="00715606" w:rsidP="00340D1D">
            <w:pPr>
              <w:spacing w:after="0"/>
              <w:rPr>
                <w:rFonts w:cstheme="minorHAnsi"/>
              </w:rPr>
            </w:pPr>
            <w:r w:rsidRPr="0053524C">
              <w:rPr>
                <w:rFonts w:cstheme="minorHAnsi"/>
              </w:rPr>
              <w:t>3-letnia gwarancja producenta w miejscu instalacji z czasem reakcji w miejscu instalacji w ciągu następnego dnia roboczego od zgłoszenia. W razie awarii dyski twarde pozostają u Zamawiającego. Wsparcie techniczne realizowane</w:t>
            </w:r>
            <w:r w:rsidRPr="00340D1D">
              <w:rPr>
                <w:rFonts w:cstheme="minorHAnsi"/>
              </w:rPr>
              <w:t xml:space="preserve"> jest przez serwis producenta oferowanego serwera.</w:t>
            </w:r>
          </w:p>
        </w:tc>
        <w:tc>
          <w:tcPr>
            <w:tcW w:w="2973" w:type="dxa"/>
            <w:tcBorders>
              <w:top w:val="single" w:sz="4" w:space="0" w:color="auto"/>
              <w:left w:val="single" w:sz="4" w:space="0" w:color="auto"/>
              <w:bottom w:val="single" w:sz="4" w:space="0" w:color="auto"/>
              <w:right w:val="single" w:sz="4" w:space="0" w:color="auto"/>
            </w:tcBorders>
          </w:tcPr>
          <w:p w14:paraId="362DFA6A" w14:textId="77777777" w:rsidR="00715606" w:rsidRPr="00340D1D" w:rsidRDefault="00715606" w:rsidP="00340D1D">
            <w:pPr>
              <w:spacing w:after="0"/>
              <w:rPr>
                <w:rFonts w:cstheme="minorHAnsi"/>
              </w:rPr>
            </w:pPr>
          </w:p>
        </w:tc>
      </w:tr>
      <w:tr w:rsidR="00715606" w:rsidRPr="00340D1D" w14:paraId="4CE198F1"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375A9DD2" w14:textId="77777777" w:rsidR="00715606" w:rsidRPr="00340D1D" w:rsidRDefault="00715606" w:rsidP="00340D1D">
            <w:pPr>
              <w:spacing w:after="0"/>
              <w:rPr>
                <w:rFonts w:cstheme="minorHAnsi"/>
                <w:color w:val="000000"/>
              </w:rPr>
            </w:pPr>
            <w:r w:rsidRPr="00340D1D">
              <w:rPr>
                <w:rFonts w:cstheme="minorHAnsi"/>
              </w:rPr>
              <w:t>Inne</w:t>
            </w:r>
          </w:p>
        </w:tc>
        <w:tc>
          <w:tcPr>
            <w:tcW w:w="5198" w:type="dxa"/>
            <w:tcBorders>
              <w:top w:val="single" w:sz="4" w:space="0" w:color="auto"/>
              <w:left w:val="single" w:sz="4" w:space="0" w:color="auto"/>
              <w:bottom w:val="single" w:sz="4" w:space="0" w:color="auto"/>
              <w:right w:val="single" w:sz="4" w:space="0" w:color="auto"/>
            </w:tcBorders>
            <w:vAlign w:val="center"/>
          </w:tcPr>
          <w:p w14:paraId="2A6544A7" w14:textId="00465459" w:rsidR="00BA2D1E" w:rsidRPr="00340D1D" w:rsidRDefault="00715606" w:rsidP="00BA2D1E">
            <w:pPr>
              <w:rPr>
                <w:rFonts w:cstheme="minorHAnsi"/>
              </w:rPr>
            </w:pPr>
            <w:r w:rsidRPr="00340D1D">
              <w:rPr>
                <w:rFonts w:cstheme="minorHAnsi"/>
              </w:rPr>
              <w:t xml:space="preserve">Urządzenia muszą być zakupione w oficjalnym kanale dystrybucyjnym producenta. Na żądanie Zamawiającego, </w:t>
            </w:r>
          </w:p>
          <w:p w14:paraId="0A077976" w14:textId="236C433A" w:rsidR="00715606" w:rsidRPr="00D17903" w:rsidRDefault="00BA2D1E" w:rsidP="00340D1D">
            <w:pPr>
              <w:rPr>
                <w:rFonts w:cstheme="minorHAnsi"/>
              </w:rPr>
            </w:pPr>
            <w:r w:rsidRPr="00C956FE">
              <w:rPr>
                <w:rFonts w:cstheme="minorHAnsi"/>
              </w:rPr>
              <w:t>S</w:t>
            </w:r>
            <w:r w:rsidR="00715606" w:rsidRPr="00C956FE">
              <w:rPr>
                <w:rFonts w:cstheme="minorHAnsi"/>
              </w:rPr>
              <w:t>przęt jest produkowany zgodnie z normami ISO 9001 oraz ISO 14001</w:t>
            </w:r>
            <w:r w:rsidR="00C956FE" w:rsidRPr="00C956FE">
              <w:rPr>
                <w:rFonts w:cstheme="minorHAnsi"/>
              </w:rPr>
              <w:t xml:space="preserve"> </w:t>
            </w:r>
            <w:r w:rsidR="00C956FE" w:rsidRPr="00C956FE">
              <w:rPr>
                <w:rFonts w:cstheme="minorHAnsi"/>
              </w:rPr>
              <w:t>lub normami równoważnymi w których spełnione będą wymagania nie gorsze niż we wskazanych normach</w:t>
            </w:r>
            <w:r w:rsidR="00C956FE" w:rsidRPr="00C956FE">
              <w:rPr>
                <w:rFonts w:cstheme="minorHAnsi"/>
              </w:rPr>
              <w:t>.</w:t>
            </w:r>
          </w:p>
          <w:p w14:paraId="5BCB5F95" w14:textId="77777777" w:rsidR="00715606" w:rsidRPr="00340D1D" w:rsidRDefault="00715606" w:rsidP="00340D1D">
            <w:pPr>
              <w:spacing w:after="0"/>
              <w:rPr>
                <w:rFonts w:cstheme="minorHAnsi"/>
              </w:rPr>
            </w:pPr>
            <w:r w:rsidRPr="00340D1D">
              <w:rPr>
                <w:rFonts w:cstheme="minorHAnsi"/>
              </w:rPr>
              <w:t>Deklaracja zgodności CE.</w:t>
            </w:r>
          </w:p>
        </w:tc>
        <w:tc>
          <w:tcPr>
            <w:tcW w:w="2973" w:type="dxa"/>
            <w:tcBorders>
              <w:top w:val="single" w:sz="4" w:space="0" w:color="auto"/>
              <w:left w:val="single" w:sz="4" w:space="0" w:color="auto"/>
              <w:bottom w:val="single" w:sz="4" w:space="0" w:color="auto"/>
              <w:right w:val="single" w:sz="4" w:space="0" w:color="auto"/>
            </w:tcBorders>
          </w:tcPr>
          <w:p w14:paraId="241ECE6B" w14:textId="77777777" w:rsidR="00715606" w:rsidRPr="00340D1D" w:rsidRDefault="00715606" w:rsidP="00340D1D">
            <w:pPr>
              <w:spacing w:after="0"/>
              <w:rPr>
                <w:rFonts w:cstheme="minorHAnsi"/>
              </w:rPr>
            </w:pPr>
          </w:p>
        </w:tc>
      </w:tr>
      <w:tr w:rsidR="00715606" w:rsidRPr="00340D1D" w14:paraId="178D1B9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05B526A1" w14:textId="77777777" w:rsidR="00715606" w:rsidRPr="00340D1D" w:rsidRDefault="00715606" w:rsidP="00340D1D">
            <w:pPr>
              <w:spacing w:after="0"/>
              <w:rPr>
                <w:rFonts w:cstheme="minorHAnsi"/>
                <w:color w:val="000000"/>
              </w:rPr>
            </w:pPr>
            <w:r w:rsidRPr="00340D1D">
              <w:rPr>
                <w:rFonts w:cstheme="minorHAnsi"/>
              </w:rPr>
              <w:t xml:space="preserve">Instalacja i konfiguracja </w:t>
            </w:r>
          </w:p>
        </w:tc>
        <w:tc>
          <w:tcPr>
            <w:tcW w:w="5198" w:type="dxa"/>
            <w:tcBorders>
              <w:top w:val="single" w:sz="4" w:space="0" w:color="auto"/>
              <w:left w:val="single" w:sz="4" w:space="0" w:color="auto"/>
              <w:bottom w:val="single" w:sz="4" w:space="0" w:color="auto"/>
              <w:right w:val="single" w:sz="4" w:space="0" w:color="auto"/>
            </w:tcBorders>
            <w:vAlign w:val="center"/>
          </w:tcPr>
          <w:p w14:paraId="11979022" w14:textId="77777777" w:rsidR="00715606" w:rsidRPr="00340D1D" w:rsidRDefault="00715606" w:rsidP="00340D1D">
            <w:pPr>
              <w:rPr>
                <w:rFonts w:cstheme="minorHAnsi"/>
              </w:rPr>
            </w:pPr>
            <w:r w:rsidRPr="00340D1D">
              <w:rPr>
                <w:rFonts w:cstheme="minorHAnsi"/>
              </w:rPr>
              <w:t>Montaż serwera w szafie rack w pomieszczeniu udostępnionym przez Zamawiającego</w:t>
            </w:r>
          </w:p>
          <w:p w14:paraId="7E81312E" w14:textId="77777777" w:rsidR="00715606" w:rsidRPr="00340D1D" w:rsidRDefault="00715606" w:rsidP="00340D1D">
            <w:pPr>
              <w:rPr>
                <w:rFonts w:cstheme="minorHAnsi"/>
              </w:rPr>
            </w:pPr>
            <w:r w:rsidRPr="00340D1D">
              <w:rPr>
                <w:rFonts w:cstheme="minorHAnsi"/>
              </w:rPr>
              <w:t>Podłączenie serwera do listew zasilających PDU</w:t>
            </w:r>
          </w:p>
          <w:p w14:paraId="3D48A0D5" w14:textId="77777777" w:rsidR="00715606" w:rsidRPr="00340D1D" w:rsidRDefault="00715606" w:rsidP="00340D1D">
            <w:pPr>
              <w:rPr>
                <w:rFonts w:cstheme="minorHAnsi"/>
              </w:rPr>
            </w:pPr>
            <w:r w:rsidRPr="00340D1D">
              <w:rPr>
                <w:rFonts w:cstheme="minorHAnsi"/>
              </w:rPr>
              <w:t>Podłączenie, uruchomienie i konfiguracja dostarczonego serwer w tym m.in. aktualizacja mikrokodów, nadanie adresów IP, konfiguracja zdalnego dostępu, konfiguracja automatycznych powiadomień</w:t>
            </w:r>
          </w:p>
          <w:p w14:paraId="6DC480D4" w14:textId="3B03C463" w:rsidR="00715606" w:rsidRPr="00340D1D" w:rsidRDefault="00715606" w:rsidP="00340D1D">
            <w:pPr>
              <w:rPr>
                <w:rFonts w:cstheme="minorHAnsi"/>
              </w:rPr>
            </w:pPr>
            <w:r w:rsidRPr="00340D1D">
              <w:rPr>
                <w:rFonts w:cstheme="minorHAnsi"/>
              </w:rPr>
              <w:t>Konfiguracja RAID serweraKonfiguracja wirtualnego środowiska sieciowego, konfiguracja wirtualnych przełączników, konfiguracja VLAN na wirtualnych przełącznikach.</w:t>
            </w:r>
          </w:p>
          <w:p w14:paraId="268F34CF" w14:textId="11E53A69" w:rsidR="00715606" w:rsidRPr="00340D1D" w:rsidRDefault="00715606" w:rsidP="00340D1D">
            <w:pPr>
              <w:rPr>
                <w:rFonts w:cstheme="minorHAnsi"/>
              </w:rPr>
            </w:pPr>
            <w:r w:rsidRPr="00340D1D">
              <w:rPr>
                <w:rFonts w:cstheme="minorHAnsi"/>
              </w:rPr>
              <w:lastRenderedPageBreak/>
              <w:t>Konfiguracja serwera z dostarczanymi macierzami dyskowymi</w:t>
            </w:r>
            <w:r w:rsidR="00344645">
              <w:rPr>
                <w:rFonts w:cstheme="minorHAnsi"/>
              </w:rPr>
              <w:t xml:space="preserve"> (opisanymi w punkcie 16)</w:t>
            </w:r>
            <w:r w:rsidRPr="00340D1D">
              <w:rPr>
                <w:rFonts w:cstheme="minorHAnsi"/>
              </w:rPr>
              <w:t>.</w:t>
            </w:r>
          </w:p>
          <w:p w14:paraId="48F7A7CA" w14:textId="77777777" w:rsidR="00715606" w:rsidRPr="00340D1D" w:rsidRDefault="00715606" w:rsidP="00340D1D">
            <w:pPr>
              <w:spacing w:after="0"/>
              <w:rPr>
                <w:rFonts w:cstheme="minorHAnsi"/>
              </w:rPr>
            </w:pPr>
            <w:r w:rsidRPr="00340D1D">
              <w:rPr>
                <w:rFonts w:cstheme="minorHAnsi"/>
              </w:rPr>
              <w:t>Konfiguracja systemu zdalnego zarządzania</w:t>
            </w:r>
          </w:p>
        </w:tc>
        <w:tc>
          <w:tcPr>
            <w:tcW w:w="2973" w:type="dxa"/>
            <w:tcBorders>
              <w:top w:val="single" w:sz="4" w:space="0" w:color="auto"/>
              <w:left w:val="single" w:sz="4" w:space="0" w:color="auto"/>
              <w:bottom w:val="single" w:sz="4" w:space="0" w:color="auto"/>
              <w:right w:val="single" w:sz="4" w:space="0" w:color="auto"/>
            </w:tcBorders>
          </w:tcPr>
          <w:p w14:paraId="5FECB949" w14:textId="77777777" w:rsidR="00715606" w:rsidRPr="00340D1D" w:rsidRDefault="00715606" w:rsidP="00340D1D">
            <w:pPr>
              <w:spacing w:after="0"/>
              <w:rPr>
                <w:rFonts w:cstheme="minorHAnsi"/>
              </w:rPr>
            </w:pPr>
          </w:p>
        </w:tc>
      </w:tr>
    </w:tbl>
    <w:p w14:paraId="2F013465" w14:textId="77777777" w:rsidR="00824935" w:rsidRPr="00340D1D" w:rsidRDefault="00824935" w:rsidP="00340D1D">
      <w:pPr>
        <w:rPr>
          <w:rFonts w:cstheme="minorHAnsi"/>
          <w:color w:val="000000"/>
        </w:rPr>
      </w:pPr>
    </w:p>
    <w:p w14:paraId="665EB4DF" w14:textId="5B17658B" w:rsidR="00CE5A9E" w:rsidRPr="0053524C" w:rsidRDefault="00CE5A9E" w:rsidP="00340D1D">
      <w:pPr>
        <w:pStyle w:val="Akapitzlist"/>
        <w:numPr>
          <w:ilvl w:val="0"/>
          <w:numId w:val="5"/>
        </w:numPr>
        <w:rPr>
          <w:rFonts w:cstheme="minorHAnsi"/>
          <w:b/>
          <w:bCs/>
        </w:rPr>
      </w:pPr>
      <w:r w:rsidRPr="0053524C">
        <w:rPr>
          <w:rFonts w:cstheme="minorHAnsi"/>
          <w:b/>
          <w:bCs/>
        </w:rPr>
        <w:t>Oprogramowanie systemowe dla klastra obliczeniowego opisanego w punkcie 1</w:t>
      </w:r>
      <w:r w:rsidR="00767B58" w:rsidRPr="0053524C">
        <w:rPr>
          <w:rFonts w:cstheme="minorHAnsi"/>
          <w:b/>
          <w:bCs/>
        </w:rPr>
        <w:t>4</w:t>
      </w:r>
      <w:r w:rsidR="008F0F25" w:rsidRPr="0053524C">
        <w:rPr>
          <w:rFonts w:cstheme="minorHAnsi"/>
          <w:b/>
          <w:bCs/>
        </w:rPr>
        <w:t>.</w:t>
      </w:r>
      <w:r w:rsidR="005C67DB" w:rsidRPr="0053524C">
        <w:rPr>
          <w:rFonts w:cstheme="minorHAnsi"/>
          <w:b/>
          <w:bCs/>
        </w:rPr>
        <w:t xml:space="preserve"> </w:t>
      </w:r>
      <w:r w:rsidR="008F0F25" w:rsidRPr="0053524C">
        <w:rPr>
          <w:rFonts w:cstheme="minorHAnsi"/>
          <w:b/>
          <w:bCs/>
        </w:rPr>
        <w:t xml:space="preserve">Należy dostarczyć licencje w </w:t>
      </w:r>
      <w:r w:rsidR="00697D0B" w:rsidRPr="0053524C">
        <w:rPr>
          <w:rFonts w:cstheme="minorHAnsi"/>
          <w:b/>
          <w:bCs/>
        </w:rPr>
        <w:t xml:space="preserve">liczbie </w:t>
      </w:r>
      <w:r w:rsidR="008F0F25" w:rsidRPr="0053524C">
        <w:rPr>
          <w:rFonts w:cstheme="minorHAnsi"/>
          <w:b/>
          <w:bCs/>
        </w:rPr>
        <w:t>pozwalającej na wykorzystanie wszystkich dostępnych zasobów sprzętowych klastra składającego się z 2 szt. serwerów obliczeniowych, spełniających poniższe wymagania:</w:t>
      </w:r>
    </w:p>
    <w:tbl>
      <w:tblPr>
        <w:tblW w:w="10004" w:type="dxa"/>
        <w:tblInd w:w="38" w:type="dxa"/>
        <w:tblLook w:val="01E0" w:firstRow="1" w:lastRow="1" w:firstColumn="1" w:lastColumn="1" w:noHBand="0" w:noVBand="0"/>
      </w:tblPr>
      <w:tblGrid>
        <w:gridCol w:w="524"/>
        <w:gridCol w:w="5245"/>
        <w:gridCol w:w="4235"/>
      </w:tblGrid>
      <w:tr w:rsidR="00467745" w:rsidRPr="00340D1D" w14:paraId="655D942A" w14:textId="77777777" w:rsidTr="00F32302">
        <w:tc>
          <w:tcPr>
            <w:tcW w:w="524" w:type="dxa"/>
            <w:tcBorders>
              <w:top w:val="single" w:sz="4" w:space="0" w:color="auto"/>
              <w:left w:val="single" w:sz="4" w:space="0" w:color="auto"/>
              <w:bottom w:val="single" w:sz="4" w:space="0" w:color="auto"/>
              <w:right w:val="single" w:sz="4" w:space="0" w:color="auto"/>
            </w:tcBorders>
          </w:tcPr>
          <w:p w14:paraId="635123BB" w14:textId="77777777" w:rsidR="00467745" w:rsidRPr="00340D1D" w:rsidRDefault="00467745" w:rsidP="00340D1D">
            <w:pPr>
              <w:spacing w:after="0"/>
              <w:rPr>
                <w:rFonts w:cstheme="minorHAnsi"/>
                <w:b/>
                <w:bCs/>
              </w:rPr>
            </w:pPr>
            <w:r w:rsidRPr="00340D1D">
              <w:rPr>
                <w:rFonts w:cstheme="minorHAnsi"/>
                <w:b/>
                <w:bCs/>
              </w:rPr>
              <w:t>LP.</w:t>
            </w:r>
          </w:p>
        </w:tc>
        <w:tc>
          <w:tcPr>
            <w:tcW w:w="5245" w:type="dxa"/>
            <w:tcBorders>
              <w:top w:val="single" w:sz="4" w:space="0" w:color="auto"/>
              <w:left w:val="single" w:sz="4" w:space="0" w:color="auto"/>
              <w:bottom w:val="single" w:sz="4" w:space="0" w:color="auto"/>
              <w:right w:val="single" w:sz="4" w:space="0" w:color="auto"/>
            </w:tcBorders>
          </w:tcPr>
          <w:p w14:paraId="3AD49DBE" w14:textId="77777777" w:rsidR="00467745" w:rsidRPr="00340D1D" w:rsidRDefault="00467745" w:rsidP="00340D1D">
            <w:pPr>
              <w:spacing w:after="0"/>
              <w:rPr>
                <w:rFonts w:cstheme="minorHAnsi"/>
                <w:b/>
                <w:bCs/>
              </w:rPr>
            </w:pPr>
            <w:r w:rsidRPr="00340D1D">
              <w:rPr>
                <w:rFonts w:cstheme="minorHAnsi"/>
                <w:b/>
                <w:bCs/>
                <w:color w:val="000000"/>
              </w:rPr>
              <w:t>Oprogramowanie systemowe</w:t>
            </w:r>
            <w:r w:rsidRPr="00340D1D">
              <w:rPr>
                <w:rFonts w:cstheme="minorHAnsi"/>
                <w:color w:val="000000"/>
              </w:rPr>
              <w:t xml:space="preserve"> </w:t>
            </w:r>
            <w:r w:rsidRPr="00340D1D">
              <w:rPr>
                <w:rFonts w:cstheme="minorHAnsi"/>
                <w:b/>
                <w:bCs/>
                <w:color w:val="000000"/>
              </w:rPr>
              <w:t>– minimalne parametry</w:t>
            </w:r>
          </w:p>
        </w:tc>
        <w:tc>
          <w:tcPr>
            <w:tcW w:w="4235" w:type="dxa"/>
            <w:tcBorders>
              <w:top w:val="single" w:sz="4" w:space="0" w:color="auto"/>
              <w:left w:val="single" w:sz="4" w:space="0" w:color="auto"/>
              <w:bottom w:val="single" w:sz="4" w:space="0" w:color="auto"/>
              <w:right w:val="single" w:sz="4" w:space="0" w:color="auto"/>
            </w:tcBorders>
          </w:tcPr>
          <w:p w14:paraId="09B44F94" w14:textId="77777777" w:rsidR="00467745" w:rsidRPr="00340D1D" w:rsidRDefault="00467745" w:rsidP="00340D1D">
            <w:pPr>
              <w:spacing w:after="0"/>
              <w:rPr>
                <w:rFonts w:cstheme="minorHAnsi"/>
                <w:b/>
                <w:bCs/>
              </w:rPr>
            </w:pPr>
            <w:r w:rsidRPr="00340D1D">
              <w:rPr>
                <w:rFonts w:cstheme="minorHAnsi"/>
                <w:b/>
                <w:bCs/>
              </w:rPr>
              <w:t>Parametry oferowane</w:t>
            </w:r>
          </w:p>
        </w:tc>
      </w:tr>
      <w:tr w:rsidR="00467745" w:rsidRPr="00340D1D" w14:paraId="735749E6" w14:textId="77777777" w:rsidTr="00F32302">
        <w:tc>
          <w:tcPr>
            <w:tcW w:w="524" w:type="dxa"/>
            <w:tcBorders>
              <w:top w:val="single" w:sz="4" w:space="0" w:color="auto"/>
              <w:left w:val="single" w:sz="4" w:space="0" w:color="auto"/>
              <w:bottom w:val="single" w:sz="4" w:space="0" w:color="auto"/>
              <w:right w:val="single" w:sz="4" w:space="0" w:color="auto"/>
            </w:tcBorders>
          </w:tcPr>
          <w:p w14:paraId="520A0053" w14:textId="77777777" w:rsidR="00467745" w:rsidRPr="00340D1D" w:rsidRDefault="00467745" w:rsidP="00340D1D">
            <w:pPr>
              <w:rPr>
                <w:rFonts w:cstheme="minorHAnsi"/>
              </w:rPr>
            </w:pPr>
            <w:r w:rsidRPr="00340D1D">
              <w:rPr>
                <w:rFonts w:cstheme="minorHAnsi"/>
              </w:rPr>
              <w:t>1</w:t>
            </w:r>
          </w:p>
        </w:tc>
        <w:tc>
          <w:tcPr>
            <w:tcW w:w="5245" w:type="dxa"/>
            <w:tcBorders>
              <w:top w:val="single" w:sz="4" w:space="0" w:color="auto"/>
              <w:left w:val="single" w:sz="4" w:space="0" w:color="auto"/>
              <w:bottom w:val="single" w:sz="4" w:space="0" w:color="auto"/>
              <w:right w:val="single" w:sz="4" w:space="0" w:color="auto"/>
            </w:tcBorders>
          </w:tcPr>
          <w:p w14:paraId="64BB4DA9" w14:textId="116FB561" w:rsidR="00467745" w:rsidRPr="00340D1D" w:rsidRDefault="00467745" w:rsidP="00340D1D">
            <w:pPr>
              <w:spacing w:line="276" w:lineRule="auto"/>
              <w:rPr>
                <w:rFonts w:cstheme="minorHAnsi"/>
              </w:rPr>
            </w:pPr>
            <w:r w:rsidRPr="00340D1D">
              <w:rPr>
                <w:rFonts w:cstheme="minorHAnsi"/>
              </w:rPr>
              <w:t xml:space="preserve">Zestaw licencji oprogramowania systemowego do klastra obliczeniowego </w:t>
            </w:r>
            <w:r w:rsidR="00767B58" w:rsidRPr="00340D1D">
              <w:rPr>
                <w:rFonts w:cstheme="minorHAnsi"/>
              </w:rPr>
              <w:t>opisanego</w:t>
            </w:r>
            <w:r w:rsidRPr="00340D1D">
              <w:rPr>
                <w:rFonts w:cstheme="minorHAnsi"/>
              </w:rPr>
              <w:t xml:space="preserve"> w punkcie 1</w:t>
            </w:r>
            <w:r w:rsidR="00767B58">
              <w:rPr>
                <w:rFonts w:cstheme="minorHAnsi"/>
              </w:rPr>
              <w:t>4</w:t>
            </w:r>
            <w:r w:rsidRPr="00340D1D">
              <w:rPr>
                <w:rFonts w:cstheme="minorHAnsi"/>
              </w:rPr>
              <w:t>.</w:t>
            </w:r>
          </w:p>
          <w:p w14:paraId="009F409D" w14:textId="77777777" w:rsidR="00467745" w:rsidRPr="00340D1D" w:rsidRDefault="00467745" w:rsidP="00340D1D">
            <w:pPr>
              <w:spacing w:line="276" w:lineRule="auto"/>
              <w:rPr>
                <w:rFonts w:cstheme="minorHAnsi"/>
              </w:rPr>
            </w:pPr>
            <w:r w:rsidRPr="00340D1D">
              <w:rPr>
                <w:rFonts w:cstheme="minorHAnsi"/>
              </w:rPr>
              <w:t>Zestaw licencji składa się z:</w:t>
            </w:r>
          </w:p>
          <w:p w14:paraId="787E6FF1" w14:textId="77777777" w:rsidR="00467745" w:rsidRPr="00340D1D" w:rsidRDefault="00467745" w:rsidP="00340D1D">
            <w:pPr>
              <w:spacing w:line="276" w:lineRule="auto"/>
              <w:rPr>
                <w:rFonts w:cstheme="minorHAnsi"/>
              </w:rPr>
            </w:pPr>
            <w:r w:rsidRPr="00340D1D">
              <w:rPr>
                <w:rFonts w:cstheme="minorHAnsi"/>
              </w:rPr>
              <w:t>licencji dla serwera wyposażonego w</w:t>
            </w:r>
            <w:r w:rsidRPr="00340D1D">
              <w:rPr>
                <w:rFonts w:cstheme="minorHAnsi"/>
                <w:b/>
                <w:bCs/>
              </w:rPr>
              <w:t xml:space="preserve"> dwa procesory 40 rdzeniowe</w:t>
            </w:r>
            <w:r w:rsidRPr="00340D1D">
              <w:rPr>
                <w:rFonts w:cstheme="minorHAnsi"/>
              </w:rPr>
              <w:t xml:space="preserve"> w każdym serwerze (dwa serwery w klastrze). Licencje muszą być tak dobrane aby zapewniać pełne wykorzystanie sprzętowych zasobów ww. Serwerów.</w:t>
            </w:r>
          </w:p>
          <w:p w14:paraId="25997780" w14:textId="77777777" w:rsidR="00467745" w:rsidRPr="00340D1D" w:rsidRDefault="00467745" w:rsidP="00340D1D">
            <w:pPr>
              <w:spacing w:line="276" w:lineRule="auto"/>
              <w:rPr>
                <w:rFonts w:cstheme="minorHAnsi"/>
              </w:rPr>
            </w:pPr>
            <w:r w:rsidRPr="00340D1D">
              <w:rPr>
                <w:rFonts w:cstheme="minorHAnsi"/>
              </w:rPr>
              <w:t>Dostarczone licencje muszą uprawniać do uruchamiania serwerowego systemu operacyjnego (SSO) w środowisku fizycznym i nielimitowanej ilości wirtualnych środowisk serwerowego systemu operacyjnego za pomocą wbudowanych mechanizmów wirtualizacji.</w:t>
            </w:r>
          </w:p>
          <w:p w14:paraId="0B8A2DC3" w14:textId="77777777" w:rsidR="00467745" w:rsidRPr="00340D1D" w:rsidRDefault="00467745" w:rsidP="00340D1D">
            <w:pPr>
              <w:rPr>
                <w:rFonts w:cstheme="minorHAnsi"/>
              </w:rPr>
            </w:pPr>
            <w:r w:rsidRPr="00340D1D">
              <w:rPr>
                <w:rFonts w:cstheme="minorHAnsi"/>
              </w:rPr>
              <w:t>Licencja musi zostać tak dobrana, aby była zgodna z zasadami licencjonowania producenta oraz pozwalała na legalne używanie na oferowanym serwerze.</w:t>
            </w:r>
          </w:p>
          <w:p w14:paraId="4F0A5786" w14:textId="77777777" w:rsidR="00467745" w:rsidRPr="00736AC5" w:rsidRDefault="00467745" w:rsidP="00340D1D">
            <w:pPr>
              <w:rPr>
                <w:rFonts w:cstheme="minorHAnsi"/>
              </w:rPr>
            </w:pPr>
            <w:r w:rsidRPr="00340D1D">
              <w:rPr>
                <w:rFonts w:cstheme="minorHAnsi"/>
              </w:rPr>
              <w:t>Serwerowy system operacyjny musi posiadać następujące, wbudowane cechy jak poniżej w punktach.</w:t>
            </w:r>
          </w:p>
        </w:tc>
        <w:tc>
          <w:tcPr>
            <w:tcW w:w="4235" w:type="dxa"/>
            <w:tcBorders>
              <w:top w:val="single" w:sz="4" w:space="0" w:color="auto"/>
              <w:left w:val="single" w:sz="4" w:space="0" w:color="auto"/>
              <w:bottom w:val="single" w:sz="4" w:space="0" w:color="auto"/>
              <w:right w:val="single" w:sz="4" w:space="0" w:color="auto"/>
            </w:tcBorders>
          </w:tcPr>
          <w:p w14:paraId="5ACC86AC" w14:textId="77777777" w:rsidR="00467745" w:rsidRPr="00340D1D" w:rsidRDefault="00467745" w:rsidP="00340D1D">
            <w:pPr>
              <w:spacing w:after="0"/>
              <w:rPr>
                <w:rFonts w:cstheme="minorHAnsi"/>
              </w:rPr>
            </w:pPr>
          </w:p>
        </w:tc>
      </w:tr>
      <w:tr w:rsidR="00467745" w:rsidRPr="00340D1D" w14:paraId="0E364C87" w14:textId="77777777" w:rsidTr="00F32302">
        <w:tc>
          <w:tcPr>
            <w:tcW w:w="524" w:type="dxa"/>
            <w:tcBorders>
              <w:top w:val="single" w:sz="4" w:space="0" w:color="auto"/>
              <w:left w:val="single" w:sz="4" w:space="0" w:color="auto"/>
              <w:bottom w:val="single" w:sz="4" w:space="0" w:color="auto"/>
              <w:right w:val="single" w:sz="4" w:space="0" w:color="auto"/>
            </w:tcBorders>
          </w:tcPr>
          <w:p w14:paraId="76BAFF74" w14:textId="77777777" w:rsidR="00467745" w:rsidRPr="00340D1D" w:rsidRDefault="00467745" w:rsidP="00340D1D">
            <w:pPr>
              <w:spacing w:after="0" w:line="240" w:lineRule="auto"/>
              <w:rPr>
                <w:rFonts w:cstheme="minorHAnsi"/>
              </w:rPr>
            </w:pPr>
            <w:r w:rsidRPr="00340D1D">
              <w:rPr>
                <w:rFonts w:cstheme="minorHAnsi"/>
              </w:rPr>
              <w:t>2</w:t>
            </w:r>
          </w:p>
        </w:tc>
        <w:tc>
          <w:tcPr>
            <w:tcW w:w="5245" w:type="dxa"/>
            <w:tcBorders>
              <w:top w:val="single" w:sz="4" w:space="0" w:color="auto"/>
              <w:left w:val="single" w:sz="4" w:space="0" w:color="auto"/>
              <w:bottom w:val="single" w:sz="4" w:space="0" w:color="auto"/>
              <w:right w:val="single" w:sz="4" w:space="0" w:color="auto"/>
            </w:tcBorders>
          </w:tcPr>
          <w:p w14:paraId="7EE6EB90" w14:textId="77777777" w:rsidR="00467745" w:rsidRPr="00340D1D" w:rsidRDefault="00467745" w:rsidP="00340D1D">
            <w:pPr>
              <w:spacing w:after="0" w:line="240" w:lineRule="auto"/>
              <w:rPr>
                <w:rFonts w:cstheme="minorHAnsi"/>
              </w:rPr>
            </w:pPr>
            <w:r w:rsidRPr="00340D1D">
              <w:rPr>
                <w:rFonts w:cstheme="minorHAnsi"/>
              </w:rPr>
              <w:t>Możliwość wykorzystania 320 logicznych procesorów oraz co najmniej 4 TB pamięci RAM w środowisku fizycznym.</w:t>
            </w:r>
          </w:p>
        </w:tc>
        <w:tc>
          <w:tcPr>
            <w:tcW w:w="4235" w:type="dxa"/>
            <w:tcBorders>
              <w:top w:val="single" w:sz="4" w:space="0" w:color="auto"/>
              <w:left w:val="single" w:sz="4" w:space="0" w:color="auto"/>
              <w:bottom w:val="single" w:sz="4" w:space="0" w:color="auto"/>
              <w:right w:val="single" w:sz="4" w:space="0" w:color="auto"/>
            </w:tcBorders>
          </w:tcPr>
          <w:p w14:paraId="7BE7FF33" w14:textId="77777777" w:rsidR="00467745" w:rsidRPr="00340D1D" w:rsidRDefault="00467745" w:rsidP="00340D1D">
            <w:pPr>
              <w:spacing w:after="0"/>
              <w:rPr>
                <w:rFonts w:cstheme="minorHAnsi"/>
              </w:rPr>
            </w:pPr>
          </w:p>
        </w:tc>
      </w:tr>
      <w:tr w:rsidR="00467745" w:rsidRPr="00340D1D" w14:paraId="19E34330" w14:textId="77777777" w:rsidTr="00F32302">
        <w:tc>
          <w:tcPr>
            <w:tcW w:w="524" w:type="dxa"/>
            <w:tcBorders>
              <w:top w:val="single" w:sz="4" w:space="0" w:color="auto"/>
              <w:left w:val="single" w:sz="4" w:space="0" w:color="auto"/>
              <w:bottom w:val="single" w:sz="4" w:space="0" w:color="auto"/>
              <w:right w:val="single" w:sz="4" w:space="0" w:color="auto"/>
            </w:tcBorders>
          </w:tcPr>
          <w:p w14:paraId="54229A67" w14:textId="77777777" w:rsidR="00467745" w:rsidRPr="00340D1D" w:rsidRDefault="00467745" w:rsidP="00340D1D">
            <w:pPr>
              <w:spacing w:after="0"/>
              <w:rPr>
                <w:rFonts w:cstheme="minorHAnsi"/>
              </w:rPr>
            </w:pPr>
            <w:r w:rsidRPr="00340D1D">
              <w:rPr>
                <w:rFonts w:cstheme="minorHAnsi"/>
              </w:rPr>
              <w:t>3</w:t>
            </w:r>
          </w:p>
        </w:tc>
        <w:tc>
          <w:tcPr>
            <w:tcW w:w="5245" w:type="dxa"/>
            <w:tcBorders>
              <w:top w:val="single" w:sz="4" w:space="0" w:color="auto"/>
              <w:left w:val="single" w:sz="4" w:space="0" w:color="auto"/>
              <w:bottom w:val="single" w:sz="4" w:space="0" w:color="auto"/>
              <w:right w:val="single" w:sz="4" w:space="0" w:color="auto"/>
            </w:tcBorders>
          </w:tcPr>
          <w:p w14:paraId="4E8A4692" w14:textId="77777777" w:rsidR="00467745" w:rsidRPr="00340D1D" w:rsidRDefault="00467745" w:rsidP="00340D1D">
            <w:pPr>
              <w:spacing w:after="0" w:line="240" w:lineRule="auto"/>
              <w:rPr>
                <w:rFonts w:cstheme="minorHAnsi"/>
              </w:rPr>
            </w:pPr>
            <w:r w:rsidRPr="00340D1D">
              <w:rPr>
                <w:rFonts w:cstheme="minorHAnsi"/>
              </w:rPr>
              <w:t>Możliwość wykorzystywania 64 procesorów wirtualnych oraz 1TB pamięci RAM i dysku o pojemności do 64TB przez każdy wirtualny serwerowy system operacyjny</w:t>
            </w:r>
          </w:p>
        </w:tc>
        <w:tc>
          <w:tcPr>
            <w:tcW w:w="4235" w:type="dxa"/>
            <w:tcBorders>
              <w:top w:val="single" w:sz="4" w:space="0" w:color="auto"/>
              <w:left w:val="single" w:sz="4" w:space="0" w:color="auto"/>
              <w:bottom w:val="single" w:sz="4" w:space="0" w:color="auto"/>
              <w:right w:val="single" w:sz="4" w:space="0" w:color="auto"/>
            </w:tcBorders>
          </w:tcPr>
          <w:p w14:paraId="29C2311F" w14:textId="77777777" w:rsidR="00467745" w:rsidRPr="00340D1D" w:rsidRDefault="00467745" w:rsidP="00340D1D">
            <w:pPr>
              <w:spacing w:after="0"/>
              <w:rPr>
                <w:rFonts w:cstheme="minorHAnsi"/>
              </w:rPr>
            </w:pPr>
          </w:p>
        </w:tc>
      </w:tr>
      <w:tr w:rsidR="00467745" w:rsidRPr="00340D1D" w14:paraId="21FFC917" w14:textId="77777777" w:rsidTr="00F32302">
        <w:tc>
          <w:tcPr>
            <w:tcW w:w="524" w:type="dxa"/>
            <w:tcBorders>
              <w:top w:val="single" w:sz="4" w:space="0" w:color="auto"/>
              <w:left w:val="single" w:sz="4" w:space="0" w:color="auto"/>
              <w:bottom w:val="single" w:sz="4" w:space="0" w:color="auto"/>
              <w:right w:val="single" w:sz="4" w:space="0" w:color="auto"/>
            </w:tcBorders>
          </w:tcPr>
          <w:p w14:paraId="3E954282" w14:textId="77777777" w:rsidR="00467745" w:rsidRPr="00340D1D" w:rsidRDefault="00467745" w:rsidP="00340D1D">
            <w:pPr>
              <w:spacing w:after="0"/>
              <w:rPr>
                <w:rFonts w:cstheme="minorHAnsi"/>
              </w:rPr>
            </w:pPr>
            <w:r w:rsidRPr="00340D1D">
              <w:rPr>
                <w:rFonts w:cstheme="minorHAnsi"/>
              </w:rPr>
              <w:t>4</w:t>
            </w:r>
          </w:p>
        </w:tc>
        <w:tc>
          <w:tcPr>
            <w:tcW w:w="5245" w:type="dxa"/>
            <w:tcBorders>
              <w:top w:val="single" w:sz="4" w:space="0" w:color="auto"/>
              <w:left w:val="single" w:sz="4" w:space="0" w:color="auto"/>
              <w:bottom w:val="single" w:sz="4" w:space="0" w:color="auto"/>
              <w:right w:val="single" w:sz="4" w:space="0" w:color="auto"/>
            </w:tcBorders>
          </w:tcPr>
          <w:p w14:paraId="7F25464C" w14:textId="1A91E5E8" w:rsidR="00467745" w:rsidRPr="00340D1D" w:rsidRDefault="00467745" w:rsidP="00340D1D">
            <w:pPr>
              <w:rPr>
                <w:rFonts w:cstheme="minorHAnsi"/>
                <w:color w:val="000000"/>
              </w:rPr>
            </w:pPr>
            <w:r w:rsidRPr="00340D1D">
              <w:rPr>
                <w:rFonts w:cstheme="minorHAnsi"/>
              </w:rPr>
              <w:t>Możliwość budowania klastrów składających się z 64 węzłów, z możliwością uruchamiania 7000 maszyn wirtualnych. </w:t>
            </w:r>
          </w:p>
        </w:tc>
        <w:tc>
          <w:tcPr>
            <w:tcW w:w="4235" w:type="dxa"/>
            <w:tcBorders>
              <w:top w:val="single" w:sz="4" w:space="0" w:color="auto"/>
              <w:left w:val="single" w:sz="4" w:space="0" w:color="auto"/>
              <w:bottom w:val="single" w:sz="4" w:space="0" w:color="auto"/>
              <w:right w:val="single" w:sz="4" w:space="0" w:color="auto"/>
            </w:tcBorders>
          </w:tcPr>
          <w:p w14:paraId="5406BFFA" w14:textId="77777777" w:rsidR="00467745" w:rsidRPr="00340D1D" w:rsidRDefault="00467745" w:rsidP="00340D1D">
            <w:pPr>
              <w:spacing w:after="0"/>
              <w:rPr>
                <w:rFonts w:cstheme="minorHAnsi"/>
              </w:rPr>
            </w:pPr>
          </w:p>
        </w:tc>
      </w:tr>
      <w:tr w:rsidR="00467745" w:rsidRPr="00340D1D" w14:paraId="4CB27613" w14:textId="77777777" w:rsidTr="00F32302">
        <w:tc>
          <w:tcPr>
            <w:tcW w:w="524" w:type="dxa"/>
            <w:tcBorders>
              <w:top w:val="single" w:sz="4" w:space="0" w:color="auto"/>
              <w:left w:val="single" w:sz="4" w:space="0" w:color="auto"/>
              <w:bottom w:val="single" w:sz="4" w:space="0" w:color="auto"/>
              <w:right w:val="single" w:sz="4" w:space="0" w:color="auto"/>
            </w:tcBorders>
          </w:tcPr>
          <w:p w14:paraId="6CD24714" w14:textId="77777777" w:rsidR="00467745" w:rsidRPr="00340D1D" w:rsidRDefault="00467745" w:rsidP="00340D1D">
            <w:pPr>
              <w:spacing w:after="0"/>
              <w:rPr>
                <w:rFonts w:cstheme="minorHAnsi"/>
              </w:rPr>
            </w:pPr>
            <w:r w:rsidRPr="00340D1D">
              <w:rPr>
                <w:rFonts w:cstheme="minorHAnsi"/>
              </w:rPr>
              <w:t>5</w:t>
            </w:r>
          </w:p>
        </w:tc>
        <w:tc>
          <w:tcPr>
            <w:tcW w:w="5245" w:type="dxa"/>
            <w:tcBorders>
              <w:top w:val="single" w:sz="4" w:space="0" w:color="auto"/>
              <w:left w:val="single" w:sz="4" w:space="0" w:color="auto"/>
              <w:bottom w:val="single" w:sz="4" w:space="0" w:color="auto"/>
              <w:right w:val="single" w:sz="4" w:space="0" w:color="auto"/>
            </w:tcBorders>
          </w:tcPr>
          <w:p w14:paraId="59FDAE4B" w14:textId="77777777" w:rsidR="00467745" w:rsidRPr="00340D1D" w:rsidRDefault="00467745" w:rsidP="00340D1D">
            <w:pPr>
              <w:spacing w:after="0" w:line="240" w:lineRule="auto"/>
              <w:rPr>
                <w:rFonts w:cstheme="minorHAnsi"/>
              </w:rPr>
            </w:pPr>
            <w:r w:rsidRPr="00340D1D">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4235" w:type="dxa"/>
            <w:tcBorders>
              <w:top w:val="single" w:sz="4" w:space="0" w:color="auto"/>
              <w:left w:val="single" w:sz="4" w:space="0" w:color="auto"/>
              <w:bottom w:val="single" w:sz="4" w:space="0" w:color="auto"/>
              <w:right w:val="single" w:sz="4" w:space="0" w:color="auto"/>
            </w:tcBorders>
          </w:tcPr>
          <w:p w14:paraId="74145FF7" w14:textId="77777777" w:rsidR="00467745" w:rsidRPr="00340D1D" w:rsidRDefault="00467745" w:rsidP="00340D1D">
            <w:pPr>
              <w:spacing w:after="0"/>
              <w:rPr>
                <w:rFonts w:cstheme="minorHAnsi"/>
              </w:rPr>
            </w:pPr>
          </w:p>
        </w:tc>
      </w:tr>
      <w:tr w:rsidR="00467745" w:rsidRPr="00340D1D" w14:paraId="02FFB6F2" w14:textId="77777777" w:rsidTr="00F32302">
        <w:tc>
          <w:tcPr>
            <w:tcW w:w="524" w:type="dxa"/>
            <w:tcBorders>
              <w:top w:val="single" w:sz="4" w:space="0" w:color="auto"/>
              <w:left w:val="single" w:sz="4" w:space="0" w:color="auto"/>
              <w:bottom w:val="single" w:sz="4" w:space="0" w:color="auto"/>
              <w:right w:val="single" w:sz="4" w:space="0" w:color="auto"/>
            </w:tcBorders>
          </w:tcPr>
          <w:p w14:paraId="75688DBE" w14:textId="77777777" w:rsidR="00467745" w:rsidRPr="00340D1D" w:rsidRDefault="00467745" w:rsidP="00340D1D">
            <w:pPr>
              <w:spacing w:after="0"/>
              <w:rPr>
                <w:rFonts w:cstheme="minorHAnsi"/>
              </w:rPr>
            </w:pPr>
            <w:r w:rsidRPr="00340D1D">
              <w:rPr>
                <w:rFonts w:cstheme="minorHAnsi"/>
              </w:rPr>
              <w:t>6</w:t>
            </w:r>
          </w:p>
        </w:tc>
        <w:tc>
          <w:tcPr>
            <w:tcW w:w="5245" w:type="dxa"/>
            <w:tcBorders>
              <w:top w:val="single" w:sz="4" w:space="0" w:color="auto"/>
              <w:left w:val="single" w:sz="4" w:space="0" w:color="auto"/>
              <w:bottom w:val="single" w:sz="4" w:space="0" w:color="auto"/>
              <w:right w:val="single" w:sz="4" w:space="0" w:color="auto"/>
            </w:tcBorders>
          </w:tcPr>
          <w:p w14:paraId="47129FDE" w14:textId="77777777" w:rsidR="00467745" w:rsidRPr="00340D1D" w:rsidRDefault="00467745" w:rsidP="00340D1D">
            <w:pPr>
              <w:spacing w:after="0" w:line="240" w:lineRule="auto"/>
              <w:rPr>
                <w:rFonts w:cstheme="minorHAnsi"/>
              </w:rPr>
            </w:pPr>
            <w:r w:rsidRPr="00340D1D">
              <w:rPr>
                <w:rFonts w:cstheme="minorHAnsi"/>
              </w:rPr>
              <w:t>Wsparcie (na umożliwiającym to sprzęcie) dodawania i wymiany pamięci RAM bez przerywania pracy.</w:t>
            </w:r>
          </w:p>
        </w:tc>
        <w:tc>
          <w:tcPr>
            <w:tcW w:w="4235" w:type="dxa"/>
            <w:tcBorders>
              <w:top w:val="single" w:sz="4" w:space="0" w:color="auto"/>
              <w:left w:val="single" w:sz="4" w:space="0" w:color="auto"/>
              <w:bottom w:val="single" w:sz="4" w:space="0" w:color="auto"/>
              <w:right w:val="single" w:sz="4" w:space="0" w:color="auto"/>
            </w:tcBorders>
          </w:tcPr>
          <w:p w14:paraId="308BEC94" w14:textId="77777777" w:rsidR="00467745" w:rsidRPr="00340D1D" w:rsidRDefault="00467745" w:rsidP="00340D1D">
            <w:pPr>
              <w:spacing w:after="0"/>
              <w:rPr>
                <w:rFonts w:cstheme="minorHAnsi"/>
              </w:rPr>
            </w:pPr>
          </w:p>
        </w:tc>
      </w:tr>
      <w:tr w:rsidR="00467745" w:rsidRPr="00340D1D" w14:paraId="66FAA82D" w14:textId="77777777" w:rsidTr="00F32302">
        <w:trPr>
          <w:trHeight w:val="674"/>
        </w:trPr>
        <w:tc>
          <w:tcPr>
            <w:tcW w:w="524" w:type="dxa"/>
            <w:tcBorders>
              <w:top w:val="single" w:sz="4" w:space="0" w:color="auto"/>
              <w:left w:val="single" w:sz="4" w:space="0" w:color="auto"/>
              <w:bottom w:val="single" w:sz="4" w:space="0" w:color="auto"/>
              <w:right w:val="single" w:sz="4" w:space="0" w:color="auto"/>
            </w:tcBorders>
          </w:tcPr>
          <w:p w14:paraId="271A18D7" w14:textId="77777777" w:rsidR="00467745" w:rsidRPr="00340D1D" w:rsidRDefault="00467745" w:rsidP="00340D1D">
            <w:pPr>
              <w:spacing w:after="0"/>
              <w:rPr>
                <w:rFonts w:cstheme="minorHAnsi"/>
              </w:rPr>
            </w:pPr>
            <w:r w:rsidRPr="00340D1D">
              <w:rPr>
                <w:rFonts w:cstheme="minorHAnsi"/>
              </w:rPr>
              <w:t>7</w:t>
            </w:r>
          </w:p>
        </w:tc>
        <w:tc>
          <w:tcPr>
            <w:tcW w:w="5245" w:type="dxa"/>
            <w:tcBorders>
              <w:top w:val="single" w:sz="4" w:space="0" w:color="auto"/>
              <w:left w:val="single" w:sz="4" w:space="0" w:color="auto"/>
              <w:bottom w:val="single" w:sz="4" w:space="0" w:color="auto"/>
              <w:right w:val="single" w:sz="4" w:space="0" w:color="auto"/>
            </w:tcBorders>
            <w:vAlign w:val="center"/>
          </w:tcPr>
          <w:p w14:paraId="2F37A90E" w14:textId="77777777" w:rsidR="00467745" w:rsidRPr="00340D1D" w:rsidRDefault="00467745" w:rsidP="00340D1D">
            <w:pPr>
              <w:spacing w:after="0" w:line="240" w:lineRule="auto"/>
              <w:rPr>
                <w:rFonts w:cstheme="minorHAnsi"/>
              </w:rPr>
            </w:pPr>
            <w:r w:rsidRPr="00340D1D">
              <w:rPr>
                <w:rFonts w:cstheme="minorHAnsi"/>
              </w:rPr>
              <w:t>Wsparcie (na umożliwiającym to sprzęcie) dodawania i wymiany procesorów bez przerywania pracy.</w:t>
            </w:r>
          </w:p>
        </w:tc>
        <w:tc>
          <w:tcPr>
            <w:tcW w:w="4235" w:type="dxa"/>
            <w:tcBorders>
              <w:top w:val="single" w:sz="4" w:space="0" w:color="auto"/>
              <w:left w:val="single" w:sz="4" w:space="0" w:color="auto"/>
              <w:bottom w:val="single" w:sz="4" w:space="0" w:color="auto"/>
              <w:right w:val="single" w:sz="4" w:space="0" w:color="auto"/>
            </w:tcBorders>
          </w:tcPr>
          <w:p w14:paraId="055D4A5E" w14:textId="77777777" w:rsidR="00467745" w:rsidRPr="00340D1D" w:rsidRDefault="00467745" w:rsidP="00340D1D">
            <w:pPr>
              <w:spacing w:after="0"/>
              <w:rPr>
                <w:rFonts w:cstheme="minorHAnsi"/>
              </w:rPr>
            </w:pPr>
          </w:p>
        </w:tc>
      </w:tr>
      <w:tr w:rsidR="00467745" w:rsidRPr="00340D1D" w14:paraId="2121195A" w14:textId="77777777" w:rsidTr="00F32302">
        <w:tc>
          <w:tcPr>
            <w:tcW w:w="524" w:type="dxa"/>
            <w:tcBorders>
              <w:top w:val="single" w:sz="4" w:space="0" w:color="auto"/>
              <w:left w:val="single" w:sz="4" w:space="0" w:color="auto"/>
              <w:bottom w:val="single" w:sz="4" w:space="0" w:color="auto"/>
              <w:right w:val="single" w:sz="4" w:space="0" w:color="auto"/>
            </w:tcBorders>
          </w:tcPr>
          <w:p w14:paraId="3912B0BF" w14:textId="77777777" w:rsidR="00467745" w:rsidRPr="00340D1D" w:rsidRDefault="00467745" w:rsidP="00340D1D">
            <w:pPr>
              <w:spacing w:after="0"/>
              <w:rPr>
                <w:rFonts w:cstheme="minorHAnsi"/>
              </w:rPr>
            </w:pPr>
            <w:r w:rsidRPr="00340D1D">
              <w:rPr>
                <w:rFonts w:cstheme="minorHAnsi"/>
              </w:rPr>
              <w:lastRenderedPageBreak/>
              <w:t>8</w:t>
            </w:r>
          </w:p>
        </w:tc>
        <w:tc>
          <w:tcPr>
            <w:tcW w:w="5245" w:type="dxa"/>
            <w:tcBorders>
              <w:top w:val="single" w:sz="4" w:space="0" w:color="auto"/>
              <w:left w:val="single" w:sz="4" w:space="0" w:color="auto"/>
              <w:bottom w:val="single" w:sz="4" w:space="0" w:color="auto"/>
              <w:right w:val="single" w:sz="4" w:space="0" w:color="auto"/>
            </w:tcBorders>
            <w:vAlign w:val="center"/>
          </w:tcPr>
          <w:p w14:paraId="1D136688" w14:textId="77777777" w:rsidR="00467745" w:rsidRPr="00736AC5" w:rsidRDefault="00467745" w:rsidP="00340D1D">
            <w:pPr>
              <w:rPr>
                <w:rFonts w:cstheme="minorHAnsi"/>
              </w:rPr>
            </w:pPr>
            <w:r w:rsidRPr="00340D1D">
              <w:rPr>
                <w:rFonts w:cstheme="minorHAnsi"/>
              </w:rPr>
              <w:t>Automatyczna weryfikacja cyfrowych sygnatur sterowników w celu sprawdzenia, czy sterownik przeszedł testy jakości przeprowadzone przez producenta systemu operacyjnego.</w:t>
            </w:r>
          </w:p>
        </w:tc>
        <w:tc>
          <w:tcPr>
            <w:tcW w:w="4235" w:type="dxa"/>
            <w:tcBorders>
              <w:top w:val="single" w:sz="4" w:space="0" w:color="auto"/>
              <w:left w:val="single" w:sz="4" w:space="0" w:color="auto"/>
              <w:bottom w:val="single" w:sz="4" w:space="0" w:color="auto"/>
              <w:right w:val="single" w:sz="4" w:space="0" w:color="auto"/>
            </w:tcBorders>
          </w:tcPr>
          <w:p w14:paraId="0C512C67" w14:textId="77777777" w:rsidR="00467745" w:rsidRPr="00340D1D" w:rsidRDefault="00467745" w:rsidP="00340D1D">
            <w:pPr>
              <w:spacing w:after="0"/>
              <w:rPr>
                <w:rFonts w:cstheme="minorHAnsi"/>
              </w:rPr>
            </w:pPr>
          </w:p>
        </w:tc>
      </w:tr>
      <w:tr w:rsidR="00467745" w:rsidRPr="00340D1D" w14:paraId="5C6E697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DD65270" w14:textId="77777777" w:rsidR="00467745" w:rsidRPr="00340D1D" w:rsidRDefault="00467745" w:rsidP="00340D1D">
            <w:pPr>
              <w:spacing w:after="0"/>
              <w:rPr>
                <w:rFonts w:cstheme="minorHAnsi"/>
              </w:rPr>
            </w:pPr>
            <w:r w:rsidRPr="00340D1D">
              <w:rPr>
                <w:rFonts w:cstheme="minorHAnsi"/>
              </w:rPr>
              <w:t>9</w:t>
            </w:r>
          </w:p>
        </w:tc>
        <w:tc>
          <w:tcPr>
            <w:tcW w:w="5245" w:type="dxa"/>
            <w:tcBorders>
              <w:top w:val="single" w:sz="4" w:space="0" w:color="auto"/>
              <w:left w:val="single" w:sz="4" w:space="0" w:color="auto"/>
              <w:bottom w:val="single" w:sz="4" w:space="0" w:color="auto"/>
              <w:right w:val="single" w:sz="4" w:space="0" w:color="auto"/>
            </w:tcBorders>
            <w:vAlign w:val="center"/>
          </w:tcPr>
          <w:p w14:paraId="722543C3" w14:textId="77777777" w:rsidR="00467745" w:rsidRPr="00340D1D" w:rsidRDefault="00467745" w:rsidP="00340D1D">
            <w:pPr>
              <w:spacing w:after="0"/>
              <w:rPr>
                <w:rFonts w:cstheme="minorHAnsi"/>
              </w:rPr>
            </w:pPr>
            <w:r w:rsidRPr="00340D1D">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4235" w:type="dxa"/>
            <w:tcBorders>
              <w:top w:val="single" w:sz="4" w:space="0" w:color="auto"/>
              <w:left w:val="single" w:sz="4" w:space="0" w:color="auto"/>
              <w:bottom w:val="single" w:sz="4" w:space="0" w:color="auto"/>
              <w:right w:val="single" w:sz="4" w:space="0" w:color="auto"/>
            </w:tcBorders>
          </w:tcPr>
          <w:p w14:paraId="1AA58F12" w14:textId="77777777" w:rsidR="00467745" w:rsidRPr="00340D1D" w:rsidRDefault="00467745" w:rsidP="00340D1D">
            <w:pPr>
              <w:spacing w:after="0"/>
              <w:rPr>
                <w:rFonts w:cstheme="minorHAnsi"/>
              </w:rPr>
            </w:pPr>
          </w:p>
        </w:tc>
      </w:tr>
      <w:tr w:rsidR="00467745" w:rsidRPr="00340D1D" w14:paraId="08C59B7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2D223AD"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10</w:t>
            </w:r>
          </w:p>
        </w:tc>
        <w:tc>
          <w:tcPr>
            <w:tcW w:w="5245" w:type="dxa"/>
            <w:tcBorders>
              <w:top w:val="single" w:sz="4" w:space="0" w:color="auto"/>
              <w:left w:val="single" w:sz="4" w:space="0" w:color="auto"/>
              <w:bottom w:val="single" w:sz="4" w:space="0" w:color="auto"/>
              <w:right w:val="single" w:sz="4" w:space="0" w:color="auto"/>
            </w:tcBorders>
          </w:tcPr>
          <w:p w14:paraId="22AF64F6" w14:textId="77777777" w:rsidR="00467745" w:rsidRPr="00340D1D" w:rsidRDefault="00467745" w:rsidP="00340D1D">
            <w:pPr>
              <w:rPr>
                <w:rFonts w:cstheme="minorHAnsi"/>
              </w:rPr>
            </w:pPr>
            <w:r w:rsidRPr="00340D1D">
              <w:rPr>
                <w:rFonts w:cstheme="minorHAnsi"/>
              </w:rPr>
              <w:t>Wbudowane wsparcie instalacji i pracy na wolumenach, które:</w:t>
            </w:r>
          </w:p>
          <w:p w14:paraId="3DC1054A" w14:textId="77777777" w:rsidR="00467745" w:rsidRPr="00340D1D" w:rsidRDefault="00467745" w:rsidP="00340D1D">
            <w:pPr>
              <w:rPr>
                <w:rFonts w:cstheme="minorHAnsi"/>
              </w:rPr>
            </w:pPr>
            <w:r w:rsidRPr="00340D1D">
              <w:rPr>
                <w:rFonts w:cstheme="minorHAnsi"/>
              </w:rPr>
              <w:t>a)        pozwalają na zmianę rozmiaru w czasie pracy systemu,</w:t>
            </w:r>
          </w:p>
          <w:p w14:paraId="30F4AC25" w14:textId="77777777" w:rsidR="00467745" w:rsidRPr="00340D1D" w:rsidRDefault="00467745" w:rsidP="00340D1D">
            <w:pPr>
              <w:rPr>
                <w:rFonts w:cstheme="minorHAnsi"/>
              </w:rPr>
            </w:pPr>
            <w:r w:rsidRPr="00340D1D">
              <w:rPr>
                <w:rFonts w:cstheme="minorHAnsi"/>
              </w:rPr>
              <w:t>b)        umożliwiają tworzenie w czasie pracy systemu migawek, dających użytkownikom końcowym (lokalnym i sieciowym) prosty wgląd w poprzednie wersje plików i folderów,</w:t>
            </w:r>
          </w:p>
          <w:p w14:paraId="357CCD20" w14:textId="77777777" w:rsidR="00467745" w:rsidRPr="00340D1D" w:rsidRDefault="00467745" w:rsidP="00340D1D">
            <w:pPr>
              <w:rPr>
                <w:rFonts w:cstheme="minorHAnsi"/>
              </w:rPr>
            </w:pPr>
            <w:r w:rsidRPr="00340D1D">
              <w:rPr>
                <w:rFonts w:cstheme="minorHAnsi"/>
              </w:rPr>
              <w:t>c)        umożliwiają kompresję "w locie" dla wybranych plików i/lub folderów,</w:t>
            </w:r>
          </w:p>
          <w:p w14:paraId="0FD61B9F" w14:textId="77777777" w:rsidR="00467745" w:rsidRPr="00736AC5" w:rsidRDefault="00467745" w:rsidP="00340D1D">
            <w:pPr>
              <w:rPr>
                <w:rFonts w:cstheme="minorHAnsi"/>
              </w:rPr>
            </w:pPr>
            <w:r w:rsidRPr="00340D1D">
              <w:rPr>
                <w:rFonts w:cstheme="minorHAnsi"/>
              </w:rPr>
              <w:t>d)        umożliwiają zdefiniowanie list kontroli dostępu (ACL).</w:t>
            </w:r>
          </w:p>
        </w:tc>
        <w:tc>
          <w:tcPr>
            <w:tcW w:w="4235" w:type="dxa"/>
            <w:tcBorders>
              <w:top w:val="single" w:sz="4" w:space="0" w:color="auto"/>
              <w:left w:val="single" w:sz="4" w:space="0" w:color="auto"/>
              <w:bottom w:val="single" w:sz="4" w:space="0" w:color="auto"/>
              <w:right w:val="single" w:sz="4" w:space="0" w:color="auto"/>
            </w:tcBorders>
          </w:tcPr>
          <w:p w14:paraId="23EE51D2" w14:textId="77777777" w:rsidR="00467745" w:rsidRPr="00340D1D" w:rsidRDefault="00467745" w:rsidP="00340D1D">
            <w:pPr>
              <w:spacing w:after="0"/>
              <w:rPr>
                <w:rFonts w:cstheme="minorHAnsi"/>
              </w:rPr>
            </w:pPr>
          </w:p>
        </w:tc>
      </w:tr>
      <w:tr w:rsidR="00467745" w:rsidRPr="00340D1D" w14:paraId="133B2C0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FE9E43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11</w:t>
            </w:r>
          </w:p>
        </w:tc>
        <w:tc>
          <w:tcPr>
            <w:tcW w:w="5245" w:type="dxa"/>
            <w:tcBorders>
              <w:top w:val="single" w:sz="4" w:space="0" w:color="auto"/>
              <w:left w:val="single" w:sz="4" w:space="0" w:color="auto"/>
              <w:bottom w:val="single" w:sz="4" w:space="0" w:color="auto"/>
              <w:right w:val="single" w:sz="4" w:space="0" w:color="auto"/>
            </w:tcBorders>
          </w:tcPr>
          <w:p w14:paraId="6AE516D3" w14:textId="77777777" w:rsidR="00467745" w:rsidRPr="00340D1D" w:rsidRDefault="00467745" w:rsidP="00340D1D">
            <w:pPr>
              <w:spacing w:after="0"/>
              <w:rPr>
                <w:rFonts w:cstheme="minorHAnsi"/>
                <w:color w:val="000000" w:themeColor="text1"/>
              </w:rPr>
            </w:pPr>
            <w:r w:rsidRPr="00340D1D">
              <w:rPr>
                <w:rFonts w:cstheme="minorHAnsi"/>
              </w:rPr>
              <w:t>Wbudowany mechanizm klasyfikowania i indeksowania plików (dokumentów) w oparciu o ich zawartość</w:t>
            </w:r>
          </w:p>
        </w:tc>
        <w:tc>
          <w:tcPr>
            <w:tcW w:w="4235" w:type="dxa"/>
            <w:tcBorders>
              <w:top w:val="single" w:sz="4" w:space="0" w:color="auto"/>
              <w:left w:val="single" w:sz="4" w:space="0" w:color="auto"/>
              <w:bottom w:val="single" w:sz="4" w:space="0" w:color="auto"/>
              <w:right w:val="single" w:sz="4" w:space="0" w:color="auto"/>
            </w:tcBorders>
          </w:tcPr>
          <w:p w14:paraId="71A99EBA" w14:textId="77777777" w:rsidR="00467745" w:rsidRPr="00340D1D" w:rsidRDefault="00467745" w:rsidP="00340D1D">
            <w:pPr>
              <w:spacing w:after="0"/>
              <w:rPr>
                <w:rFonts w:cstheme="minorHAnsi"/>
                <w:highlight w:val="green"/>
              </w:rPr>
            </w:pPr>
          </w:p>
        </w:tc>
      </w:tr>
      <w:tr w:rsidR="00467745" w:rsidRPr="00340D1D" w14:paraId="73B5D8B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13BB2A"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12</w:t>
            </w:r>
          </w:p>
        </w:tc>
        <w:tc>
          <w:tcPr>
            <w:tcW w:w="5245" w:type="dxa"/>
            <w:tcBorders>
              <w:top w:val="single" w:sz="4" w:space="0" w:color="auto"/>
              <w:left w:val="single" w:sz="4" w:space="0" w:color="auto"/>
              <w:bottom w:val="single" w:sz="4" w:space="0" w:color="auto"/>
              <w:right w:val="single" w:sz="4" w:space="0" w:color="auto"/>
            </w:tcBorders>
          </w:tcPr>
          <w:p w14:paraId="700018D1" w14:textId="77777777" w:rsidR="00467745" w:rsidRPr="00340D1D" w:rsidRDefault="00467745" w:rsidP="00340D1D">
            <w:pPr>
              <w:spacing w:after="0"/>
              <w:rPr>
                <w:rFonts w:cstheme="minorHAnsi"/>
                <w:color w:val="000000" w:themeColor="text1"/>
              </w:rPr>
            </w:pPr>
            <w:r w:rsidRPr="00340D1D">
              <w:rPr>
                <w:rFonts w:cstheme="minorHAnsi"/>
              </w:rPr>
              <w:t>Wbudowane szyfrowanie dysków przy pomocy mechanizmów posiadających certyfikat FIPS 140-2 lub równoważny wydany przez NIST lub inną agendę rządową zajmującą się bezpieczeństwem informacji.</w:t>
            </w:r>
          </w:p>
        </w:tc>
        <w:tc>
          <w:tcPr>
            <w:tcW w:w="4235" w:type="dxa"/>
            <w:tcBorders>
              <w:top w:val="single" w:sz="4" w:space="0" w:color="auto"/>
              <w:left w:val="single" w:sz="4" w:space="0" w:color="auto"/>
              <w:bottom w:val="single" w:sz="4" w:space="0" w:color="auto"/>
              <w:right w:val="single" w:sz="4" w:space="0" w:color="auto"/>
            </w:tcBorders>
          </w:tcPr>
          <w:p w14:paraId="4EC4EC9B" w14:textId="77777777" w:rsidR="00467745" w:rsidRPr="00340D1D" w:rsidRDefault="00467745" w:rsidP="00340D1D">
            <w:pPr>
              <w:spacing w:after="0"/>
              <w:rPr>
                <w:rFonts w:cstheme="minorHAnsi"/>
              </w:rPr>
            </w:pPr>
          </w:p>
        </w:tc>
      </w:tr>
      <w:tr w:rsidR="00467745" w:rsidRPr="00340D1D" w14:paraId="59E26FC9"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246C4B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13</w:t>
            </w:r>
          </w:p>
        </w:tc>
        <w:tc>
          <w:tcPr>
            <w:tcW w:w="5245" w:type="dxa"/>
            <w:tcBorders>
              <w:top w:val="single" w:sz="4" w:space="0" w:color="auto"/>
              <w:left w:val="single" w:sz="4" w:space="0" w:color="auto"/>
              <w:bottom w:val="single" w:sz="4" w:space="0" w:color="auto"/>
              <w:right w:val="single" w:sz="4" w:space="0" w:color="auto"/>
            </w:tcBorders>
          </w:tcPr>
          <w:p w14:paraId="0FF63040" w14:textId="77777777" w:rsidR="00467745" w:rsidRPr="00736AC5" w:rsidRDefault="00467745" w:rsidP="00340D1D">
            <w:pPr>
              <w:rPr>
                <w:rFonts w:cstheme="minorHAnsi"/>
              </w:rPr>
            </w:pPr>
            <w:r w:rsidRPr="00340D1D">
              <w:rPr>
                <w:rFonts w:cstheme="minorHAnsi"/>
              </w:rPr>
              <w:t>Możliwość uruchamianie aplikacji internetowych wykorzystujących technologię ASP.NET</w:t>
            </w:r>
          </w:p>
        </w:tc>
        <w:tc>
          <w:tcPr>
            <w:tcW w:w="4235" w:type="dxa"/>
            <w:tcBorders>
              <w:top w:val="single" w:sz="4" w:space="0" w:color="auto"/>
              <w:left w:val="single" w:sz="4" w:space="0" w:color="auto"/>
              <w:bottom w:val="single" w:sz="4" w:space="0" w:color="auto"/>
              <w:right w:val="single" w:sz="4" w:space="0" w:color="auto"/>
            </w:tcBorders>
          </w:tcPr>
          <w:p w14:paraId="72A5B374" w14:textId="77777777" w:rsidR="00467745" w:rsidRPr="00340D1D" w:rsidRDefault="00467745" w:rsidP="00340D1D">
            <w:pPr>
              <w:spacing w:after="0"/>
              <w:rPr>
                <w:rFonts w:cstheme="minorHAnsi"/>
              </w:rPr>
            </w:pPr>
          </w:p>
        </w:tc>
      </w:tr>
      <w:tr w:rsidR="00467745" w:rsidRPr="00340D1D" w14:paraId="6EE3618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EE75B98"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14</w:t>
            </w:r>
          </w:p>
        </w:tc>
        <w:tc>
          <w:tcPr>
            <w:tcW w:w="5245" w:type="dxa"/>
            <w:tcBorders>
              <w:top w:val="single" w:sz="4" w:space="0" w:color="auto"/>
              <w:left w:val="single" w:sz="4" w:space="0" w:color="auto"/>
              <w:bottom w:val="single" w:sz="4" w:space="0" w:color="auto"/>
              <w:right w:val="single" w:sz="4" w:space="0" w:color="auto"/>
            </w:tcBorders>
          </w:tcPr>
          <w:p w14:paraId="6CB1AD6F" w14:textId="77777777" w:rsidR="00467745" w:rsidRPr="00340D1D" w:rsidRDefault="00467745" w:rsidP="00340D1D">
            <w:pPr>
              <w:rPr>
                <w:rFonts w:cstheme="minorHAnsi"/>
                <w:color w:val="000000"/>
              </w:rPr>
            </w:pPr>
            <w:r w:rsidRPr="00340D1D">
              <w:rPr>
                <w:rFonts w:cstheme="minorHAnsi"/>
              </w:rPr>
              <w:t>Możliwość dystrybucji ruchu sieciowego HTTP pomiędzy kilka serwerów</w:t>
            </w:r>
          </w:p>
        </w:tc>
        <w:tc>
          <w:tcPr>
            <w:tcW w:w="4235" w:type="dxa"/>
            <w:tcBorders>
              <w:top w:val="single" w:sz="4" w:space="0" w:color="auto"/>
              <w:left w:val="single" w:sz="4" w:space="0" w:color="auto"/>
              <w:bottom w:val="single" w:sz="4" w:space="0" w:color="auto"/>
              <w:right w:val="single" w:sz="4" w:space="0" w:color="auto"/>
            </w:tcBorders>
          </w:tcPr>
          <w:p w14:paraId="775765A5" w14:textId="77777777" w:rsidR="00467745" w:rsidRPr="00340D1D" w:rsidRDefault="00467745" w:rsidP="00340D1D">
            <w:pPr>
              <w:spacing w:after="0"/>
              <w:rPr>
                <w:rFonts w:cstheme="minorHAnsi"/>
              </w:rPr>
            </w:pPr>
          </w:p>
        </w:tc>
      </w:tr>
      <w:tr w:rsidR="00467745" w:rsidRPr="00340D1D" w14:paraId="3861B5C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4224CBE"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15</w:t>
            </w:r>
          </w:p>
        </w:tc>
        <w:tc>
          <w:tcPr>
            <w:tcW w:w="5245" w:type="dxa"/>
            <w:tcBorders>
              <w:top w:val="single" w:sz="4" w:space="0" w:color="auto"/>
              <w:left w:val="single" w:sz="4" w:space="0" w:color="auto"/>
              <w:bottom w:val="single" w:sz="4" w:space="0" w:color="auto"/>
              <w:right w:val="single" w:sz="4" w:space="0" w:color="auto"/>
            </w:tcBorders>
          </w:tcPr>
          <w:p w14:paraId="52E6EBDD" w14:textId="77777777" w:rsidR="00467745" w:rsidRPr="00340D1D" w:rsidRDefault="00467745" w:rsidP="00340D1D">
            <w:pPr>
              <w:rPr>
                <w:rFonts w:cstheme="minorHAnsi"/>
                <w:color w:val="000000"/>
              </w:rPr>
            </w:pPr>
            <w:r w:rsidRPr="00340D1D">
              <w:rPr>
                <w:rFonts w:cstheme="minorHAnsi"/>
              </w:rPr>
              <w:t>Wbudowana zapora internetowa (firewall) z obsługą definiowanych reguł dla ochrony połączeń internetowych i intranetowych</w:t>
            </w:r>
          </w:p>
        </w:tc>
        <w:tc>
          <w:tcPr>
            <w:tcW w:w="4235" w:type="dxa"/>
            <w:tcBorders>
              <w:top w:val="single" w:sz="4" w:space="0" w:color="auto"/>
              <w:left w:val="single" w:sz="4" w:space="0" w:color="auto"/>
              <w:bottom w:val="single" w:sz="4" w:space="0" w:color="auto"/>
              <w:right w:val="single" w:sz="4" w:space="0" w:color="auto"/>
            </w:tcBorders>
          </w:tcPr>
          <w:p w14:paraId="7FF36B20" w14:textId="77777777" w:rsidR="00467745" w:rsidRPr="00340D1D" w:rsidRDefault="00467745" w:rsidP="00340D1D">
            <w:pPr>
              <w:spacing w:after="0"/>
              <w:rPr>
                <w:rFonts w:cstheme="minorHAnsi"/>
              </w:rPr>
            </w:pPr>
          </w:p>
        </w:tc>
      </w:tr>
      <w:tr w:rsidR="00467745" w:rsidRPr="00340D1D" w14:paraId="3288D06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78705E2"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16</w:t>
            </w:r>
          </w:p>
        </w:tc>
        <w:tc>
          <w:tcPr>
            <w:tcW w:w="5245" w:type="dxa"/>
            <w:tcBorders>
              <w:top w:val="single" w:sz="4" w:space="0" w:color="auto"/>
              <w:left w:val="single" w:sz="4" w:space="0" w:color="auto"/>
              <w:bottom w:val="single" w:sz="4" w:space="0" w:color="auto"/>
              <w:right w:val="single" w:sz="4" w:space="0" w:color="auto"/>
            </w:tcBorders>
          </w:tcPr>
          <w:p w14:paraId="31F9753C" w14:textId="77777777" w:rsidR="00467745" w:rsidRPr="00340D1D" w:rsidRDefault="00467745" w:rsidP="00340D1D">
            <w:pPr>
              <w:rPr>
                <w:rFonts w:cstheme="minorHAnsi"/>
              </w:rPr>
            </w:pPr>
            <w:r w:rsidRPr="00340D1D">
              <w:rPr>
                <w:rFonts w:cstheme="minorHAnsi"/>
              </w:rPr>
              <w:t>Dostępne dwa rodzaje graficznego interfejsu użytkownika:</w:t>
            </w:r>
          </w:p>
          <w:p w14:paraId="4A13593C" w14:textId="77777777" w:rsidR="00467745" w:rsidRPr="00340D1D" w:rsidRDefault="00467745" w:rsidP="00340D1D">
            <w:pPr>
              <w:rPr>
                <w:rFonts w:cstheme="minorHAnsi"/>
              </w:rPr>
            </w:pPr>
            <w:r w:rsidRPr="00340D1D">
              <w:rPr>
                <w:rFonts w:cstheme="minorHAnsi"/>
              </w:rPr>
              <w:t>a)        Klasyczny, umożliwiający obsługę przy pomocy klawiatury i myszy,</w:t>
            </w:r>
          </w:p>
          <w:p w14:paraId="635335DA" w14:textId="77777777" w:rsidR="00467745" w:rsidRPr="00736AC5" w:rsidRDefault="00467745" w:rsidP="00340D1D">
            <w:pPr>
              <w:rPr>
                <w:rFonts w:cstheme="minorHAnsi"/>
              </w:rPr>
            </w:pPr>
            <w:r w:rsidRPr="00340D1D">
              <w:rPr>
                <w:rFonts w:cstheme="minorHAnsi"/>
              </w:rPr>
              <w:t>b)        Dotykowy umożliwiający sterowanie dotykiem na monitorach dotykowych.</w:t>
            </w:r>
          </w:p>
        </w:tc>
        <w:tc>
          <w:tcPr>
            <w:tcW w:w="4235" w:type="dxa"/>
            <w:tcBorders>
              <w:top w:val="single" w:sz="4" w:space="0" w:color="auto"/>
              <w:left w:val="single" w:sz="4" w:space="0" w:color="auto"/>
              <w:bottom w:val="single" w:sz="4" w:space="0" w:color="auto"/>
              <w:right w:val="single" w:sz="4" w:space="0" w:color="auto"/>
            </w:tcBorders>
          </w:tcPr>
          <w:p w14:paraId="0A45CAFC" w14:textId="77777777" w:rsidR="00467745" w:rsidRPr="00340D1D" w:rsidRDefault="00467745" w:rsidP="00340D1D">
            <w:pPr>
              <w:spacing w:after="0"/>
              <w:rPr>
                <w:rFonts w:cstheme="minorHAnsi"/>
              </w:rPr>
            </w:pPr>
          </w:p>
        </w:tc>
      </w:tr>
      <w:tr w:rsidR="00467745" w:rsidRPr="00340D1D" w14:paraId="2ADE272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5AFFBB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17</w:t>
            </w:r>
          </w:p>
        </w:tc>
        <w:tc>
          <w:tcPr>
            <w:tcW w:w="5245" w:type="dxa"/>
            <w:tcBorders>
              <w:top w:val="single" w:sz="4" w:space="0" w:color="auto"/>
              <w:left w:val="single" w:sz="4" w:space="0" w:color="auto"/>
              <w:bottom w:val="single" w:sz="4" w:space="0" w:color="auto"/>
              <w:right w:val="single" w:sz="4" w:space="0" w:color="auto"/>
            </w:tcBorders>
          </w:tcPr>
          <w:p w14:paraId="0B58CF29" w14:textId="77777777" w:rsidR="00467745" w:rsidRPr="00340D1D" w:rsidRDefault="00467745" w:rsidP="00340D1D">
            <w:pPr>
              <w:spacing w:after="0" w:line="240" w:lineRule="auto"/>
              <w:rPr>
                <w:rFonts w:cstheme="minorHAnsi"/>
              </w:rPr>
            </w:pPr>
            <w:r w:rsidRPr="00340D1D">
              <w:rPr>
                <w:rFonts w:cstheme="minorHAnsi"/>
              </w:rPr>
              <w:t>Zlokalizowane w języku polskim, co najmniej następujące elementy: menu, przeglądarka internetowa, pomoc, komunikaty systemowe</w:t>
            </w:r>
          </w:p>
        </w:tc>
        <w:tc>
          <w:tcPr>
            <w:tcW w:w="4235" w:type="dxa"/>
            <w:tcBorders>
              <w:top w:val="single" w:sz="4" w:space="0" w:color="auto"/>
              <w:left w:val="single" w:sz="4" w:space="0" w:color="auto"/>
              <w:bottom w:val="single" w:sz="4" w:space="0" w:color="auto"/>
              <w:right w:val="single" w:sz="4" w:space="0" w:color="auto"/>
            </w:tcBorders>
          </w:tcPr>
          <w:p w14:paraId="69102166" w14:textId="77777777" w:rsidR="00467745" w:rsidRPr="00340D1D" w:rsidRDefault="00467745" w:rsidP="00340D1D">
            <w:pPr>
              <w:spacing w:after="0"/>
              <w:rPr>
                <w:rFonts w:cstheme="minorHAnsi"/>
              </w:rPr>
            </w:pPr>
          </w:p>
        </w:tc>
      </w:tr>
      <w:tr w:rsidR="00467745" w:rsidRPr="00340D1D" w14:paraId="68931672"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7913952"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lastRenderedPageBreak/>
              <w:t>18</w:t>
            </w:r>
          </w:p>
        </w:tc>
        <w:tc>
          <w:tcPr>
            <w:tcW w:w="5245" w:type="dxa"/>
            <w:tcBorders>
              <w:top w:val="single" w:sz="4" w:space="0" w:color="auto"/>
              <w:left w:val="single" w:sz="4" w:space="0" w:color="auto"/>
              <w:bottom w:val="single" w:sz="4" w:space="0" w:color="auto"/>
              <w:right w:val="single" w:sz="4" w:space="0" w:color="auto"/>
            </w:tcBorders>
          </w:tcPr>
          <w:p w14:paraId="0950C813" w14:textId="77777777" w:rsidR="00467745" w:rsidRPr="00340D1D" w:rsidRDefault="00467745" w:rsidP="00340D1D">
            <w:pPr>
              <w:spacing w:after="0" w:line="240" w:lineRule="auto"/>
              <w:rPr>
                <w:rFonts w:cstheme="minorHAnsi"/>
              </w:rPr>
            </w:pPr>
            <w:r w:rsidRPr="00340D1D">
              <w:rPr>
                <w:rFonts w:cstheme="minorHAnsi"/>
              </w:rPr>
              <w:t>Możliwość zmiany języka interfejsu po zainstalowaniu systemu, dla co najmniej 10 języków poprzez wybór z listy dostępnych lokalizacji</w:t>
            </w:r>
          </w:p>
        </w:tc>
        <w:tc>
          <w:tcPr>
            <w:tcW w:w="4235" w:type="dxa"/>
            <w:tcBorders>
              <w:top w:val="single" w:sz="4" w:space="0" w:color="auto"/>
              <w:left w:val="single" w:sz="4" w:space="0" w:color="auto"/>
              <w:bottom w:val="single" w:sz="4" w:space="0" w:color="auto"/>
              <w:right w:val="single" w:sz="4" w:space="0" w:color="auto"/>
            </w:tcBorders>
          </w:tcPr>
          <w:p w14:paraId="7B1826BD" w14:textId="77777777" w:rsidR="00467745" w:rsidRPr="00340D1D" w:rsidRDefault="00467745" w:rsidP="00340D1D">
            <w:pPr>
              <w:spacing w:after="0"/>
              <w:rPr>
                <w:rFonts w:cstheme="minorHAnsi"/>
              </w:rPr>
            </w:pPr>
          </w:p>
        </w:tc>
      </w:tr>
      <w:tr w:rsidR="00467745" w:rsidRPr="00340D1D" w14:paraId="50F1B0B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DD101EE"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19</w:t>
            </w:r>
          </w:p>
        </w:tc>
        <w:tc>
          <w:tcPr>
            <w:tcW w:w="5245" w:type="dxa"/>
            <w:tcBorders>
              <w:top w:val="single" w:sz="4" w:space="0" w:color="auto"/>
              <w:left w:val="single" w:sz="4" w:space="0" w:color="auto"/>
              <w:bottom w:val="single" w:sz="4" w:space="0" w:color="auto"/>
              <w:right w:val="single" w:sz="4" w:space="0" w:color="auto"/>
            </w:tcBorders>
          </w:tcPr>
          <w:p w14:paraId="06440498" w14:textId="77777777" w:rsidR="00467745" w:rsidRPr="00340D1D" w:rsidRDefault="00467745" w:rsidP="00340D1D">
            <w:pPr>
              <w:rPr>
                <w:rFonts w:cstheme="minorHAnsi"/>
              </w:rPr>
            </w:pPr>
            <w:r w:rsidRPr="00340D1D">
              <w:rPr>
                <w:rFonts w:cstheme="minorHAnsi"/>
              </w:rPr>
              <w:t>Mechanizmy logowania w oparciu o:</w:t>
            </w:r>
          </w:p>
          <w:p w14:paraId="7A70FBE1" w14:textId="77777777" w:rsidR="00467745" w:rsidRPr="00340D1D" w:rsidRDefault="00467745" w:rsidP="00340D1D">
            <w:pPr>
              <w:rPr>
                <w:rFonts w:cstheme="minorHAnsi"/>
              </w:rPr>
            </w:pPr>
            <w:r w:rsidRPr="00340D1D">
              <w:rPr>
                <w:rFonts w:cstheme="minorHAnsi"/>
              </w:rPr>
              <w:t>a)        Login i hasło,</w:t>
            </w:r>
          </w:p>
          <w:p w14:paraId="5B7BDD93" w14:textId="77777777" w:rsidR="00467745" w:rsidRPr="00340D1D" w:rsidRDefault="00467745" w:rsidP="00340D1D">
            <w:pPr>
              <w:rPr>
                <w:rFonts w:cstheme="minorHAnsi"/>
              </w:rPr>
            </w:pPr>
            <w:r w:rsidRPr="00340D1D">
              <w:rPr>
                <w:rFonts w:cstheme="minorHAnsi"/>
              </w:rPr>
              <w:t>b)        Karty z certyfikatami (smartcard),</w:t>
            </w:r>
          </w:p>
          <w:p w14:paraId="39F02D8A" w14:textId="77777777" w:rsidR="00467745" w:rsidRPr="00736AC5" w:rsidRDefault="00467745" w:rsidP="00340D1D">
            <w:pPr>
              <w:rPr>
                <w:rFonts w:cstheme="minorHAnsi"/>
              </w:rPr>
            </w:pPr>
            <w:r w:rsidRPr="00340D1D">
              <w:rPr>
                <w:rFonts w:cstheme="minorHAnsi"/>
              </w:rPr>
              <w:t>c)        Wirtualne karty (logowanie w oparciu o certyfikat chroniony poprzez moduł TPM),</w:t>
            </w:r>
          </w:p>
        </w:tc>
        <w:tc>
          <w:tcPr>
            <w:tcW w:w="4235" w:type="dxa"/>
            <w:tcBorders>
              <w:top w:val="single" w:sz="4" w:space="0" w:color="auto"/>
              <w:left w:val="single" w:sz="4" w:space="0" w:color="auto"/>
              <w:bottom w:val="single" w:sz="4" w:space="0" w:color="auto"/>
              <w:right w:val="single" w:sz="4" w:space="0" w:color="auto"/>
            </w:tcBorders>
          </w:tcPr>
          <w:p w14:paraId="4E0FD881" w14:textId="77777777" w:rsidR="00467745" w:rsidRPr="00340D1D" w:rsidRDefault="00467745" w:rsidP="00340D1D">
            <w:pPr>
              <w:spacing w:after="0"/>
              <w:rPr>
                <w:rFonts w:cstheme="minorHAnsi"/>
              </w:rPr>
            </w:pPr>
          </w:p>
        </w:tc>
      </w:tr>
      <w:tr w:rsidR="00467745" w:rsidRPr="00340D1D" w14:paraId="78608F1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31647BB"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20</w:t>
            </w:r>
          </w:p>
        </w:tc>
        <w:tc>
          <w:tcPr>
            <w:tcW w:w="5245" w:type="dxa"/>
            <w:tcBorders>
              <w:top w:val="single" w:sz="4" w:space="0" w:color="auto"/>
              <w:left w:val="single" w:sz="4" w:space="0" w:color="auto"/>
              <w:bottom w:val="single" w:sz="4" w:space="0" w:color="auto"/>
              <w:right w:val="single" w:sz="4" w:space="0" w:color="auto"/>
            </w:tcBorders>
          </w:tcPr>
          <w:p w14:paraId="68CAC18C" w14:textId="77777777" w:rsidR="00467745" w:rsidRPr="00340D1D" w:rsidRDefault="00467745" w:rsidP="00340D1D">
            <w:pPr>
              <w:rPr>
                <w:rFonts w:cstheme="minorHAnsi"/>
                <w:color w:val="000000"/>
              </w:rPr>
            </w:pPr>
            <w:r w:rsidRPr="00340D1D">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4235" w:type="dxa"/>
            <w:tcBorders>
              <w:top w:val="single" w:sz="4" w:space="0" w:color="auto"/>
              <w:left w:val="single" w:sz="4" w:space="0" w:color="auto"/>
              <w:bottom w:val="single" w:sz="4" w:space="0" w:color="auto"/>
              <w:right w:val="single" w:sz="4" w:space="0" w:color="auto"/>
            </w:tcBorders>
          </w:tcPr>
          <w:p w14:paraId="45701849" w14:textId="77777777" w:rsidR="00467745" w:rsidRPr="00340D1D" w:rsidRDefault="00467745" w:rsidP="00340D1D">
            <w:pPr>
              <w:spacing w:after="0"/>
              <w:rPr>
                <w:rFonts w:cstheme="minorHAnsi"/>
              </w:rPr>
            </w:pPr>
          </w:p>
        </w:tc>
      </w:tr>
      <w:tr w:rsidR="00467745" w:rsidRPr="00340D1D" w14:paraId="3BE0C489"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B5E7F1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21</w:t>
            </w:r>
          </w:p>
        </w:tc>
        <w:tc>
          <w:tcPr>
            <w:tcW w:w="5245" w:type="dxa"/>
            <w:tcBorders>
              <w:top w:val="single" w:sz="4" w:space="0" w:color="auto"/>
              <w:left w:val="single" w:sz="4" w:space="0" w:color="auto"/>
              <w:bottom w:val="single" w:sz="4" w:space="0" w:color="auto"/>
              <w:right w:val="single" w:sz="4" w:space="0" w:color="auto"/>
            </w:tcBorders>
          </w:tcPr>
          <w:p w14:paraId="633F2485" w14:textId="77777777" w:rsidR="00467745" w:rsidRPr="00340D1D" w:rsidRDefault="00467745" w:rsidP="00340D1D">
            <w:pPr>
              <w:spacing w:after="0"/>
              <w:rPr>
                <w:rFonts w:cstheme="minorHAnsi"/>
                <w:color w:val="000000" w:themeColor="text1"/>
              </w:rPr>
            </w:pPr>
            <w:r w:rsidRPr="00340D1D">
              <w:rPr>
                <w:rFonts w:cstheme="minorHAnsi"/>
              </w:rPr>
              <w:t>Wsparcie dla większości powszechnie używanych urządzeń peryferyjnych (drukarek, urządzeń sieciowych, standardów USB, Plug&amp;Play).</w:t>
            </w:r>
          </w:p>
        </w:tc>
        <w:tc>
          <w:tcPr>
            <w:tcW w:w="4235" w:type="dxa"/>
            <w:tcBorders>
              <w:top w:val="single" w:sz="4" w:space="0" w:color="auto"/>
              <w:left w:val="single" w:sz="4" w:space="0" w:color="auto"/>
              <w:bottom w:val="single" w:sz="4" w:space="0" w:color="auto"/>
              <w:right w:val="single" w:sz="4" w:space="0" w:color="auto"/>
            </w:tcBorders>
          </w:tcPr>
          <w:p w14:paraId="0868E9DF" w14:textId="77777777" w:rsidR="00467745" w:rsidRPr="00340D1D" w:rsidRDefault="00467745" w:rsidP="00340D1D">
            <w:pPr>
              <w:spacing w:after="0"/>
              <w:rPr>
                <w:rFonts w:cstheme="minorHAnsi"/>
              </w:rPr>
            </w:pPr>
          </w:p>
        </w:tc>
      </w:tr>
      <w:tr w:rsidR="00467745" w:rsidRPr="00340D1D" w14:paraId="3466F9E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8E0A246"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22</w:t>
            </w:r>
          </w:p>
        </w:tc>
        <w:tc>
          <w:tcPr>
            <w:tcW w:w="5245" w:type="dxa"/>
            <w:tcBorders>
              <w:top w:val="single" w:sz="4" w:space="0" w:color="auto"/>
              <w:left w:val="single" w:sz="4" w:space="0" w:color="auto"/>
              <w:bottom w:val="single" w:sz="4" w:space="0" w:color="auto"/>
              <w:right w:val="single" w:sz="4" w:space="0" w:color="auto"/>
            </w:tcBorders>
          </w:tcPr>
          <w:p w14:paraId="1CBE1D7D" w14:textId="77777777" w:rsidR="00467745" w:rsidRPr="00340D1D" w:rsidRDefault="00467745" w:rsidP="00340D1D">
            <w:pPr>
              <w:spacing w:after="0" w:line="240" w:lineRule="auto"/>
              <w:rPr>
                <w:rFonts w:cstheme="minorHAnsi"/>
              </w:rPr>
            </w:pPr>
            <w:r w:rsidRPr="00340D1D">
              <w:rPr>
                <w:rFonts w:cstheme="minorHAnsi"/>
              </w:rPr>
              <w:t>Możliwość zdalnej konfiguracji, administrowania oraz aktualizowania systemu</w:t>
            </w:r>
          </w:p>
        </w:tc>
        <w:tc>
          <w:tcPr>
            <w:tcW w:w="4235" w:type="dxa"/>
            <w:tcBorders>
              <w:top w:val="single" w:sz="4" w:space="0" w:color="auto"/>
              <w:left w:val="single" w:sz="4" w:space="0" w:color="auto"/>
              <w:bottom w:val="single" w:sz="4" w:space="0" w:color="auto"/>
              <w:right w:val="single" w:sz="4" w:space="0" w:color="auto"/>
            </w:tcBorders>
          </w:tcPr>
          <w:p w14:paraId="447E17E1" w14:textId="77777777" w:rsidR="00467745" w:rsidRPr="00340D1D" w:rsidRDefault="00467745" w:rsidP="00340D1D">
            <w:pPr>
              <w:spacing w:after="0"/>
              <w:rPr>
                <w:rFonts w:cstheme="minorHAnsi"/>
              </w:rPr>
            </w:pPr>
          </w:p>
        </w:tc>
      </w:tr>
      <w:tr w:rsidR="00467745" w:rsidRPr="00340D1D" w14:paraId="29E39F1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D8E646A"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23</w:t>
            </w:r>
          </w:p>
        </w:tc>
        <w:tc>
          <w:tcPr>
            <w:tcW w:w="5245" w:type="dxa"/>
            <w:tcBorders>
              <w:top w:val="single" w:sz="4" w:space="0" w:color="auto"/>
              <w:left w:val="single" w:sz="4" w:space="0" w:color="auto"/>
              <w:bottom w:val="single" w:sz="4" w:space="0" w:color="auto"/>
              <w:right w:val="single" w:sz="4" w:space="0" w:color="auto"/>
            </w:tcBorders>
          </w:tcPr>
          <w:p w14:paraId="0AAF319E" w14:textId="77777777" w:rsidR="00467745" w:rsidRPr="00340D1D" w:rsidRDefault="00467745" w:rsidP="00340D1D">
            <w:pPr>
              <w:spacing w:after="0" w:line="240" w:lineRule="auto"/>
              <w:rPr>
                <w:rFonts w:cstheme="minorHAnsi"/>
              </w:rPr>
            </w:pPr>
            <w:r w:rsidRPr="00340D1D">
              <w:rPr>
                <w:rFonts w:cstheme="minorHAnsi"/>
              </w:rPr>
              <w:t>Dostępność bezpłatnych narzędzi producenta systemu umożliwiających badanie i wdrażanie zdefiniowanego zestawu polityk bezpieczeństwa</w:t>
            </w:r>
          </w:p>
        </w:tc>
        <w:tc>
          <w:tcPr>
            <w:tcW w:w="4235" w:type="dxa"/>
            <w:tcBorders>
              <w:top w:val="single" w:sz="4" w:space="0" w:color="auto"/>
              <w:left w:val="single" w:sz="4" w:space="0" w:color="auto"/>
              <w:bottom w:val="single" w:sz="4" w:space="0" w:color="auto"/>
              <w:right w:val="single" w:sz="4" w:space="0" w:color="auto"/>
            </w:tcBorders>
          </w:tcPr>
          <w:p w14:paraId="7E0F3EA8" w14:textId="77777777" w:rsidR="00467745" w:rsidRPr="00340D1D" w:rsidRDefault="00467745" w:rsidP="00340D1D">
            <w:pPr>
              <w:spacing w:after="0"/>
              <w:rPr>
                <w:rFonts w:cstheme="minorHAnsi"/>
              </w:rPr>
            </w:pPr>
          </w:p>
        </w:tc>
      </w:tr>
      <w:tr w:rsidR="00467745" w:rsidRPr="00340D1D" w14:paraId="256D18D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C5A996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24</w:t>
            </w:r>
          </w:p>
        </w:tc>
        <w:tc>
          <w:tcPr>
            <w:tcW w:w="5245" w:type="dxa"/>
            <w:tcBorders>
              <w:top w:val="single" w:sz="4" w:space="0" w:color="auto"/>
              <w:left w:val="single" w:sz="4" w:space="0" w:color="auto"/>
              <w:bottom w:val="single" w:sz="4" w:space="0" w:color="auto"/>
              <w:right w:val="single" w:sz="4" w:space="0" w:color="auto"/>
            </w:tcBorders>
          </w:tcPr>
          <w:p w14:paraId="5ABC0E23" w14:textId="77777777" w:rsidR="00467745" w:rsidRPr="00340D1D" w:rsidRDefault="00467745" w:rsidP="00340D1D">
            <w:pPr>
              <w:spacing w:after="0" w:line="240" w:lineRule="auto"/>
              <w:rPr>
                <w:rFonts w:cstheme="minorHAnsi"/>
              </w:rPr>
            </w:pPr>
            <w:r w:rsidRPr="00340D1D">
              <w:rPr>
                <w:rFonts w:cstheme="minorHAnsi"/>
              </w:rPr>
              <w:t>Pochodzący od producenta systemu serwis zarządzania polityką dostępu do informacji w dokumentach (Digital Rights Management)</w:t>
            </w:r>
          </w:p>
        </w:tc>
        <w:tc>
          <w:tcPr>
            <w:tcW w:w="4235" w:type="dxa"/>
            <w:tcBorders>
              <w:top w:val="single" w:sz="4" w:space="0" w:color="auto"/>
              <w:left w:val="single" w:sz="4" w:space="0" w:color="auto"/>
              <w:bottom w:val="single" w:sz="4" w:space="0" w:color="auto"/>
              <w:right w:val="single" w:sz="4" w:space="0" w:color="auto"/>
            </w:tcBorders>
          </w:tcPr>
          <w:p w14:paraId="7B772902" w14:textId="77777777" w:rsidR="00467745" w:rsidRPr="00340D1D" w:rsidRDefault="00467745" w:rsidP="00340D1D">
            <w:pPr>
              <w:spacing w:after="0"/>
              <w:rPr>
                <w:rFonts w:cstheme="minorHAnsi"/>
              </w:rPr>
            </w:pPr>
          </w:p>
        </w:tc>
      </w:tr>
      <w:tr w:rsidR="00467745" w:rsidRPr="00340D1D" w14:paraId="75D6FF7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55E5474"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25</w:t>
            </w:r>
          </w:p>
        </w:tc>
        <w:tc>
          <w:tcPr>
            <w:tcW w:w="5245" w:type="dxa"/>
            <w:tcBorders>
              <w:top w:val="single" w:sz="4" w:space="0" w:color="auto"/>
              <w:left w:val="single" w:sz="4" w:space="0" w:color="auto"/>
              <w:bottom w:val="single" w:sz="4" w:space="0" w:color="auto"/>
              <w:right w:val="single" w:sz="4" w:space="0" w:color="auto"/>
            </w:tcBorders>
          </w:tcPr>
          <w:p w14:paraId="6EDAE55E" w14:textId="77777777" w:rsidR="00467745" w:rsidRPr="00340D1D" w:rsidRDefault="00467745" w:rsidP="00340D1D">
            <w:pPr>
              <w:spacing w:after="0"/>
              <w:rPr>
                <w:rFonts w:cstheme="minorHAnsi"/>
                <w:color w:val="000000" w:themeColor="text1"/>
              </w:rPr>
            </w:pPr>
            <w:r w:rsidRPr="00340D1D">
              <w:rPr>
                <w:rFonts w:cstheme="minorHAnsi"/>
              </w:rPr>
              <w:t>Wsparcie dla środowisk Java i .NET Framework 4.x – możliwość uruchomienia aplikacji działających we wskazanych środowiskach</w:t>
            </w:r>
          </w:p>
        </w:tc>
        <w:tc>
          <w:tcPr>
            <w:tcW w:w="4235" w:type="dxa"/>
            <w:tcBorders>
              <w:top w:val="single" w:sz="4" w:space="0" w:color="auto"/>
              <w:left w:val="single" w:sz="4" w:space="0" w:color="auto"/>
              <w:bottom w:val="single" w:sz="4" w:space="0" w:color="auto"/>
              <w:right w:val="single" w:sz="4" w:space="0" w:color="auto"/>
            </w:tcBorders>
          </w:tcPr>
          <w:p w14:paraId="5E9E3152" w14:textId="77777777" w:rsidR="00467745" w:rsidRPr="00340D1D" w:rsidRDefault="00467745" w:rsidP="00340D1D">
            <w:pPr>
              <w:spacing w:after="0"/>
              <w:rPr>
                <w:rFonts w:cstheme="minorHAnsi"/>
              </w:rPr>
            </w:pPr>
          </w:p>
        </w:tc>
      </w:tr>
      <w:tr w:rsidR="00467745" w:rsidRPr="00340D1D" w14:paraId="4CF7B7E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413488D"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26</w:t>
            </w:r>
          </w:p>
        </w:tc>
        <w:tc>
          <w:tcPr>
            <w:tcW w:w="5245" w:type="dxa"/>
            <w:tcBorders>
              <w:top w:val="single" w:sz="4" w:space="0" w:color="auto"/>
              <w:left w:val="single" w:sz="4" w:space="0" w:color="auto"/>
              <w:bottom w:val="single" w:sz="4" w:space="0" w:color="auto"/>
              <w:right w:val="single" w:sz="4" w:space="0" w:color="auto"/>
            </w:tcBorders>
          </w:tcPr>
          <w:p w14:paraId="02D33EA4" w14:textId="77777777" w:rsidR="00467745" w:rsidRPr="00340D1D" w:rsidRDefault="00467745" w:rsidP="00340D1D">
            <w:pPr>
              <w:rPr>
                <w:rFonts w:cstheme="minorHAnsi"/>
              </w:rPr>
            </w:pPr>
            <w:r w:rsidRPr="00340D1D">
              <w:rPr>
                <w:rFonts w:cstheme="minorHAnsi"/>
              </w:rPr>
              <w:t>Możliwość implementacji następujących funkcjonalności bez potrzeby instalowania dodatkowych produktów (oprogramowania) innych producentów wymagających dodatkowych licencji:</w:t>
            </w:r>
          </w:p>
          <w:p w14:paraId="7D16BEE4" w14:textId="77777777" w:rsidR="00467745" w:rsidRPr="00340D1D" w:rsidRDefault="00467745" w:rsidP="00340D1D">
            <w:pPr>
              <w:rPr>
                <w:rFonts w:cstheme="minorHAnsi"/>
              </w:rPr>
            </w:pPr>
            <w:r w:rsidRPr="00340D1D">
              <w:rPr>
                <w:rFonts w:cstheme="minorHAnsi"/>
              </w:rPr>
              <w:t>a)        Podstawowe usługi sieciowe: DHCP oraz DNS wspierający DNSSEC,</w:t>
            </w:r>
          </w:p>
          <w:p w14:paraId="6CA61C33" w14:textId="77777777" w:rsidR="00467745" w:rsidRPr="00340D1D" w:rsidRDefault="00467745" w:rsidP="00340D1D">
            <w:pPr>
              <w:rPr>
                <w:rFonts w:cstheme="minorHAnsi"/>
              </w:rPr>
            </w:pPr>
            <w:r w:rsidRPr="00340D1D">
              <w:rPr>
                <w:rFonts w:cstheme="minorHAnsi"/>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B94CC89" w14:textId="77777777" w:rsidR="00467745" w:rsidRPr="00340D1D" w:rsidRDefault="00467745" w:rsidP="00340D1D">
            <w:pPr>
              <w:rPr>
                <w:rFonts w:cstheme="minorHAnsi"/>
              </w:rPr>
            </w:pPr>
            <w:r w:rsidRPr="00340D1D">
              <w:rPr>
                <w:rFonts w:cstheme="minorHAnsi"/>
              </w:rPr>
              <w:t>i.          Podłączenie do domeny w trybie offline – bez dostępnego połączenia sieciowego z domeną,</w:t>
            </w:r>
          </w:p>
          <w:p w14:paraId="56776EEC" w14:textId="77777777" w:rsidR="00467745" w:rsidRPr="00340D1D" w:rsidRDefault="00467745" w:rsidP="00340D1D">
            <w:pPr>
              <w:rPr>
                <w:rFonts w:cstheme="minorHAnsi"/>
              </w:rPr>
            </w:pPr>
            <w:r w:rsidRPr="00340D1D">
              <w:rPr>
                <w:rFonts w:cstheme="minorHAnsi"/>
              </w:rPr>
              <w:t>ii.         Ustanawianie praw dostępu do zasobów domeny na bazie sposobu logowania użytkownika – na przykład typu certyfikatu użytego do logowania,</w:t>
            </w:r>
          </w:p>
          <w:p w14:paraId="3EE734B1" w14:textId="77777777" w:rsidR="00467745" w:rsidRPr="00340D1D" w:rsidRDefault="00467745" w:rsidP="00340D1D">
            <w:pPr>
              <w:rPr>
                <w:rFonts w:cstheme="minorHAnsi"/>
              </w:rPr>
            </w:pPr>
            <w:r w:rsidRPr="00340D1D">
              <w:rPr>
                <w:rFonts w:cstheme="minorHAnsi"/>
              </w:rPr>
              <w:lastRenderedPageBreak/>
              <w:t>iii.        Odzyskiwanie przypadkowo skasowanych obiektów usługi katalogowej z mechanizmu kosza. </w:t>
            </w:r>
          </w:p>
          <w:p w14:paraId="46DD45CA" w14:textId="77777777" w:rsidR="00467745" w:rsidRPr="00340D1D" w:rsidRDefault="00467745" w:rsidP="00340D1D">
            <w:pPr>
              <w:rPr>
                <w:rFonts w:cstheme="minorHAnsi"/>
              </w:rPr>
            </w:pPr>
            <w:r w:rsidRPr="00340D1D">
              <w:rPr>
                <w:rFonts w:cstheme="minorHAnsi"/>
              </w:rPr>
              <w:t>iv.        Bezpieczny mechanizm dołączania do domeny uprawnionych użytkowników prywatnych urządzeń mobilnych opartych o iOS i Windows 8.1. </w:t>
            </w:r>
          </w:p>
          <w:p w14:paraId="31CB27E8" w14:textId="77777777" w:rsidR="00467745" w:rsidRPr="00340D1D" w:rsidRDefault="00467745" w:rsidP="00340D1D">
            <w:pPr>
              <w:rPr>
                <w:rFonts w:cstheme="minorHAnsi"/>
              </w:rPr>
            </w:pPr>
            <w:r w:rsidRPr="00340D1D">
              <w:rPr>
                <w:rFonts w:cstheme="minorHAnsi"/>
              </w:rPr>
              <w:t>c)        Zdalna dystrybucja oprogramowania na stacje robocze.</w:t>
            </w:r>
          </w:p>
          <w:p w14:paraId="59C6BABC" w14:textId="77777777" w:rsidR="00467745" w:rsidRPr="00340D1D" w:rsidRDefault="00467745" w:rsidP="00340D1D">
            <w:pPr>
              <w:rPr>
                <w:rFonts w:cstheme="minorHAnsi"/>
              </w:rPr>
            </w:pPr>
            <w:r w:rsidRPr="00340D1D">
              <w:rPr>
                <w:rFonts w:cstheme="minorHAnsi"/>
              </w:rPr>
              <w:t>d)        Praca zdalna na serwerze z wykorzystaniem terminala (cienkiego klienta) lub odpowiednio skonfigurowanej stacji roboczej</w:t>
            </w:r>
          </w:p>
          <w:p w14:paraId="37F694C4" w14:textId="77777777" w:rsidR="00467745" w:rsidRPr="00340D1D" w:rsidRDefault="00467745" w:rsidP="00340D1D">
            <w:pPr>
              <w:rPr>
                <w:rFonts w:cstheme="minorHAnsi"/>
              </w:rPr>
            </w:pPr>
            <w:r w:rsidRPr="00340D1D">
              <w:rPr>
                <w:rFonts w:cstheme="minorHAnsi"/>
              </w:rPr>
              <w:t>e)        Centrum Certyfikatów (CA), obsługa klucza publicznego i prywatnego) umożliwiające:</w:t>
            </w:r>
          </w:p>
          <w:p w14:paraId="09B5EE36" w14:textId="77777777" w:rsidR="00467745" w:rsidRPr="00340D1D" w:rsidRDefault="00467745" w:rsidP="00340D1D">
            <w:pPr>
              <w:rPr>
                <w:rFonts w:cstheme="minorHAnsi"/>
              </w:rPr>
            </w:pPr>
            <w:r w:rsidRPr="00340D1D">
              <w:rPr>
                <w:rFonts w:cstheme="minorHAnsi"/>
              </w:rPr>
              <w:t>i.          Dystrybucję certyfikatów poprzez http</w:t>
            </w:r>
          </w:p>
          <w:p w14:paraId="23803A47" w14:textId="77777777" w:rsidR="00467745" w:rsidRPr="00340D1D" w:rsidRDefault="00467745" w:rsidP="00340D1D">
            <w:pPr>
              <w:rPr>
                <w:rFonts w:cstheme="minorHAnsi"/>
              </w:rPr>
            </w:pPr>
            <w:r w:rsidRPr="00340D1D">
              <w:rPr>
                <w:rFonts w:cstheme="minorHAnsi"/>
              </w:rPr>
              <w:t>ii.         Konsolidację CA dla wielu lasów domeny,</w:t>
            </w:r>
          </w:p>
          <w:p w14:paraId="0948732A" w14:textId="77777777" w:rsidR="00467745" w:rsidRPr="00340D1D" w:rsidRDefault="00467745" w:rsidP="00340D1D">
            <w:pPr>
              <w:rPr>
                <w:rFonts w:cstheme="minorHAnsi"/>
              </w:rPr>
            </w:pPr>
            <w:r w:rsidRPr="00340D1D">
              <w:rPr>
                <w:rFonts w:cstheme="minorHAnsi"/>
              </w:rPr>
              <w:t>iii.        Automatyczne rejestrowania certyfikatów pomiędzy różnymi lasami domen,</w:t>
            </w:r>
          </w:p>
          <w:p w14:paraId="3B76BCAB" w14:textId="77777777" w:rsidR="00467745" w:rsidRPr="00340D1D" w:rsidRDefault="00467745" w:rsidP="00340D1D">
            <w:pPr>
              <w:rPr>
                <w:rFonts w:cstheme="minorHAnsi"/>
              </w:rPr>
            </w:pPr>
            <w:r w:rsidRPr="00340D1D">
              <w:rPr>
                <w:rFonts w:cstheme="minorHAnsi"/>
              </w:rPr>
              <w:t>iv.        Automatyczne występowanie i używanie (wystawianie) certyfikatów PKI X.509.</w:t>
            </w:r>
          </w:p>
          <w:p w14:paraId="5530BE9E" w14:textId="77777777" w:rsidR="00467745" w:rsidRPr="00340D1D" w:rsidRDefault="00467745" w:rsidP="00340D1D">
            <w:pPr>
              <w:rPr>
                <w:rFonts w:cstheme="minorHAnsi"/>
              </w:rPr>
            </w:pPr>
            <w:r w:rsidRPr="00340D1D">
              <w:rPr>
                <w:rFonts w:cstheme="minorHAnsi"/>
              </w:rPr>
              <w:t>f)         Szyfrowanie plików i folderów.</w:t>
            </w:r>
          </w:p>
          <w:p w14:paraId="4A0D8CB6" w14:textId="77777777" w:rsidR="00467745" w:rsidRPr="00340D1D" w:rsidRDefault="00467745" w:rsidP="00340D1D">
            <w:pPr>
              <w:rPr>
                <w:rFonts w:cstheme="minorHAnsi"/>
              </w:rPr>
            </w:pPr>
            <w:r w:rsidRPr="00340D1D">
              <w:rPr>
                <w:rFonts w:cstheme="minorHAnsi"/>
              </w:rPr>
              <w:t>g)        Szyfrowanie połączeń sieciowych pomiędzy serwerami oraz serwerami i stacjami roboczymi (IPSec).</w:t>
            </w:r>
          </w:p>
          <w:p w14:paraId="04DC0FBE" w14:textId="77777777" w:rsidR="00467745" w:rsidRPr="00340D1D" w:rsidRDefault="00467745" w:rsidP="00340D1D">
            <w:pPr>
              <w:rPr>
                <w:rFonts w:cstheme="minorHAnsi"/>
              </w:rPr>
            </w:pPr>
            <w:r w:rsidRPr="00340D1D">
              <w:rPr>
                <w:rFonts w:cstheme="minorHAnsi"/>
              </w:rPr>
              <w:t>h)        Możliwość tworzenia systemów wysokiej dostępności (klastry typu fail-over) oraz rozłożenia obciążenia serwerów.</w:t>
            </w:r>
          </w:p>
          <w:p w14:paraId="0954958A" w14:textId="77777777" w:rsidR="00467745" w:rsidRPr="00340D1D" w:rsidRDefault="00467745" w:rsidP="00340D1D">
            <w:pPr>
              <w:rPr>
                <w:rFonts w:cstheme="minorHAnsi"/>
              </w:rPr>
            </w:pPr>
            <w:r w:rsidRPr="00340D1D">
              <w:rPr>
                <w:rFonts w:cstheme="minorHAnsi"/>
              </w:rPr>
              <w:t>i)          Serwis udostępniania stron WWW.</w:t>
            </w:r>
          </w:p>
          <w:p w14:paraId="0CF97460" w14:textId="77777777" w:rsidR="00467745" w:rsidRPr="00340D1D" w:rsidRDefault="00467745" w:rsidP="00340D1D">
            <w:pPr>
              <w:rPr>
                <w:rFonts w:cstheme="minorHAnsi"/>
              </w:rPr>
            </w:pPr>
            <w:r w:rsidRPr="00340D1D">
              <w:rPr>
                <w:rFonts w:cstheme="minorHAnsi"/>
              </w:rPr>
              <w:t>j)          Wsparcie dla protokołu IP w wersji 6 (IPv6),</w:t>
            </w:r>
          </w:p>
          <w:p w14:paraId="58F244EA" w14:textId="77777777" w:rsidR="00467745" w:rsidRPr="00340D1D" w:rsidRDefault="00467745" w:rsidP="00340D1D">
            <w:pPr>
              <w:rPr>
                <w:rFonts w:cstheme="minorHAnsi"/>
              </w:rPr>
            </w:pPr>
            <w:r w:rsidRPr="00340D1D">
              <w:rPr>
                <w:rFonts w:cstheme="minorHAnsi"/>
              </w:rPr>
              <w:t>k)        Wsparcie dla algorytmów Suite B (RFC 4869),</w:t>
            </w:r>
          </w:p>
          <w:p w14:paraId="614AAE21" w14:textId="77777777" w:rsidR="00467745" w:rsidRPr="00340D1D" w:rsidRDefault="00467745" w:rsidP="00340D1D">
            <w:pPr>
              <w:rPr>
                <w:rFonts w:cstheme="minorHAnsi"/>
              </w:rPr>
            </w:pPr>
            <w:r w:rsidRPr="00340D1D">
              <w:rPr>
                <w:rFonts w:cstheme="minorHAnsi"/>
              </w:rPr>
              <w:t>l)          Wbudowane usługi VPN pozwalające na zestawienie nielimitowanej liczby równoczesnych połączeń i niewymagające instalacji dodatkowego oprogramowania na komputerach z systemem Windows,</w:t>
            </w:r>
          </w:p>
          <w:p w14:paraId="09072220" w14:textId="77777777" w:rsidR="00467745" w:rsidRPr="00340D1D" w:rsidRDefault="00467745" w:rsidP="00340D1D">
            <w:pPr>
              <w:rPr>
                <w:rFonts w:cstheme="minorHAnsi"/>
              </w:rPr>
            </w:pPr>
            <w:r w:rsidRPr="00340D1D">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71B4DBF2" w14:textId="77777777" w:rsidR="00467745" w:rsidRPr="00340D1D" w:rsidRDefault="00467745" w:rsidP="00340D1D">
            <w:pPr>
              <w:rPr>
                <w:rFonts w:cstheme="minorHAnsi"/>
              </w:rPr>
            </w:pPr>
            <w:r w:rsidRPr="00340D1D">
              <w:rPr>
                <w:rFonts w:cstheme="minorHAnsi"/>
              </w:rPr>
              <w:lastRenderedPageBreak/>
              <w:t>i.          Dynamicznego podłączania zasobów dyskowych typu hot-plug do maszyn wirtualnych,</w:t>
            </w:r>
          </w:p>
          <w:p w14:paraId="4266C734" w14:textId="77777777" w:rsidR="00467745" w:rsidRPr="00340D1D" w:rsidRDefault="00467745" w:rsidP="00340D1D">
            <w:pPr>
              <w:rPr>
                <w:rFonts w:cstheme="minorHAnsi"/>
              </w:rPr>
            </w:pPr>
            <w:r w:rsidRPr="00340D1D">
              <w:rPr>
                <w:rFonts w:cstheme="minorHAnsi"/>
              </w:rPr>
              <w:t>ii.         Obsługi ramek typu jumbo frames dla maszyn wirtualnych.</w:t>
            </w:r>
          </w:p>
          <w:p w14:paraId="7BF4EC21" w14:textId="77777777" w:rsidR="00467745" w:rsidRPr="00340D1D" w:rsidRDefault="00467745" w:rsidP="00340D1D">
            <w:pPr>
              <w:rPr>
                <w:rFonts w:cstheme="minorHAnsi"/>
              </w:rPr>
            </w:pPr>
            <w:r w:rsidRPr="00340D1D">
              <w:rPr>
                <w:rFonts w:cstheme="minorHAnsi"/>
              </w:rPr>
              <w:t>iii.        Obsługi 4-KB sektorów dysków </w:t>
            </w:r>
          </w:p>
          <w:p w14:paraId="7E13B0CF" w14:textId="77777777" w:rsidR="00467745" w:rsidRPr="00340D1D" w:rsidRDefault="00467745" w:rsidP="00340D1D">
            <w:pPr>
              <w:rPr>
                <w:rFonts w:cstheme="minorHAnsi"/>
              </w:rPr>
            </w:pPr>
            <w:r w:rsidRPr="00340D1D">
              <w:rPr>
                <w:rFonts w:cstheme="minorHAnsi"/>
              </w:rPr>
              <w:t>iv.        Nielimitowanej liczby jednocześnie przenoszonych maszyn wirtualnych pomiędzy węzłami klastra</w:t>
            </w:r>
          </w:p>
          <w:p w14:paraId="5472FB18" w14:textId="77777777" w:rsidR="00467745" w:rsidRPr="00340D1D" w:rsidRDefault="00467745" w:rsidP="00340D1D">
            <w:pPr>
              <w:rPr>
                <w:rFonts w:cstheme="minorHAnsi"/>
              </w:rPr>
            </w:pPr>
            <w:r w:rsidRPr="00340D1D">
              <w:rPr>
                <w:rFonts w:cstheme="minorHAnsi"/>
              </w:rPr>
              <w:t>v.         Możliwości wirtualizacji sieci z zastosowaniem przełącznika, którego funkcjonalność może być rozszerzana jednocześnie poprzez oprogramowanie kilku innych dostawców poprzez otwarty interfejs API.</w:t>
            </w:r>
          </w:p>
          <w:p w14:paraId="5A17B856" w14:textId="77777777" w:rsidR="00467745" w:rsidRPr="00736AC5" w:rsidRDefault="00467745" w:rsidP="00340D1D">
            <w:pPr>
              <w:rPr>
                <w:rFonts w:cstheme="minorHAnsi"/>
              </w:rPr>
            </w:pPr>
            <w:r w:rsidRPr="00340D1D">
              <w:rPr>
                <w:rFonts w:cstheme="minorHAnsi"/>
              </w:rPr>
              <w:t>vi.        Możliwości kierowania ruchu sieciowego z wielu sieci VLAN bezpośrednio do pojedynczej karty sieciowej maszyny wirtualnej (tzw. trunk mode)</w:t>
            </w:r>
          </w:p>
        </w:tc>
        <w:tc>
          <w:tcPr>
            <w:tcW w:w="4235" w:type="dxa"/>
            <w:tcBorders>
              <w:top w:val="single" w:sz="4" w:space="0" w:color="auto"/>
              <w:left w:val="single" w:sz="4" w:space="0" w:color="auto"/>
              <w:bottom w:val="single" w:sz="4" w:space="0" w:color="auto"/>
              <w:right w:val="single" w:sz="4" w:space="0" w:color="auto"/>
            </w:tcBorders>
          </w:tcPr>
          <w:p w14:paraId="5B07954E" w14:textId="77777777" w:rsidR="00467745" w:rsidRPr="00340D1D" w:rsidRDefault="00467745" w:rsidP="00340D1D">
            <w:pPr>
              <w:spacing w:after="0"/>
              <w:rPr>
                <w:rFonts w:cstheme="minorHAnsi"/>
              </w:rPr>
            </w:pPr>
          </w:p>
        </w:tc>
      </w:tr>
      <w:tr w:rsidR="00467745" w:rsidRPr="00340D1D" w14:paraId="37552E5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6575908"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lastRenderedPageBreak/>
              <w:t>27</w:t>
            </w:r>
          </w:p>
        </w:tc>
        <w:tc>
          <w:tcPr>
            <w:tcW w:w="5245" w:type="dxa"/>
            <w:tcBorders>
              <w:top w:val="single" w:sz="4" w:space="0" w:color="auto"/>
              <w:left w:val="single" w:sz="4" w:space="0" w:color="auto"/>
              <w:bottom w:val="single" w:sz="4" w:space="0" w:color="auto"/>
              <w:right w:val="single" w:sz="4" w:space="0" w:color="auto"/>
            </w:tcBorders>
          </w:tcPr>
          <w:p w14:paraId="6FFF7D9E" w14:textId="77777777" w:rsidR="00467745" w:rsidRPr="00736AC5" w:rsidRDefault="00467745" w:rsidP="00340D1D">
            <w:pPr>
              <w:rPr>
                <w:rFonts w:cstheme="minorHAnsi"/>
              </w:rPr>
            </w:pPr>
            <w:r w:rsidRPr="00340D1D">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235" w:type="dxa"/>
            <w:tcBorders>
              <w:top w:val="single" w:sz="4" w:space="0" w:color="auto"/>
              <w:left w:val="single" w:sz="4" w:space="0" w:color="auto"/>
              <w:bottom w:val="single" w:sz="4" w:space="0" w:color="auto"/>
              <w:right w:val="single" w:sz="4" w:space="0" w:color="auto"/>
            </w:tcBorders>
          </w:tcPr>
          <w:p w14:paraId="3782FDF3" w14:textId="77777777" w:rsidR="00467745" w:rsidRPr="00340D1D" w:rsidRDefault="00467745" w:rsidP="00340D1D">
            <w:pPr>
              <w:spacing w:after="0"/>
              <w:rPr>
                <w:rFonts w:cstheme="minorHAnsi"/>
              </w:rPr>
            </w:pPr>
          </w:p>
        </w:tc>
      </w:tr>
      <w:tr w:rsidR="00467745" w:rsidRPr="00340D1D" w14:paraId="7ED2AC1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9DEA780"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28</w:t>
            </w:r>
          </w:p>
        </w:tc>
        <w:tc>
          <w:tcPr>
            <w:tcW w:w="5245" w:type="dxa"/>
            <w:tcBorders>
              <w:top w:val="single" w:sz="4" w:space="0" w:color="auto"/>
              <w:left w:val="single" w:sz="4" w:space="0" w:color="auto"/>
              <w:bottom w:val="single" w:sz="4" w:space="0" w:color="auto"/>
              <w:right w:val="single" w:sz="4" w:space="0" w:color="auto"/>
            </w:tcBorders>
          </w:tcPr>
          <w:p w14:paraId="4DCCBDAE" w14:textId="77777777" w:rsidR="00467745" w:rsidRPr="00340D1D" w:rsidRDefault="00467745" w:rsidP="00340D1D">
            <w:pPr>
              <w:tabs>
                <w:tab w:val="left" w:pos="1050"/>
              </w:tabs>
              <w:spacing w:after="200" w:line="276" w:lineRule="auto"/>
              <w:rPr>
                <w:rFonts w:cstheme="minorHAnsi"/>
              </w:rPr>
            </w:pPr>
            <w:r w:rsidRPr="00340D1D">
              <w:rPr>
                <w:rFonts w:cstheme="minorHAnsi"/>
              </w:rPr>
              <w:t>Wsparcie dostępu do zasobu dyskowego poprzez wiele ścieżek (Multipath).</w:t>
            </w:r>
          </w:p>
        </w:tc>
        <w:tc>
          <w:tcPr>
            <w:tcW w:w="4235" w:type="dxa"/>
            <w:tcBorders>
              <w:top w:val="single" w:sz="4" w:space="0" w:color="auto"/>
              <w:left w:val="single" w:sz="4" w:space="0" w:color="auto"/>
              <w:bottom w:val="single" w:sz="4" w:space="0" w:color="auto"/>
              <w:right w:val="single" w:sz="4" w:space="0" w:color="auto"/>
            </w:tcBorders>
          </w:tcPr>
          <w:p w14:paraId="4295906E" w14:textId="77777777" w:rsidR="00467745" w:rsidRPr="00340D1D" w:rsidRDefault="00467745" w:rsidP="00340D1D">
            <w:pPr>
              <w:spacing w:after="0"/>
              <w:rPr>
                <w:rFonts w:cstheme="minorHAnsi"/>
              </w:rPr>
            </w:pPr>
          </w:p>
        </w:tc>
      </w:tr>
      <w:tr w:rsidR="00467745" w:rsidRPr="00340D1D" w14:paraId="4C7984B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320F047"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29</w:t>
            </w:r>
          </w:p>
        </w:tc>
        <w:tc>
          <w:tcPr>
            <w:tcW w:w="5245" w:type="dxa"/>
            <w:tcBorders>
              <w:top w:val="single" w:sz="4" w:space="0" w:color="auto"/>
              <w:left w:val="single" w:sz="4" w:space="0" w:color="auto"/>
              <w:bottom w:val="single" w:sz="4" w:space="0" w:color="auto"/>
              <w:right w:val="single" w:sz="4" w:space="0" w:color="auto"/>
            </w:tcBorders>
          </w:tcPr>
          <w:p w14:paraId="51AED2CC" w14:textId="77777777" w:rsidR="00467745" w:rsidRPr="00340D1D" w:rsidRDefault="00467745" w:rsidP="00340D1D">
            <w:pPr>
              <w:spacing w:after="200" w:line="276" w:lineRule="auto"/>
              <w:rPr>
                <w:rFonts w:cstheme="minorHAnsi"/>
              </w:rPr>
            </w:pPr>
            <w:r w:rsidRPr="00340D1D">
              <w:rPr>
                <w:rFonts w:cstheme="minorHAnsi"/>
              </w:rPr>
              <w:t>Możliwość instalacji poprawek poprzez wgranie ich do obrazu instalacyjnego</w:t>
            </w:r>
          </w:p>
        </w:tc>
        <w:tc>
          <w:tcPr>
            <w:tcW w:w="4235" w:type="dxa"/>
            <w:tcBorders>
              <w:top w:val="single" w:sz="4" w:space="0" w:color="auto"/>
              <w:left w:val="single" w:sz="4" w:space="0" w:color="auto"/>
              <w:bottom w:val="single" w:sz="4" w:space="0" w:color="auto"/>
              <w:right w:val="single" w:sz="4" w:space="0" w:color="auto"/>
            </w:tcBorders>
          </w:tcPr>
          <w:p w14:paraId="3AD9B174" w14:textId="77777777" w:rsidR="00467745" w:rsidRPr="00340D1D" w:rsidRDefault="00467745" w:rsidP="00340D1D">
            <w:pPr>
              <w:spacing w:after="0"/>
              <w:rPr>
                <w:rFonts w:cstheme="minorHAnsi"/>
              </w:rPr>
            </w:pPr>
          </w:p>
        </w:tc>
      </w:tr>
      <w:tr w:rsidR="00467745" w:rsidRPr="00340D1D" w14:paraId="20BA2C9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CE4FE3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30</w:t>
            </w:r>
          </w:p>
        </w:tc>
        <w:tc>
          <w:tcPr>
            <w:tcW w:w="5245" w:type="dxa"/>
            <w:tcBorders>
              <w:top w:val="single" w:sz="4" w:space="0" w:color="auto"/>
              <w:left w:val="single" w:sz="4" w:space="0" w:color="auto"/>
              <w:bottom w:val="single" w:sz="4" w:space="0" w:color="auto"/>
              <w:right w:val="single" w:sz="4" w:space="0" w:color="auto"/>
            </w:tcBorders>
          </w:tcPr>
          <w:p w14:paraId="27F9D52F" w14:textId="77777777" w:rsidR="00467745" w:rsidRPr="00340D1D" w:rsidRDefault="00467745" w:rsidP="00340D1D">
            <w:pPr>
              <w:tabs>
                <w:tab w:val="left" w:pos="35"/>
              </w:tabs>
              <w:spacing w:after="0"/>
              <w:rPr>
                <w:rFonts w:cstheme="minorHAnsi"/>
                <w:color w:val="000000" w:themeColor="text1"/>
              </w:rPr>
            </w:pPr>
            <w:r w:rsidRPr="00340D1D">
              <w:rPr>
                <w:rFonts w:cstheme="minorHAnsi"/>
              </w:rPr>
              <w:t>Mechanizmy zdalnej administracji oraz mechanizmy (również działające zdalnie) administracji przez skrypty</w:t>
            </w:r>
          </w:p>
        </w:tc>
        <w:tc>
          <w:tcPr>
            <w:tcW w:w="4235" w:type="dxa"/>
            <w:tcBorders>
              <w:top w:val="single" w:sz="4" w:space="0" w:color="auto"/>
              <w:left w:val="single" w:sz="4" w:space="0" w:color="auto"/>
              <w:bottom w:val="single" w:sz="4" w:space="0" w:color="auto"/>
              <w:right w:val="single" w:sz="4" w:space="0" w:color="auto"/>
            </w:tcBorders>
          </w:tcPr>
          <w:p w14:paraId="367424F2" w14:textId="77777777" w:rsidR="00467745" w:rsidRPr="00340D1D" w:rsidRDefault="00467745" w:rsidP="00340D1D">
            <w:pPr>
              <w:spacing w:after="0"/>
              <w:rPr>
                <w:rFonts w:cstheme="minorHAnsi"/>
              </w:rPr>
            </w:pPr>
          </w:p>
        </w:tc>
      </w:tr>
      <w:tr w:rsidR="00467745" w:rsidRPr="00340D1D" w14:paraId="29A187C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14D33B6"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31</w:t>
            </w:r>
          </w:p>
        </w:tc>
        <w:tc>
          <w:tcPr>
            <w:tcW w:w="5245" w:type="dxa"/>
            <w:tcBorders>
              <w:top w:val="single" w:sz="4" w:space="0" w:color="auto"/>
              <w:left w:val="single" w:sz="4" w:space="0" w:color="auto"/>
              <w:bottom w:val="single" w:sz="4" w:space="0" w:color="auto"/>
              <w:right w:val="single" w:sz="4" w:space="0" w:color="auto"/>
            </w:tcBorders>
          </w:tcPr>
          <w:p w14:paraId="29C58FF4" w14:textId="77777777" w:rsidR="00467745" w:rsidRPr="00340D1D" w:rsidRDefault="00467745" w:rsidP="00340D1D">
            <w:pPr>
              <w:spacing w:after="200" w:line="276" w:lineRule="auto"/>
              <w:rPr>
                <w:rFonts w:cstheme="minorHAnsi"/>
              </w:rPr>
            </w:pPr>
            <w:r w:rsidRPr="00340D1D">
              <w:rPr>
                <w:rFonts w:cstheme="minorHAnsi"/>
              </w:rPr>
              <w:t>Możliwość zarządzania przez wbudowane mechanizmy zgodne ze standardami WBEM oraz WS-Management organizacji DMTF</w:t>
            </w:r>
          </w:p>
        </w:tc>
        <w:tc>
          <w:tcPr>
            <w:tcW w:w="4235" w:type="dxa"/>
            <w:tcBorders>
              <w:top w:val="single" w:sz="4" w:space="0" w:color="auto"/>
              <w:left w:val="single" w:sz="4" w:space="0" w:color="auto"/>
              <w:bottom w:val="single" w:sz="4" w:space="0" w:color="auto"/>
              <w:right w:val="single" w:sz="4" w:space="0" w:color="auto"/>
            </w:tcBorders>
          </w:tcPr>
          <w:p w14:paraId="1B305E62" w14:textId="77777777" w:rsidR="00467745" w:rsidRPr="00340D1D" w:rsidRDefault="00467745" w:rsidP="00340D1D">
            <w:pPr>
              <w:spacing w:after="0"/>
              <w:rPr>
                <w:rFonts w:cstheme="minorHAnsi"/>
              </w:rPr>
            </w:pPr>
          </w:p>
        </w:tc>
      </w:tr>
      <w:tr w:rsidR="00467745" w:rsidRPr="00340D1D" w14:paraId="372DF6C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4E3B823"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32</w:t>
            </w:r>
          </w:p>
        </w:tc>
        <w:tc>
          <w:tcPr>
            <w:tcW w:w="5245" w:type="dxa"/>
            <w:tcBorders>
              <w:top w:val="single" w:sz="4" w:space="0" w:color="auto"/>
              <w:left w:val="single" w:sz="4" w:space="0" w:color="auto"/>
              <w:bottom w:val="single" w:sz="4" w:space="0" w:color="auto"/>
              <w:right w:val="single" w:sz="4" w:space="0" w:color="auto"/>
            </w:tcBorders>
          </w:tcPr>
          <w:p w14:paraId="1F1BE970" w14:textId="77777777" w:rsidR="00467745" w:rsidRPr="00340D1D" w:rsidRDefault="00467745" w:rsidP="00340D1D">
            <w:pPr>
              <w:spacing w:after="200" w:line="276" w:lineRule="auto"/>
              <w:rPr>
                <w:rFonts w:cstheme="minorHAnsi"/>
              </w:rPr>
            </w:pPr>
            <w:r w:rsidRPr="00340D1D">
              <w:rPr>
                <w:rFonts w:cstheme="minorHAnsi"/>
              </w:rPr>
              <w:t>Zorganizowany system szkoleń i materiały edukacyjne w języku polskim</w:t>
            </w:r>
          </w:p>
        </w:tc>
        <w:tc>
          <w:tcPr>
            <w:tcW w:w="4235" w:type="dxa"/>
            <w:tcBorders>
              <w:top w:val="single" w:sz="4" w:space="0" w:color="auto"/>
              <w:left w:val="single" w:sz="4" w:space="0" w:color="auto"/>
              <w:bottom w:val="single" w:sz="4" w:space="0" w:color="auto"/>
              <w:right w:val="single" w:sz="4" w:space="0" w:color="auto"/>
            </w:tcBorders>
          </w:tcPr>
          <w:p w14:paraId="0CD7358C" w14:textId="77777777" w:rsidR="00467745" w:rsidRPr="00340D1D" w:rsidRDefault="00467745" w:rsidP="00340D1D">
            <w:pPr>
              <w:spacing w:after="0"/>
              <w:rPr>
                <w:rFonts w:cstheme="minorHAnsi"/>
              </w:rPr>
            </w:pPr>
          </w:p>
        </w:tc>
      </w:tr>
      <w:tr w:rsidR="00467745" w:rsidRPr="00340D1D" w14:paraId="5E139783"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9601B1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33</w:t>
            </w:r>
          </w:p>
        </w:tc>
        <w:tc>
          <w:tcPr>
            <w:tcW w:w="5245" w:type="dxa"/>
            <w:tcBorders>
              <w:top w:val="single" w:sz="4" w:space="0" w:color="auto"/>
              <w:left w:val="single" w:sz="4" w:space="0" w:color="auto"/>
              <w:bottom w:val="single" w:sz="4" w:space="0" w:color="auto"/>
              <w:right w:val="single" w:sz="4" w:space="0" w:color="auto"/>
            </w:tcBorders>
          </w:tcPr>
          <w:p w14:paraId="76FCE892" w14:textId="17881055" w:rsidR="00467745" w:rsidRPr="00340D1D" w:rsidRDefault="00467745" w:rsidP="00340D1D">
            <w:pPr>
              <w:spacing w:line="276" w:lineRule="auto"/>
              <w:rPr>
                <w:rFonts w:cstheme="minorHAnsi"/>
              </w:rPr>
            </w:pPr>
            <w:r w:rsidRPr="00340D1D">
              <w:rPr>
                <w:rFonts w:cstheme="minorHAnsi"/>
              </w:rPr>
              <w:t xml:space="preserve">Wymagane wsparcie producenta oprogramowania lub </w:t>
            </w:r>
            <w:r w:rsidRPr="0053524C">
              <w:rPr>
                <w:rFonts w:cstheme="minorHAnsi"/>
              </w:rPr>
              <w:t>Wykonawcy – min. 3 miesiące</w:t>
            </w:r>
            <w:r w:rsidRPr="00340D1D">
              <w:rPr>
                <w:rFonts w:cstheme="minorHAnsi"/>
              </w:rPr>
              <w:t xml:space="preserve"> </w:t>
            </w:r>
          </w:p>
        </w:tc>
        <w:tc>
          <w:tcPr>
            <w:tcW w:w="4235" w:type="dxa"/>
            <w:tcBorders>
              <w:top w:val="single" w:sz="4" w:space="0" w:color="auto"/>
              <w:left w:val="single" w:sz="4" w:space="0" w:color="auto"/>
              <w:bottom w:val="single" w:sz="4" w:space="0" w:color="auto"/>
              <w:right w:val="single" w:sz="4" w:space="0" w:color="auto"/>
            </w:tcBorders>
          </w:tcPr>
          <w:p w14:paraId="5F731C5A" w14:textId="77777777" w:rsidR="00467745" w:rsidRPr="00340D1D" w:rsidRDefault="00467745" w:rsidP="00340D1D">
            <w:pPr>
              <w:spacing w:after="0"/>
              <w:rPr>
                <w:rFonts w:cstheme="minorHAnsi"/>
              </w:rPr>
            </w:pPr>
          </w:p>
        </w:tc>
      </w:tr>
    </w:tbl>
    <w:p w14:paraId="1CC964E8" w14:textId="77777777" w:rsidR="00CE5A9E" w:rsidRPr="00340D1D" w:rsidRDefault="00CE5A9E" w:rsidP="00340D1D">
      <w:pPr>
        <w:rPr>
          <w:rFonts w:cstheme="minorHAnsi"/>
          <w:color w:val="000000"/>
        </w:rPr>
      </w:pPr>
    </w:p>
    <w:p w14:paraId="173336BD" w14:textId="523A3647" w:rsidR="00824935" w:rsidRPr="000A128C" w:rsidRDefault="00702FD2" w:rsidP="00340D1D">
      <w:pPr>
        <w:pStyle w:val="Akapitzlist"/>
        <w:numPr>
          <w:ilvl w:val="0"/>
          <w:numId w:val="5"/>
        </w:numPr>
        <w:rPr>
          <w:rFonts w:cstheme="minorHAnsi"/>
          <w:b/>
          <w:bCs/>
          <w:highlight w:val="lightGray"/>
        </w:rPr>
      </w:pPr>
      <w:r w:rsidRPr="000A128C">
        <w:rPr>
          <w:rFonts w:cstheme="minorHAnsi"/>
          <w:b/>
          <w:bCs/>
          <w:highlight w:val="lightGray"/>
        </w:rPr>
        <w:t>Zasób dyskowy</w:t>
      </w:r>
      <w:r w:rsidR="00141A6B" w:rsidRPr="000A128C">
        <w:rPr>
          <w:rFonts w:cstheme="minorHAnsi"/>
          <w:b/>
          <w:bCs/>
          <w:highlight w:val="lightGray"/>
        </w:rPr>
        <w:t xml:space="preserve"> z półkami</w:t>
      </w:r>
      <w:r w:rsidRPr="000A128C">
        <w:rPr>
          <w:rFonts w:cstheme="minorHAnsi"/>
          <w:b/>
          <w:bCs/>
          <w:highlight w:val="lightGray"/>
        </w:rPr>
        <w:t xml:space="preserve"> </w:t>
      </w:r>
      <w:r w:rsidR="00361991" w:rsidRPr="000A128C">
        <w:rPr>
          <w:rFonts w:cstheme="minorHAnsi"/>
          <w:b/>
          <w:bCs/>
          <w:highlight w:val="lightGray"/>
        </w:rPr>
        <w:t xml:space="preserve">i </w:t>
      </w:r>
      <w:r w:rsidR="00DB4C7F" w:rsidRPr="000A128C">
        <w:rPr>
          <w:rFonts w:cstheme="minorHAnsi"/>
          <w:b/>
          <w:bCs/>
          <w:highlight w:val="lightGray"/>
        </w:rPr>
        <w:t>z modułem rozszerzającym</w:t>
      </w:r>
    </w:p>
    <w:p w14:paraId="2139EC56" w14:textId="574C8ADC" w:rsidR="00702FD2" w:rsidRPr="00340D1D" w:rsidRDefault="00702FD2" w:rsidP="00340D1D">
      <w:pPr>
        <w:spacing w:after="0" w:line="240" w:lineRule="auto"/>
        <w:rPr>
          <w:rFonts w:eastAsia="Times New Roman" w:cstheme="minorHAnsi"/>
        </w:rPr>
      </w:pPr>
      <w:r w:rsidRPr="00340D1D">
        <w:rPr>
          <w:rFonts w:eastAsia="Times New Roman" w:cstheme="minorHAnsi"/>
        </w:rPr>
        <w:t xml:space="preserve">Tabela 1. </w:t>
      </w:r>
      <w:r w:rsidR="0059219C" w:rsidRPr="00340D1D">
        <w:rPr>
          <w:rFonts w:eastAsia="Times New Roman" w:cstheme="minorHAnsi"/>
        </w:rPr>
        <w:t xml:space="preserve">Minimalne parametry zasobu </w:t>
      </w:r>
      <w:r w:rsidR="00BA41C4" w:rsidRPr="00340D1D">
        <w:rPr>
          <w:rFonts w:eastAsia="Times New Roman" w:cstheme="minorHAnsi"/>
        </w:rPr>
        <w:t>dyskowego</w:t>
      </w:r>
      <w:r w:rsidR="00FF0560" w:rsidRPr="00340D1D">
        <w:rPr>
          <w:rFonts w:eastAsia="Times New Roman" w:cstheme="minorHAnsi"/>
        </w:rPr>
        <w:t xml:space="preserve"> –</w:t>
      </w:r>
      <w:r w:rsidR="000420D7">
        <w:rPr>
          <w:rFonts w:eastAsia="Times New Roman" w:cstheme="minorHAnsi"/>
        </w:rPr>
        <w:t>liczba:</w:t>
      </w:r>
      <w:r w:rsidR="000420D7" w:rsidRPr="00340D1D">
        <w:rPr>
          <w:rFonts w:eastAsia="Times New Roman" w:cstheme="minorHAnsi"/>
        </w:rPr>
        <w:t xml:space="preserve"> </w:t>
      </w:r>
      <w:r w:rsidR="00FF0560" w:rsidRPr="00340D1D">
        <w:rPr>
          <w:rFonts w:eastAsia="Times New Roman" w:cstheme="minorHAnsi"/>
        </w:rPr>
        <w:t>1 sztuka</w:t>
      </w:r>
    </w:p>
    <w:p w14:paraId="164A2DA5" w14:textId="36C5DF98" w:rsidR="00467745" w:rsidRPr="00340D1D" w:rsidRDefault="00467745" w:rsidP="00340D1D">
      <w:pPr>
        <w:spacing w:after="0" w:line="240" w:lineRule="auto"/>
        <w:rPr>
          <w:rFonts w:eastAsia="Times New Roman" w:cstheme="minorHAnsi"/>
        </w:rPr>
      </w:pPr>
    </w:p>
    <w:tbl>
      <w:tblPr>
        <w:tblW w:w="9880" w:type="dxa"/>
        <w:tblInd w:w="38" w:type="dxa"/>
        <w:tblLook w:val="01E0" w:firstRow="1" w:lastRow="1" w:firstColumn="1" w:lastColumn="1" w:noHBand="0" w:noVBand="0"/>
      </w:tblPr>
      <w:tblGrid>
        <w:gridCol w:w="1636"/>
        <w:gridCol w:w="5476"/>
        <w:gridCol w:w="2768"/>
      </w:tblGrid>
      <w:tr w:rsidR="00467745" w:rsidRPr="00340D1D" w14:paraId="3D776F59" w14:textId="77777777" w:rsidTr="009B3EF7">
        <w:tc>
          <w:tcPr>
            <w:tcW w:w="1636" w:type="dxa"/>
            <w:tcBorders>
              <w:top w:val="single" w:sz="4" w:space="0" w:color="auto"/>
              <w:left w:val="single" w:sz="4" w:space="0" w:color="auto"/>
              <w:bottom w:val="single" w:sz="4" w:space="0" w:color="auto"/>
              <w:right w:val="single" w:sz="4" w:space="0" w:color="auto"/>
            </w:tcBorders>
          </w:tcPr>
          <w:p w14:paraId="289B050A" w14:textId="77777777" w:rsidR="00467745" w:rsidRPr="00340D1D" w:rsidRDefault="00467745" w:rsidP="00340D1D">
            <w:pPr>
              <w:spacing w:after="0"/>
              <w:rPr>
                <w:rFonts w:cstheme="minorHAnsi"/>
                <w:b/>
                <w:bCs/>
              </w:rPr>
            </w:pPr>
            <w:r w:rsidRPr="00340D1D">
              <w:rPr>
                <w:rFonts w:cstheme="minorHAnsi"/>
                <w:b/>
                <w:bCs/>
              </w:rPr>
              <w:t>Element konfiguracji</w:t>
            </w:r>
          </w:p>
        </w:tc>
        <w:tc>
          <w:tcPr>
            <w:tcW w:w="5476" w:type="dxa"/>
            <w:tcBorders>
              <w:top w:val="single" w:sz="4" w:space="0" w:color="auto"/>
              <w:left w:val="single" w:sz="4" w:space="0" w:color="auto"/>
              <w:bottom w:val="single" w:sz="4" w:space="0" w:color="auto"/>
              <w:right w:val="single" w:sz="4" w:space="0" w:color="auto"/>
            </w:tcBorders>
          </w:tcPr>
          <w:p w14:paraId="5E1D0AA0" w14:textId="77777777" w:rsidR="00467745" w:rsidRPr="00340D1D" w:rsidRDefault="00467745" w:rsidP="00340D1D">
            <w:pPr>
              <w:spacing w:after="0"/>
              <w:rPr>
                <w:rFonts w:cstheme="minorHAnsi"/>
                <w:b/>
                <w:bCs/>
              </w:rPr>
            </w:pPr>
            <w:r w:rsidRPr="00340D1D">
              <w:rPr>
                <w:rFonts w:cstheme="minorHAnsi"/>
                <w:b/>
                <w:bCs/>
              </w:rPr>
              <w:t>Wymagane parametry minimalne</w:t>
            </w:r>
          </w:p>
        </w:tc>
        <w:tc>
          <w:tcPr>
            <w:tcW w:w="2768" w:type="dxa"/>
            <w:tcBorders>
              <w:top w:val="single" w:sz="4" w:space="0" w:color="auto"/>
              <w:left w:val="single" w:sz="4" w:space="0" w:color="auto"/>
              <w:bottom w:val="single" w:sz="4" w:space="0" w:color="auto"/>
              <w:right w:val="single" w:sz="4" w:space="0" w:color="auto"/>
            </w:tcBorders>
          </w:tcPr>
          <w:p w14:paraId="1B2D8C98" w14:textId="77777777" w:rsidR="00467745" w:rsidRPr="00340D1D" w:rsidRDefault="00467745" w:rsidP="00340D1D">
            <w:pPr>
              <w:spacing w:after="0"/>
              <w:rPr>
                <w:rFonts w:cstheme="minorHAnsi"/>
                <w:b/>
                <w:bCs/>
              </w:rPr>
            </w:pPr>
            <w:r w:rsidRPr="00340D1D">
              <w:rPr>
                <w:rFonts w:cstheme="minorHAnsi"/>
                <w:b/>
                <w:bCs/>
              </w:rPr>
              <w:t>Parametry oferowane</w:t>
            </w:r>
          </w:p>
        </w:tc>
      </w:tr>
      <w:tr w:rsidR="00467745" w:rsidRPr="00340D1D" w14:paraId="36987C6B" w14:textId="77777777" w:rsidTr="009B3EF7">
        <w:tc>
          <w:tcPr>
            <w:tcW w:w="1636" w:type="dxa"/>
            <w:tcBorders>
              <w:top w:val="single" w:sz="4" w:space="0" w:color="auto"/>
              <w:left w:val="single" w:sz="4" w:space="0" w:color="auto"/>
              <w:bottom w:val="single" w:sz="4" w:space="0" w:color="auto"/>
              <w:right w:val="single" w:sz="4" w:space="0" w:color="auto"/>
            </w:tcBorders>
          </w:tcPr>
          <w:p w14:paraId="29F771CA" w14:textId="77777777" w:rsidR="00467745" w:rsidRPr="00340D1D" w:rsidRDefault="00467745" w:rsidP="00340D1D">
            <w:pPr>
              <w:spacing w:after="0"/>
              <w:rPr>
                <w:rFonts w:cstheme="minorHAnsi"/>
              </w:rPr>
            </w:pPr>
            <w:r w:rsidRPr="00340D1D">
              <w:rPr>
                <w:rFonts w:eastAsia="Times New Roman" w:cstheme="minorHAnsi"/>
              </w:rPr>
              <w:t>Obudowa</w:t>
            </w:r>
          </w:p>
        </w:tc>
        <w:tc>
          <w:tcPr>
            <w:tcW w:w="5476" w:type="dxa"/>
            <w:tcBorders>
              <w:top w:val="single" w:sz="4" w:space="0" w:color="auto"/>
              <w:left w:val="single" w:sz="4" w:space="0" w:color="auto"/>
              <w:bottom w:val="single" w:sz="4" w:space="0" w:color="auto"/>
              <w:right w:val="single" w:sz="4" w:space="0" w:color="auto"/>
            </w:tcBorders>
          </w:tcPr>
          <w:p w14:paraId="14D51EAA" w14:textId="77777777" w:rsidR="00467745" w:rsidRPr="00340D1D" w:rsidRDefault="00467745" w:rsidP="00340D1D">
            <w:pPr>
              <w:spacing w:after="0"/>
              <w:rPr>
                <w:rFonts w:cstheme="minorHAnsi"/>
              </w:rPr>
            </w:pPr>
            <w:r w:rsidRPr="00340D1D">
              <w:rPr>
                <w:rFonts w:eastAsia="Times New Roman" w:cstheme="minorHAnsi"/>
              </w:rPr>
              <w:t>Maksymalnie 4U RACK 19 cali.</w:t>
            </w:r>
          </w:p>
        </w:tc>
        <w:tc>
          <w:tcPr>
            <w:tcW w:w="2768" w:type="dxa"/>
            <w:tcBorders>
              <w:top w:val="single" w:sz="4" w:space="0" w:color="auto"/>
              <w:left w:val="single" w:sz="4" w:space="0" w:color="auto"/>
              <w:bottom w:val="single" w:sz="4" w:space="0" w:color="auto"/>
              <w:right w:val="single" w:sz="4" w:space="0" w:color="auto"/>
            </w:tcBorders>
          </w:tcPr>
          <w:p w14:paraId="4F060FC9" w14:textId="77777777" w:rsidR="00467745" w:rsidRPr="00340D1D" w:rsidRDefault="00467745" w:rsidP="00340D1D">
            <w:pPr>
              <w:spacing w:after="0"/>
              <w:rPr>
                <w:rFonts w:cstheme="minorHAnsi"/>
              </w:rPr>
            </w:pPr>
          </w:p>
        </w:tc>
      </w:tr>
      <w:tr w:rsidR="00467745" w:rsidRPr="00340D1D" w14:paraId="54423275" w14:textId="77777777" w:rsidTr="009B3EF7">
        <w:tc>
          <w:tcPr>
            <w:tcW w:w="1636" w:type="dxa"/>
            <w:tcBorders>
              <w:top w:val="single" w:sz="4" w:space="0" w:color="auto"/>
              <w:left w:val="single" w:sz="4" w:space="0" w:color="auto"/>
              <w:bottom w:val="single" w:sz="4" w:space="0" w:color="auto"/>
              <w:right w:val="single" w:sz="4" w:space="0" w:color="auto"/>
            </w:tcBorders>
          </w:tcPr>
          <w:p w14:paraId="12E9EC04"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lastRenderedPageBreak/>
              <w:t>Procesor</w:t>
            </w:r>
          </w:p>
          <w:p w14:paraId="33101272" w14:textId="77777777" w:rsidR="00467745" w:rsidRPr="00340D1D" w:rsidRDefault="00467745"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34B297E1" w14:textId="32B758BD" w:rsidR="00DB1950" w:rsidRDefault="00467745" w:rsidP="00340D1D">
            <w:pPr>
              <w:spacing w:after="0" w:line="240" w:lineRule="auto"/>
              <w:rPr>
                <w:rFonts w:cstheme="minorHAnsi"/>
                <w:color w:val="FF0000"/>
              </w:rPr>
            </w:pPr>
            <w:r w:rsidRPr="00340D1D">
              <w:rPr>
                <w:rFonts w:eastAsia="Times New Roman" w:cstheme="minorHAnsi"/>
              </w:rPr>
              <w:t xml:space="preserve">Procesor </w:t>
            </w:r>
            <w:r w:rsidRPr="00AB4174">
              <w:rPr>
                <w:rFonts w:eastAsia="Times New Roman" w:cstheme="minorHAnsi"/>
              </w:rPr>
              <w:t>16 rdzeniowy, x86 - 64 bity, Intel Xeon Gold ICX 6326 (2.90GHz/</w:t>
            </w:r>
            <w:r w:rsidRPr="00340D1D">
              <w:rPr>
                <w:rFonts w:eastAsia="Times New Roman" w:cstheme="minorHAnsi"/>
              </w:rPr>
              <w:t xml:space="preserve">16-core/185W) lub równoważne procesory 16-rdzeniowe, osiągające w testach </w:t>
            </w:r>
            <w:hyperlink r:id="rId13">
              <w:r w:rsidRPr="00340D1D">
                <w:rPr>
                  <w:rFonts w:eastAsia="Times New Roman" w:cstheme="minorHAnsi"/>
                  <w:color w:val="0000FF"/>
                  <w:u w:val="single"/>
                </w:rPr>
                <w:t>https://www.cpubenchmark.net/CPU_mega_page.html</w:t>
              </w:r>
            </w:hyperlink>
            <w:r w:rsidRPr="00340D1D">
              <w:rPr>
                <w:rFonts w:eastAsia="Times New Roman" w:cstheme="minorHAnsi"/>
              </w:rPr>
              <w:t xml:space="preserve"> </w:t>
            </w:r>
            <w:r w:rsidRPr="00C60E03">
              <w:rPr>
                <w:rFonts w:eastAsia="Times New Roman" w:cstheme="minorHAnsi"/>
              </w:rPr>
              <w:t>powyżej 35</w:t>
            </w:r>
            <w:r w:rsidR="00D67E74" w:rsidRPr="00C60E03">
              <w:rPr>
                <w:rFonts w:eastAsia="Times New Roman" w:cstheme="minorHAnsi"/>
              </w:rPr>
              <w:t>224</w:t>
            </w:r>
            <w:r w:rsidRPr="00C60E03">
              <w:rPr>
                <w:rFonts w:eastAsia="Times New Roman" w:cstheme="minorHAnsi"/>
              </w:rPr>
              <w:t xml:space="preserve"> punktów w konfiguracji jednoprocesorowej. </w:t>
            </w:r>
            <w:r w:rsidR="00DB1950" w:rsidRPr="00C60E03">
              <w:rPr>
                <w:rFonts w:cstheme="minorHAnsi"/>
              </w:rPr>
              <w:t xml:space="preserve">(wynik dostępny w załączniku nr </w:t>
            </w:r>
            <w:r w:rsidR="0025730F" w:rsidRPr="00C60E03">
              <w:rPr>
                <w:rFonts w:cstheme="minorHAnsi"/>
              </w:rPr>
              <w:t>8</w:t>
            </w:r>
            <w:r w:rsidR="009372F0">
              <w:rPr>
                <w:rFonts w:cstheme="minorHAnsi"/>
              </w:rPr>
              <w:t>a</w:t>
            </w:r>
            <w:r w:rsidR="00DB1950" w:rsidRPr="00C60E03">
              <w:rPr>
                <w:rFonts w:cstheme="minorHAnsi"/>
              </w:rPr>
              <w:t xml:space="preserve"> do SWZ - wynik aktualny na dzień</w:t>
            </w:r>
            <w:r w:rsidR="00D67E74" w:rsidRPr="00C60E03">
              <w:rPr>
                <w:rFonts w:cstheme="minorHAnsi"/>
              </w:rPr>
              <w:t xml:space="preserve"> </w:t>
            </w:r>
            <w:r w:rsidR="0025730F" w:rsidRPr="00C60E03">
              <w:rPr>
                <w:rFonts w:cstheme="minorHAnsi"/>
              </w:rPr>
              <w:t>13</w:t>
            </w:r>
            <w:r w:rsidR="00D67E74" w:rsidRPr="00C60E03">
              <w:rPr>
                <w:rFonts w:cstheme="minorHAnsi"/>
              </w:rPr>
              <w:t>.0</w:t>
            </w:r>
            <w:r w:rsidR="0025730F" w:rsidRPr="00C60E03">
              <w:rPr>
                <w:rFonts w:cstheme="minorHAnsi"/>
              </w:rPr>
              <w:t>3</w:t>
            </w:r>
            <w:r w:rsidR="00D67E74" w:rsidRPr="00C60E03">
              <w:rPr>
                <w:rFonts w:cstheme="minorHAnsi"/>
              </w:rPr>
              <w:t>.2024</w:t>
            </w:r>
            <w:r w:rsidR="00DB1950" w:rsidRPr="00C60E03">
              <w:rPr>
                <w:rFonts w:cstheme="minorHAnsi"/>
              </w:rPr>
              <w:t xml:space="preserve">) </w:t>
            </w:r>
          </w:p>
          <w:p w14:paraId="0AA073B6" w14:textId="278BAE83" w:rsidR="00467745" w:rsidRPr="00340D1D" w:rsidRDefault="00467745" w:rsidP="00340D1D">
            <w:pPr>
              <w:spacing w:after="0" w:line="240" w:lineRule="auto"/>
              <w:rPr>
                <w:rFonts w:eastAsia="Times New Roman" w:cstheme="minorHAnsi"/>
              </w:rPr>
            </w:pPr>
            <w:r w:rsidRPr="00340D1D">
              <w:rPr>
                <w:rFonts w:eastAsia="Times New Roman" w:cstheme="minorHAnsi"/>
              </w:rPr>
              <w:t xml:space="preserve">W przypadku zaoferowania procesora równoważnego, wynik testu musi być opublikowany na stronie </w:t>
            </w:r>
            <w:hyperlink r:id="rId14">
              <w:r w:rsidRPr="00340D1D">
                <w:rPr>
                  <w:rFonts w:eastAsia="Times New Roman" w:cstheme="minorHAnsi"/>
                  <w:color w:val="0000FF"/>
                  <w:u w:val="single"/>
                </w:rPr>
                <w:t>https://www.cpubenchmark.net/</w:t>
              </w:r>
            </w:hyperlink>
            <w:r w:rsidRPr="00340D1D">
              <w:rPr>
                <w:rFonts w:eastAsia="Times New Roman" w:cstheme="minorHAnsi"/>
                <w:color w:val="0000FF"/>
                <w:u w:val="single"/>
              </w:rPr>
              <w:t>.</w:t>
            </w:r>
          </w:p>
          <w:p w14:paraId="4883CDDB" w14:textId="77777777" w:rsidR="00467745" w:rsidRPr="00340D1D" w:rsidRDefault="00467745" w:rsidP="00340D1D">
            <w:pPr>
              <w:spacing w:after="0" w:line="240" w:lineRule="auto"/>
              <w:rPr>
                <w:rFonts w:eastAsia="Times New Roman" w:cstheme="minorHAnsi"/>
              </w:rPr>
            </w:pPr>
          </w:p>
          <w:p w14:paraId="037D2201" w14:textId="77777777" w:rsidR="00467745" w:rsidRPr="00340D1D" w:rsidRDefault="00467745" w:rsidP="00340D1D">
            <w:pPr>
              <w:spacing w:after="0"/>
              <w:rPr>
                <w:rFonts w:cstheme="minorHAnsi"/>
              </w:rPr>
            </w:pPr>
            <w:r w:rsidRPr="00340D1D">
              <w:rPr>
                <w:rFonts w:eastAsia="Times New Roman" w:cstheme="minorHAnsi"/>
              </w:rPr>
              <w:t xml:space="preserve">Płyta główna wspierająca zastosowanie procesorów 40 rdzeniowych, o mocy do min. 270W i taktowaniu CPU do min. </w:t>
            </w:r>
            <w:r w:rsidRPr="00340D1D">
              <w:rPr>
                <w:rFonts w:eastAsia="Times New Roman" w:cstheme="minorHAnsi"/>
                <w:b/>
              </w:rPr>
              <w:t>3,5</w:t>
            </w:r>
            <w:r w:rsidRPr="00340D1D">
              <w:rPr>
                <w:rFonts w:eastAsia="Times New Roman" w:cstheme="minorHAnsi"/>
              </w:rPr>
              <w:t xml:space="preserve"> GHz</w:t>
            </w:r>
          </w:p>
        </w:tc>
        <w:tc>
          <w:tcPr>
            <w:tcW w:w="2768" w:type="dxa"/>
            <w:tcBorders>
              <w:top w:val="single" w:sz="4" w:space="0" w:color="auto"/>
              <w:left w:val="single" w:sz="4" w:space="0" w:color="auto"/>
              <w:bottom w:val="single" w:sz="4" w:space="0" w:color="auto"/>
              <w:right w:val="single" w:sz="4" w:space="0" w:color="auto"/>
            </w:tcBorders>
          </w:tcPr>
          <w:p w14:paraId="728E32DD" w14:textId="77777777" w:rsidR="00467745" w:rsidRPr="00340D1D" w:rsidRDefault="00467745" w:rsidP="00340D1D">
            <w:pPr>
              <w:spacing w:after="0"/>
              <w:rPr>
                <w:rFonts w:cstheme="minorHAnsi"/>
              </w:rPr>
            </w:pPr>
          </w:p>
        </w:tc>
      </w:tr>
      <w:tr w:rsidR="00467745" w:rsidRPr="00340D1D" w14:paraId="0250C179" w14:textId="77777777" w:rsidTr="009B3EF7">
        <w:tc>
          <w:tcPr>
            <w:tcW w:w="1636" w:type="dxa"/>
            <w:tcBorders>
              <w:top w:val="single" w:sz="4" w:space="0" w:color="auto"/>
              <w:left w:val="single" w:sz="4" w:space="0" w:color="auto"/>
              <w:bottom w:val="single" w:sz="4" w:space="0" w:color="auto"/>
              <w:right w:val="single" w:sz="4" w:space="0" w:color="auto"/>
            </w:tcBorders>
          </w:tcPr>
          <w:p w14:paraId="0A969B2F" w14:textId="77777777" w:rsidR="00467745" w:rsidRPr="00340D1D" w:rsidRDefault="00467745" w:rsidP="00340D1D">
            <w:pPr>
              <w:spacing w:after="0"/>
              <w:rPr>
                <w:rFonts w:cstheme="minorHAnsi"/>
              </w:rPr>
            </w:pPr>
            <w:r w:rsidRPr="00340D1D">
              <w:rPr>
                <w:rFonts w:eastAsia="Times New Roman" w:cstheme="minorHAnsi"/>
              </w:rPr>
              <w:t>Liczba procesorów</w:t>
            </w:r>
          </w:p>
        </w:tc>
        <w:tc>
          <w:tcPr>
            <w:tcW w:w="5476" w:type="dxa"/>
            <w:tcBorders>
              <w:top w:val="single" w:sz="4" w:space="0" w:color="auto"/>
              <w:left w:val="single" w:sz="4" w:space="0" w:color="auto"/>
              <w:bottom w:val="single" w:sz="4" w:space="0" w:color="auto"/>
              <w:right w:val="single" w:sz="4" w:space="0" w:color="auto"/>
            </w:tcBorders>
          </w:tcPr>
          <w:p w14:paraId="4ECC0409" w14:textId="77777777" w:rsidR="00467745" w:rsidRPr="00340D1D" w:rsidRDefault="00467745" w:rsidP="00340D1D">
            <w:pPr>
              <w:spacing w:after="0"/>
              <w:rPr>
                <w:rFonts w:cstheme="minorHAnsi"/>
              </w:rPr>
            </w:pPr>
            <w:r w:rsidRPr="00340D1D">
              <w:rPr>
                <w:rFonts w:eastAsia="Times New Roman" w:cstheme="minorHAnsi"/>
              </w:rPr>
              <w:t>Min. 2 procesory</w:t>
            </w:r>
          </w:p>
        </w:tc>
        <w:tc>
          <w:tcPr>
            <w:tcW w:w="2768" w:type="dxa"/>
            <w:tcBorders>
              <w:top w:val="single" w:sz="4" w:space="0" w:color="auto"/>
              <w:left w:val="single" w:sz="4" w:space="0" w:color="auto"/>
              <w:bottom w:val="single" w:sz="4" w:space="0" w:color="auto"/>
              <w:right w:val="single" w:sz="4" w:space="0" w:color="auto"/>
            </w:tcBorders>
          </w:tcPr>
          <w:p w14:paraId="03C39C53" w14:textId="77777777" w:rsidR="00467745" w:rsidRPr="00340D1D" w:rsidRDefault="00467745" w:rsidP="00340D1D">
            <w:pPr>
              <w:spacing w:after="0"/>
              <w:rPr>
                <w:rFonts w:cstheme="minorHAnsi"/>
              </w:rPr>
            </w:pPr>
          </w:p>
        </w:tc>
      </w:tr>
      <w:tr w:rsidR="00467745" w:rsidRPr="00340D1D" w14:paraId="144F49F0" w14:textId="77777777" w:rsidTr="009B3EF7">
        <w:tc>
          <w:tcPr>
            <w:tcW w:w="1636" w:type="dxa"/>
            <w:tcBorders>
              <w:top w:val="single" w:sz="4" w:space="0" w:color="auto"/>
              <w:left w:val="single" w:sz="4" w:space="0" w:color="auto"/>
              <w:bottom w:val="single" w:sz="4" w:space="0" w:color="auto"/>
              <w:right w:val="single" w:sz="4" w:space="0" w:color="auto"/>
            </w:tcBorders>
          </w:tcPr>
          <w:p w14:paraId="6F1ADD9A" w14:textId="77777777" w:rsidR="00467745" w:rsidRPr="00340D1D" w:rsidRDefault="00467745" w:rsidP="00340D1D">
            <w:pPr>
              <w:spacing w:after="0"/>
              <w:rPr>
                <w:rFonts w:cstheme="minorHAnsi"/>
              </w:rPr>
            </w:pPr>
            <w:r w:rsidRPr="00340D1D">
              <w:rPr>
                <w:rFonts w:eastAsia="Times New Roman" w:cstheme="minorHAnsi"/>
              </w:rPr>
              <w:t>Pamięć operacyjna</w:t>
            </w:r>
          </w:p>
        </w:tc>
        <w:tc>
          <w:tcPr>
            <w:tcW w:w="5476" w:type="dxa"/>
            <w:tcBorders>
              <w:top w:val="single" w:sz="4" w:space="0" w:color="auto"/>
              <w:left w:val="single" w:sz="4" w:space="0" w:color="auto"/>
              <w:bottom w:val="single" w:sz="4" w:space="0" w:color="auto"/>
              <w:right w:val="single" w:sz="4" w:space="0" w:color="auto"/>
            </w:tcBorders>
          </w:tcPr>
          <w:p w14:paraId="74B441F3"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1024GB LRDIMM DDR4 3200 MHz w modułach o pojemności minimum 128GB każdy.</w:t>
            </w:r>
          </w:p>
          <w:p w14:paraId="4252F280" w14:textId="77777777" w:rsidR="00467745" w:rsidRPr="00340D1D" w:rsidRDefault="00467745" w:rsidP="00340D1D">
            <w:pPr>
              <w:spacing w:after="0"/>
              <w:rPr>
                <w:rFonts w:cstheme="minorHAnsi"/>
              </w:rPr>
            </w:pPr>
            <w:r w:rsidRPr="00340D1D">
              <w:rPr>
                <w:rFonts w:eastAsia="Times New Roman" w:cstheme="minorHAnsi"/>
              </w:rPr>
              <w:t>Płyta główna z minimum 16 slotami na pamięć i umożliwiająca instalację minimum 4TB pamięci RAM. Płyta główna z fabrycznym oznaczeniem logo producenta (dopuszcza się logo producenta na module zarządzania trwale zintegrowanym na płycie głównej).</w:t>
            </w:r>
          </w:p>
        </w:tc>
        <w:tc>
          <w:tcPr>
            <w:tcW w:w="2768" w:type="dxa"/>
            <w:tcBorders>
              <w:top w:val="single" w:sz="4" w:space="0" w:color="auto"/>
              <w:left w:val="single" w:sz="4" w:space="0" w:color="auto"/>
              <w:bottom w:val="single" w:sz="4" w:space="0" w:color="auto"/>
              <w:right w:val="single" w:sz="4" w:space="0" w:color="auto"/>
            </w:tcBorders>
          </w:tcPr>
          <w:p w14:paraId="032DEFA5" w14:textId="77777777" w:rsidR="00467745" w:rsidRPr="00340D1D" w:rsidRDefault="00467745" w:rsidP="00340D1D">
            <w:pPr>
              <w:spacing w:after="0"/>
              <w:rPr>
                <w:rFonts w:cstheme="minorHAnsi"/>
              </w:rPr>
            </w:pPr>
          </w:p>
        </w:tc>
      </w:tr>
      <w:tr w:rsidR="00467745" w:rsidRPr="00340D1D" w14:paraId="31028B6F" w14:textId="77777777" w:rsidTr="009B3EF7">
        <w:tc>
          <w:tcPr>
            <w:tcW w:w="1636" w:type="dxa"/>
            <w:tcBorders>
              <w:top w:val="single" w:sz="4" w:space="0" w:color="auto"/>
              <w:left w:val="single" w:sz="4" w:space="0" w:color="auto"/>
              <w:bottom w:val="single" w:sz="4" w:space="0" w:color="auto"/>
              <w:right w:val="single" w:sz="4" w:space="0" w:color="auto"/>
            </w:tcBorders>
          </w:tcPr>
          <w:p w14:paraId="40D42A1F" w14:textId="77777777" w:rsidR="00467745" w:rsidRPr="00340D1D" w:rsidRDefault="00467745" w:rsidP="00340D1D">
            <w:pPr>
              <w:spacing w:after="0"/>
              <w:rPr>
                <w:rFonts w:cstheme="minorHAnsi"/>
              </w:rPr>
            </w:pPr>
            <w:r w:rsidRPr="00340D1D">
              <w:rPr>
                <w:rFonts w:eastAsia="Times New Roman" w:cstheme="minorHAnsi"/>
              </w:rPr>
              <w:t>Sloty rozszerzeń</w:t>
            </w:r>
          </w:p>
        </w:tc>
        <w:tc>
          <w:tcPr>
            <w:tcW w:w="5476" w:type="dxa"/>
            <w:tcBorders>
              <w:top w:val="single" w:sz="4" w:space="0" w:color="auto"/>
              <w:left w:val="single" w:sz="4" w:space="0" w:color="auto"/>
              <w:bottom w:val="single" w:sz="4" w:space="0" w:color="auto"/>
              <w:right w:val="single" w:sz="4" w:space="0" w:color="auto"/>
            </w:tcBorders>
          </w:tcPr>
          <w:p w14:paraId="2660BF01"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Serwer wyposażony w:</w:t>
            </w:r>
          </w:p>
          <w:p w14:paraId="688C57BC" w14:textId="77777777" w:rsidR="00467745" w:rsidRPr="00340D1D" w:rsidRDefault="00467745" w:rsidP="00340D1D">
            <w:pPr>
              <w:spacing w:after="0"/>
              <w:rPr>
                <w:rFonts w:cstheme="minorHAnsi"/>
              </w:rPr>
            </w:pPr>
            <w:r w:rsidRPr="00340D1D">
              <w:rPr>
                <w:rFonts w:eastAsia="Times New Roman" w:cstheme="minorHAnsi"/>
              </w:rPr>
              <w:t>- 3 aktywne gniazda PCI-Express generacji 4, każde gniazdo x16 (szybkość slotu – bus width).</w:t>
            </w:r>
          </w:p>
        </w:tc>
        <w:tc>
          <w:tcPr>
            <w:tcW w:w="2768" w:type="dxa"/>
            <w:tcBorders>
              <w:top w:val="single" w:sz="4" w:space="0" w:color="auto"/>
              <w:left w:val="single" w:sz="4" w:space="0" w:color="auto"/>
              <w:bottom w:val="single" w:sz="4" w:space="0" w:color="auto"/>
              <w:right w:val="single" w:sz="4" w:space="0" w:color="auto"/>
            </w:tcBorders>
          </w:tcPr>
          <w:p w14:paraId="6B0EC759" w14:textId="77777777" w:rsidR="00467745" w:rsidRPr="00340D1D" w:rsidRDefault="00467745" w:rsidP="00340D1D">
            <w:pPr>
              <w:spacing w:after="0"/>
              <w:rPr>
                <w:rFonts w:cstheme="minorHAnsi"/>
              </w:rPr>
            </w:pPr>
          </w:p>
        </w:tc>
      </w:tr>
      <w:tr w:rsidR="00467745" w:rsidRPr="00340D1D" w14:paraId="2B869715" w14:textId="77777777" w:rsidTr="009B3EF7">
        <w:tc>
          <w:tcPr>
            <w:tcW w:w="1636" w:type="dxa"/>
            <w:tcBorders>
              <w:top w:val="single" w:sz="4" w:space="0" w:color="auto"/>
              <w:left w:val="single" w:sz="4" w:space="0" w:color="auto"/>
              <w:bottom w:val="single" w:sz="4" w:space="0" w:color="auto"/>
              <w:right w:val="single" w:sz="4" w:space="0" w:color="auto"/>
            </w:tcBorders>
          </w:tcPr>
          <w:p w14:paraId="49ABDC98"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Zasoby dyskowe</w:t>
            </w:r>
          </w:p>
          <w:p w14:paraId="613A80B1" w14:textId="77777777" w:rsidR="00467745" w:rsidRPr="00340D1D" w:rsidRDefault="00467745"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1C67FF76"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 możliwością zainstalowania 90 dysków typu Hot Swap 3,5" SATA3/SAS3;</w:t>
            </w:r>
          </w:p>
          <w:p w14:paraId="5CC020B1" w14:textId="24550279"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60 dysków SAS3 7,2K 3,5"</w:t>
            </w:r>
            <w:r w:rsidR="00C62330">
              <w:rPr>
                <w:rFonts w:eastAsia="Times New Roman" w:cstheme="minorHAnsi"/>
              </w:rPr>
              <w:t>,</w:t>
            </w:r>
            <w:r w:rsidRPr="00340D1D">
              <w:rPr>
                <w:rFonts w:eastAsia="Times New Roman" w:cstheme="minorHAnsi"/>
              </w:rPr>
              <w:t xml:space="preserve"> każdy o pojemności 22 TB.</w:t>
            </w:r>
          </w:p>
          <w:p w14:paraId="51B30370"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 możliwością zainstalowania 2 dysków typu Hot Swap 2,5” Slim SATA SSD;</w:t>
            </w:r>
          </w:p>
          <w:p w14:paraId="5B97B10F"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ze złączem obsługującym dyski U3 z możliwością zainstalowania 4 dysków typu Hot Swap 2,5” NVMe;</w:t>
            </w:r>
          </w:p>
          <w:p w14:paraId="65707054"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2 złącza M.2  PCIe 3.0 NVMe M-key 2280/22110;</w:t>
            </w:r>
          </w:p>
          <w:p w14:paraId="2592253A" w14:textId="3DC7043E"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2 szt. dysków NVMe</w:t>
            </w:r>
            <w:r w:rsidR="00FD61E8">
              <w:rPr>
                <w:rFonts w:eastAsia="Times New Roman" w:cstheme="minorHAnsi"/>
              </w:rPr>
              <w:t>,</w:t>
            </w:r>
            <w:r w:rsidRPr="00340D1D">
              <w:rPr>
                <w:rFonts w:eastAsia="Times New Roman" w:cstheme="minorHAnsi"/>
              </w:rPr>
              <w:t xml:space="preserve"> każdy o pojemności 480GB SSD 2,5” M.2 2280;</w:t>
            </w:r>
          </w:p>
          <w:p w14:paraId="72AAEC52" w14:textId="68AC9483"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2 szt. Dysków NVMe 7mm</w:t>
            </w:r>
            <w:r w:rsidR="00FD61E8">
              <w:rPr>
                <w:rFonts w:eastAsia="Times New Roman" w:cstheme="minorHAnsi"/>
              </w:rPr>
              <w:t>,</w:t>
            </w:r>
            <w:r w:rsidRPr="00340D1D">
              <w:rPr>
                <w:rFonts w:eastAsia="Times New Roman" w:cstheme="minorHAnsi"/>
              </w:rPr>
              <w:t xml:space="preserve"> każdy o pojemności 1,6 TB U.3.</w:t>
            </w:r>
          </w:p>
          <w:p w14:paraId="22390638"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Obsługa dysków NVMe w 3 konfiguracjach RAID do wyboru tj: RAID 0 lub 1 lub 10;</w:t>
            </w:r>
          </w:p>
          <w:p w14:paraId="00B052B6"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Oferowane dyski muszą znajdować się na liście kompatybilności oferowanego serwera.</w:t>
            </w:r>
          </w:p>
          <w:p w14:paraId="0761C4B8" w14:textId="77777777" w:rsidR="00467745" w:rsidRPr="00340D1D" w:rsidRDefault="00467745" w:rsidP="00340D1D">
            <w:pPr>
              <w:spacing w:after="0"/>
              <w:rPr>
                <w:rFonts w:cstheme="minorHAnsi"/>
              </w:rPr>
            </w:pPr>
            <w:r w:rsidRPr="00340D1D">
              <w:rPr>
                <w:rFonts w:eastAsia="Times New Roman" w:cstheme="minorHAnsi"/>
              </w:rPr>
              <w:t>Należy podać w ofercie model oferowanych dysków</w:t>
            </w:r>
          </w:p>
        </w:tc>
        <w:tc>
          <w:tcPr>
            <w:tcW w:w="2768" w:type="dxa"/>
            <w:tcBorders>
              <w:top w:val="single" w:sz="4" w:space="0" w:color="auto"/>
              <w:left w:val="single" w:sz="4" w:space="0" w:color="auto"/>
              <w:bottom w:val="single" w:sz="4" w:space="0" w:color="auto"/>
              <w:right w:val="single" w:sz="4" w:space="0" w:color="auto"/>
            </w:tcBorders>
          </w:tcPr>
          <w:p w14:paraId="4CC48DF4" w14:textId="77777777" w:rsidR="00467745" w:rsidRPr="00340D1D" w:rsidRDefault="00467745" w:rsidP="00340D1D">
            <w:pPr>
              <w:spacing w:after="0"/>
              <w:rPr>
                <w:rFonts w:cstheme="minorHAnsi"/>
              </w:rPr>
            </w:pPr>
          </w:p>
        </w:tc>
      </w:tr>
      <w:tr w:rsidR="00467745" w:rsidRPr="00340D1D" w14:paraId="64C7A062" w14:textId="77777777" w:rsidTr="009B3EF7">
        <w:trPr>
          <w:trHeight w:val="674"/>
        </w:trPr>
        <w:tc>
          <w:tcPr>
            <w:tcW w:w="1636" w:type="dxa"/>
            <w:tcBorders>
              <w:top w:val="single" w:sz="4" w:space="0" w:color="auto"/>
              <w:left w:val="single" w:sz="4" w:space="0" w:color="auto"/>
              <w:bottom w:val="single" w:sz="4" w:space="0" w:color="auto"/>
              <w:right w:val="single" w:sz="4" w:space="0" w:color="auto"/>
            </w:tcBorders>
          </w:tcPr>
          <w:p w14:paraId="655EBCB8" w14:textId="77777777" w:rsidR="00467745" w:rsidRPr="00340D1D" w:rsidRDefault="00467745" w:rsidP="00340D1D">
            <w:pPr>
              <w:spacing w:after="0"/>
              <w:rPr>
                <w:rFonts w:cstheme="minorHAnsi"/>
              </w:rPr>
            </w:pPr>
            <w:r w:rsidRPr="00340D1D">
              <w:rPr>
                <w:rFonts w:eastAsia="Times New Roman" w:cstheme="minorHAnsi"/>
              </w:rPr>
              <w:t>Interfejsy sieciowe</w:t>
            </w:r>
          </w:p>
        </w:tc>
        <w:tc>
          <w:tcPr>
            <w:tcW w:w="5476" w:type="dxa"/>
            <w:tcBorders>
              <w:top w:val="single" w:sz="4" w:space="0" w:color="auto"/>
              <w:left w:val="single" w:sz="4" w:space="0" w:color="auto"/>
              <w:bottom w:val="single" w:sz="4" w:space="0" w:color="auto"/>
              <w:right w:val="single" w:sz="4" w:space="0" w:color="auto"/>
            </w:tcBorders>
          </w:tcPr>
          <w:p w14:paraId="7E7AD29B"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Serwer wyposażony w:</w:t>
            </w:r>
          </w:p>
          <w:p w14:paraId="48EE7680"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- 1 karta dwuportowa 10Gb Ethernet RJ-45</w:t>
            </w:r>
          </w:p>
          <w:p w14:paraId="7F44DF71"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- 4 porty</w:t>
            </w:r>
            <w:r w:rsidRPr="00340D1D">
              <w:rPr>
                <w:rFonts w:eastAsia="Times New Roman" w:cstheme="minorHAnsi"/>
                <w:strike/>
              </w:rPr>
              <w:t xml:space="preserve"> </w:t>
            </w:r>
            <w:r w:rsidRPr="00340D1D">
              <w:rPr>
                <w:rFonts w:eastAsia="Times New Roman" w:cstheme="minorHAnsi"/>
              </w:rPr>
              <w:t xml:space="preserve">10Gb SFP+ Ethernet  </w:t>
            </w:r>
          </w:p>
          <w:p w14:paraId="103CF52E" w14:textId="77777777" w:rsidR="00467745" w:rsidRPr="00340D1D" w:rsidRDefault="00467745" w:rsidP="00340D1D">
            <w:pPr>
              <w:spacing w:after="0"/>
              <w:rPr>
                <w:rFonts w:cstheme="minorHAnsi"/>
              </w:rPr>
            </w:pPr>
            <w:r w:rsidRPr="00340D1D">
              <w:rPr>
                <w:rFonts w:eastAsia="Times New Roman" w:cstheme="minorHAnsi"/>
              </w:rPr>
              <w:t>- 1 karta dedykowana do zarządzania zdalnego LAN RJ-45</w:t>
            </w:r>
          </w:p>
        </w:tc>
        <w:tc>
          <w:tcPr>
            <w:tcW w:w="2768" w:type="dxa"/>
            <w:tcBorders>
              <w:top w:val="single" w:sz="4" w:space="0" w:color="auto"/>
              <w:left w:val="single" w:sz="4" w:space="0" w:color="auto"/>
              <w:bottom w:val="single" w:sz="4" w:space="0" w:color="auto"/>
              <w:right w:val="single" w:sz="4" w:space="0" w:color="auto"/>
            </w:tcBorders>
          </w:tcPr>
          <w:p w14:paraId="0D969465" w14:textId="77777777" w:rsidR="00467745" w:rsidRPr="00340D1D" w:rsidRDefault="00467745" w:rsidP="00340D1D">
            <w:pPr>
              <w:spacing w:after="0"/>
              <w:rPr>
                <w:rFonts w:cstheme="minorHAnsi"/>
              </w:rPr>
            </w:pPr>
          </w:p>
        </w:tc>
      </w:tr>
      <w:tr w:rsidR="00467745" w:rsidRPr="00340D1D" w14:paraId="3F564C81" w14:textId="77777777" w:rsidTr="009B3EF7">
        <w:tc>
          <w:tcPr>
            <w:tcW w:w="1636" w:type="dxa"/>
            <w:tcBorders>
              <w:top w:val="single" w:sz="4" w:space="0" w:color="auto"/>
              <w:left w:val="single" w:sz="4" w:space="0" w:color="auto"/>
              <w:bottom w:val="single" w:sz="4" w:space="0" w:color="auto"/>
              <w:right w:val="single" w:sz="4" w:space="0" w:color="auto"/>
            </w:tcBorders>
          </w:tcPr>
          <w:p w14:paraId="5960CA8F" w14:textId="77777777" w:rsidR="00467745" w:rsidRPr="00340D1D" w:rsidRDefault="00467745" w:rsidP="00340D1D">
            <w:pPr>
              <w:spacing w:after="0"/>
              <w:rPr>
                <w:rFonts w:cstheme="minorHAnsi"/>
              </w:rPr>
            </w:pPr>
            <w:r w:rsidRPr="00340D1D">
              <w:rPr>
                <w:rFonts w:eastAsia="Times New Roman" w:cstheme="minorHAnsi"/>
              </w:rPr>
              <w:t>Karta graficzna</w:t>
            </w:r>
          </w:p>
        </w:tc>
        <w:tc>
          <w:tcPr>
            <w:tcW w:w="5476" w:type="dxa"/>
            <w:tcBorders>
              <w:top w:val="single" w:sz="4" w:space="0" w:color="auto"/>
              <w:left w:val="single" w:sz="4" w:space="0" w:color="auto"/>
              <w:bottom w:val="single" w:sz="4" w:space="0" w:color="auto"/>
              <w:right w:val="single" w:sz="4" w:space="0" w:color="auto"/>
            </w:tcBorders>
          </w:tcPr>
          <w:p w14:paraId="7147AC8F" w14:textId="77777777" w:rsidR="00467745" w:rsidRPr="00340D1D" w:rsidRDefault="00467745" w:rsidP="00340D1D">
            <w:pPr>
              <w:spacing w:after="0"/>
              <w:rPr>
                <w:rFonts w:cstheme="minorHAnsi"/>
              </w:rPr>
            </w:pPr>
            <w:r w:rsidRPr="00340D1D">
              <w:rPr>
                <w:rFonts w:eastAsia="Times New Roman" w:cstheme="minorHAnsi"/>
              </w:rPr>
              <w:t>Zintegrowana karta graficzna</w:t>
            </w:r>
          </w:p>
        </w:tc>
        <w:tc>
          <w:tcPr>
            <w:tcW w:w="2768" w:type="dxa"/>
            <w:tcBorders>
              <w:top w:val="single" w:sz="4" w:space="0" w:color="auto"/>
              <w:left w:val="single" w:sz="4" w:space="0" w:color="auto"/>
              <w:bottom w:val="single" w:sz="4" w:space="0" w:color="auto"/>
              <w:right w:val="single" w:sz="4" w:space="0" w:color="auto"/>
            </w:tcBorders>
          </w:tcPr>
          <w:p w14:paraId="65B3D745" w14:textId="77777777" w:rsidR="00467745" w:rsidRPr="00340D1D" w:rsidRDefault="00467745" w:rsidP="00340D1D">
            <w:pPr>
              <w:spacing w:after="0"/>
              <w:rPr>
                <w:rFonts w:cstheme="minorHAnsi"/>
              </w:rPr>
            </w:pPr>
          </w:p>
        </w:tc>
      </w:tr>
      <w:tr w:rsidR="00467745" w:rsidRPr="00340D1D" w14:paraId="3620F15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6CC1D3EB" w14:textId="77777777" w:rsidR="00467745" w:rsidRPr="00340D1D" w:rsidRDefault="00467745" w:rsidP="00340D1D">
            <w:pPr>
              <w:spacing w:after="0"/>
              <w:rPr>
                <w:rFonts w:cstheme="minorHAnsi"/>
              </w:rPr>
            </w:pPr>
            <w:r w:rsidRPr="00340D1D">
              <w:rPr>
                <w:rFonts w:eastAsia="Times New Roman" w:cstheme="minorHAnsi"/>
              </w:rPr>
              <w:t>Porty</w:t>
            </w:r>
          </w:p>
        </w:tc>
        <w:tc>
          <w:tcPr>
            <w:tcW w:w="5476" w:type="dxa"/>
            <w:tcBorders>
              <w:top w:val="single" w:sz="4" w:space="0" w:color="auto"/>
              <w:left w:val="single" w:sz="4" w:space="0" w:color="auto"/>
              <w:bottom w:val="single" w:sz="4" w:space="0" w:color="auto"/>
              <w:right w:val="single" w:sz="4" w:space="0" w:color="auto"/>
            </w:tcBorders>
          </w:tcPr>
          <w:p w14:paraId="62EBBD27"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2 x SATA3</w:t>
            </w:r>
          </w:p>
          <w:p w14:paraId="08C478D5"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 xml:space="preserve">2 x USB 3.0 lub 3.1 gen.1 </w:t>
            </w:r>
          </w:p>
          <w:p w14:paraId="745C39ED"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 xml:space="preserve">1 x VGA </w:t>
            </w:r>
          </w:p>
          <w:p w14:paraId="11271BEE"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1 x port zdalnego zarządzania</w:t>
            </w:r>
          </w:p>
          <w:p w14:paraId="2467436B" w14:textId="77777777" w:rsidR="00467745" w:rsidRPr="0053524C" w:rsidRDefault="00467745" w:rsidP="00340D1D">
            <w:pPr>
              <w:spacing w:after="0" w:line="240" w:lineRule="auto"/>
              <w:rPr>
                <w:rFonts w:eastAsia="Times New Roman" w:cstheme="minorHAnsi"/>
                <w:lang w:val="en-GB"/>
              </w:rPr>
            </w:pPr>
            <w:r w:rsidRPr="0053524C">
              <w:rPr>
                <w:rFonts w:eastAsia="Times New Roman" w:cstheme="minorHAnsi"/>
                <w:lang w:val="en-GB"/>
              </w:rPr>
              <w:lastRenderedPageBreak/>
              <w:t>2 x RJ45</w:t>
            </w:r>
          </w:p>
          <w:p w14:paraId="28921E10" w14:textId="77777777" w:rsidR="00467745" w:rsidRPr="0053524C" w:rsidRDefault="00467745" w:rsidP="00340D1D">
            <w:pPr>
              <w:spacing w:after="0" w:line="240" w:lineRule="auto"/>
              <w:rPr>
                <w:rFonts w:cstheme="minorHAnsi"/>
                <w:lang w:val="en-GB"/>
              </w:rPr>
            </w:pPr>
            <w:r w:rsidRPr="0053524C">
              <w:rPr>
                <w:rFonts w:eastAsia="Times New Roman" w:cstheme="minorHAnsi"/>
                <w:lang w:val="en-GB"/>
              </w:rPr>
              <w:t>1 x serial port COM</w:t>
            </w:r>
          </w:p>
          <w:p w14:paraId="08981C84" w14:textId="77777777" w:rsidR="00467745" w:rsidRPr="0053524C" w:rsidRDefault="00467745" w:rsidP="00340D1D">
            <w:pPr>
              <w:spacing w:after="0"/>
              <w:rPr>
                <w:rFonts w:cstheme="minorHAnsi"/>
              </w:rPr>
            </w:pPr>
            <w:r w:rsidRPr="0053524C">
              <w:rPr>
                <w:rFonts w:eastAsia="Times New Roman" w:cstheme="minorHAnsi"/>
              </w:rPr>
              <w:t>2 x SataDOM</w:t>
            </w:r>
          </w:p>
        </w:tc>
        <w:tc>
          <w:tcPr>
            <w:tcW w:w="2768" w:type="dxa"/>
            <w:tcBorders>
              <w:top w:val="single" w:sz="4" w:space="0" w:color="auto"/>
              <w:left w:val="single" w:sz="4" w:space="0" w:color="auto"/>
              <w:bottom w:val="single" w:sz="4" w:space="0" w:color="auto"/>
              <w:right w:val="single" w:sz="4" w:space="0" w:color="auto"/>
            </w:tcBorders>
          </w:tcPr>
          <w:p w14:paraId="4E8A991E" w14:textId="77777777" w:rsidR="00467745" w:rsidRPr="00340D1D" w:rsidRDefault="00467745" w:rsidP="00340D1D">
            <w:pPr>
              <w:spacing w:after="0"/>
              <w:rPr>
                <w:rFonts w:cstheme="minorHAnsi"/>
              </w:rPr>
            </w:pPr>
          </w:p>
        </w:tc>
      </w:tr>
      <w:tr w:rsidR="00467745" w:rsidRPr="00340D1D" w14:paraId="1D25D2B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28D73720" w14:textId="77777777" w:rsidR="00467745" w:rsidRPr="00340D1D" w:rsidRDefault="00467745" w:rsidP="00340D1D">
            <w:pPr>
              <w:spacing w:after="0"/>
              <w:rPr>
                <w:rFonts w:cstheme="minorHAnsi"/>
                <w:color w:val="000000"/>
              </w:rPr>
            </w:pPr>
            <w:r w:rsidRPr="00340D1D">
              <w:rPr>
                <w:rFonts w:eastAsia="Times New Roman" w:cstheme="minorHAnsi"/>
              </w:rPr>
              <w:t>Zasilacz</w:t>
            </w:r>
          </w:p>
        </w:tc>
        <w:tc>
          <w:tcPr>
            <w:tcW w:w="5476" w:type="dxa"/>
            <w:tcBorders>
              <w:top w:val="single" w:sz="4" w:space="0" w:color="auto"/>
              <w:left w:val="single" w:sz="4" w:space="0" w:color="auto"/>
              <w:bottom w:val="single" w:sz="4" w:space="0" w:color="auto"/>
              <w:right w:val="single" w:sz="4" w:space="0" w:color="auto"/>
            </w:tcBorders>
          </w:tcPr>
          <w:p w14:paraId="636A9A05" w14:textId="77777777" w:rsidR="00467745" w:rsidRPr="0053524C" w:rsidRDefault="00467745" w:rsidP="00340D1D">
            <w:pPr>
              <w:spacing w:after="0"/>
              <w:rPr>
                <w:rFonts w:cstheme="minorHAnsi"/>
              </w:rPr>
            </w:pPr>
            <w:r w:rsidRPr="0053524C">
              <w:rPr>
                <w:rFonts w:eastAsia="Times New Roman" w:cstheme="minorHAnsi"/>
              </w:rPr>
              <w:t>2 szt., typu Hot-plug, redundantne, każdy o mocy 2600W.</w:t>
            </w:r>
          </w:p>
        </w:tc>
        <w:tc>
          <w:tcPr>
            <w:tcW w:w="2768" w:type="dxa"/>
            <w:tcBorders>
              <w:top w:val="single" w:sz="4" w:space="0" w:color="auto"/>
              <w:left w:val="single" w:sz="4" w:space="0" w:color="auto"/>
              <w:bottom w:val="single" w:sz="4" w:space="0" w:color="auto"/>
              <w:right w:val="single" w:sz="4" w:space="0" w:color="auto"/>
            </w:tcBorders>
          </w:tcPr>
          <w:p w14:paraId="0BA39207" w14:textId="77777777" w:rsidR="00467745" w:rsidRPr="00340D1D" w:rsidRDefault="00467745" w:rsidP="00340D1D">
            <w:pPr>
              <w:spacing w:after="0"/>
              <w:rPr>
                <w:rFonts w:cstheme="minorHAnsi"/>
              </w:rPr>
            </w:pPr>
          </w:p>
        </w:tc>
      </w:tr>
      <w:tr w:rsidR="00467745" w:rsidRPr="00340D1D" w14:paraId="5C77D695"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4F11647C" w14:textId="77777777" w:rsidR="00467745" w:rsidRPr="00340D1D" w:rsidRDefault="00467745" w:rsidP="00340D1D">
            <w:pPr>
              <w:spacing w:after="0"/>
              <w:rPr>
                <w:rFonts w:cstheme="minorHAnsi"/>
              </w:rPr>
            </w:pPr>
            <w:r w:rsidRPr="00340D1D">
              <w:rPr>
                <w:rFonts w:eastAsia="Times New Roman" w:cstheme="minorHAnsi"/>
              </w:rPr>
              <w:t>Wsparcie techniczne</w:t>
            </w:r>
          </w:p>
        </w:tc>
        <w:tc>
          <w:tcPr>
            <w:tcW w:w="5476" w:type="dxa"/>
            <w:tcBorders>
              <w:top w:val="single" w:sz="4" w:space="0" w:color="auto"/>
              <w:left w:val="single" w:sz="4" w:space="0" w:color="auto"/>
              <w:bottom w:val="single" w:sz="4" w:space="0" w:color="auto"/>
              <w:right w:val="single" w:sz="4" w:space="0" w:color="auto"/>
            </w:tcBorders>
            <w:vAlign w:val="center"/>
          </w:tcPr>
          <w:p w14:paraId="6948D71D" w14:textId="77777777" w:rsidR="00467745" w:rsidRPr="0053524C" w:rsidRDefault="00467745" w:rsidP="00340D1D">
            <w:pPr>
              <w:spacing w:after="0"/>
              <w:rPr>
                <w:rFonts w:cstheme="minorHAnsi"/>
                <w:color w:val="FF0000"/>
              </w:rPr>
            </w:pPr>
            <w:r w:rsidRPr="0053524C">
              <w:rPr>
                <w:rFonts w:eastAsia="Times New Roman" w:cstheme="minorHAnsi"/>
              </w:rPr>
              <w:t xml:space="preserve">5-letnia gwarancja świadczona przez producenta serwera lub autoryzowany serwis producenta serwera w miejscu instalacji z czasem reakcji w ciągu następnego dnia roboczego od zgłoszenia. </w:t>
            </w:r>
          </w:p>
        </w:tc>
        <w:tc>
          <w:tcPr>
            <w:tcW w:w="2768" w:type="dxa"/>
            <w:tcBorders>
              <w:top w:val="single" w:sz="4" w:space="0" w:color="auto"/>
              <w:left w:val="single" w:sz="4" w:space="0" w:color="auto"/>
              <w:bottom w:val="single" w:sz="4" w:space="0" w:color="auto"/>
              <w:right w:val="single" w:sz="4" w:space="0" w:color="auto"/>
            </w:tcBorders>
          </w:tcPr>
          <w:p w14:paraId="2A716D38" w14:textId="77777777" w:rsidR="00467745" w:rsidRPr="00340D1D" w:rsidRDefault="00467745" w:rsidP="00340D1D">
            <w:pPr>
              <w:spacing w:after="0"/>
              <w:rPr>
                <w:rFonts w:cstheme="minorHAnsi"/>
                <w:highlight w:val="green"/>
              </w:rPr>
            </w:pPr>
          </w:p>
        </w:tc>
      </w:tr>
      <w:tr w:rsidR="00467745" w:rsidRPr="00340D1D" w14:paraId="565DE20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7C6FF8C7" w14:textId="77777777" w:rsidR="00467745" w:rsidRPr="00340D1D" w:rsidRDefault="00467745" w:rsidP="00340D1D">
            <w:pPr>
              <w:spacing w:after="0"/>
              <w:rPr>
                <w:rFonts w:cstheme="minorHAnsi"/>
                <w:color w:val="000000"/>
              </w:rPr>
            </w:pPr>
            <w:r w:rsidRPr="00340D1D">
              <w:rPr>
                <w:rFonts w:eastAsia="Times New Roman" w:cstheme="minorHAnsi"/>
              </w:rPr>
              <w:t>Inne</w:t>
            </w:r>
          </w:p>
        </w:tc>
        <w:tc>
          <w:tcPr>
            <w:tcW w:w="5476" w:type="dxa"/>
            <w:tcBorders>
              <w:top w:val="single" w:sz="4" w:space="0" w:color="auto"/>
              <w:left w:val="single" w:sz="4" w:space="0" w:color="auto"/>
              <w:bottom w:val="single" w:sz="4" w:space="0" w:color="auto"/>
              <w:right w:val="single" w:sz="4" w:space="0" w:color="auto"/>
            </w:tcBorders>
            <w:vAlign w:val="center"/>
          </w:tcPr>
          <w:p w14:paraId="6EA7E4A6" w14:textId="7C083A8B" w:rsidR="00467745" w:rsidRPr="00822AD6" w:rsidRDefault="00467745" w:rsidP="00340D1D">
            <w:pPr>
              <w:spacing w:after="0" w:line="240" w:lineRule="auto"/>
              <w:rPr>
                <w:rFonts w:eastAsia="Times New Roman" w:cstheme="minorHAnsi"/>
                <w:strike/>
                <w:color w:val="FF0000"/>
              </w:rPr>
            </w:pPr>
            <w:r w:rsidRPr="00340D1D">
              <w:rPr>
                <w:rFonts w:eastAsia="Times New Roman" w:cstheme="minorHAnsi"/>
              </w:rPr>
              <w:t>Urządzenia muszą być zakupione w oficjalnym kanale dystrybucyjnym producenta w UE. Na żądanie Zamawiającego</w:t>
            </w:r>
            <w:r w:rsidR="00BA2D1E">
              <w:rPr>
                <w:rFonts w:eastAsia="Times New Roman" w:cstheme="minorHAnsi"/>
              </w:rPr>
              <w:t>.</w:t>
            </w:r>
          </w:p>
          <w:p w14:paraId="39FBA5F9" w14:textId="77777777" w:rsidR="00467745" w:rsidRPr="00340D1D" w:rsidRDefault="00467745" w:rsidP="00340D1D">
            <w:pPr>
              <w:spacing w:after="0"/>
              <w:rPr>
                <w:rFonts w:cstheme="minorHAnsi"/>
              </w:rPr>
            </w:pPr>
            <w:r w:rsidRPr="00340D1D">
              <w:rPr>
                <w:rFonts w:eastAsia="Times New Roman" w:cstheme="minorHAnsi"/>
              </w:rPr>
              <w:t>Deklaracja zgodności CE.</w:t>
            </w:r>
          </w:p>
        </w:tc>
        <w:tc>
          <w:tcPr>
            <w:tcW w:w="2768" w:type="dxa"/>
            <w:tcBorders>
              <w:top w:val="single" w:sz="4" w:space="0" w:color="auto"/>
              <w:left w:val="single" w:sz="4" w:space="0" w:color="auto"/>
              <w:bottom w:val="single" w:sz="4" w:space="0" w:color="auto"/>
              <w:right w:val="single" w:sz="4" w:space="0" w:color="auto"/>
            </w:tcBorders>
          </w:tcPr>
          <w:p w14:paraId="061B0A11" w14:textId="77777777" w:rsidR="00467745" w:rsidRPr="00340D1D" w:rsidRDefault="00467745" w:rsidP="00340D1D">
            <w:pPr>
              <w:spacing w:after="0"/>
              <w:rPr>
                <w:rFonts w:cstheme="minorHAnsi"/>
              </w:rPr>
            </w:pPr>
          </w:p>
        </w:tc>
      </w:tr>
    </w:tbl>
    <w:p w14:paraId="18AEA0F2" w14:textId="77777777" w:rsidR="00702FD2" w:rsidRPr="00340D1D" w:rsidRDefault="00702FD2" w:rsidP="00340D1D">
      <w:pPr>
        <w:spacing w:after="0" w:line="240" w:lineRule="auto"/>
        <w:rPr>
          <w:rFonts w:eastAsia="Times New Roman" w:cstheme="minorHAnsi"/>
        </w:rPr>
      </w:pPr>
    </w:p>
    <w:p w14:paraId="6CA09D79" w14:textId="77777777" w:rsidR="0059219C" w:rsidRPr="00340D1D" w:rsidRDefault="0059219C" w:rsidP="00340D1D">
      <w:pPr>
        <w:spacing w:after="0" w:line="240" w:lineRule="auto"/>
        <w:rPr>
          <w:rFonts w:eastAsia="Times New Roman" w:cstheme="minorHAnsi"/>
        </w:rPr>
      </w:pPr>
    </w:p>
    <w:p w14:paraId="7E611E5B" w14:textId="62BAEB44" w:rsidR="00702FD2" w:rsidRPr="00340D1D" w:rsidRDefault="00A350F5" w:rsidP="00340D1D">
      <w:pPr>
        <w:spacing w:after="0" w:line="240" w:lineRule="auto"/>
        <w:rPr>
          <w:rFonts w:eastAsia="Times New Roman" w:cstheme="minorHAnsi"/>
        </w:rPr>
      </w:pPr>
      <w:r w:rsidRPr="00340D1D">
        <w:rPr>
          <w:rFonts w:eastAsia="Times New Roman" w:cstheme="minorHAnsi"/>
        </w:rPr>
        <w:t xml:space="preserve">Tabela 2. </w:t>
      </w:r>
      <w:r w:rsidR="0059219C" w:rsidRPr="00340D1D">
        <w:rPr>
          <w:rFonts w:eastAsia="Times New Roman" w:cstheme="minorHAnsi"/>
        </w:rPr>
        <w:t>Minimalne parametry</w:t>
      </w:r>
      <w:r w:rsidR="00702FD2" w:rsidRPr="00340D1D">
        <w:rPr>
          <w:rFonts w:eastAsia="Times New Roman" w:cstheme="minorHAnsi"/>
        </w:rPr>
        <w:t xml:space="preserve"> półk</w:t>
      </w:r>
      <w:r w:rsidR="0059219C" w:rsidRPr="00340D1D">
        <w:rPr>
          <w:rFonts w:eastAsia="Times New Roman" w:cstheme="minorHAnsi"/>
        </w:rPr>
        <w:t>i</w:t>
      </w:r>
      <w:r w:rsidR="00702FD2" w:rsidRPr="00340D1D">
        <w:rPr>
          <w:rFonts w:eastAsia="Times New Roman" w:cstheme="minorHAnsi"/>
        </w:rPr>
        <w:t xml:space="preserve"> </w:t>
      </w:r>
      <w:r w:rsidR="00BA41C4" w:rsidRPr="00340D1D">
        <w:rPr>
          <w:rFonts w:eastAsia="Times New Roman" w:cstheme="minorHAnsi"/>
        </w:rPr>
        <w:t>do podłączenia z zasobem dyskowym</w:t>
      </w:r>
      <w:r w:rsidR="00702FD2" w:rsidRPr="00340D1D">
        <w:rPr>
          <w:rFonts w:eastAsia="Times New Roman" w:cstheme="minorHAnsi"/>
        </w:rPr>
        <w:t xml:space="preserve"> </w:t>
      </w:r>
      <w:r w:rsidR="008F0F25" w:rsidRPr="00340D1D">
        <w:rPr>
          <w:rFonts w:eastAsia="Times New Roman" w:cstheme="minorHAnsi"/>
        </w:rPr>
        <w:t>opisanym w pkt. 1</w:t>
      </w:r>
      <w:r w:rsidR="00767B58">
        <w:rPr>
          <w:rFonts w:eastAsia="Times New Roman" w:cstheme="minorHAnsi"/>
        </w:rPr>
        <w:t>6</w:t>
      </w:r>
      <w:r w:rsidR="008F0F25" w:rsidRPr="00340D1D">
        <w:rPr>
          <w:rFonts w:eastAsia="Times New Roman" w:cstheme="minorHAnsi"/>
        </w:rPr>
        <w:t xml:space="preserve">, tabela 1 </w:t>
      </w:r>
      <w:r w:rsidR="00702FD2" w:rsidRPr="00340D1D">
        <w:rPr>
          <w:rFonts w:eastAsia="Times New Roman" w:cstheme="minorHAnsi"/>
        </w:rPr>
        <w:t>–</w:t>
      </w:r>
      <w:r w:rsidR="00FD61E8">
        <w:rPr>
          <w:rFonts w:eastAsia="Times New Roman" w:cstheme="minorHAnsi"/>
        </w:rPr>
        <w:t>liczba:</w:t>
      </w:r>
      <w:r w:rsidR="00FD61E8" w:rsidRPr="00340D1D">
        <w:rPr>
          <w:rFonts w:eastAsia="Times New Roman" w:cstheme="minorHAnsi"/>
        </w:rPr>
        <w:t xml:space="preserve"> </w:t>
      </w:r>
      <w:r w:rsidR="00702FD2" w:rsidRPr="00340D1D">
        <w:rPr>
          <w:rFonts w:eastAsia="Times New Roman" w:cstheme="minorHAnsi"/>
        </w:rPr>
        <w:t>2 sztuki</w:t>
      </w:r>
      <w:r w:rsidR="008F0F25" w:rsidRPr="00340D1D">
        <w:rPr>
          <w:rFonts w:eastAsia="Times New Roman" w:cstheme="minorHAnsi"/>
        </w:rPr>
        <w:t>:</w:t>
      </w:r>
    </w:p>
    <w:tbl>
      <w:tblPr>
        <w:tblW w:w="9880" w:type="dxa"/>
        <w:tblInd w:w="38" w:type="dxa"/>
        <w:tblLook w:val="01E0" w:firstRow="1" w:lastRow="1" w:firstColumn="1" w:lastColumn="1" w:noHBand="0" w:noVBand="0"/>
      </w:tblPr>
      <w:tblGrid>
        <w:gridCol w:w="1803"/>
        <w:gridCol w:w="5340"/>
        <w:gridCol w:w="2737"/>
      </w:tblGrid>
      <w:tr w:rsidR="00340D1D" w:rsidRPr="00340D1D" w14:paraId="13CC3C76" w14:textId="77777777" w:rsidTr="009B3EF7">
        <w:tc>
          <w:tcPr>
            <w:tcW w:w="1803" w:type="dxa"/>
            <w:tcBorders>
              <w:top w:val="single" w:sz="4" w:space="0" w:color="auto"/>
              <w:left w:val="single" w:sz="4" w:space="0" w:color="auto"/>
              <w:bottom w:val="single" w:sz="4" w:space="0" w:color="auto"/>
              <w:right w:val="single" w:sz="4" w:space="0" w:color="auto"/>
            </w:tcBorders>
          </w:tcPr>
          <w:p w14:paraId="5688DAB8" w14:textId="77777777" w:rsidR="00340D1D" w:rsidRPr="00340D1D" w:rsidRDefault="00340D1D" w:rsidP="00340D1D">
            <w:pPr>
              <w:spacing w:after="0"/>
              <w:rPr>
                <w:rFonts w:cstheme="minorHAnsi"/>
                <w:b/>
                <w:bCs/>
              </w:rPr>
            </w:pPr>
            <w:r w:rsidRPr="00340D1D">
              <w:rPr>
                <w:rFonts w:cstheme="minorHAnsi"/>
                <w:b/>
                <w:bCs/>
              </w:rPr>
              <w:t>Element konfiguracji</w:t>
            </w:r>
          </w:p>
        </w:tc>
        <w:tc>
          <w:tcPr>
            <w:tcW w:w="5340" w:type="dxa"/>
            <w:tcBorders>
              <w:top w:val="single" w:sz="4" w:space="0" w:color="auto"/>
              <w:left w:val="single" w:sz="4" w:space="0" w:color="auto"/>
              <w:bottom w:val="single" w:sz="4" w:space="0" w:color="auto"/>
              <w:right w:val="single" w:sz="4" w:space="0" w:color="auto"/>
            </w:tcBorders>
          </w:tcPr>
          <w:p w14:paraId="5B3BAFB1" w14:textId="77777777" w:rsidR="00340D1D" w:rsidRPr="00340D1D" w:rsidRDefault="00340D1D" w:rsidP="00340D1D">
            <w:pPr>
              <w:spacing w:after="0"/>
              <w:rPr>
                <w:rFonts w:cstheme="minorHAnsi"/>
                <w:b/>
                <w:bCs/>
              </w:rPr>
            </w:pPr>
            <w:r w:rsidRPr="00340D1D">
              <w:rPr>
                <w:rFonts w:cstheme="minorHAnsi"/>
                <w:b/>
                <w:bCs/>
              </w:rPr>
              <w:t>Wymagane parametry minimalne</w:t>
            </w:r>
          </w:p>
        </w:tc>
        <w:tc>
          <w:tcPr>
            <w:tcW w:w="2737" w:type="dxa"/>
            <w:tcBorders>
              <w:top w:val="single" w:sz="4" w:space="0" w:color="auto"/>
              <w:left w:val="single" w:sz="4" w:space="0" w:color="auto"/>
              <w:bottom w:val="single" w:sz="4" w:space="0" w:color="auto"/>
              <w:right w:val="single" w:sz="4" w:space="0" w:color="auto"/>
            </w:tcBorders>
          </w:tcPr>
          <w:p w14:paraId="1BCFF3E4" w14:textId="77777777" w:rsidR="00340D1D" w:rsidRPr="00340D1D" w:rsidRDefault="00340D1D" w:rsidP="00340D1D">
            <w:pPr>
              <w:spacing w:after="0"/>
              <w:rPr>
                <w:rFonts w:cstheme="minorHAnsi"/>
                <w:b/>
                <w:bCs/>
              </w:rPr>
            </w:pPr>
            <w:r w:rsidRPr="00340D1D">
              <w:rPr>
                <w:rFonts w:cstheme="minorHAnsi"/>
                <w:b/>
                <w:bCs/>
              </w:rPr>
              <w:t>Parametry oferowane</w:t>
            </w:r>
          </w:p>
        </w:tc>
      </w:tr>
      <w:tr w:rsidR="00340D1D" w:rsidRPr="00340D1D" w14:paraId="0DE51A67" w14:textId="77777777" w:rsidTr="009B3EF7">
        <w:tc>
          <w:tcPr>
            <w:tcW w:w="1803" w:type="dxa"/>
            <w:tcBorders>
              <w:top w:val="single" w:sz="4" w:space="0" w:color="auto"/>
              <w:left w:val="single" w:sz="4" w:space="0" w:color="auto"/>
              <w:bottom w:val="single" w:sz="4" w:space="0" w:color="auto"/>
              <w:right w:val="single" w:sz="4" w:space="0" w:color="auto"/>
            </w:tcBorders>
          </w:tcPr>
          <w:p w14:paraId="1D382B0C" w14:textId="77777777" w:rsidR="00340D1D" w:rsidRPr="00340D1D" w:rsidRDefault="00340D1D" w:rsidP="00340D1D">
            <w:pPr>
              <w:spacing w:after="0"/>
              <w:rPr>
                <w:rFonts w:cstheme="minorHAnsi"/>
              </w:rPr>
            </w:pPr>
            <w:r w:rsidRPr="00340D1D">
              <w:rPr>
                <w:rFonts w:eastAsia="Times New Roman" w:cstheme="minorHAnsi"/>
              </w:rPr>
              <w:t>Obudowa</w:t>
            </w:r>
          </w:p>
        </w:tc>
        <w:tc>
          <w:tcPr>
            <w:tcW w:w="5340" w:type="dxa"/>
            <w:tcBorders>
              <w:top w:val="single" w:sz="4" w:space="0" w:color="auto"/>
              <w:left w:val="single" w:sz="4" w:space="0" w:color="auto"/>
              <w:bottom w:val="single" w:sz="4" w:space="0" w:color="auto"/>
              <w:right w:val="single" w:sz="4" w:space="0" w:color="auto"/>
            </w:tcBorders>
          </w:tcPr>
          <w:p w14:paraId="0ED83D56" w14:textId="77777777" w:rsidR="00340D1D" w:rsidRPr="00340D1D" w:rsidRDefault="00340D1D" w:rsidP="00340D1D">
            <w:pPr>
              <w:spacing w:after="0"/>
              <w:rPr>
                <w:rFonts w:cstheme="minorHAnsi"/>
              </w:rPr>
            </w:pPr>
            <w:r w:rsidRPr="00340D1D">
              <w:rPr>
                <w:rFonts w:eastAsia="Times New Roman" w:cstheme="minorHAnsi"/>
              </w:rPr>
              <w:t>Maksymalnie 4U RACK 19 cali.</w:t>
            </w:r>
          </w:p>
        </w:tc>
        <w:tc>
          <w:tcPr>
            <w:tcW w:w="2737" w:type="dxa"/>
            <w:tcBorders>
              <w:top w:val="single" w:sz="4" w:space="0" w:color="auto"/>
              <w:left w:val="single" w:sz="4" w:space="0" w:color="auto"/>
              <w:bottom w:val="single" w:sz="4" w:space="0" w:color="auto"/>
              <w:right w:val="single" w:sz="4" w:space="0" w:color="auto"/>
            </w:tcBorders>
          </w:tcPr>
          <w:p w14:paraId="18B5B4C8" w14:textId="77777777" w:rsidR="00340D1D" w:rsidRPr="00340D1D" w:rsidRDefault="00340D1D" w:rsidP="00340D1D">
            <w:pPr>
              <w:spacing w:after="0"/>
              <w:rPr>
                <w:rFonts w:cstheme="minorHAnsi"/>
              </w:rPr>
            </w:pPr>
          </w:p>
        </w:tc>
      </w:tr>
      <w:tr w:rsidR="00340D1D" w:rsidRPr="00340D1D" w14:paraId="73276A01" w14:textId="77777777" w:rsidTr="009B3EF7">
        <w:tc>
          <w:tcPr>
            <w:tcW w:w="1803" w:type="dxa"/>
            <w:tcBorders>
              <w:top w:val="single" w:sz="4" w:space="0" w:color="auto"/>
              <w:left w:val="single" w:sz="4" w:space="0" w:color="auto"/>
              <w:bottom w:val="single" w:sz="4" w:space="0" w:color="auto"/>
              <w:right w:val="single" w:sz="4" w:space="0" w:color="auto"/>
            </w:tcBorders>
          </w:tcPr>
          <w:p w14:paraId="2932884F" w14:textId="77777777" w:rsidR="00340D1D" w:rsidRPr="00340D1D" w:rsidRDefault="00340D1D" w:rsidP="00340D1D">
            <w:pPr>
              <w:spacing w:after="0"/>
              <w:rPr>
                <w:rFonts w:cstheme="minorHAnsi"/>
              </w:rPr>
            </w:pPr>
            <w:r w:rsidRPr="00340D1D">
              <w:rPr>
                <w:rFonts w:eastAsia="Times New Roman" w:cstheme="minorHAnsi"/>
              </w:rPr>
              <w:t>Kompatybilność</w:t>
            </w:r>
          </w:p>
        </w:tc>
        <w:tc>
          <w:tcPr>
            <w:tcW w:w="5340" w:type="dxa"/>
            <w:tcBorders>
              <w:top w:val="single" w:sz="4" w:space="0" w:color="auto"/>
              <w:left w:val="single" w:sz="4" w:space="0" w:color="auto"/>
              <w:bottom w:val="single" w:sz="4" w:space="0" w:color="auto"/>
              <w:right w:val="single" w:sz="4" w:space="0" w:color="auto"/>
            </w:tcBorders>
          </w:tcPr>
          <w:p w14:paraId="12A3FC98" w14:textId="77777777" w:rsidR="00340D1D" w:rsidRPr="00340D1D" w:rsidRDefault="00340D1D" w:rsidP="00340D1D">
            <w:pPr>
              <w:spacing w:after="0"/>
              <w:rPr>
                <w:rFonts w:cstheme="minorHAnsi"/>
              </w:rPr>
            </w:pPr>
            <w:r w:rsidRPr="00340D1D">
              <w:rPr>
                <w:rFonts w:eastAsia="Times New Roman" w:cstheme="minorHAnsi"/>
              </w:rPr>
              <w:t xml:space="preserve">Dedykowana półka dyskowa kompatybilna z dostarczanym zasobem dyskowym </w:t>
            </w:r>
          </w:p>
        </w:tc>
        <w:tc>
          <w:tcPr>
            <w:tcW w:w="2737" w:type="dxa"/>
            <w:tcBorders>
              <w:top w:val="single" w:sz="4" w:space="0" w:color="auto"/>
              <w:left w:val="single" w:sz="4" w:space="0" w:color="auto"/>
              <w:bottom w:val="single" w:sz="4" w:space="0" w:color="auto"/>
              <w:right w:val="single" w:sz="4" w:space="0" w:color="auto"/>
            </w:tcBorders>
          </w:tcPr>
          <w:p w14:paraId="381E080B" w14:textId="77777777" w:rsidR="00340D1D" w:rsidRPr="00340D1D" w:rsidRDefault="00340D1D" w:rsidP="00340D1D">
            <w:pPr>
              <w:spacing w:after="0"/>
              <w:rPr>
                <w:rFonts w:cstheme="minorHAnsi"/>
              </w:rPr>
            </w:pPr>
          </w:p>
        </w:tc>
      </w:tr>
      <w:tr w:rsidR="00340D1D" w:rsidRPr="00340D1D" w14:paraId="2285FE27" w14:textId="77777777" w:rsidTr="009B3EF7">
        <w:tc>
          <w:tcPr>
            <w:tcW w:w="1803" w:type="dxa"/>
            <w:tcBorders>
              <w:top w:val="single" w:sz="4" w:space="0" w:color="auto"/>
              <w:left w:val="single" w:sz="4" w:space="0" w:color="auto"/>
              <w:bottom w:val="single" w:sz="4" w:space="0" w:color="auto"/>
              <w:right w:val="single" w:sz="4" w:space="0" w:color="auto"/>
            </w:tcBorders>
          </w:tcPr>
          <w:p w14:paraId="4A1AAAAA" w14:textId="77777777" w:rsidR="00340D1D" w:rsidRPr="00340D1D" w:rsidRDefault="00340D1D" w:rsidP="00340D1D">
            <w:pPr>
              <w:spacing w:after="0"/>
              <w:rPr>
                <w:rFonts w:cstheme="minorHAnsi"/>
              </w:rPr>
            </w:pPr>
            <w:r w:rsidRPr="00340D1D">
              <w:rPr>
                <w:rFonts w:eastAsia="Times New Roman" w:cstheme="minorHAnsi"/>
              </w:rPr>
              <w:t>Kompatybilność</w:t>
            </w:r>
          </w:p>
        </w:tc>
        <w:tc>
          <w:tcPr>
            <w:tcW w:w="5340" w:type="dxa"/>
            <w:tcBorders>
              <w:top w:val="single" w:sz="4" w:space="0" w:color="auto"/>
              <w:left w:val="single" w:sz="4" w:space="0" w:color="auto"/>
              <w:bottom w:val="single" w:sz="4" w:space="0" w:color="auto"/>
              <w:right w:val="single" w:sz="4" w:space="0" w:color="auto"/>
            </w:tcBorders>
          </w:tcPr>
          <w:p w14:paraId="7C1210CC" w14:textId="77777777" w:rsidR="00340D1D" w:rsidRPr="00340D1D" w:rsidRDefault="00340D1D" w:rsidP="00340D1D">
            <w:pPr>
              <w:spacing w:after="0"/>
              <w:rPr>
                <w:rFonts w:cstheme="minorHAnsi"/>
              </w:rPr>
            </w:pPr>
            <w:r w:rsidRPr="00340D1D">
              <w:rPr>
                <w:rFonts w:eastAsia="Times New Roman" w:cstheme="minorHAnsi"/>
              </w:rPr>
              <w:t xml:space="preserve">Elementy umożliwiające podłączenie z dostarczanym zasobem dyskowym </w:t>
            </w:r>
          </w:p>
        </w:tc>
        <w:tc>
          <w:tcPr>
            <w:tcW w:w="2737" w:type="dxa"/>
            <w:tcBorders>
              <w:top w:val="single" w:sz="4" w:space="0" w:color="auto"/>
              <w:left w:val="single" w:sz="4" w:space="0" w:color="auto"/>
              <w:bottom w:val="single" w:sz="4" w:space="0" w:color="auto"/>
              <w:right w:val="single" w:sz="4" w:space="0" w:color="auto"/>
            </w:tcBorders>
          </w:tcPr>
          <w:p w14:paraId="5C1B6888" w14:textId="77777777" w:rsidR="00340D1D" w:rsidRPr="00340D1D" w:rsidRDefault="00340D1D" w:rsidP="00340D1D">
            <w:pPr>
              <w:spacing w:after="0"/>
              <w:rPr>
                <w:rFonts w:cstheme="minorHAnsi"/>
              </w:rPr>
            </w:pPr>
          </w:p>
        </w:tc>
      </w:tr>
      <w:tr w:rsidR="00340D1D" w:rsidRPr="00340D1D" w14:paraId="1FC75EC5" w14:textId="77777777" w:rsidTr="009B3EF7">
        <w:tc>
          <w:tcPr>
            <w:tcW w:w="1803" w:type="dxa"/>
            <w:tcBorders>
              <w:top w:val="single" w:sz="4" w:space="0" w:color="auto"/>
              <w:left w:val="single" w:sz="4" w:space="0" w:color="auto"/>
              <w:bottom w:val="single" w:sz="4" w:space="0" w:color="auto"/>
              <w:right w:val="single" w:sz="4" w:space="0" w:color="auto"/>
            </w:tcBorders>
          </w:tcPr>
          <w:p w14:paraId="0973E25B" w14:textId="77777777" w:rsidR="00340D1D" w:rsidRPr="00340D1D" w:rsidRDefault="00340D1D" w:rsidP="00340D1D">
            <w:pPr>
              <w:spacing w:after="0" w:line="240" w:lineRule="auto"/>
              <w:rPr>
                <w:rFonts w:cstheme="minorHAnsi"/>
              </w:rPr>
            </w:pPr>
            <w:r w:rsidRPr="00340D1D">
              <w:rPr>
                <w:rFonts w:eastAsia="Times New Roman" w:cstheme="minorHAnsi"/>
              </w:rPr>
              <w:t>Zasoby dyskowe</w:t>
            </w:r>
          </w:p>
          <w:p w14:paraId="3DBF7BC6" w14:textId="77777777" w:rsidR="00340D1D" w:rsidRPr="00340D1D" w:rsidRDefault="00340D1D" w:rsidP="00340D1D">
            <w:pPr>
              <w:spacing w:after="0"/>
              <w:rPr>
                <w:rFonts w:cstheme="minorHAnsi"/>
              </w:rPr>
            </w:pPr>
          </w:p>
        </w:tc>
        <w:tc>
          <w:tcPr>
            <w:tcW w:w="5340" w:type="dxa"/>
            <w:tcBorders>
              <w:top w:val="single" w:sz="4" w:space="0" w:color="auto"/>
              <w:left w:val="single" w:sz="4" w:space="0" w:color="auto"/>
              <w:bottom w:val="single" w:sz="4" w:space="0" w:color="auto"/>
              <w:right w:val="single" w:sz="4" w:space="0" w:color="auto"/>
            </w:tcBorders>
          </w:tcPr>
          <w:p w14:paraId="75FC360A" w14:textId="299292FA"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do zainstalowania minimum 90 dysków 3,5”/2,5” zamiennie, ładowane od góry w technologii SAS3 12Gb/s / SATA 6Gb/s Hot-Swap</w:t>
            </w:r>
          </w:p>
          <w:p w14:paraId="67B2190A" w14:textId="77777777" w:rsidR="00340D1D" w:rsidRPr="00340D1D" w:rsidRDefault="00340D1D" w:rsidP="00340D1D">
            <w:pPr>
              <w:spacing w:after="0"/>
              <w:rPr>
                <w:rFonts w:cstheme="minorHAnsi"/>
              </w:rPr>
            </w:pPr>
            <w:r w:rsidRPr="00340D1D">
              <w:rPr>
                <w:rFonts w:eastAsia="Times New Roman" w:cstheme="minorHAnsi"/>
              </w:rPr>
              <w:t xml:space="preserve">Zainstalowane 60 dysków SAS3 7,2K 3,5” każdy o pojemności 22TB </w:t>
            </w:r>
          </w:p>
        </w:tc>
        <w:tc>
          <w:tcPr>
            <w:tcW w:w="2737" w:type="dxa"/>
            <w:tcBorders>
              <w:top w:val="single" w:sz="4" w:space="0" w:color="auto"/>
              <w:left w:val="single" w:sz="4" w:space="0" w:color="auto"/>
              <w:bottom w:val="single" w:sz="4" w:space="0" w:color="auto"/>
              <w:right w:val="single" w:sz="4" w:space="0" w:color="auto"/>
            </w:tcBorders>
          </w:tcPr>
          <w:p w14:paraId="367774C4" w14:textId="77777777" w:rsidR="00340D1D" w:rsidRPr="00340D1D" w:rsidRDefault="00340D1D" w:rsidP="00340D1D">
            <w:pPr>
              <w:spacing w:after="0"/>
              <w:rPr>
                <w:rFonts w:cstheme="minorHAnsi"/>
              </w:rPr>
            </w:pPr>
          </w:p>
        </w:tc>
      </w:tr>
      <w:tr w:rsidR="00340D1D" w:rsidRPr="00340D1D" w14:paraId="32256576" w14:textId="77777777" w:rsidTr="009B3EF7">
        <w:tc>
          <w:tcPr>
            <w:tcW w:w="1803" w:type="dxa"/>
            <w:tcBorders>
              <w:top w:val="single" w:sz="4" w:space="0" w:color="auto"/>
              <w:left w:val="single" w:sz="4" w:space="0" w:color="auto"/>
              <w:bottom w:val="single" w:sz="4" w:space="0" w:color="auto"/>
              <w:right w:val="single" w:sz="4" w:space="0" w:color="auto"/>
            </w:tcBorders>
          </w:tcPr>
          <w:p w14:paraId="3E8B5DB2" w14:textId="77777777" w:rsidR="00340D1D" w:rsidRPr="00340D1D" w:rsidRDefault="00340D1D" w:rsidP="00340D1D">
            <w:pPr>
              <w:spacing w:after="0" w:line="240" w:lineRule="auto"/>
              <w:rPr>
                <w:rFonts w:cstheme="minorHAnsi"/>
              </w:rPr>
            </w:pPr>
            <w:r w:rsidRPr="00340D1D">
              <w:rPr>
                <w:rFonts w:eastAsia="Times New Roman" w:cstheme="minorHAnsi"/>
              </w:rPr>
              <w:t>Interfejsy</w:t>
            </w:r>
          </w:p>
          <w:p w14:paraId="03963D00" w14:textId="77777777" w:rsidR="00340D1D" w:rsidRPr="00340D1D" w:rsidRDefault="00340D1D" w:rsidP="00340D1D">
            <w:pPr>
              <w:spacing w:after="0"/>
              <w:rPr>
                <w:rFonts w:cstheme="minorHAnsi"/>
              </w:rPr>
            </w:pPr>
          </w:p>
        </w:tc>
        <w:tc>
          <w:tcPr>
            <w:tcW w:w="5340" w:type="dxa"/>
            <w:tcBorders>
              <w:top w:val="single" w:sz="4" w:space="0" w:color="auto"/>
              <w:left w:val="single" w:sz="4" w:space="0" w:color="auto"/>
              <w:bottom w:val="single" w:sz="4" w:space="0" w:color="auto"/>
              <w:right w:val="single" w:sz="4" w:space="0" w:color="auto"/>
            </w:tcBorders>
          </w:tcPr>
          <w:p w14:paraId="35AED97B" w14:textId="771D52F0" w:rsidR="00340D1D" w:rsidRPr="00340D1D" w:rsidRDefault="00340D1D" w:rsidP="00340D1D">
            <w:pPr>
              <w:spacing w:after="0" w:line="240" w:lineRule="auto"/>
              <w:rPr>
                <w:rFonts w:eastAsia="Times New Roman" w:cstheme="minorHAnsi"/>
                <w:highlight w:val="red"/>
              </w:rPr>
            </w:pPr>
            <w:r w:rsidRPr="00340D1D">
              <w:rPr>
                <w:rFonts w:eastAsia="Times New Roman" w:cstheme="minorHAnsi"/>
              </w:rPr>
              <w:t>Minimum 6 portów SAS3.0 (MiniSAS HD/SFF-8644)</w:t>
            </w:r>
          </w:p>
          <w:p w14:paraId="0FDA0B2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Dostarczenie okablowania MiniSAS HD/SFF-8644 dla kazdego portu</w:t>
            </w:r>
          </w:p>
          <w:p w14:paraId="3AEB2F09" w14:textId="77777777" w:rsidR="00340D1D" w:rsidRPr="00340D1D" w:rsidRDefault="00340D1D" w:rsidP="00340D1D">
            <w:pPr>
              <w:spacing w:after="0" w:line="240" w:lineRule="auto"/>
              <w:rPr>
                <w:rFonts w:eastAsia="Times New Roman" w:cstheme="minorHAnsi"/>
                <w:highlight w:val="red"/>
              </w:rPr>
            </w:pPr>
          </w:p>
          <w:p w14:paraId="6B7851D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Dedykowany port zarządzania RJ45 </w:t>
            </w:r>
          </w:p>
          <w:p w14:paraId="01E9BD8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Kompatybilność z protokołem zarządzania Redfish Out-Of-Band</w:t>
            </w:r>
          </w:p>
          <w:p w14:paraId="7F1935C4" w14:textId="77777777" w:rsidR="00340D1D" w:rsidRPr="00340D1D" w:rsidRDefault="00340D1D" w:rsidP="00340D1D">
            <w:pPr>
              <w:spacing w:after="0"/>
              <w:rPr>
                <w:rFonts w:cstheme="minorHAnsi"/>
              </w:rPr>
            </w:pPr>
          </w:p>
        </w:tc>
        <w:tc>
          <w:tcPr>
            <w:tcW w:w="2737" w:type="dxa"/>
            <w:tcBorders>
              <w:top w:val="single" w:sz="4" w:space="0" w:color="auto"/>
              <w:left w:val="single" w:sz="4" w:space="0" w:color="auto"/>
              <w:bottom w:val="single" w:sz="4" w:space="0" w:color="auto"/>
              <w:right w:val="single" w:sz="4" w:space="0" w:color="auto"/>
            </w:tcBorders>
          </w:tcPr>
          <w:p w14:paraId="053089DC" w14:textId="77777777" w:rsidR="00340D1D" w:rsidRPr="00340D1D" w:rsidRDefault="00340D1D" w:rsidP="00340D1D">
            <w:pPr>
              <w:spacing w:after="0"/>
              <w:rPr>
                <w:rFonts w:cstheme="minorHAnsi"/>
              </w:rPr>
            </w:pPr>
          </w:p>
        </w:tc>
      </w:tr>
      <w:tr w:rsidR="00340D1D" w:rsidRPr="00340D1D" w14:paraId="29234819" w14:textId="77777777" w:rsidTr="009B3EF7">
        <w:tc>
          <w:tcPr>
            <w:tcW w:w="1803" w:type="dxa"/>
            <w:tcBorders>
              <w:top w:val="single" w:sz="4" w:space="0" w:color="auto"/>
              <w:left w:val="single" w:sz="4" w:space="0" w:color="auto"/>
              <w:bottom w:val="single" w:sz="4" w:space="0" w:color="auto"/>
              <w:right w:val="single" w:sz="4" w:space="0" w:color="auto"/>
            </w:tcBorders>
          </w:tcPr>
          <w:p w14:paraId="5FB21D9B" w14:textId="77777777" w:rsidR="00340D1D" w:rsidRPr="00340D1D" w:rsidRDefault="00340D1D" w:rsidP="00340D1D">
            <w:pPr>
              <w:spacing w:after="0"/>
              <w:rPr>
                <w:rFonts w:cstheme="minorHAnsi"/>
              </w:rPr>
            </w:pPr>
            <w:r w:rsidRPr="00340D1D">
              <w:rPr>
                <w:rFonts w:eastAsia="Times New Roman" w:cstheme="minorHAnsi"/>
              </w:rPr>
              <w:t>Zasilacz</w:t>
            </w:r>
          </w:p>
        </w:tc>
        <w:tc>
          <w:tcPr>
            <w:tcW w:w="5340" w:type="dxa"/>
            <w:tcBorders>
              <w:top w:val="single" w:sz="4" w:space="0" w:color="auto"/>
              <w:left w:val="single" w:sz="4" w:space="0" w:color="auto"/>
              <w:bottom w:val="single" w:sz="4" w:space="0" w:color="auto"/>
              <w:right w:val="single" w:sz="4" w:space="0" w:color="auto"/>
            </w:tcBorders>
          </w:tcPr>
          <w:p w14:paraId="4F26B6EC" w14:textId="77777777" w:rsidR="00340D1D" w:rsidRPr="00340D1D" w:rsidRDefault="00340D1D" w:rsidP="00340D1D">
            <w:pPr>
              <w:spacing w:after="0"/>
              <w:rPr>
                <w:rFonts w:cstheme="minorHAnsi"/>
              </w:rPr>
            </w:pPr>
            <w:r w:rsidRPr="00340D1D">
              <w:rPr>
                <w:rFonts w:eastAsia="Times New Roman" w:cstheme="minorHAnsi"/>
              </w:rPr>
              <w:t>2 szt., typu Hot-plug, redundantne, każdy o mocy 2000W. Sprawność certyfikowana 80 Plus Titanium.</w:t>
            </w:r>
          </w:p>
        </w:tc>
        <w:tc>
          <w:tcPr>
            <w:tcW w:w="2737" w:type="dxa"/>
            <w:tcBorders>
              <w:top w:val="single" w:sz="4" w:space="0" w:color="auto"/>
              <w:left w:val="single" w:sz="4" w:space="0" w:color="auto"/>
              <w:bottom w:val="single" w:sz="4" w:space="0" w:color="auto"/>
              <w:right w:val="single" w:sz="4" w:space="0" w:color="auto"/>
            </w:tcBorders>
          </w:tcPr>
          <w:p w14:paraId="1B445FFE" w14:textId="77777777" w:rsidR="00340D1D" w:rsidRPr="00340D1D" w:rsidRDefault="00340D1D" w:rsidP="00340D1D">
            <w:pPr>
              <w:spacing w:after="0"/>
              <w:rPr>
                <w:rFonts w:cstheme="minorHAnsi"/>
              </w:rPr>
            </w:pPr>
          </w:p>
        </w:tc>
      </w:tr>
      <w:tr w:rsidR="00340D1D" w:rsidRPr="00340D1D" w14:paraId="48AFE8D0" w14:textId="77777777" w:rsidTr="009B3EF7">
        <w:trPr>
          <w:trHeight w:val="674"/>
        </w:trPr>
        <w:tc>
          <w:tcPr>
            <w:tcW w:w="1803" w:type="dxa"/>
            <w:tcBorders>
              <w:top w:val="single" w:sz="4" w:space="0" w:color="auto"/>
              <w:left w:val="single" w:sz="4" w:space="0" w:color="auto"/>
              <w:bottom w:val="single" w:sz="4" w:space="0" w:color="auto"/>
              <w:right w:val="single" w:sz="4" w:space="0" w:color="auto"/>
            </w:tcBorders>
          </w:tcPr>
          <w:p w14:paraId="4991C318" w14:textId="77777777" w:rsidR="00340D1D" w:rsidRPr="00340D1D" w:rsidRDefault="00340D1D" w:rsidP="00340D1D">
            <w:pPr>
              <w:spacing w:after="0"/>
              <w:rPr>
                <w:rFonts w:cstheme="minorHAnsi"/>
              </w:rPr>
            </w:pPr>
            <w:r w:rsidRPr="00340D1D">
              <w:rPr>
                <w:rFonts w:eastAsia="Times New Roman" w:cstheme="minorHAnsi"/>
              </w:rPr>
              <w:t>Dodatkowe cechy</w:t>
            </w:r>
          </w:p>
        </w:tc>
        <w:tc>
          <w:tcPr>
            <w:tcW w:w="5340" w:type="dxa"/>
            <w:tcBorders>
              <w:top w:val="single" w:sz="4" w:space="0" w:color="auto"/>
              <w:left w:val="single" w:sz="4" w:space="0" w:color="auto"/>
              <w:bottom w:val="single" w:sz="4" w:space="0" w:color="auto"/>
              <w:right w:val="single" w:sz="4" w:space="0" w:color="auto"/>
            </w:tcBorders>
          </w:tcPr>
          <w:p w14:paraId="77F64BA7" w14:textId="2E44EBF6" w:rsidR="00340D1D" w:rsidRPr="00340D1D" w:rsidRDefault="00340D1D" w:rsidP="00340D1D">
            <w:pPr>
              <w:spacing w:line="240" w:lineRule="auto"/>
              <w:rPr>
                <w:rFonts w:eastAsia="Times New Roman" w:cstheme="minorHAnsi"/>
              </w:rPr>
            </w:pPr>
            <w:r w:rsidRPr="00340D1D">
              <w:rPr>
                <w:rFonts w:eastAsia="Times New Roman" w:cstheme="minorHAnsi"/>
              </w:rPr>
              <w:t>Modułowa kon</w:t>
            </w:r>
            <w:r w:rsidR="00431DDE">
              <w:rPr>
                <w:rFonts w:eastAsia="Times New Roman" w:cstheme="minorHAnsi"/>
              </w:rPr>
              <w:t>s</w:t>
            </w:r>
            <w:r w:rsidRPr="00340D1D">
              <w:rPr>
                <w:rFonts w:eastAsia="Times New Roman" w:cstheme="minorHAnsi"/>
              </w:rPr>
              <w:t>trukcja umożliwiająca wymianę podzespołów bez przerywania pracy</w:t>
            </w:r>
          </w:p>
          <w:p w14:paraId="3EC14100" w14:textId="77777777" w:rsidR="00340D1D" w:rsidRPr="00340D1D" w:rsidRDefault="00340D1D" w:rsidP="00340D1D">
            <w:pPr>
              <w:spacing w:after="0"/>
              <w:rPr>
                <w:rFonts w:cstheme="minorHAnsi"/>
              </w:rPr>
            </w:pPr>
            <w:r w:rsidRPr="00340D1D">
              <w:rPr>
                <w:rFonts w:eastAsia="Times New Roman" w:cstheme="minorHAnsi"/>
              </w:rPr>
              <w:t xml:space="preserve">Wsparcie dla protokółu SCSI  Enclosure Service SES-4 </w:t>
            </w:r>
          </w:p>
        </w:tc>
        <w:tc>
          <w:tcPr>
            <w:tcW w:w="2737" w:type="dxa"/>
            <w:tcBorders>
              <w:top w:val="single" w:sz="4" w:space="0" w:color="auto"/>
              <w:left w:val="single" w:sz="4" w:space="0" w:color="auto"/>
              <w:bottom w:val="single" w:sz="4" w:space="0" w:color="auto"/>
              <w:right w:val="single" w:sz="4" w:space="0" w:color="auto"/>
            </w:tcBorders>
          </w:tcPr>
          <w:p w14:paraId="16E7763E" w14:textId="77777777" w:rsidR="00340D1D" w:rsidRPr="00340D1D" w:rsidRDefault="00340D1D" w:rsidP="00340D1D">
            <w:pPr>
              <w:spacing w:after="0"/>
              <w:rPr>
                <w:rFonts w:cstheme="minorHAnsi"/>
              </w:rPr>
            </w:pPr>
          </w:p>
        </w:tc>
      </w:tr>
      <w:tr w:rsidR="00340D1D" w:rsidRPr="00340D1D" w14:paraId="26DAC6CC" w14:textId="77777777" w:rsidTr="009B3EF7">
        <w:tc>
          <w:tcPr>
            <w:tcW w:w="1803" w:type="dxa"/>
            <w:tcBorders>
              <w:top w:val="single" w:sz="4" w:space="0" w:color="auto"/>
              <w:left w:val="single" w:sz="4" w:space="0" w:color="auto"/>
              <w:bottom w:val="single" w:sz="4" w:space="0" w:color="auto"/>
              <w:right w:val="single" w:sz="4" w:space="0" w:color="auto"/>
            </w:tcBorders>
          </w:tcPr>
          <w:p w14:paraId="1F83478F" w14:textId="77777777" w:rsidR="00340D1D" w:rsidRPr="00340D1D" w:rsidRDefault="00340D1D" w:rsidP="00340D1D">
            <w:pPr>
              <w:spacing w:after="0"/>
              <w:rPr>
                <w:rFonts w:cstheme="minorHAnsi"/>
              </w:rPr>
            </w:pPr>
            <w:r w:rsidRPr="00340D1D">
              <w:rPr>
                <w:rFonts w:eastAsia="Times New Roman" w:cstheme="minorHAnsi"/>
              </w:rPr>
              <w:t>Wsparcie techniczne</w:t>
            </w:r>
          </w:p>
        </w:tc>
        <w:tc>
          <w:tcPr>
            <w:tcW w:w="5340" w:type="dxa"/>
            <w:tcBorders>
              <w:top w:val="single" w:sz="4" w:space="0" w:color="auto"/>
              <w:left w:val="single" w:sz="4" w:space="0" w:color="auto"/>
              <w:bottom w:val="single" w:sz="4" w:space="0" w:color="auto"/>
              <w:right w:val="single" w:sz="4" w:space="0" w:color="auto"/>
            </w:tcBorders>
          </w:tcPr>
          <w:p w14:paraId="0A5D042E" w14:textId="77777777" w:rsidR="00340D1D" w:rsidRPr="00340D1D" w:rsidRDefault="00340D1D" w:rsidP="00340D1D">
            <w:pPr>
              <w:spacing w:after="0"/>
              <w:rPr>
                <w:rFonts w:cstheme="minorHAnsi"/>
              </w:rPr>
            </w:pPr>
            <w:r w:rsidRPr="0053524C">
              <w:rPr>
                <w:rFonts w:eastAsia="Times New Roman" w:cstheme="minorHAnsi"/>
              </w:rPr>
              <w:t>5-letnia gwarancja świadczona przez producenta półki dyskowej lub autoryzowany</w:t>
            </w:r>
            <w:r w:rsidRPr="00340D1D">
              <w:rPr>
                <w:rFonts w:eastAsia="Times New Roman" w:cstheme="minorHAnsi"/>
              </w:rPr>
              <w:t xml:space="preserve"> serwis producenta półki dyskowej w miejscu instalacji z czasem reakcji w ciągu następnego dnia roboczego od zgłoszenia. </w:t>
            </w:r>
          </w:p>
        </w:tc>
        <w:tc>
          <w:tcPr>
            <w:tcW w:w="2737" w:type="dxa"/>
            <w:tcBorders>
              <w:top w:val="single" w:sz="4" w:space="0" w:color="auto"/>
              <w:left w:val="single" w:sz="4" w:space="0" w:color="auto"/>
              <w:bottom w:val="single" w:sz="4" w:space="0" w:color="auto"/>
              <w:right w:val="single" w:sz="4" w:space="0" w:color="auto"/>
            </w:tcBorders>
          </w:tcPr>
          <w:p w14:paraId="2D761A46" w14:textId="77777777" w:rsidR="00340D1D" w:rsidRPr="00340D1D" w:rsidRDefault="00340D1D" w:rsidP="00340D1D">
            <w:pPr>
              <w:spacing w:after="0"/>
              <w:rPr>
                <w:rFonts w:cstheme="minorHAnsi"/>
              </w:rPr>
            </w:pPr>
          </w:p>
        </w:tc>
      </w:tr>
      <w:tr w:rsidR="00340D1D" w:rsidRPr="00340D1D" w14:paraId="7E6E55F8" w14:textId="77777777" w:rsidTr="009B3EF7">
        <w:trPr>
          <w:trHeight w:val="60"/>
        </w:trPr>
        <w:tc>
          <w:tcPr>
            <w:tcW w:w="1803" w:type="dxa"/>
            <w:tcBorders>
              <w:top w:val="single" w:sz="4" w:space="0" w:color="auto"/>
              <w:left w:val="single" w:sz="4" w:space="0" w:color="auto"/>
              <w:bottom w:val="single" w:sz="4" w:space="0" w:color="auto"/>
              <w:right w:val="single" w:sz="4" w:space="0" w:color="auto"/>
            </w:tcBorders>
          </w:tcPr>
          <w:p w14:paraId="32095202" w14:textId="77777777" w:rsidR="00340D1D" w:rsidRPr="00340D1D" w:rsidRDefault="00340D1D" w:rsidP="00340D1D">
            <w:pPr>
              <w:spacing w:after="0"/>
              <w:rPr>
                <w:rFonts w:cstheme="minorHAnsi"/>
              </w:rPr>
            </w:pPr>
            <w:r w:rsidRPr="00340D1D">
              <w:rPr>
                <w:rFonts w:eastAsia="Times New Roman" w:cstheme="minorHAnsi"/>
              </w:rPr>
              <w:t>Inne</w:t>
            </w:r>
          </w:p>
        </w:tc>
        <w:tc>
          <w:tcPr>
            <w:tcW w:w="5340" w:type="dxa"/>
            <w:tcBorders>
              <w:top w:val="single" w:sz="4" w:space="0" w:color="auto"/>
              <w:left w:val="single" w:sz="4" w:space="0" w:color="auto"/>
              <w:bottom w:val="single" w:sz="4" w:space="0" w:color="auto"/>
              <w:right w:val="single" w:sz="4" w:space="0" w:color="auto"/>
            </w:tcBorders>
          </w:tcPr>
          <w:p w14:paraId="2A9BDEA9" w14:textId="37E08AD0" w:rsidR="00340D1D" w:rsidRPr="00822AD6" w:rsidRDefault="00340D1D" w:rsidP="00340D1D">
            <w:pPr>
              <w:spacing w:after="0" w:line="240" w:lineRule="auto"/>
              <w:rPr>
                <w:rFonts w:eastAsia="Times New Roman" w:cstheme="minorHAnsi"/>
                <w:strike/>
                <w:color w:val="FF0000"/>
              </w:rPr>
            </w:pPr>
            <w:r w:rsidRPr="00340D1D">
              <w:rPr>
                <w:rFonts w:eastAsia="Times New Roman" w:cstheme="minorHAnsi"/>
              </w:rPr>
              <w:t xml:space="preserve">Urządzenia muszą być zakupione w oficjalnym kanale dystrybucyjnym producenta w UE. </w:t>
            </w:r>
          </w:p>
          <w:p w14:paraId="38B9BB42" w14:textId="77777777" w:rsidR="00340D1D" w:rsidRPr="00340D1D" w:rsidRDefault="00340D1D" w:rsidP="00340D1D">
            <w:pPr>
              <w:spacing w:after="0"/>
              <w:rPr>
                <w:rFonts w:cstheme="minorHAnsi"/>
              </w:rPr>
            </w:pPr>
            <w:r w:rsidRPr="00340D1D">
              <w:rPr>
                <w:rFonts w:eastAsia="Times New Roman" w:cstheme="minorHAnsi"/>
              </w:rPr>
              <w:t>Deklaracja zgodności CE.</w:t>
            </w:r>
          </w:p>
        </w:tc>
        <w:tc>
          <w:tcPr>
            <w:tcW w:w="2737" w:type="dxa"/>
            <w:tcBorders>
              <w:top w:val="single" w:sz="4" w:space="0" w:color="auto"/>
              <w:left w:val="single" w:sz="4" w:space="0" w:color="auto"/>
              <w:bottom w:val="single" w:sz="4" w:space="0" w:color="auto"/>
              <w:right w:val="single" w:sz="4" w:space="0" w:color="auto"/>
            </w:tcBorders>
          </w:tcPr>
          <w:p w14:paraId="48519FDA" w14:textId="77777777" w:rsidR="00340D1D" w:rsidRPr="00340D1D" w:rsidRDefault="00340D1D" w:rsidP="00340D1D">
            <w:pPr>
              <w:spacing w:after="0"/>
              <w:rPr>
                <w:rFonts w:cstheme="minorHAnsi"/>
              </w:rPr>
            </w:pPr>
          </w:p>
        </w:tc>
      </w:tr>
    </w:tbl>
    <w:p w14:paraId="5D7E8DED" w14:textId="483C0D4A" w:rsidR="00A350F5" w:rsidRPr="00340D1D" w:rsidRDefault="00A350F5" w:rsidP="00340D1D">
      <w:pPr>
        <w:spacing w:after="0" w:line="240" w:lineRule="auto"/>
        <w:rPr>
          <w:rFonts w:eastAsia="Times New Roman" w:cstheme="minorHAnsi"/>
        </w:rPr>
      </w:pPr>
    </w:p>
    <w:p w14:paraId="501CA694" w14:textId="77777777" w:rsidR="00702FD2" w:rsidRPr="00340D1D" w:rsidRDefault="00702FD2" w:rsidP="00340D1D">
      <w:pPr>
        <w:spacing w:after="0" w:line="240" w:lineRule="auto"/>
        <w:rPr>
          <w:rFonts w:eastAsia="Times New Roman" w:cstheme="minorHAnsi"/>
        </w:rPr>
      </w:pPr>
    </w:p>
    <w:p w14:paraId="31C97BA5" w14:textId="3C3A11BF" w:rsidR="00B60F3E" w:rsidRPr="00340D1D" w:rsidRDefault="00B60F3E" w:rsidP="00340D1D">
      <w:pPr>
        <w:spacing w:after="0" w:line="240" w:lineRule="auto"/>
        <w:rPr>
          <w:rFonts w:eastAsia="Times New Roman" w:cstheme="minorHAnsi"/>
        </w:rPr>
      </w:pPr>
      <w:r w:rsidRPr="00340D1D">
        <w:rPr>
          <w:rFonts w:eastAsia="Times New Roman" w:cstheme="minorHAnsi"/>
        </w:rPr>
        <w:t xml:space="preserve">Tabela 3. </w:t>
      </w:r>
      <w:r w:rsidR="0059219C" w:rsidRPr="00340D1D">
        <w:rPr>
          <w:rFonts w:eastAsia="Times New Roman" w:cstheme="minorHAnsi"/>
        </w:rPr>
        <w:t>Minimalne parametry m</w:t>
      </w:r>
      <w:r w:rsidRPr="00340D1D">
        <w:rPr>
          <w:rFonts w:eastAsia="Times New Roman" w:cstheme="minorHAnsi"/>
        </w:rPr>
        <w:t>oduł</w:t>
      </w:r>
      <w:r w:rsidR="0059219C" w:rsidRPr="00340D1D">
        <w:rPr>
          <w:rFonts w:eastAsia="Times New Roman" w:cstheme="minorHAnsi"/>
        </w:rPr>
        <w:t>u</w:t>
      </w:r>
      <w:r w:rsidRPr="00340D1D">
        <w:rPr>
          <w:rFonts w:eastAsia="Times New Roman" w:cstheme="minorHAnsi"/>
        </w:rPr>
        <w:t xml:space="preserve"> rozszerzając</w:t>
      </w:r>
      <w:r w:rsidR="0059219C" w:rsidRPr="00340D1D">
        <w:rPr>
          <w:rFonts w:eastAsia="Times New Roman" w:cstheme="minorHAnsi"/>
        </w:rPr>
        <w:t>ego</w:t>
      </w:r>
      <w:r w:rsidR="00FF0560" w:rsidRPr="00340D1D">
        <w:rPr>
          <w:rFonts w:eastAsia="Times New Roman" w:cstheme="minorHAnsi"/>
        </w:rPr>
        <w:t xml:space="preserve"> –</w:t>
      </w:r>
      <w:r w:rsidR="00431DDE">
        <w:rPr>
          <w:rFonts w:eastAsia="Times New Roman" w:cstheme="minorHAnsi"/>
        </w:rPr>
        <w:t xml:space="preserve">liczba: </w:t>
      </w:r>
      <w:r w:rsidR="00FF0560" w:rsidRPr="00340D1D">
        <w:rPr>
          <w:rFonts w:eastAsia="Times New Roman" w:cstheme="minorHAnsi"/>
        </w:rPr>
        <w:t>1 sztuka</w:t>
      </w:r>
    </w:p>
    <w:tbl>
      <w:tblPr>
        <w:tblW w:w="9880" w:type="dxa"/>
        <w:tblInd w:w="38" w:type="dxa"/>
        <w:tblLook w:val="01E0" w:firstRow="1" w:lastRow="1" w:firstColumn="1" w:lastColumn="1" w:noHBand="0" w:noVBand="0"/>
      </w:tblPr>
      <w:tblGrid>
        <w:gridCol w:w="1753"/>
        <w:gridCol w:w="5476"/>
        <w:gridCol w:w="2651"/>
      </w:tblGrid>
      <w:tr w:rsidR="00340D1D" w:rsidRPr="00340D1D" w14:paraId="08C7511D" w14:textId="77777777" w:rsidTr="009B3EF7">
        <w:tc>
          <w:tcPr>
            <w:tcW w:w="1753" w:type="dxa"/>
            <w:tcBorders>
              <w:top w:val="single" w:sz="4" w:space="0" w:color="auto"/>
              <w:left w:val="single" w:sz="4" w:space="0" w:color="auto"/>
              <w:bottom w:val="single" w:sz="4" w:space="0" w:color="auto"/>
              <w:right w:val="single" w:sz="4" w:space="0" w:color="auto"/>
            </w:tcBorders>
          </w:tcPr>
          <w:p w14:paraId="5BE57E08" w14:textId="77777777" w:rsidR="00340D1D" w:rsidRPr="00340D1D" w:rsidRDefault="00340D1D" w:rsidP="00340D1D">
            <w:pPr>
              <w:spacing w:after="0"/>
              <w:rPr>
                <w:rFonts w:cstheme="minorHAnsi"/>
                <w:b/>
                <w:bCs/>
              </w:rPr>
            </w:pPr>
            <w:r w:rsidRPr="00340D1D">
              <w:rPr>
                <w:rFonts w:cstheme="minorHAnsi"/>
                <w:b/>
                <w:bCs/>
              </w:rPr>
              <w:lastRenderedPageBreak/>
              <w:t>Element konfiguracji</w:t>
            </w:r>
          </w:p>
        </w:tc>
        <w:tc>
          <w:tcPr>
            <w:tcW w:w="5476" w:type="dxa"/>
            <w:tcBorders>
              <w:top w:val="single" w:sz="4" w:space="0" w:color="auto"/>
              <w:left w:val="single" w:sz="4" w:space="0" w:color="auto"/>
              <w:bottom w:val="single" w:sz="4" w:space="0" w:color="auto"/>
              <w:right w:val="single" w:sz="4" w:space="0" w:color="auto"/>
            </w:tcBorders>
          </w:tcPr>
          <w:p w14:paraId="0E20DE36" w14:textId="77777777" w:rsidR="00340D1D" w:rsidRPr="00340D1D" w:rsidRDefault="00340D1D" w:rsidP="00340D1D">
            <w:pPr>
              <w:spacing w:after="0"/>
              <w:rPr>
                <w:rFonts w:cstheme="minorHAnsi"/>
                <w:b/>
                <w:bCs/>
              </w:rPr>
            </w:pPr>
            <w:r w:rsidRPr="00340D1D">
              <w:rPr>
                <w:rFonts w:cstheme="minorHAnsi"/>
                <w:b/>
                <w:bCs/>
              </w:rPr>
              <w:t>Wymagane parametry minimalne</w:t>
            </w:r>
          </w:p>
        </w:tc>
        <w:tc>
          <w:tcPr>
            <w:tcW w:w="2651" w:type="dxa"/>
            <w:tcBorders>
              <w:top w:val="single" w:sz="4" w:space="0" w:color="auto"/>
              <w:left w:val="single" w:sz="4" w:space="0" w:color="auto"/>
              <w:bottom w:val="single" w:sz="4" w:space="0" w:color="auto"/>
              <w:right w:val="single" w:sz="4" w:space="0" w:color="auto"/>
            </w:tcBorders>
          </w:tcPr>
          <w:p w14:paraId="1DF98746" w14:textId="77777777" w:rsidR="00340D1D" w:rsidRPr="00340D1D" w:rsidRDefault="00340D1D" w:rsidP="00340D1D">
            <w:pPr>
              <w:spacing w:after="0"/>
              <w:rPr>
                <w:rFonts w:cstheme="minorHAnsi"/>
                <w:b/>
                <w:bCs/>
              </w:rPr>
            </w:pPr>
            <w:r w:rsidRPr="00340D1D">
              <w:rPr>
                <w:rFonts w:cstheme="minorHAnsi"/>
                <w:b/>
                <w:bCs/>
              </w:rPr>
              <w:t>Parametry oferowane</w:t>
            </w:r>
          </w:p>
        </w:tc>
      </w:tr>
      <w:tr w:rsidR="00340D1D" w:rsidRPr="00340D1D" w14:paraId="78E4A49A" w14:textId="77777777" w:rsidTr="009B3EF7">
        <w:tc>
          <w:tcPr>
            <w:tcW w:w="1753" w:type="dxa"/>
            <w:tcBorders>
              <w:top w:val="single" w:sz="4" w:space="0" w:color="auto"/>
              <w:left w:val="single" w:sz="4" w:space="0" w:color="auto"/>
              <w:bottom w:val="single" w:sz="4" w:space="0" w:color="auto"/>
              <w:right w:val="single" w:sz="4" w:space="0" w:color="auto"/>
            </w:tcBorders>
          </w:tcPr>
          <w:p w14:paraId="617F805A" w14:textId="77777777" w:rsidR="00340D1D" w:rsidRPr="00340D1D" w:rsidRDefault="00340D1D" w:rsidP="00340D1D">
            <w:pPr>
              <w:spacing w:after="0"/>
              <w:rPr>
                <w:rFonts w:cstheme="minorHAnsi"/>
              </w:rPr>
            </w:pPr>
            <w:r w:rsidRPr="00340D1D">
              <w:rPr>
                <w:rFonts w:eastAsia="Times New Roman" w:cstheme="minorHAnsi"/>
              </w:rPr>
              <w:t>Obudowa</w:t>
            </w:r>
          </w:p>
        </w:tc>
        <w:tc>
          <w:tcPr>
            <w:tcW w:w="5476" w:type="dxa"/>
            <w:tcBorders>
              <w:top w:val="single" w:sz="4" w:space="0" w:color="auto"/>
              <w:left w:val="single" w:sz="4" w:space="0" w:color="auto"/>
              <w:bottom w:val="single" w:sz="4" w:space="0" w:color="auto"/>
              <w:right w:val="single" w:sz="4" w:space="0" w:color="auto"/>
            </w:tcBorders>
          </w:tcPr>
          <w:p w14:paraId="736BED16" w14:textId="77777777" w:rsidR="00340D1D" w:rsidRPr="00340D1D" w:rsidRDefault="00340D1D" w:rsidP="00340D1D">
            <w:pPr>
              <w:spacing w:after="0"/>
              <w:rPr>
                <w:rFonts w:cstheme="minorHAnsi"/>
              </w:rPr>
            </w:pPr>
            <w:r w:rsidRPr="00340D1D">
              <w:rPr>
                <w:rFonts w:eastAsia="Times New Roman" w:cstheme="minorHAnsi"/>
              </w:rPr>
              <w:t>Maksymalnie 4U RACK 19 cali.</w:t>
            </w:r>
          </w:p>
        </w:tc>
        <w:tc>
          <w:tcPr>
            <w:tcW w:w="2651" w:type="dxa"/>
            <w:tcBorders>
              <w:top w:val="single" w:sz="4" w:space="0" w:color="auto"/>
              <w:left w:val="single" w:sz="4" w:space="0" w:color="auto"/>
              <w:bottom w:val="single" w:sz="4" w:space="0" w:color="auto"/>
              <w:right w:val="single" w:sz="4" w:space="0" w:color="auto"/>
            </w:tcBorders>
          </w:tcPr>
          <w:p w14:paraId="0E735085" w14:textId="77777777" w:rsidR="00340D1D" w:rsidRPr="00340D1D" w:rsidRDefault="00340D1D" w:rsidP="00340D1D">
            <w:pPr>
              <w:spacing w:after="0"/>
              <w:rPr>
                <w:rFonts w:cstheme="minorHAnsi"/>
              </w:rPr>
            </w:pPr>
          </w:p>
        </w:tc>
      </w:tr>
      <w:tr w:rsidR="00340D1D" w:rsidRPr="00340D1D" w14:paraId="3CB6E2C6" w14:textId="77777777" w:rsidTr="009B3EF7">
        <w:tc>
          <w:tcPr>
            <w:tcW w:w="1753" w:type="dxa"/>
            <w:tcBorders>
              <w:top w:val="single" w:sz="4" w:space="0" w:color="auto"/>
              <w:left w:val="single" w:sz="4" w:space="0" w:color="auto"/>
              <w:bottom w:val="single" w:sz="4" w:space="0" w:color="auto"/>
              <w:right w:val="single" w:sz="4" w:space="0" w:color="auto"/>
            </w:tcBorders>
          </w:tcPr>
          <w:p w14:paraId="768BA12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Procesor</w:t>
            </w:r>
          </w:p>
          <w:p w14:paraId="65B337A7" w14:textId="77777777" w:rsidR="00340D1D" w:rsidRPr="00340D1D" w:rsidRDefault="00340D1D"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794BCD9A" w14:textId="3ED408C7" w:rsidR="00DB1950" w:rsidRDefault="00340D1D" w:rsidP="00340D1D">
            <w:pPr>
              <w:spacing w:after="0" w:line="240" w:lineRule="auto"/>
              <w:rPr>
                <w:rFonts w:cstheme="minorHAnsi"/>
                <w:color w:val="FF0000"/>
              </w:rPr>
            </w:pPr>
            <w:r w:rsidRPr="00AB4174">
              <w:rPr>
                <w:rFonts w:eastAsia="Times New Roman" w:cstheme="minorHAnsi"/>
              </w:rPr>
              <w:t>Procesor 24 rdzeniowy, x86 - 64 bity, Intel Xeon Gold ICX 6342 (2.80GHz</w:t>
            </w:r>
            <w:r w:rsidRPr="00340D1D">
              <w:rPr>
                <w:rFonts w:eastAsia="Times New Roman" w:cstheme="minorHAnsi"/>
              </w:rPr>
              <w:t xml:space="preserve">/24-core/230W) lub równoważne procesory 24-rdzeniowe, osiągające w testach </w:t>
            </w:r>
            <w:hyperlink r:id="rId15">
              <w:r w:rsidRPr="00340D1D">
                <w:rPr>
                  <w:rFonts w:eastAsia="Times New Roman" w:cstheme="minorHAnsi"/>
                  <w:color w:val="0000FF"/>
                  <w:u w:val="single"/>
                </w:rPr>
                <w:t>https://www.cpubenchmark.net/CPU_mega_page.html</w:t>
              </w:r>
            </w:hyperlink>
            <w:r w:rsidRPr="00340D1D">
              <w:rPr>
                <w:rFonts w:eastAsia="Times New Roman" w:cstheme="minorHAnsi"/>
              </w:rPr>
              <w:t xml:space="preserve"> </w:t>
            </w:r>
            <w:r w:rsidRPr="00C82303">
              <w:rPr>
                <w:rFonts w:eastAsia="Times New Roman" w:cstheme="minorHAnsi"/>
              </w:rPr>
              <w:t>powyżej 47</w:t>
            </w:r>
            <w:r w:rsidR="00AB7640" w:rsidRPr="00C82303">
              <w:rPr>
                <w:rFonts w:eastAsia="Times New Roman" w:cstheme="minorHAnsi"/>
              </w:rPr>
              <w:t>320</w:t>
            </w:r>
            <w:r w:rsidRPr="00C82303">
              <w:rPr>
                <w:rFonts w:eastAsia="Times New Roman" w:cstheme="minorHAnsi"/>
              </w:rPr>
              <w:t xml:space="preserve"> punktów w konfiguracji jednoprocesorowej. </w:t>
            </w:r>
            <w:r w:rsidR="00DB1950" w:rsidRPr="00C82303">
              <w:rPr>
                <w:rFonts w:cstheme="minorHAnsi"/>
              </w:rPr>
              <w:t xml:space="preserve">(wynik dostępny w załączniku nr </w:t>
            </w:r>
            <w:r w:rsidR="005A3F9C" w:rsidRPr="00C82303">
              <w:rPr>
                <w:rFonts w:cstheme="minorHAnsi"/>
              </w:rPr>
              <w:t>8</w:t>
            </w:r>
            <w:r w:rsidR="009372F0">
              <w:rPr>
                <w:rFonts w:cstheme="minorHAnsi"/>
              </w:rPr>
              <w:t>a</w:t>
            </w:r>
            <w:r w:rsidR="00DB1950" w:rsidRPr="00C82303">
              <w:rPr>
                <w:rFonts w:cstheme="minorHAnsi"/>
              </w:rPr>
              <w:t xml:space="preserve"> do SWZ - wynik aktualny na dzień </w:t>
            </w:r>
            <w:r w:rsidR="005A3F9C" w:rsidRPr="00C82303">
              <w:rPr>
                <w:rFonts w:cstheme="minorHAnsi"/>
              </w:rPr>
              <w:t>13</w:t>
            </w:r>
            <w:r w:rsidR="00AB7640" w:rsidRPr="00C82303">
              <w:rPr>
                <w:rFonts w:cstheme="minorHAnsi"/>
              </w:rPr>
              <w:t>.0</w:t>
            </w:r>
            <w:r w:rsidR="005A3F9C" w:rsidRPr="00C82303">
              <w:rPr>
                <w:rFonts w:cstheme="minorHAnsi"/>
              </w:rPr>
              <w:t>3</w:t>
            </w:r>
            <w:r w:rsidR="00AB7640" w:rsidRPr="00C82303">
              <w:rPr>
                <w:rFonts w:cstheme="minorHAnsi"/>
              </w:rPr>
              <w:t>.2024</w:t>
            </w:r>
            <w:r w:rsidR="00DB1950" w:rsidRPr="00C82303">
              <w:rPr>
                <w:rFonts w:cstheme="minorHAnsi"/>
              </w:rPr>
              <w:t xml:space="preserve">) </w:t>
            </w:r>
          </w:p>
          <w:p w14:paraId="276AE8B2" w14:textId="46670586"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W przypadku zaoferowania procesora równoważnego, wynik testu musi być opublikowany na stronie </w:t>
            </w:r>
            <w:hyperlink r:id="rId16">
              <w:r w:rsidRPr="00340D1D">
                <w:rPr>
                  <w:rFonts w:eastAsia="Times New Roman" w:cstheme="minorHAnsi"/>
                  <w:color w:val="0000FF"/>
                  <w:u w:val="single"/>
                </w:rPr>
                <w:t>https://www.cpubenchmark.net/</w:t>
              </w:r>
            </w:hyperlink>
            <w:r w:rsidRPr="00340D1D">
              <w:rPr>
                <w:rFonts w:eastAsia="Times New Roman" w:cstheme="minorHAnsi"/>
                <w:color w:val="0000FF"/>
                <w:u w:val="single"/>
              </w:rPr>
              <w:t>.</w:t>
            </w:r>
          </w:p>
          <w:p w14:paraId="4B6DC523" w14:textId="77777777" w:rsidR="00340D1D" w:rsidRPr="00340D1D" w:rsidRDefault="00340D1D" w:rsidP="00340D1D">
            <w:pPr>
              <w:spacing w:after="0" w:line="240" w:lineRule="auto"/>
              <w:rPr>
                <w:rFonts w:eastAsia="Times New Roman" w:cstheme="minorHAnsi"/>
              </w:rPr>
            </w:pPr>
          </w:p>
          <w:p w14:paraId="4D30ACB3" w14:textId="77777777" w:rsidR="00340D1D" w:rsidRPr="00340D1D" w:rsidRDefault="00340D1D" w:rsidP="00340D1D">
            <w:pPr>
              <w:spacing w:after="0"/>
              <w:rPr>
                <w:rFonts w:cstheme="minorHAnsi"/>
              </w:rPr>
            </w:pPr>
            <w:r w:rsidRPr="00340D1D">
              <w:rPr>
                <w:rFonts w:eastAsia="Times New Roman" w:cstheme="minorHAnsi"/>
              </w:rPr>
              <w:t xml:space="preserve">Płyta główna wspierająca zastosowanie procesorów min. 40 rdzeniowych, o mocy do min. 270W i taktowaniu CPU do min. </w:t>
            </w:r>
            <w:r w:rsidRPr="00340D1D">
              <w:rPr>
                <w:rFonts w:eastAsia="Times New Roman" w:cstheme="minorHAnsi"/>
                <w:b/>
                <w:bCs/>
              </w:rPr>
              <w:t>3,5</w:t>
            </w:r>
            <w:r w:rsidRPr="00340D1D">
              <w:rPr>
                <w:rFonts w:eastAsia="Times New Roman" w:cstheme="minorHAnsi"/>
              </w:rPr>
              <w:t xml:space="preserve"> GHz</w:t>
            </w:r>
          </w:p>
        </w:tc>
        <w:tc>
          <w:tcPr>
            <w:tcW w:w="2651" w:type="dxa"/>
            <w:tcBorders>
              <w:top w:val="single" w:sz="4" w:space="0" w:color="auto"/>
              <w:left w:val="single" w:sz="4" w:space="0" w:color="auto"/>
              <w:bottom w:val="single" w:sz="4" w:space="0" w:color="auto"/>
              <w:right w:val="single" w:sz="4" w:space="0" w:color="auto"/>
            </w:tcBorders>
          </w:tcPr>
          <w:p w14:paraId="5F5E38D3" w14:textId="77777777" w:rsidR="00340D1D" w:rsidRPr="00340D1D" w:rsidRDefault="00340D1D" w:rsidP="00340D1D">
            <w:pPr>
              <w:spacing w:after="0"/>
              <w:rPr>
                <w:rFonts w:cstheme="minorHAnsi"/>
              </w:rPr>
            </w:pPr>
          </w:p>
        </w:tc>
      </w:tr>
      <w:tr w:rsidR="00340D1D" w:rsidRPr="00340D1D" w14:paraId="2F847D9A" w14:textId="77777777" w:rsidTr="009B3EF7">
        <w:tc>
          <w:tcPr>
            <w:tcW w:w="1753" w:type="dxa"/>
            <w:tcBorders>
              <w:top w:val="single" w:sz="4" w:space="0" w:color="auto"/>
              <w:left w:val="single" w:sz="4" w:space="0" w:color="auto"/>
              <w:bottom w:val="single" w:sz="4" w:space="0" w:color="auto"/>
              <w:right w:val="single" w:sz="4" w:space="0" w:color="auto"/>
            </w:tcBorders>
          </w:tcPr>
          <w:p w14:paraId="4F26A3E4" w14:textId="77777777" w:rsidR="00340D1D" w:rsidRPr="00340D1D" w:rsidRDefault="00340D1D" w:rsidP="00340D1D">
            <w:pPr>
              <w:spacing w:after="0"/>
              <w:rPr>
                <w:rFonts w:cstheme="minorHAnsi"/>
              </w:rPr>
            </w:pPr>
            <w:r w:rsidRPr="00340D1D">
              <w:rPr>
                <w:rFonts w:eastAsia="Times New Roman" w:cstheme="minorHAnsi"/>
              </w:rPr>
              <w:t>Liczba procesorów</w:t>
            </w:r>
          </w:p>
        </w:tc>
        <w:tc>
          <w:tcPr>
            <w:tcW w:w="5476" w:type="dxa"/>
            <w:tcBorders>
              <w:top w:val="single" w:sz="4" w:space="0" w:color="auto"/>
              <w:left w:val="single" w:sz="4" w:space="0" w:color="auto"/>
              <w:bottom w:val="single" w:sz="4" w:space="0" w:color="auto"/>
              <w:right w:val="single" w:sz="4" w:space="0" w:color="auto"/>
            </w:tcBorders>
          </w:tcPr>
          <w:p w14:paraId="186A3321" w14:textId="77777777" w:rsidR="00340D1D" w:rsidRPr="00340D1D" w:rsidRDefault="00340D1D" w:rsidP="00340D1D">
            <w:pPr>
              <w:spacing w:after="0"/>
              <w:rPr>
                <w:rFonts w:cstheme="minorHAnsi"/>
              </w:rPr>
            </w:pPr>
            <w:r w:rsidRPr="00340D1D">
              <w:rPr>
                <w:rFonts w:eastAsia="Times New Roman" w:cstheme="minorHAnsi"/>
              </w:rPr>
              <w:t>Min. 1 procesor</w:t>
            </w:r>
          </w:p>
        </w:tc>
        <w:tc>
          <w:tcPr>
            <w:tcW w:w="2651" w:type="dxa"/>
            <w:tcBorders>
              <w:top w:val="single" w:sz="4" w:space="0" w:color="auto"/>
              <w:left w:val="single" w:sz="4" w:space="0" w:color="auto"/>
              <w:bottom w:val="single" w:sz="4" w:space="0" w:color="auto"/>
              <w:right w:val="single" w:sz="4" w:space="0" w:color="auto"/>
            </w:tcBorders>
          </w:tcPr>
          <w:p w14:paraId="3D382F89" w14:textId="77777777" w:rsidR="00340D1D" w:rsidRPr="00340D1D" w:rsidRDefault="00340D1D" w:rsidP="00340D1D">
            <w:pPr>
              <w:spacing w:after="0"/>
              <w:rPr>
                <w:rFonts w:cstheme="minorHAnsi"/>
              </w:rPr>
            </w:pPr>
          </w:p>
        </w:tc>
      </w:tr>
      <w:tr w:rsidR="00340D1D" w:rsidRPr="00340D1D" w14:paraId="6E95D632" w14:textId="77777777" w:rsidTr="009B3EF7">
        <w:tc>
          <w:tcPr>
            <w:tcW w:w="1753" w:type="dxa"/>
            <w:tcBorders>
              <w:top w:val="single" w:sz="4" w:space="0" w:color="auto"/>
              <w:left w:val="single" w:sz="4" w:space="0" w:color="auto"/>
              <w:bottom w:val="single" w:sz="4" w:space="0" w:color="auto"/>
              <w:right w:val="single" w:sz="4" w:space="0" w:color="auto"/>
            </w:tcBorders>
          </w:tcPr>
          <w:p w14:paraId="08D346D4" w14:textId="77777777" w:rsidR="00340D1D" w:rsidRPr="00340D1D" w:rsidRDefault="00340D1D" w:rsidP="00340D1D">
            <w:pPr>
              <w:spacing w:after="0"/>
              <w:rPr>
                <w:rFonts w:cstheme="minorHAnsi"/>
              </w:rPr>
            </w:pPr>
            <w:r w:rsidRPr="00340D1D">
              <w:rPr>
                <w:rFonts w:eastAsia="Times New Roman" w:cstheme="minorHAnsi"/>
              </w:rPr>
              <w:t>Pamięć operacyjna</w:t>
            </w:r>
          </w:p>
        </w:tc>
        <w:tc>
          <w:tcPr>
            <w:tcW w:w="5476" w:type="dxa"/>
            <w:tcBorders>
              <w:top w:val="single" w:sz="4" w:space="0" w:color="auto"/>
              <w:left w:val="single" w:sz="4" w:space="0" w:color="auto"/>
              <w:bottom w:val="single" w:sz="4" w:space="0" w:color="auto"/>
              <w:right w:val="single" w:sz="4" w:space="0" w:color="auto"/>
            </w:tcBorders>
          </w:tcPr>
          <w:p w14:paraId="2C50EA3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256GB LRDIMM DDR4 3200 MHz w modułach o pojemności minimum 32GB każdy.</w:t>
            </w:r>
          </w:p>
          <w:p w14:paraId="3736FAFB" w14:textId="77777777" w:rsidR="00340D1D" w:rsidRPr="00340D1D" w:rsidRDefault="00340D1D" w:rsidP="00340D1D">
            <w:pPr>
              <w:spacing w:after="0"/>
              <w:rPr>
                <w:rFonts w:cstheme="minorHAnsi"/>
              </w:rPr>
            </w:pPr>
            <w:r w:rsidRPr="00340D1D">
              <w:rPr>
                <w:rFonts w:eastAsia="Times New Roman" w:cstheme="minorHAnsi"/>
              </w:rPr>
              <w:t>Płyta główna z minimum 8 slotami na pamięć i umożliwiająca instalację minimum 3TB pamięci RAM. Płyta główna z fabrycznym oznaczeniem logo producenta (dopuszcza się logo producenta na module zarządzania trwale zintegrowanym na płycie głównej).</w:t>
            </w:r>
          </w:p>
        </w:tc>
        <w:tc>
          <w:tcPr>
            <w:tcW w:w="2651" w:type="dxa"/>
            <w:tcBorders>
              <w:top w:val="single" w:sz="4" w:space="0" w:color="auto"/>
              <w:left w:val="single" w:sz="4" w:space="0" w:color="auto"/>
              <w:bottom w:val="single" w:sz="4" w:space="0" w:color="auto"/>
              <w:right w:val="single" w:sz="4" w:space="0" w:color="auto"/>
            </w:tcBorders>
          </w:tcPr>
          <w:p w14:paraId="53473A56" w14:textId="77777777" w:rsidR="00340D1D" w:rsidRPr="00340D1D" w:rsidRDefault="00340D1D" w:rsidP="00340D1D">
            <w:pPr>
              <w:spacing w:after="0"/>
              <w:rPr>
                <w:rFonts w:cstheme="minorHAnsi"/>
              </w:rPr>
            </w:pPr>
          </w:p>
        </w:tc>
      </w:tr>
      <w:tr w:rsidR="00340D1D" w:rsidRPr="00340D1D" w14:paraId="35F55749" w14:textId="77777777" w:rsidTr="009B3EF7">
        <w:tc>
          <w:tcPr>
            <w:tcW w:w="1753" w:type="dxa"/>
            <w:tcBorders>
              <w:top w:val="single" w:sz="4" w:space="0" w:color="auto"/>
              <w:left w:val="single" w:sz="4" w:space="0" w:color="auto"/>
              <w:bottom w:val="single" w:sz="4" w:space="0" w:color="auto"/>
              <w:right w:val="single" w:sz="4" w:space="0" w:color="auto"/>
            </w:tcBorders>
          </w:tcPr>
          <w:p w14:paraId="05473E05" w14:textId="77777777" w:rsidR="00340D1D" w:rsidRPr="00340D1D" w:rsidRDefault="00340D1D" w:rsidP="00340D1D">
            <w:pPr>
              <w:spacing w:after="0"/>
              <w:rPr>
                <w:rFonts w:cstheme="minorHAnsi"/>
              </w:rPr>
            </w:pPr>
            <w:r w:rsidRPr="00340D1D">
              <w:rPr>
                <w:rFonts w:eastAsia="Times New Roman" w:cstheme="minorHAnsi"/>
              </w:rPr>
              <w:t>Sloty rozszerzeń</w:t>
            </w:r>
          </w:p>
        </w:tc>
        <w:tc>
          <w:tcPr>
            <w:tcW w:w="5476" w:type="dxa"/>
            <w:tcBorders>
              <w:top w:val="single" w:sz="4" w:space="0" w:color="auto"/>
              <w:left w:val="single" w:sz="4" w:space="0" w:color="auto"/>
              <w:bottom w:val="single" w:sz="4" w:space="0" w:color="auto"/>
              <w:right w:val="single" w:sz="4" w:space="0" w:color="auto"/>
            </w:tcBorders>
          </w:tcPr>
          <w:p w14:paraId="1922F10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Serwer wyposażony w:</w:t>
            </w:r>
          </w:p>
          <w:p w14:paraId="6C865224"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- 2 aktywne gniazda PCI-Express generacji 4, każde gniazdo x16 (szybkość slotu – bus width).</w:t>
            </w:r>
          </w:p>
          <w:p w14:paraId="780A27C9" w14:textId="77777777" w:rsidR="00340D1D" w:rsidRPr="00340D1D" w:rsidRDefault="00340D1D" w:rsidP="00340D1D">
            <w:pPr>
              <w:spacing w:after="0"/>
              <w:rPr>
                <w:rFonts w:cstheme="minorHAnsi"/>
              </w:rPr>
            </w:pPr>
            <w:r w:rsidRPr="00340D1D">
              <w:rPr>
                <w:rFonts w:eastAsia="Times New Roman" w:cstheme="minorHAnsi"/>
              </w:rPr>
              <w:t>- 2 aktywne gniazda PCI-Express generacji 4, każde gniazdo x8 (szybkość slotu – bus width).</w:t>
            </w:r>
          </w:p>
        </w:tc>
        <w:tc>
          <w:tcPr>
            <w:tcW w:w="2651" w:type="dxa"/>
            <w:tcBorders>
              <w:top w:val="single" w:sz="4" w:space="0" w:color="auto"/>
              <w:left w:val="single" w:sz="4" w:space="0" w:color="auto"/>
              <w:bottom w:val="single" w:sz="4" w:space="0" w:color="auto"/>
              <w:right w:val="single" w:sz="4" w:space="0" w:color="auto"/>
            </w:tcBorders>
          </w:tcPr>
          <w:p w14:paraId="38A53BD6" w14:textId="77777777" w:rsidR="00340D1D" w:rsidRPr="00340D1D" w:rsidRDefault="00340D1D" w:rsidP="00340D1D">
            <w:pPr>
              <w:spacing w:after="0"/>
              <w:rPr>
                <w:rFonts w:cstheme="minorHAnsi"/>
              </w:rPr>
            </w:pPr>
          </w:p>
        </w:tc>
      </w:tr>
      <w:tr w:rsidR="00340D1D" w:rsidRPr="00340D1D" w14:paraId="37CAE318" w14:textId="77777777" w:rsidTr="009B3EF7">
        <w:tc>
          <w:tcPr>
            <w:tcW w:w="1753" w:type="dxa"/>
            <w:tcBorders>
              <w:top w:val="single" w:sz="4" w:space="0" w:color="auto"/>
              <w:left w:val="single" w:sz="4" w:space="0" w:color="auto"/>
              <w:bottom w:val="single" w:sz="4" w:space="0" w:color="auto"/>
              <w:right w:val="single" w:sz="4" w:space="0" w:color="auto"/>
            </w:tcBorders>
          </w:tcPr>
          <w:p w14:paraId="20225D7E"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Zasoby dyskowe</w:t>
            </w:r>
          </w:p>
          <w:p w14:paraId="616979AC" w14:textId="77777777" w:rsidR="00340D1D" w:rsidRPr="00340D1D" w:rsidRDefault="00340D1D"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266D9F97"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z możliwością zainstalowania 45 dysków typu Hot Swap 3,5" SATA3/SAS3;</w:t>
            </w:r>
          </w:p>
          <w:p w14:paraId="5690311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Zainstalowane 40 dysków SAS3 7,2K 3,5" każdy o pojemności 22 TB ;</w:t>
            </w:r>
          </w:p>
          <w:p w14:paraId="74B8BD0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z możliwością zainstalowania 2 dysków typu Hot Swap 2,5” SATA3/NVMe;</w:t>
            </w:r>
          </w:p>
          <w:p w14:paraId="6E39E9F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Zainstalowane 2 szt. dysków NVMe każdy o pojemności 960GB SSD 2,5” ;</w:t>
            </w:r>
          </w:p>
          <w:p w14:paraId="3ED2DE16"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Na płycie 1 slot pod NVMe/SATA M.2 M-key 2280/22110.</w:t>
            </w:r>
          </w:p>
          <w:p w14:paraId="3A9ED4F9"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Możliwość dołożenia w oferowanym serwerze dodatkowych 2 zatok dyskowych 2,5" SATA3/NVMe;</w:t>
            </w:r>
          </w:p>
          <w:p w14:paraId="7A5D2C45"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Obsługa dysków NVMe w 3 konfiguracjach RAID do wyboru tj: RAID 0 lub 1 lub 10;</w:t>
            </w:r>
          </w:p>
          <w:p w14:paraId="63784EC5" w14:textId="77777777" w:rsidR="00340D1D" w:rsidRPr="00340D1D" w:rsidRDefault="00340D1D" w:rsidP="00340D1D">
            <w:pPr>
              <w:spacing w:after="0" w:line="240" w:lineRule="auto"/>
              <w:rPr>
                <w:rFonts w:eastAsia="Times New Roman" w:cstheme="minorHAnsi"/>
              </w:rPr>
            </w:pPr>
          </w:p>
          <w:p w14:paraId="1972D793"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Oferowane dyski muszą znajdować się na liście kompatybilności oferowanego serwera.</w:t>
            </w:r>
          </w:p>
          <w:p w14:paraId="65C4ED7A" w14:textId="77777777" w:rsidR="00340D1D" w:rsidRPr="00340D1D" w:rsidRDefault="00340D1D" w:rsidP="00340D1D">
            <w:pPr>
              <w:spacing w:after="0"/>
              <w:rPr>
                <w:rFonts w:cstheme="minorHAnsi"/>
              </w:rPr>
            </w:pPr>
            <w:r w:rsidRPr="00340D1D">
              <w:rPr>
                <w:rFonts w:eastAsia="Times New Roman" w:cstheme="minorHAnsi"/>
              </w:rPr>
              <w:t>Należy podać w ofercie model oferowanych dysków</w:t>
            </w:r>
          </w:p>
        </w:tc>
        <w:tc>
          <w:tcPr>
            <w:tcW w:w="2651" w:type="dxa"/>
            <w:tcBorders>
              <w:top w:val="single" w:sz="4" w:space="0" w:color="auto"/>
              <w:left w:val="single" w:sz="4" w:space="0" w:color="auto"/>
              <w:bottom w:val="single" w:sz="4" w:space="0" w:color="auto"/>
              <w:right w:val="single" w:sz="4" w:space="0" w:color="auto"/>
            </w:tcBorders>
          </w:tcPr>
          <w:p w14:paraId="4ED761AC" w14:textId="77777777" w:rsidR="00340D1D" w:rsidRPr="00340D1D" w:rsidRDefault="00340D1D" w:rsidP="00340D1D">
            <w:pPr>
              <w:spacing w:after="0"/>
              <w:rPr>
                <w:rFonts w:cstheme="minorHAnsi"/>
              </w:rPr>
            </w:pPr>
          </w:p>
        </w:tc>
      </w:tr>
      <w:tr w:rsidR="00340D1D" w:rsidRPr="00340D1D" w14:paraId="1D59A409" w14:textId="77777777" w:rsidTr="009B3EF7">
        <w:trPr>
          <w:trHeight w:val="674"/>
        </w:trPr>
        <w:tc>
          <w:tcPr>
            <w:tcW w:w="1753" w:type="dxa"/>
            <w:tcBorders>
              <w:top w:val="single" w:sz="4" w:space="0" w:color="auto"/>
              <w:left w:val="single" w:sz="4" w:space="0" w:color="auto"/>
              <w:bottom w:val="single" w:sz="4" w:space="0" w:color="auto"/>
              <w:right w:val="single" w:sz="4" w:space="0" w:color="auto"/>
            </w:tcBorders>
          </w:tcPr>
          <w:p w14:paraId="7D76E0DD" w14:textId="77777777" w:rsidR="00340D1D" w:rsidRPr="00340D1D" w:rsidRDefault="00340D1D" w:rsidP="00340D1D">
            <w:pPr>
              <w:spacing w:after="0"/>
              <w:rPr>
                <w:rFonts w:cstheme="minorHAnsi"/>
              </w:rPr>
            </w:pPr>
            <w:r w:rsidRPr="00340D1D">
              <w:rPr>
                <w:rFonts w:eastAsia="Times New Roman" w:cstheme="minorHAnsi"/>
              </w:rPr>
              <w:t>Interfejsy sieciowe</w:t>
            </w:r>
          </w:p>
        </w:tc>
        <w:tc>
          <w:tcPr>
            <w:tcW w:w="5476" w:type="dxa"/>
            <w:tcBorders>
              <w:top w:val="single" w:sz="4" w:space="0" w:color="auto"/>
              <w:left w:val="single" w:sz="4" w:space="0" w:color="auto"/>
              <w:bottom w:val="single" w:sz="4" w:space="0" w:color="auto"/>
              <w:right w:val="single" w:sz="4" w:space="0" w:color="auto"/>
            </w:tcBorders>
          </w:tcPr>
          <w:p w14:paraId="549D739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Serwer wyposażony w:</w:t>
            </w:r>
          </w:p>
          <w:p w14:paraId="376985FC"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- 2 porty</w:t>
            </w:r>
            <w:r w:rsidRPr="00340D1D">
              <w:rPr>
                <w:rFonts w:eastAsia="Times New Roman" w:cstheme="minorHAnsi"/>
                <w:strike/>
                <w:color w:val="FF0000"/>
              </w:rPr>
              <w:t xml:space="preserve"> </w:t>
            </w:r>
            <w:r w:rsidRPr="00340D1D">
              <w:rPr>
                <w:rFonts w:eastAsia="Times New Roman" w:cstheme="minorHAnsi"/>
              </w:rPr>
              <w:t>10Gb Ethernet RJ-45</w:t>
            </w:r>
          </w:p>
          <w:p w14:paraId="6645EB9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- 4 porty</w:t>
            </w:r>
            <w:r w:rsidRPr="00340D1D">
              <w:rPr>
                <w:rFonts w:eastAsia="Times New Roman" w:cstheme="minorHAnsi"/>
                <w:strike/>
                <w:color w:val="FF0000"/>
              </w:rPr>
              <w:t xml:space="preserve"> </w:t>
            </w:r>
            <w:r w:rsidRPr="00340D1D">
              <w:rPr>
                <w:rFonts w:eastAsia="Times New Roman" w:cstheme="minorHAnsi"/>
              </w:rPr>
              <w:t xml:space="preserve">10Gb SFP+ Ethernet </w:t>
            </w:r>
          </w:p>
          <w:p w14:paraId="236CC26C" w14:textId="77777777" w:rsidR="00340D1D" w:rsidRPr="00340D1D" w:rsidRDefault="00340D1D" w:rsidP="00340D1D">
            <w:pPr>
              <w:spacing w:after="0"/>
              <w:rPr>
                <w:rFonts w:cstheme="minorHAnsi"/>
              </w:rPr>
            </w:pPr>
            <w:r w:rsidRPr="00340D1D">
              <w:rPr>
                <w:rFonts w:eastAsia="Times New Roman" w:cstheme="minorHAnsi"/>
              </w:rPr>
              <w:t>- 1 karta dedykowana do zarządzania zdalnego LAN RJ-45</w:t>
            </w:r>
          </w:p>
        </w:tc>
        <w:tc>
          <w:tcPr>
            <w:tcW w:w="2651" w:type="dxa"/>
            <w:tcBorders>
              <w:top w:val="single" w:sz="4" w:space="0" w:color="auto"/>
              <w:left w:val="single" w:sz="4" w:space="0" w:color="auto"/>
              <w:bottom w:val="single" w:sz="4" w:space="0" w:color="auto"/>
              <w:right w:val="single" w:sz="4" w:space="0" w:color="auto"/>
            </w:tcBorders>
          </w:tcPr>
          <w:p w14:paraId="1E6B81A7" w14:textId="77777777" w:rsidR="00340D1D" w:rsidRPr="00340D1D" w:rsidRDefault="00340D1D" w:rsidP="00340D1D">
            <w:pPr>
              <w:spacing w:after="0"/>
              <w:rPr>
                <w:rFonts w:cstheme="minorHAnsi"/>
              </w:rPr>
            </w:pPr>
          </w:p>
        </w:tc>
      </w:tr>
      <w:tr w:rsidR="00340D1D" w:rsidRPr="00340D1D" w14:paraId="05794A60" w14:textId="77777777" w:rsidTr="009B3EF7">
        <w:tc>
          <w:tcPr>
            <w:tcW w:w="1753" w:type="dxa"/>
            <w:tcBorders>
              <w:top w:val="single" w:sz="4" w:space="0" w:color="auto"/>
              <w:left w:val="single" w:sz="4" w:space="0" w:color="auto"/>
              <w:bottom w:val="single" w:sz="4" w:space="0" w:color="auto"/>
              <w:right w:val="single" w:sz="4" w:space="0" w:color="auto"/>
            </w:tcBorders>
          </w:tcPr>
          <w:p w14:paraId="12F6A1DF" w14:textId="77777777" w:rsidR="00340D1D" w:rsidRPr="00340D1D" w:rsidRDefault="00340D1D" w:rsidP="00340D1D">
            <w:pPr>
              <w:spacing w:after="0"/>
              <w:rPr>
                <w:rFonts w:cstheme="minorHAnsi"/>
              </w:rPr>
            </w:pPr>
            <w:r w:rsidRPr="00340D1D">
              <w:rPr>
                <w:rFonts w:eastAsia="Times New Roman" w:cstheme="minorHAnsi"/>
              </w:rPr>
              <w:t>Karta graficzna</w:t>
            </w:r>
          </w:p>
        </w:tc>
        <w:tc>
          <w:tcPr>
            <w:tcW w:w="5476" w:type="dxa"/>
            <w:tcBorders>
              <w:top w:val="single" w:sz="4" w:space="0" w:color="auto"/>
              <w:left w:val="single" w:sz="4" w:space="0" w:color="auto"/>
              <w:bottom w:val="single" w:sz="4" w:space="0" w:color="auto"/>
              <w:right w:val="single" w:sz="4" w:space="0" w:color="auto"/>
            </w:tcBorders>
          </w:tcPr>
          <w:p w14:paraId="1AACAF1F" w14:textId="77777777" w:rsidR="00340D1D" w:rsidRPr="00340D1D" w:rsidRDefault="00340D1D" w:rsidP="00340D1D">
            <w:pPr>
              <w:spacing w:after="0"/>
              <w:rPr>
                <w:rFonts w:cstheme="minorHAnsi"/>
              </w:rPr>
            </w:pPr>
            <w:r w:rsidRPr="00340D1D">
              <w:rPr>
                <w:rFonts w:eastAsia="Times New Roman" w:cstheme="minorHAnsi"/>
              </w:rPr>
              <w:t>Zintegrowana karta graficzna</w:t>
            </w:r>
          </w:p>
        </w:tc>
        <w:tc>
          <w:tcPr>
            <w:tcW w:w="2651" w:type="dxa"/>
            <w:tcBorders>
              <w:top w:val="single" w:sz="4" w:space="0" w:color="auto"/>
              <w:left w:val="single" w:sz="4" w:space="0" w:color="auto"/>
              <w:bottom w:val="single" w:sz="4" w:space="0" w:color="auto"/>
              <w:right w:val="single" w:sz="4" w:space="0" w:color="auto"/>
            </w:tcBorders>
          </w:tcPr>
          <w:p w14:paraId="6DC6FA32" w14:textId="77777777" w:rsidR="00340D1D" w:rsidRPr="00340D1D" w:rsidRDefault="00340D1D" w:rsidP="00340D1D">
            <w:pPr>
              <w:spacing w:after="0"/>
              <w:rPr>
                <w:rFonts w:cstheme="minorHAnsi"/>
              </w:rPr>
            </w:pPr>
          </w:p>
        </w:tc>
      </w:tr>
      <w:tr w:rsidR="00340D1D" w:rsidRPr="00340D1D" w14:paraId="3BDB7CA4"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1927023E" w14:textId="77777777" w:rsidR="00340D1D" w:rsidRPr="00340D1D" w:rsidRDefault="00340D1D" w:rsidP="00340D1D">
            <w:pPr>
              <w:spacing w:after="0"/>
              <w:rPr>
                <w:rFonts w:cstheme="minorHAnsi"/>
              </w:rPr>
            </w:pPr>
            <w:r w:rsidRPr="00340D1D">
              <w:rPr>
                <w:rFonts w:eastAsia="Times New Roman" w:cstheme="minorHAnsi"/>
              </w:rPr>
              <w:lastRenderedPageBreak/>
              <w:t>Porty</w:t>
            </w:r>
          </w:p>
        </w:tc>
        <w:tc>
          <w:tcPr>
            <w:tcW w:w="5476" w:type="dxa"/>
            <w:tcBorders>
              <w:top w:val="single" w:sz="4" w:space="0" w:color="auto"/>
              <w:left w:val="single" w:sz="4" w:space="0" w:color="auto"/>
              <w:bottom w:val="single" w:sz="4" w:space="0" w:color="auto"/>
              <w:right w:val="single" w:sz="4" w:space="0" w:color="auto"/>
            </w:tcBorders>
          </w:tcPr>
          <w:p w14:paraId="088DD54D" w14:textId="77777777" w:rsidR="00340D1D" w:rsidRPr="00736AC5" w:rsidRDefault="00340D1D" w:rsidP="00340D1D">
            <w:pPr>
              <w:spacing w:after="0" w:line="240" w:lineRule="auto"/>
              <w:rPr>
                <w:rFonts w:eastAsia="Times New Roman" w:cstheme="minorHAnsi"/>
                <w:lang w:val="en-GB"/>
              </w:rPr>
            </w:pPr>
            <w:r w:rsidRPr="00736AC5">
              <w:rPr>
                <w:rFonts w:eastAsia="Times New Roman" w:cstheme="minorHAnsi"/>
                <w:lang w:val="en-GB"/>
              </w:rPr>
              <w:t xml:space="preserve">4 x USB 2.0 </w:t>
            </w:r>
          </w:p>
          <w:p w14:paraId="443C971B" w14:textId="77777777" w:rsidR="00340D1D" w:rsidRPr="00736AC5" w:rsidRDefault="00340D1D" w:rsidP="00340D1D">
            <w:pPr>
              <w:spacing w:after="0" w:line="240" w:lineRule="auto"/>
              <w:rPr>
                <w:rFonts w:eastAsia="Times New Roman" w:cstheme="minorHAnsi"/>
                <w:lang w:val="en-GB"/>
              </w:rPr>
            </w:pPr>
            <w:r w:rsidRPr="00736AC5">
              <w:rPr>
                <w:rFonts w:eastAsia="Times New Roman" w:cstheme="minorHAnsi"/>
                <w:lang w:val="en-GB"/>
              </w:rPr>
              <w:t xml:space="preserve">5 x USB 3.2 gen.1 </w:t>
            </w:r>
          </w:p>
          <w:p w14:paraId="637DC01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1x VGA </w:t>
            </w:r>
          </w:p>
          <w:p w14:paraId="6A4052E1"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1 x port zdalnego zarządzania</w:t>
            </w:r>
          </w:p>
          <w:p w14:paraId="40B877FA" w14:textId="77777777" w:rsidR="00340D1D" w:rsidRPr="00340D1D" w:rsidRDefault="00340D1D" w:rsidP="00340D1D">
            <w:pPr>
              <w:spacing w:after="0"/>
              <w:rPr>
                <w:rFonts w:cstheme="minorHAnsi"/>
              </w:rPr>
            </w:pPr>
            <w:r w:rsidRPr="00340D1D">
              <w:rPr>
                <w:rFonts w:eastAsia="Times New Roman" w:cstheme="minorHAnsi"/>
              </w:rPr>
              <w:t>1 x serial port COM</w:t>
            </w:r>
          </w:p>
        </w:tc>
        <w:tc>
          <w:tcPr>
            <w:tcW w:w="2651" w:type="dxa"/>
            <w:tcBorders>
              <w:top w:val="single" w:sz="4" w:space="0" w:color="auto"/>
              <w:left w:val="single" w:sz="4" w:space="0" w:color="auto"/>
              <w:bottom w:val="single" w:sz="4" w:space="0" w:color="auto"/>
              <w:right w:val="single" w:sz="4" w:space="0" w:color="auto"/>
            </w:tcBorders>
          </w:tcPr>
          <w:p w14:paraId="7FDF7D6B" w14:textId="77777777" w:rsidR="00340D1D" w:rsidRPr="00340D1D" w:rsidRDefault="00340D1D" w:rsidP="00340D1D">
            <w:pPr>
              <w:spacing w:after="0"/>
              <w:rPr>
                <w:rFonts w:cstheme="minorHAnsi"/>
              </w:rPr>
            </w:pPr>
          </w:p>
        </w:tc>
      </w:tr>
      <w:tr w:rsidR="00340D1D" w:rsidRPr="00340D1D" w14:paraId="08143230"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6E496256" w14:textId="77777777" w:rsidR="00340D1D" w:rsidRPr="00340D1D" w:rsidRDefault="00340D1D" w:rsidP="00340D1D">
            <w:pPr>
              <w:spacing w:after="0"/>
              <w:rPr>
                <w:rFonts w:eastAsia="Times New Roman" w:cstheme="minorHAnsi"/>
              </w:rPr>
            </w:pPr>
            <w:r w:rsidRPr="00340D1D">
              <w:rPr>
                <w:rFonts w:eastAsia="Times New Roman" w:cstheme="minorHAnsi"/>
              </w:rPr>
              <w:t>Zasilacz</w:t>
            </w:r>
          </w:p>
        </w:tc>
        <w:tc>
          <w:tcPr>
            <w:tcW w:w="5476" w:type="dxa"/>
            <w:tcBorders>
              <w:top w:val="single" w:sz="4" w:space="0" w:color="auto"/>
              <w:left w:val="single" w:sz="4" w:space="0" w:color="auto"/>
              <w:bottom w:val="single" w:sz="4" w:space="0" w:color="auto"/>
              <w:right w:val="single" w:sz="4" w:space="0" w:color="auto"/>
            </w:tcBorders>
          </w:tcPr>
          <w:p w14:paraId="104E7761"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2 szt., typu Hot-plug, redundantne, każdy o mocy 1600W.</w:t>
            </w:r>
          </w:p>
          <w:p w14:paraId="2D467AB6" w14:textId="77777777" w:rsidR="00340D1D" w:rsidRPr="00340D1D" w:rsidRDefault="00340D1D" w:rsidP="00340D1D">
            <w:pPr>
              <w:spacing w:after="0" w:line="240" w:lineRule="auto"/>
              <w:rPr>
                <w:rFonts w:eastAsia="Times New Roman" w:cstheme="minorHAnsi"/>
              </w:rPr>
            </w:pPr>
          </w:p>
        </w:tc>
        <w:tc>
          <w:tcPr>
            <w:tcW w:w="2651" w:type="dxa"/>
            <w:tcBorders>
              <w:top w:val="single" w:sz="4" w:space="0" w:color="auto"/>
              <w:left w:val="single" w:sz="4" w:space="0" w:color="auto"/>
              <w:bottom w:val="single" w:sz="4" w:space="0" w:color="auto"/>
              <w:right w:val="single" w:sz="4" w:space="0" w:color="auto"/>
            </w:tcBorders>
          </w:tcPr>
          <w:p w14:paraId="03DE73FC" w14:textId="77777777" w:rsidR="00340D1D" w:rsidRPr="00340D1D" w:rsidRDefault="00340D1D" w:rsidP="00340D1D">
            <w:pPr>
              <w:spacing w:after="0"/>
              <w:rPr>
                <w:rFonts w:cstheme="minorHAnsi"/>
              </w:rPr>
            </w:pPr>
          </w:p>
        </w:tc>
      </w:tr>
      <w:tr w:rsidR="00340D1D" w:rsidRPr="00340D1D" w14:paraId="1A4A6F73"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09D6124A" w14:textId="77777777" w:rsidR="00340D1D" w:rsidRPr="00340D1D" w:rsidRDefault="00340D1D" w:rsidP="00340D1D">
            <w:pPr>
              <w:spacing w:after="0"/>
              <w:rPr>
                <w:rFonts w:eastAsia="Times New Roman" w:cstheme="minorHAnsi"/>
              </w:rPr>
            </w:pPr>
            <w:r w:rsidRPr="00340D1D">
              <w:rPr>
                <w:rFonts w:eastAsia="Times New Roman" w:cstheme="minorHAnsi"/>
              </w:rPr>
              <w:t>Wsparcie techniczne</w:t>
            </w:r>
          </w:p>
        </w:tc>
        <w:tc>
          <w:tcPr>
            <w:tcW w:w="5476" w:type="dxa"/>
            <w:tcBorders>
              <w:top w:val="single" w:sz="4" w:space="0" w:color="auto"/>
              <w:left w:val="single" w:sz="4" w:space="0" w:color="auto"/>
              <w:bottom w:val="single" w:sz="4" w:space="0" w:color="auto"/>
              <w:right w:val="single" w:sz="4" w:space="0" w:color="auto"/>
            </w:tcBorders>
            <w:vAlign w:val="center"/>
          </w:tcPr>
          <w:p w14:paraId="748852DB" w14:textId="77777777" w:rsidR="00340D1D" w:rsidRPr="00340D1D" w:rsidRDefault="00340D1D" w:rsidP="00340D1D">
            <w:pPr>
              <w:spacing w:after="0" w:line="240" w:lineRule="auto"/>
              <w:rPr>
                <w:rFonts w:eastAsia="Times New Roman" w:cstheme="minorHAnsi"/>
              </w:rPr>
            </w:pPr>
            <w:r w:rsidRPr="0053524C">
              <w:rPr>
                <w:rFonts w:eastAsia="Times New Roman" w:cstheme="minorHAnsi"/>
              </w:rPr>
              <w:t>5-letnia gwarancja realizowana przez producenta lub autoryzowany serwis producenta w miejscu instalacji z czasem reakcji w ciągu następnego</w:t>
            </w:r>
            <w:r w:rsidRPr="00340D1D">
              <w:rPr>
                <w:rFonts w:eastAsia="Times New Roman" w:cstheme="minorHAnsi"/>
              </w:rPr>
              <w:t xml:space="preserve"> dnia roboczego od zgłoszenia. </w:t>
            </w:r>
          </w:p>
        </w:tc>
        <w:tc>
          <w:tcPr>
            <w:tcW w:w="2651" w:type="dxa"/>
            <w:tcBorders>
              <w:top w:val="single" w:sz="4" w:space="0" w:color="auto"/>
              <w:left w:val="single" w:sz="4" w:space="0" w:color="auto"/>
              <w:bottom w:val="single" w:sz="4" w:space="0" w:color="auto"/>
              <w:right w:val="single" w:sz="4" w:space="0" w:color="auto"/>
            </w:tcBorders>
          </w:tcPr>
          <w:p w14:paraId="2CDFA1AF" w14:textId="77777777" w:rsidR="00340D1D" w:rsidRPr="00340D1D" w:rsidRDefault="00340D1D" w:rsidP="00340D1D">
            <w:pPr>
              <w:spacing w:after="0"/>
              <w:rPr>
                <w:rFonts w:cstheme="minorHAnsi"/>
              </w:rPr>
            </w:pPr>
          </w:p>
        </w:tc>
      </w:tr>
      <w:tr w:rsidR="00340D1D" w:rsidRPr="00340D1D" w14:paraId="18BA8062"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34A23D16" w14:textId="77777777" w:rsidR="00340D1D" w:rsidRPr="00340D1D" w:rsidRDefault="00340D1D" w:rsidP="00340D1D">
            <w:pPr>
              <w:spacing w:after="0"/>
              <w:rPr>
                <w:rFonts w:eastAsia="Times New Roman" w:cstheme="minorHAnsi"/>
              </w:rPr>
            </w:pPr>
            <w:r w:rsidRPr="00340D1D">
              <w:rPr>
                <w:rFonts w:eastAsia="Times New Roman" w:cstheme="minorHAnsi"/>
              </w:rPr>
              <w:t>Inne</w:t>
            </w:r>
          </w:p>
        </w:tc>
        <w:tc>
          <w:tcPr>
            <w:tcW w:w="5476" w:type="dxa"/>
            <w:tcBorders>
              <w:top w:val="single" w:sz="4" w:space="0" w:color="auto"/>
              <w:left w:val="single" w:sz="4" w:space="0" w:color="auto"/>
              <w:bottom w:val="single" w:sz="4" w:space="0" w:color="auto"/>
              <w:right w:val="single" w:sz="4" w:space="0" w:color="auto"/>
            </w:tcBorders>
            <w:vAlign w:val="center"/>
          </w:tcPr>
          <w:p w14:paraId="4F0E3235" w14:textId="07B56B46" w:rsidR="00340D1D" w:rsidRPr="00822AD6" w:rsidRDefault="00340D1D" w:rsidP="00340D1D">
            <w:pPr>
              <w:spacing w:after="0" w:line="240" w:lineRule="auto"/>
              <w:rPr>
                <w:rFonts w:eastAsia="Times New Roman" w:cstheme="minorHAnsi"/>
                <w:strike/>
                <w:color w:val="FF0000"/>
              </w:rPr>
            </w:pPr>
            <w:r w:rsidRPr="00340D1D">
              <w:rPr>
                <w:rFonts w:eastAsia="Times New Roman" w:cstheme="minorHAnsi"/>
              </w:rPr>
              <w:t xml:space="preserve">Urządzenia muszą być zakupione w oficjalnym kanale dystrybucyjnym producenta w UE. </w:t>
            </w:r>
          </w:p>
          <w:p w14:paraId="6EA90473"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Deklaracja zgodności CE.</w:t>
            </w:r>
          </w:p>
        </w:tc>
        <w:tc>
          <w:tcPr>
            <w:tcW w:w="2651" w:type="dxa"/>
            <w:tcBorders>
              <w:top w:val="single" w:sz="4" w:space="0" w:color="auto"/>
              <w:left w:val="single" w:sz="4" w:space="0" w:color="auto"/>
              <w:bottom w:val="single" w:sz="4" w:space="0" w:color="auto"/>
              <w:right w:val="single" w:sz="4" w:space="0" w:color="auto"/>
            </w:tcBorders>
          </w:tcPr>
          <w:p w14:paraId="651CB0E0" w14:textId="77777777" w:rsidR="00340D1D" w:rsidRPr="00340D1D" w:rsidRDefault="00340D1D" w:rsidP="00340D1D">
            <w:pPr>
              <w:spacing w:after="0"/>
              <w:rPr>
                <w:rFonts w:cstheme="minorHAnsi"/>
              </w:rPr>
            </w:pPr>
          </w:p>
        </w:tc>
      </w:tr>
    </w:tbl>
    <w:p w14:paraId="56269549" w14:textId="25F737B6" w:rsidR="00702FD2" w:rsidRPr="00340D1D" w:rsidRDefault="00702FD2" w:rsidP="00340D1D">
      <w:pPr>
        <w:rPr>
          <w:rFonts w:cstheme="minorHAnsi"/>
          <w:color w:val="000000"/>
        </w:rPr>
      </w:pPr>
    </w:p>
    <w:p w14:paraId="42D19034" w14:textId="75658D80" w:rsidR="008F0F25" w:rsidRPr="00340D1D" w:rsidRDefault="008F0F25" w:rsidP="00340D1D">
      <w:pPr>
        <w:rPr>
          <w:rFonts w:cstheme="minorHAnsi"/>
          <w:color w:val="000000"/>
        </w:rPr>
      </w:pPr>
      <w:r w:rsidRPr="00340D1D">
        <w:rPr>
          <w:rFonts w:cstheme="minorHAnsi"/>
          <w:color w:val="000000"/>
        </w:rPr>
        <w:t>Zestaw usług do wykonania w ramach dostawy i wdrożenia zasobów dyskowych opisanych w pkt. 1</w:t>
      </w:r>
      <w:r w:rsidR="00767B58">
        <w:rPr>
          <w:rFonts w:cstheme="minorHAnsi"/>
          <w:color w:val="000000"/>
        </w:rPr>
        <w:t>6</w:t>
      </w:r>
      <w:r w:rsidRPr="00340D1D">
        <w:rPr>
          <w:rFonts w:cstheme="minorHAnsi"/>
          <w:color w:val="000000"/>
        </w:rPr>
        <w:t>:</w:t>
      </w:r>
    </w:p>
    <w:p w14:paraId="763B2752" w14:textId="6B2AA7A7" w:rsidR="008F0F25" w:rsidRPr="00340D1D" w:rsidRDefault="008F0F25" w:rsidP="00340D1D">
      <w:pPr>
        <w:spacing w:after="0" w:line="240" w:lineRule="auto"/>
        <w:rPr>
          <w:rFonts w:cstheme="minorHAnsi"/>
        </w:rPr>
      </w:pPr>
      <w:r w:rsidRPr="00340D1D">
        <w:rPr>
          <w:rFonts w:cstheme="minorHAnsi"/>
        </w:rPr>
        <w:t xml:space="preserve">Zapewnienie niezbędnych elementów wyposażenia oferowanego rozwiązania celem </w:t>
      </w:r>
      <w:r w:rsidR="00431DDE" w:rsidRPr="00340D1D">
        <w:rPr>
          <w:rFonts w:cstheme="minorHAnsi"/>
        </w:rPr>
        <w:t>dokonani</w:t>
      </w:r>
      <w:r w:rsidR="00431DDE">
        <w:rPr>
          <w:rFonts w:cstheme="minorHAnsi"/>
        </w:rPr>
        <w:t>a</w:t>
      </w:r>
      <w:r w:rsidR="00431DDE" w:rsidRPr="00340D1D">
        <w:rPr>
          <w:rFonts w:cstheme="minorHAnsi"/>
        </w:rPr>
        <w:t xml:space="preserve"> </w:t>
      </w:r>
      <w:r w:rsidRPr="00340D1D">
        <w:rPr>
          <w:rFonts w:cstheme="minorHAnsi"/>
        </w:rPr>
        <w:t xml:space="preserve">następujących usług w odniesieniu do </w:t>
      </w:r>
      <w:r w:rsidR="00660521" w:rsidRPr="00340D1D">
        <w:rPr>
          <w:rFonts w:cstheme="minorHAnsi"/>
        </w:rPr>
        <w:t>zasobów</w:t>
      </w:r>
      <w:r w:rsidRPr="00340D1D">
        <w:rPr>
          <w:rFonts w:cstheme="minorHAnsi"/>
        </w:rPr>
        <w:t xml:space="preserve"> dyskowych z półkami i z modułem rozszerzającym opisanych w tabelach 1,2,3 punktu </w:t>
      </w:r>
      <w:r w:rsidR="0051214E" w:rsidRPr="00340D1D">
        <w:rPr>
          <w:rFonts w:cstheme="minorHAnsi"/>
        </w:rPr>
        <w:t>1</w:t>
      </w:r>
      <w:r w:rsidR="0051214E">
        <w:rPr>
          <w:rFonts w:cstheme="minorHAnsi"/>
        </w:rPr>
        <w:t>6</w:t>
      </w:r>
      <w:r w:rsidRPr="00340D1D">
        <w:rPr>
          <w:rFonts w:cstheme="minorHAnsi"/>
        </w:rPr>
        <w:t>:</w:t>
      </w:r>
    </w:p>
    <w:p w14:paraId="566059DE" w14:textId="77777777" w:rsidR="008F0F25" w:rsidRPr="00340D1D" w:rsidRDefault="008F0F25" w:rsidP="00340D1D">
      <w:pPr>
        <w:spacing w:after="0" w:line="240" w:lineRule="auto"/>
        <w:rPr>
          <w:rFonts w:cstheme="minorHAnsi"/>
        </w:rPr>
      </w:pPr>
    </w:p>
    <w:p w14:paraId="4C2D23B8" w14:textId="55F4E6FE" w:rsidR="00431DDE" w:rsidRDefault="00431DDE" w:rsidP="00340D1D">
      <w:pPr>
        <w:pStyle w:val="Akapitzlist"/>
        <w:numPr>
          <w:ilvl w:val="0"/>
          <w:numId w:val="19"/>
        </w:numPr>
        <w:spacing w:after="0" w:line="240" w:lineRule="auto"/>
        <w:rPr>
          <w:rFonts w:cstheme="minorHAnsi"/>
        </w:rPr>
      </w:pPr>
      <w:r w:rsidRPr="00431DDE">
        <w:rPr>
          <w:rFonts w:cstheme="minorHAnsi"/>
        </w:rPr>
        <w:t>Montaż w szafie rack w pomieszczeniu udostępnionym przez Zamawiającego</w:t>
      </w:r>
    </w:p>
    <w:p w14:paraId="247DA4A0" w14:textId="6430FEF6" w:rsidR="00431DDE" w:rsidRDefault="00431DDE" w:rsidP="00340D1D">
      <w:pPr>
        <w:pStyle w:val="Akapitzlist"/>
        <w:numPr>
          <w:ilvl w:val="0"/>
          <w:numId w:val="19"/>
        </w:numPr>
        <w:spacing w:after="0" w:line="240" w:lineRule="auto"/>
        <w:rPr>
          <w:rFonts w:cstheme="minorHAnsi"/>
        </w:rPr>
      </w:pPr>
      <w:r w:rsidRPr="00431DDE">
        <w:rPr>
          <w:rFonts w:cstheme="minorHAnsi"/>
        </w:rPr>
        <w:t>Podłączenie do listew zasilających PDU</w:t>
      </w:r>
    </w:p>
    <w:p w14:paraId="496474D6" w14:textId="0CD7C1A9"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Instalacja systemu operacyjnego do przechowywania danych typu NAS</w:t>
      </w:r>
    </w:p>
    <w:p w14:paraId="2DE311C1"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Podstawowa konfiguracja sieci</w:t>
      </w:r>
    </w:p>
    <w:p w14:paraId="7B2CF50C"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Konfigurowanie przestrzeni dyskowych</w:t>
      </w:r>
    </w:p>
    <w:p w14:paraId="06C1C8B2"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Konfiguracja protokołów dostępu SMB, NFS</w:t>
      </w:r>
    </w:p>
    <w:p w14:paraId="533D078A"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Utworzenie użytkowników</w:t>
      </w:r>
    </w:p>
    <w:p w14:paraId="67571FC8"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Konfiguracja dostępów użytkowników</w:t>
      </w:r>
    </w:p>
    <w:p w14:paraId="49BD177E" w14:textId="146B3604" w:rsidR="008F0F25" w:rsidRPr="00340D1D" w:rsidRDefault="008F0F25" w:rsidP="00340D1D">
      <w:pPr>
        <w:rPr>
          <w:rFonts w:cstheme="minorHAnsi"/>
          <w:color w:val="000000"/>
        </w:rPr>
      </w:pPr>
      <w:r w:rsidRPr="00340D1D">
        <w:rPr>
          <w:rFonts w:cstheme="minorHAnsi"/>
        </w:rPr>
        <w:t>Konfiguracja replikacji danych pomiędzy zasobem dyskowym, a modułem rozszerzającym</w:t>
      </w:r>
    </w:p>
    <w:p w14:paraId="18019FDB" w14:textId="6F3DF6DD" w:rsidR="008F0F25" w:rsidRPr="00767B58" w:rsidRDefault="008F0F25" w:rsidP="00340D1D">
      <w:pPr>
        <w:rPr>
          <w:rFonts w:cstheme="minorHAnsi"/>
          <w:b/>
          <w:bCs/>
          <w:color w:val="000000"/>
        </w:rPr>
      </w:pPr>
      <w:r w:rsidRPr="00767B58">
        <w:rPr>
          <w:rFonts w:cstheme="minorHAnsi"/>
          <w:b/>
          <w:bCs/>
          <w:color w:val="000000"/>
        </w:rPr>
        <w:t>Zestaw pozostałych usług do wykonania w ramach dostawy:</w:t>
      </w:r>
    </w:p>
    <w:p w14:paraId="14331E69" w14:textId="77777777" w:rsidR="008F0F25" w:rsidRPr="00340D1D" w:rsidRDefault="008F0F25" w:rsidP="00340D1D">
      <w:pPr>
        <w:pStyle w:val="Akapitzlist"/>
        <w:numPr>
          <w:ilvl w:val="0"/>
          <w:numId w:val="21"/>
        </w:numPr>
        <w:rPr>
          <w:rFonts w:cstheme="minorHAnsi"/>
        </w:rPr>
      </w:pPr>
      <w:r w:rsidRPr="00340D1D">
        <w:rPr>
          <w:rFonts w:cstheme="minorHAnsi"/>
        </w:rPr>
        <w:t>Analiza posiadanego serwera SQL i przygotowanie wytycznych dla konfiguracji klastra AG SQL dla obecnego i nowego serwera. Analiza i wytyczne powinny obejmować:</w:t>
      </w:r>
    </w:p>
    <w:p w14:paraId="08226103" w14:textId="77777777" w:rsidR="008F0F25" w:rsidRPr="00340D1D" w:rsidRDefault="008F0F25" w:rsidP="00340D1D">
      <w:pPr>
        <w:pStyle w:val="Akapitzlist"/>
        <w:numPr>
          <w:ilvl w:val="1"/>
          <w:numId w:val="21"/>
        </w:numPr>
        <w:rPr>
          <w:rFonts w:cstheme="minorHAnsi"/>
        </w:rPr>
      </w:pPr>
      <w:r w:rsidRPr="00340D1D">
        <w:rPr>
          <w:rFonts w:cstheme="minorHAnsi"/>
        </w:rPr>
        <w:t>ocenę topologii fizycznej i logicznej oraz identyfikację serwerów wchodzących w skład grup dostępności.</w:t>
      </w:r>
    </w:p>
    <w:p w14:paraId="29F072C7" w14:textId="77777777" w:rsidR="008F0F25" w:rsidRPr="00340D1D" w:rsidRDefault="008F0F25" w:rsidP="00340D1D">
      <w:pPr>
        <w:pStyle w:val="Akapitzlist"/>
        <w:numPr>
          <w:ilvl w:val="1"/>
          <w:numId w:val="21"/>
        </w:numPr>
        <w:rPr>
          <w:rFonts w:cstheme="minorHAnsi"/>
        </w:rPr>
      </w:pPr>
      <w:r w:rsidRPr="00340D1D">
        <w:rPr>
          <w:rFonts w:cstheme="minorHAnsi"/>
        </w:rPr>
        <w:t>Ocenę wymagań sprzętowych serwerów wchodzących w skład grup dostępności.</w:t>
      </w:r>
    </w:p>
    <w:p w14:paraId="08700919" w14:textId="77777777" w:rsidR="008F0F25" w:rsidRPr="00340D1D" w:rsidRDefault="008F0F25" w:rsidP="00340D1D">
      <w:pPr>
        <w:pStyle w:val="Akapitzlist"/>
        <w:numPr>
          <w:ilvl w:val="1"/>
          <w:numId w:val="21"/>
        </w:numPr>
        <w:rPr>
          <w:rFonts w:cstheme="minorHAnsi"/>
        </w:rPr>
      </w:pPr>
      <w:r w:rsidRPr="00340D1D">
        <w:rPr>
          <w:rFonts w:cstheme="minorHAnsi"/>
        </w:rPr>
        <w:t>Ocenę kopii zapasowych serwerów wchodzących w skład grup dostępności.</w:t>
      </w:r>
    </w:p>
    <w:p w14:paraId="4D19BE87" w14:textId="77777777" w:rsidR="008F0F25" w:rsidRPr="00340D1D" w:rsidRDefault="008F0F25" w:rsidP="00340D1D">
      <w:pPr>
        <w:pStyle w:val="Akapitzlist"/>
        <w:numPr>
          <w:ilvl w:val="1"/>
          <w:numId w:val="21"/>
        </w:numPr>
        <w:rPr>
          <w:rFonts w:cstheme="minorHAnsi"/>
        </w:rPr>
      </w:pPr>
      <w:r w:rsidRPr="00340D1D">
        <w:rPr>
          <w:rFonts w:cstheme="minorHAnsi"/>
        </w:rPr>
        <w:t>Ocenę ustawień sieciowych serwerów wchodzących w skład grup dostępności.</w:t>
      </w:r>
    </w:p>
    <w:p w14:paraId="6FAF0E97" w14:textId="77777777" w:rsidR="008F0F25" w:rsidRPr="00340D1D" w:rsidRDefault="008F0F25" w:rsidP="00340D1D">
      <w:pPr>
        <w:pStyle w:val="Akapitzlist"/>
        <w:numPr>
          <w:ilvl w:val="0"/>
          <w:numId w:val="21"/>
        </w:numPr>
        <w:rPr>
          <w:rFonts w:cstheme="minorHAnsi"/>
        </w:rPr>
      </w:pPr>
      <w:r w:rsidRPr="00340D1D">
        <w:rPr>
          <w:rFonts w:cstheme="minorHAnsi"/>
        </w:rPr>
        <w:t xml:space="preserve">Rekonfiguracja zasobów sprzętowych na posiadanym serwerze SQL oraz instalacja odpowiednich ról serwera SQL.  </w:t>
      </w:r>
    </w:p>
    <w:p w14:paraId="29CFB6FC" w14:textId="77777777" w:rsidR="008F0F25" w:rsidRPr="00340D1D" w:rsidRDefault="008F0F25" w:rsidP="00340D1D">
      <w:pPr>
        <w:pStyle w:val="Akapitzlist"/>
        <w:numPr>
          <w:ilvl w:val="0"/>
          <w:numId w:val="21"/>
        </w:numPr>
        <w:rPr>
          <w:rFonts w:cstheme="minorHAnsi"/>
        </w:rPr>
      </w:pPr>
      <w:r w:rsidRPr="00340D1D">
        <w:rPr>
          <w:rFonts w:cstheme="minorHAnsi"/>
        </w:rPr>
        <w:t>Instalacja i konfiguracja nowej instancji serwera SQL .</w:t>
      </w:r>
    </w:p>
    <w:p w14:paraId="20ABAC67" w14:textId="77777777" w:rsidR="008F0F25" w:rsidRPr="00340D1D" w:rsidRDefault="008F0F25" w:rsidP="00340D1D">
      <w:pPr>
        <w:pStyle w:val="Akapitzlist"/>
        <w:numPr>
          <w:ilvl w:val="0"/>
          <w:numId w:val="21"/>
        </w:numPr>
        <w:rPr>
          <w:rFonts w:cstheme="minorHAnsi"/>
        </w:rPr>
      </w:pPr>
      <w:r w:rsidRPr="00340D1D">
        <w:rPr>
          <w:rFonts w:cstheme="minorHAnsi"/>
        </w:rPr>
        <w:t>Konfiguracja klastra pracy awaryjnej.</w:t>
      </w:r>
    </w:p>
    <w:p w14:paraId="7501B080" w14:textId="77777777" w:rsidR="008F0F25" w:rsidRPr="00340D1D" w:rsidRDefault="008F0F25" w:rsidP="00340D1D">
      <w:pPr>
        <w:pStyle w:val="Akapitzlist"/>
        <w:numPr>
          <w:ilvl w:val="0"/>
          <w:numId w:val="21"/>
        </w:numPr>
        <w:rPr>
          <w:rFonts w:cstheme="minorHAnsi"/>
        </w:rPr>
      </w:pPr>
      <w:r w:rsidRPr="00340D1D">
        <w:rPr>
          <w:rFonts w:cstheme="minorHAnsi"/>
        </w:rPr>
        <w:t>Konfiguracja kont odpowiedzialnych za odpowiednie uprawnienia bezpieczeństwa pracy klastra.</w:t>
      </w:r>
    </w:p>
    <w:p w14:paraId="5CDD0A78" w14:textId="77777777" w:rsidR="008F0F25" w:rsidRPr="00340D1D" w:rsidRDefault="008F0F25" w:rsidP="00340D1D">
      <w:pPr>
        <w:pStyle w:val="Akapitzlist"/>
        <w:numPr>
          <w:ilvl w:val="0"/>
          <w:numId w:val="21"/>
        </w:numPr>
        <w:rPr>
          <w:rFonts w:cstheme="minorHAnsi"/>
        </w:rPr>
      </w:pPr>
      <w:r w:rsidRPr="00340D1D">
        <w:rPr>
          <w:rFonts w:cstheme="minorHAnsi"/>
        </w:rPr>
        <w:t>Konfiguracja Active Directory umożliwiająca utworzenie grup wysokiej dostępności serwera SQL.</w:t>
      </w:r>
    </w:p>
    <w:p w14:paraId="26E7940F" w14:textId="77777777" w:rsidR="008F0F25" w:rsidRPr="00340D1D" w:rsidRDefault="008F0F25" w:rsidP="00340D1D">
      <w:pPr>
        <w:pStyle w:val="Akapitzlist"/>
        <w:numPr>
          <w:ilvl w:val="0"/>
          <w:numId w:val="21"/>
        </w:numPr>
        <w:rPr>
          <w:rFonts w:cstheme="minorHAnsi"/>
        </w:rPr>
      </w:pPr>
      <w:r w:rsidRPr="00340D1D">
        <w:rPr>
          <w:rFonts w:cstheme="minorHAnsi"/>
        </w:rPr>
        <w:t>Konfiguracja sieciowa umożliwiająca utworzenie grup wysokiej dostępności serwera SQL.</w:t>
      </w:r>
    </w:p>
    <w:p w14:paraId="1D27BD99" w14:textId="77777777" w:rsidR="008F0F25" w:rsidRPr="00340D1D" w:rsidRDefault="008F0F25" w:rsidP="00340D1D">
      <w:pPr>
        <w:pStyle w:val="Akapitzlist"/>
        <w:numPr>
          <w:ilvl w:val="0"/>
          <w:numId w:val="21"/>
        </w:numPr>
        <w:rPr>
          <w:rFonts w:cstheme="minorHAnsi"/>
        </w:rPr>
      </w:pPr>
      <w:r w:rsidRPr="00340D1D">
        <w:rPr>
          <w:rFonts w:cstheme="minorHAnsi"/>
        </w:rPr>
        <w:t>Utworzenie min.2 grup wysokiej dostępności AG SQL .</w:t>
      </w:r>
    </w:p>
    <w:p w14:paraId="18A14843" w14:textId="77777777" w:rsidR="008F0F25" w:rsidRPr="00340D1D" w:rsidRDefault="008F0F25" w:rsidP="00340D1D">
      <w:pPr>
        <w:pStyle w:val="Akapitzlist"/>
        <w:numPr>
          <w:ilvl w:val="0"/>
          <w:numId w:val="21"/>
        </w:numPr>
        <w:rPr>
          <w:rFonts w:cstheme="minorHAnsi"/>
        </w:rPr>
      </w:pPr>
      <w:r w:rsidRPr="00340D1D">
        <w:rPr>
          <w:rFonts w:cstheme="minorHAnsi"/>
        </w:rPr>
        <w:t>Backup posiadanych przez zamawiającego baz danych.</w:t>
      </w:r>
    </w:p>
    <w:p w14:paraId="7E5DF639" w14:textId="77777777" w:rsidR="008F0F25" w:rsidRPr="00340D1D" w:rsidRDefault="008F0F25" w:rsidP="00340D1D">
      <w:pPr>
        <w:pStyle w:val="Akapitzlist"/>
        <w:numPr>
          <w:ilvl w:val="0"/>
          <w:numId w:val="21"/>
        </w:numPr>
        <w:rPr>
          <w:rFonts w:cstheme="minorHAnsi"/>
        </w:rPr>
      </w:pPr>
      <w:r w:rsidRPr="00340D1D">
        <w:rPr>
          <w:rFonts w:cstheme="minorHAnsi"/>
        </w:rPr>
        <w:t>Dodanie baz danych do grup wysokiej dostępności.</w:t>
      </w:r>
    </w:p>
    <w:p w14:paraId="75BBD846" w14:textId="77777777" w:rsidR="008F0F25" w:rsidRPr="00340D1D" w:rsidRDefault="008F0F25" w:rsidP="00340D1D">
      <w:pPr>
        <w:pStyle w:val="Akapitzlist"/>
        <w:numPr>
          <w:ilvl w:val="0"/>
          <w:numId w:val="21"/>
        </w:numPr>
        <w:rPr>
          <w:rFonts w:cstheme="minorHAnsi"/>
        </w:rPr>
      </w:pPr>
      <w:r w:rsidRPr="00340D1D">
        <w:rPr>
          <w:rFonts w:cstheme="minorHAnsi"/>
        </w:rPr>
        <w:t>Konfiguracja replikacji baz danych.</w:t>
      </w:r>
    </w:p>
    <w:p w14:paraId="4264E11A" w14:textId="77777777" w:rsidR="008F0F25" w:rsidRPr="00340D1D" w:rsidRDefault="008F0F25" w:rsidP="00340D1D">
      <w:pPr>
        <w:pStyle w:val="Akapitzlist"/>
        <w:numPr>
          <w:ilvl w:val="0"/>
          <w:numId w:val="21"/>
        </w:numPr>
        <w:rPr>
          <w:rFonts w:cstheme="minorHAnsi"/>
        </w:rPr>
      </w:pPr>
      <w:r w:rsidRPr="00340D1D">
        <w:rPr>
          <w:rFonts w:cstheme="minorHAnsi"/>
        </w:rPr>
        <w:lastRenderedPageBreak/>
        <w:t>Konfiguracja ról serwerów w grupie wysokiej dostępności Primary i Secondary.</w:t>
      </w:r>
    </w:p>
    <w:p w14:paraId="331C7D09"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parametrów synchronizacji takich jak tryb synchroniczny/asynchroniczny oraz inne opcje replikacji. </w:t>
      </w:r>
    </w:p>
    <w:p w14:paraId="66F58CE5" w14:textId="77777777" w:rsidR="008F0F25" w:rsidRPr="00340D1D" w:rsidRDefault="008F0F25" w:rsidP="00340D1D">
      <w:pPr>
        <w:pStyle w:val="Akapitzlist"/>
        <w:numPr>
          <w:ilvl w:val="0"/>
          <w:numId w:val="21"/>
        </w:numPr>
        <w:rPr>
          <w:rFonts w:cstheme="minorHAnsi"/>
        </w:rPr>
      </w:pPr>
      <w:r w:rsidRPr="00340D1D">
        <w:rPr>
          <w:rFonts w:cstheme="minorHAnsi"/>
        </w:rPr>
        <w:t xml:space="preserve">Testy przełączania awaryjnego pomiędzy serwerami </w:t>
      </w:r>
    </w:p>
    <w:p w14:paraId="752B2A18"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narzędzi monitorowania klastra wysokiej dostępności, stanu grup dostępności, alarmów i powiadomień. </w:t>
      </w:r>
    </w:p>
    <w:p w14:paraId="13FAD30E"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backupu baz danych znajdujących się w grupach wysokiej dostępności. </w:t>
      </w:r>
    </w:p>
    <w:p w14:paraId="187F8F23" w14:textId="727614DB" w:rsidR="008F0F25" w:rsidRDefault="008F0F25" w:rsidP="00340D1D">
      <w:pPr>
        <w:pStyle w:val="Akapitzlist"/>
        <w:numPr>
          <w:ilvl w:val="0"/>
          <w:numId w:val="21"/>
        </w:numPr>
        <w:rPr>
          <w:rFonts w:cstheme="minorHAnsi"/>
        </w:rPr>
      </w:pPr>
      <w:r w:rsidRPr="00340D1D">
        <w:rPr>
          <w:rFonts w:cstheme="minorHAnsi"/>
        </w:rPr>
        <w:t xml:space="preserve">Dokumentacja utworzonego środowiska wysokiej dostępności serwerów SQL. </w:t>
      </w:r>
    </w:p>
    <w:p w14:paraId="2BE8BE9D" w14:textId="283A6502" w:rsidR="00CE72F6" w:rsidRPr="00CE72F6" w:rsidRDefault="00CE72F6" w:rsidP="00CE72F6">
      <w:pPr>
        <w:rPr>
          <w:rFonts w:cstheme="minorHAnsi"/>
        </w:rPr>
      </w:pPr>
      <w:r w:rsidRPr="00CE72F6">
        <w:rPr>
          <w:rFonts w:cstheme="minorHAnsi"/>
        </w:rPr>
        <w:t>Konfiguracja klastara wirtualizacyjnego</w:t>
      </w:r>
      <w:r>
        <w:rPr>
          <w:rFonts w:cstheme="minorHAnsi"/>
        </w:rPr>
        <w:t xml:space="preserve"> na serwerach opisanych w pkt.: </w:t>
      </w:r>
      <w:r w:rsidR="00767B58">
        <w:rPr>
          <w:rFonts w:cstheme="minorHAnsi"/>
        </w:rPr>
        <w:t>1 i 9</w:t>
      </w:r>
    </w:p>
    <w:p w14:paraId="1AE56048" w14:textId="6178AE76" w:rsidR="00CE72F6" w:rsidRPr="00CE72F6" w:rsidRDefault="00CE72F6" w:rsidP="00CE72F6">
      <w:pPr>
        <w:pStyle w:val="Akapitzlist"/>
        <w:numPr>
          <w:ilvl w:val="0"/>
          <w:numId w:val="21"/>
        </w:numPr>
        <w:rPr>
          <w:rFonts w:cstheme="minorHAnsi"/>
        </w:rPr>
      </w:pPr>
      <w:r w:rsidRPr="00CE72F6">
        <w:rPr>
          <w:rFonts w:cstheme="minorHAnsi"/>
        </w:rPr>
        <w:t>Instalacja systemu operacyjnego na każdym serwerze klastra, zgodnie z najlepszymi praktykami.</w:t>
      </w:r>
    </w:p>
    <w:p w14:paraId="6CAB7C6D" w14:textId="6DC9C047" w:rsidR="00CE72F6" w:rsidRPr="00CE72F6" w:rsidRDefault="00CE72F6" w:rsidP="00CE72F6">
      <w:pPr>
        <w:pStyle w:val="Akapitzlist"/>
        <w:numPr>
          <w:ilvl w:val="0"/>
          <w:numId w:val="21"/>
        </w:numPr>
        <w:rPr>
          <w:rFonts w:cstheme="minorHAnsi"/>
        </w:rPr>
      </w:pPr>
      <w:r w:rsidRPr="00CE72F6">
        <w:rPr>
          <w:rFonts w:cstheme="minorHAnsi"/>
        </w:rPr>
        <w:t>Utworzenie dedykowanej sieci klastra dla komunikacji między serwerami klastra. Konfiguracja kart sieciowych na serwerach klastra dla użycia w sieci klastra.</w:t>
      </w:r>
    </w:p>
    <w:p w14:paraId="09D14C60" w14:textId="58D899C4" w:rsidR="00CE72F6" w:rsidRPr="00CE72F6" w:rsidRDefault="00CE72F6" w:rsidP="00CE72F6">
      <w:pPr>
        <w:pStyle w:val="Akapitzlist"/>
        <w:numPr>
          <w:ilvl w:val="0"/>
          <w:numId w:val="21"/>
        </w:numPr>
        <w:rPr>
          <w:rFonts w:cstheme="minorHAnsi"/>
        </w:rPr>
      </w:pPr>
      <w:r w:rsidRPr="00CE72F6">
        <w:rPr>
          <w:rFonts w:cstheme="minorHAnsi"/>
        </w:rPr>
        <w:t>Utworzenie magazynów dyskowych klastra. Utworzenie woluminów magazynów klastra i udostępnienie ich wszystkim serwerom klastra.</w:t>
      </w:r>
    </w:p>
    <w:p w14:paraId="3D6BAC35" w14:textId="105EC7FB" w:rsidR="00CE72F6" w:rsidRPr="00CE72F6" w:rsidRDefault="00CE72F6" w:rsidP="00CE72F6">
      <w:pPr>
        <w:pStyle w:val="Akapitzlist"/>
        <w:numPr>
          <w:ilvl w:val="0"/>
          <w:numId w:val="21"/>
        </w:numPr>
        <w:rPr>
          <w:rFonts w:cstheme="minorHAnsi"/>
        </w:rPr>
      </w:pPr>
      <w:r w:rsidRPr="00CE72F6">
        <w:rPr>
          <w:rFonts w:cstheme="minorHAnsi"/>
        </w:rPr>
        <w:t>Instalacja usług wirtualizacyjnych</w:t>
      </w:r>
    </w:p>
    <w:p w14:paraId="66BA42F8" w14:textId="4223A2BD" w:rsidR="00CE72F6" w:rsidRPr="00CE72F6" w:rsidRDefault="00CE72F6" w:rsidP="00CE72F6">
      <w:pPr>
        <w:pStyle w:val="Akapitzlist"/>
        <w:numPr>
          <w:ilvl w:val="0"/>
          <w:numId w:val="21"/>
        </w:numPr>
        <w:rPr>
          <w:rFonts w:cstheme="minorHAnsi"/>
        </w:rPr>
      </w:pPr>
      <w:r w:rsidRPr="00CE72F6">
        <w:rPr>
          <w:rFonts w:cstheme="minorHAnsi"/>
        </w:rPr>
        <w:t>Utworzenie wirtualnych przełączników sieciowych</w:t>
      </w:r>
    </w:p>
    <w:p w14:paraId="12A81C82" w14:textId="2DDB4913" w:rsidR="00CE72F6" w:rsidRPr="00CE72F6" w:rsidRDefault="00CE72F6" w:rsidP="00CE72F6">
      <w:pPr>
        <w:pStyle w:val="Akapitzlist"/>
        <w:numPr>
          <w:ilvl w:val="0"/>
          <w:numId w:val="21"/>
        </w:numPr>
        <w:rPr>
          <w:rFonts w:cstheme="minorHAnsi"/>
        </w:rPr>
      </w:pPr>
      <w:r w:rsidRPr="00CE72F6">
        <w:rPr>
          <w:rFonts w:cstheme="minorHAnsi"/>
        </w:rPr>
        <w:t>Utworzenie quorum klastra</w:t>
      </w:r>
    </w:p>
    <w:p w14:paraId="565A56BB" w14:textId="1D88F1AB" w:rsidR="00CE72F6" w:rsidRPr="00CE72F6" w:rsidRDefault="00CE72F6" w:rsidP="00CE72F6">
      <w:pPr>
        <w:pStyle w:val="Akapitzlist"/>
        <w:numPr>
          <w:ilvl w:val="0"/>
          <w:numId w:val="21"/>
        </w:numPr>
        <w:rPr>
          <w:rFonts w:cstheme="minorHAnsi"/>
        </w:rPr>
      </w:pPr>
      <w:r w:rsidRPr="00CE72F6">
        <w:rPr>
          <w:rFonts w:cstheme="minorHAnsi"/>
        </w:rPr>
        <w:t>Przeprowadzenie testów clustra , zarówno w zakresie wysokiej dostępności jak i wydajności</w:t>
      </w:r>
    </w:p>
    <w:p w14:paraId="62BE23EA" w14:textId="44C53D5F" w:rsidR="00CE72F6" w:rsidRPr="00CE72F6" w:rsidRDefault="00CE72F6" w:rsidP="00CE72F6">
      <w:pPr>
        <w:pStyle w:val="Akapitzlist"/>
        <w:numPr>
          <w:ilvl w:val="0"/>
          <w:numId w:val="21"/>
        </w:numPr>
        <w:rPr>
          <w:rFonts w:cstheme="minorHAnsi"/>
        </w:rPr>
      </w:pPr>
      <w:r w:rsidRPr="00CE72F6">
        <w:rPr>
          <w:rFonts w:cstheme="minorHAnsi"/>
        </w:rPr>
        <w:t>Utworzenie  5 testowych maszyn wirtualnych</w:t>
      </w:r>
    </w:p>
    <w:p w14:paraId="3374BBFF" w14:textId="18353BB7" w:rsidR="00CE72F6" w:rsidRPr="00CE72F6" w:rsidRDefault="00CE72F6" w:rsidP="00CE72F6">
      <w:pPr>
        <w:pStyle w:val="Akapitzlist"/>
        <w:numPr>
          <w:ilvl w:val="0"/>
          <w:numId w:val="21"/>
        </w:numPr>
        <w:rPr>
          <w:rFonts w:cstheme="minorHAnsi"/>
        </w:rPr>
      </w:pPr>
      <w:r w:rsidRPr="00CE72F6">
        <w:rPr>
          <w:rFonts w:cstheme="minorHAnsi"/>
        </w:rPr>
        <w:t>Dodanie clustra i maszyn wirtualnych do posiadanego systemu backupu Commvault Backup &amp; Recovery</w:t>
      </w:r>
    </w:p>
    <w:p w14:paraId="205D065F" w14:textId="4411B823" w:rsidR="00CE72F6" w:rsidRPr="00CE72F6" w:rsidRDefault="00CE72F6" w:rsidP="00CE72F6">
      <w:pPr>
        <w:pStyle w:val="Akapitzlist"/>
        <w:numPr>
          <w:ilvl w:val="0"/>
          <w:numId w:val="21"/>
        </w:numPr>
        <w:rPr>
          <w:rFonts w:cstheme="minorHAnsi"/>
        </w:rPr>
      </w:pPr>
      <w:r w:rsidRPr="00CE72F6">
        <w:rPr>
          <w:rFonts w:cstheme="minorHAnsi"/>
        </w:rPr>
        <w:t xml:space="preserve">Rekonfiguracja posiadanego systemu kopii zapasowych Commvault Backup &amp; Recovery </w:t>
      </w:r>
    </w:p>
    <w:p w14:paraId="2BCA3119" w14:textId="6EE3CACF" w:rsidR="00CE72F6" w:rsidRPr="00CE72F6" w:rsidRDefault="00CE72F6" w:rsidP="00CE72F6">
      <w:pPr>
        <w:pStyle w:val="Akapitzlist"/>
        <w:numPr>
          <w:ilvl w:val="0"/>
          <w:numId w:val="21"/>
        </w:numPr>
        <w:rPr>
          <w:rFonts w:cstheme="minorHAnsi"/>
        </w:rPr>
      </w:pPr>
      <w:r w:rsidRPr="00CE72F6">
        <w:rPr>
          <w:rFonts w:cstheme="minorHAnsi"/>
        </w:rPr>
        <w:t xml:space="preserve">Rekonfiguracja niezbędnych zadań kopii zapasowych w istniejącym systemie backupowym. </w:t>
      </w:r>
    </w:p>
    <w:p w14:paraId="06CA439C" w14:textId="71B1DBC1" w:rsidR="00CE72F6" w:rsidRPr="00CE72F6" w:rsidRDefault="00CE72F6" w:rsidP="00CE72F6">
      <w:pPr>
        <w:pStyle w:val="Akapitzlist"/>
        <w:numPr>
          <w:ilvl w:val="0"/>
          <w:numId w:val="21"/>
        </w:numPr>
        <w:rPr>
          <w:rFonts w:cstheme="minorHAnsi"/>
        </w:rPr>
      </w:pPr>
      <w:r w:rsidRPr="00CE72F6">
        <w:rPr>
          <w:rFonts w:cstheme="minorHAnsi"/>
        </w:rPr>
        <w:t>Migracja 5 maszyn z posiadanego środowiska wirtualizacyjnego na utworzony klaster</w:t>
      </w:r>
    </w:p>
    <w:p w14:paraId="5CD121A6" w14:textId="28F7D809" w:rsidR="00CE72F6" w:rsidRPr="00CE72F6" w:rsidRDefault="00CE72F6" w:rsidP="00CE72F6">
      <w:pPr>
        <w:pStyle w:val="Akapitzlist"/>
        <w:numPr>
          <w:ilvl w:val="0"/>
          <w:numId w:val="21"/>
        </w:numPr>
        <w:rPr>
          <w:rFonts w:cstheme="minorHAnsi"/>
        </w:rPr>
      </w:pPr>
      <w:r w:rsidRPr="00CE72F6">
        <w:rPr>
          <w:rFonts w:cstheme="minorHAnsi"/>
        </w:rPr>
        <w:t>Testy odtworzeniowe backupu testowych maszyn wirtualnych</w:t>
      </w:r>
    </w:p>
    <w:p w14:paraId="74AD72C7" w14:textId="5D334FE7" w:rsidR="00563E13" w:rsidRPr="00340D1D" w:rsidRDefault="00563E13" w:rsidP="000A128C">
      <w:pPr>
        <w:pStyle w:val="NormalnyCzerwony"/>
        <w:rPr>
          <w:rFonts w:asciiTheme="minorHAnsi" w:hAnsiTheme="minorHAnsi"/>
          <w:szCs w:val="22"/>
        </w:rPr>
      </w:pPr>
      <w:r w:rsidRPr="00340D1D">
        <w:rPr>
          <w:rFonts w:asciiTheme="minorHAnsi" w:hAnsiTheme="minorHAnsi"/>
          <w:szCs w:val="22"/>
        </w:rPr>
        <w:t xml:space="preserve">Opis przedmiotu zamówienia – Załącznik nr 2 do SWZ musi być </w:t>
      </w:r>
      <w:r w:rsidR="000A128C">
        <w:rPr>
          <w:rFonts w:asciiTheme="minorHAnsi" w:hAnsiTheme="minorHAnsi"/>
          <w:szCs w:val="22"/>
        </w:rPr>
        <w:t xml:space="preserve">wypełniony i </w:t>
      </w:r>
      <w:r w:rsidRPr="00340D1D">
        <w:rPr>
          <w:rFonts w:asciiTheme="minorHAnsi" w:hAnsiTheme="minorHAnsi"/>
          <w:szCs w:val="22"/>
        </w:rPr>
        <w:t>podpisany kwalifikowanym podpisem elektronicznym.</w:t>
      </w:r>
    </w:p>
    <w:p w14:paraId="608C29C6" w14:textId="77777777" w:rsidR="008F0F25" w:rsidRPr="00340D1D" w:rsidRDefault="008F0F25" w:rsidP="00340D1D">
      <w:pPr>
        <w:rPr>
          <w:rFonts w:cstheme="minorHAnsi"/>
          <w:color w:val="000000"/>
        </w:rPr>
      </w:pPr>
    </w:p>
    <w:sectPr w:rsidR="008F0F25" w:rsidRPr="00340D1D" w:rsidSect="004E5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1470" w14:textId="77777777" w:rsidR="000C30B5" w:rsidRDefault="000C30B5" w:rsidP="005D385E">
      <w:pPr>
        <w:spacing w:after="0" w:line="240" w:lineRule="auto"/>
      </w:pPr>
      <w:r>
        <w:separator/>
      </w:r>
    </w:p>
  </w:endnote>
  <w:endnote w:type="continuationSeparator" w:id="0">
    <w:p w14:paraId="33CE7241" w14:textId="77777777" w:rsidR="000C30B5" w:rsidRDefault="000C30B5" w:rsidP="005D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2B26" w14:textId="77777777" w:rsidR="000C30B5" w:rsidRDefault="000C30B5" w:rsidP="005D385E">
      <w:pPr>
        <w:spacing w:after="0" w:line="240" w:lineRule="auto"/>
      </w:pPr>
      <w:r>
        <w:separator/>
      </w:r>
    </w:p>
  </w:footnote>
  <w:footnote w:type="continuationSeparator" w:id="0">
    <w:p w14:paraId="3AB0E798" w14:textId="77777777" w:rsidR="000C30B5" w:rsidRDefault="000C30B5" w:rsidP="005D3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158"/>
    <w:multiLevelType w:val="hybridMultilevel"/>
    <w:tmpl w:val="2946C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3471D"/>
    <w:multiLevelType w:val="hybridMultilevel"/>
    <w:tmpl w:val="E1A4D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02861AFC"/>
    <w:lvl w:ilvl="0">
      <w:start w:val="1"/>
      <w:numFmt w:val="decimal"/>
      <w:lvlText w:val="%1."/>
      <w:lvlJc w:val="left"/>
      <w:pPr>
        <w:ind w:left="1146" w:hanging="360"/>
      </w:pPr>
    </w:lvl>
    <w:lvl w:ilvl="1">
      <w:start w:val="1"/>
      <w:numFmt w:val="decimal"/>
      <w:lvlText w:val="%2."/>
      <w:lvlJc w:val="left"/>
      <w:pPr>
        <w:ind w:left="1146" w:hanging="360"/>
      </w:p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97F05C7"/>
    <w:multiLevelType w:val="hybridMultilevel"/>
    <w:tmpl w:val="21F0529A"/>
    <w:lvl w:ilvl="0" w:tplc="3AC880AE">
      <w:start w:val="3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F141D5"/>
    <w:multiLevelType w:val="hybridMultilevel"/>
    <w:tmpl w:val="9A5A0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327C9"/>
    <w:multiLevelType w:val="hybridMultilevel"/>
    <w:tmpl w:val="13E4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666F"/>
    <w:multiLevelType w:val="hybridMultilevel"/>
    <w:tmpl w:val="28165ACC"/>
    <w:lvl w:ilvl="0" w:tplc="7EAC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C715D"/>
    <w:multiLevelType w:val="hybridMultilevel"/>
    <w:tmpl w:val="9DA8A1B6"/>
    <w:lvl w:ilvl="0" w:tplc="0D6E78BE">
      <w:start w:val="3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4248A"/>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032432"/>
    <w:multiLevelType w:val="hybridMultilevel"/>
    <w:tmpl w:val="783C26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2B4F9E"/>
    <w:multiLevelType w:val="hybridMultilevel"/>
    <w:tmpl w:val="B50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D4FA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8C76FE5"/>
    <w:multiLevelType w:val="hybridMultilevel"/>
    <w:tmpl w:val="29E0C5FE"/>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0AF4"/>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C446CD"/>
    <w:multiLevelType w:val="hybridMultilevel"/>
    <w:tmpl w:val="AEF21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E663B7"/>
    <w:multiLevelType w:val="hybridMultilevel"/>
    <w:tmpl w:val="1A3EF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A73DA"/>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9E6054"/>
    <w:multiLevelType w:val="hybridMultilevel"/>
    <w:tmpl w:val="8E8A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CD3BC4"/>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963EFD"/>
    <w:multiLevelType w:val="hybridMultilevel"/>
    <w:tmpl w:val="12EC2AEE"/>
    <w:lvl w:ilvl="0" w:tplc="6B74B0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04EEF"/>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5"/>
  </w:num>
  <w:num w:numId="4">
    <w:abstractNumId w:val="10"/>
  </w:num>
  <w:num w:numId="5">
    <w:abstractNumId w:val="1"/>
  </w:num>
  <w:num w:numId="6">
    <w:abstractNumId w:val="19"/>
  </w:num>
  <w:num w:numId="7">
    <w:abstractNumId w:val="20"/>
  </w:num>
  <w:num w:numId="8">
    <w:abstractNumId w:val="16"/>
  </w:num>
  <w:num w:numId="9">
    <w:abstractNumId w:val="4"/>
  </w:num>
  <w:num w:numId="10">
    <w:abstractNumId w:val="8"/>
  </w:num>
  <w:num w:numId="11">
    <w:abstractNumId w:val="17"/>
  </w:num>
  <w:num w:numId="12">
    <w:abstractNumId w:val="12"/>
  </w:num>
  <w:num w:numId="13">
    <w:abstractNumId w:val="14"/>
  </w:num>
  <w:num w:numId="14">
    <w:abstractNumId w:val="13"/>
  </w:num>
  <w:num w:numId="15">
    <w:abstractNumId w:val="21"/>
  </w:num>
  <w:num w:numId="16">
    <w:abstractNumId w:val="11"/>
  </w:num>
  <w:num w:numId="17">
    <w:abstractNumId w:val="7"/>
  </w:num>
  <w:num w:numId="18">
    <w:abstractNumId w:val="9"/>
  </w:num>
  <w:num w:numId="19">
    <w:abstractNumId w:val="18"/>
  </w:num>
  <w:num w:numId="20">
    <w:abstractNumId w:val="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9D"/>
    <w:rsid w:val="00000195"/>
    <w:rsid w:val="00004AE6"/>
    <w:rsid w:val="0000570A"/>
    <w:rsid w:val="00010581"/>
    <w:rsid w:val="000156B5"/>
    <w:rsid w:val="00015861"/>
    <w:rsid w:val="0002662F"/>
    <w:rsid w:val="00031D43"/>
    <w:rsid w:val="00032F99"/>
    <w:rsid w:val="00034E4F"/>
    <w:rsid w:val="00035A79"/>
    <w:rsid w:val="000374F6"/>
    <w:rsid w:val="000420D7"/>
    <w:rsid w:val="00044C36"/>
    <w:rsid w:val="00044FE5"/>
    <w:rsid w:val="0004629D"/>
    <w:rsid w:val="000533A3"/>
    <w:rsid w:val="00060D76"/>
    <w:rsid w:val="00063A2B"/>
    <w:rsid w:val="0006479F"/>
    <w:rsid w:val="00080FB9"/>
    <w:rsid w:val="000810A8"/>
    <w:rsid w:val="000814A8"/>
    <w:rsid w:val="0008297C"/>
    <w:rsid w:val="000833A0"/>
    <w:rsid w:val="00090B79"/>
    <w:rsid w:val="00095BA2"/>
    <w:rsid w:val="000A128C"/>
    <w:rsid w:val="000A16B7"/>
    <w:rsid w:val="000A4109"/>
    <w:rsid w:val="000A42F2"/>
    <w:rsid w:val="000A510A"/>
    <w:rsid w:val="000B2548"/>
    <w:rsid w:val="000B32E6"/>
    <w:rsid w:val="000C2730"/>
    <w:rsid w:val="000C30B5"/>
    <w:rsid w:val="000C6634"/>
    <w:rsid w:val="000D2788"/>
    <w:rsid w:val="000D3B4E"/>
    <w:rsid w:val="000D411E"/>
    <w:rsid w:val="000E3548"/>
    <w:rsid w:val="000E4051"/>
    <w:rsid w:val="000F57A6"/>
    <w:rsid w:val="000F67C9"/>
    <w:rsid w:val="00102C1E"/>
    <w:rsid w:val="0011469E"/>
    <w:rsid w:val="00120FF3"/>
    <w:rsid w:val="00123D15"/>
    <w:rsid w:val="00124346"/>
    <w:rsid w:val="0012518E"/>
    <w:rsid w:val="001342C8"/>
    <w:rsid w:val="001364C6"/>
    <w:rsid w:val="00141A6B"/>
    <w:rsid w:val="00142377"/>
    <w:rsid w:val="00144C0B"/>
    <w:rsid w:val="00147950"/>
    <w:rsid w:val="00150902"/>
    <w:rsid w:val="00153E20"/>
    <w:rsid w:val="001608FB"/>
    <w:rsid w:val="00163AAB"/>
    <w:rsid w:val="00164A9C"/>
    <w:rsid w:val="00164D03"/>
    <w:rsid w:val="001660EA"/>
    <w:rsid w:val="001676B2"/>
    <w:rsid w:val="00170218"/>
    <w:rsid w:val="001715C7"/>
    <w:rsid w:val="001720BB"/>
    <w:rsid w:val="001764CA"/>
    <w:rsid w:val="00190065"/>
    <w:rsid w:val="00190303"/>
    <w:rsid w:val="00192C3B"/>
    <w:rsid w:val="001936D0"/>
    <w:rsid w:val="001957ED"/>
    <w:rsid w:val="00195D66"/>
    <w:rsid w:val="001A1A87"/>
    <w:rsid w:val="001B341C"/>
    <w:rsid w:val="001C0809"/>
    <w:rsid w:val="001C3E63"/>
    <w:rsid w:val="001C7576"/>
    <w:rsid w:val="001C7B63"/>
    <w:rsid w:val="001D5BBF"/>
    <w:rsid w:val="001E1FDB"/>
    <w:rsid w:val="001E40E7"/>
    <w:rsid w:val="001E4EE0"/>
    <w:rsid w:val="001F216E"/>
    <w:rsid w:val="001F2A1B"/>
    <w:rsid w:val="001F3F95"/>
    <w:rsid w:val="001F56A0"/>
    <w:rsid w:val="001F660D"/>
    <w:rsid w:val="00202D0F"/>
    <w:rsid w:val="0020516F"/>
    <w:rsid w:val="00210208"/>
    <w:rsid w:val="00210C45"/>
    <w:rsid w:val="00212AE2"/>
    <w:rsid w:val="002147B5"/>
    <w:rsid w:val="0021587F"/>
    <w:rsid w:val="002209EA"/>
    <w:rsid w:val="002217FA"/>
    <w:rsid w:val="0022289B"/>
    <w:rsid w:val="00222E87"/>
    <w:rsid w:val="00230F12"/>
    <w:rsid w:val="00236B71"/>
    <w:rsid w:val="00236F19"/>
    <w:rsid w:val="00236F84"/>
    <w:rsid w:val="00246BD1"/>
    <w:rsid w:val="00250E3D"/>
    <w:rsid w:val="00251373"/>
    <w:rsid w:val="0025236C"/>
    <w:rsid w:val="00252A6F"/>
    <w:rsid w:val="00254503"/>
    <w:rsid w:val="0025730F"/>
    <w:rsid w:val="00260465"/>
    <w:rsid w:val="0026175A"/>
    <w:rsid w:val="00276336"/>
    <w:rsid w:val="00281DDF"/>
    <w:rsid w:val="00286AF3"/>
    <w:rsid w:val="00291219"/>
    <w:rsid w:val="00292A8C"/>
    <w:rsid w:val="00293A3C"/>
    <w:rsid w:val="002A09CB"/>
    <w:rsid w:val="002A350D"/>
    <w:rsid w:val="002A3F1A"/>
    <w:rsid w:val="002B2C49"/>
    <w:rsid w:val="002B53AB"/>
    <w:rsid w:val="002C75D4"/>
    <w:rsid w:val="002D2F74"/>
    <w:rsid w:val="002D7378"/>
    <w:rsid w:val="002E6916"/>
    <w:rsid w:val="002F2450"/>
    <w:rsid w:val="002F362F"/>
    <w:rsid w:val="002F736C"/>
    <w:rsid w:val="002F78E3"/>
    <w:rsid w:val="002F7FDC"/>
    <w:rsid w:val="00300966"/>
    <w:rsid w:val="00303076"/>
    <w:rsid w:val="0030332F"/>
    <w:rsid w:val="0030348B"/>
    <w:rsid w:val="0030482C"/>
    <w:rsid w:val="003053CF"/>
    <w:rsid w:val="00306326"/>
    <w:rsid w:val="0030680F"/>
    <w:rsid w:val="00307061"/>
    <w:rsid w:val="00310585"/>
    <w:rsid w:val="00310977"/>
    <w:rsid w:val="00313BD2"/>
    <w:rsid w:val="00315F6D"/>
    <w:rsid w:val="00316F1D"/>
    <w:rsid w:val="00323D93"/>
    <w:rsid w:val="00324F33"/>
    <w:rsid w:val="003250A7"/>
    <w:rsid w:val="0033128C"/>
    <w:rsid w:val="003365FE"/>
    <w:rsid w:val="003400AD"/>
    <w:rsid w:val="00340D1D"/>
    <w:rsid w:val="00344645"/>
    <w:rsid w:val="0034531A"/>
    <w:rsid w:val="00346A01"/>
    <w:rsid w:val="0035137B"/>
    <w:rsid w:val="00354E51"/>
    <w:rsid w:val="00356106"/>
    <w:rsid w:val="003574F4"/>
    <w:rsid w:val="00360055"/>
    <w:rsid w:val="00361991"/>
    <w:rsid w:val="00367DF7"/>
    <w:rsid w:val="003724DE"/>
    <w:rsid w:val="00374F23"/>
    <w:rsid w:val="0037767F"/>
    <w:rsid w:val="00380D66"/>
    <w:rsid w:val="0038543A"/>
    <w:rsid w:val="0039187B"/>
    <w:rsid w:val="00392E9D"/>
    <w:rsid w:val="0039673A"/>
    <w:rsid w:val="003973F9"/>
    <w:rsid w:val="00397DCF"/>
    <w:rsid w:val="003A2D8D"/>
    <w:rsid w:val="003A31CA"/>
    <w:rsid w:val="003A5910"/>
    <w:rsid w:val="003A5DC6"/>
    <w:rsid w:val="003C0769"/>
    <w:rsid w:val="003C2690"/>
    <w:rsid w:val="003C3EBB"/>
    <w:rsid w:val="003C62C0"/>
    <w:rsid w:val="003C6AD1"/>
    <w:rsid w:val="003D087B"/>
    <w:rsid w:val="003D38CD"/>
    <w:rsid w:val="003E13BB"/>
    <w:rsid w:val="003E1A7B"/>
    <w:rsid w:val="003F1C53"/>
    <w:rsid w:val="003F293E"/>
    <w:rsid w:val="003F41FE"/>
    <w:rsid w:val="003F5D9A"/>
    <w:rsid w:val="003F5FD5"/>
    <w:rsid w:val="0040044C"/>
    <w:rsid w:val="004015C1"/>
    <w:rsid w:val="004041A8"/>
    <w:rsid w:val="004131A2"/>
    <w:rsid w:val="00413AFE"/>
    <w:rsid w:val="00421188"/>
    <w:rsid w:val="00427A35"/>
    <w:rsid w:val="00431DDE"/>
    <w:rsid w:val="00437868"/>
    <w:rsid w:val="00446754"/>
    <w:rsid w:val="00447287"/>
    <w:rsid w:val="00453EDE"/>
    <w:rsid w:val="004561E7"/>
    <w:rsid w:val="004624AB"/>
    <w:rsid w:val="00463BC7"/>
    <w:rsid w:val="00465746"/>
    <w:rsid w:val="00467745"/>
    <w:rsid w:val="0047315F"/>
    <w:rsid w:val="00475F17"/>
    <w:rsid w:val="004816B7"/>
    <w:rsid w:val="00482FE7"/>
    <w:rsid w:val="004908A6"/>
    <w:rsid w:val="00492F46"/>
    <w:rsid w:val="004953E3"/>
    <w:rsid w:val="004A43F1"/>
    <w:rsid w:val="004A54BB"/>
    <w:rsid w:val="004A6B6A"/>
    <w:rsid w:val="004A717A"/>
    <w:rsid w:val="004B00D7"/>
    <w:rsid w:val="004B08FF"/>
    <w:rsid w:val="004B2383"/>
    <w:rsid w:val="004B292B"/>
    <w:rsid w:val="004B4432"/>
    <w:rsid w:val="004B5B93"/>
    <w:rsid w:val="004C658A"/>
    <w:rsid w:val="004D280D"/>
    <w:rsid w:val="004D5354"/>
    <w:rsid w:val="004D59B6"/>
    <w:rsid w:val="004E10DE"/>
    <w:rsid w:val="004E5D10"/>
    <w:rsid w:val="004F0944"/>
    <w:rsid w:val="004F10C7"/>
    <w:rsid w:val="004F2A29"/>
    <w:rsid w:val="004F5CF2"/>
    <w:rsid w:val="004F74C9"/>
    <w:rsid w:val="005038DC"/>
    <w:rsid w:val="005063CE"/>
    <w:rsid w:val="00507690"/>
    <w:rsid w:val="00507D8B"/>
    <w:rsid w:val="0051144B"/>
    <w:rsid w:val="00511991"/>
    <w:rsid w:val="0051214E"/>
    <w:rsid w:val="00514A11"/>
    <w:rsid w:val="005215F1"/>
    <w:rsid w:val="00522D1B"/>
    <w:rsid w:val="005244A4"/>
    <w:rsid w:val="00524B57"/>
    <w:rsid w:val="005266F8"/>
    <w:rsid w:val="00527824"/>
    <w:rsid w:val="0053524C"/>
    <w:rsid w:val="005371DC"/>
    <w:rsid w:val="005378CC"/>
    <w:rsid w:val="0055378D"/>
    <w:rsid w:val="00554D44"/>
    <w:rsid w:val="00554F8F"/>
    <w:rsid w:val="0055666C"/>
    <w:rsid w:val="005568DD"/>
    <w:rsid w:val="00561185"/>
    <w:rsid w:val="00561BED"/>
    <w:rsid w:val="00563E13"/>
    <w:rsid w:val="00567203"/>
    <w:rsid w:val="00571689"/>
    <w:rsid w:val="00575B9C"/>
    <w:rsid w:val="0058003F"/>
    <w:rsid w:val="005819F5"/>
    <w:rsid w:val="00582628"/>
    <w:rsid w:val="00583DDC"/>
    <w:rsid w:val="005847CB"/>
    <w:rsid w:val="005920E6"/>
    <w:rsid w:val="0059219C"/>
    <w:rsid w:val="005A390E"/>
    <w:rsid w:val="005A3F9C"/>
    <w:rsid w:val="005B494F"/>
    <w:rsid w:val="005C4CF1"/>
    <w:rsid w:val="005C67DB"/>
    <w:rsid w:val="005D1C02"/>
    <w:rsid w:val="005D385E"/>
    <w:rsid w:val="005D38E4"/>
    <w:rsid w:val="005D5A12"/>
    <w:rsid w:val="005D77D8"/>
    <w:rsid w:val="005E1D43"/>
    <w:rsid w:val="005E67C2"/>
    <w:rsid w:val="005F1ABE"/>
    <w:rsid w:val="00601FC8"/>
    <w:rsid w:val="00615362"/>
    <w:rsid w:val="00615446"/>
    <w:rsid w:val="00616AA4"/>
    <w:rsid w:val="006242DF"/>
    <w:rsid w:val="00626053"/>
    <w:rsid w:val="0062667E"/>
    <w:rsid w:val="006318B6"/>
    <w:rsid w:val="006334F3"/>
    <w:rsid w:val="00633B00"/>
    <w:rsid w:val="00633D25"/>
    <w:rsid w:val="00635FE5"/>
    <w:rsid w:val="00644B12"/>
    <w:rsid w:val="006520F8"/>
    <w:rsid w:val="00657697"/>
    <w:rsid w:val="00660521"/>
    <w:rsid w:val="00661C0D"/>
    <w:rsid w:val="006622C5"/>
    <w:rsid w:val="0066450D"/>
    <w:rsid w:val="00666A43"/>
    <w:rsid w:val="00667476"/>
    <w:rsid w:val="00681F20"/>
    <w:rsid w:val="006830F3"/>
    <w:rsid w:val="00683E42"/>
    <w:rsid w:val="0068521C"/>
    <w:rsid w:val="00691406"/>
    <w:rsid w:val="00691E49"/>
    <w:rsid w:val="006937C1"/>
    <w:rsid w:val="00697D0B"/>
    <w:rsid w:val="006A1550"/>
    <w:rsid w:val="006A5929"/>
    <w:rsid w:val="006A6B34"/>
    <w:rsid w:val="006B15CE"/>
    <w:rsid w:val="006B1F0F"/>
    <w:rsid w:val="006B29BB"/>
    <w:rsid w:val="006B6971"/>
    <w:rsid w:val="006B6F1C"/>
    <w:rsid w:val="006B7E51"/>
    <w:rsid w:val="006C25E5"/>
    <w:rsid w:val="006C30A4"/>
    <w:rsid w:val="006C3DDB"/>
    <w:rsid w:val="006C65F8"/>
    <w:rsid w:val="006D0220"/>
    <w:rsid w:val="006D1050"/>
    <w:rsid w:val="006D419C"/>
    <w:rsid w:val="006D5F65"/>
    <w:rsid w:val="006D6972"/>
    <w:rsid w:val="006D6E5A"/>
    <w:rsid w:val="006E41A7"/>
    <w:rsid w:val="006E5636"/>
    <w:rsid w:val="006F6A38"/>
    <w:rsid w:val="00700DA4"/>
    <w:rsid w:val="00702FD2"/>
    <w:rsid w:val="007079A3"/>
    <w:rsid w:val="00715606"/>
    <w:rsid w:val="007178D5"/>
    <w:rsid w:val="00720523"/>
    <w:rsid w:val="00725698"/>
    <w:rsid w:val="00725F6C"/>
    <w:rsid w:val="00734C2F"/>
    <w:rsid w:val="0073546F"/>
    <w:rsid w:val="00736A67"/>
    <w:rsid w:val="00736AC5"/>
    <w:rsid w:val="00745440"/>
    <w:rsid w:val="00753C28"/>
    <w:rsid w:val="007634BA"/>
    <w:rsid w:val="00767B58"/>
    <w:rsid w:val="0077168F"/>
    <w:rsid w:val="00772AA4"/>
    <w:rsid w:val="00773C60"/>
    <w:rsid w:val="00776FFE"/>
    <w:rsid w:val="00785156"/>
    <w:rsid w:val="00791549"/>
    <w:rsid w:val="007922CF"/>
    <w:rsid w:val="00793340"/>
    <w:rsid w:val="00794306"/>
    <w:rsid w:val="00794AF8"/>
    <w:rsid w:val="00794E4D"/>
    <w:rsid w:val="007A2183"/>
    <w:rsid w:val="007A7B26"/>
    <w:rsid w:val="007B6238"/>
    <w:rsid w:val="007C0B4D"/>
    <w:rsid w:val="007C4E79"/>
    <w:rsid w:val="007D03D6"/>
    <w:rsid w:val="007D08FE"/>
    <w:rsid w:val="007E0A50"/>
    <w:rsid w:val="007E32B0"/>
    <w:rsid w:val="007F2F59"/>
    <w:rsid w:val="007F7A83"/>
    <w:rsid w:val="008106D4"/>
    <w:rsid w:val="0081277F"/>
    <w:rsid w:val="0081351F"/>
    <w:rsid w:val="0081489B"/>
    <w:rsid w:val="00815273"/>
    <w:rsid w:val="00821E30"/>
    <w:rsid w:val="00822AD6"/>
    <w:rsid w:val="00824935"/>
    <w:rsid w:val="00830643"/>
    <w:rsid w:val="008348BD"/>
    <w:rsid w:val="00835B16"/>
    <w:rsid w:val="00841515"/>
    <w:rsid w:val="0084288F"/>
    <w:rsid w:val="008452BA"/>
    <w:rsid w:val="00857F1B"/>
    <w:rsid w:val="008600B0"/>
    <w:rsid w:val="00866672"/>
    <w:rsid w:val="008674F9"/>
    <w:rsid w:val="00870309"/>
    <w:rsid w:val="00873E3A"/>
    <w:rsid w:val="00873F60"/>
    <w:rsid w:val="00876E47"/>
    <w:rsid w:val="008804C4"/>
    <w:rsid w:val="008808AE"/>
    <w:rsid w:val="008819D2"/>
    <w:rsid w:val="00890F43"/>
    <w:rsid w:val="0089161F"/>
    <w:rsid w:val="00893D42"/>
    <w:rsid w:val="00897400"/>
    <w:rsid w:val="008A1E25"/>
    <w:rsid w:val="008A2243"/>
    <w:rsid w:val="008A2F3A"/>
    <w:rsid w:val="008A4F98"/>
    <w:rsid w:val="008A7169"/>
    <w:rsid w:val="008B3C4F"/>
    <w:rsid w:val="008C219F"/>
    <w:rsid w:val="008C3255"/>
    <w:rsid w:val="008C7ABD"/>
    <w:rsid w:val="008C7F67"/>
    <w:rsid w:val="008D445C"/>
    <w:rsid w:val="008D5BAD"/>
    <w:rsid w:val="008F0F25"/>
    <w:rsid w:val="008F159B"/>
    <w:rsid w:val="008F516C"/>
    <w:rsid w:val="008F7C0D"/>
    <w:rsid w:val="00901BC7"/>
    <w:rsid w:val="00905486"/>
    <w:rsid w:val="00910774"/>
    <w:rsid w:val="00911C7B"/>
    <w:rsid w:val="00911D31"/>
    <w:rsid w:val="009201B8"/>
    <w:rsid w:val="00921631"/>
    <w:rsid w:val="00922E64"/>
    <w:rsid w:val="0093151B"/>
    <w:rsid w:val="0093287C"/>
    <w:rsid w:val="00933D06"/>
    <w:rsid w:val="009372F0"/>
    <w:rsid w:val="009421C7"/>
    <w:rsid w:val="00945D5C"/>
    <w:rsid w:val="009535E9"/>
    <w:rsid w:val="009549DF"/>
    <w:rsid w:val="00957A84"/>
    <w:rsid w:val="00957D28"/>
    <w:rsid w:val="009605D4"/>
    <w:rsid w:val="009635FC"/>
    <w:rsid w:val="00965192"/>
    <w:rsid w:val="00965C9C"/>
    <w:rsid w:val="00970A4B"/>
    <w:rsid w:val="00972CA4"/>
    <w:rsid w:val="00975F57"/>
    <w:rsid w:val="00987714"/>
    <w:rsid w:val="00987AA0"/>
    <w:rsid w:val="00990196"/>
    <w:rsid w:val="00990E70"/>
    <w:rsid w:val="00993078"/>
    <w:rsid w:val="0099397C"/>
    <w:rsid w:val="00994777"/>
    <w:rsid w:val="00994ACD"/>
    <w:rsid w:val="009950EE"/>
    <w:rsid w:val="00996C42"/>
    <w:rsid w:val="009A29A6"/>
    <w:rsid w:val="009A392E"/>
    <w:rsid w:val="009B18E0"/>
    <w:rsid w:val="009B1A0F"/>
    <w:rsid w:val="009B260D"/>
    <w:rsid w:val="009B3EF7"/>
    <w:rsid w:val="009B4FD3"/>
    <w:rsid w:val="009B5DE3"/>
    <w:rsid w:val="009B61C9"/>
    <w:rsid w:val="009C1AB0"/>
    <w:rsid w:val="009C7E3E"/>
    <w:rsid w:val="009D3D79"/>
    <w:rsid w:val="009D483A"/>
    <w:rsid w:val="009D6EB6"/>
    <w:rsid w:val="009E06C6"/>
    <w:rsid w:val="009E0C57"/>
    <w:rsid w:val="009E1C46"/>
    <w:rsid w:val="009E2635"/>
    <w:rsid w:val="009E357A"/>
    <w:rsid w:val="009E5E27"/>
    <w:rsid w:val="009F2037"/>
    <w:rsid w:val="00A05385"/>
    <w:rsid w:val="00A13D30"/>
    <w:rsid w:val="00A16CC6"/>
    <w:rsid w:val="00A20709"/>
    <w:rsid w:val="00A22E92"/>
    <w:rsid w:val="00A23146"/>
    <w:rsid w:val="00A2752A"/>
    <w:rsid w:val="00A3271F"/>
    <w:rsid w:val="00A336D3"/>
    <w:rsid w:val="00A33C9C"/>
    <w:rsid w:val="00A34E95"/>
    <w:rsid w:val="00A350F5"/>
    <w:rsid w:val="00A455F6"/>
    <w:rsid w:val="00A50A89"/>
    <w:rsid w:val="00A52B2E"/>
    <w:rsid w:val="00A531FC"/>
    <w:rsid w:val="00A53A17"/>
    <w:rsid w:val="00A5512C"/>
    <w:rsid w:val="00A659A1"/>
    <w:rsid w:val="00A70F12"/>
    <w:rsid w:val="00A72B78"/>
    <w:rsid w:val="00A72C7A"/>
    <w:rsid w:val="00A76C87"/>
    <w:rsid w:val="00A803F3"/>
    <w:rsid w:val="00A81A4E"/>
    <w:rsid w:val="00A82C51"/>
    <w:rsid w:val="00A830AF"/>
    <w:rsid w:val="00A85564"/>
    <w:rsid w:val="00A92454"/>
    <w:rsid w:val="00A97890"/>
    <w:rsid w:val="00AA0566"/>
    <w:rsid w:val="00AB23AC"/>
    <w:rsid w:val="00AB3B68"/>
    <w:rsid w:val="00AB4045"/>
    <w:rsid w:val="00AB4174"/>
    <w:rsid w:val="00AB634A"/>
    <w:rsid w:val="00AB649D"/>
    <w:rsid w:val="00AB7640"/>
    <w:rsid w:val="00AB7DB4"/>
    <w:rsid w:val="00AC2C34"/>
    <w:rsid w:val="00AC628D"/>
    <w:rsid w:val="00AD537A"/>
    <w:rsid w:val="00AD6AB8"/>
    <w:rsid w:val="00AD6CFE"/>
    <w:rsid w:val="00AD7AB6"/>
    <w:rsid w:val="00AE136A"/>
    <w:rsid w:val="00AE5269"/>
    <w:rsid w:val="00AE61F8"/>
    <w:rsid w:val="00AF1014"/>
    <w:rsid w:val="00AF10B5"/>
    <w:rsid w:val="00AF23FD"/>
    <w:rsid w:val="00AF367D"/>
    <w:rsid w:val="00AF4A79"/>
    <w:rsid w:val="00AF742F"/>
    <w:rsid w:val="00B06E0F"/>
    <w:rsid w:val="00B0710D"/>
    <w:rsid w:val="00B1095C"/>
    <w:rsid w:val="00B1370F"/>
    <w:rsid w:val="00B138EB"/>
    <w:rsid w:val="00B165C5"/>
    <w:rsid w:val="00B17225"/>
    <w:rsid w:val="00B27096"/>
    <w:rsid w:val="00B31210"/>
    <w:rsid w:val="00B31F6F"/>
    <w:rsid w:val="00B42E49"/>
    <w:rsid w:val="00B43340"/>
    <w:rsid w:val="00B57F3B"/>
    <w:rsid w:val="00B60F3E"/>
    <w:rsid w:val="00B6311A"/>
    <w:rsid w:val="00B674F6"/>
    <w:rsid w:val="00B71D47"/>
    <w:rsid w:val="00B74B6B"/>
    <w:rsid w:val="00B75164"/>
    <w:rsid w:val="00B83013"/>
    <w:rsid w:val="00B85B85"/>
    <w:rsid w:val="00B922B0"/>
    <w:rsid w:val="00B92429"/>
    <w:rsid w:val="00B927E4"/>
    <w:rsid w:val="00B96A24"/>
    <w:rsid w:val="00BA2D1E"/>
    <w:rsid w:val="00BA41C4"/>
    <w:rsid w:val="00BA5165"/>
    <w:rsid w:val="00BA72D7"/>
    <w:rsid w:val="00BB4A7D"/>
    <w:rsid w:val="00BB5046"/>
    <w:rsid w:val="00BC07D1"/>
    <w:rsid w:val="00BC2B6C"/>
    <w:rsid w:val="00BC4880"/>
    <w:rsid w:val="00BC555A"/>
    <w:rsid w:val="00BC6252"/>
    <w:rsid w:val="00BC73EF"/>
    <w:rsid w:val="00BD286D"/>
    <w:rsid w:val="00BE6445"/>
    <w:rsid w:val="00BF03D6"/>
    <w:rsid w:val="00BF6850"/>
    <w:rsid w:val="00C0157F"/>
    <w:rsid w:val="00C06E02"/>
    <w:rsid w:val="00C13F07"/>
    <w:rsid w:val="00C1407A"/>
    <w:rsid w:val="00C15BAA"/>
    <w:rsid w:val="00C16D98"/>
    <w:rsid w:val="00C1700A"/>
    <w:rsid w:val="00C23099"/>
    <w:rsid w:val="00C261F6"/>
    <w:rsid w:val="00C30C62"/>
    <w:rsid w:val="00C37AAB"/>
    <w:rsid w:val="00C43142"/>
    <w:rsid w:val="00C44685"/>
    <w:rsid w:val="00C44B2F"/>
    <w:rsid w:val="00C45A92"/>
    <w:rsid w:val="00C470FE"/>
    <w:rsid w:val="00C4751F"/>
    <w:rsid w:val="00C47ACA"/>
    <w:rsid w:val="00C52243"/>
    <w:rsid w:val="00C5528E"/>
    <w:rsid w:val="00C60E03"/>
    <w:rsid w:val="00C6143D"/>
    <w:rsid w:val="00C62330"/>
    <w:rsid w:val="00C62499"/>
    <w:rsid w:val="00C64F7F"/>
    <w:rsid w:val="00C6692E"/>
    <w:rsid w:val="00C70CD8"/>
    <w:rsid w:val="00C7536A"/>
    <w:rsid w:val="00C765B4"/>
    <w:rsid w:val="00C80036"/>
    <w:rsid w:val="00C82303"/>
    <w:rsid w:val="00C82B8A"/>
    <w:rsid w:val="00C84BEF"/>
    <w:rsid w:val="00C85157"/>
    <w:rsid w:val="00C91EE9"/>
    <w:rsid w:val="00C92E14"/>
    <w:rsid w:val="00C956FE"/>
    <w:rsid w:val="00C95926"/>
    <w:rsid w:val="00CA2157"/>
    <w:rsid w:val="00CA5FA4"/>
    <w:rsid w:val="00CB02B1"/>
    <w:rsid w:val="00CB5061"/>
    <w:rsid w:val="00CC3304"/>
    <w:rsid w:val="00CC4641"/>
    <w:rsid w:val="00CC4E30"/>
    <w:rsid w:val="00CD0F59"/>
    <w:rsid w:val="00CD17D7"/>
    <w:rsid w:val="00CD47FF"/>
    <w:rsid w:val="00CE4A28"/>
    <w:rsid w:val="00CE5A9E"/>
    <w:rsid w:val="00CE5DFA"/>
    <w:rsid w:val="00CE7284"/>
    <w:rsid w:val="00CE72F6"/>
    <w:rsid w:val="00CF604C"/>
    <w:rsid w:val="00D00BE0"/>
    <w:rsid w:val="00D00E90"/>
    <w:rsid w:val="00D0742B"/>
    <w:rsid w:val="00D10D07"/>
    <w:rsid w:val="00D12263"/>
    <w:rsid w:val="00D133DF"/>
    <w:rsid w:val="00D14EDC"/>
    <w:rsid w:val="00D166AF"/>
    <w:rsid w:val="00D17903"/>
    <w:rsid w:val="00D253C8"/>
    <w:rsid w:val="00D260ED"/>
    <w:rsid w:val="00D32D34"/>
    <w:rsid w:val="00D375AF"/>
    <w:rsid w:val="00D40C66"/>
    <w:rsid w:val="00D41FC4"/>
    <w:rsid w:val="00D43772"/>
    <w:rsid w:val="00D43C0F"/>
    <w:rsid w:val="00D4797D"/>
    <w:rsid w:val="00D52C45"/>
    <w:rsid w:val="00D55401"/>
    <w:rsid w:val="00D62C17"/>
    <w:rsid w:val="00D6797E"/>
    <w:rsid w:val="00D67E74"/>
    <w:rsid w:val="00D8110F"/>
    <w:rsid w:val="00D81930"/>
    <w:rsid w:val="00D82A91"/>
    <w:rsid w:val="00D82E1E"/>
    <w:rsid w:val="00D840A3"/>
    <w:rsid w:val="00D90E7F"/>
    <w:rsid w:val="00DA0AB1"/>
    <w:rsid w:val="00DA1DC2"/>
    <w:rsid w:val="00DA1E54"/>
    <w:rsid w:val="00DA4F7E"/>
    <w:rsid w:val="00DB0155"/>
    <w:rsid w:val="00DB048F"/>
    <w:rsid w:val="00DB1087"/>
    <w:rsid w:val="00DB1950"/>
    <w:rsid w:val="00DB31DB"/>
    <w:rsid w:val="00DB4C7F"/>
    <w:rsid w:val="00DC3354"/>
    <w:rsid w:val="00DC7CF0"/>
    <w:rsid w:val="00DD2BD9"/>
    <w:rsid w:val="00DD6510"/>
    <w:rsid w:val="00DE1925"/>
    <w:rsid w:val="00DE6213"/>
    <w:rsid w:val="00DE6E96"/>
    <w:rsid w:val="00DF1DB5"/>
    <w:rsid w:val="00DF450D"/>
    <w:rsid w:val="00E003BB"/>
    <w:rsid w:val="00E02B9C"/>
    <w:rsid w:val="00E15429"/>
    <w:rsid w:val="00E166A4"/>
    <w:rsid w:val="00E2207F"/>
    <w:rsid w:val="00E23531"/>
    <w:rsid w:val="00E2706A"/>
    <w:rsid w:val="00E34E6C"/>
    <w:rsid w:val="00E4358B"/>
    <w:rsid w:val="00E46C1F"/>
    <w:rsid w:val="00E5008C"/>
    <w:rsid w:val="00E55A98"/>
    <w:rsid w:val="00E61B91"/>
    <w:rsid w:val="00E63E83"/>
    <w:rsid w:val="00E71651"/>
    <w:rsid w:val="00E733C8"/>
    <w:rsid w:val="00E73B20"/>
    <w:rsid w:val="00E7501C"/>
    <w:rsid w:val="00E856D3"/>
    <w:rsid w:val="00E903F1"/>
    <w:rsid w:val="00E97B74"/>
    <w:rsid w:val="00EB0700"/>
    <w:rsid w:val="00EB1CE7"/>
    <w:rsid w:val="00EB37AD"/>
    <w:rsid w:val="00EB6A1B"/>
    <w:rsid w:val="00EC38ED"/>
    <w:rsid w:val="00ED0E40"/>
    <w:rsid w:val="00ED3EB9"/>
    <w:rsid w:val="00ED5522"/>
    <w:rsid w:val="00ED6098"/>
    <w:rsid w:val="00ED67D6"/>
    <w:rsid w:val="00EE2BBD"/>
    <w:rsid w:val="00EF025C"/>
    <w:rsid w:val="00EF45CF"/>
    <w:rsid w:val="00EF4D5F"/>
    <w:rsid w:val="00EF7AB6"/>
    <w:rsid w:val="00F03867"/>
    <w:rsid w:val="00F04526"/>
    <w:rsid w:val="00F07226"/>
    <w:rsid w:val="00F07BF9"/>
    <w:rsid w:val="00F1001B"/>
    <w:rsid w:val="00F231E5"/>
    <w:rsid w:val="00F2366B"/>
    <w:rsid w:val="00F246FE"/>
    <w:rsid w:val="00F3161A"/>
    <w:rsid w:val="00F317AD"/>
    <w:rsid w:val="00F31D06"/>
    <w:rsid w:val="00F33614"/>
    <w:rsid w:val="00F3602C"/>
    <w:rsid w:val="00F47949"/>
    <w:rsid w:val="00F50BF2"/>
    <w:rsid w:val="00F5367F"/>
    <w:rsid w:val="00F555AE"/>
    <w:rsid w:val="00F63CA7"/>
    <w:rsid w:val="00F64614"/>
    <w:rsid w:val="00F658F0"/>
    <w:rsid w:val="00F8505D"/>
    <w:rsid w:val="00F857A6"/>
    <w:rsid w:val="00F861C7"/>
    <w:rsid w:val="00F935DB"/>
    <w:rsid w:val="00FB057A"/>
    <w:rsid w:val="00FB1F9B"/>
    <w:rsid w:val="00FB6CD9"/>
    <w:rsid w:val="00FC076B"/>
    <w:rsid w:val="00FC1B53"/>
    <w:rsid w:val="00FC2E33"/>
    <w:rsid w:val="00FC72B4"/>
    <w:rsid w:val="00FD0473"/>
    <w:rsid w:val="00FD194E"/>
    <w:rsid w:val="00FD61E8"/>
    <w:rsid w:val="00FD672E"/>
    <w:rsid w:val="00FF0560"/>
    <w:rsid w:val="00FF18D4"/>
    <w:rsid w:val="00FF2405"/>
    <w:rsid w:val="00FF2505"/>
    <w:rsid w:val="00FF6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53F"/>
  <w15:chartTrackingRefBased/>
  <w15:docId w15:val="{3C6E2A21-7E54-4A0D-B232-0B2835C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631"/>
  </w:style>
  <w:style w:type="paragraph" w:styleId="Nagwek2">
    <w:name w:val="heading 2"/>
    <w:aliases w:val="Nagłówek2"/>
    <w:basedOn w:val="Normalny"/>
    <w:next w:val="Normalny"/>
    <w:link w:val="Nagwek2Znak"/>
    <w:autoRedefine/>
    <w:uiPriority w:val="9"/>
    <w:unhideWhenUsed/>
    <w:qFormat/>
    <w:rsid w:val="004E5D10"/>
    <w:pPr>
      <w:spacing w:before="240" w:line="271" w:lineRule="auto"/>
      <w:outlineLvl w:val="1"/>
    </w:pPr>
    <w:rPr>
      <w:rFonts w:ascii="Calibri" w:hAnsi="Calibri"/>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Bullet List,FooterText,numbered,List Paragraph1,Paragraphe de liste1,lp1,Numerowanie,L1,Akapit z listą5,Normalny PDST,HŁ_Bullet1,Podsis rysunku,Akapit z listą numerowaną,EPL lista punktowana z wyrózneniem,A_wyliczenie"/>
    <w:basedOn w:val="Normalny"/>
    <w:link w:val="AkapitzlistZnak"/>
    <w:uiPriority w:val="34"/>
    <w:qFormat/>
    <w:rsid w:val="00392E9D"/>
    <w:pPr>
      <w:ind w:left="720"/>
      <w:contextualSpacing/>
    </w:pPr>
  </w:style>
  <w:style w:type="character" w:customStyle="1" w:styleId="AkapitzlistZnak">
    <w:name w:val="Akapit z listą Znak"/>
    <w:aliases w:val="Preambuła Znak,Bullet List Znak,FooterText Znak,numbered Znak,List Paragraph1 Znak,Paragraphe de liste1 Znak,lp1 Znak,Numerowanie Znak,L1 Znak,Akapit z listą5 Znak,Normalny PDST Znak,HŁ_Bullet1 Znak,Podsis rysunku Znak"/>
    <w:link w:val="Akapitzlist"/>
    <w:uiPriority w:val="99"/>
    <w:qFormat/>
    <w:locked/>
    <w:rsid w:val="00392E9D"/>
    <w:rPr>
      <w:lang w:val="en-US"/>
    </w:rPr>
  </w:style>
  <w:style w:type="paragraph" w:customStyle="1" w:styleId="metrykatabelanaglowek">
    <w:name w:val="metryka_tabela_naglowek"/>
    <w:basedOn w:val="Normalny"/>
    <w:autoRedefine/>
    <w:qFormat/>
    <w:rsid w:val="00F2366B"/>
    <w:pPr>
      <w:spacing w:after="0" w:line="276" w:lineRule="auto"/>
    </w:pPr>
    <w:rPr>
      <w:rFonts w:eastAsia="Times New Roman" w:cs="Times New Roman"/>
      <w:noProof/>
      <w:sz w:val="20"/>
      <w:szCs w:val="24"/>
      <w:lang w:eastAsia="pl-PL"/>
    </w:rPr>
  </w:style>
  <w:style w:type="character" w:styleId="Hipercze">
    <w:name w:val="Hyperlink"/>
    <w:basedOn w:val="Domylnaczcionkaakapitu"/>
    <w:uiPriority w:val="99"/>
    <w:unhideWhenUsed/>
    <w:rsid w:val="002E6916"/>
    <w:rPr>
      <w:color w:val="0563C1" w:themeColor="hyperlink"/>
      <w:u w:val="single"/>
    </w:rPr>
  </w:style>
  <w:style w:type="character" w:styleId="Odwoaniedokomentarza">
    <w:name w:val="annotation reference"/>
    <w:basedOn w:val="Domylnaczcionkaakapitu"/>
    <w:uiPriority w:val="99"/>
    <w:semiHidden/>
    <w:unhideWhenUsed/>
    <w:rsid w:val="002E6916"/>
    <w:rPr>
      <w:sz w:val="16"/>
      <w:szCs w:val="16"/>
    </w:rPr>
  </w:style>
  <w:style w:type="paragraph" w:styleId="Tekstkomentarza">
    <w:name w:val="annotation text"/>
    <w:basedOn w:val="Normalny"/>
    <w:link w:val="TekstkomentarzaZnak"/>
    <w:uiPriority w:val="99"/>
    <w:unhideWhenUsed/>
    <w:rsid w:val="002E6916"/>
    <w:pPr>
      <w:spacing w:line="240" w:lineRule="auto"/>
    </w:pPr>
    <w:rPr>
      <w:sz w:val="20"/>
      <w:szCs w:val="20"/>
    </w:rPr>
  </w:style>
  <w:style w:type="character" w:customStyle="1" w:styleId="TekstkomentarzaZnak">
    <w:name w:val="Tekst komentarza Znak"/>
    <w:basedOn w:val="Domylnaczcionkaakapitu"/>
    <w:link w:val="Tekstkomentarza"/>
    <w:uiPriority w:val="99"/>
    <w:rsid w:val="002E6916"/>
    <w:rPr>
      <w:sz w:val="20"/>
      <w:szCs w:val="20"/>
      <w:lang w:val="en-US"/>
    </w:rPr>
  </w:style>
  <w:style w:type="paragraph" w:styleId="Tekstdymka">
    <w:name w:val="Balloon Text"/>
    <w:basedOn w:val="Normalny"/>
    <w:link w:val="TekstdymkaZnak"/>
    <w:uiPriority w:val="99"/>
    <w:semiHidden/>
    <w:unhideWhenUsed/>
    <w:rsid w:val="002E6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916"/>
    <w:rPr>
      <w:rFonts w:ascii="Segoe UI" w:hAnsi="Segoe UI" w:cs="Segoe UI"/>
      <w:sz w:val="18"/>
      <w:szCs w:val="18"/>
      <w:lang w:val="en-US"/>
    </w:rPr>
  </w:style>
  <w:style w:type="character" w:styleId="UyteHipercze">
    <w:name w:val="FollowedHyperlink"/>
    <w:basedOn w:val="Domylnaczcionkaakapitu"/>
    <w:uiPriority w:val="99"/>
    <w:semiHidden/>
    <w:unhideWhenUsed/>
    <w:rsid w:val="00994ACD"/>
    <w:rPr>
      <w:color w:val="954F72" w:themeColor="followedHyperlink"/>
      <w:u w:val="single"/>
    </w:rPr>
  </w:style>
  <w:style w:type="table" w:styleId="Tabela-Siatka">
    <w:name w:val="Table Grid"/>
    <w:basedOn w:val="Standardowy"/>
    <w:uiPriority w:val="59"/>
    <w:rsid w:val="00901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omylnaczcionkaakapitu"/>
    <w:rsid w:val="00E02B9C"/>
  </w:style>
  <w:style w:type="paragraph" w:customStyle="1" w:styleId="Default">
    <w:name w:val="Default"/>
    <w:qFormat/>
    <w:rsid w:val="00AB3B68"/>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9C7E3E"/>
    <w:rPr>
      <w:color w:val="605E5C"/>
      <w:shd w:val="clear" w:color="auto" w:fill="E1DFDD"/>
    </w:rPr>
  </w:style>
  <w:style w:type="paragraph" w:styleId="NormalnyWeb">
    <w:name w:val="Normal (Web)"/>
    <w:basedOn w:val="Normalny"/>
    <w:uiPriority w:val="99"/>
    <w:unhideWhenUsed/>
    <w:rsid w:val="00D554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D3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85E"/>
    <w:rPr>
      <w:lang w:val="en-US"/>
    </w:rPr>
  </w:style>
  <w:style w:type="paragraph" w:styleId="Stopka">
    <w:name w:val="footer"/>
    <w:basedOn w:val="Normalny"/>
    <w:link w:val="StopkaZnak"/>
    <w:uiPriority w:val="99"/>
    <w:unhideWhenUsed/>
    <w:rsid w:val="005D3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85E"/>
    <w:rPr>
      <w:lang w:val="en-US"/>
    </w:rPr>
  </w:style>
  <w:style w:type="paragraph" w:styleId="Tematkomentarza">
    <w:name w:val="annotation subject"/>
    <w:basedOn w:val="Tekstkomentarza"/>
    <w:next w:val="Tekstkomentarza"/>
    <w:link w:val="TematkomentarzaZnak"/>
    <w:uiPriority w:val="99"/>
    <w:semiHidden/>
    <w:unhideWhenUsed/>
    <w:rsid w:val="00A803F3"/>
    <w:rPr>
      <w:b/>
      <w:bCs/>
    </w:rPr>
  </w:style>
  <w:style w:type="character" w:customStyle="1" w:styleId="TematkomentarzaZnak">
    <w:name w:val="Temat komentarza Znak"/>
    <w:basedOn w:val="TekstkomentarzaZnak"/>
    <w:link w:val="Tematkomentarza"/>
    <w:uiPriority w:val="99"/>
    <w:semiHidden/>
    <w:rsid w:val="00A803F3"/>
    <w:rPr>
      <w:b/>
      <w:bCs/>
      <w:sz w:val="20"/>
      <w:szCs w:val="20"/>
      <w:lang w:val="en-US"/>
    </w:rPr>
  </w:style>
  <w:style w:type="character" w:customStyle="1" w:styleId="Nagwek2Znak">
    <w:name w:val="Nagłówek 2 Znak"/>
    <w:aliases w:val="Nagłówek2 Znak"/>
    <w:basedOn w:val="Domylnaczcionkaakapitu"/>
    <w:link w:val="Nagwek2"/>
    <w:uiPriority w:val="9"/>
    <w:rsid w:val="004E5D10"/>
    <w:rPr>
      <w:rFonts w:ascii="Calibri" w:hAnsi="Calibri"/>
      <w:b/>
      <w:color w:val="0000FF"/>
    </w:rPr>
  </w:style>
  <w:style w:type="paragraph" w:customStyle="1" w:styleId="Nagwek3">
    <w:name w:val="Nagłówek3"/>
    <w:basedOn w:val="Nagwek2"/>
    <w:link w:val="Nagwek3Znak"/>
    <w:autoRedefine/>
    <w:qFormat/>
    <w:rsid w:val="00563E13"/>
    <w:pPr>
      <w:spacing w:before="360" w:after="360"/>
      <w:jc w:val="center"/>
      <w:outlineLvl w:val="2"/>
    </w:pPr>
    <w:rPr>
      <w:bCs/>
    </w:rPr>
  </w:style>
  <w:style w:type="character" w:customStyle="1" w:styleId="Nagwek3Znak">
    <w:name w:val="Nagłówek3 Znak"/>
    <w:basedOn w:val="Nagwek2Znak"/>
    <w:link w:val="Nagwek3"/>
    <w:rsid w:val="00563E13"/>
    <w:rPr>
      <w:rFonts w:ascii="Calibri" w:hAnsi="Calibri"/>
      <w:b/>
      <w:bCs/>
      <w:color w:val="0000FF"/>
    </w:rPr>
  </w:style>
  <w:style w:type="paragraph" w:customStyle="1" w:styleId="NormalnyCzerwony">
    <w:name w:val="Normalny Czerwony"/>
    <w:basedOn w:val="Normalny"/>
    <w:link w:val="NormalnyCzerwonyZnak"/>
    <w:autoRedefine/>
    <w:qFormat/>
    <w:rsid w:val="00563E13"/>
    <w:pPr>
      <w:tabs>
        <w:tab w:val="left" w:pos="5400"/>
      </w:tabs>
      <w:spacing w:before="600" w:line="271" w:lineRule="auto"/>
    </w:pPr>
    <w:rPr>
      <w:rFonts w:ascii="Calibri" w:hAnsi="Calibri" w:cstheme="minorHAnsi"/>
      <w:b/>
      <w:color w:val="A50021"/>
      <w:szCs w:val="24"/>
    </w:rPr>
  </w:style>
  <w:style w:type="character" w:customStyle="1" w:styleId="NormalnyCzerwonyZnak">
    <w:name w:val="Normalny Czerwony Znak"/>
    <w:basedOn w:val="Domylnaczcionkaakapitu"/>
    <w:link w:val="NormalnyCzerwony"/>
    <w:rsid w:val="00563E13"/>
    <w:rPr>
      <w:rFonts w:ascii="Calibri" w:hAnsi="Calibri" w:cstheme="minorHAnsi"/>
      <w:b/>
      <w:color w:val="A50021"/>
      <w:szCs w:val="24"/>
    </w:rPr>
  </w:style>
  <w:style w:type="paragraph" w:styleId="Poprawka">
    <w:name w:val="Revision"/>
    <w:hidden/>
    <w:uiPriority w:val="99"/>
    <w:semiHidden/>
    <w:rsid w:val="00736AC5"/>
    <w:pPr>
      <w:spacing w:after="0" w:line="240" w:lineRule="auto"/>
    </w:pPr>
  </w:style>
  <w:style w:type="paragraph" w:customStyle="1" w:styleId="11">
    <w:name w:val="1_1_"/>
    <w:basedOn w:val="Akapitzlist"/>
    <w:link w:val="11Znak"/>
    <w:autoRedefine/>
    <w:qFormat/>
    <w:rsid w:val="002B53AB"/>
    <w:pPr>
      <w:widowControl w:val="0"/>
      <w:suppressAutoHyphens/>
      <w:spacing w:line="240" w:lineRule="auto"/>
      <w:ind w:left="0" w:hanging="360"/>
      <w:contextualSpacing w:val="0"/>
    </w:pPr>
    <w:rPr>
      <w:rFonts w:ascii="Calibri" w:eastAsia="Calibri" w:hAnsi="Calibri" w:cstheme="minorHAnsi"/>
      <w:b/>
      <w:bCs/>
      <w:i/>
      <w:iCs/>
      <w:color w:val="000000"/>
      <w:szCs w:val="24"/>
      <w:lang w:eastAsia="ar-SA"/>
    </w:rPr>
  </w:style>
  <w:style w:type="character" w:customStyle="1" w:styleId="11Znak">
    <w:name w:val="1_1_ Znak"/>
    <w:basedOn w:val="Domylnaczcionkaakapitu"/>
    <w:link w:val="11"/>
    <w:rsid w:val="002B53AB"/>
    <w:rPr>
      <w:rFonts w:ascii="Calibri" w:eastAsia="Calibri" w:hAnsi="Calibri" w:cstheme="minorHAnsi"/>
      <w:b/>
      <w:bCs/>
      <w:i/>
      <w:iCs/>
      <w:color w:val="000000"/>
      <w:szCs w:val="24"/>
      <w:lang w:eastAsia="ar-SA"/>
    </w:rPr>
  </w:style>
  <w:style w:type="character" w:customStyle="1" w:styleId="hgkelc">
    <w:name w:val="hgkelc"/>
    <w:basedOn w:val="Domylnaczcionkaakapitu"/>
    <w:rsid w:val="00E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mega_pag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mega_page.html" TargetMode="External"/><Relationship Id="rId5" Type="http://schemas.openxmlformats.org/officeDocument/2006/relationships/webSettings" Target="webSettings.xml"/><Relationship Id="rId15" Type="http://schemas.openxmlformats.org/officeDocument/2006/relationships/hyperlink" Target="https://www.cpubenchmark.net/CPU_mega_page.html" TargetMode="Externa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5226-2319-498A-9CD6-744D7F6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50</Pages>
  <Words>12851</Words>
  <Characters>77112</Characters>
  <Application>Microsoft Office Word</Application>
  <DocSecurity>0</DocSecurity>
  <Lines>642</Lines>
  <Paragraphs>179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89784</CharactersWithSpaces>
  <SharedDoc>false</SharedDoc>
  <HLinks>
    <vt:vector size="18" baseType="variant">
      <vt:variant>
        <vt:i4>917581</vt:i4>
      </vt:variant>
      <vt:variant>
        <vt:i4>6</vt:i4>
      </vt:variant>
      <vt:variant>
        <vt:i4>0</vt:i4>
      </vt:variant>
      <vt:variant>
        <vt:i4>5</vt:i4>
      </vt:variant>
      <vt:variant>
        <vt:lpwstr>https://www.cpubenchmark.net/CPU_mega_page.html</vt:lpwstr>
      </vt:variant>
      <vt:variant>
        <vt:lpwstr/>
      </vt:variant>
      <vt:variant>
        <vt:i4>5111883</vt:i4>
      </vt:variant>
      <vt:variant>
        <vt:i4>3</vt:i4>
      </vt:variant>
      <vt:variant>
        <vt:i4>0</vt:i4>
      </vt:variant>
      <vt:variant>
        <vt:i4>5</vt:i4>
      </vt:variant>
      <vt:variant>
        <vt:lpwstr>http://www.spec.org/</vt:lpwstr>
      </vt:variant>
      <vt:variant>
        <vt:lpwstr/>
      </vt: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Sawko</dc:creator>
  <cp:keywords/>
  <dc:description/>
  <cp:lastModifiedBy>Justyna Piotrowska</cp:lastModifiedBy>
  <cp:revision>47</cp:revision>
  <dcterms:created xsi:type="dcterms:W3CDTF">2024-03-12T06:26:00Z</dcterms:created>
  <dcterms:modified xsi:type="dcterms:W3CDTF">2024-03-25T12:59:00Z</dcterms:modified>
</cp:coreProperties>
</file>