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bookmarkStart w:id="0" w:name="_Hlk130798010"/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1" w:name="_GoBack"/>
      <w:bookmarkEnd w:id="1"/>
    </w:p>
    <w:p w:rsidR="006830D2" w:rsidRPr="005B6384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5B6384">
        <w:rPr>
          <w:rFonts w:ascii="Verdana" w:eastAsia="Times New Roman" w:hAnsi="Verdana" w:cs="Verdana"/>
          <w:sz w:val="20"/>
          <w:szCs w:val="20"/>
          <w:lang w:eastAsia="zh-CN"/>
        </w:rPr>
        <w:t>Postępowanie nr:</w:t>
      </w:r>
      <w:r w:rsidRPr="005B638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B6384">
        <w:rPr>
          <w:rFonts w:ascii="Verdana" w:eastAsia="Times New Roman" w:hAnsi="Verdana" w:cs="Times New Roman"/>
          <w:sz w:val="20"/>
          <w:szCs w:val="20"/>
          <w:lang w:eastAsia="pl-PL"/>
        </w:rPr>
        <w:t>WB.2710.</w:t>
      </w:r>
      <w:r w:rsidR="00410323" w:rsidRPr="005B6384">
        <w:rPr>
          <w:rFonts w:ascii="Verdana" w:eastAsia="Times New Roman" w:hAnsi="Verdana" w:cs="Times New Roman"/>
          <w:sz w:val="20"/>
          <w:szCs w:val="20"/>
          <w:lang w:eastAsia="pl-PL"/>
        </w:rPr>
        <w:t>10</w:t>
      </w:r>
      <w:r w:rsidRPr="005B6384">
        <w:rPr>
          <w:rFonts w:ascii="Verdana" w:eastAsia="Times New Roman" w:hAnsi="Verdana" w:cs="Times New Roman"/>
          <w:sz w:val="20"/>
          <w:szCs w:val="20"/>
          <w:lang w:eastAsia="pl-PL"/>
        </w:rPr>
        <w:t>.2023.RM</w:t>
      </w:r>
    </w:p>
    <w:p w:rsidR="006830D2" w:rsidRPr="005B6384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5B6384">
        <w:rPr>
          <w:rFonts w:ascii="Verdana" w:eastAsia="Times New Roman" w:hAnsi="Verdana" w:cs="Verdana"/>
          <w:sz w:val="20"/>
          <w:szCs w:val="20"/>
          <w:lang w:eastAsia="zh-CN"/>
        </w:rPr>
        <w:t>załącznik nr 2</w:t>
      </w: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5B6384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5B638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OPIS PRZEDMIOTU ZAMÓWIENIA – SPECYFIKACJA TECHNICZNA – WYMAGANIA MINIMALNE</w:t>
      </w:r>
      <w:r w:rsidR="00C37AC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- </w:t>
      </w:r>
      <w:r w:rsidR="00C37AC1" w:rsidRPr="00C37AC1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zh-CN"/>
        </w:rPr>
        <w:t>ZMIANA</w:t>
      </w:r>
    </w:p>
    <w:p w:rsidR="006830D2" w:rsidRPr="005B6384" w:rsidRDefault="006830D2" w:rsidP="006830D2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6830D2" w:rsidRPr="005B6384" w:rsidRDefault="006830D2" w:rsidP="006830D2">
      <w:pPr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5B6384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Dotyczy zapytania ofertowego pn.:</w:t>
      </w:r>
      <w:r w:rsidR="00410323" w:rsidRPr="005B6384">
        <w:rPr>
          <w:rFonts w:ascii="Verdana" w:hAnsi="Verdana"/>
          <w:sz w:val="20"/>
          <w:szCs w:val="20"/>
        </w:rPr>
        <w:t xml:space="preserve"> Dostawa a</w:t>
      </w:r>
      <w:r w:rsidR="00410323" w:rsidRPr="005B63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paratu do reakcji Real-Time PCR dla Wydziału Biotechnologii </w:t>
      </w:r>
      <w:proofErr w:type="spellStart"/>
      <w:r w:rsidR="00410323" w:rsidRPr="005B6384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410323" w:rsidRPr="005B63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014476" w:rsidRPr="005B63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10323" w:rsidRPr="005B6384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F769E7" w:rsidRPr="005B6384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11"/>
        <w:gridCol w:w="4361"/>
        <w:gridCol w:w="1167"/>
        <w:gridCol w:w="4162"/>
      </w:tblGrid>
      <w:tr w:rsidR="005B6384" w:rsidRPr="005B6384" w:rsidTr="005B6384">
        <w:tc>
          <w:tcPr>
            <w:tcW w:w="10201" w:type="dxa"/>
            <w:gridSpan w:val="4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  <w:t>Minimalne wymagania techniczne</w:t>
            </w:r>
          </w:p>
        </w:tc>
      </w:tr>
      <w:tr w:rsidR="005B6384" w:rsidRPr="005B6384" w:rsidTr="005B6384">
        <w:tc>
          <w:tcPr>
            <w:tcW w:w="421" w:type="dxa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Lp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PARAMETR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Y WYMAGANE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WARUNEK</w:t>
            </w:r>
          </w:p>
        </w:tc>
        <w:tc>
          <w:tcPr>
            <w:tcW w:w="4210" w:type="dxa"/>
          </w:tcPr>
          <w:p w:rsidR="005B6384" w:rsidRPr="006830D2" w:rsidRDefault="005B6384" w:rsidP="005B6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Parametry</w:t>
            </w:r>
            <w:r w:rsidRPr="006830D2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oferowane</w:t>
            </w:r>
          </w:p>
          <w:p w:rsidR="005B6384" w:rsidRPr="006830D2" w:rsidRDefault="005B6384" w:rsidP="005B6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(wypełnia</w:t>
            </w:r>
            <w:r w:rsidRPr="006830D2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Oferent)</w:t>
            </w:r>
          </w:p>
          <w:p w:rsidR="005B6384" w:rsidRPr="006830D2" w:rsidRDefault="005B6384" w:rsidP="005B6384">
            <w:pPr>
              <w:suppressAutoHyphens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:rsidR="005B6384" w:rsidRPr="006830D2" w:rsidRDefault="005B6384" w:rsidP="005B6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Wykonawca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winien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jest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potwierdzić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parametry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Zamawiającego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wpisanie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kolumnie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C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tabeli: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tak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jak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obok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zgodnie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wymaganiami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oraz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przypadku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parametrów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funkcji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innych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należy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podać/opisać.</w:t>
            </w:r>
          </w:p>
          <w:p w:rsidR="005B6384" w:rsidRPr="005B6384" w:rsidRDefault="005B6384" w:rsidP="005B6384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B829C6" w:rsidRPr="005B6384" w:rsidTr="005B6384">
        <w:trPr>
          <w:trHeight w:val="567"/>
        </w:trPr>
        <w:tc>
          <w:tcPr>
            <w:tcW w:w="421" w:type="dxa"/>
            <w:vAlign w:val="center"/>
          </w:tcPr>
          <w:p w:rsidR="00B829C6" w:rsidRPr="005B6384" w:rsidRDefault="00B829C6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403" w:type="dxa"/>
            <w:vAlign w:val="center"/>
          </w:tcPr>
          <w:p w:rsidR="00B829C6" w:rsidRPr="00B829C6" w:rsidRDefault="00B829C6" w:rsidP="00B829C6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B829C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167" w:type="dxa"/>
            <w:vAlign w:val="center"/>
          </w:tcPr>
          <w:p w:rsidR="00B829C6" w:rsidRPr="005B6384" w:rsidRDefault="00B829C6" w:rsidP="00B829C6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4210" w:type="dxa"/>
            <w:vAlign w:val="center"/>
          </w:tcPr>
          <w:p w:rsidR="00B829C6" w:rsidRPr="005B6384" w:rsidRDefault="00B829C6" w:rsidP="00B829C6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C</w:t>
            </w:r>
          </w:p>
        </w:tc>
      </w:tr>
      <w:tr w:rsidR="005B6384" w:rsidRPr="005B6384" w:rsidTr="005B6384">
        <w:trPr>
          <w:trHeight w:val="567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b/>
                <w:sz w:val="18"/>
                <w:szCs w:val="18"/>
                <w:lang w:eastAsia="zh-CN"/>
              </w:rPr>
              <w:t>Aparat do reakcji Real-Time PCR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417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Blok grzejny 96-dołków, przystosowany do pracy z probówkami, paskami probówek i/lub płytkami 96-dołkowymi o pojemności</w:t>
            </w:r>
            <w:r w:rsidR="00C37AC1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 </w:t>
            </w:r>
            <w:r w:rsidR="00C37AC1" w:rsidRPr="00C37AC1">
              <w:rPr>
                <w:rFonts w:ascii="Verdana" w:eastAsia="Times New Roman" w:hAnsi="Verdana" w:cs="Verdana"/>
                <w:color w:val="0070C0"/>
                <w:sz w:val="18"/>
                <w:szCs w:val="18"/>
                <w:lang w:eastAsia="zh-CN"/>
              </w:rPr>
              <w:t>nie większej niż</w:t>
            </w:r>
            <w:r w:rsidR="00C37AC1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 </w:t>
            </w: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 0,2 ml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Objętość pojedynczej reakcji w zakresie nie mniejszym niż 10 – 50 µL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Dokładność rozkładu temperatury w zakresie ± 0,2 – 1 °C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Aparat wyposażony w system </w:t>
            </w:r>
            <w:proofErr w:type="spellStart"/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multiplexowy</w:t>
            </w:r>
            <w:proofErr w:type="spellEnd"/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, minimum 4 kanały detekcji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C37AC1" w:rsidRPr="005B6384" w:rsidTr="005B6384">
        <w:trPr>
          <w:trHeight w:val="1134"/>
        </w:trPr>
        <w:tc>
          <w:tcPr>
            <w:tcW w:w="421" w:type="dxa"/>
            <w:vAlign w:val="center"/>
          </w:tcPr>
          <w:p w:rsidR="00C37AC1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403" w:type="dxa"/>
            <w:vAlign w:val="center"/>
          </w:tcPr>
          <w:p w:rsidR="00C37AC1" w:rsidRPr="005B6384" w:rsidRDefault="00C37AC1" w:rsidP="00C37AC1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C37AC1">
              <w:rPr>
                <w:rFonts w:ascii="Verdana" w:eastAsia="Times New Roman" w:hAnsi="Verdana" w:cs="Verdana"/>
                <w:color w:val="0070C0"/>
                <w:sz w:val="18"/>
                <w:szCs w:val="18"/>
                <w:lang w:eastAsia="zh-CN"/>
              </w:rPr>
              <w:t>Możliwość optymalizacji warunków przyłączania starterów w postaci co najmniej 2 stref grzejnych</w:t>
            </w:r>
          </w:p>
        </w:tc>
        <w:tc>
          <w:tcPr>
            <w:tcW w:w="1167" w:type="dxa"/>
            <w:vAlign w:val="center"/>
          </w:tcPr>
          <w:p w:rsidR="00C37AC1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210" w:type="dxa"/>
            <w:vAlign w:val="center"/>
          </w:tcPr>
          <w:p w:rsidR="00C37AC1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C37AC1" w:rsidRPr="005B6384" w:rsidTr="005B6384">
        <w:trPr>
          <w:trHeight w:val="1134"/>
        </w:trPr>
        <w:tc>
          <w:tcPr>
            <w:tcW w:w="421" w:type="dxa"/>
            <w:vAlign w:val="center"/>
          </w:tcPr>
          <w:p w:rsidR="00C37AC1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4403" w:type="dxa"/>
            <w:vAlign w:val="center"/>
          </w:tcPr>
          <w:p w:rsidR="00C37AC1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C37AC1">
              <w:rPr>
                <w:rFonts w:ascii="Verdana" w:eastAsia="Times New Roman" w:hAnsi="Verdana" w:cs="Verdana"/>
                <w:color w:val="0070C0"/>
                <w:sz w:val="18"/>
                <w:szCs w:val="18"/>
                <w:lang w:eastAsia="zh-CN"/>
              </w:rPr>
              <w:t xml:space="preserve">Szybkość grzania bloku nie mniejsza niż </w:t>
            </w:r>
            <w:r w:rsidRPr="00C37AC1">
              <w:rPr>
                <w:bCs/>
                <w:color w:val="0070C0"/>
              </w:rPr>
              <w:t>6°C/sekundę</w:t>
            </w:r>
          </w:p>
        </w:tc>
        <w:tc>
          <w:tcPr>
            <w:tcW w:w="1167" w:type="dxa"/>
            <w:vAlign w:val="center"/>
          </w:tcPr>
          <w:p w:rsidR="00C37AC1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210" w:type="dxa"/>
            <w:vAlign w:val="center"/>
          </w:tcPr>
          <w:p w:rsidR="00C37AC1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7</w:t>
            </w:r>
            <w:r w:rsidR="005B6384"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Obsługa aparatu z poziomu ekranu dotykowego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lastRenderedPageBreak/>
              <w:t>8</w:t>
            </w:r>
            <w:r w:rsidR="005B6384"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Zasięg emisji w granicach nie mniejszych niż 450 – 600 </w:t>
            </w:r>
            <w:proofErr w:type="spellStart"/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nm</w:t>
            </w:r>
            <w:proofErr w:type="spellEnd"/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; zasięg detekcji w granicach nie mniejszych niż 515-640 </w:t>
            </w:r>
            <w:proofErr w:type="spellStart"/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nm</w:t>
            </w:r>
            <w:proofErr w:type="spellEnd"/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9</w:t>
            </w:r>
            <w:r w:rsidR="005B6384"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Możliwość monitorowania przebiegu reakcji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br/>
            </w: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 w czasie rzeczywistym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10</w:t>
            </w:r>
            <w:r w:rsidR="005B6384"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Przenośny komputer z zainstalowanym oprogramowaniem dedykowanym do obsługi aparatu Real-Time PCR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C37AC1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11</w:t>
            </w:r>
            <w:r w:rsidR="005B6384"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Szkolenie 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pracowników </w:t>
            </w: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 podstawowej obsługi aparatu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C37AC1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</w:t>
            </w:r>
            <w:r w:rsidR="00C37AC1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</w:t>
            </w: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Gwarancja minimum 24 miesiące 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:rsidR="005B6384" w:rsidRPr="005B6384" w:rsidRDefault="005B6384" w:rsidP="005B6384">
      <w:pPr>
        <w:suppressAutoHyphens/>
        <w:spacing w:before="60" w:after="60" w:line="36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5B6384" w:rsidRPr="005B6384" w:rsidRDefault="005B6384" w:rsidP="005B6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6384">
        <w:rPr>
          <w:rFonts w:ascii="Verdana" w:eastAsia="Verdana" w:hAnsi="Verdana" w:cs="Verdana"/>
          <w:sz w:val="16"/>
          <w:szCs w:val="16"/>
          <w:lang w:eastAsia="zh-CN"/>
        </w:rPr>
        <w:t>……………………………………………………………………</w:t>
      </w:r>
      <w:r w:rsidRPr="005B638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5B6384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    …………..………………………………………………………………………………</w:t>
      </w:r>
    </w:p>
    <w:p w:rsidR="005B6384" w:rsidRPr="005B6384" w:rsidRDefault="005B6384" w:rsidP="005B6384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</w:pPr>
    </w:p>
    <w:p w:rsidR="005B6384" w:rsidRPr="005B6384" w:rsidRDefault="005B6384" w:rsidP="005B6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B6384"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  <w:t>(miejscowość, data)</w:t>
      </w:r>
      <w:r w:rsidRPr="005B6384"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  <w:tab/>
      </w:r>
      <w:r w:rsidRPr="005B6384">
        <w:rPr>
          <w:rFonts w:ascii="Verdana" w:eastAsia="Times New Roman" w:hAnsi="Verdana" w:cs="Verdana"/>
          <w:b/>
          <w:bCs/>
          <w:sz w:val="20"/>
          <w:szCs w:val="16"/>
          <w:lang w:eastAsia="zh-CN"/>
        </w:rPr>
        <w:tab/>
      </w:r>
      <w:r w:rsidRPr="005B6384">
        <w:rPr>
          <w:rFonts w:ascii="Verdana" w:eastAsia="Times New Roman" w:hAnsi="Verdana" w:cs="Verdana"/>
          <w:b/>
          <w:bCs/>
          <w:sz w:val="20"/>
          <w:szCs w:val="16"/>
          <w:lang w:eastAsia="zh-CN"/>
        </w:rPr>
        <w:tab/>
      </w:r>
      <w:r w:rsidRPr="005B6384">
        <w:rPr>
          <w:rFonts w:ascii="Verdana" w:eastAsia="Times New Roman" w:hAnsi="Verdana" w:cs="Verdana"/>
          <w:b/>
          <w:bCs/>
          <w:sz w:val="20"/>
          <w:szCs w:val="16"/>
          <w:lang w:eastAsia="zh-CN"/>
        </w:rPr>
        <w:tab/>
        <w:t xml:space="preserve"> </w:t>
      </w:r>
      <w:r w:rsidRPr="005B6384"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  <w:t>(pieczęć i podpis osób uprawnionych do podejmowania zobowiązań)</w:t>
      </w:r>
    </w:p>
    <w:p w:rsidR="006830D2" w:rsidRPr="006830D2" w:rsidRDefault="005B6384" w:rsidP="005B6384">
      <w:pPr>
        <w:suppressAutoHyphens/>
        <w:spacing w:before="60" w:after="60" w:line="360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5B6384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bookmarkEnd w:id="0"/>
    <w:p w:rsidR="00F52D7E" w:rsidRPr="006830D2" w:rsidRDefault="00F52D7E" w:rsidP="006830D2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</w:p>
    <w:sectPr w:rsidR="00F52D7E" w:rsidRPr="006830D2" w:rsidSect="00F52D7E">
      <w:headerReference w:type="first" r:id="rId7"/>
      <w:pgSz w:w="11906" w:h="16838" w:code="9"/>
      <w:pgMar w:top="720" w:right="1274" w:bottom="720" w:left="72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D2" w:rsidRDefault="00D921D2">
      <w:pPr>
        <w:spacing w:after="0" w:line="240" w:lineRule="auto"/>
      </w:pPr>
      <w:r>
        <w:separator/>
      </w:r>
    </w:p>
  </w:endnote>
  <w:endnote w:type="continuationSeparator" w:id="0">
    <w:p w:rsidR="00D921D2" w:rsidRDefault="00D9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D2" w:rsidRDefault="00D921D2">
      <w:pPr>
        <w:spacing w:after="0" w:line="240" w:lineRule="auto"/>
      </w:pPr>
      <w:r>
        <w:separator/>
      </w:r>
    </w:p>
  </w:footnote>
  <w:footnote w:type="continuationSeparator" w:id="0">
    <w:p w:rsidR="00D921D2" w:rsidRDefault="00D9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09" w:rsidRDefault="000C5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70B55"/>
    <w:multiLevelType w:val="hybridMultilevel"/>
    <w:tmpl w:val="4B52D64A"/>
    <w:lvl w:ilvl="0" w:tplc="9012865A">
      <w:start w:val="1"/>
      <w:numFmt w:val="lowerLetter"/>
      <w:lvlText w:val="%1)"/>
      <w:lvlJc w:val="left"/>
      <w:pPr>
        <w:ind w:left="502" w:hanging="360"/>
      </w:pPr>
      <w:rPr>
        <w:rFonts w:ascii="Verdana" w:eastAsia="Calibri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3237F7C"/>
    <w:multiLevelType w:val="hybridMultilevel"/>
    <w:tmpl w:val="6784C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1872"/>
    <w:multiLevelType w:val="hybridMultilevel"/>
    <w:tmpl w:val="F906F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C4B6F"/>
    <w:multiLevelType w:val="hybridMultilevel"/>
    <w:tmpl w:val="320C6012"/>
    <w:lvl w:ilvl="0" w:tplc="3006B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A98"/>
    <w:multiLevelType w:val="hybridMultilevel"/>
    <w:tmpl w:val="3412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7DB0"/>
    <w:multiLevelType w:val="hybridMultilevel"/>
    <w:tmpl w:val="3662C982"/>
    <w:lvl w:ilvl="0" w:tplc="384052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06E4D"/>
    <w:multiLevelType w:val="hybridMultilevel"/>
    <w:tmpl w:val="9E64F8E8"/>
    <w:lvl w:ilvl="0" w:tplc="97DC5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F7A19"/>
    <w:multiLevelType w:val="hybridMultilevel"/>
    <w:tmpl w:val="9D8EE91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A127D"/>
    <w:multiLevelType w:val="hybridMultilevel"/>
    <w:tmpl w:val="01E8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E6F23"/>
    <w:multiLevelType w:val="hybridMultilevel"/>
    <w:tmpl w:val="10B66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5CCF"/>
    <w:multiLevelType w:val="hybridMultilevel"/>
    <w:tmpl w:val="24763D40"/>
    <w:lvl w:ilvl="0" w:tplc="4676A8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3D1AF4"/>
    <w:multiLevelType w:val="hybridMultilevel"/>
    <w:tmpl w:val="0D46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6" w15:restartNumberingAfterBreak="0">
    <w:nsid w:val="351C28C2"/>
    <w:multiLevelType w:val="hybridMultilevel"/>
    <w:tmpl w:val="A79C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F7D0D"/>
    <w:multiLevelType w:val="hybridMultilevel"/>
    <w:tmpl w:val="05BAF5C4"/>
    <w:lvl w:ilvl="0" w:tplc="020012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97E3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C4B0A"/>
    <w:multiLevelType w:val="hybridMultilevel"/>
    <w:tmpl w:val="E61E8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06166F"/>
    <w:multiLevelType w:val="hybridMultilevel"/>
    <w:tmpl w:val="194E135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F2218"/>
    <w:multiLevelType w:val="hybridMultilevel"/>
    <w:tmpl w:val="9EA6B6BA"/>
    <w:lvl w:ilvl="0" w:tplc="892287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5" w15:restartNumberingAfterBreak="0">
    <w:nsid w:val="4DD80C55"/>
    <w:multiLevelType w:val="hybridMultilevel"/>
    <w:tmpl w:val="BF1ADD2A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04D66D7"/>
    <w:multiLevelType w:val="hybridMultilevel"/>
    <w:tmpl w:val="19D2E61E"/>
    <w:lvl w:ilvl="0" w:tplc="070C9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5D7359"/>
    <w:multiLevelType w:val="singleLevel"/>
    <w:tmpl w:val="69E28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8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649CD"/>
    <w:multiLevelType w:val="hybridMultilevel"/>
    <w:tmpl w:val="499692AE"/>
    <w:lvl w:ilvl="0" w:tplc="AA3AE568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D23200"/>
    <w:multiLevelType w:val="hybridMultilevel"/>
    <w:tmpl w:val="2DFCABA2"/>
    <w:lvl w:ilvl="0" w:tplc="EA5A4598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E0409"/>
    <w:multiLevelType w:val="hybridMultilevel"/>
    <w:tmpl w:val="FCEE03DC"/>
    <w:lvl w:ilvl="0" w:tplc="97DC5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965B9"/>
    <w:multiLevelType w:val="hybridMultilevel"/>
    <w:tmpl w:val="5268B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C91D7D"/>
    <w:multiLevelType w:val="hybridMultilevel"/>
    <w:tmpl w:val="7F30C658"/>
    <w:lvl w:ilvl="0" w:tplc="C2E8E77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EFD6463"/>
    <w:multiLevelType w:val="hybridMultilevel"/>
    <w:tmpl w:val="123AA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D10E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81E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9D686E"/>
    <w:multiLevelType w:val="hybridMultilevel"/>
    <w:tmpl w:val="C78E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C5BED"/>
    <w:multiLevelType w:val="hybridMultilevel"/>
    <w:tmpl w:val="673842C2"/>
    <w:lvl w:ilvl="0" w:tplc="707A6F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3" w15:restartNumberingAfterBreak="0">
    <w:nsid w:val="6C0262B8"/>
    <w:multiLevelType w:val="hybridMultilevel"/>
    <w:tmpl w:val="02C0CD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02737"/>
    <w:multiLevelType w:val="hybridMultilevel"/>
    <w:tmpl w:val="0EC4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A2685"/>
    <w:multiLevelType w:val="singleLevel"/>
    <w:tmpl w:val="E7E4A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trike w:val="0"/>
        <w:sz w:val="20"/>
        <w:szCs w:val="20"/>
      </w:rPr>
    </w:lvl>
  </w:abstractNum>
  <w:abstractNum w:abstractNumId="47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B6A6A1C"/>
    <w:multiLevelType w:val="hybridMultilevel"/>
    <w:tmpl w:val="3E98CAC6"/>
    <w:lvl w:ilvl="0" w:tplc="CCC2D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C34CA"/>
    <w:multiLevelType w:val="singleLevel"/>
    <w:tmpl w:val="3A96E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25"/>
  </w:num>
  <w:num w:numId="2">
    <w:abstractNumId w:val="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43"/>
  </w:num>
  <w:num w:numId="7">
    <w:abstractNumId w:val="35"/>
  </w:num>
  <w:num w:numId="8">
    <w:abstractNumId w:val="17"/>
  </w:num>
  <w:num w:numId="9">
    <w:abstractNumId w:val="48"/>
  </w:num>
  <w:num w:numId="10">
    <w:abstractNumId w:val="3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8"/>
    <w:lvlOverride w:ilvl="0">
      <w:startOverride w:val="1"/>
    </w:lvlOverride>
  </w:num>
  <w:num w:numId="14">
    <w:abstractNumId w:val="49"/>
    <w:lvlOverride w:ilvl="0">
      <w:startOverride w:val="1"/>
    </w:lvlOverride>
  </w:num>
  <w:num w:numId="15">
    <w:abstractNumId w:val="46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"/>
  </w:num>
  <w:num w:numId="22">
    <w:abstractNumId w:val="6"/>
  </w:num>
  <w:num w:numId="23">
    <w:abstractNumId w:val="9"/>
  </w:num>
  <w:num w:numId="24">
    <w:abstractNumId w:val="16"/>
  </w:num>
  <w:num w:numId="25">
    <w:abstractNumId w:val="12"/>
  </w:num>
  <w:num w:numId="26">
    <w:abstractNumId w:val="18"/>
  </w:num>
  <w:num w:numId="27">
    <w:abstractNumId w:val="11"/>
  </w:num>
  <w:num w:numId="28">
    <w:abstractNumId w:val="20"/>
  </w:num>
  <w:num w:numId="29">
    <w:abstractNumId w:val="45"/>
  </w:num>
  <w:num w:numId="30">
    <w:abstractNumId w:val="32"/>
  </w:num>
  <w:num w:numId="31">
    <w:abstractNumId w:val="28"/>
  </w:num>
  <w:num w:numId="32">
    <w:abstractNumId w:val="19"/>
  </w:num>
  <w:num w:numId="33">
    <w:abstractNumId w:val="47"/>
  </w:num>
  <w:num w:numId="34">
    <w:abstractNumId w:val="5"/>
  </w:num>
  <w:num w:numId="35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4"/>
  </w:num>
  <w:num w:numId="38">
    <w:abstractNumId w:val="42"/>
  </w:num>
  <w:num w:numId="39">
    <w:abstractNumId w:val="30"/>
  </w:num>
  <w:num w:numId="40">
    <w:abstractNumId w:val="23"/>
  </w:num>
  <w:num w:numId="41">
    <w:abstractNumId w:val="40"/>
  </w:num>
  <w:num w:numId="42">
    <w:abstractNumId w:val="37"/>
  </w:num>
  <w:num w:numId="43">
    <w:abstractNumId w:val="1"/>
  </w:num>
  <w:num w:numId="44">
    <w:abstractNumId w:val="14"/>
  </w:num>
  <w:num w:numId="45">
    <w:abstractNumId w:val="27"/>
  </w:num>
  <w:num w:numId="46">
    <w:abstractNumId w:val="39"/>
  </w:num>
  <w:num w:numId="47">
    <w:abstractNumId w:val="21"/>
  </w:num>
  <w:num w:numId="48">
    <w:abstractNumId w:val="22"/>
  </w:num>
  <w:num w:numId="49">
    <w:abstractNumId w:val="4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2"/>
    <w:rsid w:val="00014476"/>
    <w:rsid w:val="000571D4"/>
    <w:rsid w:val="000C5C09"/>
    <w:rsid w:val="0011051E"/>
    <w:rsid w:val="001E1BF1"/>
    <w:rsid w:val="00237B1E"/>
    <w:rsid w:val="00282700"/>
    <w:rsid w:val="002C22C9"/>
    <w:rsid w:val="00334818"/>
    <w:rsid w:val="0036785B"/>
    <w:rsid w:val="00390F9E"/>
    <w:rsid w:val="00410323"/>
    <w:rsid w:val="00480CEB"/>
    <w:rsid w:val="00534B38"/>
    <w:rsid w:val="005B6384"/>
    <w:rsid w:val="005D2EA0"/>
    <w:rsid w:val="005D7FF5"/>
    <w:rsid w:val="006232FB"/>
    <w:rsid w:val="00651971"/>
    <w:rsid w:val="006608CC"/>
    <w:rsid w:val="006830D2"/>
    <w:rsid w:val="006B0347"/>
    <w:rsid w:val="006C5C49"/>
    <w:rsid w:val="006F0624"/>
    <w:rsid w:val="006F7889"/>
    <w:rsid w:val="007E1BFE"/>
    <w:rsid w:val="00801FD0"/>
    <w:rsid w:val="008D44F4"/>
    <w:rsid w:val="009859A2"/>
    <w:rsid w:val="009C764F"/>
    <w:rsid w:val="00A50A15"/>
    <w:rsid w:val="00AA29AD"/>
    <w:rsid w:val="00AB4454"/>
    <w:rsid w:val="00AF7B9B"/>
    <w:rsid w:val="00B12B2E"/>
    <w:rsid w:val="00B42CF4"/>
    <w:rsid w:val="00B829C6"/>
    <w:rsid w:val="00BB60A6"/>
    <w:rsid w:val="00C37AC1"/>
    <w:rsid w:val="00C56582"/>
    <w:rsid w:val="00C851AE"/>
    <w:rsid w:val="00CE5BE2"/>
    <w:rsid w:val="00D2753D"/>
    <w:rsid w:val="00D921D2"/>
    <w:rsid w:val="00DA79EA"/>
    <w:rsid w:val="00EB1667"/>
    <w:rsid w:val="00EC255C"/>
    <w:rsid w:val="00F52D7E"/>
    <w:rsid w:val="00F769E7"/>
    <w:rsid w:val="00F97169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F65D4"/>
  <w15:chartTrackingRefBased/>
  <w15:docId w15:val="{8EA92973-A207-4725-BC0E-9045B05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830D2"/>
  </w:style>
  <w:style w:type="paragraph" w:styleId="Nagwek">
    <w:name w:val="header"/>
    <w:basedOn w:val="Normalny"/>
    <w:link w:val="Nagwek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830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30D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6830D2"/>
    <w:rPr>
      <w:color w:val="0563C1"/>
      <w:u w:val="single"/>
    </w:rPr>
  </w:style>
  <w:style w:type="paragraph" w:customStyle="1" w:styleId="Default">
    <w:name w:val="Default"/>
    <w:rsid w:val="006830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30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rojekttitle">
    <w:name w:val="projekttitle"/>
    <w:rsid w:val="006830D2"/>
  </w:style>
  <w:style w:type="paragraph" w:styleId="Tekstpodstawowy3">
    <w:name w:val="Body Text 3"/>
    <w:basedOn w:val="Normalny"/>
    <w:link w:val="Tekstpodstawowy3Znak"/>
    <w:rsid w:val="006830D2"/>
    <w:pPr>
      <w:tabs>
        <w:tab w:val="left" w:pos="397"/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830D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8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7B1E"/>
    <w:pPr>
      <w:ind w:left="720"/>
      <w:contextualSpacing/>
    </w:pPr>
  </w:style>
  <w:style w:type="table" w:styleId="Tabela-Siatka">
    <w:name w:val="Table Grid"/>
    <w:basedOn w:val="Standardowy"/>
    <w:uiPriority w:val="39"/>
    <w:rsid w:val="005B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Renata Michałowska</cp:lastModifiedBy>
  <cp:revision>2</cp:revision>
  <cp:lastPrinted>2023-07-13T12:37:00Z</cp:lastPrinted>
  <dcterms:created xsi:type="dcterms:W3CDTF">2023-07-13T12:38:00Z</dcterms:created>
  <dcterms:modified xsi:type="dcterms:W3CDTF">2023-07-13T12:38:00Z</dcterms:modified>
</cp:coreProperties>
</file>