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F86" w:rsidRDefault="003E7F86" w:rsidP="003E7F86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Dotyczy postępowania: ZP.26.1.14.2024</w:t>
      </w:r>
    </w:p>
    <w:p w:rsidR="00646F88" w:rsidRPr="00646F88" w:rsidRDefault="00646F88" w:rsidP="003E7F86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4"/>
          <w:szCs w:val="24"/>
        </w:rPr>
      </w:pPr>
      <w:r>
        <w:rPr>
          <w:rFonts w:asciiTheme="minorHAnsi" w:hAnsiTheme="minorHAnsi" w:cstheme="minorHAnsi"/>
          <w:b w:val="0"/>
          <w:sz w:val="24"/>
          <w:szCs w:val="24"/>
        </w:rPr>
        <w:t>Załącznik n</w:t>
      </w:r>
      <w:r w:rsidR="003E7F86">
        <w:rPr>
          <w:rFonts w:asciiTheme="minorHAnsi" w:hAnsiTheme="minorHAnsi" w:cstheme="minorHAnsi"/>
          <w:b w:val="0"/>
          <w:sz w:val="24"/>
          <w:szCs w:val="24"/>
        </w:rPr>
        <w:t>ume</w:t>
      </w:r>
      <w:r>
        <w:rPr>
          <w:rFonts w:asciiTheme="minorHAnsi" w:hAnsiTheme="minorHAnsi" w:cstheme="minorHAnsi"/>
          <w:b w:val="0"/>
          <w:sz w:val="24"/>
          <w:szCs w:val="24"/>
        </w:rPr>
        <w:t>r 2 do SWZ</w:t>
      </w:r>
    </w:p>
    <w:p w:rsidR="001D676F" w:rsidRPr="00F305E6" w:rsidRDefault="00C92D7A" w:rsidP="00F305E6">
      <w:pPr>
        <w:pStyle w:val="Tytu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305E6">
        <w:rPr>
          <w:rFonts w:asciiTheme="minorHAnsi" w:hAnsiTheme="minorHAnsi" w:cstheme="minorHAnsi"/>
          <w:sz w:val="24"/>
          <w:szCs w:val="24"/>
        </w:rPr>
        <w:t>UMOWA</w:t>
      </w:r>
    </w:p>
    <w:p w:rsidR="00C92D7A" w:rsidRPr="00F305E6" w:rsidRDefault="001D676F" w:rsidP="00F305E6">
      <w:pPr>
        <w:pStyle w:val="Tytu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F305E6">
        <w:rPr>
          <w:rFonts w:asciiTheme="minorHAnsi" w:hAnsiTheme="minorHAnsi" w:cstheme="minorHAnsi"/>
          <w:sz w:val="24"/>
          <w:szCs w:val="24"/>
        </w:rPr>
        <w:t>Numer ………………….</w:t>
      </w:r>
    </w:p>
    <w:p w:rsidR="00C92D7A" w:rsidRPr="00F305E6" w:rsidRDefault="00A419F8" w:rsidP="00482243">
      <w:pPr>
        <w:spacing w:before="240" w:line="276" w:lineRule="auto"/>
        <w:rPr>
          <w:rFonts w:asciiTheme="minorHAnsi" w:hAnsiTheme="minorHAnsi" w:cstheme="minorHAnsi"/>
          <w:b/>
          <w:i/>
        </w:rPr>
      </w:pPr>
      <w:r w:rsidRPr="00F305E6">
        <w:rPr>
          <w:rFonts w:asciiTheme="minorHAnsi" w:hAnsiTheme="minorHAnsi" w:cstheme="minorHAnsi"/>
        </w:rPr>
        <w:t>W dniu …………….</w:t>
      </w:r>
      <w:r w:rsidR="00C92D7A" w:rsidRPr="00F305E6">
        <w:rPr>
          <w:rFonts w:asciiTheme="minorHAnsi" w:hAnsiTheme="minorHAnsi" w:cstheme="minorHAnsi"/>
        </w:rPr>
        <w:t xml:space="preserve"> roku w Częstochowie pomiędzy:</w:t>
      </w:r>
      <w:r w:rsidR="00C92D7A" w:rsidRPr="00F305E6">
        <w:rPr>
          <w:rFonts w:asciiTheme="minorHAnsi" w:hAnsiTheme="minorHAnsi" w:cstheme="minorHAnsi"/>
          <w:b/>
          <w:i/>
        </w:rPr>
        <w:t xml:space="preserve"> </w:t>
      </w:r>
    </w:p>
    <w:p w:rsidR="00C92D7A" w:rsidRPr="00F305E6" w:rsidRDefault="001D676F" w:rsidP="00482243">
      <w:pPr>
        <w:spacing w:line="276" w:lineRule="auto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  <w:b/>
        </w:rPr>
        <w:t>Uniwersytetem Jana Długosza w Częstochowie</w:t>
      </w:r>
      <w:r w:rsidRPr="00F305E6">
        <w:rPr>
          <w:rFonts w:asciiTheme="minorHAnsi" w:hAnsiTheme="minorHAnsi" w:cstheme="minorHAnsi"/>
        </w:rPr>
        <w:t xml:space="preserve"> </w:t>
      </w:r>
      <w:r w:rsidR="00C92D7A" w:rsidRPr="00F305E6">
        <w:rPr>
          <w:rFonts w:asciiTheme="minorHAnsi" w:hAnsiTheme="minorHAnsi" w:cstheme="minorHAnsi"/>
        </w:rPr>
        <w:t xml:space="preserve">z siedzibą </w:t>
      </w:r>
      <w:r w:rsidR="00C92D7A" w:rsidRPr="00F305E6">
        <w:rPr>
          <w:rFonts w:asciiTheme="minorHAnsi" w:hAnsiTheme="minorHAnsi" w:cstheme="minorHAnsi"/>
          <w:b/>
        </w:rPr>
        <w:t xml:space="preserve">w Częstochowie </w:t>
      </w:r>
      <w:r w:rsidRPr="00F305E6">
        <w:rPr>
          <w:rFonts w:asciiTheme="minorHAnsi" w:hAnsiTheme="minorHAnsi" w:cstheme="minorHAnsi"/>
          <w:b/>
        </w:rPr>
        <w:t xml:space="preserve">(42-200) </w:t>
      </w:r>
      <w:r w:rsidR="00C92D7A" w:rsidRPr="00F305E6">
        <w:rPr>
          <w:rFonts w:asciiTheme="minorHAnsi" w:hAnsiTheme="minorHAnsi" w:cstheme="minorHAnsi"/>
          <w:b/>
        </w:rPr>
        <w:t>przy</w:t>
      </w:r>
      <w:r w:rsidR="00C92D7A" w:rsidRPr="00F305E6">
        <w:rPr>
          <w:rFonts w:asciiTheme="minorHAnsi" w:hAnsiTheme="minorHAnsi" w:cstheme="minorHAnsi"/>
          <w:b/>
          <w:i/>
        </w:rPr>
        <w:t xml:space="preserve"> </w:t>
      </w:r>
      <w:r w:rsidR="00C92D7A" w:rsidRPr="00F305E6">
        <w:rPr>
          <w:rFonts w:asciiTheme="minorHAnsi" w:hAnsiTheme="minorHAnsi" w:cstheme="minorHAnsi"/>
          <w:b/>
        </w:rPr>
        <w:t>ul.</w:t>
      </w:r>
      <w:r w:rsidRPr="00F305E6">
        <w:rPr>
          <w:rFonts w:asciiTheme="minorHAnsi" w:hAnsiTheme="minorHAnsi" w:cstheme="minorHAnsi"/>
          <w:b/>
        </w:rPr>
        <w:t xml:space="preserve"> Waszyngtona 4/8, </w:t>
      </w:r>
      <w:r w:rsidR="00C92D7A" w:rsidRPr="00F305E6">
        <w:rPr>
          <w:rFonts w:asciiTheme="minorHAnsi" w:hAnsiTheme="minorHAnsi" w:cstheme="minorHAnsi"/>
          <w:b/>
        </w:rPr>
        <w:t>N</w:t>
      </w:r>
      <w:r w:rsidRPr="00F305E6">
        <w:rPr>
          <w:rFonts w:asciiTheme="minorHAnsi" w:hAnsiTheme="minorHAnsi" w:cstheme="minorHAnsi"/>
          <w:b/>
        </w:rPr>
        <w:t>IP …………..</w:t>
      </w:r>
      <w:r w:rsidR="00C92D7A" w:rsidRPr="00F305E6">
        <w:rPr>
          <w:rFonts w:asciiTheme="minorHAnsi" w:hAnsiTheme="minorHAnsi" w:cstheme="minorHAnsi"/>
        </w:rPr>
        <w:t xml:space="preserve"> </w:t>
      </w:r>
    </w:p>
    <w:p w:rsidR="00C92D7A" w:rsidRPr="00F305E6" w:rsidRDefault="00C92D7A" w:rsidP="004D6084">
      <w:pPr>
        <w:spacing w:line="276" w:lineRule="auto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>zwan</w:t>
      </w:r>
      <w:r w:rsidR="001D676F" w:rsidRPr="00F305E6">
        <w:rPr>
          <w:rFonts w:asciiTheme="minorHAnsi" w:hAnsiTheme="minorHAnsi" w:cstheme="minorHAnsi"/>
        </w:rPr>
        <w:t>ym</w:t>
      </w:r>
      <w:r w:rsidRPr="00F305E6">
        <w:rPr>
          <w:rFonts w:asciiTheme="minorHAnsi" w:hAnsiTheme="minorHAnsi" w:cstheme="minorHAnsi"/>
        </w:rPr>
        <w:t xml:space="preserve"> w treści umowy </w:t>
      </w:r>
      <w:r w:rsidRPr="00F305E6">
        <w:rPr>
          <w:rFonts w:asciiTheme="minorHAnsi" w:hAnsiTheme="minorHAnsi" w:cstheme="minorHAnsi"/>
          <w:b/>
        </w:rPr>
        <w:t>Zamawiającym</w:t>
      </w:r>
      <w:r w:rsidRPr="00F305E6">
        <w:rPr>
          <w:rFonts w:asciiTheme="minorHAnsi" w:hAnsiTheme="minorHAnsi" w:cstheme="minorHAnsi"/>
        </w:rPr>
        <w:t>, w imieniu które</w:t>
      </w:r>
      <w:r w:rsidR="001D676F" w:rsidRPr="00F305E6">
        <w:rPr>
          <w:rFonts w:asciiTheme="minorHAnsi" w:hAnsiTheme="minorHAnsi" w:cstheme="minorHAnsi"/>
        </w:rPr>
        <w:t>go</w:t>
      </w:r>
      <w:r w:rsidRPr="00F305E6">
        <w:rPr>
          <w:rFonts w:asciiTheme="minorHAnsi" w:hAnsiTheme="minorHAnsi" w:cstheme="minorHAnsi"/>
        </w:rPr>
        <w:t xml:space="preserve"> działa:</w:t>
      </w:r>
      <w:r w:rsidR="004D6084">
        <w:rPr>
          <w:rFonts w:asciiTheme="minorHAnsi" w:hAnsiTheme="minorHAnsi" w:cstheme="minorHAnsi"/>
        </w:rPr>
        <w:t xml:space="preserve">  </w:t>
      </w:r>
      <w:r w:rsidRPr="00F305E6">
        <w:rPr>
          <w:rFonts w:asciiTheme="minorHAnsi" w:hAnsiTheme="minorHAnsi" w:cstheme="minorHAnsi"/>
        </w:rPr>
        <w:t>…………………………………………….</w:t>
      </w:r>
    </w:p>
    <w:p w:rsidR="00C92D7A" w:rsidRPr="00F305E6" w:rsidRDefault="00B67B81" w:rsidP="00482243">
      <w:pPr>
        <w:widowControl w:val="0"/>
        <w:spacing w:line="276" w:lineRule="auto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>przy kontrasygnacie finansowej:</w:t>
      </w:r>
      <w:r w:rsidR="004D6084">
        <w:rPr>
          <w:rFonts w:asciiTheme="minorHAnsi" w:hAnsiTheme="minorHAnsi" w:cstheme="minorHAnsi"/>
        </w:rPr>
        <w:t xml:space="preserve"> </w:t>
      </w:r>
      <w:r w:rsidR="00C92D7A" w:rsidRPr="00F305E6">
        <w:rPr>
          <w:rFonts w:asciiTheme="minorHAnsi" w:hAnsiTheme="minorHAnsi" w:cstheme="minorHAnsi"/>
        </w:rPr>
        <w:t>…………………………………………….</w:t>
      </w:r>
    </w:p>
    <w:p w:rsidR="00C92D7A" w:rsidRPr="00F305E6" w:rsidRDefault="00C92D7A" w:rsidP="00482243">
      <w:pPr>
        <w:spacing w:before="120" w:line="276" w:lineRule="auto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 xml:space="preserve">a </w:t>
      </w:r>
    </w:p>
    <w:p w:rsidR="00C92D7A" w:rsidRPr="00F305E6" w:rsidRDefault="00C92D7A" w:rsidP="00482243">
      <w:pPr>
        <w:spacing w:line="276" w:lineRule="auto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>………………… z siedzibą w …………….. przy ul. ……………….., działającą na podstawie …………………………………………………………….,</w:t>
      </w:r>
      <w:r w:rsidR="00D42676" w:rsidRPr="00F305E6">
        <w:rPr>
          <w:rFonts w:asciiTheme="minorHAnsi" w:hAnsiTheme="minorHAnsi" w:cstheme="minorHAnsi"/>
        </w:rPr>
        <w:t xml:space="preserve"> </w:t>
      </w:r>
      <w:r w:rsidRPr="00F305E6">
        <w:rPr>
          <w:rFonts w:asciiTheme="minorHAnsi" w:hAnsiTheme="minorHAnsi" w:cstheme="minorHAnsi"/>
        </w:rPr>
        <w:t xml:space="preserve">zwaną w treści umowy </w:t>
      </w:r>
      <w:r w:rsidRPr="00F305E6">
        <w:rPr>
          <w:rFonts w:asciiTheme="minorHAnsi" w:hAnsiTheme="minorHAnsi" w:cstheme="minorHAnsi"/>
          <w:b/>
          <w:bCs/>
        </w:rPr>
        <w:t>Wykonawcą,</w:t>
      </w:r>
      <w:r w:rsidRPr="00F305E6">
        <w:rPr>
          <w:rFonts w:asciiTheme="minorHAnsi" w:hAnsiTheme="minorHAnsi" w:cstheme="minorHAnsi"/>
        </w:rPr>
        <w:t xml:space="preserve"> reprezentowaną przez:</w:t>
      </w:r>
      <w:r w:rsidR="004D6084">
        <w:rPr>
          <w:rFonts w:asciiTheme="minorHAnsi" w:hAnsiTheme="minorHAnsi" w:cstheme="minorHAnsi"/>
        </w:rPr>
        <w:t xml:space="preserve"> </w:t>
      </w:r>
      <w:r w:rsidRPr="00F305E6">
        <w:rPr>
          <w:rFonts w:asciiTheme="minorHAnsi" w:hAnsiTheme="minorHAnsi" w:cstheme="minorHAnsi"/>
        </w:rPr>
        <w:t>………………………………..</w:t>
      </w:r>
    </w:p>
    <w:p w:rsidR="00C92D7A" w:rsidRPr="00F305E6" w:rsidRDefault="00B67B81" w:rsidP="00482243">
      <w:pPr>
        <w:pStyle w:val="Tekstpodstawowy"/>
        <w:spacing w:before="360" w:line="276" w:lineRule="auto"/>
        <w:rPr>
          <w:rFonts w:asciiTheme="minorHAnsi" w:hAnsiTheme="minorHAnsi" w:cstheme="minorHAnsi"/>
          <w:szCs w:val="24"/>
        </w:rPr>
      </w:pPr>
      <w:r w:rsidRPr="00F305E6">
        <w:rPr>
          <w:rFonts w:asciiTheme="minorHAnsi" w:hAnsiTheme="minorHAnsi" w:cstheme="minorHAnsi"/>
          <w:b w:val="0"/>
          <w:szCs w:val="24"/>
        </w:rPr>
        <w:t>zawarta została w trybie podstawowym</w:t>
      </w:r>
      <w:r w:rsidR="00A16746" w:rsidRPr="00F305E6">
        <w:rPr>
          <w:rFonts w:asciiTheme="minorHAnsi" w:hAnsiTheme="minorHAnsi" w:cstheme="minorHAnsi"/>
          <w:b w:val="0"/>
          <w:szCs w:val="24"/>
        </w:rPr>
        <w:t xml:space="preserve">, na podstawie art. 275 pkt 1 </w:t>
      </w:r>
      <w:r w:rsidRPr="00F305E6">
        <w:rPr>
          <w:rFonts w:asciiTheme="minorHAnsi" w:hAnsiTheme="minorHAnsi" w:cstheme="minorHAnsi"/>
          <w:b w:val="0"/>
          <w:szCs w:val="24"/>
        </w:rPr>
        <w:t xml:space="preserve">ustawy </w:t>
      </w:r>
      <w:r w:rsidR="00A16746" w:rsidRPr="00F305E6">
        <w:rPr>
          <w:rFonts w:asciiTheme="minorHAnsi" w:hAnsiTheme="minorHAnsi" w:cstheme="minorHAnsi"/>
          <w:b w:val="0"/>
          <w:szCs w:val="24"/>
        </w:rPr>
        <w:t xml:space="preserve">z dnia 11 września 2019 roku </w:t>
      </w:r>
      <w:r w:rsidRPr="00F305E6">
        <w:rPr>
          <w:rFonts w:asciiTheme="minorHAnsi" w:hAnsiTheme="minorHAnsi" w:cstheme="minorHAnsi"/>
          <w:b w:val="0"/>
          <w:szCs w:val="24"/>
        </w:rPr>
        <w:t xml:space="preserve">Prawo zamówień publicznych </w:t>
      </w:r>
      <w:r w:rsidR="00A16746" w:rsidRPr="00F305E6">
        <w:rPr>
          <w:rFonts w:asciiTheme="minorHAnsi" w:hAnsiTheme="minorHAnsi" w:cstheme="minorHAnsi"/>
          <w:b w:val="0"/>
          <w:szCs w:val="24"/>
        </w:rPr>
        <w:t xml:space="preserve">(Dz.U. </w:t>
      </w:r>
      <w:r w:rsidR="00E94097">
        <w:rPr>
          <w:rFonts w:asciiTheme="minorHAnsi" w:hAnsiTheme="minorHAnsi" w:cstheme="minorHAnsi"/>
          <w:b w:val="0"/>
          <w:szCs w:val="24"/>
        </w:rPr>
        <w:t>2023</w:t>
      </w:r>
      <w:r w:rsidR="00A16746" w:rsidRPr="00F305E6">
        <w:rPr>
          <w:rFonts w:asciiTheme="minorHAnsi" w:hAnsiTheme="minorHAnsi" w:cstheme="minorHAnsi"/>
          <w:b w:val="0"/>
          <w:szCs w:val="24"/>
        </w:rPr>
        <w:t xml:space="preserve"> poz. </w:t>
      </w:r>
      <w:r w:rsidR="00E94097">
        <w:rPr>
          <w:rFonts w:asciiTheme="minorHAnsi" w:hAnsiTheme="minorHAnsi" w:cstheme="minorHAnsi"/>
          <w:b w:val="0"/>
          <w:szCs w:val="24"/>
        </w:rPr>
        <w:t>1605</w:t>
      </w:r>
      <w:r w:rsidR="00A16746" w:rsidRPr="00F305E6">
        <w:rPr>
          <w:rFonts w:asciiTheme="minorHAnsi" w:hAnsiTheme="minorHAnsi" w:cstheme="minorHAnsi"/>
          <w:b w:val="0"/>
          <w:szCs w:val="24"/>
        </w:rPr>
        <w:t xml:space="preserve"> z </w:t>
      </w:r>
      <w:proofErr w:type="spellStart"/>
      <w:r w:rsidR="00A16746" w:rsidRPr="00F305E6">
        <w:rPr>
          <w:rFonts w:asciiTheme="minorHAnsi" w:hAnsiTheme="minorHAnsi" w:cstheme="minorHAnsi"/>
          <w:b w:val="0"/>
          <w:szCs w:val="24"/>
        </w:rPr>
        <w:t>późn</w:t>
      </w:r>
      <w:proofErr w:type="spellEnd"/>
      <w:r w:rsidR="00A16746" w:rsidRPr="00F305E6">
        <w:rPr>
          <w:rFonts w:asciiTheme="minorHAnsi" w:hAnsiTheme="minorHAnsi" w:cstheme="minorHAnsi"/>
          <w:b w:val="0"/>
          <w:szCs w:val="24"/>
        </w:rPr>
        <w:t xml:space="preserve">. zm.), </w:t>
      </w:r>
      <w:r w:rsidRPr="00F305E6">
        <w:rPr>
          <w:rFonts w:asciiTheme="minorHAnsi" w:hAnsiTheme="minorHAnsi" w:cstheme="minorHAnsi"/>
          <w:b w:val="0"/>
          <w:szCs w:val="24"/>
        </w:rPr>
        <w:t>umowa następującej treści:</w:t>
      </w:r>
    </w:p>
    <w:p w:rsidR="00C92D7A" w:rsidRPr="00F305E6" w:rsidRDefault="00C92D7A" w:rsidP="00F305E6">
      <w:pPr>
        <w:spacing w:before="240" w:line="276" w:lineRule="auto"/>
        <w:jc w:val="center"/>
        <w:rPr>
          <w:rFonts w:asciiTheme="minorHAnsi" w:hAnsiTheme="minorHAnsi" w:cstheme="minorHAnsi"/>
          <w:b/>
        </w:rPr>
      </w:pPr>
      <w:r w:rsidRPr="00F305E6">
        <w:rPr>
          <w:rFonts w:asciiTheme="minorHAnsi" w:hAnsiTheme="minorHAnsi" w:cstheme="minorHAnsi"/>
          <w:b/>
        </w:rPr>
        <w:t>§ 1</w:t>
      </w:r>
    </w:p>
    <w:p w:rsidR="00C92D7A" w:rsidRPr="00F305E6" w:rsidRDefault="00C92D7A" w:rsidP="00F305E6">
      <w:pPr>
        <w:pStyle w:val="Nagwek5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F305E6">
        <w:rPr>
          <w:rFonts w:asciiTheme="minorHAnsi" w:hAnsiTheme="minorHAnsi" w:cstheme="minorHAnsi"/>
          <w:b/>
          <w:szCs w:val="24"/>
        </w:rPr>
        <w:t>Przedmiot umowy</w:t>
      </w:r>
    </w:p>
    <w:p w:rsidR="00C92D7A" w:rsidRPr="00F305E6" w:rsidRDefault="00C92D7A" w:rsidP="00F305E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>Zamawiający zleca, a Wykonawca przyjmuje</w:t>
      </w:r>
      <w:r w:rsidR="00945E1F" w:rsidRPr="00F305E6">
        <w:rPr>
          <w:rFonts w:asciiTheme="minorHAnsi" w:hAnsiTheme="minorHAnsi" w:cstheme="minorHAnsi"/>
        </w:rPr>
        <w:t xml:space="preserve"> </w:t>
      </w:r>
      <w:r w:rsidR="007F7F9A" w:rsidRPr="00F305E6">
        <w:rPr>
          <w:rFonts w:asciiTheme="minorHAnsi" w:hAnsiTheme="minorHAnsi" w:cstheme="minorHAnsi"/>
        </w:rPr>
        <w:t xml:space="preserve">do realizacji </w:t>
      </w:r>
      <w:r w:rsidR="002451DF" w:rsidRPr="00B36A8A">
        <w:rPr>
          <w:rFonts w:asciiTheme="minorHAnsi" w:hAnsiTheme="minorHAnsi" w:cstheme="minorHAnsi"/>
          <w:b/>
        </w:rPr>
        <w:t xml:space="preserve">sukcesywne, </w:t>
      </w:r>
      <w:r w:rsidR="003F41F0" w:rsidRPr="00B36A8A">
        <w:rPr>
          <w:rFonts w:asciiTheme="minorHAnsi" w:hAnsiTheme="minorHAnsi" w:cstheme="minorHAnsi"/>
          <w:b/>
        </w:rPr>
        <w:t>k</w:t>
      </w:r>
      <w:r w:rsidR="001F23C4" w:rsidRPr="00B36A8A">
        <w:rPr>
          <w:rFonts w:asciiTheme="minorHAnsi" w:hAnsiTheme="minorHAnsi" w:cstheme="minorHAnsi"/>
          <w:b/>
        </w:rPr>
        <w:t>ompleksowe</w:t>
      </w:r>
      <w:r w:rsidR="00B36A8A">
        <w:rPr>
          <w:rFonts w:asciiTheme="minorHAnsi" w:hAnsiTheme="minorHAnsi" w:cstheme="minorHAnsi"/>
          <w:b/>
        </w:rPr>
        <w:t xml:space="preserve"> </w:t>
      </w:r>
      <w:r w:rsidR="001F23C4" w:rsidRPr="00F305E6">
        <w:rPr>
          <w:rFonts w:asciiTheme="minorHAnsi" w:hAnsiTheme="minorHAnsi" w:cstheme="minorHAnsi"/>
          <w:b/>
        </w:rPr>
        <w:t xml:space="preserve">świadczenie usług cateringowych </w:t>
      </w:r>
      <w:r w:rsidR="00814164">
        <w:rPr>
          <w:rFonts w:asciiTheme="minorHAnsi" w:hAnsiTheme="minorHAnsi" w:cstheme="minorHAnsi"/>
          <w:b/>
        </w:rPr>
        <w:t xml:space="preserve">(przygotowanie, dostarczanie, podawanie posiłków, usuwanie naczyń i odpadów pokonsumpcyjnych po zakończeniu wydarzenia) </w:t>
      </w:r>
      <w:r w:rsidR="001F23C4" w:rsidRPr="00F305E6">
        <w:rPr>
          <w:rFonts w:asciiTheme="minorHAnsi" w:hAnsiTheme="minorHAnsi" w:cstheme="minorHAnsi"/>
          <w:b/>
        </w:rPr>
        <w:t xml:space="preserve">dla </w:t>
      </w:r>
      <w:r w:rsidR="0019735F">
        <w:rPr>
          <w:rFonts w:asciiTheme="minorHAnsi" w:hAnsiTheme="minorHAnsi" w:cstheme="minorHAnsi"/>
          <w:b/>
        </w:rPr>
        <w:t>Uniwersytetu Jana Długosza w Częstochowie,</w:t>
      </w:r>
      <w:r w:rsidRPr="00F305E6">
        <w:rPr>
          <w:rFonts w:asciiTheme="minorHAnsi" w:hAnsiTheme="minorHAnsi" w:cstheme="minorHAnsi"/>
          <w:i/>
        </w:rPr>
        <w:t xml:space="preserve"> </w:t>
      </w:r>
      <w:r w:rsidR="001F23C4" w:rsidRPr="00F305E6">
        <w:rPr>
          <w:rFonts w:asciiTheme="minorHAnsi" w:hAnsiTheme="minorHAnsi" w:cstheme="minorHAnsi"/>
        </w:rPr>
        <w:t xml:space="preserve">na zasadach określonych w niniejszej umowie oraz </w:t>
      </w:r>
      <w:r w:rsidR="005A0E42" w:rsidRPr="00F305E6">
        <w:rPr>
          <w:rFonts w:asciiTheme="minorHAnsi" w:hAnsiTheme="minorHAnsi" w:cstheme="minorHAnsi"/>
        </w:rPr>
        <w:t xml:space="preserve">zgodnie z </w:t>
      </w:r>
      <w:r w:rsidR="00CA3CAC">
        <w:rPr>
          <w:rFonts w:asciiTheme="minorHAnsi" w:hAnsiTheme="minorHAnsi" w:cstheme="minorHAnsi"/>
        </w:rPr>
        <w:t xml:space="preserve">SWZ i zawartym w niej </w:t>
      </w:r>
      <w:r w:rsidR="005A0E42" w:rsidRPr="00F305E6">
        <w:rPr>
          <w:rFonts w:asciiTheme="minorHAnsi" w:hAnsiTheme="minorHAnsi" w:cstheme="minorHAnsi"/>
        </w:rPr>
        <w:t>O</w:t>
      </w:r>
      <w:r w:rsidRPr="00F305E6">
        <w:rPr>
          <w:rFonts w:asciiTheme="minorHAnsi" w:hAnsiTheme="minorHAnsi" w:cstheme="minorHAnsi"/>
        </w:rPr>
        <w:t>pisem przedmiotu zamówienia</w:t>
      </w:r>
      <w:r w:rsidR="000A7886" w:rsidRPr="00F305E6">
        <w:rPr>
          <w:rFonts w:asciiTheme="minorHAnsi" w:hAnsiTheme="minorHAnsi" w:cstheme="minorHAnsi"/>
        </w:rPr>
        <w:t>, a także</w:t>
      </w:r>
      <w:r w:rsidRPr="00F305E6">
        <w:rPr>
          <w:rFonts w:asciiTheme="minorHAnsi" w:hAnsiTheme="minorHAnsi" w:cstheme="minorHAnsi"/>
        </w:rPr>
        <w:t xml:space="preserve"> o</w:t>
      </w:r>
      <w:r w:rsidR="00CB470F" w:rsidRPr="00F305E6">
        <w:rPr>
          <w:rFonts w:asciiTheme="minorHAnsi" w:hAnsiTheme="minorHAnsi" w:cstheme="minorHAnsi"/>
        </w:rPr>
        <w:t>fertą</w:t>
      </w:r>
      <w:r w:rsidR="000A7886" w:rsidRPr="00F305E6">
        <w:rPr>
          <w:rFonts w:asciiTheme="minorHAnsi" w:hAnsiTheme="minorHAnsi" w:cstheme="minorHAnsi"/>
        </w:rPr>
        <w:t xml:space="preserve"> Wykonawcy złożoną w postępowaniu</w:t>
      </w:r>
      <w:r w:rsidR="00CB470F" w:rsidRPr="00F305E6">
        <w:rPr>
          <w:rFonts w:asciiTheme="minorHAnsi" w:hAnsiTheme="minorHAnsi" w:cstheme="minorHAnsi"/>
        </w:rPr>
        <w:t>, stanowiąc</w:t>
      </w:r>
      <w:r w:rsidR="00A16746" w:rsidRPr="00F305E6">
        <w:rPr>
          <w:rFonts w:asciiTheme="minorHAnsi" w:hAnsiTheme="minorHAnsi" w:cstheme="minorHAnsi"/>
        </w:rPr>
        <w:t>ymi</w:t>
      </w:r>
      <w:r w:rsidR="00CB470F" w:rsidRPr="00F305E6">
        <w:rPr>
          <w:rFonts w:asciiTheme="minorHAnsi" w:hAnsiTheme="minorHAnsi" w:cstheme="minorHAnsi"/>
        </w:rPr>
        <w:t xml:space="preserve"> załączniki</w:t>
      </w:r>
      <w:r w:rsidRPr="00F305E6">
        <w:rPr>
          <w:rFonts w:asciiTheme="minorHAnsi" w:hAnsiTheme="minorHAnsi" w:cstheme="minorHAnsi"/>
        </w:rPr>
        <w:t xml:space="preserve"> do niniejszej umowy. </w:t>
      </w:r>
    </w:p>
    <w:p w:rsidR="001F23C4" w:rsidRPr="00F305E6" w:rsidRDefault="001F23C4" w:rsidP="00F305E6">
      <w:pPr>
        <w:keepNext/>
        <w:widowControl w:val="0"/>
        <w:numPr>
          <w:ilvl w:val="0"/>
          <w:numId w:val="27"/>
        </w:numPr>
        <w:tabs>
          <w:tab w:val="left" w:pos="0"/>
        </w:tabs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>Szczegółowy zakres usługi stanowiącej prze</w:t>
      </w:r>
      <w:r w:rsidR="005A0E42" w:rsidRPr="00F305E6">
        <w:rPr>
          <w:rFonts w:asciiTheme="minorHAnsi" w:hAnsiTheme="minorHAnsi" w:cstheme="minorHAnsi"/>
          <w:kern w:val="28"/>
        </w:rPr>
        <w:t>dmiot niniejszej umowy określa O</w:t>
      </w:r>
      <w:r w:rsidRPr="00F305E6">
        <w:rPr>
          <w:rFonts w:asciiTheme="minorHAnsi" w:hAnsiTheme="minorHAnsi" w:cstheme="minorHAnsi"/>
          <w:kern w:val="28"/>
        </w:rPr>
        <w:t>pis przedmiotu zamówienia oraz Formularz cenowy, będący</w:t>
      </w:r>
      <w:r w:rsidR="009A1E7E">
        <w:rPr>
          <w:rFonts w:asciiTheme="minorHAnsi" w:hAnsiTheme="minorHAnsi" w:cstheme="minorHAnsi"/>
          <w:kern w:val="28"/>
        </w:rPr>
        <w:t xml:space="preserve"> załącznikiem w ofercie Wykonawcy.</w:t>
      </w:r>
    </w:p>
    <w:p w:rsidR="00C92D7A" w:rsidRPr="00F305E6" w:rsidRDefault="00C92D7A" w:rsidP="00F305E6">
      <w:pPr>
        <w:pStyle w:val="Tekstpodstawowywcity"/>
        <w:spacing w:before="120" w:after="0" w:line="276" w:lineRule="auto"/>
        <w:ind w:left="0"/>
        <w:jc w:val="center"/>
        <w:rPr>
          <w:rFonts w:asciiTheme="minorHAnsi" w:hAnsiTheme="minorHAnsi" w:cstheme="minorHAnsi"/>
          <w:b/>
        </w:rPr>
      </w:pPr>
      <w:r w:rsidRPr="00F305E6">
        <w:rPr>
          <w:rFonts w:asciiTheme="minorHAnsi" w:hAnsiTheme="minorHAnsi" w:cstheme="minorHAnsi"/>
          <w:b/>
        </w:rPr>
        <w:t>§ 2</w:t>
      </w:r>
    </w:p>
    <w:p w:rsidR="00C92D7A" w:rsidRPr="00F305E6" w:rsidRDefault="00C92D7A" w:rsidP="00F305E6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F305E6">
        <w:rPr>
          <w:rFonts w:asciiTheme="minorHAnsi" w:hAnsiTheme="minorHAnsi" w:cstheme="minorHAnsi"/>
          <w:b/>
        </w:rPr>
        <w:t xml:space="preserve">Termin  </w:t>
      </w:r>
      <w:r w:rsidR="00814164">
        <w:rPr>
          <w:rFonts w:asciiTheme="minorHAnsi" w:hAnsiTheme="minorHAnsi" w:cstheme="minorHAnsi"/>
          <w:b/>
        </w:rPr>
        <w:t>obowiązywania umowy</w:t>
      </w:r>
    </w:p>
    <w:p w:rsidR="00B67B81" w:rsidRPr="00F305E6" w:rsidRDefault="00B67B81" w:rsidP="00F305E6">
      <w:pPr>
        <w:numPr>
          <w:ilvl w:val="0"/>
          <w:numId w:val="20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  <w:color w:val="000000"/>
        </w:rPr>
        <w:t xml:space="preserve">Umowa zawarta zostaje </w:t>
      </w:r>
      <w:r w:rsidRPr="00605F02">
        <w:rPr>
          <w:rFonts w:asciiTheme="minorHAnsi" w:hAnsiTheme="minorHAnsi" w:cstheme="minorHAnsi"/>
          <w:b/>
          <w:color w:val="000000"/>
        </w:rPr>
        <w:t xml:space="preserve">na czas oznaczony, od dnia </w:t>
      </w:r>
      <w:r w:rsidR="00A16746" w:rsidRPr="00605F02">
        <w:rPr>
          <w:rFonts w:asciiTheme="minorHAnsi" w:hAnsiTheme="minorHAnsi" w:cstheme="minorHAnsi"/>
          <w:b/>
          <w:color w:val="000000"/>
        </w:rPr>
        <w:t xml:space="preserve">jej zawarcia </w:t>
      </w:r>
      <w:r w:rsidR="00EA2B9D">
        <w:rPr>
          <w:rFonts w:asciiTheme="minorHAnsi" w:hAnsiTheme="minorHAnsi" w:cstheme="minorHAnsi"/>
          <w:b/>
          <w:color w:val="000000"/>
        </w:rPr>
        <w:t xml:space="preserve">do dnia </w:t>
      </w:r>
      <w:r w:rsidR="00C728C8">
        <w:rPr>
          <w:rFonts w:asciiTheme="minorHAnsi" w:hAnsiTheme="minorHAnsi" w:cstheme="minorHAnsi"/>
          <w:b/>
          <w:color w:val="000000"/>
        </w:rPr>
        <w:t>_____</w:t>
      </w:r>
      <w:r w:rsidR="00EA2B9D">
        <w:rPr>
          <w:rFonts w:asciiTheme="minorHAnsi" w:hAnsiTheme="minorHAnsi" w:cstheme="minorHAnsi"/>
          <w:b/>
          <w:color w:val="000000"/>
        </w:rPr>
        <w:t>202</w:t>
      </w:r>
      <w:r w:rsidR="00C728C8">
        <w:rPr>
          <w:rFonts w:asciiTheme="minorHAnsi" w:hAnsiTheme="minorHAnsi" w:cstheme="minorHAnsi"/>
          <w:b/>
          <w:color w:val="000000"/>
        </w:rPr>
        <w:t>5</w:t>
      </w:r>
      <w:r w:rsidR="00EA2B9D">
        <w:rPr>
          <w:rFonts w:asciiTheme="minorHAnsi" w:hAnsiTheme="minorHAnsi" w:cstheme="minorHAnsi"/>
          <w:b/>
          <w:color w:val="000000"/>
        </w:rPr>
        <w:t xml:space="preserve"> roku</w:t>
      </w:r>
      <w:r w:rsidR="009C33F0" w:rsidRPr="00605F02">
        <w:rPr>
          <w:rFonts w:asciiTheme="minorHAnsi" w:hAnsiTheme="minorHAnsi" w:cstheme="minorHAnsi"/>
          <w:b/>
          <w:color w:val="000000"/>
        </w:rPr>
        <w:t>.</w:t>
      </w:r>
    </w:p>
    <w:p w:rsidR="00154323" w:rsidRPr="00F305E6" w:rsidRDefault="00154323" w:rsidP="00F305E6">
      <w:pPr>
        <w:numPr>
          <w:ilvl w:val="0"/>
          <w:numId w:val="20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 xml:space="preserve">Po upływie wskazanego powyżej terminu niniejsza umowa wygasa. Dotyczy to także sytuacji, gdy mimo upływu terminu realizacji </w:t>
      </w:r>
      <w:r w:rsidR="009C33F0" w:rsidRPr="00F305E6">
        <w:rPr>
          <w:rFonts w:asciiTheme="minorHAnsi" w:hAnsiTheme="minorHAnsi" w:cstheme="minorHAnsi"/>
        </w:rPr>
        <w:t xml:space="preserve">określonego w ust. </w:t>
      </w:r>
      <w:r w:rsidR="00A16746" w:rsidRPr="00F305E6">
        <w:rPr>
          <w:rFonts w:asciiTheme="minorHAnsi" w:hAnsiTheme="minorHAnsi" w:cstheme="minorHAnsi"/>
        </w:rPr>
        <w:t>1</w:t>
      </w:r>
      <w:r w:rsidR="009C33F0" w:rsidRPr="00F305E6">
        <w:rPr>
          <w:rFonts w:asciiTheme="minorHAnsi" w:hAnsiTheme="minorHAnsi" w:cstheme="minorHAnsi"/>
        </w:rPr>
        <w:t>,</w:t>
      </w:r>
      <w:r w:rsidRPr="00F305E6">
        <w:rPr>
          <w:rFonts w:asciiTheme="minorHAnsi" w:hAnsiTheme="minorHAnsi" w:cstheme="minorHAnsi"/>
        </w:rPr>
        <w:t xml:space="preserve"> kwota określona w  § 3 </w:t>
      </w:r>
      <w:r w:rsidR="009C33F0" w:rsidRPr="00F305E6">
        <w:rPr>
          <w:rFonts w:asciiTheme="minorHAnsi" w:hAnsiTheme="minorHAnsi" w:cstheme="minorHAnsi"/>
        </w:rPr>
        <w:t>ust.</w:t>
      </w:r>
      <w:r w:rsidRPr="00F305E6">
        <w:rPr>
          <w:rFonts w:asciiTheme="minorHAnsi" w:hAnsiTheme="minorHAnsi" w:cstheme="minorHAnsi"/>
        </w:rPr>
        <w:t xml:space="preserve"> 1 nie zostanie wyczerpana</w:t>
      </w:r>
      <w:r w:rsidR="00EB20ED">
        <w:rPr>
          <w:rFonts w:asciiTheme="minorHAnsi" w:hAnsiTheme="minorHAnsi" w:cstheme="minorHAnsi"/>
        </w:rPr>
        <w:t>, chyba że strony umowę aneksują, zgodnie z postanowieniami ust. 6.</w:t>
      </w:r>
    </w:p>
    <w:p w:rsidR="009C33F0" w:rsidRPr="00F305E6" w:rsidRDefault="009C33F0" w:rsidP="00F305E6">
      <w:pPr>
        <w:numPr>
          <w:ilvl w:val="0"/>
          <w:numId w:val="20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lastRenderedPageBreak/>
        <w:t xml:space="preserve">Zamawiający gwarantuje realizację przedmiotu umowy na poziomie nie niższym niż </w:t>
      </w:r>
      <w:r w:rsidR="00EB20ED">
        <w:rPr>
          <w:rFonts w:asciiTheme="minorHAnsi" w:hAnsiTheme="minorHAnsi" w:cstheme="minorHAnsi"/>
        </w:rPr>
        <w:t>5</w:t>
      </w:r>
      <w:r w:rsidRPr="00F305E6">
        <w:rPr>
          <w:rFonts w:asciiTheme="minorHAnsi" w:hAnsiTheme="minorHAnsi" w:cstheme="minorHAnsi"/>
        </w:rPr>
        <w:t xml:space="preserve">0% wartości kwoty określonej w </w:t>
      </w:r>
      <w:r w:rsidR="00C728C8" w:rsidRPr="00F305E6">
        <w:rPr>
          <w:rFonts w:asciiTheme="minorHAnsi" w:hAnsiTheme="minorHAnsi" w:cstheme="minorHAnsi"/>
        </w:rPr>
        <w:t>§</w:t>
      </w:r>
      <w:r w:rsidR="00C728C8">
        <w:rPr>
          <w:rFonts w:asciiTheme="minorHAnsi" w:hAnsiTheme="minorHAnsi" w:cstheme="minorHAnsi"/>
        </w:rPr>
        <w:t xml:space="preserve"> </w:t>
      </w:r>
      <w:r w:rsidRPr="00F305E6">
        <w:rPr>
          <w:rFonts w:asciiTheme="minorHAnsi" w:hAnsiTheme="minorHAnsi" w:cstheme="minorHAnsi"/>
        </w:rPr>
        <w:t>3 ust. 1.</w:t>
      </w:r>
    </w:p>
    <w:p w:rsidR="00154323" w:rsidRPr="00F305E6" w:rsidRDefault="00154323" w:rsidP="00F305E6">
      <w:pPr>
        <w:numPr>
          <w:ilvl w:val="0"/>
          <w:numId w:val="20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 xml:space="preserve">Wykonawca zrzeka się wszelkich roszczeń związanych z niewykonaniem lub nienależytym wykonaniem przez Zamawiającego postanowień umowy w zakresie różnicy pomiędzy kwotą określoną w § 3 </w:t>
      </w:r>
      <w:r w:rsidR="009C33F0" w:rsidRPr="00F305E6">
        <w:rPr>
          <w:rFonts w:asciiTheme="minorHAnsi" w:hAnsiTheme="minorHAnsi" w:cstheme="minorHAnsi"/>
        </w:rPr>
        <w:t>ust.</w:t>
      </w:r>
      <w:r w:rsidRPr="00F305E6">
        <w:rPr>
          <w:rFonts w:asciiTheme="minorHAnsi" w:hAnsiTheme="minorHAnsi" w:cstheme="minorHAnsi"/>
        </w:rPr>
        <w:t xml:space="preserve"> 1 a rzeczywistą wartością sumy dokonanych zleceń</w:t>
      </w:r>
      <w:r w:rsidR="009C33F0" w:rsidRPr="00F305E6">
        <w:rPr>
          <w:rFonts w:asciiTheme="minorHAnsi" w:hAnsiTheme="minorHAnsi" w:cstheme="minorHAnsi"/>
        </w:rPr>
        <w:t>, z uwzględnieniem ust. 3.</w:t>
      </w:r>
    </w:p>
    <w:p w:rsidR="00154323" w:rsidRPr="00F305E6" w:rsidRDefault="00154323" w:rsidP="00F305E6">
      <w:pPr>
        <w:numPr>
          <w:ilvl w:val="0"/>
          <w:numId w:val="20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>Niniejsza umowa wygasa równi</w:t>
      </w:r>
      <w:r w:rsidR="00B122EA" w:rsidRPr="00F305E6">
        <w:rPr>
          <w:rFonts w:asciiTheme="minorHAnsi" w:hAnsiTheme="minorHAnsi" w:cstheme="minorHAnsi"/>
        </w:rPr>
        <w:t xml:space="preserve">eż przed upływem terminu z </w:t>
      </w:r>
      <w:r w:rsidR="009C33F0" w:rsidRPr="00F305E6">
        <w:rPr>
          <w:rFonts w:asciiTheme="minorHAnsi" w:hAnsiTheme="minorHAnsi" w:cstheme="minorHAnsi"/>
        </w:rPr>
        <w:t>ust.</w:t>
      </w:r>
      <w:r w:rsidR="00B122EA" w:rsidRPr="00F305E6">
        <w:rPr>
          <w:rFonts w:asciiTheme="minorHAnsi" w:hAnsiTheme="minorHAnsi" w:cstheme="minorHAnsi"/>
        </w:rPr>
        <w:t xml:space="preserve"> </w:t>
      </w:r>
      <w:r w:rsidR="0095103D">
        <w:rPr>
          <w:rFonts w:asciiTheme="minorHAnsi" w:hAnsiTheme="minorHAnsi" w:cstheme="minorHAnsi"/>
        </w:rPr>
        <w:t>1</w:t>
      </w:r>
      <w:r w:rsidRPr="00F305E6">
        <w:rPr>
          <w:rFonts w:asciiTheme="minorHAnsi" w:hAnsiTheme="minorHAnsi" w:cstheme="minorHAnsi"/>
        </w:rPr>
        <w:t xml:space="preserve"> </w:t>
      </w:r>
      <w:r w:rsidR="001F0DB0" w:rsidRPr="00F305E6">
        <w:rPr>
          <w:rFonts w:asciiTheme="minorHAnsi" w:hAnsiTheme="minorHAnsi" w:cstheme="minorHAnsi"/>
        </w:rPr>
        <w:t xml:space="preserve">niniejszego paragrafu </w:t>
      </w:r>
      <w:r w:rsidRPr="00F305E6">
        <w:rPr>
          <w:rFonts w:asciiTheme="minorHAnsi" w:hAnsiTheme="minorHAnsi" w:cstheme="minorHAnsi"/>
        </w:rPr>
        <w:t>w razie zrealizowania usług cateringow</w:t>
      </w:r>
      <w:r w:rsidR="00DC0983">
        <w:rPr>
          <w:rFonts w:asciiTheme="minorHAnsi" w:hAnsiTheme="minorHAnsi" w:cstheme="minorHAnsi"/>
        </w:rPr>
        <w:t>ych</w:t>
      </w:r>
      <w:r w:rsidRPr="00F305E6">
        <w:rPr>
          <w:rFonts w:asciiTheme="minorHAnsi" w:hAnsiTheme="minorHAnsi" w:cstheme="minorHAnsi"/>
        </w:rPr>
        <w:t xml:space="preserve"> o łącznej wartości równej </w:t>
      </w:r>
      <w:r w:rsidR="009C33F0" w:rsidRPr="00F305E6">
        <w:rPr>
          <w:rFonts w:asciiTheme="minorHAnsi" w:hAnsiTheme="minorHAnsi" w:cstheme="minorHAnsi"/>
        </w:rPr>
        <w:t xml:space="preserve">kwocie </w:t>
      </w:r>
      <w:r w:rsidRPr="00F305E6">
        <w:rPr>
          <w:rFonts w:asciiTheme="minorHAnsi" w:hAnsiTheme="minorHAnsi" w:cstheme="minorHAnsi"/>
        </w:rPr>
        <w:t>określone</w:t>
      </w:r>
      <w:r w:rsidR="009C33F0" w:rsidRPr="00F305E6">
        <w:rPr>
          <w:rFonts w:asciiTheme="minorHAnsi" w:hAnsiTheme="minorHAnsi" w:cstheme="minorHAnsi"/>
        </w:rPr>
        <w:t>j</w:t>
      </w:r>
      <w:r w:rsidRPr="00F305E6">
        <w:rPr>
          <w:rFonts w:asciiTheme="minorHAnsi" w:hAnsiTheme="minorHAnsi" w:cstheme="minorHAnsi"/>
        </w:rPr>
        <w:t xml:space="preserve"> w § 3 </w:t>
      </w:r>
      <w:r w:rsidR="009C33F0" w:rsidRPr="00F305E6">
        <w:rPr>
          <w:rFonts w:asciiTheme="minorHAnsi" w:hAnsiTheme="minorHAnsi" w:cstheme="minorHAnsi"/>
        </w:rPr>
        <w:t>ust.</w:t>
      </w:r>
      <w:r w:rsidRPr="00F305E6">
        <w:rPr>
          <w:rFonts w:asciiTheme="minorHAnsi" w:hAnsiTheme="minorHAnsi" w:cstheme="minorHAnsi"/>
        </w:rPr>
        <w:t xml:space="preserve"> 1.</w:t>
      </w:r>
    </w:p>
    <w:p w:rsidR="0019735F" w:rsidRPr="009E0ED6" w:rsidRDefault="0019735F" w:rsidP="0019735F">
      <w:pPr>
        <w:numPr>
          <w:ilvl w:val="0"/>
          <w:numId w:val="20"/>
        </w:numPr>
        <w:spacing w:line="276" w:lineRule="auto"/>
        <w:rPr>
          <w:rFonts w:ascii="Calibri" w:hAnsi="Calibri" w:cs="Calibri"/>
        </w:rPr>
      </w:pPr>
      <w:r w:rsidRPr="009E0ED6">
        <w:rPr>
          <w:rFonts w:ascii="Calibri" w:hAnsi="Calibri" w:cs="Calibri"/>
        </w:rPr>
        <w:t xml:space="preserve">Zamawiający przewiduje możliwość zmiany postanowień niniejszej umowy w zakresie terminu realizacji. W </w:t>
      </w:r>
      <w:r>
        <w:rPr>
          <w:rFonts w:ascii="Calibri" w:hAnsi="Calibri" w:cs="Calibri"/>
        </w:rPr>
        <w:t xml:space="preserve">przypadku </w:t>
      </w:r>
      <w:r w:rsidRPr="009E0ED6">
        <w:rPr>
          <w:rFonts w:ascii="Calibri" w:hAnsi="Calibri" w:cs="Calibri"/>
        </w:rPr>
        <w:t xml:space="preserve">niewyczerpania kwoty określonej w  § 3 ust. 1 dopuszcza się możliwość przedłużenia terminu realizacji umowy o okres nie dłuższy niż kolejne </w:t>
      </w:r>
      <w:r w:rsidR="00EB20ED">
        <w:rPr>
          <w:rFonts w:ascii="Calibri" w:hAnsi="Calibri" w:cs="Calibri"/>
        </w:rPr>
        <w:t>5</w:t>
      </w:r>
      <w:r w:rsidRPr="009E0ED6">
        <w:rPr>
          <w:rFonts w:ascii="Calibri" w:hAnsi="Calibri" w:cs="Calibri"/>
        </w:rPr>
        <w:t xml:space="preserve"> miesi</w:t>
      </w:r>
      <w:r w:rsidR="00EB20ED">
        <w:rPr>
          <w:rFonts w:ascii="Calibri" w:hAnsi="Calibri" w:cs="Calibri"/>
        </w:rPr>
        <w:t>ęcy</w:t>
      </w:r>
      <w:r w:rsidRPr="009E0ED6">
        <w:rPr>
          <w:rFonts w:ascii="Calibri" w:hAnsi="Calibri" w:cs="Calibri"/>
        </w:rPr>
        <w:t>. W sytuacji, o której mowa w zdaniu poprzedzającym, Zamawiający przed zakończeniem okresu obowiązywania Umowy poinformuje Wykonawcę o woli i okresie przedłużenia Umowy pisemnie lub za pośrednictwem poczty elektronicznej.</w:t>
      </w:r>
    </w:p>
    <w:p w:rsidR="00C92D7A" w:rsidRPr="00F305E6" w:rsidRDefault="00C92D7A" w:rsidP="00605F02">
      <w:pPr>
        <w:spacing w:before="240" w:line="276" w:lineRule="auto"/>
        <w:jc w:val="center"/>
        <w:rPr>
          <w:rFonts w:asciiTheme="minorHAnsi" w:hAnsiTheme="minorHAnsi" w:cstheme="minorHAnsi"/>
          <w:b/>
        </w:rPr>
      </w:pPr>
      <w:r w:rsidRPr="00F305E6">
        <w:rPr>
          <w:rFonts w:asciiTheme="minorHAnsi" w:hAnsiTheme="minorHAnsi" w:cstheme="minorHAnsi"/>
          <w:b/>
        </w:rPr>
        <w:t>§ 3</w:t>
      </w:r>
    </w:p>
    <w:p w:rsidR="00C92D7A" w:rsidRPr="00F305E6" w:rsidRDefault="00C92D7A" w:rsidP="00F305E6">
      <w:pPr>
        <w:pStyle w:val="Nagwek5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F305E6">
        <w:rPr>
          <w:rFonts w:asciiTheme="minorHAnsi" w:hAnsiTheme="minorHAnsi" w:cstheme="minorHAnsi"/>
          <w:b/>
          <w:szCs w:val="24"/>
        </w:rPr>
        <w:t>Warunki płatności</w:t>
      </w:r>
    </w:p>
    <w:p w:rsidR="0037762C" w:rsidRPr="00F305E6" w:rsidRDefault="0019735F" w:rsidP="00605F02">
      <w:pPr>
        <w:widowControl w:val="0"/>
        <w:numPr>
          <w:ilvl w:val="0"/>
          <w:numId w:val="29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>
        <w:rPr>
          <w:rFonts w:asciiTheme="minorHAnsi" w:hAnsiTheme="minorHAnsi" w:cstheme="minorHAnsi"/>
          <w:kern w:val="28"/>
        </w:rPr>
        <w:t>Maksymalne w</w:t>
      </w:r>
      <w:r w:rsidR="0037762C" w:rsidRPr="00F305E6">
        <w:rPr>
          <w:rFonts w:asciiTheme="minorHAnsi" w:hAnsiTheme="minorHAnsi" w:cstheme="minorHAnsi"/>
          <w:kern w:val="28"/>
        </w:rPr>
        <w:t xml:space="preserve">ynagrodzenie Wykonawcy za realizację całości przedmiotu umowy określa się na kwotę:……………………………… </w:t>
      </w:r>
      <w:r w:rsidR="0037762C" w:rsidRPr="00F305E6">
        <w:rPr>
          <w:rFonts w:asciiTheme="minorHAnsi" w:hAnsiTheme="minorHAnsi" w:cstheme="minorHAnsi"/>
          <w:b/>
          <w:kern w:val="28"/>
        </w:rPr>
        <w:t>zł brutto</w:t>
      </w:r>
      <w:r w:rsidR="0037762C" w:rsidRPr="00F305E6">
        <w:rPr>
          <w:rFonts w:asciiTheme="minorHAnsi" w:hAnsiTheme="minorHAnsi" w:cstheme="minorHAnsi"/>
          <w:kern w:val="28"/>
        </w:rPr>
        <w:t>, (słownie: …..  zł) - wartość oferty brutto</w:t>
      </w:r>
      <w:r w:rsidR="00A16746" w:rsidRPr="00F305E6">
        <w:rPr>
          <w:rFonts w:asciiTheme="minorHAnsi" w:hAnsiTheme="minorHAnsi" w:cstheme="minorHAnsi"/>
          <w:kern w:val="28"/>
        </w:rPr>
        <w:t>, w tym wartość netto wynosi …………………………. zł</w:t>
      </w:r>
    </w:p>
    <w:p w:rsidR="0037762C" w:rsidRPr="00F305E6" w:rsidRDefault="0037762C" w:rsidP="00605F02">
      <w:pPr>
        <w:widowControl w:val="0"/>
        <w:numPr>
          <w:ilvl w:val="0"/>
          <w:numId w:val="29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 xml:space="preserve">Zamawiający zobowiązuje się zapłacić Wykonawcy należność za faktycznie </w:t>
      </w:r>
      <w:r w:rsidR="009C33F0" w:rsidRPr="00F305E6">
        <w:rPr>
          <w:rFonts w:asciiTheme="minorHAnsi" w:hAnsiTheme="minorHAnsi" w:cstheme="minorHAnsi"/>
          <w:kern w:val="28"/>
        </w:rPr>
        <w:t xml:space="preserve">zlecony i </w:t>
      </w:r>
      <w:r w:rsidRPr="00F305E6">
        <w:rPr>
          <w:rFonts w:asciiTheme="minorHAnsi" w:hAnsiTheme="minorHAnsi" w:cstheme="minorHAnsi"/>
          <w:kern w:val="28"/>
        </w:rPr>
        <w:t>zrealizowany zakres usługi, zgodnie z faktyczną liczbą dostarczanych posiłków</w:t>
      </w:r>
      <w:r w:rsidR="00DC0983">
        <w:rPr>
          <w:rFonts w:asciiTheme="minorHAnsi" w:hAnsiTheme="minorHAnsi" w:cstheme="minorHAnsi"/>
          <w:kern w:val="28"/>
        </w:rPr>
        <w:t xml:space="preserve"> (zestawów)</w:t>
      </w:r>
      <w:r w:rsidRPr="00F305E6">
        <w:rPr>
          <w:rFonts w:asciiTheme="minorHAnsi" w:hAnsiTheme="minorHAnsi" w:cstheme="minorHAnsi"/>
          <w:kern w:val="28"/>
        </w:rPr>
        <w:t xml:space="preserve"> oraz zgodnie z cenami jednostkowymi poszczególnych posiłków</w:t>
      </w:r>
      <w:r w:rsidR="00DC0983">
        <w:rPr>
          <w:rFonts w:asciiTheme="minorHAnsi" w:hAnsiTheme="minorHAnsi" w:cstheme="minorHAnsi"/>
          <w:kern w:val="28"/>
        </w:rPr>
        <w:t xml:space="preserve"> (zestawów)</w:t>
      </w:r>
      <w:r w:rsidRPr="00F305E6">
        <w:rPr>
          <w:rFonts w:asciiTheme="minorHAnsi" w:hAnsiTheme="minorHAnsi" w:cstheme="minorHAnsi"/>
          <w:kern w:val="28"/>
        </w:rPr>
        <w:t>, określonymi przez Wykonawcę w Formularzu cenowym.</w:t>
      </w:r>
    </w:p>
    <w:p w:rsidR="0037762C" w:rsidRPr="00F305E6" w:rsidRDefault="0037762C" w:rsidP="00605F02">
      <w:pPr>
        <w:widowControl w:val="0"/>
        <w:numPr>
          <w:ilvl w:val="0"/>
          <w:numId w:val="29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 xml:space="preserve">Ceny jednostkowe brutto określone w Formularzu cenowym </w:t>
      </w:r>
      <w:r w:rsidR="00FD3151">
        <w:rPr>
          <w:rFonts w:asciiTheme="minorHAnsi" w:hAnsiTheme="minorHAnsi" w:cstheme="minorHAnsi"/>
          <w:kern w:val="28"/>
        </w:rPr>
        <w:t>mogą podlegać jednorazowej waloryzacji w trakcie obowiązywania umowy, zgodnie z postanowieniami §</w:t>
      </w:r>
      <w:r w:rsidR="00C728C8">
        <w:rPr>
          <w:rFonts w:asciiTheme="minorHAnsi" w:hAnsiTheme="minorHAnsi" w:cstheme="minorHAnsi"/>
          <w:kern w:val="28"/>
        </w:rPr>
        <w:t xml:space="preserve"> </w:t>
      </w:r>
      <w:r w:rsidR="00DC0983">
        <w:rPr>
          <w:rFonts w:asciiTheme="minorHAnsi" w:hAnsiTheme="minorHAnsi" w:cstheme="minorHAnsi"/>
          <w:kern w:val="28"/>
        </w:rPr>
        <w:t>6</w:t>
      </w:r>
      <w:r w:rsidR="00FD3151">
        <w:rPr>
          <w:rFonts w:asciiTheme="minorHAnsi" w:hAnsiTheme="minorHAnsi" w:cstheme="minorHAnsi"/>
          <w:kern w:val="28"/>
        </w:rPr>
        <w:t>.</w:t>
      </w:r>
    </w:p>
    <w:p w:rsidR="0037762C" w:rsidRPr="00F305E6" w:rsidRDefault="0037762C" w:rsidP="00605F02">
      <w:pPr>
        <w:widowControl w:val="0"/>
        <w:numPr>
          <w:ilvl w:val="0"/>
          <w:numId w:val="29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 xml:space="preserve">Zapłata należności za realizację zamówienia będzie następowała na podstawie wystawianych przez Wykonawcę faktur częściowych. </w:t>
      </w:r>
    </w:p>
    <w:p w:rsidR="0037762C" w:rsidRPr="00F305E6" w:rsidRDefault="0037762C" w:rsidP="00605F02">
      <w:pPr>
        <w:widowControl w:val="0"/>
        <w:numPr>
          <w:ilvl w:val="0"/>
          <w:numId w:val="29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>Wykonawca po zrealizowaniu każdego zamówienia</w:t>
      </w:r>
      <w:r w:rsidR="009C33F0" w:rsidRPr="00F305E6">
        <w:rPr>
          <w:rFonts w:asciiTheme="minorHAnsi" w:hAnsiTheme="minorHAnsi" w:cstheme="minorHAnsi"/>
          <w:kern w:val="28"/>
        </w:rPr>
        <w:t xml:space="preserve"> częściowego</w:t>
      </w:r>
      <w:r w:rsidRPr="00F305E6">
        <w:rPr>
          <w:rFonts w:asciiTheme="minorHAnsi" w:hAnsiTheme="minorHAnsi" w:cstheme="minorHAnsi"/>
          <w:kern w:val="28"/>
        </w:rPr>
        <w:t xml:space="preserve"> w ramach niniejszej  usługi cateringowej wystawi fakturę dla Zamawiającego. Terminy wystawiania faktur będą wynikały z częstotliwości realizowanych poszczególnych zamówień.</w:t>
      </w:r>
    </w:p>
    <w:p w:rsidR="0037762C" w:rsidRPr="00F305E6" w:rsidRDefault="0037762C" w:rsidP="00605F02">
      <w:pPr>
        <w:widowControl w:val="0"/>
        <w:numPr>
          <w:ilvl w:val="0"/>
          <w:numId w:val="29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>Wartość poszczególnych faktur zostanie wyliczona przy zastosowaniu cen jednostkowych brutto wynikających z Formularza cenowego</w:t>
      </w:r>
      <w:r w:rsidR="00EA7737">
        <w:rPr>
          <w:rFonts w:asciiTheme="minorHAnsi" w:hAnsiTheme="minorHAnsi" w:cstheme="minorHAnsi"/>
          <w:kern w:val="28"/>
        </w:rPr>
        <w:t xml:space="preserve"> </w:t>
      </w:r>
      <w:r w:rsidRPr="00F305E6">
        <w:rPr>
          <w:rFonts w:asciiTheme="minorHAnsi" w:hAnsiTheme="minorHAnsi" w:cstheme="minorHAnsi"/>
          <w:kern w:val="28"/>
        </w:rPr>
        <w:t xml:space="preserve">(ilość zamówionego asortymentu przemnożona przez cenę jednostkową brutto danego </w:t>
      </w:r>
      <w:r w:rsidR="0092261F" w:rsidRPr="00F305E6">
        <w:rPr>
          <w:rFonts w:asciiTheme="minorHAnsi" w:hAnsiTheme="minorHAnsi" w:cstheme="minorHAnsi"/>
          <w:kern w:val="28"/>
        </w:rPr>
        <w:t>zestawu</w:t>
      </w:r>
      <w:r w:rsidRPr="00F305E6">
        <w:rPr>
          <w:rFonts w:asciiTheme="minorHAnsi" w:hAnsiTheme="minorHAnsi" w:cstheme="minorHAnsi"/>
          <w:kern w:val="28"/>
        </w:rPr>
        <w:t>).</w:t>
      </w:r>
    </w:p>
    <w:p w:rsidR="009C33F0" w:rsidRPr="00F305E6" w:rsidRDefault="0037762C" w:rsidP="00605F02">
      <w:pPr>
        <w:widowControl w:val="0"/>
        <w:numPr>
          <w:ilvl w:val="0"/>
          <w:numId w:val="29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 xml:space="preserve">Płatności będą realizowane przelewem na konto Wykonawcy w terminie </w:t>
      </w:r>
      <w:r w:rsidR="00A16746" w:rsidRPr="00F305E6">
        <w:rPr>
          <w:rFonts w:asciiTheme="minorHAnsi" w:hAnsiTheme="minorHAnsi" w:cstheme="minorHAnsi"/>
          <w:kern w:val="28"/>
        </w:rPr>
        <w:t xml:space="preserve">do </w:t>
      </w:r>
      <w:r w:rsidRPr="00F305E6">
        <w:rPr>
          <w:rFonts w:asciiTheme="minorHAnsi" w:hAnsiTheme="minorHAnsi" w:cstheme="minorHAnsi"/>
          <w:kern w:val="28"/>
        </w:rPr>
        <w:t>30 dni</w:t>
      </w:r>
      <w:r w:rsidR="00A16746" w:rsidRPr="00F305E6">
        <w:rPr>
          <w:rFonts w:asciiTheme="minorHAnsi" w:hAnsiTheme="minorHAnsi" w:cstheme="minorHAnsi"/>
          <w:kern w:val="28"/>
        </w:rPr>
        <w:t xml:space="preserve"> licząc</w:t>
      </w:r>
      <w:r w:rsidRPr="00F305E6">
        <w:rPr>
          <w:rFonts w:asciiTheme="minorHAnsi" w:hAnsiTheme="minorHAnsi" w:cstheme="minorHAnsi"/>
          <w:kern w:val="28"/>
        </w:rPr>
        <w:t xml:space="preserve"> od </w:t>
      </w:r>
      <w:r w:rsidRPr="00F305E6">
        <w:rPr>
          <w:rFonts w:asciiTheme="minorHAnsi" w:hAnsiTheme="minorHAnsi" w:cstheme="minorHAnsi"/>
          <w:kern w:val="28"/>
        </w:rPr>
        <w:lastRenderedPageBreak/>
        <w:t>daty wpływu faktury do Zamawiającego.</w:t>
      </w:r>
    </w:p>
    <w:p w:rsidR="009C33F0" w:rsidRPr="00F305E6" w:rsidRDefault="0037762C" w:rsidP="00605F02">
      <w:pPr>
        <w:widowControl w:val="0"/>
        <w:numPr>
          <w:ilvl w:val="0"/>
          <w:numId w:val="29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>Za dzień zapłaty strony przyjmują dzień wydania dyspozycji dokonania przelewu bankowi prowadzącemu rachunek Zamawiającego.</w:t>
      </w:r>
    </w:p>
    <w:p w:rsidR="0037762C" w:rsidRPr="00F305E6" w:rsidRDefault="0037762C" w:rsidP="00605F02">
      <w:pPr>
        <w:widowControl w:val="0"/>
        <w:numPr>
          <w:ilvl w:val="0"/>
          <w:numId w:val="29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>W przypadku nieterminowej zapłaty faktury Wykonawcy przysługuje prawo naliczania odsetek ustawowych za zwłokę.</w:t>
      </w:r>
    </w:p>
    <w:p w:rsidR="0037762C" w:rsidRPr="00F305E6" w:rsidRDefault="0037762C" w:rsidP="00605F02">
      <w:pPr>
        <w:widowControl w:val="0"/>
        <w:numPr>
          <w:ilvl w:val="0"/>
          <w:numId w:val="29"/>
        </w:numPr>
        <w:tabs>
          <w:tab w:val="left" w:pos="282"/>
        </w:tabs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 xml:space="preserve">Jakiekolwiek rozporządzenie wierzytelnością, którą Wykonawca nabędzie wobec Zamawiającego w wyniku realizacji niniejszej umowy, w tym cesja, czy też potrącenie  będzie nieważne bez wyraźnej, pisemnej zgody Zamawiającego na takie rozporządzenie, w związku z czym nie będzie wywoływać żadnych skutków </w:t>
      </w:r>
      <w:proofErr w:type="spellStart"/>
      <w:r w:rsidRPr="00F305E6">
        <w:rPr>
          <w:rFonts w:asciiTheme="minorHAnsi" w:hAnsiTheme="minorHAnsi" w:cstheme="minorHAnsi"/>
          <w:kern w:val="28"/>
        </w:rPr>
        <w:t>cywilno</w:t>
      </w:r>
      <w:proofErr w:type="spellEnd"/>
      <w:r w:rsidRPr="00F305E6">
        <w:rPr>
          <w:rFonts w:asciiTheme="minorHAnsi" w:hAnsiTheme="minorHAnsi" w:cstheme="minorHAnsi"/>
          <w:kern w:val="28"/>
        </w:rPr>
        <w:t xml:space="preserve">–prawnych.  </w:t>
      </w:r>
    </w:p>
    <w:p w:rsidR="00C92D7A" w:rsidRPr="00F305E6" w:rsidRDefault="00C92D7A" w:rsidP="00605F02">
      <w:pPr>
        <w:spacing w:before="240" w:line="276" w:lineRule="auto"/>
        <w:jc w:val="center"/>
        <w:rPr>
          <w:rFonts w:asciiTheme="minorHAnsi" w:hAnsiTheme="minorHAnsi" w:cstheme="minorHAnsi"/>
          <w:b/>
        </w:rPr>
      </w:pPr>
      <w:r w:rsidRPr="00F305E6">
        <w:rPr>
          <w:rFonts w:asciiTheme="minorHAnsi" w:hAnsiTheme="minorHAnsi" w:cstheme="minorHAnsi"/>
          <w:b/>
        </w:rPr>
        <w:t>§ 4</w:t>
      </w:r>
    </w:p>
    <w:p w:rsidR="00C92D7A" w:rsidRPr="00F305E6" w:rsidRDefault="00C92D7A" w:rsidP="00F305E6">
      <w:pPr>
        <w:pStyle w:val="Nagwek6"/>
        <w:spacing w:before="0" w:after="0" w:line="276" w:lineRule="auto"/>
        <w:jc w:val="center"/>
        <w:rPr>
          <w:rFonts w:asciiTheme="minorHAnsi" w:hAnsiTheme="minorHAnsi" w:cstheme="minorHAnsi"/>
          <w:iCs/>
          <w:sz w:val="24"/>
          <w:szCs w:val="24"/>
        </w:rPr>
      </w:pPr>
      <w:r w:rsidRPr="00F305E6">
        <w:rPr>
          <w:rFonts w:asciiTheme="minorHAnsi" w:hAnsiTheme="minorHAnsi" w:cstheme="minorHAnsi"/>
          <w:iCs/>
          <w:sz w:val="24"/>
          <w:szCs w:val="24"/>
        </w:rPr>
        <w:t>Warunki wykonania umowy</w:t>
      </w:r>
    </w:p>
    <w:p w:rsidR="009D4284" w:rsidRPr="00F305E6" w:rsidRDefault="009D4284" w:rsidP="00605F02">
      <w:pPr>
        <w:widowControl w:val="0"/>
        <w:numPr>
          <w:ilvl w:val="0"/>
          <w:numId w:val="32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>Miejsce realizacji usługi będącej przedmiotem zamówienia</w:t>
      </w:r>
      <w:r w:rsidRPr="00F305E6">
        <w:rPr>
          <w:rFonts w:asciiTheme="minorHAnsi" w:hAnsiTheme="minorHAnsi" w:cstheme="minorHAnsi"/>
          <w:iCs/>
          <w:kern w:val="28"/>
        </w:rPr>
        <w:t>:</w:t>
      </w:r>
      <w:r w:rsidRPr="00F305E6">
        <w:rPr>
          <w:rFonts w:asciiTheme="minorHAnsi" w:hAnsiTheme="minorHAnsi" w:cstheme="minorHAnsi"/>
          <w:b/>
          <w:iCs/>
          <w:kern w:val="28"/>
        </w:rPr>
        <w:t xml:space="preserve"> </w:t>
      </w:r>
      <w:r w:rsidR="00EB20ED">
        <w:rPr>
          <w:rFonts w:asciiTheme="minorHAnsi" w:hAnsiTheme="minorHAnsi" w:cstheme="minorHAnsi"/>
          <w:b/>
          <w:iCs/>
          <w:kern w:val="28"/>
        </w:rPr>
        <w:t xml:space="preserve">teren </w:t>
      </w:r>
      <w:r w:rsidRPr="00F305E6">
        <w:rPr>
          <w:rFonts w:asciiTheme="minorHAnsi" w:hAnsiTheme="minorHAnsi" w:cstheme="minorHAnsi"/>
          <w:b/>
          <w:iCs/>
          <w:kern w:val="28"/>
        </w:rPr>
        <w:t>miasta</w:t>
      </w:r>
      <w:r w:rsidRPr="00F305E6">
        <w:rPr>
          <w:rFonts w:asciiTheme="minorHAnsi" w:hAnsiTheme="minorHAnsi" w:cstheme="minorHAnsi"/>
          <w:b/>
          <w:i/>
          <w:iCs/>
          <w:kern w:val="28"/>
        </w:rPr>
        <w:t xml:space="preserve"> </w:t>
      </w:r>
      <w:r w:rsidRPr="00F305E6">
        <w:rPr>
          <w:rFonts w:asciiTheme="minorHAnsi" w:hAnsiTheme="minorHAnsi" w:cstheme="minorHAnsi"/>
          <w:b/>
          <w:iCs/>
          <w:kern w:val="28"/>
        </w:rPr>
        <w:t>Częstochowy</w:t>
      </w:r>
      <w:r w:rsidRPr="00F305E6">
        <w:rPr>
          <w:rFonts w:asciiTheme="minorHAnsi" w:hAnsiTheme="minorHAnsi" w:cstheme="minorHAnsi"/>
          <w:b/>
          <w:i/>
          <w:iCs/>
          <w:kern w:val="28"/>
        </w:rPr>
        <w:t>.</w:t>
      </w:r>
      <w:r w:rsidRPr="00F305E6">
        <w:rPr>
          <w:rFonts w:asciiTheme="minorHAnsi" w:hAnsiTheme="minorHAnsi" w:cstheme="minorHAnsi"/>
          <w:i/>
          <w:iCs/>
          <w:kern w:val="28"/>
        </w:rPr>
        <w:t xml:space="preserve"> </w:t>
      </w:r>
    </w:p>
    <w:p w:rsidR="009D4284" w:rsidRPr="00F305E6" w:rsidRDefault="009D4284" w:rsidP="00605F02">
      <w:pPr>
        <w:widowControl w:val="0"/>
        <w:numPr>
          <w:ilvl w:val="0"/>
          <w:numId w:val="32"/>
        </w:numPr>
        <w:tabs>
          <w:tab w:val="left" w:pos="420"/>
        </w:tabs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bCs/>
          <w:kern w:val="28"/>
        </w:rPr>
      </w:pPr>
      <w:r w:rsidRPr="00F305E6">
        <w:rPr>
          <w:rFonts w:asciiTheme="minorHAnsi" w:hAnsiTheme="minorHAnsi" w:cstheme="minorHAnsi"/>
          <w:bCs/>
          <w:iCs/>
          <w:kern w:val="28"/>
        </w:rPr>
        <w:t xml:space="preserve">Usługa będzie realizowana  sukcesywnie, stosownie do bieżących Zamawiającego, </w:t>
      </w:r>
      <w:r w:rsidR="00AD3F9E" w:rsidRPr="00F305E6">
        <w:rPr>
          <w:rFonts w:asciiTheme="minorHAnsi" w:hAnsiTheme="minorHAnsi" w:cstheme="minorHAnsi"/>
          <w:bCs/>
          <w:iCs/>
          <w:kern w:val="28"/>
        </w:rPr>
        <w:t xml:space="preserve">na podstawie zamówień częściowych składanych </w:t>
      </w:r>
      <w:r w:rsidRPr="00F305E6">
        <w:rPr>
          <w:rFonts w:asciiTheme="minorHAnsi" w:hAnsiTheme="minorHAnsi" w:cstheme="minorHAnsi"/>
          <w:bCs/>
          <w:iCs/>
          <w:kern w:val="28"/>
        </w:rPr>
        <w:t xml:space="preserve"> </w:t>
      </w:r>
      <w:r w:rsidR="00AD3F9E" w:rsidRPr="00F305E6">
        <w:rPr>
          <w:rFonts w:asciiTheme="minorHAnsi" w:hAnsiTheme="minorHAnsi" w:cstheme="minorHAnsi"/>
          <w:bCs/>
          <w:iCs/>
          <w:kern w:val="28"/>
        </w:rPr>
        <w:t>przez jednostki Zamawiającego.</w:t>
      </w:r>
    </w:p>
    <w:p w:rsidR="00A16746" w:rsidRPr="00F305E6" w:rsidRDefault="00A16746" w:rsidP="00605F02">
      <w:pPr>
        <w:widowControl w:val="0"/>
        <w:numPr>
          <w:ilvl w:val="0"/>
          <w:numId w:val="32"/>
        </w:numPr>
        <w:tabs>
          <w:tab w:val="left" w:pos="420"/>
        </w:tabs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bCs/>
          <w:kern w:val="28"/>
        </w:rPr>
      </w:pPr>
      <w:r w:rsidRPr="00F305E6">
        <w:rPr>
          <w:rFonts w:asciiTheme="minorHAnsi" w:hAnsiTheme="minorHAnsi" w:cstheme="minorHAnsi"/>
          <w:kern w:val="28"/>
        </w:rPr>
        <w:t xml:space="preserve">Osobą uprawnioną ze strony Wykonawcy do kontaktu z Zamawiającym w sprawach związanych z wykonywaniem niniejszej umowy jest </w:t>
      </w:r>
      <w:r w:rsidRPr="00F305E6">
        <w:rPr>
          <w:rFonts w:asciiTheme="minorHAnsi" w:hAnsiTheme="minorHAnsi" w:cstheme="minorHAnsi"/>
          <w:bCs/>
          <w:kern w:val="28"/>
        </w:rPr>
        <w:t>……………..</w:t>
      </w:r>
      <w:r w:rsidRPr="00F305E6">
        <w:rPr>
          <w:rFonts w:asciiTheme="minorHAnsi" w:hAnsiTheme="minorHAnsi" w:cstheme="minorHAnsi"/>
          <w:kern w:val="28"/>
        </w:rPr>
        <w:t xml:space="preserve"> tel.: ……………….., e-mail: …………………............</w:t>
      </w:r>
      <w:r w:rsidRPr="00F305E6">
        <w:rPr>
          <w:rFonts w:asciiTheme="minorHAnsi" w:hAnsiTheme="minorHAnsi" w:cstheme="minorHAnsi"/>
          <w:bCs/>
          <w:i/>
          <w:iCs/>
          <w:kern w:val="28"/>
        </w:rPr>
        <w:t>.</w:t>
      </w:r>
    </w:p>
    <w:p w:rsidR="00A16746" w:rsidRPr="00F305E6" w:rsidRDefault="00A16746" w:rsidP="00605F02">
      <w:pPr>
        <w:widowControl w:val="0"/>
        <w:numPr>
          <w:ilvl w:val="0"/>
          <w:numId w:val="32"/>
        </w:numPr>
        <w:tabs>
          <w:tab w:val="left" w:pos="420"/>
        </w:tabs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bCs/>
          <w:kern w:val="28"/>
        </w:rPr>
      </w:pPr>
      <w:r w:rsidRPr="00F305E6">
        <w:rPr>
          <w:rFonts w:asciiTheme="minorHAnsi" w:hAnsiTheme="minorHAnsi" w:cstheme="minorHAnsi"/>
          <w:bCs/>
          <w:kern w:val="28"/>
        </w:rPr>
        <w:t>Osobami uprawnionymi ze strony Zamawiającego do kontaktu z Wykonawcą w sprawach związanych z wykonywaniem niniejszej umowy/dokonywaniem zamówień są przedstawiciele jednostek dokonujących zlecenia realizacji zamówienia częściowego.</w:t>
      </w:r>
    </w:p>
    <w:p w:rsidR="009D4284" w:rsidRPr="00F305E6" w:rsidRDefault="00EE18F5" w:rsidP="00605F02">
      <w:pPr>
        <w:widowControl w:val="0"/>
        <w:numPr>
          <w:ilvl w:val="0"/>
          <w:numId w:val="32"/>
        </w:numPr>
        <w:tabs>
          <w:tab w:val="left" w:pos="284"/>
        </w:tabs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bCs/>
          <w:kern w:val="28"/>
        </w:rPr>
      </w:pPr>
      <w:r w:rsidRPr="00F305E6">
        <w:rPr>
          <w:rFonts w:asciiTheme="minorHAnsi" w:hAnsiTheme="minorHAnsi" w:cstheme="minorHAnsi"/>
          <w:bCs/>
          <w:iCs/>
          <w:kern w:val="28"/>
        </w:rPr>
        <w:t xml:space="preserve">  </w:t>
      </w:r>
      <w:r w:rsidR="009D4284" w:rsidRPr="00F305E6">
        <w:rPr>
          <w:rFonts w:asciiTheme="minorHAnsi" w:hAnsiTheme="minorHAnsi" w:cstheme="minorHAnsi"/>
          <w:bCs/>
          <w:iCs/>
          <w:kern w:val="28"/>
        </w:rPr>
        <w:t xml:space="preserve">Wielkość i zakres danego zamówienia częściowego usługi cateringowej wynikać będzie z dyspozycji poszczególnych jednostek organizacyjnych Zamawiającego, zgłaszanych  e-mailem, w terminach określonych w </w:t>
      </w:r>
      <w:r w:rsidR="00B43828" w:rsidRPr="00F305E6">
        <w:rPr>
          <w:rFonts w:asciiTheme="minorHAnsi" w:hAnsiTheme="minorHAnsi" w:cstheme="minorHAnsi"/>
          <w:bCs/>
          <w:iCs/>
          <w:kern w:val="28"/>
        </w:rPr>
        <w:t>O</w:t>
      </w:r>
      <w:r w:rsidR="009D4284" w:rsidRPr="00F305E6">
        <w:rPr>
          <w:rFonts w:asciiTheme="minorHAnsi" w:hAnsiTheme="minorHAnsi" w:cstheme="minorHAnsi"/>
          <w:bCs/>
          <w:iCs/>
          <w:kern w:val="28"/>
        </w:rPr>
        <w:t>pisie przedmiotu zamówienia</w:t>
      </w:r>
      <w:r w:rsidR="005A0E42" w:rsidRPr="00F305E6">
        <w:rPr>
          <w:rFonts w:asciiTheme="minorHAnsi" w:hAnsiTheme="minorHAnsi" w:cstheme="minorHAnsi"/>
          <w:bCs/>
          <w:iCs/>
          <w:kern w:val="28"/>
        </w:rPr>
        <w:t>, a także zgodnie ze złożoną ofertą Wykonawcy</w:t>
      </w:r>
      <w:r w:rsidR="009D4284" w:rsidRPr="00F305E6">
        <w:rPr>
          <w:rFonts w:asciiTheme="minorHAnsi" w:hAnsiTheme="minorHAnsi" w:cstheme="minorHAnsi"/>
          <w:bCs/>
          <w:iCs/>
          <w:kern w:val="28"/>
        </w:rPr>
        <w:t>.</w:t>
      </w:r>
    </w:p>
    <w:p w:rsidR="009D4284" w:rsidRPr="00F305E6" w:rsidRDefault="00EE18F5" w:rsidP="00605F02">
      <w:pPr>
        <w:widowControl w:val="0"/>
        <w:numPr>
          <w:ilvl w:val="0"/>
          <w:numId w:val="32"/>
        </w:numPr>
        <w:tabs>
          <w:tab w:val="left" w:pos="284"/>
        </w:tabs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bCs/>
          <w:kern w:val="28"/>
        </w:rPr>
      </w:pPr>
      <w:r w:rsidRPr="00F305E6">
        <w:rPr>
          <w:rFonts w:asciiTheme="minorHAnsi" w:hAnsiTheme="minorHAnsi" w:cstheme="minorHAnsi"/>
          <w:bCs/>
          <w:iCs/>
          <w:kern w:val="28"/>
        </w:rPr>
        <w:t xml:space="preserve">  </w:t>
      </w:r>
      <w:r w:rsidR="009D4284" w:rsidRPr="00F305E6">
        <w:rPr>
          <w:rFonts w:asciiTheme="minorHAnsi" w:hAnsiTheme="minorHAnsi" w:cstheme="minorHAnsi"/>
          <w:bCs/>
          <w:iCs/>
          <w:kern w:val="28"/>
        </w:rPr>
        <w:t>Zamawiający składając zamówienie na realizację konkretnego Wydarzenia określi w nim co najmniej:</w:t>
      </w:r>
    </w:p>
    <w:p w:rsidR="009D4284" w:rsidRPr="00F305E6" w:rsidRDefault="009D4284" w:rsidP="00605F02">
      <w:pPr>
        <w:widowControl w:val="0"/>
        <w:numPr>
          <w:ilvl w:val="0"/>
          <w:numId w:val="33"/>
        </w:numPr>
        <w:tabs>
          <w:tab w:val="left" w:pos="284"/>
        </w:tabs>
        <w:suppressAutoHyphens/>
        <w:overflowPunct w:val="0"/>
        <w:adjustRightInd w:val="0"/>
        <w:spacing w:line="276" w:lineRule="auto"/>
        <w:rPr>
          <w:rFonts w:asciiTheme="minorHAnsi" w:hAnsiTheme="minorHAnsi" w:cstheme="minorHAnsi"/>
          <w:bCs/>
          <w:kern w:val="28"/>
        </w:rPr>
      </w:pPr>
      <w:r w:rsidRPr="00F305E6">
        <w:rPr>
          <w:rFonts w:asciiTheme="minorHAnsi" w:hAnsiTheme="minorHAnsi" w:cstheme="minorHAnsi"/>
          <w:bCs/>
          <w:iCs/>
          <w:kern w:val="28"/>
        </w:rPr>
        <w:t>liczbę osób, które będą uczestniczyć w Wydarzeniu,</w:t>
      </w:r>
    </w:p>
    <w:p w:rsidR="009D4284" w:rsidRPr="00F305E6" w:rsidRDefault="009D4284" w:rsidP="00605F02">
      <w:pPr>
        <w:widowControl w:val="0"/>
        <w:numPr>
          <w:ilvl w:val="0"/>
          <w:numId w:val="33"/>
        </w:numPr>
        <w:tabs>
          <w:tab w:val="left" w:pos="284"/>
        </w:tabs>
        <w:suppressAutoHyphens/>
        <w:overflowPunct w:val="0"/>
        <w:adjustRightInd w:val="0"/>
        <w:spacing w:line="276" w:lineRule="auto"/>
        <w:rPr>
          <w:rFonts w:asciiTheme="minorHAnsi" w:hAnsiTheme="minorHAnsi" w:cstheme="minorHAnsi"/>
          <w:bCs/>
          <w:kern w:val="28"/>
        </w:rPr>
      </w:pPr>
      <w:r w:rsidRPr="00F305E6">
        <w:rPr>
          <w:rFonts w:asciiTheme="minorHAnsi" w:hAnsiTheme="minorHAnsi" w:cstheme="minorHAnsi"/>
          <w:bCs/>
          <w:iCs/>
          <w:kern w:val="28"/>
        </w:rPr>
        <w:t>miejsce oraz datę Wydarzenia,</w:t>
      </w:r>
    </w:p>
    <w:p w:rsidR="009D4284" w:rsidRPr="00F305E6" w:rsidRDefault="009D4284" w:rsidP="00605F02">
      <w:pPr>
        <w:widowControl w:val="0"/>
        <w:numPr>
          <w:ilvl w:val="0"/>
          <w:numId w:val="33"/>
        </w:numPr>
        <w:tabs>
          <w:tab w:val="left" w:pos="284"/>
        </w:tabs>
        <w:suppressAutoHyphens/>
        <w:overflowPunct w:val="0"/>
        <w:adjustRightInd w:val="0"/>
        <w:spacing w:line="276" w:lineRule="auto"/>
        <w:rPr>
          <w:rFonts w:asciiTheme="minorHAnsi" w:hAnsiTheme="minorHAnsi" w:cstheme="minorHAnsi"/>
          <w:bCs/>
          <w:kern w:val="28"/>
        </w:rPr>
      </w:pPr>
      <w:r w:rsidRPr="00F305E6">
        <w:rPr>
          <w:rFonts w:asciiTheme="minorHAnsi" w:hAnsiTheme="minorHAnsi" w:cstheme="minorHAnsi"/>
          <w:bCs/>
          <w:iCs/>
          <w:kern w:val="28"/>
        </w:rPr>
        <w:t>posiłki (zestawy) zamawiane na potrzeby danego Wydarzenia,</w:t>
      </w:r>
    </w:p>
    <w:p w:rsidR="009D4284" w:rsidRPr="00F305E6" w:rsidRDefault="009D4284" w:rsidP="00605F02">
      <w:pPr>
        <w:widowControl w:val="0"/>
        <w:numPr>
          <w:ilvl w:val="0"/>
          <w:numId w:val="33"/>
        </w:numPr>
        <w:tabs>
          <w:tab w:val="left" w:pos="284"/>
        </w:tabs>
        <w:suppressAutoHyphens/>
        <w:overflowPunct w:val="0"/>
        <w:adjustRightInd w:val="0"/>
        <w:spacing w:line="276" w:lineRule="auto"/>
        <w:rPr>
          <w:rFonts w:asciiTheme="minorHAnsi" w:hAnsiTheme="minorHAnsi" w:cstheme="minorHAnsi"/>
          <w:bCs/>
          <w:kern w:val="28"/>
        </w:rPr>
      </w:pPr>
      <w:r w:rsidRPr="00F305E6">
        <w:rPr>
          <w:rFonts w:asciiTheme="minorHAnsi" w:hAnsiTheme="minorHAnsi" w:cstheme="minorHAnsi"/>
          <w:bCs/>
          <w:iCs/>
          <w:kern w:val="28"/>
        </w:rPr>
        <w:t>godziny podawania poszczególnych posiłków oraz formy ich podania</w:t>
      </w:r>
      <w:r w:rsidR="00A16746" w:rsidRPr="00F305E6">
        <w:rPr>
          <w:rFonts w:asciiTheme="minorHAnsi" w:hAnsiTheme="minorHAnsi" w:cstheme="minorHAnsi"/>
          <w:bCs/>
          <w:iCs/>
          <w:kern w:val="28"/>
        </w:rPr>
        <w:t>,</w:t>
      </w:r>
    </w:p>
    <w:p w:rsidR="00A16746" w:rsidRPr="00F305E6" w:rsidRDefault="00A16746" w:rsidP="00605F02">
      <w:pPr>
        <w:widowControl w:val="0"/>
        <w:numPr>
          <w:ilvl w:val="0"/>
          <w:numId w:val="33"/>
        </w:numPr>
        <w:tabs>
          <w:tab w:val="left" w:pos="284"/>
        </w:tabs>
        <w:suppressAutoHyphens/>
        <w:overflowPunct w:val="0"/>
        <w:adjustRightInd w:val="0"/>
        <w:spacing w:line="276" w:lineRule="auto"/>
        <w:rPr>
          <w:rFonts w:asciiTheme="minorHAnsi" w:hAnsiTheme="minorHAnsi" w:cstheme="minorHAnsi"/>
          <w:bCs/>
          <w:kern w:val="28"/>
        </w:rPr>
      </w:pPr>
      <w:r w:rsidRPr="00F305E6">
        <w:rPr>
          <w:rFonts w:asciiTheme="minorHAnsi" w:hAnsiTheme="minorHAnsi" w:cstheme="minorHAnsi"/>
          <w:bCs/>
          <w:kern w:val="28"/>
        </w:rPr>
        <w:t>osoba do kontaktu w sprawach związanych z realizacją zamówienia (imię i nazwisko, adres e-mail, telefon kontaktowy).</w:t>
      </w:r>
    </w:p>
    <w:p w:rsidR="00814164" w:rsidRPr="00814164" w:rsidRDefault="00EE18F5" w:rsidP="00605F02">
      <w:pPr>
        <w:widowControl w:val="0"/>
        <w:numPr>
          <w:ilvl w:val="0"/>
          <w:numId w:val="32"/>
        </w:numPr>
        <w:tabs>
          <w:tab w:val="left" w:pos="284"/>
        </w:tabs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bCs/>
          <w:kern w:val="28"/>
        </w:rPr>
      </w:pPr>
      <w:r w:rsidRPr="00F305E6">
        <w:rPr>
          <w:rFonts w:asciiTheme="minorHAnsi" w:hAnsiTheme="minorHAnsi" w:cstheme="minorHAnsi"/>
          <w:bCs/>
          <w:iCs/>
          <w:kern w:val="28"/>
        </w:rPr>
        <w:t xml:space="preserve"> </w:t>
      </w:r>
      <w:r w:rsidR="00814164">
        <w:rPr>
          <w:rFonts w:asciiTheme="minorHAnsi" w:hAnsiTheme="minorHAnsi" w:cstheme="minorHAnsi"/>
          <w:bCs/>
          <w:iCs/>
          <w:kern w:val="28"/>
        </w:rPr>
        <w:t>Termin na złożenie zamówienia nie może być krótszy niż:</w:t>
      </w:r>
    </w:p>
    <w:p w:rsidR="00814164" w:rsidRPr="00814164" w:rsidRDefault="00814164" w:rsidP="00814164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overflowPunct w:val="0"/>
        <w:adjustRightInd w:val="0"/>
        <w:rPr>
          <w:rFonts w:asciiTheme="minorHAnsi" w:hAnsiTheme="minorHAnsi" w:cstheme="minorHAnsi"/>
          <w:bCs/>
          <w:kern w:val="28"/>
          <w:sz w:val="24"/>
          <w:szCs w:val="24"/>
        </w:rPr>
      </w:pPr>
      <w:r w:rsidRPr="00814164">
        <w:rPr>
          <w:rFonts w:asciiTheme="minorHAnsi" w:hAnsiTheme="minorHAnsi" w:cstheme="minorHAnsi"/>
          <w:bCs/>
          <w:kern w:val="28"/>
          <w:sz w:val="24"/>
          <w:szCs w:val="24"/>
        </w:rPr>
        <w:t>…………….. dni roboczych przed planowanym wydarzeniem, w przypadku usług dla grupy do 30 osób;</w:t>
      </w:r>
    </w:p>
    <w:p w:rsidR="00814164" w:rsidRPr="00814164" w:rsidRDefault="00814164" w:rsidP="00814164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overflowPunct w:val="0"/>
        <w:adjustRightInd w:val="0"/>
        <w:rPr>
          <w:rFonts w:asciiTheme="minorHAnsi" w:hAnsiTheme="minorHAnsi" w:cstheme="minorHAnsi"/>
          <w:bCs/>
          <w:kern w:val="28"/>
          <w:sz w:val="24"/>
          <w:szCs w:val="24"/>
        </w:rPr>
      </w:pPr>
      <w:r w:rsidRPr="00814164">
        <w:rPr>
          <w:rFonts w:asciiTheme="minorHAnsi" w:hAnsiTheme="minorHAnsi" w:cstheme="minorHAnsi"/>
          <w:bCs/>
          <w:kern w:val="28"/>
          <w:sz w:val="24"/>
          <w:szCs w:val="24"/>
        </w:rPr>
        <w:lastRenderedPageBreak/>
        <w:t>…………….. dni roboczych przed planowanym wydarzeniem, w przypadku usług dla grupy od 31 do 70 osób;</w:t>
      </w:r>
    </w:p>
    <w:p w:rsidR="00814164" w:rsidRPr="00814164" w:rsidRDefault="00814164" w:rsidP="00814164">
      <w:pPr>
        <w:pStyle w:val="Akapitzlist"/>
        <w:widowControl w:val="0"/>
        <w:numPr>
          <w:ilvl w:val="0"/>
          <w:numId w:val="34"/>
        </w:numPr>
        <w:tabs>
          <w:tab w:val="left" w:pos="284"/>
        </w:tabs>
        <w:suppressAutoHyphens/>
        <w:overflowPunct w:val="0"/>
        <w:adjustRightInd w:val="0"/>
        <w:rPr>
          <w:rFonts w:asciiTheme="minorHAnsi" w:hAnsiTheme="minorHAnsi" w:cstheme="minorHAnsi"/>
          <w:bCs/>
          <w:kern w:val="28"/>
          <w:sz w:val="24"/>
          <w:szCs w:val="24"/>
        </w:rPr>
      </w:pPr>
      <w:r w:rsidRPr="00814164">
        <w:rPr>
          <w:rFonts w:asciiTheme="minorHAnsi" w:hAnsiTheme="minorHAnsi" w:cstheme="minorHAnsi"/>
          <w:bCs/>
          <w:kern w:val="28"/>
          <w:sz w:val="24"/>
          <w:szCs w:val="24"/>
        </w:rPr>
        <w:t>…………….. dni roboczych przed planowanym wydarzeniem, w przypadku usług dla grupy powyżej 70 osób.</w:t>
      </w:r>
    </w:p>
    <w:p w:rsidR="00814164" w:rsidRDefault="00814164" w:rsidP="00814164">
      <w:pPr>
        <w:widowControl w:val="0"/>
        <w:numPr>
          <w:ilvl w:val="0"/>
          <w:numId w:val="32"/>
        </w:numPr>
        <w:tabs>
          <w:tab w:val="left" w:pos="284"/>
        </w:tabs>
        <w:suppressAutoHyphens/>
        <w:overflowPunct w:val="0"/>
        <w:adjustRightInd w:val="0"/>
        <w:spacing w:line="276" w:lineRule="auto"/>
        <w:ind w:left="284" w:hanging="284"/>
        <w:rPr>
          <w:rFonts w:asciiTheme="minorHAnsi" w:hAnsiTheme="minorHAnsi" w:cstheme="minorHAnsi"/>
          <w:bCs/>
          <w:kern w:val="28"/>
        </w:rPr>
      </w:pPr>
      <w:r>
        <w:rPr>
          <w:rFonts w:asciiTheme="minorHAnsi" w:hAnsiTheme="minorHAnsi" w:cstheme="minorHAnsi"/>
          <w:bCs/>
          <w:iCs/>
          <w:kern w:val="28"/>
        </w:rPr>
        <w:t xml:space="preserve">Zamawiający zastrzega sobie </w:t>
      </w:r>
      <w:r w:rsidR="00EE18F5" w:rsidRPr="00F305E6">
        <w:rPr>
          <w:rFonts w:asciiTheme="minorHAnsi" w:hAnsiTheme="minorHAnsi" w:cstheme="minorHAnsi"/>
          <w:bCs/>
          <w:iCs/>
          <w:kern w:val="28"/>
        </w:rPr>
        <w:t xml:space="preserve"> </w:t>
      </w:r>
      <w:r>
        <w:rPr>
          <w:rFonts w:asciiTheme="minorHAnsi" w:hAnsiTheme="minorHAnsi" w:cstheme="minorHAnsi"/>
          <w:bCs/>
          <w:iCs/>
          <w:kern w:val="28"/>
        </w:rPr>
        <w:t>prawo do zmiany zarówno liczby osób, jak również liczby dostarczanych posiłków na 48 godzin przed rozpoczęciem realizacji zamówienia maksymalnie o 20%</w:t>
      </w:r>
      <w:r w:rsidR="000378B7">
        <w:rPr>
          <w:rFonts w:asciiTheme="minorHAnsi" w:hAnsiTheme="minorHAnsi" w:cstheme="minorHAnsi"/>
          <w:bCs/>
          <w:iCs/>
          <w:kern w:val="28"/>
        </w:rPr>
        <w:t xml:space="preserve"> </w:t>
      </w:r>
      <w:r>
        <w:rPr>
          <w:rFonts w:asciiTheme="minorHAnsi" w:hAnsiTheme="minorHAnsi" w:cstheme="minorHAnsi"/>
          <w:bCs/>
          <w:iCs/>
          <w:kern w:val="28"/>
        </w:rPr>
        <w:t>w stosunku do liczb określonych w złożonym zamówieniu cząstkowym, informując o tym Wykonawcę za pośrednictwem poczty elektronicznej.</w:t>
      </w:r>
    </w:p>
    <w:p w:rsidR="009D4284" w:rsidRPr="00C23D72" w:rsidRDefault="009D4284" w:rsidP="00814164">
      <w:pPr>
        <w:widowControl w:val="0"/>
        <w:numPr>
          <w:ilvl w:val="0"/>
          <w:numId w:val="32"/>
        </w:numPr>
        <w:tabs>
          <w:tab w:val="left" w:pos="284"/>
        </w:tabs>
        <w:suppressAutoHyphens/>
        <w:overflowPunct w:val="0"/>
        <w:adjustRightInd w:val="0"/>
        <w:spacing w:line="276" w:lineRule="auto"/>
        <w:ind w:left="284" w:hanging="284"/>
        <w:rPr>
          <w:rFonts w:asciiTheme="minorHAnsi" w:hAnsiTheme="minorHAnsi" w:cstheme="minorHAnsi"/>
          <w:bCs/>
          <w:kern w:val="28"/>
        </w:rPr>
      </w:pPr>
      <w:r w:rsidRPr="00814164">
        <w:rPr>
          <w:rFonts w:asciiTheme="minorHAnsi" w:hAnsiTheme="minorHAnsi" w:cstheme="minorHAnsi"/>
          <w:bCs/>
          <w:iCs/>
          <w:kern w:val="28"/>
        </w:rPr>
        <w:t>Wykonawca zobowiązany jest każdorazowo przedstawić Zamawiającemu dwie propozycje menu do ostatecznej akceptacji lub pełną listę wszystkich rodzajów dań, z której Zamawiający wybierze menu na dane Wydarzenie, w terminach</w:t>
      </w:r>
      <w:r w:rsidR="00C23D72">
        <w:rPr>
          <w:rFonts w:asciiTheme="minorHAnsi" w:hAnsiTheme="minorHAnsi" w:cstheme="minorHAnsi"/>
          <w:bCs/>
          <w:iCs/>
          <w:kern w:val="28"/>
        </w:rPr>
        <w:t xml:space="preserve"> nie krótszych niż</w:t>
      </w:r>
      <w:r w:rsidR="00814164">
        <w:rPr>
          <w:rFonts w:asciiTheme="minorHAnsi" w:hAnsiTheme="minorHAnsi" w:cstheme="minorHAnsi"/>
          <w:bCs/>
          <w:iCs/>
          <w:kern w:val="28"/>
        </w:rPr>
        <w:t>:</w:t>
      </w:r>
      <w:r w:rsidRPr="00814164">
        <w:rPr>
          <w:rFonts w:asciiTheme="minorHAnsi" w:hAnsiTheme="minorHAnsi" w:cstheme="minorHAnsi"/>
          <w:bCs/>
          <w:iCs/>
          <w:kern w:val="28"/>
        </w:rPr>
        <w:t xml:space="preserve"> </w:t>
      </w:r>
    </w:p>
    <w:p w:rsidR="00C23D72" w:rsidRPr="00C23D72" w:rsidRDefault="00C23D72" w:rsidP="00C23D72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suppressAutoHyphens/>
        <w:overflowPunct w:val="0"/>
        <w:adjustRightInd w:val="0"/>
        <w:rPr>
          <w:rFonts w:asciiTheme="minorHAnsi" w:hAnsiTheme="minorHAnsi" w:cstheme="minorHAnsi"/>
          <w:bCs/>
          <w:kern w:val="28"/>
          <w:sz w:val="24"/>
          <w:szCs w:val="24"/>
        </w:rPr>
      </w:pPr>
      <w:r w:rsidRPr="00C23D72">
        <w:rPr>
          <w:rFonts w:asciiTheme="minorHAnsi" w:hAnsiTheme="minorHAnsi" w:cstheme="minorHAnsi"/>
          <w:bCs/>
          <w:kern w:val="28"/>
          <w:sz w:val="24"/>
          <w:szCs w:val="24"/>
        </w:rPr>
        <w:t>…………….. dni roboczych przed planowanym wydarzeniem, w przypadku usług dla grupy do 30 osób;</w:t>
      </w:r>
    </w:p>
    <w:p w:rsidR="00C23D72" w:rsidRPr="00C23D72" w:rsidRDefault="00C23D72" w:rsidP="00C23D72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suppressAutoHyphens/>
        <w:overflowPunct w:val="0"/>
        <w:adjustRightInd w:val="0"/>
        <w:rPr>
          <w:rFonts w:asciiTheme="minorHAnsi" w:hAnsiTheme="minorHAnsi" w:cstheme="minorHAnsi"/>
          <w:bCs/>
          <w:kern w:val="28"/>
          <w:sz w:val="24"/>
          <w:szCs w:val="24"/>
        </w:rPr>
      </w:pPr>
      <w:r w:rsidRPr="00C23D72">
        <w:rPr>
          <w:rFonts w:asciiTheme="minorHAnsi" w:hAnsiTheme="minorHAnsi" w:cstheme="minorHAnsi"/>
          <w:bCs/>
          <w:kern w:val="28"/>
          <w:sz w:val="24"/>
          <w:szCs w:val="24"/>
        </w:rPr>
        <w:t>…………….. dni roboczych przed planowanym wydarzeniem, w przypadku usług dla grupy od 31 do 70 osób;</w:t>
      </w:r>
    </w:p>
    <w:p w:rsidR="00C23D72" w:rsidRPr="00C23D72" w:rsidRDefault="00C23D72" w:rsidP="00C23D72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suppressAutoHyphens/>
        <w:overflowPunct w:val="0"/>
        <w:adjustRightInd w:val="0"/>
        <w:rPr>
          <w:rFonts w:asciiTheme="minorHAnsi" w:hAnsiTheme="minorHAnsi" w:cstheme="minorHAnsi"/>
          <w:bCs/>
          <w:kern w:val="28"/>
          <w:sz w:val="24"/>
          <w:szCs w:val="24"/>
        </w:rPr>
      </w:pPr>
      <w:r w:rsidRPr="00C23D72">
        <w:rPr>
          <w:rFonts w:asciiTheme="minorHAnsi" w:hAnsiTheme="minorHAnsi" w:cstheme="minorHAnsi"/>
          <w:bCs/>
          <w:kern w:val="28"/>
          <w:sz w:val="24"/>
          <w:szCs w:val="24"/>
        </w:rPr>
        <w:t>…………….. dni roboczych przed planowanym wydarzeniem, w przypadku usług dla grupy powyżej 70 osób.</w:t>
      </w:r>
    </w:p>
    <w:p w:rsidR="00C23D72" w:rsidRPr="00C23D72" w:rsidRDefault="009D4284" w:rsidP="00C23D72">
      <w:pPr>
        <w:pStyle w:val="Akapitzlist"/>
        <w:widowControl w:val="0"/>
        <w:numPr>
          <w:ilvl w:val="0"/>
          <w:numId w:val="32"/>
        </w:numPr>
        <w:tabs>
          <w:tab w:val="left" w:pos="420"/>
        </w:tabs>
        <w:suppressAutoHyphens/>
        <w:overflowPunct w:val="0"/>
        <w:adjustRightInd w:val="0"/>
        <w:ind w:left="426" w:hanging="426"/>
        <w:rPr>
          <w:rFonts w:asciiTheme="minorHAnsi" w:hAnsiTheme="minorHAnsi" w:cstheme="minorHAnsi"/>
          <w:bCs/>
          <w:kern w:val="28"/>
          <w:sz w:val="24"/>
          <w:szCs w:val="24"/>
        </w:rPr>
      </w:pPr>
      <w:r w:rsidRPr="00C23D72">
        <w:rPr>
          <w:rFonts w:asciiTheme="minorHAnsi" w:hAnsiTheme="minorHAnsi" w:cstheme="minorHAnsi"/>
          <w:bCs/>
          <w:iCs/>
          <w:kern w:val="28"/>
          <w:sz w:val="24"/>
          <w:szCs w:val="24"/>
        </w:rPr>
        <w:t>Zamawiający w terminie 48 h od przesłania propozycji menu prześl</w:t>
      </w:r>
      <w:r w:rsidR="00814164" w:rsidRPr="00C23D72">
        <w:rPr>
          <w:rFonts w:asciiTheme="minorHAnsi" w:hAnsiTheme="minorHAnsi" w:cstheme="minorHAnsi"/>
          <w:bCs/>
          <w:iCs/>
          <w:kern w:val="28"/>
          <w:sz w:val="24"/>
          <w:szCs w:val="24"/>
        </w:rPr>
        <w:t>e</w:t>
      </w:r>
      <w:r w:rsidRPr="00C23D72">
        <w:rPr>
          <w:rFonts w:asciiTheme="minorHAnsi" w:hAnsiTheme="minorHAnsi" w:cstheme="minorHAnsi"/>
          <w:bCs/>
          <w:iCs/>
          <w:kern w:val="28"/>
          <w:sz w:val="24"/>
          <w:szCs w:val="24"/>
        </w:rPr>
        <w:t xml:space="preserve"> akceptację danego menu lub propozycję własnego, sporządzonego na podstawie listy rodzajów dań, przesłanych przez Wykonawcę.</w:t>
      </w:r>
    </w:p>
    <w:p w:rsidR="009D4284" w:rsidRDefault="009D4284" w:rsidP="00C23D72">
      <w:pPr>
        <w:pStyle w:val="Akapitzlist"/>
        <w:widowControl w:val="0"/>
        <w:numPr>
          <w:ilvl w:val="0"/>
          <w:numId w:val="32"/>
        </w:numPr>
        <w:tabs>
          <w:tab w:val="left" w:pos="420"/>
        </w:tabs>
        <w:suppressAutoHyphens/>
        <w:overflowPunct w:val="0"/>
        <w:adjustRightInd w:val="0"/>
        <w:ind w:left="426" w:hanging="426"/>
        <w:rPr>
          <w:rFonts w:asciiTheme="minorHAnsi" w:hAnsiTheme="minorHAnsi" w:cstheme="minorHAnsi"/>
          <w:bCs/>
          <w:kern w:val="28"/>
          <w:sz w:val="24"/>
          <w:szCs w:val="24"/>
        </w:rPr>
      </w:pPr>
      <w:r w:rsidRPr="00C23D72">
        <w:rPr>
          <w:rFonts w:asciiTheme="minorHAnsi" w:hAnsiTheme="minorHAnsi" w:cstheme="minorHAnsi"/>
          <w:bCs/>
          <w:iCs/>
          <w:kern w:val="28"/>
          <w:sz w:val="24"/>
          <w:szCs w:val="24"/>
        </w:rPr>
        <w:t xml:space="preserve">Realizacja usług cateringowych odbywać </w:t>
      </w:r>
      <w:r w:rsidR="007B32F7" w:rsidRPr="00C23D72">
        <w:rPr>
          <w:rFonts w:asciiTheme="minorHAnsi" w:hAnsiTheme="minorHAnsi" w:cstheme="minorHAnsi"/>
          <w:bCs/>
          <w:iCs/>
          <w:kern w:val="28"/>
          <w:sz w:val="24"/>
          <w:szCs w:val="24"/>
        </w:rPr>
        <w:t>się będzie w godzinach 7.00 – 18</w:t>
      </w:r>
      <w:r w:rsidRPr="00C23D72">
        <w:rPr>
          <w:rFonts w:asciiTheme="minorHAnsi" w:hAnsiTheme="minorHAnsi" w:cstheme="minorHAnsi"/>
          <w:bCs/>
          <w:iCs/>
          <w:kern w:val="28"/>
          <w:sz w:val="24"/>
          <w:szCs w:val="24"/>
        </w:rPr>
        <w:t>.00, 7 dni w tygodniu. W wyjątkowych przypadkach godziny Wydarzeń mogą być wydłużone, o czym Zamawiający powiadomi Wykonawcę</w:t>
      </w:r>
      <w:r w:rsidR="00821651" w:rsidRPr="00C23D72">
        <w:rPr>
          <w:rFonts w:asciiTheme="minorHAnsi" w:hAnsiTheme="minorHAnsi" w:cstheme="minorHAnsi"/>
          <w:bCs/>
          <w:iCs/>
          <w:kern w:val="28"/>
          <w:sz w:val="24"/>
          <w:szCs w:val="24"/>
        </w:rPr>
        <w:t xml:space="preserve"> e-mailem,</w:t>
      </w:r>
      <w:r w:rsidRPr="00C23D72">
        <w:rPr>
          <w:rFonts w:asciiTheme="minorHAnsi" w:hAnsiTheme="minorHAnsi" w:cstheme="minorHAnsi"/>
          <w:bCs/>
          <w:iCs/>
          <w:kern w:val="28"/>
          <w:sz w:val="24"/>
          <w:szCs w:val="24"/>
        </w:rPr>
        <w:t xml:space="preserve"> najpóźniej 3 dni przed Wydarzeniem.</w:t>
      </w:r>
      <w:r w:rsidRPr="00C23D72">
        <w:rPr>
          <w:rFonts w:asciiTheme="minorHAnsi" w:hAnsiTheme="minorHAnsi" w:cstheme="minorHAnsi"/>
          <w:bCs/>
          <w:kern w:val="28"/>
          <w:sz w:val="24"/>
          <w:szCs w:val="24"/>
        </w:rPr>
        <w:t xml:space="preserve"> </w:t>
      </w:r>
    </w:p>
    <w:p w:rsidR="00A75785" w:rsidRDefault="00A75785" w:rsidP="00C23D72">
      <w:pPr>
        <w:pStyle w:val="Akapitzlist"/>
        <w:widowControl w:val="0"/>
        <w:numPr>
          <w:ilvl w:val="0"/>
          <w:numId w:val="32"/>
        </w:numPr>
        <w:tabs>
          <w:tab w:val="left" w:pos="420"/>
        </w:tabs>
        <w:suppressAutoHyphens/>
        <w:overflowPunct w:val="0"/>
        <w:adjustRightInd w:val="0"/>
        <w:ind w:left="426" w:hanging="426"/>
        <w:rPr>
          <w:rFonts w:asciiTheme="minorHAnsi" w:hAnsiTheme="minorHAnsi" w:cstheme="minorHAnsi"/>
          <w:bCs/>
          <w:kern w:val="28"/>
          <w:sz w:val="24"/>
          <w:szCs w:val="24"/>
        </w:rPr>
      </w:pPr>
      <w:r>
        <w:rPr>
          <w:rFonts w:asciiTheme="minorHAnsi" w:hAnsiTheme="minorHAnsi" w:cstheme="minorHAnsi"/>
          <w:bCs/>
          <w:kern w:val="28"/>
          <w:sz w:val="24"/>
          <w:szCs w:val="24"/>
        </w:rPr>
        <w:t>Zamawiający udostępni pomieszczenia, w których ma być świadczona usługa w terminie uzgodnionym z Wykonawcą, jednak minimum na 2 godziny przed rozpoczęciem wydarzenia do 30 osób, na 4 godziny przed rozpoczęciem wydarzenia od 31 do 70 osób, na 1 dzień przed rozpoczęciem wydarzenia powyżej 70 osób.</w:t>
      </w:r>
    </w:p>
    <w:p w:rsidR="00A75785" w:rsidRDefault="00A75785" w:rsidP="00C23D72">
      <w:pPr>
        <w:pStyle w:val="Akapitzlist"/>
        <w:widowControl w:val="0"/>
        <w:numPr>
          <w:ilvl w:val="0"/>
          <w:numId w:val="32"/>
        </w:numPr>
        <w:tabs>
          <w:tab w:val="left" w:pos="420"/>
        </w:tabs>
        <w:suppressAutoHyphens/>
        <w:overflowPunct w:val="0"/>
        <w:adjustRightInd w:val="0"/>
        <w:ind w:left="426" w:hanging="426"/>
        <w:rPr>
          <w:rFonts w:asciiTheme="minorHAnsi" w:hAnsiTheme="minorHAnsi" w:cstheme="minorHAnsi"/>
          <w:bCs/>
          <w:kern w:val="28"/>
          <w:sz w:val="24"/>
          <w:szCs w:val="24"/>
        </w:rPr>
      </w:pPr>
      <w:r>
        <w:rPr>
          <w:rFonts w:asciiTheme="minorHAnsi" w:hAnsiTheme="minorHAnsi" w:cstheme="minorHAnsi"/>
          <w:bCs/>
          <w:kern w:val="28"/>
          <w:sz w:val="24"/>
          <w:szCs w:val="24"/>
        </w:rPr>
        <w:t xml:space="preserve">Wykonawca zobowiązuje się do przygotowania wydarzenia w miejscu wskazanym przez Zamawiającego i do zakończenia przygotowań najpóźniej na 30 minut przed jego rozpoczęciem. </w:t>
      </w:r>
    </w:p>
    <w:p w:rsidR="00A75785" w:rsidRDefault="00A75785" w:rsidP="00CA3CAC">
      <w:pPr>
        <w:pStyle w:val="Akapitzlist"/>
        <w:widowControl w:val="0"/>
        <w:numPr>
          <w:ilvl w:val="0"/>
          <w:numId w:val="32"/>
        </w:numPr>
        <w:tabs>
          <w:tab w:val="left" w:pos="420"/>
        </w:tabs>
        <w:suppressAutoHyphens/>
        <w:overflowPunct w:val="0"/>
        <w:adjustRightInd w:val="0"/>
        <w:spacing w:after="0"/>
        <w:ind w:left="426" w:hanging="426"/>
        <w:rPr>
          <w:rFonts w:asciiTheme="minorHAnsi" w:hAnsiTheme="minorHAnsi" w:cstheme="minorHAnsi"/>
          <w:bCs/>
          <w:kern w:val="28"/>
          <w:sz w:val="24"/>
          <w:szCs w:val="24"/>
        </w:rPr>
      </w:pPr>
      <w:r>
        <w:rPr>
          <w:rFonts w:asciiTheme="minorHAnsi" w:hAnsiTheme="minorHAnsi" w:cstheme="minorHAnsi"/>
          <w:bCs/>
          <w:kern w:val="28"/>
          <w:sz w:val="24"/>
          <w:szCs w:val="24"/>
        </w:rPr>
        <w:t xml:space="preserve">Wykonawca zobowiązany jest każdorazowo zapewnić odpowiednią liczbę </w:t>
      </w:r>
      <w:r w:rsidR="00CA3CAC">
        <w:rPr>
          <w:rFonts w:asciiTheme="minorHAnsi" w:hAnsiTheme="minorHAnsi" w:cstheme="minorHAnsi"/>
          <w:bCs/>
          <w:kern w:val="28"/>
          <w:sz w:val="24"/>
          <w:szCs w:val="24"/>
        </w:rPr>
        <w:t>osób do obsługi, ubraną w stroje firmowe, adekwatną do liczby uczestników, przy czym będzie to minimum 1 osoba na nie więcej niż 30 osób (uczestników wydarzenia).</w:t>
      </w:r>
    </w:p>
    <w:p w:rsidR="00CA3CAC" w:rsidRDefault="00CA3CAC" w:rsidP="00CA3CAC">
      <w:pPr>
        <w:pStyle w:val="Akapitzlist"/>
        <w:widowControl w:val="0"/>
        <w:numPr>
          <w:ilvl w:val="0"/>
          <w:numId w:val="32"/>
        </w:numPr>
        <w:tabs>
          <w:tab w:val="left" w:pos="420"/>
        </w:tabs>
        <w:suppressAutoHyphens/>
        <w:overflowPunct w:val="0"/>
        <w:adjustRightInd w:val="0"/>
        <w:spacing w:after="0"/>
        <w:ind w:left="426" w:hanging="426"/>
        <w:rPr>
          <w:rFonts w:asciiTheme="minorHAnsi" w:hAnsiTheme="minorHAnsi" w:cstheme="minorHAnsi"/>
          <w:bCs/>
          <w:kern w:val="28"/>
          <w:sz w:val="24"/>
          <w:szCs w:val="24"/>
        </w:rPr>
      </w:pPr>
      <w:r>
        <w:rPr>
          <w:rFonts w:asciiTheme="minorHAnsi" w:hAnsiTheme="minorHAnsi" w:cstheme="minorHAnsi"/>
          <w:bCs/>
          <w:kern w:val="28"/>
          <w:sz w:val="24"/>
          <w:szCs w:val="24"/>
        </w:rPr>
        <w:t xml:space="preserve">Po zakończeniu wydarzenia objętego usługą, Wykonawca zobowiązany jest do niezwłocznego usunięcia własnego sprzętu i mebli, zebrania i wywiezienia odpadów, nie później niż do </w:t>
      </w:r>
      <w:r>
        <w:rPr>
          <w:rFonts w:asciiTheme="minorHAnsi" w:hAnsiTheme="minorHAnsi" w:cstheme="minorHAnsi"/>
          <w:bCs/>
          <w:kern w:val="28"/>
          <w:sz w:val="24"/>
          <w:szCs w:val="24"/>
        </w:rPr>
        <w:lastRenderedPageBreak/>
        <w:t>godziny 8:00 dnia następnego po danym wydarzeniu.</w:t>
      </w:r>
    </w:p>
    <w:p w:rsidR="009D4284" w:rsidRPr="00F305E6" w:rsidRDefault="009D4284" w:rsidP="00C23D72">
      <w:pPr>
        <w:widowControl w:val="0"/>
        <w:numPr>
          <w:ilvl w:val="0"/>
          <w:numId w:val="32"/>
        </w:numPr>
        <w:tabs>
          <w:tab w:val="left" w:pos="420"/>
        </w:tabs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bCs/>
          <w:kern w:val="28"/>
        </w:rPr>
      </w:pPr>
      <w:r w:rsidRPr="00F305E6">
        <w:rPr>
          <w:rFonts w:asciiTheme="minorHAnsi" w:hAnsiTheme="minorHAnsi" w:cstheme="minorHAnsi"/>
          <w:kern w:val="28"/>
        </w:rPr>
        <w:t xml:space="preserve">W przypadku niewykonania lub nienależytej realizacji usługi przez Wykonawcę, Zamawiający zgłosi Wykonawcy zastrzeżenia na piśmie lub mailowo w trakcie realizacji usługi, którego nieprawidłowość dotyczy, lub w terminie 14 dni od zakończenia jej realizacji. </w:t>
      </w:r>
    </w:p>
    <w:p w:rsidR="009D4284" w:rsidRPr="00F305E6" w:rsidRDefault="009D4284" w:rsidP="00C23D72">
      <w:pPr>
        <w:widowControl w:val="0"/>
        <w:numPr>
          <w:ilvl w:val="0"/>
          <w:numId w:val="32"/>
        </w:numPr>
        <w:tabs>
          <w:tab w:val="left" w:pos="420"/>
        </w:tabs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bCs/>
          <w:kern w:val="28"/>
        </w:rPr>
      </w:pPr>
      <w:r w:rsidRPr="00F305E6">
        <w:rPr>
          <w:rFonts w:asciiTheme="minorHAnsi" w:hAnsiTheme="minorHAnsi" w:cstheme="minorHAnsi"/>
          <w:kern w:val="28"/>
        </w:rPr>
        <w:t xml:space="preserve">Wykonawca zobowiązuje się na bieżąco usuwać wszelkie nieprawidłowości w wykonywaniu usługi pod rygorem nałożenia kar umownych opisanych w </w:t>
      </w:r>
      <w:r w:rsidR="008246C4" w:rsidRPr="00F305E6">
        <w:rPr>
          <w:rFonts w:asciiTheme="minorHAnsi" w:hAnsiTheme="minorHAnsi" w:cstheme="minorHAnsi"/>
          <w:bCs/>
          <w:kern w:val="28"/>
        </w:rPr>
        <w:t xml:space="preserve">§ </w:t>
      </w:r>
      <w:r w:rsidR="00DC0983">
        <w:rPr>
          <w:rFonts w:asciiTheme="minorHAnsi" w:hAnsiTheme="minorHAnsi" w:cstheme="minorHAnsi"/>
          <w:bCs/>
          <w:kern w:val="28"/>
        </w:rPr>
        <w:t>8</w:t>
      </w:r>
      <w:r w:rsidRPr="00F305E6">
        <w:rPr>
          <w:rFonts w:asciiTheme="minorHAnsi" w:hAnsiTheme="minorHAnsi" w:cstheme="minorHAnsi"/>
          <w:bCs/>
          <w:kern w:val="28"/>
        </w:rPr>
        <w:t xml:space="preserve"> niniejszej umowy.</w:t>
      </w:r>
    </w:p>
    <w:p w:rsidR="009D4284" w:rsidRPr="00F305E6" w:rsidRDefault="009D4284" w:rsidP="00C23D72">
      <w:pPr>
        <w:widowControl w:val="0"/>
        <w:numPr>
          <w:ilvl w:val="0"/>
          <w:numId w:val="32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bCs/>
          <w:kern w:val="28"/>
        </w:rPr>
        <w:t xml:space="preserve">Wykonawca ponosi wszystkie koszty związane </w:t>
      </w:r>
      <w:r w:rsidRPr="00F305E6">
        <w:rPr>
          <w:rFonts w:asciiTheme="minorHAnsi" w:hAnsiTheme="minorHAnsi" w:cstheme="minorHAnsi"/>
          <w:kern w:val="28"/>
        </w:rPr>
        <w:t>z należytą realizacją umowy.</w:t>
      </w:r>
    </w:p>
    <w:p w:rsidR="009D4284" w:rsidRPr="00F305E6" w:rsidRDefault="009D4284" w:rsidP="00C23D72">
      <w:pPr>
        <w:widowControl w:val="0"/>
        <w:numPr>
          <w:ilvl w:val="0"/>
          <w:numId w:val="32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>Wykonawca nie może bez zgody Zamawiającego powierzyć wykonania niniejszej umowy  osobom trzecim.</w:t>
      </w:r>
    </w:p>
    <w:p w:rsidR="009D4284" w:rsidRPr="00F305E6" w:rsidRDefault="009D4284" w:rsidP="00C23D72">
      <w:pPr>
        <w:widowControl w:val="0"/>
        <w:numPr>
          <w:ilvl w:val="0"/>
          <w:numId w:val="32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>Wykonawca każdorazowo zobowiązany jest zapewnić dowóz jedzenia zgodnie z normami systemu HACCP (</w:t>
      </w:r>
      <w:r w:rsidRPr="00F305E6">
        <w:rPr>
          <w:rFonts w:asciiTheme="minorHAnsi" w:hAnsiTheme="minorHAnsi" w:cstheme="minorHAnsi"/>
          <w:bCs/>
          <w:kern w:val="28"/>
        </w:rPr>
        <w:t xml:space="preserve">Hazard Analysis and Critical Control </w:t>
      </w:r>
      <w:proofErr w:type="spellStart"/>
      <w:r w:rsidRPr="00F305E6">
        <w:rPr>
          <w:rFonts w:asciiTheme="minorHAnsi" w:hAnsiTheme="minorHAnsi" w:cstheme="minorHAnsi"/>
          <w:bCs/>
          <w:kern w:val="28"/>
        </w:rPr>
        <w:t>Points</w:t>
      </w:r>
      <w:proofErr w:type="spellEnd"/>
      <w:r w:rsidRPr="00F305E6">
        <w:rPr>
          <w:rFonts w:asciiTheme="minorHAnsi" w:hAnsiTheme="minorHAnsi" w:cstheme="minorHAnsi"/>
          <w:bCs/>
          <w:kern w:val="28"/>
        </w:rPr>
        <w:t xml:space="preserve"> – </w:t>
      </w:r>
      <w:r w:rsidRPr="00F305E6">
        <w:rPr>
          <w:rFonts w:asciiTheme="minorHAnsi" w:hAnsiTheme="minorHAnsi" w:cstheme="minorHAnsi"/>
          <w:iCs/>
          <w:kern w:val="28"/>
        </w:rPr>
        <w:t>System Analizy Zagrożeń i Krytycznych Punków Kontroli).</w:t>
      </w:r>
      <w:r w:rsidRPr="00F305E6">
        <w:rPr>
          <w:rFonts w:asciiTheme="minorHAnsi" w:hAnsiTheme="minorHAnsi" w:cstheme="minorHAnsi"/>
          <w:kern w:val="28"/>
        </w:rPr>
        <w:t xml:space="preserve"> </w:t>
      </w:r>
    </w:p>
    <w:p w:rsidR="009D4284" w:rsidRDefault="009D4284" w:rsidP="00C23D72">
      <w:pPr>
        <w:widowControl w:val="0"/>
        <w:numPr>
          <w:ilvl w:val="0"/>
          <w:numId w:val="32"/>
        </w:numPr>
        <w:suppressAutoHyphens/>
        <w:overflowPunct w:val="0"/>
        <w:adjustRightInd w:val="0"/>
        <w:spacing w:line="276" w:lineRule="auto"/>
        <w:ind w:left="426" w:hanging="426"/>
        <w:rPr>
          <w:rFonts w:asciiTheme="minorHAnsi" w:hAnsiTheme="minorHAnsi" w:cstheme="minorHAnsi"/>
          <w:kern w:val="28"/>
        </w:rPr>
      </w:pPr>
      <w:r w:rsidRPr="00F305E6">
        <w:rPr>
          <w:rFonts w:asciiTheme="minorHAnsi" w:hAnsiTheme="minorHAnsi" w:cstheme="minorHAnsi"/>
          <w:kern w:val="28"/>
        </w:rPr>
        <w:t xml:space="preserve">Wykonawca przez cały okres obowiązywania umowy musi posiadać pełne uprawnienia potrzebne do świadczenia usługi wydane przez Państwowego Powiatowego Inspektora Sanitarnego. </w:t>
      </w:r>
    </w:p>
    <w:p w:rsidR="00F74D1C" w:rsidRPr="00F305E6" w:rsidRDefault="00F74D1C" w:rsidP="00605F02">
      <w:pPr>
        <w:widowControl w:val="0"/>
        <w:suppressAutoHyphens/>
        <w:overflowPunct w:val="0"/>
        <w:adjustRightInd w:val="0"/>
        <w:spacing w:before="240" w:line="276" w:lineRule="auto"/>
        <w:jc w:val="center"/>
        <w:rPr>
          <w:rFonts w:asciiTheme="minorHAnsi" w:hAnsiTheme="minorHAnsi" w:cstheme="minorHAnsi"/>
          <w:b/>
          <w:bCs/>
          <w:kern w:val="28"/>
        </w:rPr>
      </w:pPr>
      <w:r w:rsidRPr="00F305E6">
        <w:rPr>
          <w:rFonts w:asciiTheme="minorHAnsi" w:hAnsiTheme="minorHAnsi" w:cstheme="minorHAnsi"/>
          <w:b/>
          <w:bCs/>
          <w:kern w:val="28"/>
        </w:rPr>
        <w:t>§ 5</w:t>
      </w:r>
    </w:p>
    <w:p w:rsidR="00F74D1C" w:rsidRPr="00F305E6" w:rsidRDefault="00F74D1C" w:rsidP="00F305E6">
      <w:pPr>
        <w:widowControl w:val="0"/>
        <w:suppressAutoHyphens/>
        <w:overflowPunct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kern w:val="28"/>
        </w:rPr>
      </w:pPr>
      <w:r w:rsidRPr="00F305E6">
        <w:rPr>
          <w:rFonts w:asciiTheme="minorHAnsi" w:hAnsiTheme="minorHAnsi" w:cstheme="minorHAnsi"/>
          <w:b/>
          <w:bCs/>
          <w:kern w:val="28"/>
        </w:rPr>
        <w:t>Wymogi dotyczące zatrudnienia na podstawie stosunku pracy</w:t>
      </w:r>
    </w:p>
    <w:p w:rsidR="00F74D1C" w:rsidRPr="00F305E6" w:rsidRDefault="00F74D1C" w:rsidP="00605F02">
      <w:pPr>
        <w:tabs>
          <w:tab w:val="left" w:pos="720"/>
        </w:tabs>
        <w:suppressAutoHyphens/>
        <w:spacing w:line="276" w:lineRule="auto"/>
        <w:ind w:left="284" w:hanging="284"/>
        <w:rPr>
          <w:rFonts w:asciiTheme="minorHAnsi" w:hAnsiTheme="minorHAnsi" w:cstheme="minorHAnsi"/>
          <w:color w:val="FF0000"/>
        </w:rPr>
      </w:pPr>
      <w:r w:rsidRPr="00F305E6">
        <w:rPr>
          <w:rFonts w:asciiTheme="minorHAnsi" w:hAnsiTheme="minorHAnsi" w:cstheme="minorHAnsi"/>
        </w:rPr>
        <w:t>1. Wykonawca lub Podwykonawca zobowiązuje się do zatrudnienia na podstawie stosunku pracy osób wykonujących wskazane przez Zamawiającego czynności w trakcie realizacji</w:t>
      </w:r>
      <w:r w:rsidRPr="00F305E6">
        <w:rPr>
          <w:rFonts w:asciiTheme="minorHAnsi" w:hAnsiTheme="minorHAnsi" w:cstheme="minorHAnsi"/>
          <w:color w:val="FF0000"/>
        </w:rPr>
        <w:t xml:space="preserve"> </w:t>
      </w:r>
      <w:r w:rsidRPr="00F305E6">
        <w:rPr>
          <w:rFonts w:asciiTheme="minorHAnsi" w:hAnsiTheme="minorHAnsi" w:cstheme="minorHAnsi"/>
        </w:rPr>
        <w:t xml:space="preserve"> zamówienia, tj. </w:t>
      </w:r>
      <w:r w:rsidR="009F3B15" w:rsidRPr="00F305E6">
        <w:rPr>
          <w:rFonts w:asciiTheme="minorHAnsi" w:hAnsiTheme="minorHAnsi" w:cstheme="minorHAnsi"/>
        </w:rPr>
        <w:t>przygotowanie posiłków, obsługa kelnerska, obsługa logistyczna.</w:t>
      </w:r>
      <w:r w:rsidRPr="00F305E6">
        <w:rPr>
          <w:rFonts w:asciiTheme="minorHAnsi" w:hAnsiTheme="minorHAnsi" w:cstheme="minorHAnsi"/>
        </w:rPr>
        <w:t xml:space="preserve"> </w:t>
      </w:r>
    </w:p>
    <w:p w:rsidR="00F74D1C" w:rsidRPr="00F305E6" w:rsidRDefault="00F74D1C" w:rsidP="00605F02">
      <w:pPr>
        <w:tabs>
          <w:tab w:val="left" w:pos="720"/>
        </w:tabs>
        <w:suppressAutoHyphens/>
        <w:spacing w:line="276" w:lineRule="auto"/>
        <w:ind w:left="284" w:hanging="284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>2. Wykonawca lub Podwykonawca zatrudnia osoby, o których mowa w ust. 1 niniejszego paragrafu, na okres realizacji zamówienia na podstawie stosunku pracy. W przypadku rozwiązania stosunku pracy przed zakończeniem tego okresu, zobowiązuje się do niezwłocznego zatrudnienia na to miejsce innej osoby.</w:t>
      </w:r>
    </w:p>
    <w:p w:rsidR="00F74D1C" w:rsidRPr="00F305E6" w:rsidRDefault="00F74D1C" w:rsidP="00605F02">
      <w:pPr>
        <w:tabs>
          <w:tab w:val="left" w:pos="720"/>
        </w:tabs>
        <w:suppressAutoHyphens/>
        <w:spacing w:line="276" w:lineRule="auto"/>
        <w:ind w:left="284" w:hanging="284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 xml:space="preserve">3. Wykonawca w terminie do 5 dni licząc od dnia podpisania umowy zobowiązany jest do przedstawienia Zamawiającemu wykazu osób, o których mowa w </w:t>
      </w:r>
      <w:r w:rsidR="009F3B15" w:rsidRPr="00F305E6">
        <w:rPr>
          <w:rFonts w:asciiTheme="minorHAnsi" w:hAnsiTheme="minorHAnsi" w:cstheme="minorHAnsi"/>
        </w:rPr>
        <w:t>ust. 1-2</w:t>
      </w:r>
      <w:r w:rsidRPr="00F305E6">
        <w:rPr>
          <w:rFonts w:asciiTheme="minorHAnsi" w:hAnsiTheme="minorHAnsi" w:cstheme="minorHAnsi"/>
        </w:rPr>
        <w:t xml:space="preserve"> oraz poświadczone za zgodność z oryginałem odpowiednio przez Wykonawcę lub Podwykonawcę kopię umowy/umów o pracę lub innych dokumentów potwierdzających  stosunek pracy osób wykonujących w trakcie realizacji zamówienia czynności, których dotyczy ww. oświadczenie Wykonawcy lub Podwykonawcy (wraz z dokumentem regulującym zakres obowiązków, jeżeli został sporządzony). Kopia umowy/umów, (lub innych dokumentów potwierdzających stosunek pracy), powinna zostać zanonimizowana w sposób zapewniający ochronę danych osobowych pracowników, zgodnie z wymogami obowiązujących przepisów prawa (w szczególności ustawy z dnia 10 maja 2018r. o ochronie danych osobowych i Rozporządzenia Parlamentu Europejskiego i Rady (UE) 2016/679 z dnia 27 kwietnia 2016r. w sprawie ochrony osób fizycznych w związku z </w:t>
      </w:r>
      <w:r w:rsidRPr="00F305E6">
        <w:rPr>
          <w:rFonts w:asciiTheme="minorHAnsi" w:hAnsiTheme="minorHAnsi" w:cstheme="minorHAnsi"/>
        </w:rPr>
        <w:lastRenderedPageBreak/>
        <w:t xml:space="preserve">przetwarzaniem danych osobowych i w sprawie swobodnego przepływu takich danych oraz uchylenia dyrektywy 95/46/WE) (tj. w szczególności bez adresów, nr PESEL pracowników). Imię i nazwisko pracownika nie podlega </w:t>
      </w:r>
      <w:proofErr w:type="spellStart"/>
      <w:r w:rsidRPr="00F305E6">
        <w:rPr>
          <w:rFonts w:asciiTheme="minorHAnsi" w:hAnsiTheme="minorHAnsi" w:cstheme="minorHAnsi"/>
        </w:rPr>
        <w:t>anonimizacji</w:t>
      </w:r>
      <w:proofErr w:type="spellEnd"/>
      <w:r w:rsidRPr="00F305E6">
        <w:rPr>
          <w:rFonts w:asciiTheme="minorHAnsi" w:hAnsiTheme="minorHAnsi" w:cstheme="minorHAnsi"/>
        </w:rPr>
        <w:t>. Informacje takie jak: imię i nazwisko zatrudnionego pracownika, datę zawarcia stosunku pracy, rodzaj umowy i zakres obowiązków pracownika powinny być możliwe do zidentyfikowania. W przypadku niezłożenia w określonym terminie w/w dokumentów Zamawiający wyznaczy Wykonawcy dodatkowy 5 dniowy termin. Ponowne nieprzedłożenie wymaganych dokumentów spowoduje odstąpienie od umowy Zamawiającego z winy Wykonawcy.</w:t>
      </w:r>
    </w:p>
    <w:p w:rsidR="00053BAA" w:rsidRPr="00F305E6" w:rsidRDefault="00F74D1C" w:rsidP="00605F02">
      <w:pPr>
        <w:tabs>
          <w:tab w:val="left" w:pos="720"/>
        </w:tabs>
        <w:suppressAutoHyphens/>
        <w:spacing w:line="276" w:lineRule="auto"/>
        <w:ind w:left="284" w:hanging="284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 xml:space="preserve">4. </w:t>
      </w:r>
      <w:r w:rsidR="00053BAA" w:rsidRPr="00F305E6">
        <w:rPr>
          <w:rFonts w:asciiTheme="minorHAnsi" w:hAnsiTheme="minorHAnsi" w:cstheme="minorHAnsi"/>
        </w:rPr>
        <w:t xml:space="preserve">W trakcie realizacji umowy, Zamawiający ma prawo dokonywania czynności kontrolnych wobec Wykonawcy odnośnie spełniania wymogu zatrudnienia </w:t>
      </w:r>
      <w:r w:rsidR="00D63066" w:rsidRPr="00F305E6">
        <w:rPr>
          <w:rFonts w:asciiTheme="minorHAnsi" w:hAnsiTheme="minorHAnsi" w:cstheme="minorHAnsi"/>
        </w:rPr>
        <w:t xml:space="preserve">na podstawie stosunku pracy </w:t>
      </w:r>
      <w:r w:rsidR="00053BAA" w:rsidRPr="00F305E6">
        <w:rPr>
          <w:rFonts w:asciiTheme="minorHAnsi" w:hAnsiTheme="minorHAnsi" w:cstheme="minorHAnsi"/>
        </w:rPr>
        <w:t>przez Wykonawc</w:t>
      </w:r>
      <w:r w:rsidR="00D63066" w:rsidRPr="00F305E6">
        <w:rPr>
          <w:rFonts w:asciiTheme="minorHAnsi" w:hAnsiTheme="minorHAnsi" w:cstheme="minorHAnsi"/>
        </w:rPr>
        <w:t>ę</w:t>
      </w:r>
      <w:r w:rsidR="00053BAA" w:rsidRPr="00F305E6">
        <w:rPr>
          <w:rFonts w:asciiTheme="minorHAnsi" w:hAnsiTheme="minorHAnsi" w:cstheme="minorHAnsi"/>
        </w:rPr>
        <w:t xml:space="preserve"> lub Podwykonawc</w:t>
      </w:r>
      <w:r w:rsidR="00D63066" w:rsidRPr="00F305E6">
        <w:rPr>
          <w:rFonts w:asciiTheme="minorHAnsi" w:hAnsiTheme="minorHAnsi" w:cstheme="minorHAnsi"/>
        </w:rPr>
        <w:t xml:space="preserve">ę osób, o których mowa w ust. 1-2. </w:t>
      </w:r>
      <w:r w:rsidRPr="00F305E6">
        <w:rPr>
          <w:rFonts w:asciiTheme="minorHAnsi" w:hAnsiTheme="minorHAnsi" w:cstheme="minorHAnsi"/>
        </w:rPr>
        <w:t>Wykonawca na każde pisemne żądanie Zamawiającego w terminie do 7 dni roboczych przedkładał będzie Zamawiającemu pisemną informację o stanie i sposobie zatrudnienia osób, o których mowa w ust. 1</w:t>
      </w:r>
      <w:r w:rsidR="00053BAA" w:rsidRPr="00F305E6">
        <w:rPr>
          <w:rFonts w:asciiTheme="minorHAnsi" w:hAnsiTheme="minorHAnsi" w:cstheme="minorHAnsi"/>
        </w:rPr>
        <w:t>-2</w:t>
      </w:r>
      <w:r w:rsidRPr="00F305E6">
        <w:rPr>
          <w:rFonts w:asciiTheme="minorHAnsi" w:hAnsiTheme="minorHAnsi" w:cstheme="minorHAnsi"/>
        </w:rPr>
        <w:t xml:space="preserve"> niniejszego paragrafu, </w:t>
      </w:r>
      <w:r w:rsidR="00053BAA" w:rsidRPr="00F305E6">
        <w:rPr>
          <w:rFonts w:asciiTheme="minorHAnsi" w:hAnsiTheme="minorHAnsi" w:cstheme="minorHAnsi"/>
        </w:rPr>
        <w:t xml:space="preserve">wyjaśnienia w razie wątpliwości Zamawiającego co do spełniania wymogu zatrudnienia, </w:t>
      </w:r>
      <w:r w:rsidRPr="00F305E6">
        <w:rPr>
          <w:rFonts w:asciiTheme="minorHAnsi" w:hAnsiTheme="minorHAnsi" w:cstheme="minorHAnsi"/>
        </w:rPr>
        <w:t>zaświadczenia z właściwego oddziału ZUS, potwierdzające opłacanie przez Wykonawcę lub Podwykonawcę składek na ubezpieczenia społeczne i zdrowotne z tytułu zatrudnienia na podstawie stosunku pracy za ostatni okres rozliczeniowy.</w:t>
      </w:r>
      <w:r w:rsidR="00053BAA" w:rsidRPr="00F305E6">
        <w:rPr>
          <w:rFonts w:asciiTheme="minorHAnsi" w:hAnsiTheme="minorHAnsi" w:cstheme="minorHAnsi"/>
        </w:rPr>
        <w:t xml:space="preserve"> Zakres dokumentów, które będzie zobowiązany złożyć Wykonawca, każdorazowo będzie wynikał z treści żądania Zamawiającego.</w:t>
      </w:r>
    </w:p>
    <w:p w:rsidR="00682C32" w:rsidRPr="00F305E6" w:rsidRDefault="00D63066" w:rsidP="00605F02">
      <w:pPr>
        <w:tabs>
          <w:tab w:val="left" w:pos="720"/>
        </w:tabs>
        <w:suppressAutoHyphens/>
        <w:spacing w:line="276" w:lineRule="auto"/>
        <w:ind w:left="284" w:hanging="284"/>
        <w:rPr>
          <w:rFonts w:asciiTheme="minorHAnsi" w:hAnsiTheme="minorHAnsi" w:cstheme="minorHAnsi"/>
          <w:b/>
        </w:rPr>
      </w:pPr>
      <w:r w:rsidRPr="00F305E6">
        <w:rPr>
          <w:rFonts w:asciiTheme="minorHAnsi" w:hAnsiTheme="minorHAnsi" w:cstheme="minorHAnsi"/>
        </w:rPr>
        <w:t>5. Dwukrotne niezłożenie przez Wykonawcę w wyznaczonym terminie dowodów, oświadczeń lub wyjaśnień, zgodnie z ust. 4, będzie traktowane jako niespełniane przez Wykonawcę lub Podwykonawcę wymogu zatrudnienia na podstawie stosunku pracy osób, o których mowa w ust. 1-2.</w:t>
      </w:r>
    </w:p>
    <w:p w:rsidR="00C92D7A" w:rsidRDefault="00A53A5B" w:rsidP="00605F02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F305E6">
        <w:rPr>
          <w:rFonts w:asciiTheme="minorHAnsi" w:hAnsiTheme="minorHAnsi" w:cstheme="minorHAnsi"/>
          <w:b/>
          <w:bCs/>
          <w:kern w:val="28"/>
        </w:rPr>
        <w:t>§</w:t>
      </w:r>
      <w:r w:rsidR="003E2249" w:rsidRPr="00F305E6">
        <w:rPr>
          <w:rFonts w:asciiTheme="minorHAnsi" w:hAnsiTheme="minorHAnsi" w:cstheme="minorHAnsi"/>
          <w:b/>
        </w:rPr>
        <w:t xml:space="preserve"> </w:t>
      </w:r>
      <w:r w:rsidR="00FD3151">
        <w:rPr>
          <w:rFonts w:asciiTheme="minorHAnsi" w:hAnsiTheme="minorHAnsi" w:cstheme="minorHAnsi"/>
          <w:b/>
        </w:rPr>
        <w:t>6</w:t>
      </w:r>
    </w:p>
    <w:p w:rsidR="00FD3151" w:rsidRDefault="00FD3151" w:rsidP="00FD3151">
      <w:pPr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Klauzula waloryzacyjna</w:t>
      </w:r>
    </w:p>
    <w:p w:rsidR="00FD3151" w:rsidRPr="0079092C" w:rsidRDefault="00FD3151" w:rsidP="0095103D">
      <w:pPr>
        <w:pStyle w:val="Akapitzlist"/>
        <w:numPr>
          <w:ilvl w:val="0"/>
          <w:numId w:val="37"/>
        </w:numPr>
        <w:spacing w:before="120" w:after="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FD3151">
        <w:rPr>
          <w:rFonts w:asciiTheme="minorHAnsi" w:hAnsiTheme="minorHAnsi" w:cstheme="minorHAnsi"/>
          <w:sz w:val="24"/>
          <w:szCs w:val="24"/>
        </w:rPr>
        <w:t>Stosownie do postanowień art. 439 ustawy z dnia 11 września 2019 roku – Prawo zamówień publicznych</w:t>
      </w:r>
      <w:r w:rsidRPr="000440AD">
        <w:rPr>
          <w:rFonts w:asciiTheme="minorHAnsi" w:hAnsiTheme="minorHAnsi" w:cstheme="minorHAnsi"/>
          <w:sz w:val="24"/>
          <w:szCs w:val="24"/>
        </w:rPr>
        <w:t xml:space="preserve">, zmiana wysokości wynagrodzenia należnego wykonawcy może nastąpić w przypadku zmiany cen materiałów lub kosztów związanych z realizacją zamówienia, w drodze aneksu, </w:t>
      </w:r>
      <w:r w:rsidR="00ED5D9F" w:rsidRPr="00707487">
        <w:rPr>
          <w:rFonts w:asciiTheme="minorHAnsi" w:hAnsiTheme="minorHAnsi" w:cstheme="minorHAnsi"/>
          <w:sz w:val="24"/>
          <w:szCs w:val="24"/>
        </w:rPr>
        <w:t>po upływie co najmniej 6 miesięcy od dnia zawarcia umowy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0440AD">
        <w:rPr>
          <w:rFonts w:asciiTheme="minorHAnsi" w:hAnsiTheme="minorHAnsi" w:cstheme="minorHAnsi"/>
          <w:sz w:val="24"/>
          <w:szCs w:val="24"/>
        </w:rPr>
        <w:t>na następujących warunkach:</w:t>
      </w:r>
    </w:p>
    <w:p w:rsidR="00FD3151" w:rsidRPr="0079092C" w:rsidRDefault="00FD3151" w:rsidP="0095103D">
      <w:pPr>
        <w:pStyle w:val="Akapitzlist"/>
        <w:numPr>
          <w:ilvl w:val="0"/>
          <w:numId w:val="38"/>
        </w:numPr>
        <w:spacing w:after="1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79092C">
        <w:rPr>
          <w:rFonts w:asciiTheme="minorHAnsi" w:hAnsiTheme="minorHAnsi" w:cstheme="minorHAnsi"/>
          <w:sz w:val="24"/>
          <w:szCs w:val="24"/>
        </w:rPr>
        <w:t xml:space="preserve">Waloryzacja wynagrodzenia rozumiana jest jako wzrost odpowiednio cen lub kosztów, jak i ich obniżenie, względem ceny lub kosztu przyjętych przez Wykonawcę w celu ustalenia wynagrodzenia; </w:t>
      </w:r>
    </w:p>
    <w:p w:rsidR="00E933C2" w:rsidRPr="0079092C" w:rsidRDefault="00FD3151" w:rsidP="0079092C">
      <w:pPr>
        <w:pStyle w:val="Akapitzlist"/>
        <w:numPr>
          <w:ilvl w:val="0"/>
          <w:numId w:val="38"/>
        </w:numPr>
        <w:spacing w:after="16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79092C">
        <w:rPr>
          <w:rFonts w:asciiTheme="minorHAnsi" w:hAnsiTheme="minorHAnsi" w:cstheme="minorHAnsi"/>
          <w:sz w:val="24"/>
          <w:szCs w:val="24"/>
        </w:rPr>
        <w:t xml:space="preserve">Ceny zestawów będą waloryzowane w oparciu o </w:t>
      </w:r>
      <w:r w:rsidR="00E933C2" w:rsidRPr="0079092C">
        <w:rPr>
          <w:rFonts w:asciiTheme="minorHAnsi" w:hAnsiTheme="minorHAnsi" w:cstheme="minorHAnsi"/>
          <w:sz w:val="24"/>
          <w:szCs w:val="24"/>
        </w:rPr>
        <w:t>publikowan</w:t>
      </w:r>
      <w:r w:rsidR="0079092C" w:rsidRPr="0079092C">
        <w:rPr>
          <w:rFonts w:asciiTheme="minorHAnsi" w:hAnsiTheme="minorHAnsi" w:cstheme="minorHAnsi"/>
          <w:sz w:val="24"/>
          <w:szCs w:val="24"/>
        </w:rPr>
        <w:t>e</w:t>
      </w:r>
      <w:r w:rsidR="00E933C2" w:rsidRPr="0079092C">
        <w:rPr>
          <w:rFonts w:asciiTheme="minorHAnsi" w:hAnsiTheme="minorHAnsi" w:cstheme="minorHAnsi"/>
          <w:sz w:val="24"/>
          <w:szCs w:val="24"/>
        </w:rPr>
        <w:t xml:space="preserve"> przez Prezesa Głównego Urzędu Statystycznego „Wskaźniki cen towarów i usług konsumpcyjnych – miesięczne” dla </w:t>
      </w:r>
      <w:r w:rsidR="00E933C2" w:rsidRPr="0079092C">
        <w:rPr>
          <w:rFonts w:asciiTheme="minorHAnsi" w:hAnsiTheme="minorHAnsi" w:cstheme="minorHAnsi"/>
          <w:sz w:val="24"/>
          <w:szCs w:val="24"/>
        </w:rPr>
        <w:lastRenderedPageBreak/>
        <w:t>towarów żywność i napoje bezalkoholowe, publikowan</w:t>
      </w:r>
      <w:r w:rsidR="00BB75A6">
        <w:rPr>
          <w:rFonts w:asciiTheme="minorHAnsi" w:hAnsiTheme="minorHAnsi" w:cstheme="minorHAnsi"/>
          <w:sz w:val="24"/>
          <w:szCs w:val="24"/>
        </w:rPr>
        <w:t>e</w:t>
      </w:r>
      <w:r w:rsidR="00E933C2" w:rsidRPr="0079092C">
        <w:rPr>
          <w:rFonts w:asciiTheme="minorHAnsi" w:hAnsiTheme="minorHAnsi" w:cstheme="minorHAnsi"/>
          <w:sz w:val="24"/>
          <w:szCs w:val="24"/>
        </w:rPr>
        <w:t xml:space="preserve"> przez Główny Urząd Statystyczny (zwany dalej GUS), dostępny w </w:t>
      </w:r>
      <w:r w:rsidR="0087691B" w:rsidRPr="0079092C">
        <w:rPr>
          <w:rFonts w:asciiTheme="minorHAnsi" w:hAnsiTheme="minorHAnsi" w:cstheme="minorHAnsi"/>
          <w:sz w:val="24"/>
          <w:szCs w:val="24"/>
        </w:rPr>
        <w:t>Banku Danych Makroekonomicznych</w:t>
      </w:r>
      <w:r w:rsidR="00E933C2" w:rsidRPr="0079092C">
        <w:rPr>
          <w:rFonts w:asciiTheme="minorHAnsi" w:hAnsiTheme="minorHAnsi" w:cstheme="minorHAnsi"/>
          <w:sz w:val="24"/>
          <w:szCs w:val="24"/>
        </w:rPr>
        <w:t xml:space="preserve"> pod linkiem: </w:t>
      </w:r>
      <w:hyperlink r:id="rId7" w:history="1">
        <w:r w:rsidR="00DB21AD" w:rsidRPr="0079092C">
          <w:rPr>
            <w:rStyle w:val="Hipercze"/>
            <w:rFonts w:asciiTheme="minorHAnsi" w:hAnsiTheme="minorHAnsi" w:cstheme="minorHAnsi"/>
            <w:sz w:val="24"/>
            <w:szCs w:val="24"/>
          </w:rPr>
          <w:t>https://bdm.stat.gov.pl</w:t>
        </w:r>
      </w:hyperlink>
      <w:r w:rsidR="00DB21AD" w:rsidRPr="0079092C">
        <w:rPr>
          <w:rFonts w:asciiTheme="minorHAnsi" w:hAnsiTheme="minorHAnsi" w:cstheme="minorHAnsi"/>
          <w:sz w:val="24"/>
          <w:szCs w:val="24"/>
        </w:rPr>
        <w:t xml:space="preserve"> </w:t>
      </w:r>
      <w:r w:rsidR="00E933C2" w:rsidRPr="0079092C">
        <w:rPr>
          <w:rFonts w:asciiTheme="minorHAnsi" w:hAnsiTheme="minorHAnsi" w:cstheme="minorHAnsi"/>
          <w:sz w:val="24"/>
          <w:szCs w:val="24"/>
        </w:rPr>
        <w:t>lub w Biuletynie Statystycznym, chyba że odpowiednio wzrost lub spadek wskaźnika nie przekroczy 3%;</w:t>
      </w:r>
    </w:p>
    <w:p w:rsidR="00E01D1F" w:rsidRPr="0079092C" w:rsidRDefault="00E01D1F" w:rsidP="00E01D1F">
      <w:pPr>
        <w:pStyle w:val="Akapitzlist"/>
        <w:numPr>
          <w:ilvl w:val="0"/>
          <w:numId w:val="38"/>
        </w:numPr>
        <w:spacing w:after="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79092C">
        <w:rPr>
          <w:rFonts w:asciiTheme="minorHAnsi" w:hAnsiTheme="minorHAnsi" w:cstheme="minorHAnsi"/>
          <w:sz w:val="24"/>
          <w:szCs w:val="24"/>
        </w:rPr>
        <w:t>Strona może złożyć wniosek o zmianę wynagrodzenia w wysokości wynikającej z wyliczenia wynikającego ze wzoru:</w:t>
      </w:r>
    </w:p>
    <w:p w:rsidR="00E01D1F" w:rsidRPr="0079092C" w:rsidRDefault="00E01D1F" w:rsidP="00E01D1F">
      <w:pPr>
        <w:pStyle w:val="m8069290857866364993gmail-text-justify"/>
        <w:shd w:val="clear" w:color="auto" w:fill="FFFFFF"/>
        <w:spacing w:before="120" w:beforeAutospacing="0" w:after="0" w:afterAutospacing="0" w:line="276" w:lineRule="auto"/>
        <w:ind w:left="709" w:firstLine="54"/>
        <w:rPr>
          <w:rFonts w:asciiTheme="minorHAnsi" w:hAnsiTheme="minorHAnsi" w:cstheme="minorHAnsi"/>
        </w:rPr>
      </w:pPr>
      <w:r w:rsidRPr="0079092C">
        <w:rPr>
          <w:rFonts w:asciiTheme="minorHAnsi" w:hAnsiTheme="minorHAnsi" w:cstheme="minorHAnsi"/>
        </w:rPr>
        <w:t>A x B x</w:t>
      </w:r>
      <w:r w:rsidR="00BB75A6">
        <w:rPr>
          <w:rFonts w:asciiTheme="minorHAnsi" w:hAnsiTheme="minorHAnsi" w:cstheme="minorHAnsi"/>
        </w:rPr>
        <w:t xml:space="preserve"> (W</w:t>
      </w:r>
      <w:r w:rsidR="00BB75A6" w:rsidRPr="00BB75A6">
        <w:rPr>
          <w:rFonts w:asciiTheme="minorHAnsi" w:hAnsiTheme="minorHAnsi" w:cstheme="minorHAnsi"/>
          <w:vertAlign w:val="subscript"/>
        </w:rPr>
        <w:t>cc</w:t>
      </w:r>
      <w:r w:rsidR="00BB75A6">
        <w:rPr>
          <w:rFonts w:asciiTheme="minorHAnsi" w:hAnsiTheme="minorHAnsi" w:cstheme="minorHAnsi"/>
        </w:rPr>
        <w:t xml:space="preserve"> -</w:t>
      </w:r>
      <w:r w:rsidRPr="0079092C">
        <w:rPr>
          <w:rFonts w:asciiTheme="minorHAnsi" w:hAnsiTheme="minorHAnsi" w:cstheme="minorHAnsi"/>
        </w:rPr>
        <w:t xml:space="preserve"> 1,03) = C,</w:t>
      </w:r>
    </w:p>
    <w:p w:rsidR="00E01D1F" w:rsidRPr="0079092C" w:rsidRDefault="00E01D1F" w:rsidP="00E01D1F">
      <w:pPr>
        <w:pStyle w:val="m8069290857866364993gmail-text-justify"/>
        <w:shd w:val="clear" w:color="auto" w:fill="FFFFFF"/>
        <w:spacing w:before="120" w:beforeAutospacing="0" w:after="0" w:afterAutospacing="0" w:line="276" w:lineRule="auto"/>
        <w:ind w:left="709" w:firstLine="54"/>
        <w:rPr>
          <w:rFonts w:asciiTheme="minorHAnsi" w:hAnsiTheme="minorHAnsi" w:cstheme="minorHAnsi"/>
        </w:rPr>
      </w:pPr>
      <w:r w:rsidRPr="0079092C">
        <w:rPr>
          <w:rFonts w:asciiTheme="minorHAnsi" w:hAnsiTheme="minorHAnsi" w:cstheme="minorHAnsi"/>
        </w:rPr>
        <w:t>gdzie:</w:t>
      </w:r>
    </w:p>
    <w:p w:rsidR="00E01D1F" w:rsidRPr="0079092C" w:rsidRDefault="00E01D1F" w:rsidP="00E01D1F">
      <w:pPr>
        <w:pStyle w:val="m8069290857866364993gmail-text-justify"/>
        <w:shd w:val="clear" w:color="auto" w:fill="FFFFFF"/>
        <w:spacing w:before="120" w:beforeAutospacing="0" w:after="0" w:afterAutospacing="0" w:line="276" w:lineRule="auto"/>
        <w:ind w:left="709"/>
        <w:rPr>
          <w:rFonts w:asciiTheme="minorHAnsi" w:hAnsiTheme="minorHAnsi" w:cstheme="minorHAnsi"/>
        </w:rPr>
      </w:pPr>
      <w:r w:rsidRPr="0079092C">
        <w:rPr>
          <w:rFonts w:asciiTheme="minorHAnsi" w:hAnsiTheme="minorHAnsi" w:cstheme="minorHAnsi"/>
        </w:rPr>
        <w:t xml:space="preserve">A – cena za zestaw; </w:t>
      </w:r>
    </w:p>
    <w:p w:rsidR="00E01D1F" w:rsidRPr="0079092C" w:rsidRDefault="00E01D1F" w:rsidP="00E01D1F">
      <w:pPr>
        <w:pStyle w:val="m8069290857866364993gmail-text-justify"/>
        <w:shd w:val="clear" w:color="auto" w:fill="FFFFFF"/>
        <w:spacing w:before="120" w:beforeAutospacing="0" w:after="0" w:afterAutospacing="0" w:line="276" w:lineRule="auto"/>
        <w:ind w:left="709"/>
        <w:rPr>
          <w:rFonts w:asciiTheme="minorHAnsi" w:hAnsiTheme="minorHAnsi" w:cstheme="minorHAnsi"/>
        </w:rPr>
      </w:pPr>
      <w:r w:rsidRPr="0079092C">
        <w:rPr>
          <w:rFonts w:asciiTheme="minorHAnsi" w:hAnsiTheme="minorHAnsi" w:cstheme="minorHAnsi"/>
        </w:rPr>
        <w:t>B – współczynnik podziału ryzyka = 0,5;</w:t>
      </w:r>
    </w:p>
    <w:p w:rsidR="00E01D1F" w:rsidRPr="0079092C" w:rsidRDefault="00A86D99" w:rsidP="00E01D1F">
      <w:pPr>
        <w:pStyle w:val="numerowanie"/>
        <w:spacing w:before="120" w:line="276" w:lineRule="auto"/>
        <w:ind w:left="709"/>
        <w:rPr>
          <w:rFonts w:asciiTheme="minorHAnsi" w:hAnsiTheme="minorHAnsi" w:cstheme="minorHAnsi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 xml:space="preserve">cc </m:t>
              </m:r>
            </m:sub>
          </m:sSub>
          <m:r>
            <m:rPr>
              <m:sty m:val="p"/>
            </m:rPr>
            <w:rPr>
              <w:rFonts w:ascii="Cambria Math" w:hAnsi="Cambria Math" w:cstheme="minorHAnsi"/>
              <w:color w:val="000000" w:themeColor="text1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3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  <w:color w:val="000000" w:themeColor="text1"/>
              <w:sz w:val="24"/>
              <w:szCs w:val="24"/>
            </w:rPr>
            <m:t>×…</m:t>
          </m:r>
        </m:oMath>
      </m:oMathPara>
    </w:p>
    <w:p w:rsidR="00E01D1F" w:rsidRPr="0079092C" w:rsidRDefault="00E01D1F" w:rsidP="00E01D1F">
      <w:pPr>
        <w:spacing w:before="120" w:line="276" w:lineRule="auto"/>
        <w:ind w:left="708" w:firstLine="1"/>
        <w:rPr>
          <w:rFonts w:asciiTheme="minorHAnsi" w:hAnsiTheme="minorHAnsi" w:cstheme="minorHAnsi"/>
          <w:spacing w:val="4"/>
        </w:rPr>
      </w:pPr>
      <w:r w:rsidRPr="0079092C">
        <w:rPr>
          <w:rFonts w:asciiTheme="minorHAnsi" w:hAnsiTheme="minorHAnsi" w:cstheme="minorHAnsi"/>
          <w:spacing w:val="4"/>
        </w:rPr>
        <w:t>Gdzie:</w:t>
      </w:r>
    </w:p>
    <w:p w:rsidR="00E01D1F" w:rsidRPr="0079092C" w:rsidRDefault="00E01D1F" w:rsidP="00E01D1F">
      <w:pPr>
        <w:spacing w:before="120" w:line="276" w:lineRule="auto"/>
        <w:ind w:left="708" w:firstLine="1"/>
        <w:rPr>
          <w:rFonts w:asciiTheme="minorHAnsi" w:hAnsiTheme="minorHAnsi" w:cstheme="minorHAnsi"/>
        </w:rPr>
      </w:pPr>
      <w:r w:rsidRPr="0079092C">
        <w:rPr>
          <w:rFonts w:asciiTheme="minorHAnsi" w:hAnsiTheme="minorHAnsi" w:cstheme="minorHAnsi"/>
          <w:spacing w:val="4"/>
        </w:rPr>
        <w:t xml:space="preserve"> „W</w:t>
      </w:r>
      <w:r w:rsidRPr="0079092C">
        <w:rPr>
          <w:rFonts w:asciiTheme="minorHAnsi" w:hAnsiTheme="minorHAnsi" w:cstheme="minorHAnsi"/>
          <w:spacing w:val="4"/>
          <w:vertAlign w:val="subscript"/>
        </w:rPr>
        <w:t>1</w:t>
      </w:r>
      <w:r w:rsidRPr="0079092C">
        <w:rPr>
          <w:rFonts w:asciiTheme="minorHAnsi" w:hAnsiTheme="minorHAnsi" w:cstheme="minorHAnsi"/>
          <w:spacing w:val="4"/>
        </w:rPr>
        <w:t>”, „W</w:t>
      </w:r>
      <w:r w:rsidRPr="0079092C">
        <w:rPr>
          <w:rFonts w:asciiTheme="minorHAnsi" w:hAnsiTheme="minorHAnsi" w:cstheme="minorHAnsi"/>
          <w:spacing w:val="4"/>
          <w:vertAlign w:val="subscript"/>
        </w:rPr>
        <w:t>2</w:t>
      </w:r>
      <w:r w:rsidRPr="0079092C">
        <w:rPr>
          <w:rFonts w:asciiTheme="minorHAnsi" w:hAnsiTheme="minorHAnsi" w:cstheme="minorHAnsi"/>
          <w:spacing w:val="4"/>
        </w:rPr>
        <w:t>”, „W</w:t>
      </w:r>
      <w:r w:rsidRPr="0079092C">
        <w:rPr>
          <w:rFonts w:asciiTheme="minorHAnsi" w:hAnsiTheme="minorHAnsi" w:cstheme="minorHAnsi"/>
          <w:spacing w:val="4"/>
          <w:vertAlign w:val="subscript"/>
        </w:rPr>
        <w:t>3</w:t>
      </w:r>
      <w:r w:rsidRPr="0079092C">
        <w:rPr>
          <w:rFonts w:asciiTheme="minorHAnsi" w:hAnsiTheme="minorHAnsi" w:cstheme="minorHAnsi"/>
          <w:spacing w:val="4"/>
        </w:rPr>
        <w:t>,…” –</w:t>
      </w:r>
      <w:r w:rsidR="002E5BFE">
        <w:rPr>
          <w:rFonts w:asciiTheme="minorHAnsi" w:hAnsiTheme="minorHAnsi" w:cstheme="minorHAnsi"/>
          <w:spacing w:val="4"/>
        </w:rPr>
        <w:t xml:space="preserve"> </w:t>
      </w:r>
      <w:r w:rsidRPr="0079092C">
        <w:rPr>
          <w:rFonts w:asciiTheme="minorHAnsi" w:hAnsiTheme="minorHAnsi" w:cstheme="minorHAnsi"/>
        </w:rPr>
        <w:t>wskaźnik, o którym mowa w punkcie 2) niniejszego ustępu, za miesiące począwszy od miesiąca następnego po miesiącu, w którym upłynął termin składania ofert do miesiąca poprzedzającego miesiąc, w którym wpłynął do Zamawiającego wniosek o waloryzację.</w:t>
      </w:r>
    </w:p>
    <w:p w:rsidR="00E33D21" w:rsidRPr="0079092C" w:rsidRDefault="00E01D1F" w:rsidP="00042F74">
      <w:pPr>
        <w:pStyle w:val="m8069290857866364993gmail-text-justify"/>
        <w:shd w:val="clear" w:color="auto" w:fill="FFFFFF"/>
        <w:spacing w:before="120" w:beforeAutospacing="0" w:after="240" w:afterAutospacing="0" w:line="276" w:lineRule="auto"/>
        <w:ind w:left="709"/>
        <w:rPr>
          <w:rFonts w:asciiTheme="minorHAnsi" w:hAnsiTheme="minorHAnsi" w:cstheme="minorHAnsi"/>
        </w:rPr>
      </w:pPr>
      <w:r w:rsidRPr="0079092C">
        <w:rPr>
          <w:rFonts w:asciiTheme="minorHAnsi" w:hAnsiTheme="minorHAnsi" w:cstheme="minorHAnsi"/>
        </w:rPr>
        <w:t xml:space="preserve">C – </w:t>
      </w:r>
      <w:r w:rsidR="00E933C2" w:rsidRPr="0079092C">
        <w:rPr>
          <w:rFonts w:asciiTheme="minorHAnsi" w:hAnsiTheme="minorHAnsi" w:cstheme="minorHAnsi"/>
        </w:rPr>
        <w:t>wartość zmiany (wzrostu albo obniżenia)</w:t>
      </w:r>
      <w:r w:rsidRPr="0079092C">
        <w:rPr>
          <w:rFonts w:asciiTheme="minorHAnsi" w:hAnsiTheme="minorHAnsi" w:cstheme="minorHAnsi"/>
        </w:rPr>
        <w:t xml:space="preserve"> ceny zestawu po waloryzacji;</w:t>
      </w:r>
    </w:p>
    <w:p w:rsidR="000E01FA" w:rsidRPr="003E7DC1" w:rsidRDefault="00FD3151" w:rsidP="0095103D">
      <w:pPr>
        <w:pStyle w:val="m8069290857866364993gmail-text-justify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Theme="minorHAnsi" w:hAnsiTheme="minorHAnsi" w:cstheme="minorHAnsi"/>
        </w:rPr>
      </w:pPr>
      <w:r w:rsidRPr="00C72D57">
        <w:rPr>
          <w:rFonts w:asciiTheme="minorHAnsi" w:hAnsiTheme="minorHAnsi" w:cstheme="minorHAnsi"/>
        </w:rPr>
        <w:t xml:space="preserve">Zwaloryzowane ceny jednostkowe zestawów będą obowiązywały od miesiąca </w:t>
      </w:r>
      <w:r w:rsidR="00ED5D9F" w:rsidRPr="003E7DC1">
        <w:rPr>
          <w:rFonts w:asciiTheme="minorHAnsi" w:hAnsiTheme="minorHAnsi" w:cstheme="minorHAnsi"/>
        </w:rPr>
        <w:t>następującego po miesiącu zawarcia aneksu</w:t>
      </w:r>
      <w:r w:rsidRPr="003E7DC1">
        <w:rPr>
          <w:rFonts w:asciiTheme="minorHAnsi" w:hAnsiTheme="minorHAnsi" w:cstheme="minorHAnsi"/>
        </w:rPr>
        <w:t>;</w:t>
      </w:r>
    </w:p>
    <w:p w:rsidR="000E01FA" w:rsidRPr="003E7DC1" w:rsidRDefault="00FD3151" w:rsidP="0095103D">
      <w:pPr>
        <w:pStyle w:val="m8069290857866364993gmail-text-justify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Theme="minorHAnsi" w:hAnsiTheme="minorHAnsi" w:cstheme="minorHAnsi"/>
        </w:rPr>
      </w:pPr>
      <w:r w:rsidRPr="003E7DC1">
        <w:rPr>
          <w:rFonts w:asciiTheme="minorHAnsi" w:hAnsiTheme="minorHAnsi" w:cstheme="minorHAnsi"/>
        </w:rPr>
        <w:t xml:space="preserve">Waloryzacja obejmie zamówienia składane od </w:t>
      </w:r>
      <w:r w:rsidR="00C660A8" w:rsidRPr="003E7DC1">
        <w:rPr>
          <w:rFonts w:asciiTheme="minorHAnsi" w:hAnsiTheme="minorHAnsi" w:cstheme="minorHAnsi"/>
        </w:rPr>
        <w:t>pierwszego dnia miesiąca następującego po miesiącu zawarcia aneksu</w:t>
      </w:r>
      <w:r w:rsidRPr="003E7DC1">
        <w:rPr>
          <w:rFonts w:asciiTheme="minorHAnsi" w:hAnsiTheme="minorHAnsi" w:cstheme="minorHAnsi"/>
        </w:rPr>
        <w:t>;</w:t>
      </w:r>
    </w:p>
    <w:p w:rsidR="000E01FA" w:rsidRPr="000E01FA" w:rsidRDefault="00FD3151" w:rsidP="0095103D">
      <w:pPr>
        <w:pStyle w:val="m8069290857866364993gmail-text-justify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Theme="minorHAnsi" w:hAnsiTheme="minorHAnsi" w:cstheme="minorHAnsi"/>
        </w:rPr>
      </w:pPr>
      <w:r w:rsidRPr="000E01FA">
        <w:rPr>
          <w:rFonts w:asciiTheme="minorHAnsi" w:hAnsiTheme="minorHAnsi" w:cstheme="minorHAnsi"/>
        </w:rPr>
        <w:t>Wartość zmiany ceny jednostkowej (zestawu)</w:t>
      </w:r>
      <w:r w:rsidRPr="000E01FA">
        <w:rPr>
          <w:rFonts w:asciiTheme="minorHAnsi" w:hAnsiTheme="minorHAnsi" w:cstheme="minorHAnsi"/>
          <w:color w:val="000000"/>
        </w:rPr>
        <w:t xml:space="preserve">, dokonanej na podstawie postanowień niniejszego ustępu nie może być wyższa </w:t>
      </w:r>
      <w:r w:rsidRPr="003E7DC1">
        <w:rPr>
          <w:rFonts w:asciiTheme="minorHAnsi" w:hAnsiTheme="minorHAnsi" w:cstheme="minorHAnsi"/>
          <w:color w:val="000000"/>
        </w:rPr>
        <w:t xml:space="preserve">niż </w:t>
      </w:r>
      <w:r w:rsidR="00C660A8" w:rsidRPr="003E7DC1">
        <w:rPr>
          <w:rFonts w:asciiTheme="minorHAnsi" w:hAnsiTheme="minorHAnsi" w:cstheme="minorHAnsi"/>
          <w:color w:val="000000"/>
        </w:rPr>
        <w:t>5</w:t>
      </w:r>
      <w:r w:rsidRPr="003E7DC1">
        <w:rPr>
          <w:rFonts w:asciiTheme="minorHAnsi" w:hAnsiTheme="minorHAnsi" w:cstheme="minorHAnsi"/>
          <w:color w:val="000000"/>
        </w:rPr>
        <w:t xml:space="preserve"> %</w:t>
      </w:r>
      <w:r w:rsidRPr="000E01FA">
        <w:rPr>
          <w:rFonts w:asciiTheme="minorHAnsi" w:hAnsiTheme="minorHAnsi" w:cstheme="minorHAnsi"/>
          <w:color w:val="000000"/>
        </w:rPr>
        <w:t xml:space="preserve"> w stosunku do pierwotnej wartości zestawu;</w:t>
      </w:r>
    </w:p>
    <w:p w:rsidR="00FD3151" w:rsidRPr="000E01FA" w:rsidRDefault="00FD3151" w:rsidP="0095103D">
      <w:pPr>
        <w:pStyle w:val="m8069290857866364993gmail-text-justify"/>
        <w:numPr>
          <w:ilvl w:val="0"/>
          <w:numId w:val="38"/>
        </w:numPr>
        <w:shd w:val="clear" w:color="auto" w:fill="FFFFFF"/>
        <w:spacing w:before="0" w:beforeAutospacing="0" w:after="0" w:afterAutospacing="0" w:line="276" w:lineRule="auto"/>
        <w:ind w:left="709" w:hanging="425"/>
        <w:rPr>
          <w:rFonts w:asciiTheme="minorHAnsi" w:hAnsiTheme="minorHAnsi" w:cstheme="minorHAnsi"/>
        </w:rPr>
      </w:pPr>
      <w:r w:rsidRPr="000E01FA">
        <w:rPr>
          <w:rFonts w:asciiTheme="minorHAnsi" w:hAnsiTheme="minorHAnsi" w:cstheme="minorHAnsi"/>
        </w:rPr>
        <w:t xml:space="preserve">Waloryzacja ogólnej wartości umowy nastąpi poprzez waloryzację wartości umowy pozostałej do wykorzystania od </w:t>
      </w:r>
      <w:r w:rsidR="00C660A8" w:rsidRPr="003E7DC1">
        <w:rPr>
          <w:rFonts w:asciiTheme="minorHAnsi" w:hAnsiTheme="minorHAnsi" w:cstheme="minorHAnsi"/>
        </w:rPr>
        <w:t>pierwszego dnia miesiąca następującego po miesiącu zawarcia aneksu</w:t>
      </w:r>
      <w:r w:rsidR="00C660A8" w:rsidRPr="000E01FA">
        <w:rPr>
          <w:rFonts w:asciiTheme="minorHAnsi" w:hAnsiTheme="minorHAnsi" w:cstheme="minorHAnsi"/>
        </w:rPr>
        <w:t xml:space="preserve"> </w:t>
      </w:r>
      <w:r w:rsidRPr="000E01FA">
        <w:rPr>
          <w:rFonts w:asciiTheme="minorHAnsi" w:hAnsiTheme="minorHAnsi" w:cstheme="minorHAnsi"/>
        </w:rPr>
        <w:t>do końca obowiązywania umowy, przy czym zasady waloryzacji cen jednostkowych (zestawów) stosuje się odpowiednio do waloryzacji ogólnej wartości umowy.</w:t>
      </w:r>
    </w:p>
    <w:p w:rsidR="000E01FA" w:rsidRDefault="00FD3151" w:rsidP="0095103D">
      <w:pPr>
        <w:pStyle w:val="Akapitzlist"/>
        <w:numPr>
          <w:ilvl w:val="0"/>
          <w:numId w:val="37"/>
        </w:numPr>
        <w:spacing w:after="0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0E01FA">
        <w:rPr>
          <w:rFonts w:asciiTheme="minorHAnsi" w:hAnsiTheme="minorHAnsi" w:cstheme="minorHAnsi"/>
          <w:sz w:val="24"/>
          <w:szCs w:val="24"/>
        </w:rPr>
        <w:t xml:space="preserve">W przypadku otrzymania wniosku, o którym mowa w ustępie 1 </w:t>
      </w:r>
      <w:r w:rsidR="00D446F3">
        <w:rPr>
          <w:rFonts w:asciiTheme="minorHAnsi" w:hAnsiTheme="minorHAnsi" w:cstheme="minorHAnsi"/>
          <w:sz w:val="24"/>
          <w:szCs w:val="24"/>
        </w:rPr>
        <w:t>punkt</w:t>
      </w:r>
      <w:r w:rsidRPr="000E01FA">
        <w:rPr>
          <w:rFonts w:asciiTheme="minorHAnsi" w:hAnsiTheme="minorHAnsi" w:cstheme="minorHAnsi"/>
          <w:sz w:val="24"/>
          <w:szCs w:val="24"/>
        </w:rPr>
        <w:t xml:space="preserve"> </w:t>
      </w:r>
      <w:r w:rsidR="000E01FA" w:rsidRPr="000E01FA">
        <w:rPr>
          <w:rFonts w:asciiTheme="minorHAnsi" w:hAnsiTheme="minorHAnsi" w:cstheme="minorHAnsi"/>
          <w:sz w:val="24"/>
          <w:szCs w:val="24"/>
        </w:rPr>
        <w:t>3)</w:t>
      </w:r>
      <w:r w:rsidRPr="000E01FA">
        <w:rPr>
          <w:rFonts w:asciiTheme="minorHAnsi" w:hAnsiTheme="minorHAnsi" w:cstheme="minorHAnsi"/>
          <w:sz w:val="24"/>
          <w:szCs w:val="24"/>
        </w:rPr>
        <w:t xml:space="preserve">, </w:t>
      </w:r>
      <w:r w:rsidR="007A24CE">
        <w:rPr>
          <w:rFonts w:asciiTheme="minorHAnsi" w:hAnsiTheme="minorHAnsi" w:cstheme="minorHAnsi"/>
          <w:sz w:val="24"/>
          <w:szCs w:val="24"/>
        </w:rPr>
        <w:t xml:space="preserve">odpowiednio </w:t>
      </w:r>
      <w:r w:rsidRPr="000E01FA">
        <w:rPr>
          <w:rFonts w:asciiTheme="minorHAnsi" w:hAnsiTheme="minorHAnsi" w:cstheme="minorHAnsi"/>
          <w:sz w:val="24"/>
          <w:szCs w:val="24"/>
        </w:rPr>
        <w:t>Zamawiający</w:t>
      </w:r>
      <w:r w:rsidRPr="00D7055A">
        <w:rPr>
          <w:rFonts w:asciiTheme="minorHAnsi" w:hAnsiTheme="minorHAnsi" w:cstheme="minorHAnsi"/>
          <w:sz w:val="24"/>
          <w:szCs w:val="24"/>
        </w:rPr>
        <w:t xml:space="preserve"> </w:t>
      </w:r>
      <w:r w:rsidR="007A24CE">
        <w:rPr>
          <w:rFonts w:asciiTheme="minorHAnsi" w:hAnsiTheme="minorHAnsi" w:cstheme="minorHAnsi"/>
          <w:sz w:val="24"/>
          <w:szCs w:val="24"/>
        </w:rPr>
        <w:t xml:space="preserve">lub Wykonawca </w:t>
      </w:r>
      <w:r w:rsidRPr="00D7055A">
        <w:rPr>
          <w:rFonts w:asciiTheme="minorHAnsi" w:hAnsiTheme="minorHAnsi" w:cstheme="minorHAnsi"/>
          <w:sz w:val="24"/>
          <w:szCs w:val="24"/>
        </w:rPr>
        <w:t xml:space="preserve">w terminie 7 dni </w:t>
      </w:r>
      <w:r>
        <w:rPr>
          <w:rFonts w:asciiTheme="minorHAnsi" w:hAnsiTheme="minorHAnsi" w:cstheme="minorHAnsi"/>
          <w:sz w:val="24"/>
          <w:szCs w:val="24"/>
        </w:rPr>
        <w:t xml:space="preserve">roboczych </w:t>
      </w:r>
      <w:r w:rsidRPr="00D7055A">
        <w:rPr>
          <w:rFonts w:asciiTheme="minorHAnsi" w:hAnsiTheme="minorHAnsi" w:cstheme="minorHAnsi"/>
          <w:sz w:val="24"/>
          <w:szCs w:val="24"/>
        </w:rPr>
        <w:t xml:space="preserve">od dnia otrzymania, przekaże </w:t>
      </w:r>
      <w:r w:rsidR="007A24CE">
        <w:rPr>
          <w:rFonts w:asciiTheme="minorHAnsi" w:hAnsiTheme="minorHAnsi" w:cstheme="minorHAnsi"/>
          <w:sz w:val="24"/>
          <w:szCs w:val="24"/>
        </w:rPr>
        <w:t xml:space="preserve">drugiej </w:t>
      </w:r>
      <w:r w:rsidR="007A24CE">
        <w:rPr>
          <w:rFonts w:asciiTheme="minorHAnsi" w:hAnsiTheme="minorHAnsi" w:cstheme="minorHAnsi"/>
          <w:sz w:val="24"/>
          <w:szCs w:val="24"/>
        </w:rPr>
        <w:lastRenderedPageBreak/>
        <w:t>stronie</w:t>
      </w:r>
      <w:r w:rsidRPr="00D7055A">
        <w:rPr>
          <w:rFonts w:asciiTheme="minorHAnsi" w:hAnsiTheme="minorHAnsi" w:cstheme="minorHAnsi"/>
          <w:sz w:val="24"/>
          <w:szCs w:val="24"/>
        </w:rPr>
        <w:t xml:space="preserve"> informację o zakresie, w jakim zatwierdza wniosek oraz wskaże kwotę, o którą wynagrodzenie należne Wykonawcy powinno ulec zmianie, albo informację o niezatwierdzeniu wniosku wraz z uzasadnieniem.</w:t>
      </w:r>
    </w:p>
    <w:p w:rsidR="000E01FA" w:rsidRDefault="00FD3151" w:rsidP="0095103D">
      <w:pPr>
        <w:pStyle w:val="Akapitzlist"/>
        <w:numPr>
          <w:ilvl w:val="0"/>
          <w:numId w:val="37"/>
        </w:numPr>
        <w:spacing w:after="0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0E01FA">
        <w:rPr>
          <w:rFonts w:asciiTheme="minorHAnsi" w:hAnsiTheme="minorHAnsi" w:cstheme="minorHAnsi"/>
          <w:sz w:val="24"/>
          <w:szCs w:val="24"/>
        </w:rPr>
        <w:t xml:space="preserve">Zawarcie aneksu nastąpi nie później niż w terminie 10 </w:t>
      </w:r>
      <w:r w:rsidR="000E01FA" w:rsidRPr="000E01FA">
        <w:rPr>
          <w:rFonts w:asciiTheme="minorHAnsi" w:hAnsiTheme="minorHAnsi" w:cstheme="minorHAnsi"/>
          <w:sz w:val="24"/>
          <w:szCs w:val="24"/>
        </w:rPr>
        <w:t>d</w:t>
      </w:r>
      <w:r w:rsidRPr="000E01FA">
        <w:rPr>
          <w:rFonts w:asciiTheme="minorHAnsi" w:hAnsiTheme="minorHAnsi" w:cstheme="minorHAnsi"/>
          <w:sz w:val="24"/>
          <w:szCs w:val="24"/>
        </w:rPr>
        <w:t xml:space="preserve">ni </w:t>
      </w:r>
      <w:r w:rsidR="000E01FA" w:rsidRPr="000E01FA">
        <w:rPr>
          <w:rFonts w:asciiTheme="minorHAnsi" w:hAnsiTheme="minorHAnsi" w:cstheme="minorHAnsi"/>
          <w:sz w:val="24"/>
          <w:szCs w:val="24"/>
        </w:rPr>
        <w:t>r</w:t>
      </w:r>
      <w:r w:rsidRPr="000E01FA">
        <w:rPr>
          <w:rFonts w:asciiTheme="minorHAnsi" w:hAnsiTheme="minorHAnsi" w:cstheme="minorHAnsi"/>
          <w:sz w:val="24"/>
          <w:szCs w:val="24"/>
        </w:rPr>
        <w:t>oboczych od dnia zatwierdzenia wniosku o dokonanie zmiany wysokości wynagrodzenia należnego Wykonawcy.</w:t>
      </w:r>
    </w:p>
    <w:p w:rsidR="000E01FA" w:rsidRDefault="00FD3151" w:rsidP="0095103D">
      <w:pPr>
        <w:pStyle w:val="Akapitzlist"/>
        <w:numPr>
          <w:ilvl w:val="0"/>
          <w:numId w:val="37"/>
        </w:numPr>
        <w:spacing w:after="0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0E01FA">
        <w:rPr>
          <w:rFonts w:asciiTheme="minorHAnsi" w:hAnsiTheme="minorHAnsi" w:cstheme="minorHAnsi"/>
          <w:sz w:val="24"/>
          <w:szCs w:val="24"/>
        </w:rPr>
        <w:t>Zawarcie aneksu nastąpi w formie pisemnej pod rygorem nieważności.</w:t>
      </w:r>
    </w:p>
    <w:p w:rsidR="00FD3151" w:rsidRPr="000E01FA" w:rsidRDefault="00FD3151" w:rsidP="0095103D">
      <w:pPr>
        <w:pStyle w:val="Akapitzlist"/>
        <w:numPr>
          <w:ilvl w:val="0"/>
          <w:numId w:val="37"/>
        </w:numPr>
        <w:spacing w:after="0"/>
        <w:ind w:left="284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000E01FA">
        <w:rPr>
          <w:rFonts w:asciiTheme="minorHAnsi" w:hAnsiTheme="minorHAnsi" w:cstheme="minorHAnsi"/>
          <w:sz w:val="24"/>
          <w:szCs w:val="24"/>
        </w:rPr>
        <w:t xml:space="preserve">Wykonawca, którego wynagrodzenie zostało zmienione, zgodnie z postanowieniami niniejszego paragrafu, zobowiązany jest do zmiany wynagrodzenia przysługującego podwykonawcy, z którym zawarł umowę, w zakresie odpowiadającym zmianom cen materiałów lub kosztów dotyczących zobowiązania podwykonawcy, jeżeli łącznie spełnione są następujące warunki: </w:t>
      </w:r>
    </w:p>
    <w:p w:rsidR="00FD3151" w:rsidRPr="000E01FA" w:rsidRDefault="00FD3151" w:rsidP="0095103D">
      <w:pPr>
        <w:pStyle w:val="Akapitzlist"/>
        <w:ind w:hanging="436"/>
        <w:rPr>
          <w:rFonts w:asciiTheme="minorHAnsi" w:hAnsiTheme="minorHAnsi" w:cstheme="minorHAnsi"/>
          <w:sz w:val="24"/>
          <w:szCs w:val="24"/>
        </w:rPr>
      </w:pPr>
      <w:r w:rsidRPr="000E01FA">
        <w:rPr>
          <w:rFonts w:asciiTheme="minorHAnsi" w:hAnsiTheme="minorHAnsi" w:cstheme="minorHAnsi"/>
          <w:sz w:val="24"/>
          <w:szCs w:val="24"/>
        </w:rPr>
        <w:t>1) przedmiotem umowy są</w:t>
      </w:r>
      <w:r w:rsidR="000E01FA">
        <w:rPr>
          <w:rFonts w:asciiTheme="minorHAnsi" w:hAnsiTheme="minorHAnsi" w:cstheme="minorHAnsi"/>
          <w:sz w:val="24"/>
          <w:szCs w:val="24"/>
        </w:rPr>
        <w:t xml:space="preserve"> dostawy lub</w:t>
      </w:r>
      <w:r w:rsidRPr="000E01FA">
        <w:rPr>
          <w:rFonts w:asciiTheme="minorHAnsi" w:hAnsiTheme="minorHAnsi" w:cstheme="minorHAnsi"/>
          <w:sz w:val="24"/>
          <w:szCs w:val="24"/>
        </w:rPr>
        <w:t xml:space="preserve"> usługi; </w:t>
      </w:r>
    </w:p>
    <w:p w:rsidR="00DB6B9F" w:rsidRDefault="00FD3151" w:rsidP="0095103D">
      <w:pPr>
        <w:pStyle w:val="Akapitzlist"/>
        <w:ind w:hanging="436"/>
        <w:rPr>
          <w:rFonts w:asciiTheme="minorHAnsi" w:hAnsiTheme="minorHAnsi" w:cstheme="minorHAnsi"/>
          <w:sz w:val="24"/>
          <w:szCs w:val="24"/>
        </w:rPr>
      </w:pPr>
      <w:r w:rsidRPr="000E01FA">
        <w:rPr>
          <w:rFonts w:asciiTheme="minorHAnsi" w:hAnsiTheme="minorHAnsi" w:cstheme="minorHAnsi"/>
          <w:sz w:val="24"/>
          <w:szCs w:val="24"/>
        </w:rPr>
        <w:t>2) okres obowiązywania umowy przekracza 6 miesięcy.</w:t>
      </w:r>
    </w:p>
    <w:p w:rsidR="00FD3151" w:rsidRPr="00FD3151" w:rsidRDefault="00FD3151" w:rsidP="00FD3151">
      <w:pPr>
        <w:spacing w:line="276" w:lineRule="auto"/>
        <w:rPr>
          <w:rFonts w:asciiTheme="minorHAnsi" w:hAnsiTheme="minorHAnsi" w:cstheme="minorHAnsi"/>
          <w:bCs/>
          <w:kern w:val="28"/>
        </w:rPr>
      </w:pPr>
    </w:p>
    <w:p w:rsidR="00FD3151" w:rsidRPr="00F305E6" w:rsidRDefault="00FD3151" w:rsidP="00FD3151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F305E6">
        <w:rPr>
          <w:rFonts w:asciiTheme="minorHAnsi" w:hAnsiTheme="minorHAnsi" w:cstheme="minorHAnsi"/>
          <w:b/>
          <w:bCs/>
          <w:kern w:val="28"/>
        </w:rPr>
        <w:t>§</w:t>
      </w:r>
      <w:r w:rsidRPr="00F305E6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7</w:t>
      </w:r>
    </w:p>
    <w:p w:rsidR="00C92D7A" w:rsidRPr="00F305E6" w:rsidRDefault="00C92D7A" w:rsidP="00F305E6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F305E6">
        <w:rPr>
          <w:rFonts w:asciiTheme="minorHAnsi" w:hAnsiTheme="minorHAnsi" w:cstheme="minorHAnsi"/>
          <w:b/>
        </w:rPr>
        <w:t>Odstąpienie od umowy</w:t>
      </w:r>
    </w:p>
    <w:p w:rsidR="00C92D7A" w:rsidRPr="00F305E6" w:rsidRDefault="00C92D7A" w:rsidP="00605F02">
      <w:pPr>
        <w:pStyle w:val="Tekstpodstawowy2"/>
        <w:spacing w:after="0" w:line="276" w:lineRule="auto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>1.  Zamawiający może od umowy odstąpić w przypadku:</w:t>
      </w:r>
    </w:p>
    <w:p w:rsidR="00C92D7A" w:rsidRPr="00F305E6" w:rsidRDefault="00C92D7A" w:rsidP="00605F02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 xml:space="preserve">w przypadku, gdy Wykonawca nie zrealizował przedmiotu umowy </w:t>
      </w:r>
      <w:r w:rsidR="00494866" w:rsidRPr="00F305E6">
        <w:rPr>
          <w:rFonts w:asciiTheme="minorHAnsi" w:hAnsiTheme="minorHAnsi" w:cstheme="minorHAnsi"/>
        </w:rPr>
        <w:t>na warunkach w niej określonych,</w:t>
      </w:r>
    </w:p>
    <w:p w:rsidR="00B67B81" w:rsidRPr="00F305E6" w:rsidRDefault="00494866" w:rsidP="00605F02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 xml:space="preserve">w przypadku stwierdzenia przez Zamawiającego faktu niespełnienia przez Wykonawcę lub Podwykonawcę wymogu zatrudnienia na podstawie </w:t>
      </w:r>
      <w:r w:rsidR="00677C06" w:rsidRPr="00F305E6">
        <w:rPr>
          <w:rFonts w:asciiTheme="minorHAnsi" w:hAnsiTheme="minorHAnsi" w:cstheme="minorHAnsi"/>
        </w:rPr>
        <w:t>stosunku pracy</w:t>
      </w:r>
      <w:r w:rsidRPr="00F305E6">
        <w:rPr>
          <w:rFonts w:asciiTheme="minorHAnsi" w:hAnsiTheme="minorHAnsi" w:cstheme="minorHAnsi"/>
        </w:rPr>
        <w:t xml:space="preserve"> osób, o których mowa w § </w:t>
      </w:r>
      <w:r w:rsidR="003E2249" w:rsidRPr="00F305E6">
        <w:rPr>
          <w:rFonts w:asciiTheme="minorHAnsi" w:hAnsiTheme="minorHAnsi" w:cstheme="minorHAnsi"/>
        </w:rPr>
        <w:t>5</w:t>
      </w:r>
      <w:r w:rsidRPr="00F305E6">
        <w:rPr>
          <w:rFonts w:asciiTheme="minorHAnsi" w:hAnsiTheme="minorHAnsi" w:cstheme="minorHAnsi"/>
        </w:rPr>
        <w:t xml:space="preserve"> </w:t>
      </w:r>
      <w:r w:rsidR="00D63066" w:rsidRPr="00F305E6">
        <w:rPr>
          <w:rFonts w:asciiTheme="minorHAnsi" w:hAnsiTheme="minorHAnsi" w:cstheme="minorHAnsi"/>
        </w:rPr>
        <w:t>umowy.</w:t>
      </w:r>
    </w:p>
    <w:p w:rsidR="00C92D7A" w:rsidRPr="00F305E6" w:rsidRDefault="00C92D7A" w:rsidP="00605F02">
      <w:pPr>
        <w:numPr>
          <w:ilvl w:val="0"/>
          <w:numId w:val="25"/>
        </w:numPr>
        <w:spacing w:line="276" w:lineRule="auto"/>
        <w:ind w:left="426" w:hanging="426"/>
        <w:rPr>
          <w:rFonts w:asciiTheme="minorHAnsi" w:hAnsiTheme="minorHAnsi" w:cstheme="minorHAnsi"/>
          <w:spacing w:val="-4"/>
        </w:rPr>
      </w:pPr>
      <w:r w:rsidRPr="00F305E6">
        <w:rPr>
          <w:rFonts w:asciiTheme="minorHAnsi" w:hAnsiTheme="minorHAnsi" w:cstheme="minorHAnsi"/>
        </w:rPr>
        <w:t>Wykonawca może od umowy odstąpić</w:t>
      </w:r>
      <w:r w:rsidR="00D446F3">
        <w:rPr>
          <w:rFonts w:asciiTheme="minorHAnsi" w:hAnsiTheme="minorHAnsi" w:cstheme="minorHAnsi"/>
        </w:rPr>
        <w:t>,</w:t>
      </w:r>
      <w:r w:rsidRPr="00F305E6">
        <w:rPr>
          <w:rFonts w:asciiTheme="minorHAnsi" w:hAnsiTheme="minorHAnsi" w:cstheme="minorHAnsi"/>
        </w:rPr>
        <w:t xml:space="preserve"> gdy Zamawiający odmawia bez uzasadnienia przyjęcia przedmiotu umowy.</w:t>
      </w:r>
    </w:p>
    <w:p w:rsidR="00C92D7A" w:rsidRPr="00DC0983" w:rsidRDefault="00C92D7A" w:rsidP="00605F02">
      <w:pPr>
        <w:numPr>
          <w:ilvl w:val="0"/>
          <w:numId w:val="25"/>
        </w:numPr>
        <w:spacing w:line="276" w:lineRule="auto"/>
        <w:ind w:left="426" w:hanging="426"/>
        <w:rPr>
          <w:rFonts w:asciiTheme="minorHAnsi" w:hAnsiTheme="minorHAnsi" w:cstheme="minorHAnsi"/>
          <w:spacing w:val="-4"/>
        </w:rPr>
      </w:pPr>
      <w:r w:rsidRPr="00F305E6">
        <w:rPr>
          <w:rFonts w:asciiTheme="minorHAnsi" w:hAnsiTheme="minorHAnsi" w:cstheme="minorHAnsi"/>
        </w:rPr>
        <w:t>Odstąpienie następuje poprzez pisemne oświadczenie jednej ze stron. Oświadczenie może być złożone bezpośrednio w siedzibie drugiej strony bądź przesłane listem poleconym za zwrotnym potwierdzeniem odbioru.</w:t>
      </w:r>
    </w:p>
    <w:p w:rsidR="00DC0983" w:rsidRPr="00F305E6" w:rsidRDefault="00DC0983" w:rsidP="00605F02">
      <w:pPr>
        <w:numPr>
          <w:ilvl w:val="0"/>
          <w:numId w:val="25"/>
        </w:numPr>
        <w:spacing w:line="276" w:lineRule="auto"/>
        <w:ind w:left="426" w:hanging="426"/>
        <w:rPr>
          <w:rFonts w:asciiTheme="minorHAnsi" w:hAnsiTheme="minorHAnsi" w:cstheme="minorHAnsi"/>
          <w:spacing w:val="-4"/>
        </w:rPr>
      </w:pPr>
      <w:r>
        <w:rPr>
          <w:rFonts w:asciiTheme="minorHAnsi" w:hAnsiTheme="minorHAnsi" w:cstheme="minorHAnsi"/>
          <w:spacing w:val="-4"/>
        </w:rPr>
        <w:t>Umowne prawo odstąpienia, o którym mowa w niniejszym paragrafie, może być wykonane w terminie do 30 dni licząc od dnia wystąpienia przyczyny odstąpienia, o której mowa w ust. 1 lub 2.</w:t>
      </w:r>
    </w:p>
    <w:p w:rsidR="00C92D7A" w:rsidRPr="00F305E6" w:rsidRDefault="00C92D7A" w:rsidP="00F305E6">
      <w:pPr>
        <w:pStyle w:val="Tekstpodstawowywcity3"/>
        <w:spacing w:after="0" w:line="276" w:lineRule="auto"/>
        <w:ind w:left="720"/>
        <w:rPr>
          <w:rFonts w:asciiTheme="minorHAnsi" w:hAnsiTheme="minorHAnsi" w:cstheme="minorHAnsi"/>
          <w:sz w:val="24"/>
          <w:szCs w:val="24"/>
        </w:rPr>
      </w:pPr>
    </w:p>
    <w:p w:rsidR="00C92D7A" w:rsidRPr="00F305E6" w:rsidRDefault="00C92D7A" w:rsidP="00F305E6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F305E6">
        <w:rPr>
          <w:rFonts w:asciiTheme="minorHAnsi" w:hAnsiTheme="minorHAnsi" w:cstheme="minorHAnsi"/>
          <w:b/>
        </w:rPr>
        <w:t>§</w:t>
      </w:r>
      <w:r w:rsidR="003E2249" w:rsidRPr="00F305E6">
        <w:rPr>
          <w:rFonts w:asciiTheme="minorHAnsi" w:hAnsiTheme="minorHAnsi" w:cstheme="minorHAnsi"/>
        </w:rPr>
        <w:t xml:space="preserve"> </w:t>
      </w:r>
      <w:r w:rsidR="00324D60">
        <w:rPr>
          <w:rFonts w:asciiTheme="minorHAnsi" w:hAnsiTheme="minorHAnsi" w:cstheme="minorHAnsi"/>
          <w:b/>
        </w:rPr>
        <w:t>8</w:t>
      </w:r>
    </w:p>
    <w:p w:rsidR="00C92D7A" w:rsidRPr="00F305E6" w:rsidRDefault="00C92D7A" w:rsidP="00F305E6">
      <w:pPr>
        <w:pStyle w:val="Nagwek8"/>
        <w:spacing w:before="0" w:after="0" w:line="276" w:lineRule="auto"/>
        <w:jc w:val="center"/>
        <w:rPr>
          <w:rFonts w:asciiTheme="minorHAnsi" w:hAnsiTheme="minorHAnsi" w:cstheme="minorHAnsi"/>
          <w:b/>
          <w:i w:val="0"/>
        </w:rPr>
      </w:pPr>
      <w:r w:rsidRPr="00F305E6">
        <w:rPr>
          <w:rFonts w:asciiTheme="minorHAnsi" w:hAnsiTheme="minorHAnsi" w:cstheme="minorHAnsi"/>
          <w:b/>
          <w:i w:val="0"/>
        </w:rPr>
        <w:t>Kary umowne</w:t>
      </w:r>
    </w:p>
    <w:p w:rsidR="00C92D7A" w:rsidRPr="003E7DC1" w:rsidRDefault="00C92D7A" w:rsidP="00605F02">
      <w:pPr>
        <w:numPr>
          <w:ilvl w:val="0"/>
          <w:numId w:val="9"/>
        </w:numPr>
        <w:spacing w:line="276" w:lineRule="auto"/>
        <w:ind w:left="283" w:hanging="283"/>
        <w:rPr>
          <w:rFonts w:ascii="Calibri" w:hAnsi="Calibri" w:cs="Calibri"/>
        </w:rPr>
      </w:pPr>
      <w:r w:rsidRPr="00F305E6">
        <w:rPr>
          <w:rFonts w:asciiTheme="minorHAnsi" w:hAnsiTheme="minorHAnsi" w:cstheme="minorHAnsi"/>
        </w:rPr>
        <w:t xml:space="preserve">W razie odstąpienia od umowy z przyczyn leżących po </w:t>
      </w:r>
      <w:r w:rsidRPr="003E7DC1">
        <w:rPr>
          <w:rFonts w:ascii="Calibri" w:hAnsi="Calibri" w:cs="Calibri"/>
        </w:rPr>
        <w:t>stronie Wykonawcy, w tym okre</w:t>
      </w:r>
      <w:r w:rsidR="00471D98" w:rsidRPr="003E7DC1">
        <w:rPr>
          <w:rFonts w:ascii="Calibri" w:hAnsi="Calibri" w:cs="Calibri"/>
        </w:rPr>
        <w:t xml:space="preserve">ślonych w § </w:t>
      </w:r>
      <w:r w:rsidR="0095103D">
        <w:rPr>
          <w:rFonts w:ascii="Calibri" w:hAnsi="Calibri" w:cs="Calibri"/>
        </w:rPr>
        <w:t>7</w:t>
      </w:r>
      <w:r w:rsidR="00D63066" w:rsidRPr="003E7DC1">
        <w:rPr>
          <w:rFonts w:ascii="Calibri" w:hAnsi="Calibri" w:cs="Calibri"/>
        </w:rPr>
        <w:t xml:space="preserve"> ust. 1 </w:t>
      </w:r>
      <w:r w:rsidRPr="003E7DC1">
        <w:rPr>
          <w:rFonts w:ascii="Calibri" w:hAnsi="Calibri" w:cs="Calibri"/>
        </w:rPr>
        <w:t xml:space="preserve">niniejszej umowy Wykonawca zapłaci Zamawiającemu karę umowną w wysokości 20% </w:t>
      </w:r>
      <w:r w:rsidR="00F305E6" w:rsidRPr="003E7DC1">
        <w:rPr>
          <w:rFonts w:ascii="Calibri" w:hAnsi="Calibri" w:cs="Calibri"/>
        </w:rPr>
        <w:t>całkowitego wynagrodzenia umownego brutto, określonego w § 3 ust. 1 umowy</w:t>
      </w:r>
      <w:r w:rsidRPr="003E7DC1">
        <w:rPr>
          <w:rFonts w:ascii="Calibri" w:hAnsi="Calibri" w:cs="Calibri"/>
        </w:rPr>
        <w:t xml:space="preserve">. </w:t>
      </w:r>
    </w:p>
    <w:p w:rsidR="00324D60" w:rsidRPr="003E7F86" w:rsidRDefault="00C92D7A" w:rsidP="00324D60">
      <w:pPr>
        <w:numPr>
          <w:ilvl w:val="0"/>
          <w:numId w:val="9"/>
        </w:numPr>
        <w:spacing w:line="276" w:lineRule="auto"/>
        <w:ind w:left="283" w:hanging="283"/>
        <w:rPr>
          <w:rFonts w:asciiTheme="minorHAnsi" w:hAnsiTheme="minorHAnsi" w:cstheme="minorHAnsi"/>
        </w:rPr>
      </w:pPr>
      <w:r w:rsidRPr="003E7F86">
        <w:rPr>
          <w:rFonts w:asciiTheme="minorHAnsi" w:hAnsiTheme="minorHAnsi" w:cstheme="minorHAnsi"/>
          <w:spacing w:val="-12"/>
        </w:rPr>
        <w:lastRenderedPageBreak/>
        <w:t xml:space="preserve">W przypadku,  gdy Zamawiający nie skorzysta z  prawa odstąpienia, mimo że Wykonawca  realizuje przedmiot umowy nienależycie pod względem jakości wykonania, Wykonawca zapłaci Zamawiającemu karę umowną w wysokości </w:t>
      </w:r>
      <w:r w:rsidRPr="003E7F86">
        <w:rPr>
          <w:rFonts w:asciiTheme="minorHAnsi" w:hAnsiTheme="minorHAnsi" w:cstheme="minorHAnsi"/>
        </w:rPr>
        <w:t xml:space="preserve">20% kwoty </w:t>
      </w:r>
      <w:r w:rsidR="00D63066" w:rsidRPr="003E7F86">
        <w:rPr>
          <w:rFonts w:asciiTheme="minorHAnsi" w:hAnsiTheme="minorHAnsi" w:cstheme="minorHAnsi"/>
        </w:rPr>
        <w:t>brutto</w:t>
      </w:r>
      <w:r w:rsidRPr="003E7F86">
        <w:rPr>
          <w:rFonts w:asciiTheme="minorHAnsi" w:hAnsiTheme="minorHAnsi" w:cstheme="minorHAnsi"/>
        </w:rPr>
        <w:t xml:space="preserve"> </w:t>
      </w:r>
      <w:r w:rsidRPr="003E7F86">
        <w:rPr>
          <w:rFonts w:asciiTheme="minorHAnsi" w:hAnsiTheme="minorHAnsi" w:cstheme="minorHAnsi"/>
          <w:spacing w:val="-6"/>
        </w:rPr>
        <w:t>w</w:t>
      </w:r>
      <w:r w:rsidR="00C54F0E" w:rsidRPr="003E7F86">
        <w:rPr>
          <w:rFonts w:asciiTheme="minorHAnsi" w:hAnsiTheme="minorHAnsi" w:cstheme="minorHAnsi"/>
          <w:spacing w:val="-6"/>
        </w:rPr>
        <w:t xml:space="preserve">ynagrodzenia Wykonawcy za </w:t>
      </w:r>
      <w:r w:rsidRPr="003E7F86">
        <w:rPr>
          <w:rFonts w:asciiTheme="minorHAnsi" w:hAnsiTheme="minorHAnsi" w:cstheme="minorHAnsi"/>
          <w:spacing w:val="-6"/>
        </w:rPr>
        <w:t>wadliwy</w:t>
      </w:r>
      <w:r w:rsidR="00C54F0E" w:rsidRPr="003E7F86">
        <w:rPr>
          <w:rFonts w:asciiTheme="minorHAnsi" w:hAnsiTheme="minorHAnsi" w:cstheme="minorHAnsi"/>
          <w:spacing w:val="-6"/>
        </w:rPr>
        <w:t xml:space="preserve"> przedmiot zamówienia</w:t>
      </w:r>
      <w:r w:rsidRPr="003E7F86">
        <w:rPr>
          <w:rFonts w:asciiTheme="minorHAnsi" w:hAnsiTheme="minorHAnsi" w:cstheme="minorHAnsi"/>
        </w:rPr>
        <w:t>.</w:t>
      </w:r>
    </w:p>
    <w:p w:rsidR="00324D60" w:rsidRPr="00324D60" w:rsidRDefault="00324D60" w:rsidP="00324D60">
      <w:pPr>
        <w:numPr>
          <w:ilvl w:val="0"/>
          <w:numId w:val="9"/>
        </w:numPr>
        <w:spacing w:line="276" w:lineRule="auto"/>
        <w:ind w:left="283" w:hanging="283"/>
        <w:rPr>
          <w:rFonts w:asciiTheme="minorHAnsi" w:hAnsiTheme="minorHAnsi" w:cstheme="minorHAnsi"/>
        </w:rPr>
      </w:pPr>
      <w:r w:rsidRPr="003E7DC1">
        <w:rPr>
          <w:rFonts w:ascii="Calibri" w:hAnsi="Calibri" w:cs="Calibri"/>
        </w:rPr>
        <w:t>W przypadku braku zapłaty lub nieterminowej zapłaty wynagrodzenia</w:t>
      </w:r>
      <w:r w:rsidRPr="00324D60">
        <w:rPr>
          <w:rFonts w:ascii="Calibri" w:hAnsi="Calibri"/>
        </w:rPr>
        <w:t xml:space="preserve"> należnego podwykonawcom z tytułu zmiany wysokości wynagrodzenia dokonanej na zasadach określonych w </w:t>
      </w:r>
      <w:r>
        <w:rPr>
          <w:rFonts w:ascii="Calibri" w:hAnsi="Calibri" w:cs="Calibri"/>
        </w:rPr>
        <w:t>§</w:t>
      </w:r>
      <w:r w:rsidR="00073416">
        <w:rPr>
          <w:rFonts w:ascii="Calibri" w:hAnsi="Calibri" w:cs="Calibri"/>
        </w:rPr>
        <w:t xml:space="preserve"> </w:t>
      </w:r>
      <w:r>
        <w:rPr>
          <w:rFonts w:ascii="Calibri" w:hAnsi="Calibri"/>
        </w:rPr>
        <w:t xml:space="preserve">6 </w:t>
      </w:r>
      <w:r w:rsidRPr="00324D60">
        <w:rPr>
          <w:rFonts w:ascii="Calibri" w:hAnsi="Calibri"/>
        </w:rPr>
        <w:t>umowy, Wykonawca zapłaci Zamawiającemu karę umowną w wysokości 1000 zł, za każdy taki przypadek.</w:t>
      </w:r>
    </w:p>
    <w:p w:rsidR="00F305E6" w:rsidRPr="00F305E6" w:rsidRDefault="00C92D7A" w:rsidP="00605F02">
      <w:pPr>
        <w:numPr>
          <w:ilvl w:val="0"/>
          <w:numId w:val="9"/>
        </w:numPr>
        <w:spacing w:line="276" w:lineRule="auto"/>
        <w:ind w:left="283" w:hanging="283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>W razie odstąp</w:t>
      </w:r>
      <w:bookmarkStart w:id="0" w:name="_GoBack"/>
      <w:bookmarkEnd w:id="0"/>
      <w:r w:rsidRPr="00F305E6">
        <w:rPr>
          <w:rFonts w:asciiTheme="minorHAnsi" w:hAnsiTheme="minorHAnsi" w:cstheme="minorHAnsi"/>
        </w:rPr>
        <w:t>ienia od umowy</w:t>
      </w:r>
      <w:r w:rsidR="00324D60">
        <w:rPr>
          <w:rFonts w:asciiTheme="minorHAnsi" w:hAnsiTheme="minorHAnsi" w:cstheme="minorHAnsi"/>
        </w:rPr>
        <w:t>,</w:t>
      </w:r>
      <w:r w:rsidRPr="00F305E6">
        <w:rPr>
          <w:rFonts w:asciiTheme="minorHAnsi" w:hAnsiTheme="minorHAnsi" w:cstheme="minorHAnsi"/>
        </w:rPr>
        <w:t xml:space="preserve"> </w:t>
      </w:r>
      <w:r w:rsidR="00324D60">
        <w:rPr>
          <w:rFonts w:asciiTheme="minorHAnsi" w:hAnsiTheme="minorHAnsi" w:cstheme="minorHAnsi"/>
        </w:rPr>
        <w:t xml:space="preserve">przez którąkolwiek ze stron, </w:t>
      </w:r>
      <w:r w:rsidRPr="00F305E6">
        <w:rPr>
          <w:rFonts w:asciiTheme="minorHAnsi" w:hAnsiTheme="minorHAnsi" w:cstheme="minorHAnsi"/>
        </w:rPr>
        <w:t xml:space="preserve">z przyczyn leżących po stronie Zamawiającego, Zamawiający zapłaci Wykonawcy karę umowną w wysokości 20% </w:t>
      </w:r>
      <w:r w:rsidR="00F305E6" w:rsidRPr="00F305E6">
        <w:rPr>
          <w:rFonts w:asciiTheme="minorHAnsi" w:hAnsiTheme="minorHAnsi" w:cstheme="minorHAnsi"/>
        </w:rPr>
        <w:t>całkowitego wynagrodzenia umownego brutto, określonego w § 3 ust. 1 umowy</w:t>
      </w:r>
      <w:r w:rsidRPr="00F305E6">
        <w:rPr>
          <w:rFonts w:asciiTheme="minorHAnsi" w:hAnsiTheme="minorHAnsi" w:cstheme="minorHAnsi"/>
        </w:rPr>
        <w:t>.</w:t>
      </w:r>
    </w:p>
    <w:p w:rsidR="00F305E6" w:rsidRPr="00F305E6" w:rsidRDefault="00F305E6" w:rsidP="00605F02">
      <w:pPr>
        <w:numPr>
          <w:ilvl w:val="0"/>
          <w:numId w:val="9"/>
        </w:numPr>
        <w:spacing w:line="276" w:lineRule="auto"/>
        <w:ind w:left="283" w:hanging="283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 xml:space="preserve">Łączna wysokość kar umownych naliczonych Wykonawcy nie może przekroczyć </w:t>
      </w:r>
      <w:r w:rsidR="00324D60">
        <w:rPr>
          <w:rFonts w:asciiTheme="minorHAnsi" w:hAnsiTheme="minorHAnsi" w:cstheme="minorHAnsi"/>
        </w:rPr>
        <w:t>3</w:t>
      </w:r>
      <w:r w:rsidRPr="00F305E6">
        <w:rPr>
          <w:rFonts w:asciiTheme="minorHAnsi" w:hAnsiTheme="minorHAnsi" w:cstheme="minorHAnsi"/>
        </w:rPr>
        <w:t>0% wysokości całkowitego wynagrodzenia umownego brutto, określonego w § 3 ust. 1 umowy.</w:t>
      </w:r>
    </w:p>
    <w:p w:rsidR="00F9487F" w:rsidRPr="00F305E6" w:rsidRDefault="00F9487F" w:rsidP="00605F02">
      <w:pPr>
        <w:numPr>
          <w:ilvl w:val="0"/>
          <w:numId w:val="9"/>
        </w:numPr>
        <w:spacing w:line="276" w:lineRule="auto"/>
        <w:ind w:left="283" w:hanging="283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>Kara umowna będzie płatna w ciągu 14 dni od daty:</w:t>
      </w:r>
    </w:p>
    <w:p w:rsidR="00F9487F" w:rsidRPr="00F305E6" w:rsidRDefault="00F9487F" w:rsidP="00605F02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 xml:space="preserve">a) wystąpienia przez </w:t>
      </w:r>
      <w:r w:rsidR="00324D60">
        <w:rPr>
          <w:rFonts w:asciiTheme="minorHAnsi" w:hAnsiTheme="minorHAnsi" w:cstheme="minorHAnsi"/>
        </w:rPr>
        <w:t xml:space="preserve">Zamawiającego </w:t>
      </w:r>
      <w:r w:rsidRPr="00F305E6">
        <w:rPr>
          <w:rFonts w:asciiTheme="minorHAnsi" w:hAnsiTheme="minorHAnsi" w:cstheme="minorHAnsi"/>
        </w:rPr>
        <w:t>z żądaniem zapłacenia kary – w przypadk</w:t>
      </w:r>
      <w:r w:rsidR="00F305E6" w:rsidRPr="00F305E6">
        <w:rPr>
          <w:rFonts w:asciiTheme="minorHAnsi" w:hAnsiTheme="minorHAnsi" w:cstheme="minorHAnsi"/>
        </w:rPr>
        <w:t>u</w:t>
      </w:r>
      <w:r w:rsidRPr="00F305E6">
        <w:rPr>
          <w:rFonts w:asciiTheme="minorHAnsi" w:hAnsiTheme="minorHAnsi" w:cstheme="minorHAnsi"/>
        </w:rPr>
        <w:t xml:space="preserve"> określon</w:t>
      </w:r>
      <w:r w:rsidR="00F305E6" w:rsidRPr="00F305E6">
        <w:rPr>
          <w:rFonts w:asciiTheme="minorHAnsi" w:hAnsiTheme="minorHAnsi" w:cstheme="minorHAnsi"/>
        </w:rPr>
        <w:t>ym</w:t>
      </w:r>
      <w:r w:rsidRPr="00F305E6">
        <w:rPr>
          <w:rFonts w:asciiTheme="minorHAnsi" w:hAnsiTheme="minorHAnsi" w:cstheme="minorHAnsi"/>
        </w:rPr>
        <w:t xml:space="preserve"> </w:t>
      </w:r>
      <w:r w:rsidR="00F305E6" w:rsidRPr="00F305E6">
        <w:rPr>
          <w:rFonts w:asciiTheme="minorHAnsi" w:hAnsiTheme="minorHAnsi" w:cstheme="minorHAnsi"/>
        </w:rPr>
        <w:t xml:space="preserve">w ust. 2 </w:t>
      </w:r>
      <w:r w:rsidR="00DC0983">
        <w:rPr>
          <w:rFonts w:asciiTheme="minorHAnsi" w:hAnsiTheme="minorHAnsi" w:cstheme="minorHAnsi"/>
        </w:rPr>
        <w:t xml:space="preserve">i 3 </w:t>
      </w:r>
      <w:r w:rsidRPr="00F305E6">
        <w:rPr>
          <w:rFonts w:asciiTheme="minorHAnsi" w:hAnsiTheme="minorHAnsi" w:cstheme="minorHAnsi"/>
        </w:rPr>
        <w:t>niniejszego paragrafu, chyba że Zamawiający potrąci karę z należności przysługujących Wykonawcy od Zamawiającego,</w:t>
      </w:r>
    </w:p>
    <w:p w:rsidR="00F305E6" w:rsidRPr="00F305E6" w:rsidRDefault="00F9487F" w:rsidP="00605F02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 xml:space="preserve">b) doręczenia drugiej stronie pisemnego powiadomienia o odstąpieniu od umowy – w </w:t>
      </w:r>
      <w:r w:rsidR="003406C9" w:rsidRPr="00F305E6">
        <w:rPr>
          <w:rFonts w:asciiTheme="minorHAnsi" w:hAnsiTheme="minorHAnsi" w:cstheme="minorHAnsi"/>
        </w:rPr>
        <w:t xml:space="preserve">przypadkach określonych  w </w:t>
      </w:r>
      <w:r w:rsidR="00F305E6" w:rsidRPr="00F305E6">
        <w:rPr>
          <w:rFonts w:asciiTheme="minorHAnsi" w:hAnsiTheme="minorHAnsi" w:cstheme="minorHAnsi"/>
        </w:rPr>
        <w:t xml:space="preserve">ust. 1 i </w:t>
      </w:r>
      <w:r w:rsidR="00324D60">
        <w:rPr>
          <w:rFonts w:asciiTheme="minorHAnsi" w:hAnsiTheme="minorHAnsi" w:cstheme="minorHAnsi"/>
        </w:rPr>
        <w:t>4</w:t>
      </w:r>
      <w:r w:rsidRPr="00F305E6">
        <w:rPr>
          <w:rFonts w:asciiTheme="minorHAnsi" w:hAnsiTheme="minorHAnsi" w:cstheme="minorHAnsi"/>
        </w:rPr>
        <w:t xml:space="preserve">  niniejszego paragrafu</w:t>
      </w:r>
      <w:r w:rsidR="00033099" w:rsidRPr="00F305E6">
        <w:rPr>
          <w:rFonts w:asciiTheme="minorHAnsi" w:hAnsiTheme="minorHAnsi" w:cstheme="minorHAnsi"/>
        </w:rPr>
        <w:t>.</w:t>
      </w:r>
    </w:p>
    <w:p w:rsidR="00F74D1C" w:rsidRPr="00F305E6" w:rsidRDefault="00F305E6" w:rsidP="00605F02">
      <w:pPr>
        <w:spacing w:line="276" w:lineRule="auto"/>
        <w:ind w:left="284" w:hanging="284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 xml:space="preserve">5. </w:t>
      </w:r>
      <w:r w:rsidR="00C92D7A" w:rsidRPr="00F305E6">
        <w:rPr>
          <w:rFonts w:asciiTheme="minorHAnsi" w:hAnsiTheme="minorHAnsi" w:cstheme="minorHAnsi"/>
        </w:rPr>
        <w:t>Strony mogą dochodzić na zasadach ogólnych odszkodowania jeśli szkoda przewyższa</w:t>
      </w:r>
      <w:r w:rsidR="006878FF" w:rsidRPr="00F305E6">
        <w:rPr>
          <w:rFonts w:asciiTheme="minorHAnsi" w:hAnsiTheme="minorHAnsi" w:cstheme="minorHAnsi"/>
        </w:rPr>
        <w:t xml:space="preserve"> </w:t>
      </w:r>
      <w:r w:rsidR="00C92D7A" w:rsidRPr="00F305E6">
        <w:rPr>
          <w:rFonts w:asciiTheme="minorHAnsi" w:hAnsiTheme="minorHAnsi" w:cstheme="minorHAnsi"/>
        </w:rPr>
        <w:t>wysokość kary umownej.</w:t>
      </w:r>
      <w:r w:rsidR="00C92D7A" w:rsidRPr="00F305E6">
        <w:rPr>
          <w:rFonts w:asciiTheme="minorHAnsi" w:hAnsiTheme="minorHAnsi" w:cstheme="minorHAnsi"/>
        </w:rPr>
        <w:tab/>
      </w:r>
    </w:p>
    <w:p w:rsidR="00F74D1C" w:rsidRPr="00F305E6" w:rsidRDefault="00F74D1C" w:rsidP="00605F02">
      <w:pPr>
        <w:numPr>
          <w:ilvl w:val="0"/>
          <w:numId w:val="24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>Odpowiedzialność Stron z tytułu nienależytego lub nieterminowego wykonania przedmiotu umowy wyłączają jedynie zdarzenia siły wyższej, których nie można było przewidzieć, którym nie można było zapobiec przy zachowaniu nawet najwyższej staranności.</w:t>
      </w:r>
    </w:p>
    <w:p w:rsidR="00F74D1C" w:rsidRPr="00F305E6" w:rsidRDefault="00F74D1C" w:rsidP="00605F02">
      <w:pPr>
        <w:numPr>
          <w:ilvl w:val="0"/>
          <w:numId w:val="24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>Termin „siła wyższa” oznacza akty terroru, wojny wypowiedziane i niewypowiedziane, blokady, powstania, zamieszki, epidemie, osunięcia gruntu, trzęsienia ziemi, powodzie, wybuchy i inne podobne nieprzewidywalne zdarzenia poza kontrolą którejkolwiek ze Stron i którym żadna ze Stron nie mogła zapobiec.</w:t>
      </w:r>
    </w:p>
    <w:p w:rsidR="00F305E6" w:rsidRPr="00F305E6" w:rsidRDefault="00C92D7A" w:rsidP="00605F02">
      <w:pPr>
        <w:spacing w:before="240" w:line="276" w:lineRule="auto"/>
        <w:jc w:val="center"/>
        <w:rPr>
          <w:rFonts w:asciiTheme="minorHAnsi" w:hAnsiTheme="minorHAnsi" w:cstheme="minorHAnsi"/>
          <w:b/>
        </w:rPr>
      </w:pPr>
      <w:r w:rsidRPr="00F305E6">
        <w:rPr>
          <w:rFonts w:asciiTheme="minorHAnsi" w:hAnsiTheme="minorHAnsi" w:cstheme="minorHAnsi"/>
          <w:b/>
        </w:rPr>
        <w:t xml:space="preserve">§ </w:t>
      </w:r>
      <w:r w:rsidR="007F7F9A" w:rsidRPr="00F305E6">
        <w:rPr>
          <w:rFonts w:asciiTheme="minorHAnsi" w:hAnsiTheme="minorHAnsi" w:cstheme="minorHAnsi"/>
          <w:b/>
        </w:rPr>
        <w:t>8</w:t>
      </w:r>
    </w:p>
    <w:p w:rsidR="00C92D7A" w:rsidRPr="00F305E6" w:rsidRDefault="00C92D7A" w:rsidP="00F305E6">
      <w:pPr>
        <w:spacing w:line="276" w:lineRule="auto"/>
        <w:jc w:val="center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  <w:b/>
        </w:rPr>
        <w:t>Postanowienia końcowe</w:t>
      </w:r>
    </w:p>
    <w:p w:rsidR="00C92D7A" w:rsidRPr="00F305E6" w:rsidRDefault="00C92D7A" w:rsidP="00605F02">
      <w:pPr>
        <w:numPr>
          <w:ilvl w:val="0"/>
          <w:numId w:val="12"/>
        </w:numPr>
        <w:spacing w:line="276" w:lineRule="auto"/>
        <w:ind w:left="283" w:hanging="283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 xml:space="preserve">Ewentualne spory wynikłe na tle realizacji niniejszej umowy strony poddają pod rozstrzygnięcie właściwemu rzeczowo </w:t>
      </w:r>
      <w:r w:rsidRPr="00F305E6">
        <w:rPr>
          <w:rFonts w:asciiTheme="minorHAnsi" w:hAnsiTheme="minorHAnsi" w:cstheme="minorHAnsi"/>
          <w:i/>
          <w:iCs/>
        </w:rPr>
        <w:t>s</w:t>
      </w:r>
      <w:r w:rsidRPr="00F305E6">
        <w:rPr>
          <w:rFonts w:asciiTheme="minorHAnsi" w:hAnsiTheme="minorHAnsi" w:cstheme="minorHAnsi"/>
        </w:rPr>
        <w:t xml:space="preserve">ądowi powszechnemu w Częstochowie. </w:t>
      </w:r>
    </w:p>
    <w:p w:rsidR="00C92D7A" w:rsidRPr="00F305E6" w:rsidRDefault="00C92D7A" w:rsidP="00605F02">
      <w:pPr>
        <w:numPr>
          <w:ilvl w:val="0"/>
          <w:numId w:val="12"/>
        </w:numPr>
        <w:spacing w:line="276" w:lineRule="auto"/>
        <w:ind w:left="283" w:hanging="283"/>
        <w:rPr>
          <w:rFonts w:asciiTheme="minorHAnsi" w:hAnsiTheme="minorHAnsi" w:cstheme="minorHAnsi"/>
        </w:rPr>
      </w:pPr>
      <w:r w:rsidRPr="00F305E6">
        <w:rPr>
          <w:rFonts w:asciiTheme="minorHAnsi" w:hAnsiTheme="minorHAnsi" w:cstheme="minorHAnsi"/>
        </w:rPr>
        <w:t>W sprawach nie uregulowanych niniejszą umową mają zastosowanie przepisy ustawy z</w:t>
      </w:r>
      <w:r w:rsidR="006878FF" w:rsidRPr="00F305E6">
        <w:rPr>
          <w:rFonts w:asciiTheme="minorHAnsi" w:hAnsiTheme="minorHAnsi" w:cstheme="minorHAnsi"/>
        </w:rPr>
        <w:t xml:space="preserve"> </w:t>
      </w:r>
      <w:r w:rsidR="00F74D1C" w:rsidRPr="00F305E6">
        <w:rPr>
          <w:rFonts w:asciiTheme="minorHAnsi" w:hAnsiTheme="minorHAnsi" w:cstheme="minorHAnsi"/>
        </w:rPr>
        <w:t xml:space="preserve">dnia 11 września 2019 r. </w:t>
      </w:r>
      <w:r w:rsidRPr="00F305E6">
        <w:rPr>
          <w:rFonts w:asciiTheme="minorHAnsi" w:hAnsiTheme="minorHAnsi" w:cstheme="minorHAnsi"/>
        </w:rPr>
        <w:t xml:space="preserve">Prawo zamówień publicznych oraz odpowiednio przepisy kodeksu cywilnego. </w:t>
      </w:r>
    </w:p>
    <w:p w:rsidR="00C92D7A" w:rsidRPr="00F305E6" w:rsidRDefault="00C92D7A" w:rsidP="00605F02">
      <w:pPr>
        <w:pStyle w:val="Zawartoramki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Cs w:val="24"/>
        </w:rPr>
      </w:pPr>
      <w:r w:rsidRPr="00F305E6">
        <w:rPr>
          <w:rFonts w:asciiTheme="minorHAnsi" w:hAnsiTheme="minorHAnsi" w:cstheme="minorHAnsi"/>
          <w:bCs w:val="0"/>
          <w:szCs w:val="24"/>
        </w:rPr>
        <w:t>Zmiany niniejszej umowy wymagają formy pisemnej pod rygorem nieważności.</w:t>
      </w:r>
    </w:p>
    <w:p w:rsidR="00C92D7A" w:rsidRPr="00F305E6" w:rsidRDefault="00C92D7A" w:rsidP="00605F02">
      <w:pPr>
        <w:pStyle w:val="Zawartoramki"/>
        <w:numPr>
          <w:ilvl w:val="0"/>
          <w:numId w:val="12"/>
        </w:numPr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F305E6">
        <w:rPr>
          <w:rFonts w:asciiTheme="minorHAnsi" w:hAnsiTheme="minorHAnsi" w:cstheme="minorHAnsi"/>
          <w:szCs w:val="24"/>
        </w:rPr>
        <w:lastRenderedPageBreak/>
        <w:t>Umowę sporządzono w 3 jednobrzmiących egzemplarzach, 2 egzemplarze dla Zamawiającego, 1 dla Wykonawcy.</w:t>
      </w:r>
    </w:p>
    <w:p w:rsidR="00646F88" w:rsidRDefault="00646F88" w:rsidP="00F305E6">
      <w:pPr>
        <w:pStyle w:val="Zawartoramki"/>
        <w:spacing w:line="276" w:lineRule="auto"/>
        <w:rPr>
          <w:rFonts w:asciiTheme="minorHAnsi" w:hAnsiTheme="minorHAnsi" w:cstheme="minorHAnsi"/>
          <w:szCs w:val="24"/>
        </w:rPr>
      </w:pPr>
    </w:p>
    <w:p w:rsidR="009A1E7E" w:rsidRDefault="009A1E7E" w:rsidP="00F305E6">
      <w:pPr>
        <w:pStyle w:val="Zawartoramki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Wykaz załączników do umowy:</w:t>
      </w:r>
    </w:p>
    <w:p w:rsidR="009A1E7E" w:rsidRDefault="00CA3CAC" w:rsidP="00F305E6">
      <w:pPr>
        <w:pStyle w:val="Zawartoramki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SWZ z </w:t>
      </w:r>
      <w:r w:rsidR="009A1E7E">
        <w:rPr>
          <w:rFonts w:asciiTheme="minorHAnsi" w:hAnsiTheme="minorHAnsi" w:cstheme="minorHAnsi"/>
          <w:szCs w:val="24"/>
        </w:rPr>
        <w:t>Opis</w:t>
      </w:r>
      <w:r>
        <w:rPr>
          <w:rFonts w:asciiTheme="minorHAnsi" w:hAnsiTheme="minorHAnsi" w:cstheme="minorHAnsi"/>
          <w:szCs w:val="24"/>
        </w:rPr>
        <w:t>em</w:t>
      </w:r>
      <w:r w:rsidR="009A1E7E">
        <w:rPr>
          <w:rFonts w:asciiTheme="minorHAnsi" w:hAnsiTheme="minorHAnsi" w:cstheme="minorHAnsi"/>
          <w:szCs w:val="24"/>
        </w:rPr>
        <w:t xml:space="preserve"> przedmiotu zamówienia</w:t>
      </w:r>
    </w:p>
    <w:p w:rsidR="009A1E7E" w:rsidRDefault="009A1E7E" w:rsidP="00F305E6">
      <w:pPr>
        <w:pStyle w:val="Zawartoramki"/>
        <w:spacing w:line="276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Oferta Wykonawcy</w:t>
      </w:r>
    </w:p>
    <w:p w:rsidR="00204B95" w:rsidRPr="00646F88" w:rsidRDefault="009A1E7E" w:rsidP="00F305E6">
      <w:pPr>
        <w:spacing w:line="276" w:lineRule="auto"/>
        <w:rPr>
          <w:rFonts w:asciiTheme="minorHAnsi" w:hAnsiTheme="minorHAnsi" w:cstheme="minorHAnsi"/>
          <w:b/>
        </w:rPr>
      </w:pPr>
      <w:r w:rsidRPr="00646F88">
        <w:rPr>
          <w:rFonts w:asciiTheme="minorHAnsi" w:hAnsiTheme="minorHAnsi" w:cstheme="minorHAnsi"/>
          <w:b/>
        </w:rPr>
        <w:t>Wykonawca</w:t>
      </w:r>
      <w:r w:rsidR="002A23B0">
        <w:rPr>
          <w:rFonts w:asciiTheme="minorHAnsi" w:hAnsiTheme="minorHAnsi" w:cstheme="minorHAnsi"/>
          <w:b/>
        </w:rPr>
        <w:t xml:space="preserve"> </w:t>
      </w:r>
      <w:r w:rsidR="002A23B0">
        <w:rPr>
          <w:rFonts w:asciiTheme="minorHAnsi" w:hAnsiTheme="minorHAnsi" w:cstheme="minorHAnsi"/>
          <w:b/>
        </w:rPr>
        <w:tab/>
      </w:r>
      <w:r w:rsidR="002A23B0">
        <w:rPr>
          <w:rFonts w:asciiTheme="minorHAnsi" w:hAnsiTheme="minorHAnsi" w:cstheme="minorHAnsi"/>
          <w:b/>
        </w:rPr>
        <w:tab/>
      </w:r>
      <w:r w:rsidRPr="00646F88">
        <w:rPr>
          <w:rFonts w:asciiTheme="minorHAnsi" w:hAnsiTheme="minorHAnsi" w:cstheme="minorHAnsi"/>
          <w:b/>
        </w:rPr>
        <w:t>Zamawiający</w:t>
      </w:r>
    </w:p>
    <w:sectPr w:rsidR="00204B95" w:rsidRPr="00646F88" w:rsidSect="003E7F86">
      <w:headerReference w:type="default" r:id="rId8"/>
      <w:footerReference w:type="default" r:id="rId9"/>
      <w:pgSz w:w="11906" w:h="16838"/>
      <w:pgMar w:top="993" w:right="851" w:bottom="426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D99" w:rsidRDefault="00A86D99">
      <w:r>
        <w:separator/>
      </w:r>
    </w:p>
  </w:endnote>
  <w:endnote w:type="continuationSeparator" w:id="0">
    <w:p w:rsidR="00A86D99" w:rsidRDefault="00A86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A71" w:rsidRDefault="00302A7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764E7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D99" w:rsidRDefault="00A86D99">
      <w:r>
        <w:separator/>
      </w:r>
    </w:p>
  </w:footnote>
  <w:footnote w:type="continuationSeparator" w:id="0">
    <w:p w:rsidR="00A86D99" w:rsidRDefault="00A86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7F86" w:rsidRDefault="003E7F86" w:rsidP="003E7F86">
    <w:pPr>
      <w:pStyle w:val="Nagwek"/>
      <w:tabs>
        <w:tab w:val="left" w:pos="284"/>
      </w:tabs>
      <w:ind w:left="-284"/>
    </w:pPr>
    <w:r w:rsidRPr="003F5E79">
      <w:rPr>
        <w:noProof/>
      </w:rPr>
      <w:drawing>
        <wp:inline distT="0" distB="0" distL="0" distR="0" wp14:anchorId="259DC2F8" wp14:editId="304D5B78">
          <wp:extent cx="1910964" cy="426720"/>
          <wp:effectExtent l="0" t="0" r="0" b="0"/>
          <wp:docPr id="36" name="Obraz 36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3E5A~1.PRU\AppData\Local\Temp\COLOURS - logotyp nr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8850" cy="428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F5E79">
      <w:rPr>
        <w:noProof/>
      </w:rPr>
      <w:drawing>
        <wp:inline distT="0" distB="0" distL="0" distR="0" wp14:anchorId="22BAC6FD" wp14:editId="72709AD2">
          <wp:extent cx="1584000" cy="1076608"/>
          <wp:effectExtent l="0" t="0" r="0" b="0"/>
          <wp:docPr id="37" name="Obraz 37" descr="Logotyp projektu COL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3E5A~1.PRU\AppData\Local\Temp\COLOURS - logotyp nr 2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" r="567" b="33029"/>
                  <a:stretch/>
                </pic:blipFill>
                <pic:spPr bwMode="auto">
                  <a:xfrm>
                    <a:off x="0" y="0"/>
                    <a:ext cx="1588990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F5E79">
      <w:rPr>
        <w:noProof/>
      </w:rPr>
      <w:drawing>
        <wp:inline distT="0" distB="0" distL="0" distR="0" wp14:anchorId="64F04BFE" wp14:editId="71A04A14">
          <wp:extent cx="2065020" cy="392354"/>
          <wp:effectExtent l="0" t="0" r="0" b="8255"/>
          <wp:docPr id="38" name="Obraz 38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3E5A~1.PRU\AppData\Local\Temp\Logotyp Erasmus+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4876" cy="40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E7F86" w:rsidRDefault="003E7F86" w:rsidP="003E7F86">
    <w:pPr>
      <w:pStyle w:val="Nagwek"/>
      <w:tabs>
        <w:tab w:val="clear" w:pos="9072"/>
      </w:tabs>
      <w:ind w:left="-426"/>
    </w:pPr>
    <w:r>
      <w:rPr>
        <w:noProof/>
      </w:rPr>
      <w:drawing>
        <wp:inline distT="0" distB="0" distL="0" distR="0" wp14:anchorId="2D46D64E" wp14:editId="11983DB0">
          <wp:extent cx="5105400" cy="659729"/>
          <wp:effectExtent l="0" t="0" r="0" b="7620"/>
          <wp:docPr id="39" name="Obraz 39" descr="Logotyp projektu informujący o dofinansowaniu przez Unię Europejską, logotyp Funduszy Europejskich dla Rozwoju Społecznego, flaga Rzeczpospolitej Polski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pruszek-iskra\AppData\Local\Microsoft\Windows\INetCache\Content.MSO\3D83477B.tmp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9711" cy="6732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 w:rsidRPr="000B4825">
      <w:rPr>
        <w:noProof/>
      </w:rPr>
      <w:drawing>
        <wp:inline distT="0" distB="0" distL="0" distR="0" wp14:anchorId="18834A21" wp14:editId="7FBF8882">
          <wp:extent cx="1582981" cy="588645"/>
          <wp:effectExtent l="0" t="0" r="0" b="1905"/>
          <wp:docPr id="40" name="Obraz 40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1607476" cy="597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1E4F017" wp14:editId="76DB8EC6">
          <wp:extent cx="1744980" cy="707728"/>
          <wp:effectExtent l="0" t="0" r="7620" b="0"/>
          <wp:docPr id="41" name="Obraz 41" descr="Logotyp Ministr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462" cy="735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013BD6" wp14:editId="2A616EF7">
          <wp:extent cx="1752600" cy="710776"/>
          <wp:effectExtent l="0" t="0" r="0" b="0"/>
          <wp:docPr id="42" name="Obraz 42" descr="Logotyp Ministerstw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5409" cy="7362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C"/>
    <w:multiLevelType w:val="multilevel"/>
    <w:tmpl w:val="40D8F97E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4" w15:restartNumberingAfterBreak="0">
    <w:nsid w:val="0000000F"/>
    <w:multiLevelType w:val="multilevel"/>
    <w:tmpl w:val="0000000F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12B0D95"/>
    <w:multiLevelType w:val="hybridMultilevel"/>
    <w:tmpl w:val="9396599E"/>
    <w:lvl w:ilvl="0" w:tplc="82DA58F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629C7"/>
    <w:multiLevelType w:val="hybridMultilevel"/>
    <w:tmpl w:val="A8F43014"/>
    <w:lvl w:ilvl="0" w:tplc="C9A08B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8B2391"/>
    <w:multiLevelType w:val="hybridMultilevel"/>
    <w:tmpl w:val="1666B4CC"/>
    <w:lvl w:ilvl="0" w:tplc="655E4A8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AA286C"/>
    <w:multiLevelType w:val="hybridMultilevel"/>
    <w:tmpl w:val="F56CD5D6"/>
    <w:lvl w:ilvl="0" w:tplc="C35C43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286E5D98">
      <w:start w:val="1"/>
      <w:numFmt w:val="lowerLetter"/>
      <w:lvlText w:val="%4)"/>
      <w:lvlJc w:val="left"/>
      <w:pPr>
        <w:ind w:left="3240" w:hanging="360"/>
      </w:pPr>
      <w:rPr>
        <w:rFonts w:ascii="Cambria" w:eastAsia="Times New Roman" w:hAnsi="Cambria" w:cs="Calibri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7642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33A5271"/>
    <w:multiLevelType w:val="hybridMultilevel"/>
    <w:tmpl w:val="25BC0400"/>
    <w:name w:val="Lista numerowana 27"/>
    <w:lvl w:ilvl="0" w:tplc="BB7E748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E15ADAFC">
      <w:start w:val="1"/>
      <w:numFmt w:val="lowerLetter"/>
      <w:lvlText w:val="%2."/>
      <w:lvlJc w:val="left"/>
      <w:pPr>
        <w:ind w:left="1080" w:firstLine="0"/>
      </w:pPr>
    </w:lvl>
    <w:lvl w:ilvl="2" w:tplc="86FE4CCA">
      <w:start w:val="1"/>
      <w:numFmt w:val="lowerRoman"/>
      <w:lvlText w:val="%3."/>
      <w:lvlJc w:val="left"/>
      <w:pPr>
        <w:ind w:left="1980" w:firstLine="0"/>
      </w:pPr>
    </w:lvl>
    <w:lvl w:ilvl="3" w:tplc="67081F86">
      <w:start w:val="1"/>
      <w:numFmt w:val="decimal"/>
      <w:lvlText w:val="%4."/>
      <w:lvlJc w:val="left"/>
      <w:pPr>
        <w:ind w:left="2520" w:firstLine="0"/>
      </w:pPr>
    </w:lvl>
    <w:lvl w:ilvl="4" w:tplc="C3D8B29A">
      <w:start w:val="1"/>
      <w:numFmt w:val="lowerLetter"/>
      <w:lvlText w:val="%5."/>
      <w:lvlJc w:val="left"/>
      <w:pPr>
        <w:ind w:left="3240" w:firstLine="0"/>
      </w:pPr>
    </w:lvl>
    <w:lvl w:ilvl="5" w:tplc="2DC40678">
      <w:start w:val="1"/>
      <w:numFmt w:val="lowerRoman"/>
      <w:lvlText w:val="%6."/>
      <w:lvlJc w:val="left"/>
      <w:pPr>
        <w:ind w:left="4140" w:firstLine="0"/>
      </w:pPr>
    </w:lvl>
    <w:lvl w:ilvl="6" w:tplc="9C5C0B02">
      <w:start w:val="1"/>
      <w:numFmt w:val="decimal"/>
      <w:lvlText w:val="%7."/>
      <w:lvlJc w:val="left"/>
      <w:pPr>
        <w:ind w:left="4680" w:firstLine="0"/>
      </w:pPr>
    </w:lvl>
    <w:lvl w:ilvl="7" w:tplc="93F24EBE">
      <w:start w:val="1"/>
      <w:numFmt w:val="lowerLetter"/>
      <w:lvlText w:val="%8."/>
      <w:lvlJc w:val="left"/>
      <w:pPr>
        <w:ind w:left="5400" w:firstLine="0"/>
      </w:pPr>
    </w:lvl>
    <w:lvl w:ilvl="8" w:tplc="568A8620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19063ED4"/>
    <w:multiLevelType w:val="multilevel"/>
    <w:tmpl w:val="BC8269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C726C72"/>
    <w:multiLevelType w:val="hybridMultilevel"/>
    <w:tmpl w:val="48D20082"/>
    <w:name w:val="Lista numerowana 8"/>
    <w:lvl w:ilvl="0" w:tplc="B7EC8B66">
      <w:start w:val="1"/>
      <w:numFmt w:val="decimal"/>
      <w:lvlText w:val="%1."/>
      <w:lvlJc w:val="left"/>
      <w:pPr>
        <w:ind w:left="0" w:firstLine="0"/>
      </w:pPr>
    </w:lvl>
    <w:lvl w:ilvl="1" w:tplc="33861A98">
      <w:start w:val="1"/>
      <w:numFmt w:val="lowerLetter"/>
      <w:lvlText w:val="%2."/>
      <w:lvlJc w:val="left"/>
      <w:pPr>
        <w:ind w:left="720" w:firstLine="0"/>
      </w:pPr>
    </w:lvl>
    <w:lvl w:ilvl="2" w:tplc="C1DA4978">
      <w:start w:val="1"/>
      <w:numFmt w:val="lowerRoman"/>
      <w:lvlText w:val="%3."/>
      <w:lvlJc w:val="left"/>
      <w:pPr>
        <w:ind w:left="1620" w:firstLine="0"/>
      </w:pPr>
    </w:lvl>
    <w:lvl w:ilvl="3" w:tplc="E732FEC2">
      <w:start w:val="1"/>
      <w:numFmt w:val="decimal"/>
      <w:lvlText w:val="%4."/>
      <w:lvlJc w:val="left"/>
      <w:pPr>
        <w:ind w:left="2160" w:firstLine="0"/>
      </w:pPr>
    </w:lvl>
    <w:lvl w:ilvl="4" w:tplc="F6F6DEB8">
      <w:start w:val="1"/>
      <w:numFmt w:val="lowerLetter"/>
      <w:lvlText w:val="%5."/>
      <w:lvlJc w:val="left"/>
      <w:pPr>
        <w:ind w:left="2880" w:firstLine="0"/>
      </w:pPr>
    </w:lvl>
    <w:lvl w:ilvl="5" w:tplc="EC24C894">
      <w:start w:val="1"/>
      <w:numFmt w:val="lowerRoman"/>
      <w:lvlText w:val="%6."/>
      <w:lvlJc w:val="left"/>
      <w:pPr>
        <w:ind w:left="3780" w:firstLine="0"/>
      </w:pPr>
    </w:lvl>
    <w:lvl w:ilvl="6" w:tplc="7DF48DB0">
      <w:start w:val="1"/>
      <w:numFmt w:val="decimal"/>
      <w:lvlText w:val="%7."/>
      <w:lvlJc w:val="left"/>
      <w:pPr>
        <w:ind w:left="4320" w:firstLine="0"/>
      </w:pPr>
    </w:lvl>
    <w:lvl w:ilvl="7" w:tplc="31FE3374">
      <w:start w:val="1"/>
      <w:numFmt w:val="lowerLetter"/>
      <w:lvlText w:val="%8."/>
      <w:lvlJc w:val="left"/>
      <w:pPr>
        <w:ind w:left="5040" w:firstLine="0"/>
      </w:pPr>
    </w:lvl>
    <w:lvl w:ilvl="8" w:tplc="53C28BF0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2114473B"/>
    <w:multiLevelType w:val="hybridMultilevel"/>
    <w:tmpl w:val="5E8CA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67085F"/>
    <w:multiLevelType w:val="singleLevel"/>
    <w:tmpl w:val="FB04835C"/>
    <w:lvl w:ilvl="0">
      <w:start w:val="36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 w15:restartNumberingAfterBreak="0">
    <w:nsid w:val="28881671"/>
    <w:multiLevelType w:val="hybridMultilevel"/>
    <w:tmpl w:val="5ED0B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E3A9E"/>
    <w:multiLevelType w:val="hybridMultilevel"/>
    <w:tmpl w:val="2CB8D954"/>
    <w:lvl w:ilvl="0" w:tplc="AB28D25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CCE103B"/>
    <w:multiLevelType w:val="hybridMultilevel"/>
    <w:tmpl w:val="60CE5BB4"/>
    <w:lvl w:ilvl="0" w:tplc="45D464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C768FF"/>
    <w:multiLevelType w:val="hybridMultilevel"/>
    <w:tmpl w:val="87F677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90C44D6"/>
    <w:multiLevelType w:val="hybridMultilevel"/>
    <w:tmpl w:val="F42A8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E0705"/>
    <w:multiLevelType w:val="hybridMultilevel"/>
    <w:tmpl w:val="0FC2C282"/>
    <w:lvl w:ilvl="0" w:tplc="0FF487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B92098C"/>
    <w:multiLevelType w:val="multilevel"/>
    <w:tmpl w:val="518AA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25"/>
        </w:tabs>
        <w:ind w:left="825" w:hanging="465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2" w15:restartNumberingAfterBreak="0">
    <w:nsid w:val="400A0DBA"/>
    <w:multiLevelType w:val="hybridMultilevel"/>
    <w:tmpl w:val="8FEAA8D4"/>
    <w:lvl w:ilvl="0" w:tplc="48845F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8869AF"/>
    <w:multiLevelType w:val="hybridMultilevel"/>
    <w:tmpl w:val="5A8AB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655D2"/>
    <w:multiLevelType w:val="hybridMultilevel"/>
    <w:tmpl w:val="F5AA1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71797"/>
    <w:multiLevelType w:val="hybridMultilevel"/>
    <w:tmpl w:val="39C46C9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95025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03A5C25"/>
    <w:multiLevelType w:val="hybridMultilevel"/>
    <w:tmpl w:val="9C7E1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4B742E"/>
    <w:multiLevelType w:val="hybridMultilevel"/>
    <w:tmpl w:val="DF823068"/>
    <w:lvl w:ilvl="0" w:tplc="24C4FB0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0130D7"/>
    <w:multiLevelType w:val="hybridMultilevel"/>
    <w:tmpl w:val="3EDCCB8E"/>
    <w:lvl w:ilvl="0" w:tplc="CF905B5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2633626"/>
    <w:multiLevelType w:val="hybridMultilevel"/>
    <w:tmpl w:val="F7F05D7A"/>
    <w:lvl w:ilvl="0" w:tplc="789A516A">
      <w:start w:val="1"/>
      <w:numFmt w:val="decimal"/>
      <w:lvlText w:val="%1."/>
      <w:lvlJc w:val="left"/>
      <w:pPr>
        <w:ind w:left="360" w:firstLine="0"/>
      </w:pPr>
    </w:lvl>
    <w:lvl w:ilvl="1" w:tplc="CFCA2202">
      <w:start w:val="1"/>
      <w:numFmt w:val="lowerLetter"/>
      <w:lvlText w:val="%2."/>
      <w:lvlJc w:val="left"/>
      <w:pPr>
        <w:ind w:left="1080" w:firstLine="0"/>
      </w:pPr>
    </w:lvl>
    <w:lvl w:ilvl="2" w:tplc="FE76BFAC">
      <w:start w:val="1"/>
      <w:numFmt w:val="lowerRoman"/>
      <w:lvlText w:val="%3."/>
      <w:lvlJc w:val="left"/>
      <w:pPr>
        <w:ind w:left="1980" w:firstLine="0"/>
      </w:pPr>
    </w:lvl>
    <w:lvl w:ilvl="3" w:tplc="C7C08440">
      <w:start w:val="1"/>
      <w:numFmt w:val="decimal"/>
      <w:lvlText w:val="%4."/>
      <w:lvlJc w:val="left"/>
      <w:pPr>
        <w:ind w:left="2520" w:firstLine="0"/>
      </w:pPr>
    </w:lvl>
    <w:lvl w:ilvl="4" w:tplc="EA78B74E">
      <w:start w:val="1"/>
      <w:numFmt w:val="lowerLetter"/>
      <w:lvlText w:val="%5."/>
      <w:lvlJc w:val="left"/>
      <w:pPr>
        <w:ind w:left="3240" w:firstLine="0"/>
      </w:pPr>
    </w:lvl>
    <w:lvl w:ilvl="5" w:tplc="D3A62140">
      <w:start w:val="1"/>
      <w:numFmt w:val="lowerRoman"/>
      <w:lvlText w:val="%6."/>
      <w:lvlJc w:val="left"/>
      <w:pPr>
        <w:ind w:left="4140" w:firstLine="0"/>
      </w:pPr>
    </w:lvl>
    <w:lvl w:ilvl="6" w:tplc="F3DE3B3E">
      <w:start w:val="1"/>
      <w:numFmt w:val="decimal"/>
      <w:lvlText w:val="%7."/>
      <w:lvlJc w:val="left"/>
      <w:pPr>
        <w:ind w:left="4680" w:firstLine="0"/>
      </w:pPr>
    </w:lvl>
    <w:lvl w:ilvl="7" w:tplc="4AF86702">
      <w:start w:val="1"/>
      <w:numFmt w:val="lowerLetter"/>
      <w:lvlText w:val="%8."/>
      <w:lvlJc w:val="left"/>
      <w:pPr>
        <w:ind w:left="5400" w:firstLine="0"/>
      </w:pPr>
    </w:lvl>
    <w:lvl w:ilvl="8" w:tplc="102830CC">
      <w:start w:val="1"/>
      <w:numFmt w:val="lowerRoman"/>
      <w:lvlText w:val="%9."/>
      <w:lvlJc w:val="left"/>
      <w:pPr>
        <w:ind w:left="6300" w:firstLine="0"/>
      </w:pPr>
    </w:lvl>
  </w:abstractNum>
  <w:abstractNum w:abstractNumId="31" w15:restartNumberingAfterBreak="0">
    <w:nsid w:val="66B6279B"/>
    <w:multiLevelType w:val="singleLevel"/>
    <w:tmpl w:val="FB04835C"/>
    <w:lvl w:ilvl="0">
      <w:start w:val="36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2" w15:restartNumberingAfterBreak="0">
    <w:nsid w:val="68C34D12"/>
    <w:multiLevelType w:val="hybridMultilevel"/>
    <w:tmpl w:val="2F728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1566"/>
    <w:multiLevelType w:val="singleLevel"/>
    <w:tmpl w:val="A774BD1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color w:val="auto"/>
      </w:rPr>
    </w:lvl>
  </w:abstractNum>
  <w:abstractNum w:abstractNumId="34" w15:restartNumberingAfterBreak="0">
    <w:nsid w:val="6D163721"/>
    <w:multiLevelType w:val="hybridMultilevel"/>
    <w:tmpl w:val="D154F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766B1"/>
    <w:multiLevelType w:val="hybridMultilevel"/>
    <w:tmpl w:val="F6B0519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4E7DF1"/>
    <w:multiLevelType w:val="hybridMultilevel"/>
    <w:tmpl w:val="E7589D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81E4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E1686B"/>
    <w:multiLevelType w:val="hybridMultilevel"/>
    <w:tmpl w:val="860CF030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8" w15:restartNumberingAfterBreak="0">
    <w:nsid w:val="7D3C3D06"/>
    <w:multiLevelType w:val="singleLevel"/>
    <w:tmpl w:val="305C8EF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31"/>
  </w:num>
  <w:num w:numId="7">
    <w:abstractNumId w:val="2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35"/>
  </w:num>
  <w:num w:numId="15">
    <w:abstractNumId w:val="6"/>
  </w:num>
  <w:num w:numId="16">
    <w:abstractNumId w:val="34"/>
  </w:num>
  <w:num w:numId="17">
    <w:abstractNumId w:val="9"/>
  </w:num>
  <w:num w:numId="18">
    <w:abstractNumId w:val="26"/>
  </w:num>
  <w:num w:numId="19">
    <w:abstractNumId w:val="11"/>
  </w:num>
  <w:num w:numId="20">
    <w:abstractNumId w:val="13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7"/>
  </w:num>
  <w:num w:numId="24">
    <w:abstractNumId w:val="16"/>
  </w:num>
  <w:num w:numId="25">
    <w:abstractNumId w:val="25"/>
  </w:num>
  <w:num w:numId="26">
    <w:abstractNumId w:val="18"/>
  </w:num>
  <w:num w:numId="27">
    <w:abstractNumId w:val="23"/>
  </w:num>
  <w:num w:numId="28">
    <w:abstractNumId w:val="33"/>
  </w:num>
  <w:num w:numId="29">
    <w:abstractNumId w:val="15"/>
  </w:num>
  <w:num w:numId="30">
    <w:abstractNumId w:val="38"/>
  </w:num>
  <w:num w:numId="31">
    <w:abstractNumId w:val="24"/>
  </w:num>
  <w:num w:numId="32">
    <w:abstractNumId w:val="27"/>
  </w:num>
  <w:num w:numId="33">
    <w:abstractNumId w:val="19"/>
  </w:num>
  <w:num w:numId="34">
    <w:abstractNumId w:val="29"/>
  </w:num>
  <w:num w:numId="35">
    <w:abstractNumId w:val="5"/>
  </w:num>
  <w:num w:numId="36">
    <w:abstractNumId w:val="12"/>
  </w:num>
  <w:num w:numId="37">
    <w:abstractNumId w:val="22"/>
  </w:num>
  <w:num w:numId="38">
    <w:abstractNumId w:val="8"/>
  </w:num>
  <w:num w:numId="39">
    <w:abstractNumId w:val="30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EC"/>
    <w:rsid w:val="00011741"/>
    <w:rsid w:val="0001524F"/>
    <w:rsid w:val="00016963"/>
    <w:rsid w:val="00033099"/>
    <w:rsid w:val="00035570"/>
    <w:rsid w:val="000378B7"/>
    <w:rsid w:val="00042F74"/>
    <w:rsid w:val="0004592D"/>
    <w:rsid w:val="000521AD"/>
    <w:rsid w:val="00053BAA"/>
    <w:rsid w:val="00061339"/>
    <w:rsid w:val="00073416"/>
    <w:rsid w:val="00076752"/>
    <w:rsid w:val="000969BE"/>
    <w:rsid w:val="000A7886"/>
    <w:rsid w:val="000C271B"/>
    <w:rsid w:val="000C6374"/>
    <w:rsid w:val="000E01FA"/>
    <w:rsid w:val="00100FE0"/>
    <w:rsid w:val="00103058"/>
    <w:rsid w:val="00111A4D"/>
    <w:rsid w:val="001144CC"/>
    <w:rsid w:val="00122988"/>
    <w:rsid w:val="00131FB8"/>
    <w:rsid w:val="00132C06"/>
    <w:rsid w:val="00137FC5"/>
    <w:rsid w:val="00154323"/>
    <w:rsid w:val="00156C66"/>
    <w:rsid w:val="00160492"/>
    <w:rsid w:val="001719C2"/>
    <w:rsid w:val="00173691"/>
    <w:rsid w:val="001763F8"/>
    <w:rsid w:val="0019735F"/>
    <w:rsid w:val="001D3AE6"/>
    <w:rsid w:val="001D3E4B"/>
    <w:rsid w:val="001D5A35"/>
    <w:rsid w:val="001D676F"/>
    <w:rsid w:val="001E02C3"/>
    <w:rsid w:val="001E7574"/>
    <w:rsid w:val="001F0DB0"/>
    <w:rsid w:val="001F23C4"/>
    <w:rsid w:val="00204B95"/>
    <w:rsid w:val="002338CE"/>
    <w:rsid w:val="002451DF"/>
    <w:rsid w:val="00254D71"/>
    <w:rsid w:val="00257C22"/>
    <w:rsid w:val="002719F4"/>
    <w:rsid w:val="0027462D"/>
    <w:rsid w:val="00287979"/>
    <w:rsid w:val="00293C6B"/>
    <w:rsid w:val="002A080B"/>
    <w:rsid w:val="002A1241"/>
    <w:rsid w:val="002A23B0"/>
    <w:rsid w:val="002C1DF2"/>
    <w:rsid w:val="002C5B68"/>
    <w:rsid w:val="002D02C2"/>
    <w:rsid w:val="002D0949"/>
    <w:rsid w:val="002D79B4"/>
    <w:rsid w:val="002E0076"/>
    <w:rsid w:val="002E284C"/>
    <w:rsid w:val="002E5BFE"/>
    <w:rsid w:val="002E6BEF"/>
    <w:rsid w:val="00302A71"/>
    <w:rsid w:val="00307FA3"/>
    <w:rsid w:val="003155B8"/>
    <w:rsid w:val="00324D60"/>
    <w:rsid w:val="0032631B"/>
    <w:rsid w:val="003406C9"/>
    <w:rsid w:val="00340E9F"/>
    <w:rsid w:val="0034211F"/>
    <w:rsid w:val="00346C5A"/>
    <w:rsid w:val="00351891"/>
    <w:rsid w:val="003620D6"/>
    <w:rsid w:val="0037762C"/>
    <w:rsid w:val="00380C0B"/>
    <w:rsid w:val="003A0318"/>
    <w:rsid w:val="003B0D02"/>
    <w:rsid w:val="003D79D7"/>
    <w:rsid w:val="003E150B"/>
    <w:rsid w:val="003E2249"/>
    <w:rsid w:val="003E7DC1"/>
    <w:rsid w:val="003E7F86"/>
    <w:rsid w:val="003F41F0"/>
    <w:rsid w:val="003F5742"/>
    <w:rsid w:val="0040068B"/>
    <w:rsid w:val="00411E82"/>
    <w:rsid w:val="00414C8F"/>
    <w:rsid w:val="00420180"/>
    <w:rsid w:val="00421598"/>
    <w:rsid w:val="00432D6D"/>
    <w:rsid w:val="00436DDC"/>
    <w:rsid w:val="00464735"/>
    <w:rsid w:val="00471D98"/>
    <w:rsid w:val="00477D68"/>
    <w:rsid w:val="00482243"/>
    <w:rsid w:val="004863D1"/>
    <w:rsid w:val="00494866"/>
    <w:rsid w:val="004A6E17"/>
    <w:rsid w:val="004D2CBF"/>
    <w:rsid w:val="004D6084"/>
    <w:rsid w:val="00534060"/>
    <w:rsid w:val="00537B3B"/>
    <w:rsid w:val="00557C60"/>
    <w:rsid w:val="00592B7F"/>
    <w:rsid w:val="005A0E42"/>
    <w:rsid w:val="005B466F"/>
    <w:rsid w:val="005B67CE"/>
    <w:rsid w:val="005C2BCB"/>
    <w:rsid w:val="005D5BAA"/>
    <w:rsid w:val="005D6BDA"/>
    <w:rsid w:val="005E56ED"/>
    <w:rsid w:val="00602550"/>
    <w:rsid w:val="00604665"/>
    <w:rsid w:val="00605F02"/>
    <w:rsid w:val="00606E84"/>
    <w:rsid w:val="00621A1E"/>
    <w:rsid w:val="006433B1"/>
    <w:rsid w:val="00646F88"/>
    <w:rsid w:val="00662801"/>
    <w:rsid w:val="00677C06"/>
    <w:rsid w:val="00677EE7"/>
    <w:rsid w:val="00681558"/>
    <w:rsid w:val="006828BA"/>
    <w:rsid w:val="00682C32"/>
    <w:rsid w:val="00684580"/>
    <w:rsid w:val="006878FF"/>
    <w:rsid w:val="00687E91"/>
    <w:rsid w:val="00690297"/>
    <w:rsid w:val="00690DD3"/>
    <w:rsid w:val="00696B17"/>
    <w:rsid w:val="006A1101"/>
    <w:rsid w:val="006C1826"/>
    <w:rsid w:val="006D22EE"/>
    <w:rsid w:val="006D5344"/>
    <w:rsid w:val="006D7172"/>
    <w:rsid w:val="006F1948"/>
    <w:rsid w:val="00707487"/>
    <w:rsid w:val="00715611"/>
    <w:rsid w:val="007164D2"/>
    <w:rsid w:val="00731C30"/>
    <w:rsid w:val="007625CD"/>
    <w:rsid w:val="00765875"/>
    <w:rsid w:val="00787CD5"/>
    <w:rsid w:val="0079092C"/>
    <w:rsid w:val="007A24CE"/>
    <w:rsid w:val="007A7C67"/>
    <w:rsid w:val="007B32F7"/>
    <w:rsid w:val="007C77E5"/>
    <w:rsid w:val="007F7F9A"/>
    <w:rsid w:val="00807790"/>
    <w:rsid w:val="00814164"/>
    <w:rsid w:val="00820291"/>
    <w:rsid w:val="00821651"/>
    <w:rsid w:val="008246C4"/>
    <w:rsid w:val="00837C68"/>
    <w:rsid w:val="00843690"/>
    <w:rsid w:val="00845635"/>
    <w:rsid w:val="00852373"/>
    <w:rsid w:val="00876764"/>
    <w:rsid w:val="0087691B"/>
    <w:rsid w:val="008859BB"/>
    <w:rsid w:val="00891064"/>
    <w:rsid w:val="00893E4A"/>
    <w:rsid w:val="00895AD5"/>
    <w:rsid w:val="008A1BC1"/>
    <w:rsid w:val="008B3CB9"/>
    <w:rsid w:val="008D5FBE"/>
    <w:rsid w:val="008F23F4"/>
    <w:rsid w:val="008F2D7B"/>
    <w:rsid w:val="008F4531"/>
    <w:rsid w:val="008F660B"/>
    <w:rsid w:val="00914677"/>
    <w:rsid w:val="00916AB1"/>
    <w:rsid w:val="0092261F"/>
    <w:rsid w:val="00945E1F"/>
    <w:rsid w:val="0095103D"/>
    <w:rsid w:val="009670C5"/>
    <w:rsid w:val="00971F84"/>
    <w:rsid w:val="00996A3D"/>
    <w:rsid w:val="009A1E7E"/>
    <w:rsid w:val="009A5B9A"/>
    <w:rsid w:val="009C18DB"/>
    <w:rsid w:val="009C33F0"/>
    <w:rsid w:val="009D4284"/>
    <w:rsid w:val="009D6E43"/>
    <w:rsid w:val="009D7D93"/>
    <w:rsid w:val="009E3CD1"/>
    <w:rsid w:val="009E433E"/>
    <w:rsid w:val="009E54FF"/>
    <w:rsid w:val="009F3B15"/>
    <w:rsid w:val="00A01340"/>
    <w:rsid w:val="00A057E6"/>
    <w:rsid w:val="00A16746"/>
    <w:rsid w:val="00A202D7"/>
    <w:rsid w:val="00A33A88"/>
    <w:rsid w:val="00A419F8"/>
    <w:rsid w:val="00A4370F"/>
    <w:rsid w:val="00A44F0F"/>
    <w:rsid w:val="00A53A5B"/>
    <w:rsid w:val="00A5553B"/>
    <w:rsid w:val="00A64061"/>
    <w:rsid w:val="00A75785"/>
    <w:rsid w:val="00A86D99"/>
    <w:rsid w:val="00A92803"/>
    <w:rsid w:val="00AB363B"/>
    <w:rsid w:val="00AD3F9E"/>
    <w:rsid w:val="00AD72D4"/>
    <w:rsid w:val="00AE27A5"/>
    <w:rsid w:val="00AE6DBC"/>
    <w:rsid w:val="00AF78F2"/>
    <w:rsid w:val="00B009F3"/>
    <w:rsid w:val="00B122EA"/>
    <w:rsid w:val="00B13158"/>
    <w:rsid w:val="00B1350A"/>
    <w:rsid w:val="00B229A1"/>
    <w:rsid w:val="00B26475"/>
    <w:rsid w:val="00B34E2A"/>
    <w:rsid w:val="00B36A8A"/>
    <w:rsid w:val="00B4033A"/>
    <w:rsid w:val="00B43828"/>
    <w:rsid w:val="00B67B81"/>
    <w:rsid w:val="00B751F1"/>
    <w:rsid w:val="00BB002B"/>
    <w:rsid w:val="00BB75A6"/>
    <w:rsid w:val="00BC2191"/>
    <w:rsid w:val="00BC3851"/>
    <w:rsid w:val="00BE19EC"/>
    <w:rsid w:val="00BE2D15"/>
    <w:rsid w:val="00BF003B"/>
    <w:rsid w:val="00C04335"/>
    <w:rsid w:val="00C23D72"/>
    <w:rsid w:val="00C2413C"/>
    <w:rsid w:val="00C36BAC"/>
    <w:rsid w:val="00C37C42"/>
    <w:rsid w:val="00C54F0E"/>
    <w:rsid w:val="00C55607"/>
    <w:rsid w:val="00C57CC7"/>
    <w:rsid w:val="00C63AF1"/>
    <w:rsid w:val="00C660A8"/>
    <w:rsid w:val="00C728C8"/>
    <w:rsid w:val="00C72D57"/>
    <w:rsid w:val="00C764E7"/>
    <w:rsid w:val="00C8608C"/>
    <w:rsid w:val="00C9045B"/>
    <w:rsid w:val="00C922AF"/>
    <w:rsid w:val="00C92D7A"/>
    <w:rsid w:val="00CA3CAC"/>
    <w:rsid w:val="00CB3BB2"/>
    <w:rsid w:val="00CB470F"/>
    <w:rsid w:val="00CB6201"/>
    <w:rsid w:val="00CB7F8A"/>
    <w:rsid w:val="00CC10BA"/>
    <w:rsid w:val="00CE0041"/>
    <w:rsid w:val="00CE2B24"/>
    <w:rsid w:val="00CE724C"/>
    <w:rsid w:val="00CF39B0"/>
    <w:rsid w:val="00D03A20"/>
    <w:rsid w:val="00D15897"/>
    <w:rsid w:val="00D33A0C"/>
    <w:rsid w:val="00D42676"/>
    <w:rsid w:val="00D446F3"/>
    <w:rsid w:val="00D44FF2"/>
    <w:rsid w:val="00D63066"/>
    <w:rsid w:val="00D77EAE"/>
    <w:rsid w:val="00DA26E9"/>
    <w:rsid w:val="00DA494F"/>
    <w:rsid w:val="00DB21AD"/>
    <w:rsid w:val="00DB6B9F"/>
    <w:rsid w:val="00DC0983"/>
    <w:rsid w:val="00DC1BEF"/>
    <w:rsid w:val="00DC61DD"/>
    <w:rsid w:val="00DF356C"/>
    <w:rsid w:val="00E01D1F"/>
    <w:rsid w:val="00E244FF"/>
    <w:rsid w:val="00E33D21"/>
    <w:rsid w:val="00E432F4"/>
    <w:rsid w:val="00E44E98"/>
    <w:rsid w:val="00E56641"/>
    <w:rsid w:val="00E64FF3"/>
    <w:rsid w:val="00E67198"/>
    <w:rsid w:val="00E70A4A"/>
    <w:rsid w:val="00E76667"/>
    <w:rsid w:val="00E772E6"/>
    <w:rsid w:val="00E82AD7"/>
    <w:rsid w:val="00E913C7"/>
    <w:rsid w:val="00E9192C"/>
    <w:rsid w:val="00E933C2"/>
    <w:rsid w:val="00E94097"/>
    <w:rsid w:val="00E97E5C"/>
    <w:rsid w:val="00EA0913"/>
    <w:rsid w:val="00EA2B9D"/>
    <w:rsid w:val="00EA7737"/>
    <w:rsid w:val="00EB0017"/>
    <w:rsid w:val="00EB20ED"/>
    <w:rsid w:val="00EB7050"/>
    <w:rsid w:val="00ED5D9F"/>
    <w:rsid w:val="00ED5FC9"/>
    <w:rsid w:val="00EE18F5"/>
    <w:rsid w:val="00EF20F6"/>
    <w:rsid w:val="00F273A5"/>
    <w:rsid w:val="00F305E6"/>
    <w:rsid w:val="00F37533"/>
    <w:rsid w:val="00F4015F"/>
    <w:rsid w:val="00F47FC1"/>
    <w:rsid w:val="00F500B2"/>
    <w:rsid w:val="00F50F36"/>
    <w:rsid w:val="00F510DB"/>
    <w:rsid w:val="00F667EF"/>
    <w:rsid w:val="00F708B5"/>
    <w:rsid w:val="00F74D1C"/>
    <w:rsid w:val="00F839F0"/>
    <w:rsid w:val="00F9487F"/>
    <w:rsid w:val="00FD3151"/>
    <w:rsid w:val="00FE69A1"/>
    <w:rsid w:val="00FF65F5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AA491E"/>
  <w15:chartTrackingRefBased/>
  <w15:docId w15:val="{F65EE872-2274-451F-A594-AD3F957A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tabs>
        <w:tab w:val="num" w:pos="1417"/>
      </w:tabs>
      <w:suppressAutoHyphens/>
      <w:outlineLvl w:val="4"/>
    </w:pPr>
    <w:rPr>
      <w:rFonts w:eastAsia="Arial Unicode MS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2D7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2D7A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2">
    <w:name w:val="WW-Tekst podstawowy 2"/>
    <w:basedOn w:val="Normalny"/>
    <w:pPr>
      <w:suppressAutoHyphens/>
      <w:jc w:val="both"/>
    </w:pPr>
    <w:rPr>
      <w:bCs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BC3851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link w:val="Tekstpodstawowy"/>
    <w:rsid w:val="00BC3851"/>
    <w:rPr>
      <w:b/>
      <w:sz w:val="24"/>
    </w:rPr>
  </w:style>
  <w:style w:type="paragraph" w:styleId="Stopka">
    <w:name w:val="footer"/>
    <w:basedOn w:val="Normalny"/>
    <w:link w:val="StopkaZnak"/>
    <w:uiPriority w:val="99"/>
    <w:rsid w:val="00302A7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02A71"/>
  </w:style>
  <w:style w:type="character" w:customStyle="1" w:styleId="Nagwek6Znak">
    <w:name w:val="Nagłówek 6 Znak"/>
    <w:link w:val="Nagwek6"/>
    <w:uiPriority w:val="9"/>
    <w:semiHidden/>
    <w:rsid w:val="00C92D7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C92D7A"/>
    <w:rPr>
      <w:rFonts w:ascii="Calibri" w:eastAsia="Times New Roman" w:hAnsi="Calibri" w:cs="Times New Roman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2D7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C92D7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2D7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92D7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92D7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C92D7A"/>
    <w:rPr>
      <w:sz w:val="16"/>
      <w:szCs w:val="16"/>
    </w:rPr>
  </w:style>
  <w:style w:type="paragraph" w:styleId="Tytu">
    <w:name w:val="Title"/>
    <w:basedOn w:val="Normalny"/>
    <w:link w:val="TytuZnak"/>
    <w:qFormat/>
    <w:rsid w:val="00C92D7A"/>
    <w:pPr>
      <w:suppressAutoHyphens/>
      <w:jc w:val="center"/>
    </w:pPr>
    <w:rPr>
      <w:b/>
      <w:sz w:val="28"/>
      <w:szCs w:val="28"/>
      <w:lang w:eastAsia="ar-SA"/>
    </w:rPr>
  </w:style>
  <w:style w:type="character" w:customStyle="1" w:styleId="TytuZnak">
    <w:name w:val="Tytuł Znak"/>
    <w:link w:val="Tytu"/>
    <w:rsid w:val="00C92D7A"/>
    <w:rPr>
      <w:b/>
      <w:sz w:val="28"/>
      <w:szCs w:val="28"/>
      <w:lang w:eastAsia="ar-SA"/>
    </w:rPr>
  </w:style>
  <w:style w:type="paragraph" w:customStyle="1" w:styleId="Zawartoramki">
    <w:name w:val="Zawartość ramki"/>
    <w:basedOn w:val="Tekstpodstawowy"/>
    <w:rsid w:val="00C92D7A"/>
    <w:pPr>
      <w:widowControl/>
      <w:suppressAutoHyphens/>
      <w:snapToGrid/>
      <w:spacing w:line="360" w:lineRule="auto"/>
    </w:pPr>
    <w:rPr>
      <w:b w:val="0"/>
      <w:bCs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C043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F23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F23C4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876764"/>
    <w:pPr>
      <w:widowControl w:val="0"/>
      <w:suppressAutoHyphens/>
      <w:overflowPunct w:val="0"/>
      <w:adjustRightInd w:val="0"/>
      <w:spacing w:line="360" w:lineRule="auto"/>
      <w:jc w:val="both"/>
    </w:pPr>
    <w:rPr>
      <w:kern w:val="28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876764"/>
    <w:rPr>
      <w:kern w:val="28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9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969B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FD3151"/>
    <w:rPr>
      <w:rFonts w:ascii="Calibri" w:eastAsia="Calibri" w:hAnsi="Calibri"/>
      <w:sz w:val="22"/>
      <w:szCs w:val="22"/>
      <w:lang w:eastAsia="en-US"/>
    </w:rPr>
  </w:style>
  <w:style w:type="paragraph" w:customStyle="1" w:styleId="m8069290857866364993gmail-text-justify">
    <w:name w:val="m_8069290857866364993gmail-text-justify"/>
    <w:basedOn w:val="Normalny"/>
    <w:qFormat/>
    <w:rsid w:val="00FD3151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FD3151"/>
    <w:rPr>
      <w:color w:val="0563C1" w:themeColor="hyperlink"/>
      <w:u w:val="single"/>
    </w:rPr>
  </w:style>
  <w:style w:type="paragraph" w:customStyle="1" w:styleId="numerowanie">
    <w:name w:val="numerowanie"/>
    <w:basedOn w:val="Normalny"/>
    <w:rsid w:val="00E01D1F"/>
    <w:pPr>
      <w:jc w:val="both"/>
    </w:pPr>
    <w:rPr>
      <w:rFonts w:ascii="Arial" w:eastAsiaTheme="minorHAnsi" w:hAnsi="Arial" w:cs="Arial"/>
      <w:spacing w:val="4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DB21AD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9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dm.stat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hyperlink" Target="data:image/png;base64,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10</Pages>
  <Words>2882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/>
  <LinksUpToDate>false</LinksUpToDate>
  <CharactersWithSpaces>20136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>Politechnika</dc:creator>
  <cp:keywords/>
  <dc:description/>
  <cp:lastModifiedBy>Magdalena Pruszek-Iskra</cp:lastModifiedBy>
  <cp:revision>16</cp:revision>
  <cp:lastPrinted>2024-05-14T07:36:00Z</cp:lastPrinted>
  <dcterms:created xsi:type="dcterms:W3CDTF">2023-04-21T07:59:00Z</dcterms:created>
  <dcterms:modified xsi:type="dcterms:W3CDTF">2024-05-17T07:11:00Z</dcterms:modified>
</cp:coreProperties>
</file>