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2FD9E8EC"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C3402F">
        <w:rPr>
          <w:rFonts w:ascii="Times New Roman" w:hAnsi="Times New Roman" w:cs="Times New Roman"/>
          <w:b/>
          <w:bCs/>
          <w:sz w:val="24"/>
          <w:szCs w:val="24"/>
        </w:rPr>
        <w:t>13</w:t>
      </w:r>
      <w:r w:rsidRPr="00BF43DF">
        <w:rPr>
          <w:rFonts w:ascii="Times New Roman" w:hAnsi="Times New Roman" w:cs="Times New Roman"/>
          <w:b/>
          <w:bCs/>
          <w:sz w:val="24"/>
          <w:szCs w:val="24"/>
        </w:rPr>
        <w:t xml:space="preserve">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1032EFE0"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57404A8B"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591004" w14:textId="3AC86A80"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Podstawę zawarcia niniejszej umowy stanowi wynik postępowania o udzielenie zamówienia</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publicznego w trybie podstawowym – bez negocjacji, przeprowadzonego zgodnie z ustawą</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z dnia 11 września 2019 r. – Prawo zamówień publicznych zwaną dalej „ustawą” lub „Pzp”.</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1AC84804" w14:textId="7ACEA6DE"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4E48A15" w14:textId="2E923626"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1811B82" w14:textId="2BF965A1"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19BC9394" w14:textId="77777777" w:rsidR="00481671" w:rsidRPr="001726CD" w:rsidRDefault="00481671" w:rsidP="001726CD">
      <w:pPr>
        <w:widowControl w:val="0"/>
        <w:suppressAutoHyphens/>
        <w:spacing w:after="0" w:line="240" w:lineRule="auto"/>
        <w:jc w:val="both"/>
        <w:rPr>
          <w:rFonts w:ascii="Calibri" w:eastAsia="SimSun" w:hAnsi="Calibri" w:cs="Arial"/>
          <w:kern w:val="2"/>
          <w:lang w:eastAsia="zh-CN" w:bidi="hi-IN"/>
        </w:rPr>
      </w:pPr>
    </w:p>
    <w:p w14:paraId="11093347" w14:textId="7276502E" w:rsidR="001726CD" w:rsidRDefault="001726CD" w:rsidP="001726CD">
      <w:pPr>
        <w:widowControl w:val="0"/>
        <w:suppressAutoHyphens/>
        <w:spacing w:after="0" w:line="240" w:lineRule="auto"/>
        <w:jc w:val="center"/>
        <w:rPr>
          <w:rFonts w:ascii="Calibri" w:eastAsia="SimSun" w:hAnsi="Calibri" w:cs="Calibri"/>
          <w:b/>
          <w:color w:val="000000"/>
          <w:kern w:val="2"/>
          <w:lang w:eastAsia="zh-CN" w:bidi="hi-IN"/>
        </w:rPr>
      </w:pPr>
      <w:r w:rsidRPr="001726CD">
        <w:rPr>
          <w:rFonts w:ascii="Calibri" w:eastAsia="SimSun" w:hAnsi="Calibri" w:cs="Calibri"/>
          <w:b/>
          <w:color w:val="000000"/>
          <w:kern w:val="2"/>
          <w:lang w:eastAsia="zh-CN" w:bidi="hi-IN"/>
        </w:rPr>
        <w:t>§ 1</w:t>
      </w:r>
    </w:p>
    <w:p w14:paraId="3FEEF67D" w14:textId="55C9705D" w:rsidR="00481671" w:rsidRDefault="00F531D0" w:rsidP="00F531D0">
      <w:pPr>
        <w:widowControl w:val="0"/>
        <w:suppressAutoHyphens/>
        <w:spacing w:after="0" w:line="240" w:lineRule="auto"/>
        <w:rPr>
          <w:rFonts w:ascii="Calibri" w:eastAsia="SimSun" w:hAnsi="Calibri" w:cs="Calibri"/>
          <w:b/>
          <w:color w:val="000000"/>
          <w:kern w:val="2"/>
          <w:lang w:eastAsia="zh-CN" w:bidi="hi-IN"/>
        </w:rPr>
      </w:pPr>
      <w:r>
        <w:rPr>
          <w:rFonts w:ascii="Calibri" w:eastAsia="SimSun" w:hAnsi="Calibri" w:cs="Calibri"/>
          <w:b/>
          <w:color w:val="000000"/>
          <w:kern w:val="2"/>
          <w:lang w:eastAsia="zh-CN" w:bidi="hi-IN"/>
        </w:rPr>
        <w:t xml:space="preserve">Przedmiotem zamówienia jest </w:t>
      </w:r>
    </w:p>
    <w:p w14:paraId="60EAC1F2" w14:textId="77777777" w:rsidR="00C3402F" w:rsidRDefault="00C3402F" w:rsidP="00C3402F">
      <w:pPr>
        <w:spacing w:after="0" w:line="240" w:lineRule="auto"/>
        <w:ind w:left="-284" w:right="-851"/>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C3402F">
        <w:rPr>
          <w:rFonts w:ascii="Times New Roman" w:hAnsi="Times New Roman" w:cs="Times New Roman"/>
          <w:b/>
          <w:sz w:val="24"/>
          <w:szCs w:val="24"/>
          <w:lang w:val="en-US"/>
        </w:rPr>
        <w:t xml:space="preserve">„Modernizacja Domów Kultury na terenie Gminy Bobowa wraz z ich </w:t>
      </w:r>
    </w:p>
    <w:p w14:paraId="1010467E" w14:textId="67C10DAB" w:rsidR="00C3402F" w:rsidRPr="00C3402F" w:rsidRDefault="00C3402F" w:rsidP="00C3402F">
      <w:pPr>
        <w:spacing w:after="0" w:line="240" w:lineRule="auto"/>
        <w:ind w:left="-284" w:right="-851"/>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C3402F">
        <w:rPr>
          <w:rFonts w:ascii="Times New Roman" w:hAnsi="Times New Roman" w:cs="Times New Roman"/>
          <w:b/>
          <w:sz w:val="24"/>
          <w:szCs w:val="24"/>
          <w:lang w:val="en-US"/>
        </w:rPr>
        <w:t>doposażeniem w niezbędny sprzęt”</w:t>
      </w:r>
    </w:p>
    <w:p w14:paraId="2BE87654" w14:textId="77777777" w:rsidR="00C3402F" w:rsidRDefault="00C3402F" w:rsidP="00F531D0">
      <w:pPr>
        <w:widowControl w:val="0"/>
        <w:suppressAutoHyphens/>
        <w:spacing w:after="0" w:line="240" w:lineRule="auto"/>
        <w:rPr>
          <w:rFonts w:ascii="Calibri" w:eastAsia="SimSun" w:hAnsi="Calibri" w:cs="Calibri"/>
          <w:b/>
          <w:color w:val="000000"/>
          <w:kern w:val="2"/>
          <w:lang w:eastAsia="zh-CN" w:bidi="hi-IN"/>
        </w:rPr>
      </w:pPr>
    </w:p>
    <w:p w14:paraId="0466127D" w14:textId="5B10735E" w:rsid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Zamówienie obejmuje :</w:t>
      </w:r>
    </w:p>
    <w:p w14:paraId="61BAED20" w14:textId="77777777" w:rsidR="008976ED" w:rsidRPr="008976ED" w:rsidRDefault="008976ED" w:rsidP="008976ED">
      <w:pPr>
        <w:spacing w:before="72" w:after="0" w:line="324" w:lineRule="auto"/>
        <w:ind w:right="1008"/>
        <w:jc w:val="both"/>
        <w:rPr>
          <w:rFonts w:ascii="Times New Roman" w:hAnsi="Times New Roman" w:cs="Times New Roman"/>
          <w:b/>
          <w:sz w:val="24"/>
          <w:szCs w:val="24"/>
          <w:lang w:val="en-US"/>
        </w:rPr>
      </w:pPr>
      <w:r w:rsidRPr="008976ED">
        <w:rPr>
          <w:rFonts w:ascii="Times New Roman" w:hAnsi="Times New Roman" w:cs="Times New Roman"/>
          <w:b/>
          <w:bCs/>
          <w:sz w:val="24"/>
          <w:szCs w:val="24"/>
          <w:lang w:val="en-US"/>
        </w:rPr>
        <w:t xml:space="preserve">1. Przedmiotem zamówienia są  roboty  modernizacyjne i remontowe , wraz z zakupem wyposażenia meblowego , rolet okiennych , zakupem , dostawą i montażem systemów alarmowych , zakupem dostawa i montażem monitoringu  , oraz zakupem dostawa i montażem klimatyzatora  tj. </w:t>
      </w:r>
    </w:p>
    <w:p w14:paraId="5B27DE02" w14:textId="77777777" w:rsidR="008976ED" w:rsidRPr="008976ED" w:rsidRDefault="008976ED" w:rsidP="008976ED">
      <w:pPr>
        <w:spacing w:after="0" w:line="240" w:lineRule="auto"/>
        <w:contextualSpacing/>
        <w:rPr>
          <w:b/>
          <w:sz w:val="28"/>
          <w:szCs w:val="28"/>
          <w:lang w:val="en-US"/>
        </w:rPr>
      </w:pPr>
    </w:p>
    <w:p w14:paraId="237CD675"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I.1      Wykonanie placu postojowego przy Domu Kultury w m. Brzana </w:t>
      </w:r>
    </w:p>
    <w:p w14:paraId="073C1748" w14:textId="77777777" w:rsidR="008976ED" w:rsidRPr="008976ED" w:rsidRDefault="008976ED" w:rsidP="008976ED">
      <w:pPr>
        <w:spacing w:after="0" w:line="240" w:lineRule="auto"/>
        <w:contextualSpacing/>
        <w:rPr>
          <w:b/>
          <w:sz w:val="24"/>
          <w:szCs w:val="24"/>
        </w:rPr>
      </w:pPr>
      <w:r w:rsidRPr="008976ED">
        <w:rPr>
          <w:b/>
          <w:sz w:val="24"/>
          <w:szCs w:val="24"/>
          <w:lang w:val="en-US"/>
        </w:rPr>
        <w:t xml:space="preserve">           Wymiana części zniszczonego ogrodzenia przy Domu Kultury w m. Brzana</w:t>
      </w:r>
    </w:p>
    <w:p w14:paraId="2755D14A" w14:textId="77777777" w:rsidR="008976ED" w:rsidRPr="008976ED" w:rsidRDefault="008976ED" w:rsidP="008976ED">
      <w:pPr>
        <w:tabs>
          <w:tab w:val="num" w:pos="720"/>
        </w:tabs>
        <w:spacing w:after="0" w:line="240" w:lineRule="auto"/>
        <w:jc w:val="both"/>
        <w:rPr>
          <w:rFonts w:ascii="Times New Roman" w:eastAsia="Calibri" w:hAnsi="Times New Roman" w:cs="Times New Roman"/>
          <w:sz w:val="20"/>
          <w:szCs w:val="20"/>
          <w:u w:val="single"/>
          <w:lang w:val="en-US"/>
        </w:rPr>
      </w:pPr>
    </w:p>
    <w:p w14:paraId="224ADD33" w14:textId="77777777" w:rsidR="008976ED" w:rsidRPr="008976ED" w:rsidRDefault="008976ED" w:rsidP="008976ED">
      <w:pPr>
        <w:spacing w:after="0" w:line="240" w:lineRule="auto"/>
        <w:jc w:val="both"/>
        <w:rPr>
          <w:rFonts w:ascii="Calibri" w:hAnsi="Calibri"/>
          <w:b/>
          <w:lang w:val="en-US"/>
        </w:rPr>
      </w:pPr>
    </w:p>
    <w:p w14:paraId="2D14B4C9"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I.2 .     Utwardzenie przed scena amfiteatru przy Domu Kultury w m. Wilczyska </w:t>
      </w:r>
    </w:p>
    <w:p w14:paraId="0E6852E5"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            Modernizacja estrady amfiteatru przy domu kultury w Wilczyskach </w:t>
      </w:r>
    </w:p>
    <w:p w14:paraId="5340E6CB" w14:textId="77777777" w:rsidR="008976ED" w:rsidRPr="008976ED" w:rsidRDefault="008976ED" w:rsidP="008976ED">
      <w:pPr>
        <w:spacing w:after="0" w:line="240" w:lineRule="auto"/>
        <w:contextualSpacing/>
        <w:rPr>
          <w:b/>
          <w:sz w:val="24"/>
          <w:szCs w:val="24"/>
          <w:lang w:val="en-US"/>
        </w:rPr>
      </w:pPr>
    </w:p>
    <w:p w14:paraId="7BE2DE26" w14:textId="77777777" w:rsidR="008976ED" w:rsidRPr="008976ED" w:rsidRDefault="008976ED" w:rsidP="008976ED">
      <w:pPr>
        <w:spacing w:after="0" w:line="240" w:lineRule="auto"/>
        <w:contextualSpacing/>
        <w:rPr>
          <w:rFonts w:ascii="Calibri" w:hAnsi="Calibri"/>
          <w:b/>
          <w:lang w:val="en-US"/>
        </w:rPr>
      </w:pPr>
      <w:r w:rsidRPr="008976ED">
        <w:rPr>
          <w:b/>
          <w:sz w:val="24"/>
          <w:szCs w:val="24"/>
          <w:lang w:val="en-US"/>
        </w:rPr>
        <w:t xml:space="preserve">I.3.      Modernizacja domu kultury w Stróżnej </w:t>
      </w:r>
    </w:p>
    <w:p w14:paraId="497140EE" w14:textId="77777777" w:rsidR="008976ED" w:rsidRPr="008976ED" w:rsidRDefault="008976ED" w:rsidP="008976ED">
      <w:pPr>
        <w:spacing w:after="0" w:line="240" w:lineRule="auto"/>
        <w:jc w:val="both"/>
        <w:rPr>
          <w:rFonts w:ascii="Calibri" w:hAnsi="Calibri"/>
          <w:b/>
          <w:lang w:val="en-US"/>
        </w:rPr>
      </w:pPr>
    </w:p>
    <w:p w14:paraId="18D4BE4F"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II.1.    Zakup dostawa i montaż wyposażenia meblowego w domu kultury w Stróżnej </w:t>
      </w:r>
    </w:p>
    <w:p w14:paraId="349599FE" w14:textId="77777777" w:rsidR="008976ED" w:rsidRPr="008976ED" w:rsidRDefault="008976ED" w:rsidP="008976ED">
      <w:pPr>
        <w:spacing w:after="0" w:line="240" w:lineRule="auto"/>
        <w:contextualSpacing/>
        <w:rPr>
          <w:b/>
          <w:sz w:val="24"/>
          <w:szCs w:val="24"/>
          <w:lang w:val="en-US"/>
        </w:rPr>
      </w:pPr>
    </w:p>
    <w:p w14:paraId="6A416F13"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II.2.   Zakup i montaż wyposażenia meblowego w domu kultury w Sędziszowej </w:t>
      </w:r>
    </w:p>
    <w:p w14:paraId="6B4F28E1"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II.3.   Zakup, dostawa i montaż rolet okiennych do domu kultury w Sędziszowej </w:t>
      </w:r>
    </w:p>
    <w:p w14:paraId="56E03F0A" w14:textId="77777777" w:rsidR="008976ED" w:rsidRPr="008976ED" w:rsidRDefault="008976ED" w:rsidP="008976ED">
      <w:pPr>
        <w:spacing w:after="0" w:line="240" w:lineRule="auto"/>
        <w:contextualSpacing/>
        <w:rPr>
          <w:b/>
          <w:sz w:val="24"/>
          <w:szCs w:val="24"/>
          <w:lang w:val="en-US"/>
        </w:rPr>
      </w:pPr>
    </w:p>
    <w:p w14:paraId="73DF53D9"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III.1   Zakup , dostawa i montaż systemów alarmowych do 5-u Domów Kultury  tj w m.  </w:t>
      </w:r>
    </w:p>
    <w:p w14:paraId="59A09747"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          Brzana, Wilczyska, Stróżna , Sędziszowa , Siedliska </w:t>
      </w:r>
    </w:p>
    <w:p w14:paraId="00D86AEB"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III.2.  Zakup , dostawa i montaż monitoringu do domu kultury w Sędziszowej </w:t>
      </w:r>
    </w:p>
    <w:p w14:paraId="098A70F9" w14:textId="77777777" w:rsidR="008976ED" w:rsidRPr="008976ED" w:rsidRDefault="008976ED" w:rsidP="008976ED">
      <w:pPr>
        <w:spacing w:after="0" w:line="240" w:lineRule="auto"/>
        <w:contextualSpacing/>
        <w:rPr>
          <w:b/>
          <w:sz w:val="24"/>
          <w:szCs w:val="24"/>
          <w:lang w:val="en-US"/>
        </w:rPr>
      </w:pPr>
    </w:p>
    <w:p w14:paraId="1F1CAB65" w14:textId="77777777" w:rsidR="008976ED" w:rsidRPr="008976ED" w:rsidRDefault="008976ED" w:rsidP="008976ED">
      <w:pPr>
        <w:spacing w:after="0" w:line="240" w:lineRule="auto"/>
        <w:contextualSpacing/>
        <w:rPr>
          <w:b/>
          <w:sz w:val="24"/>
          <w:szCs w:val="24"/>
          <w:lang w:val="en-US"/>
        </w:rPr>
      </w:pPr>
      <w:r w:rsidRPr="008976ED">
        <w:rPr>
          <w:b/>
          <w:sz w:val="24"/>
          <w:szCs w:val="24"/>
          <w:lang w:val="en-US"/>
        </w:rPr>
        <w:t xml:space="preserve">IV.1.  Zakup , dostawa , i  montaż  klimatyzatora </w:t>
      </w:r>
    </w:p>
    <w:p w14:paraId="29E803BE" w14:textId="77777777" w:rsidR="008976ED" w:rsidRPr="008976ED" w:rsidRDefault="008976ED" w:rsidP="008976ED">
      <w:pPr>
        <w:spacing w:after="0" w:line="240" w:lineRule="auto"/>
        <w:contextualSpacing/>
        <w:rPr>
          <w:rFonts w:ascii="Calibri" w:hAnsi="Calibri"/>
          <w:b/>
          <w:lang w:val="en-US"/>
        </w:rPr>
      </w:pPr>
    </w:p>
    <w:p w14:paraId="44E45B24" w14:textId="77777777" w:rsidR="008976ED" w:rsidRPr="008976ED" w:rsidRDefault="008976ED" w:rsidP="008976ED">
      <w:pPr>
        <w:spacing w:after="0" w:line="240" w:lineRule="auto"/>
        <w:contextualSpacing/>
        <w:jc w:val="both"/>
        <w:rPr>
          <w:rFonts w:cs="Calibri"/>
          <w:sz w:val="24"/>
          <w:szCs w:val="24"/>
          <w:lang w:val="en-US"/>
        </w:rPr>
      </w:pPr>
      <w:r w:rsidRPr="008976ED">
        <w:rPr>
          <w:rFonts w:cs="Calibri"/>
          <w:sz w:val="24"/>
          <w:szCs w:val="24"/>
          <w:lang w:val="en-US"/>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 urządzeń i  wyposażenia zastosowanych przy realizacji zamówienia, a także zgodnie z opisem przedmiotu zamówienia specyfikacjami technicznymi  i przedmiarami robót które stanowią załaczniki do SWZ </w:t>
      </w:r>
    </w:p>
    <w:p w14:paraId="07893E60" w14:textId="77777777" w:rsidR="008976ED" w:rsidRPr="008976ED" w:rsidRDefault="008976ED" w:rsidP="008976ED">
      <w:pPr>
        <w:spacing w:after="0" w:line="240" w:lineRule="auto"/>
        <w:contextualSpacing/>
        <w:jc w:val="both"/>
        <w:rPr>
          <w:rFonts w:cs="Calibri"/>
          <w:sz w:val="24"/>
          <w:szCs w:val="24"/>
          <w:lang w:val="en-US"/>
        </w:rPr>
      </w:pPr>
    </w:p>
    <w:p w14:paraId="3837174C" w14:textId="77777777" w:rsidR="008976ED" w:rsidRPr="008976ED" w:rsidRDefault="008976ED" w:rsidP="008976ED">
      <w:pPr>
        <w:spacing w:after="0" w:line="240" w:lineRule="auto"/>
        <w:contextualSpacing/>
        <w:jc w:val="both"/>
        <w:rPr>
          <w:rFonts w:cs="Calibri"/>
          <w:sz w:val="24"/>
          <w:szCs w:val="24"/>
          <w:lang w:val="en-US"/>
        </w:rPr>
      </w:pPr>
    </w:p>
    <w:p w14:paraId="34858FE8" w14:textId="77777777" w:rsidR="008976ED" w:rsidRPr="008976ED" w:rsidRDefault="008976ED" w:rsidP="008976ED">
      <w:pPr>
        <w:spacing w:after="0" w:line="240" w:lineRule="auto"/>
        <w:contextualSpacing/>
        <w:jc w:val="both"/>
        <w:rPr>
          <w:rFonts w:cs="Calibri"/>
          <w:sz w:val="24"/>
          <w:szCs w:val="24"/>
          <w:u w:val="single"/>
          <w:lang w:val="en-US"/>
        </w:rPr>
      </w:pPr>
      <w:r w:rsidRPr="008976ED">
        <w:rPr>
          <w:rFonts w:cs="Calibri"/>
          <w:sz w:val="24"/>
          <w:szCs w:val="24"/>
          <w:u w:val="single"/>
          <w:lang w:val="en-US"/>
        </w:rPr>
        <w:t>W ramach realizacji zamówienia należy wykonać dokumentacje powykonawczą dotyczaca instalacji alarmowych i monitoringu , a także inwentaryzacji geodezyjnej powykonawczej utwardzonych  terenów w Wilczyskach i Brzanie .</w:t>
      </w:r>
    </w:p>
    <w:p w14:paraId="02EE9432" w14:textId="77777777" w:rsidR="008976ED" w:rsidRPr="008976ED" w:rsidRDefault="008976ED" w:rsidP="008976ED">
      <w:pPr>
        <w:spacing w:after="0" w:line="240" w:lineRule="auto"/>
        <w:contextualSpacing/>
        <w:jc w:val="both"/>
        <w:rPr>
          <w:rFonts w:cs="Calibri"/>
          <w:sz w:val="24"/>
          <w:szCs w:val="24"/>
          <w:lang w:val="en-US"/>
        </w:rPr>
      </w:pPr>
    </w:p>
    <w:p w14:paraId="418D3616" w14:textId="77777777" w:rsidR="009D329B" w:rsidRPr="009D329B" w:rsidRDefault="009D329B" w:rsidP="009D329B">
      <w:pPr>
        <w:spacing w:after="0" w:line="240" w:lineRule="auto"/>
        <w:jc w:val="both"/>
        <w:rPr>
          <w:rFonts w:ascii="Calibri" w:hAnsi="Calibri"/>
          <w:b/>
          <w:lang w:val="en-US"/>
        </w:rPr>
      </w:pPr>
    </w:p>
    <w:p w14:paraId="166669A2" w14:textId="7785AAAF"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zgodnie</w:t>
      </w:r>
      <w:r w:rsidR="00A55679">
        <w:rPr>
          <w:rFonts w:ascii="Calibri" w:eastAsia="SimSun" w:hAnsi="Calibri" w:cs="Calibri"/>
          <w:color w:val="00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 xml:space="preserve">z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71EF355A" w14:textId="14D1EF21"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00DEC52B"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5. Wykonawca oświadcza, że przedmiot umowy będzie realizował /siłami własnymi*/przy pomocy podwykonawcy*/.</w:t>
      </w:r>
    </w:p>
    <w:p w14:paraId="7D3EC5AE" w14:textId="431EB462"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Pr="001726CD">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6C3293DA"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3901286C"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7C7897F7" w14:textId="77777777" w:rsidR="001726CD" w:rsidRPr="001726CD" w:rsidRDefault="001726CD" w:rsidP="001726CD">
      <w:pPr>
        <w:widowControl w:val="0"/>
        <w:suppressAutoHyphens/>
        <w:spacing w:after="0" w:line="240" w:lineRule="auto"/>
        <w:jc w:val="center"/>
        <w:rPr>
          <w:rFonts w:ascii="Calibri" w:eastAsia="SimSun" w:hAnsi="Calibri" w:cs="Calibri"/>
          <w:b/>
          <w:color w:val="000000"/>
          <w:kern w:val="2"/>
          <w:sz w:val="24"/>
          <w:szCs w:val="24"/>
          <w:lang w:eastAsia="zh-CN" w:bidi="hi-IN"/>
        </w:rPr>
      </w:pPr>
    </w:p>
    <w:p w14:paraId="4F3D1E7B" w14:textId="77777777" w:rsidR="001726CD" w:rsidRPr="001726CD" w:rsidRDefault="001726CD" w:rsidP="001726CD">
      <w:pPr>
        <w:widowControl w:val="0"/>
        <w:suppressAutoHyphens/>
        <w:spacing w:after="0" w:line="240" w:lineRule="auto"/>
        <w:jc w:val="both"/>
        <w:rPr>
          <w:rFonts w:ascii="Calibri" w:eastAsia="SimSun" w:hAnsi="Calibri" w:cs="Calibri"/>
          <w:color w:val="FF0000"/>
          <w:kern w:val="2"/>
          <w:sz w:val="20"/>
          <w:szCs w:val="20"/>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0"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0"/>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35451A4B" w:rsidR="001726CD" w:rsidRPr="00D365E1"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2AA81873" w14:textId="20BA5289"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793D6B">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36AA1C1C" w14:textId="14CF0BED" w:rsidR="00876271" w:rsidRPr="00876271"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 xml:space="preserve">Zamawiajacy wyznacza osobę pełniaca koordynacje zadania -inspektor Grzegorz Janota </w:t>
      </w:r>
    </w:p>
    <w:p w14:paraId="349C35A5" w14:textId="78C13377" w:rsidR="001726CD" w:rsidRPr="00876271"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p>
    <w:p w14:paraId="67C2D3F4"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3FFD4CD5" w14:textId="116E4036" w:rsidR="00793D6B" w:rsidRP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tj  </w:t>
      </w:r>
      <w:r w:rsidR="00793D6B" w:rsidRPr="00793D6B">
        <w:rPr>
          <w:rFonts w:ascii="Times New Roman" w:eastAsia="SimSun" w:hAnsi="Times New Roman" w:cs="Times New Roman"/>
          <w:kern w:val="2"/>
          <w:sz w:val="24"/>
          <w:szCs w:val="24"/>
          <w:lang w:eastAsia="zh-CN" w:bidi="hi-IN"/>
        </w:rPr>
        <w:t xml:space="preserve">Wykonanie remontu posadzek i ścian (  układanie płytek ceramicznych , malowanie ), wykonanie konserwacji pokrycia dachowego , wykonanie instalacji elektrycznych </w:t>
      </w:r>
      <w:r w:rsidR="00793D6B">
        <w:rPr>
          <w:rFonts w:ascii="Times New Roman" w:eastAsia="SimSun" w:hAnsi="Times New Roman" w:cs="Times New Roman"/>
          <w:kern w:val="2"/>
          <w:sz w:val="24"/>
          <w:szCs w:val="24"/>
          <w:lang w:eastAsia="zh-CN" w:bidi="hi-IN"/>
        </w:rPr>
        <w:t>.</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lastRenderedPageBreak/>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1957AE46"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53C564CE"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4EB6113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oraz uwarunkowania realizacji robót </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4D4369D7"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 xml:space="preserve">II  . W zakresie  wykonania  robót  budowlanych </w:t>
      </w:r>
      <w:r>
        <w:rPr>
          <w:rFonts w:ascii="Times New Roman" w:hAnsi="Times New Roman" w:cs="Times New Roman"/>
          <w:b/>
          <w:bCs/>
          <w:sz w:val="24"/>
          <w:szCs w:val="24"/>
        </w:rPr>
        <w:t xml:space="preserve"> ,</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43F3F4A3" w14:textId="587300F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 dniu podpisania umowy) kosztorys ofertowy (przedstawiający sposób wyliczenia ceny oferty), który stanowić będzie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 xml:space="preserve">informowanie inspektora nadzoru wpisem do dziennika budowy o terminie zakrycia robót ulegających zakryciu oraz terminie odbioru robót zanikających. Jeżeli Wykonawca nie poinformował o tych faktach inspektora nadzoru, zobowiązany jest </w:t>
      </w:r>
      <w:r w:rsidRPr="005F28FD">
        <w:rPr>
          <w:rFonts w:ascii="Times New Roman" w:eastAsia="SimSun" w:hAnsi="Times New Roman" w:cs="Times New Roman"/>
          <w:color w:val="000000"/>
          <w:kern w:val="2"/>
          <w:sz w:val="24"/>
          <w:szCs w:val="24"/>
          <w:lang w:eastAsia="zh-CN" w:bidi="hi-IN"/>
        </w:rPr>
        <w:lastRenderedPageBreak/>
        <w:t>odkryć roboty lub wykonać otwory niezbędne do zbadania robót, a następnie przywrócić roboty do stanu poprzedniego.</w:t>
      </w:r>
    </w:p>
    <w:p w14:paraId="2F5E46AA" w14:textId="0D5C8FBF"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Materiały i urządzenia, o których mowa w ust. 1 powinny odpowiadać, co do jakości wymogom wyrobów dopuszczonych do obrotu i stosowania w budownictwie określonym w Prawie budowlanym oraz w ustawie z dnia 16 kwietnia 2004 r. o wyrobach budowlanych (t.j.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z późn.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     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 xml:space="preserve">słownie </w:t>
      </w:r>
      <w:r w:rsidRPr="005F28FD">
        <w:rPr>
          <w:rFonts w:ascii="Times New Roman" w:eastAsia="SimSun" w:hAnsi="Times New Roman" w:cs="Times New Roman"/>
          <w:color w:val="000000"/>
          <w:kern w:val="2"/>
          <w:sz w:val="24"/>
          <w:szCs w:val="24"/>
          <w:lang w:eastAsia="zh-CN" w:bidi="hi-IN"/>
        </w:rPr>
        <w:lastRenderedPageBreak/>
        <w:t>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6880CE98"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 xml:space="preserve">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w:t>
      </w:r>
      <w:r w:rsidRPr="00DB619F">
        <w:rPr>
          <w:rFonts w:ascii="Times New Roman" w:hAnsi="Times New Roman" w:cs="Times New Roman"/>
          <w:sz w:val="24"/>
          <w:szCs w:val="24"/>
        </w:rPr>
        <w:lastRenderedPageBreak/>
        <w:t>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4D2F1DE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2537C7D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  :</w:t>
      </w:r>
    </w:p>
    <w:p w14:paraId="67F95B30"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 .</w:t>
      </w:r>
    </w:p>
    <w:p w14:paraId="642C3E77"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1065490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79AEA8B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w:t>
      </w:r>
      <w:r w:rsidRPr="005F28FD">
        <w:rPr>
          <w:rFonts w:ascii="Times New Roman" w:eastAsia="SimSun" w:hAnsi="Times New Roman" w:cs="Times New Roman"/>
          <w:color w:val="000000"/>
          <w:kern w:val="2"/>
          <w:sz w:val="24"/>
          <w:szCs w:val="24"/>
          <w:lang w:eastAsia="zh-CN" w:bidi="hi-IN"/>
        </w:rPr>
        <w:lastRenderedPageBreak/>
        <w:t>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0B86C2C3"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Pr>
          <w:rFonts w:ascii="Times New Roman" w:eastAsia="SimSun" w:hAnsi="Times New Roman" w:cs="Times New Roman"/>
          <w:color w:val="000000"/>
          <w:kern w:val="2"/>
          <w:sz w:val="24"/>
          <w:szCs w:val="24"/>
          <w:lang w:eastAsia="zh-CN" w:bidi="hi-IN"/>
        </w:rPr>
        <w:t xml:space="preserve">Zamawiajacy na wniosek Wykonawcy wpisem w dzienniku budowy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15384FB3"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uPZP:</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poza przypadkami wyraźnie wymienionymi w niniejszej umowie może służyć również zaspokajaniu roszczeń z tytułu kar umownych oraz z tytułu </w:t>
      </w:r>
      <w:r w:rsidRPr="005F28FD">
        <w:rPr>
          <w:rFonts w:ascii="Times New Roman" w:eastAsia="SimSun" w:hAnsi="Times New Roman" w:cs="Times New Roman"/>
          <w:color w:val="000000"/>
          <w:kern w:val="2"/>
          <w:sz w:val="24"/>
          <w:szCs w:val="24"/>
          <w:lang w:eastAsia="zh-CN" w:bidi="hi-IN"/>
        </w:rPr>
        <w:lastRenderedPageBreak/>
        <w:t>niewykonania innych umownych obowiązków, w szczególności obowiązków wynikających z rękojmi.</w:t>
      </w:r>
    </w:p>
    <w:p w14:paraId="5F15BF46"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5463E458"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tiret. 2 </w:t>
      </w:r>
      <w:r w:rsidRPr="0072750C">
        <w:rPr>
          <w:rFonts w:ascii="Times New Roman" w:eastAsia="SimSun" w:hAnsi="Times New Roman" w:cs="Times New Roman"/>
          <w:strike/>
          <w:color w:val="000000"/>
          <w:kern w:val="2"/>
          <w:sz w:val="24"/>
          <w:szCs w:val="24"/>
          <w:lang w:eastAsia="zh-CN" w:bidi="hi-IN"/>
        </w:rPr>
        <w:t>niniejszej</w:t>
      </w:r>
      <w:r w:rsidRPr="005F28FD">
        <w:rPr>
          <w:rFonts w:ascii="Times New Roman" w:eastAsia="SimSun" w:hAnsi="Times New Roman" w:cs="Times New Roman"/>
          <w:color w:val="000000"/>
          <w:kern w:val="2"/>
          <w:sz w:val="24"/>
          <w:szCs w:val="24"/>
          <w:lang w:eastAsia="zh-CN" w:bidi="hi-IN"/>
        </w:rPr>
        <w:t xml:space="preserve"> </w:t>
      </w:r>
      <w:r w:rsidRPr="0072750C">
        <w:rPr>
          <w:rFonts w:ascii="Times New Roman" w:eastAsia="SimSun" w:hAnsi="Times New Roman" w:cs="Times New Roman"/>
          <w:strike/>
          <w:color w:val="000000"/>
          <w:kern w:val="2"/>
          <w:sz w:val="24"/>
          <w:szCs w:val="24"/>
          <w:lang w:eastAsia="zh-CN" w:bidi="hi-IN"/>
        </w:rPr>
        <w:t>umowy</w:t>
      </w:r>
      <w:r w:rsidR="0072750C">
        <w:rPr>
          <w:rFonts w:ascii="Times New Roman" w:eastAsia="SimSun" w:hAnsi="Times New Roman" w:cs="Times New Roman"/>
          <w:strike/>
          <w:color w:val="000000"/>
          <w:kern w:val="2"/>
          <w:sz w:val="24"/>
          <w:szCs w:val="24"/>
          <w:lang w:eastAsia="zh-CN" w:bidi="hi-IN"/>
        </w:rPr>
        <w:t xml:space="preserve"> </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502B99E"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t xml:space="preserve">stosownego aneksu - </w:t>
      </w:r>
      <w:r w:rsidRPr="005F28FD">
        <w:rPr>
          <w:rFonts w:ascii="Times New Roman" w:eastAsia="SimSun" w:hAnsi="Times New Roman" w:cs="Times New Roman"/>
          <w:color w:val="000000"/>
          <w:kern w:val="2"/>
          <w:sz w:val="24"/>
          <w:szCs w:val="24"/>
          <w:lang w:eastAsia="zh-CN" w:bidi="hi-IN"/>
        </w:rPr>
        <w:t xml:space="preserve">w taki sposób aby obejmowało także przedłużenie terminu realizacji umowy z zachowaniem ciągłości zabezpieczenia i bez zmniejszenia jego </w:t>
      </w:r>
      <w:r w:rsidRPr="005F28FD">
        <w:rPr>
          <w:rFonts w:ascii="Times New Roman" w:eastAsia="SimSun" w:hAnsi="Times New Roman" w:cs="Times New Roman"/>
          <w:color w:val="000000"/>
          <w:kern w:val="2"/>
          <w:sz w:val="24"/>
          <w:szCs w:val="24"/>
          <w:lang w:eastAsia="zh-CN" w:bidi="hi-IN"/>
        </w:rPr>
        <w:lastRenderedPageBreak/>
        <w:t>wysokości, pod rygorem naliczania kar umownych.</w:t>
      </w:r>
    </w:p>
    <w:p w14:paraId="586A9FC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przedłużenia lub wniesienia nowego zabezpieczenia w sytuacji określonej w art. 150 ust. 7 uPZP nie później niż trzy (3) miesiące przed upływem terminu dotychczasowego zabezpieczenia wniesionego w innej formie niż w pieniądzu.</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12FF87E3"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A307EA">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4ADB0E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do zawiadomienia Zamawiającego o usunięciu wad lub usterek, żądając jednocześnie wyznaczenia terminu protokolarnego stwierdzenia ich </w:t>
      </w:r>
      <w:r w:rsidRPr="005F28FD">
        <w:rPr>
          <w:rFonts w:ascii="Times New Roman" w:eastAsia="SimSun" w:hAnsi="Times New Roman" w:cs="Times New Roman"/>
          <w:color w:val="000000"/>
          <w:kern w:val="2"/>
          <w:sz w:val="24"/>
          <w:szCs w:val="24"/>
          <w:lang w:eastAsia="zh-CN" w:bidi="hi-IN"/>
        </w:rPr>
        <w:lastRenderedPageBreak/>
        <w:t>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542F052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pozostawał w pełni odpowiedzialny w stosunku do Zamawiającego na zlecone do podwykonania części robót i jest obowiązany do koordynacji robót realizowanych przez podwykonawców lub/i dalszych podwykonawców.</w:t>
      </w:r>
    </w:p>
    <w:p w14:paraId="48C4133D" w14:textId="4872941D"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2825866A"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05717E1D"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6DFFC01A"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Do zawierania umów o podwykonawstwo z dalszymi podwykonawcami stosuje się postanowienia zawarte w § 17 ust. 2 –7 niniejszej umowy.</w:t>
      </w:r>
    </w:p>
    <w:p w14:paraId="07798DAD" w14:textId="7997024E"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23AB50DA" w14:textId="25368088"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381AFD7" w14:textId="6C231172"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0143B9A1"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Przez dowód zapłaty należy rozumieć dokumenty potwierdzające otrzymanie przez </w:t>
      </w:r>
      <w:r w:rsidRPr="005F28FD">
        <w:rPr>
          <w:rFonts w:ascii="Times New Roman" w:eastAsia="SimSun" w:hAnsi="Times New Roman" w:cs="Times New Roman"/>
          <w:color w:val="000000"/>
          <w:kern w:val="2"/>
          <w:sz w:val="24"/>
          <w:szCs w:val="24"/>
          <w:lang w:eastAsia="zh-CN" w:bidi="hi-IN"/>
        </w:rPr>
        <w:lastRenderedPageBreak/>
        <w:t>podwykonawcę i/lub dalszych podwykonawców należnego wynagrodzenia, 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732FE2B4"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Terminy zapłaty wynagrodzenia podwykonawcy i/lub dalszego podwykonawcy, muszą być zgodne   z terminem określonym w art. 143 b ust. 2 uPZP, a jednocześnie umożliwić terminową wypłatę wynagrodzenia należnego Wykonawcy, przy zachowaniu postanowień określonych                     w ust. 1-3 niniejszego paragrafu oraz §11 niniejszej umowy.</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31DA155"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0BC5BD19"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 zgodnie z Art. 455 ust. 1 ustawy Prawo zamówień publicznych, 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warunkach określonych poniżej, tj:</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lastRenderedPageBreak/>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2.1.1 W wypadku zmiany, o której mowa w ppkt.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2.1.2. W przypadku zmian, o których mowa ppkt.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ppkt.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ppkt.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wniosku wykonawca </w:t>
      </w:r>
      <w:r w:rsidRPr="00D90CF0">
        <w:rPr>
          <w:rFonts w:ascii="Times New Roman" w:hAnsi="Times New Roman" w:cs="Times New Roman"/>
          <w:sz w:val="24"/>
          <w:szCs w:val="24"/>
        </w:rPr>
        <w:lastRenderedPageBreak/>
        <w:t>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z późn.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na</w:t>
      </w:r>
      <w:r>
        <w:rPr>
          <w:rFonts w:ascii="Times New Roman" w:hAnsi="Times New Roman" w:cs="Times New Roman"/>
          <w:sz w:val="24"/>
          <w:szCs w:val="24"/>
        </w:rPr>
        <w:t xml:space="preserve"> </w:t>
      </w:r>
      <w:r w:rsidRPr="00D90CF0">
        <w:rPr>
          <w:rFonts w:ascii="Times New Roman" w:hAnsi="Times New Roman" w:cs="Times New Roman"/>
          <w:sz w:val="24"/>
          <w:szCs w:val="24"/>
        </w:rPr>
        <w:t>zasadach określonych w art. 118 ust. 1 ustawy Pzp,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postępowaniu, o których mowa w 112 tej ustawy,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o przesłanki zawarte w art. 108 ust. 1 lub art. 109 ustawy Pzp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1B9ECCC5"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225425"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2.5. Zmiana umowy może także nastąpić w pozostałych przypadkach, o których mowa</w:t>
      </w:r>
      <w:r>
        <w:rPr>
          <w:rFonts w:ascii="Times New Roman" w:hAnsi="Times New Roman" w:cs="Times New Roman"/>
          <w:sz w:val="24"/>
          <w:szCs w:val="24"/>
        </w:rPr>
        <w:t xml:space="preserve"> </w:t>
      </w:r>
      <w:r w:rsidRPr="00D90CF0">
        <w:rPr>
          <w:rFonts w:ascii="Times New Roman" w:hAnsi="Times New Roman" w:cs="Times New Roman"/>
          <w:sz w:val="24"/>
          <w:szCs w:val="24"/>
        </w:rPr>
        <w:t>w art. 455 ust 1 pkt 2-4 oraz ust 2 ustawy Pzp.</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lastRenderedPageBreak/>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1FD4C2FC"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2B257D3C"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2000D41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razie wystąpienia istotnej zmiany okoliczności powodującej, że wykonanie umowy nie leży              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terminie siedmiu (7) dni kalendarzowych od daty odstąpienia od umowy wykonawca, przy udziale zamawiającego, sporządzi protokół inwentaryzacji robót w </w:t>
      </w:r>
      <w:r w:rsidRPr="00815E18">
        <w:rPr>
          <w:rFonts w:ascii="Times New Roman" w:eastAsia="SimSun" w:hAnsi="Times New Roman" w:cs="Times New Roman"/>
          <w:color w:val="000000"/>
          <w:kern w:val="2"/>
          <w:sz w:val="24"/>
          <w:szCs w:val="24"/>
          <w:lang w:eastAsia="zh-CN" w:bidi="hi-IN"/>
        </w:rPr>
        <w:lastRenderedPageBreak/>
        <w:t>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C207E7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A0AA3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FAE098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4B2AAFA4"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61A4405C"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0761A33A"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20BC01F9"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2B7A5C38"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aviso, uznaje się za skuteczne również w przypadku zmiany adresu w trakcie trwania umowy i po jej zakończeniu, chyba że druga </w:t>
      </w:r>
      <w:r w:rsidRPr="00815E18">
        <w:rPr>
          <w:rFonts w:ascii="Times New Roman" w:eastAsia="SimSun" w:hAnsi="Times New Roman" w:cs="Times New Roman"/>
          <w:color w:val="000000"/>
          <w:kern w:val="2"/>
          <w:sz w:val="24"/>
          <w:szCs w:val="24"/>
          <w:lang w:eastAsia="zh-CN" w:bidi="hi-IN"/>
        </w:rPr>
        <w:lastRenderedPageBreak/>
        <w:t>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3157944A"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2F5D091A"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388FA99E"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p>
    <w:p w14:paraId="04CF154F" w14:textId="19FDC1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17712E8D" w14:textId="5EEFA696"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6C138933" w14:textId="09D32963"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44834949" w14:textId="3E175021"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AE583DA" w14:textId="21FFE929"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1A08EC0" w14:textId="3791592E"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E17163F" w14:textId="36BD553D"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7BE3A6" w14:textId="63D90CA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C74919" w14:textId="304C032C"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F228693" w14:textId="1A919C35"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F2258D2" w14:textId="43B659A3"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4599AAE4" w14:textId="333DBD2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28E5037" w14:textId="08A8400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9ACEB30" w14:textId="39C77571"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8"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5"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24"/>
  </w:num>
  <w:num w:numId="33">
    <w:abstractNumId w:val="35"/>
  </w:num>
  <w:num w:numId="34">
    <w:abstractNumId w:val="37"/>
  </w:num>
  <w:num w:numId="35">
    <w:abstractNumId w:val="0"/>
  </w:num>
  <w:num w:numId="36">
    <w:abstractNumId w:val="26"/>
  </w:num>
  <w:num w:numId="37">
    <w:abstractNumId w:val="29"/>
  </w:num>
  <w:num w:numId="38">
    <w:abstractNumId w:val="31"/>
  </w:num>
  <w:num w:numId="39">
    <w:abstractNumId w:val="25"/>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504A"/>
    <w:rsid w:val="000D2F08"/>
    <w:rsid w:val="00170412"/>
    <w:rsid w:val="001726CD"/>
    <w:rsid w:val="001A04E5"/>
    <w:rsid w:val="001A2DB7"/>
    <w:rsid w:val="001A2F1C"/>
    <w:rsid w:val="001B0A00"/>
    <w:rsid w:val="001B6912"/>
    <w:rsid w:val="001E47F5"/>
    <w:rsid w:val="001F5F19"/>
    <w:rsid w:val="00204675"/>
    <w:rsid w:val="00246979"/>
    <w:rsid w:val="0025277E"/>
    <w:rsid w:val="0029503B"/>
    <w:rsid w:val="002C30B1"/>
    <w:rsid w:val="00330DFC"/>
    <w:rsid w:val="00395C0D"/>
    <w:rsid w:val="003F65CD"/>
    <w:rsid w:val="00404F05"/>
    <w:rsid w:val="004409AC"/>
    <w:rsid w:val="0046460E"/>
    <w:rsid w:val="00481671"/>
    <w:rsid w:val="0049082B"/>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36B4A"/>
    <w:rsid w:val="006C4F12"/>
    <w:rsid w:val="006E7C5D"/>
    <w:rsid w:val="007049A9"/>
    <w:rsid w:val="0072750C"/>
    <w:rsid w:val="00744EEB"/>
    <w:rsid w:val="00793D6B"/>
    <w:rsid w:val="007C3D01"/>
    <w:rsid w:val="007E20CD"/>
    <w:rsid w:val="00815E18"/>
    <w:rsid w:val="00876271"/>
    <w:rsid w:val="008976ED"/>
    <w:rsid w:val="00910506"/>
    <w:rsid w:val="009137CF"/>
    <w:rsid w:val="00914BD5"/>
    <w:rsid w:val="0098781C"/>
    <w:rsid w:val="009A4D6E"/>
    <w:rsid w:val="009C1F5F"/>
    <w:rsid w:val="009C53B9"/>
    <w:rsid w:val="009C7640"/>
    <w:rsid w:val="009D0CD0"/>
    <w:rsid w:val="009D329B"/>
    <w:rsid w:val="009F74AC"/>
    <w:rsid w:val="00A307EA"/>
    <w:rsid w:val="00A55679"/>
    <w:rsid w:val="00B4459A"/>
    <w:rsid w:val="00B87C71"/>
    <w:rsid w:val="00BA12A7"/>
    <w:rsid w:val="00BB75AC"/>
    <w:rsid w:val="00BD44CF"/>
    <w:rsid w:val="00BF43DF"/>
    <w:rsid w:val="00C3402F"/>
    <w:rsid w:val="00C417C3"/>
    <w:rsid w:val="00C55BE8"/>
    <w:rsid w:val="00CA6A7B"/>
    <w:rsid w:val="00CE04C8"/>
    <w:rsid w:val="00D22E58"/>
    <w:rsid w:val="00D365E1"/>
    <w:rsid w:val="00D5648A"/>
    <w:rsid w:val="00D90CF0"/>
    <w:rsid w:val="00DB619F"/>
    <w:rsid w:val="00DE0F21"/>
    <w:rsid w:val="00DF03C8"/>
    <w:rsid w:val="00DF5AB7"/>
    <w:rsid w:val="00E65BC3"/>
    <w:rsid w:val="00EA7BF6"/>
    <w:rsid w:val="00F531D0"/>
    <w:rsid w:val="00F91F32"/>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8110</Words>
  <Characters>48660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Janusz Fugiel</cp:lastModifiedBy>
  <cp:revision>5</cp:revision>
  <cp:lastPrinted>2021-05-14T08:45:00Z</cp:lastPrinted>
  <dcterms:created xsi:type="dcterms:W3CDTF">2021-05-17T12:33:00Z</dcterms:created>
  <dcterms:modified xsi:type="dcterms:W3CDTF">2021-08-13T10:10:00Z</dcterms:modified>
</cp:coreProperties>
</file>