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82CAB" w14:textId="66E30034" w:rsidR="007722ED" w:rsidRDefault="009A49C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FA50A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RI.271.</w:t>
      </w:r>
      <w:r w:rsidR="00FA50A6" w:rsidRPr="00FA50A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2</w:t>
      </w:r>
      <w:r w:rsidR="0047290B" w:rsidRPr="00FA50A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.</w:t>
      </w:r>
      <w:r w:rsidR="00A719DC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2.</w:t>
      </w:r>
      <w:r w:rsidRPr="00FA50A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202</w:t>
      </w:r>
      <w:r w:rsidR="0047290B" w:rsidRPr="00FA50A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3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                                                                                       </w:t>
      </w:r>
    </w:p>
    <w:p w14:paraId="24D8A204" w14:textId="77777777" w:rsidR="007722ED" w:rsidRDefault="007722ED" w:rsidP="007722ED">
      <w:pPr>
        <w:pStyle w:val="Style4"/>
        <w:widowControl/>
        <w:spacing w:line="288" w:lineRule="exact"/>
        <w:jc w:val="righ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5017EA83" w14:textId="17EEE1CF" w:rsidR="00C73419" w:rsidRPr="00296D56" w:rsidRDefault="009A49C2" w:rsidP="007722ED">
      <w:pPr>
        <w:pStyle w:val="Style4"/>
        <w:widowControl/>
        <w:spacing w:line="288" w:lineRule="exact"/>
        <w:jc w:val="righ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</w:t>
      </w:r>
      <w:r w:rsidR="00B74EA5" w:rsidRPr="00FA50A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ZAŁĄCZNIK NR </w:t>
      </w:r>
      <w:r w:rsidR="000B2263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9</w:t>
      </w:r>
      <w:r w:rsidR="00B74EA5" w:rsidRPr="00FA50A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DO SWZ</w:t>
      </w:r>
    </w:p>
    <w:p w14:paraId="09AB17D3" w14:textId="622E8457" w:rsidR="00B74EA5" w:rsidRDefault="00B74EA5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441ACE9A" w14:textId="77777777" w:rsidR="00A719DC" w:rsidRPr="00A719DC" w:rsidRDefault="00A719DC" w:rsidP="00A719DC">
      <w:pPr>
        <w:pStyle w:val="Style4"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A719DC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Modernizacja budynku Urzędu Miejskiego w Debrznie- zwiększenie dostępności dla osób z</w:t>
      </w:r>
    </w:p>
    <w:p w14:paraId="778A78B4" w14:textId="45FA836B" w:rsidR="00EC38E2" w:rsidRDefault="00A719DC" w:rsidP="00A719DC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A719DC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Niepełnosprawnościami</w:t>
      </w:r>
    </w:p>
    <w:p w14:paraId="00F3BE6F" w14:textId="77777777" w:rsidR="00A719DC" w:rsidRDefault="00A719DC" w:rsidP="00A719DC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2F211ED9" w14:textId="0B81494A" w:rsidR="002E177F" w:rsidRPr="00296D56" w:rsidRDefault="00131768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Szczegółowe określenie przedmiotu zamówienia zawarte jest w SWZ, Dokumentacji projektowej oraz Projektowanych Postanowieniach Umownych stanowiących załącznik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i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do SWZ.</w:t>
      </w:r>
    </w:p>
    <w:p w14:paraId="24A93B15" w14:textId="77777777" w:rsidR="00FD5EB6" w:rsidRPr="00296D56" w:rsidRDefault="00FD5EB6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0B4C5CB7" w14:textId="05E453A5" w:rsidR="002E177F" w:rsidRPr="003D134E" w:rsidRDefault="00C3276F" w:rsidP="00C3276F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C3276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„Modernizacja budynku Urzędu Miejskiego w Debrznie – zwiększenie dostępności dla osób z niepełnosprawnościami”</w:t>
      </w:r>
      <w:r w:rsidR="002E177F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 xml:space="preserve">, według </w:t>
      </w:r>
      <w:r w:rsidR="00B666B2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 xml:space="preserve">załączonej </w:t>
      </w:r>
      <w:r w:rsidR="002E177F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dokument</w:t>
      </w:r>
      <w:r w:rsidR="002711BE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acji</w:t>
      </w:r>
      <w:r w:rsidR="00C163DF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.</w:t>
      </w:r>
    </w:p>
    <w:p w14:paraId="7DFEBF42" w14:textId="14CCC01B" w:rsidR="003D134E" w:rsidRPr="00394DA7" w:rsidRDefault="003D134E" w:rsidP="003D134E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3D08AAA2" w14:textId="51963264" w:rsidR="00842449" w:rsidRPr="00AF40E5" w:rsidRDefault="00FD5EB6" w:rsidP="00AF40E5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394DA7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Przedmiotem inwestycji </w:t>
      </w:r>
      <w:r w:rsidR="00394DA7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jest </w:t>
      </w:r>
      <w:r w:rsidR="00C3276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remont ciągów komunikacyjnych budynku Urzędu Miejskiego w Debrznie</w:t>
      </w:r>
      <w:r w:rsidR="00AF40E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394DA7" w:rsidRPr="00AF40E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 tym:</w:t>
      </w:r>
    </w:p>
    <w:p w14:paraId="54349D0A" w14:textId="5A711EF6" w:rsidR="007722ED" w:rsidRDefault="007722ED" w:rsidP="007722E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C3276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wymiana stolarki drzwiowej zewnętrznej i wewnętrznej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6EC94F8E" w14:textId="03BF0399" w:rsidR="007722ED" w:rsidRDefault="007722ED" w:rsidP="007722E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C3276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demontaż okładzin podłogowych i schodów z płytek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51F9C3E5" w14:textId="5438EEF7" w:rsidR="00C3276F" w:rsidRDefault="00C3276F" w:rsidP="007722E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montaż wykładziny PCV na wcześnie przygotowanym podłożu na korytarzach i schodach wraz z listwami</w:t>
      </w:r>
    </w:p>
    <w:p w14:paraId="6B04F0C8" w14:textId="0C8A9B9F" w:rsidR="007722ED" w:rsidRDefault="007722ED" w:rsidP="007722E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7722E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C3276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wymiana balustrad stalowych</w:t>
      </w:r>
    </w:p>
    <w:p w14:paraId="75FE9383" w14:textId="77777777" w:rsidR="00C3276F" w:rsidRDefault="00C3276F" w:rsidP="007722E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odnowienie powłok malarskich ścian </w:t>
      </w:r>
    </w:p>
    <w:p w14:paraId="3C80E9CB" w14:textId="422B6073" w:rsidR="00C3276F" w:rsidRDefault="00C3276F" w:rsidP="007722E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wykonanie sufitu podwieszanego z płyt  </w:t>
      </w:r>
    </w:p>
    <w:p w14:paraId="58CC7AE2" w14:textId="552877D9" w:rsidR="0091382F" w:rsidRDefault="0091382F" w:rsidP="0091382F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2C6B7549" w14:textId="445BA2BB" w:rsidR="00AF40E5" w:rsidRPr="0091382F" w:rsidRDefault="00AF40E5" w:rsidP="00AF40E5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1382F">
        <w:rPr>
          <w:rStyle w:val="FontStyle14"/>
          <w:rFonts w:asciiTheme="minorHAnsi" w:hAnsiTheme="minorHAnsi" w:cstheme="minorHAnsi"/>
          <w:b/>
          <w:bCs/>
          <w:color w:val="auto"/>
          <w:sz w:val="22"/>
          <w:szCs w:val="22"/>
        </w:rPr>
        <w:t>Zestawienie powierzchni projektowanej inwestycji:</w:t>
      </w:r>
    </w:p>
    <w:p w14:paraId="0A7EB4FB" w14:textId="3F0440A3" w:rsidR="00AF40E5" w:rsidRDefault="00AF40E5" w:rsidP="00AF40E5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proj. powierzchnia </w:t>
      </w:r>
      <w:r w:rsidR="00C3276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powłok malarskich </w:t>
      </w:r>
      <w:r w:rsidR="00F24CC7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740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  <w:r w:rsidR="00F24CC7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76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m2</w:t>
      </w:r>
      <w:r w:rsidR="00B17473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01F304D8" w14:textId="3546F9E4" w:rsidR="00AF40E5" w:rsidRDefault="00AF40E5" w:rsidP="00AF40E5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proj. </w:t>
      </w:r>
      <w:r w:rsidR="00F24CC7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</w:t>
      </w:r>
      <w:r w:rsidR="00C3276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ługość bal</w:t>
      </w:r>
      <w:r w:rsidR="00F24CC7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u</w:t>
      </w:r>
      <w:r w:rsidR="00C3276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strad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24CC7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61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  <w:r w:rsidR="00F24CC7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0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0 m</w:t>
      </w:r>
      <w:r w:rsidR="00B17473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12053945" w14:textId="6A87B642" w:rsidR="00C3276F" w:rsidRDefault="00C3276F" w:rsidP="00C3276F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proj. powierzchnia podłóg </w:t>
      </w:r>
      <w:r w:rsidR="00F24CC7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313,79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m2,</w:t>
      </w:r>
    </w:p>
    <w:p w14:paraId="6D72D592" w14:textId="5DC9EDA5" w:rsidR="00C3276F" w:rsidRDefault="00C3276F" w:rsidP="00C3276F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proj. powierzchnia 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sufitów podwieszanych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24CC7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313,79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m2,</w:t>
      </w:r>
    </w:p>
    <w:p w14:paraId="00101DE3" w14:textId="38247095" w:rsidR="003D134E" w:rsidRDefault="003D134E" w:rsidP="00AF40E5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16B88C00" w14:textId="22B4C54D" w:rsidR="00AF40E5" w:rsidRPr="00296D56" w:rsidRDefault="00AF40E5" w:rsidP="00AF40E5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1705FCD3" w14:textId="68CEE4E7" w:rsidR="00C163DF" w:rsidRDefault="00AF40E5" w:rsidP="00AF40E5">
      <w:pPr>
        <w:pStyle w:val="Style7"/>
        <w:widowControl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Termin wykonania zadania: do </w:t>
      </w:r>
      <w:r w:rsidR="00F24CC7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19.06.2023r</w:t>
      </w:r>
      <w:r w:rsidR="000B2263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</w:t>
      </w:r>
    </w:p>
    <w:p w14:paraId="2FCB5B50" w14:textId="253C57C5" w:rsidR="0047290B" w:rsidRDefault="0047290B" w:rsidP="0047290B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Szczegółowy opis przedmiotu zamówienia oraz warunki jego realizacji zawiera:</w:t>
      </w:r>
    </w:p>
    <w:p w14:paraId="16FFDDC9" w14:textId="18829426" w:rsidR="00B17473" w:rsidRPr="0047290B" w:rsidRDefault="00B17473" w:rsidP="00B17473">
      <w:pPr>
        <w:pStyle w:val="Style7"/>
        <w:spacing w:line="302" w:lineRule="exact"/>
        <w:ind w:left="360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SWZ,</w:t>
      </w:r>
    </w:p>
    <w:p w14:paraId="277AD87E" w14:textId="647A2ADA" w:rsidR="0047290B" w:rsidRPr="0047290B" w:rsidRDefault="0047290B" w:rsidP="0047290B">
      <w:pPr>
        <w:pStyle w:val="Style7"/>
        <w:spacing w:line="302" w:lineRule="exact"/>
        <w:ind w:left="360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dokumentacja projektowa obejmująca projekt budowlan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y</w:t>
      </w:r>
      <w:r w:rsidR="00B17473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002B8FD2" w14:textId="3DCADE1D" w:rsidR="0047290B" w:rsidRPr="0047290B" w:rsidRDefault="0047290B" w:rsidP="0047290B">
      <w:pPr>
        <w:pStyle w:val="Style7"/>
        <w:spacing w:line="302" w:lineRule="exact"/>
        <w:ind w:left="360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wzór umowy</w:t>
      </w:r>
      <w:r w:rsidR="00B17473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4019F841" w14:textId="083A4D83" w:rsidR="0047290B" w:rsidRDefault="0047290B" w:rsidP="0047290B">
      <w:pPr>
        <w:pStyle w:val="Style7"/>
        <w:widowControl/>
        <w:spacing w:line="302" w:lineRule="exact"/>
        <w:ind w:left="360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przedmiar robót.</w:t>
      </w:r>
    </w:p>
    <w:p w14:paraId="79654FDC" w14:textId="3EB5995E" w:rsidR="0047290B" w:rsidRDefault="0047290B" w:rsidP="0047290B">
      <w:pPr>
        <w:pStyle w:val="Style7"/>
        <w:widowControl/>
        <w:spacing w:line="302" w:lineRule="exact"/>
        <w:ind w:left="360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Rozwiązania i </w:t>
      </w:r>
      <w:r w:rsidR="00AF40E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prac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e </w:t>
      </w:r>
      <w:r w:rsidR="00AF40E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do wykonania</w:t>
      </w:r>
      <w:r w:rsidR="00AF40E5" w:rsidRPr="00AF40E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przedstawiono w części rysunkowej </w:t>
      </w:r>
      <w:r w:rsidR="00AF40E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i opisowej </w:t>
      </w:r>
      <w:r w:rsidR="00AF40E5" w:rsidRPr="00AF40E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dokumentacji projektowej</w:t>
      </w:r>
      <w:r w:rsidR="00AF40E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</w:t>
      </w:r>
    </w:p>
    <w:p w14:paraId="7AF6919D" w14:textId="27138FD0" w:rsidR="0047290B" w:rsidRDefault="0047290B" w:rsidP="0047290B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Wykonawca jest zobowiązany wykonywać wszystkie prace według otrzymanej dokumentacji przetargowej oraz zgodnie z obowiązującymi normami (określającymi ogólne zasady wykonania robót objętych przedmiotem zamówienia), przepisami bhp i przeciwpożarowymi,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zasadami wiedzy technicznej i sztuki budowlanej oraz instrukcjami Zamawiającego lub Inspektora nadzoru inwestorskiego.</w:t>
      </w:r>
    </w:p>
    <w:p w14:paraId="3480E752" w14:textId="50C38F5B" w:rsidR="0047290B" w:rsidRDefault="0047290B" w:rsidP="0047290B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Załączony do SWZ przedmiar ma jedynie charakter informacyjny. Wykonawca po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zapoznaniu się z dokumentacją techniczną i innymi dokumentami jest zobowiązany do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ustalenia zakresu robót niezbędnych do osiągnięcia rezultatu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</w:t>
      </w:r>
    </w:p>
    <w:p w14:paraId="62C8B669" w14:textId="58435AE5" w:rsidR="0047290B" w:rsidRPr="0047290B" w:rsidRDefault="0047290B" w:rsidP="0047290B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lastRenderedPageBreak/>
        <w:t>Wykonawca zobowiązany jest wykonać przedmiot umowy z materiałów nowych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i nieużywanych, stanowiących jego własność. Zastosowane materiały powinny posiadać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wymagane przepisami atesty i certyfikaty, w tym również świadectwa dopuszczenia do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obrotu i certyfikaty bezpieczeństwa, oraz powinny odpowiadać wymaganiom norm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i przepisów wymienionych w specyfikacji technicznej i dokumentacji projektowej oraz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innych niewymienionych, ale obowiązujących norm i przepisów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</w:t>
      </w:r>
    </w:p>
    <w:p w14:paraId="1D5DAA33" w14:textId="57C97B19" w:rsidR="00AF40E5" w:rsidRDefault="00AF40E5" w:rsidP="00AF40E5">
      <w:pPr>
        <w:pStyle w:val="Style7"/>
        <w:widowControl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Wykonawca zapewni jeśli jest taka konieczność nadzór archeologiczny.</w:t>
      </w:r>
    </w:p>
    <w:p w14:paraId="0ED5857E" w14:textId="1318F284" w:rsidR="000C05CB" w:rsidRPr="00C163DF" w:rsidRDefault="000C05CB" w:rsidP="00AF40E5">
      <w:pPr>
        <w:pStyle w:val="Style7"/>
        <w:widowControl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C163D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Zamawiający informuje, iż w związku z tym, że Wykonawca składa ofertę z ceną określoną ryczałtowo - złożony przez </w:t>
      </w:r>
      <w:r w:rsidR="00C163D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</w:t>
      </w:r>
      <w:r w:rsidRPr="00C163D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ykonawcę </w:t>
      </w:r>
      <w:r w:rsidR="00DF1870" w:rsidRPr="00C163D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przed podpisaniem umowy </w:t>
      </w:r>
      <w:r w:rsidRPr="00C163D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kosztorys ofertowy stanowi jedynie uzasadnienie merytoryczne oferowanej kwoty wynagrodzenia ryczałtowego.</w:t>
      </w:r>
    </w:p>
    <w:p w14:paraId="306EFAB5" w14:textId="77777777" w:rsidR="009B43DF" w:rsidRPr="00296D56" w:rsidRDefault="009B43DF" w:rsidP="00AF40E5">
      <w:pPr>
        <w:pStyle w:val="Style7"/>
        <w:widowControl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Zamawiający nie zastrzega w ogłoszeniu o zamówieniu, że o udzielenie zamówienia mogą ubiegać się wyłącznie Wykonawcy, o których mowa w art. 94 ustawy PZP.</w:t>
      </w:r>
    </w:p>
    <w:p w14:paraId="2C94B39E" w14:textId="2EBB468B" w:rsidR="00181479" w:rsidRPr="00296D56" w:rsidRDefault="00181479" w:rsidP="00AF40E5">
      <w:pPr>
        <w:pStyle w:val="Style7"/>
        <w:widowControl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Zastosowane materiały i urządzenia winny odpowiadać deklaracjom zgodności z Polskimi Normami, atestami i aprobatami technicznymi. Podane w niniejszej SWZ, oraz załącznikach do niej nazwy własne (pochodzenie, producent, itd.) mają jedynie charakter pomocniczy dla określenia podstawowych parametrów i cech zastosowanych materiałów, produktów, urządzeń czy wyposażenia. Zamawiający dopuszcza zastosowanie rozwiązań równoważnych. Produkt równoważny to taki, który ma te same cechy funkcjonalne, co wskazany w dokumentacji konkretny z nazwy lub pochodzenia produkt. Jego jakość nie może być gorsza od jakości określonego w specyfikacji i dokumentacji budowlanej produktu oraz powinien mieć parametry nie gorsze niż wskazany produkt.</w:t>
      </w:r>
    </w:p>
    <w:sectPr w:rsidR="00181479" w:rsidRPr="00296D56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1CA51" w14:textId="77777777" w:rsidR="00525A9B" w:rsidRDefault="00525A9B" w:rsidP="00EC539C">
      <w:pPr>
        <w:spacing w:after="0" w:line="240" w:lineRule="auto"/>
      </w:pPr>
      <w:r>
        <w:separator/>
      </w:r>
    </w:p>
  </w:endnote>
  <w:endnote w:type="continuationSeparator" w:id="0">
    <w:p w14:paraId="2192C798" w14:textId="77777777" w:rsidR="00525A9B" w:rsidRDefault="00525A9B" w:rsidP="00E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76658" w14:textId="77777777" w:rsidR="00525A9B" w:rsidRDefault="00525A9B" w:rsidP="00EC539C">
      <w:pPr>
        <w:spacing w:after="0" w:line="240" w:lineRule="auto"/>
      </w:pPr>
      <w:r>
        <w:separator/>
      </w:r>
    </w:p>
  </w:footnote>
  <w:footnote w:type="continuationSeparator" w:id="0">
    <w:p w14:paraId="722E7221" w14:textId="77777777" w:rsidR="00525A9B" w:rsidRDefault="00525A9B" w:rsidP="00EC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9A45336"/>
    <w:lvl w:ilvl="0">
      <w:numFmt w:val="bullet"/>
      <w:lvlText w:val="*"/>
      <w:lvlJc w:val="left"/>
    </w:lvl>
  </w:abstractNum>
  <w:abstractNum w:abstractNumId="1" w15:restartNumberingAfterBreak="0">
    <w:nsid w:val="02471C59"/>
    <w:multiLevelType w:val="hybridMultilevel"/>
    <w:tmpl w:val="254AE61C"/>
    <w:lvl w:ilvl="0" w:tplc="359ADF54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225BB5"/>
    <w:multiLevelType w:val="singleLevel"/>
    <w:tmpl w:val="091E37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F281DEA"/>
    <w:multiLevelType w:val="hybridMultilevel"/>
    <w:tmpl w:val="8884A466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608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10D43A64"/>
    <w:multiLevelType w:val="singleLevel"/>
    <w:tmpl w:val="A0F2D742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A46084"/>
    <w:multiLevelType w:val="hybridMultilevel"/>
    <w:tmpl w:val="C8EE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F1112"/>
    <w:multiLevelType w:val="hybridMultilevel"/>
    <w:tmpl w:val="0E94A036"/>
    <w:lvl w:ilvl="0" w:tplc="091E3792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8" w15:restartNumberingAfterBreak="0">
    <w:nsid w:val="18B1666D"/>
    <w:multiLevelType w:val="singleLevel"/>
    <w:tmpl w:val="684232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1D2D52"/>
    <w:multiLevelType w:val="hybridMultilevel"/>
    <w:tmpl w:val="B6009BEA"/>
    <w:lvl w:ilvl="0" w:tplc="3B6E78C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1CE5"/>
    <w:multiLevelType w:val="hybridMultilevel"/>
    <w:tmpl w:val="63449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A1521"/>
    <w:multiLevelType w:val="hybridMultilevel"/>
    <w:tmpl w:val="D2303D2E"/>
    <w:lvl w:ilvl="0" w:tplc="D576D1DE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2" w15:restartNumberingAfterBreak="0">
    <w:nsid w:val="2DA5584C"/>
    <w:multiLevelType w:val="hybridMultilevel"/>
    <w:tmpl w:val="30823074"/>
    <w:lvl w:ilvl="0" w:tplc="7672969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158AE"/>
    <w:multiLevelType w:val="hybridMultilevel"/>
    <w:tmpl w:val="A3D4824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DE7CDA"/>
    <w:multiLevelType w:val="hybridMultilevel"/>
    <w:tmpl w:val="1682BDFC"/>
    <w:lvl w:ilvl="0" w:tplc="091E3792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5" w15:restartNumberingAfterBreak="0">
    <w:nsid w:val="43276C28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449E3050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17" w15:restartNumberingAfterBreak="0">
    <w:nsid w:val="491A1D7C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C8E7CF7"/>
    <w:multiLevelType w:val="singleLevel"/>
    <w:tmpl w:val="A442EA8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5FB97E22"/>
    <w:multiLevelType w:val="hybridMultilevel"/>
    <w:tmpl w:val="7CDCA590"/>
    <w:lvl w:ilvl="0" w:tplc="31ACEA7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DD0612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5035E99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6616815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8E85356"/>
    <w:multiLevelType w:val="singleLevel"/>
    <w:tmpl w:val="3AF06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AC42CD0"/>
    <w:multiLevelType w:val="hybridMultilevel"/>
    <w:tmpl w:val="E56AC478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022677"/>
    <w:multiLevelType w:val="hybridMultilevel"/>
    <w:tmpl w:val="DB5E2CC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A91773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27" w15:restartNumberingAfterBreak="0">
    <w:nsid w:val="79E64DCC"/>
    <w:multiLevelType w:val="singleLevel"/>
    <w:tmpl w:val="860C1C38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A9627F8"/>
    <w:multiLevelType w:val="hybridMultilevel"/>
    <w:tmpl w:val="16122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6C6EAE"/>
    <w:multiLevelType w:val="hybridMultilevel"/>
    <w:tmpl w:val="770202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4E14AC"/>
    <w:multiLevelType w:val="hybridMultilevel"/>
    <w:tmpl w:val="5A328656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74042327">
    <w:abstractNumId w:val="23"/>
  </w:num>
  <w:num w:numId="2" w16cid:durableId="1790319444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 w16cid:durableId="1327322692">
    <w:abstractNumId w:val="5"/>
  </w:num>
  <w:num w:numId="4" w16cid:durableId="872155283">
    <w:abstractNumId w:val="5"/>
    <w:lvlOverride w:ilvl="0">
      <w:lvl w:ilvl="0">
        <w:start w:val="3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 w16cid:durableId="304167998">
    <w:abstractNumId w:val="24"/>
  </w:num>
  <w:num w:numId="6" w16cid:durableId="896428498">
    <w:abstractNumId w:val="9"/>
  </w:num>
  <w:num w:numId="7" w16cid:durableId="178736860">
    <w:abstractNumId w:val="30"/>
  </w:num>
  <w:num w:numId="8" w16cid:durableId="2023047798">
    <w:abstractNumId w:val="25"/>
  </w:num>
  <w:num w:numId="9" w16cid:durableId="1578318525">
    <w:abstractNumId w:val="3"/>
  </w:num>
  <w:num w:numId="10" w16cid:durableId="1468619056">
    <w:abstractNumId w:val="13"/>
  </w:num>
  <w:num w:numId="11" w16cid:durableId="1220091464">
    <w:abstractNumId w:val="2"/>
  </w:num>
  <w:num w:numId="12" w16cid:durableId="1758669046">
    <w:abstractNumId w:val="8"/>
  </w:num>
  <w:num w:numId="13" w16cid:durableId="1487437508">
    <w:abstractNumId w:val="18"/>
  </w:num>
  <w:num w:numId="14" w16cid:durableId="1348756578">
    <w:abstractNumId w:val="27"/>
  </w:num>
  <w:num w:numId="15" w16cid:durableId="1916164267">
    <w:abstractNumId w:val="14"/>
  </w:num>
  <w:num w:numId="16" w16cid:durableId="1843423547">
    <w:abstractNumId w:val="19"/>
  </w:num>
  <w:num w:numId="17" w16cid:durableId="1841119084">
    <w:abstractNumId w:val="7"/>
  </w:num>
  <w:num w:numId="18" w16cid:durableId="1457720748">
    <w:abstractNumId w:val="12"/>
  </w:num>
  <w:num w:numId="19" w16cid:durableId="1290549187">
    <w:abstractNumId w:val="16"/>
  </w:num>
  <w:num w:numId="20" w16cid:durableId="1924340093">
    <w:abstractNumId w:val="17"/>
  </w:num>
  <w:num w:numId="21" w16cid:durableId="814295034">
    <w:abstractNumId w:val="26"/>
  </w:num>
  <w:num w:numId="22" w16cid:durableId="1025060665">
    <w:abstractNumId w:val="22"/>
  </w:num>
  <w:num w:numId="23" w16cid:durableId="1485122398">
    <w:abstractNumId w:val="4"/>
  </w:num>
  <w:num w:numId="24" w16cid:durableId="424691777">
    <w:abstractNumId w:val="21"/>
  </w:num>
  <w:num w:numId="25" w16cid:durableId="1927109056">
    <w:abstractNumId w:val="20"/>
  </w:num>
  <w:num w:numId="26" w16cid:durableId="380833457">
    <w:abstractNumId w:val="15"/>
  </w:num>
  <w:num w:numId="27" w16cid:durableId="857700047">
    <w:abstractNumId w:val="6"/>
  </w:num>
  <w:num w:numId="28" w16cid:durableId="1546060409">
    <w:abstractNumId w:val="1"/>
  </w:num>
  <w:num w:numId="29" w16cid:durableId="703559398">
    <w:abstractNumId w:val="29"/>
  </w:num>
  <w:num w:numId="30" w16cid:durableId="669217407">
    <w:abstractNumId w:val="10"/>
  </w:num>
  <w:num w:numId="31" w16cid:durableId="1041511366">
    <w:abstractNumId w:val="28"/>
  </w:num>
  <w:num w:numId="32" w16cid:durableId="39547476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08"/>
    <w:rsid w:val="00057FE1"/>
    <w:rsid w:val="000661F9"/>
    <w:rsid w:val="0008373E"/>
    <w:rsid w:val="000B2263"/>
    <w:rsid w:val="000C05CB"/>
    <w:rsid w:val="000F1B20"/>
    <w:rsid w:val="000F7475"/>
    <w:rsid w:val="00131768"/>
    <w:rsid w:val="001334DD"/>
    <w:rsid w:val="00181479"/>
    <w:rsid w:val="001A7405"/>
    <w:rsid w:val="001A78A4"/>
    <w:rsid w:val="001B6465"/>
    <w:rsid w:val="001B7CA9"/>
    <w:rsid w:val="001D1F32"/>
    <w:rsid w:val="001E6D48"/>
    <w:rsid w:val="00215E56"/>
    <w:rsid w:val="00266489"/>
    <w:rsid w:val="002711BE"/>
    <w:rsid w:val="00273D1C"/>
    <w:rsid w:val="00276A2B"/>
    <w:rsid w:val="00296D56"/>
    <w:rsid w:val="002A7508"/>
    <w:rsid w:val="002D1477"/>
    <w:rsid w:val="002E177F"/>
    <w:rsid w:val="002F384A"/>
    <w:rsid w:val="002F5C90"/>
    <w:rsid w:val="00307BD4"/>
    <w:rsid w:val="00307CED"/>
    <w:rsid w:val="00377244"/>
    <w:rsid w:val="00394DA7"/>
    <w:rsid w:val="003A6E56"/>
    <w:rsid w:val="003B3903"/>
    <w:rsid w:val="003C3279"/>
    <w:rsid w:val="003D0793"/>
    <w:rsid w:val="003D134E"/>
    <w:rsid w:val="00402218"/>
    <w:rsid w:val="00430853"/>
    <w:rsid w:val="004311B5"/>
    <w:rsid w:val="00435D92"/>
    <w:rsid w:val="00457C1E"/>
    <w:rsid w:val="0047290B"/>
    <w:rsid w:val="00480128"/>
    <w:rsid w:val="00490364"/>
    <w:rsid w:val="00525A9B"/>
    <w:rsid w:val="0056609C"/>
    <w:rsid w:val="005B50B2"/>
    <w:rsid w:val="005D12EC"/>
    <w:rsid w:val="005D67A0"/>
    <w:rsid w:val="005D6D40"/>
    <w:rsid w:val="005D755C"/>
    <w:rsid w:val="005D7E25"/>
    <w:rsid w:val="005E1B3B"/>
    <w:rsid w:val="005F2651"/>
    <w:rsid w:val="005F6612"/>
    <w:rsid w:val="00630BE3"/>
    <w:rsid w:val="006A2F1F"/>
    <w:rsid w:val="006D452D"/>
    <w:rsid w:val="006F5343"/>
    <w:rsid w:val="00726E67"/>
    <w:rsid w:val="00733762"/>
    <w:rsid w:val="0076361A"/>
    <w:rsid w:val="007722ED"/>
    <w:rsid w:val="00774F1E"/>
    <w:rsid w:val="007938A2"/>
    <w:rsid w:val="007A35CB"/>
    <w:rsid w:val="007D5A2B"/>
    <w:rsid w:val="007F604D"/>
    <w:rsid w:val="00801357"/>
    <w:rsid w:val="00807D87"/>
    <w:rsid w:val="00833909"/>
    <w:rsid w:val="008339CC"/>
    <w:rsid w:val="00842449"/>
    <w:rsid w:val="00873D80"/>
    <w:rsid w:val="00893C6E"/>
    <w:rsid w:val="008A408D"/>
    <w:rsid w:val="008B4ECC"/>
    <w:rsid w:val="008D1788"/>
    <w:rsid w:val="0091382F"/>
    <w:rsid w:val="00943E68"/>
    <w:rsid w:val="00950FE2"/>
    <w:rsid w:val="00952182"/>
    <w:rsid w:val="00971DDE"/>
    <w:rsid w:val="00972AEA"/>
    <w:rsid w:val="009815FE"/>
    <w:rsid w:val="009A49C2"/>
    <w:rsid w:val="009B43DF"/>
    <w:rsid w:val="009D716D"/>
    <w:rsid w:val="009F1539"/>
    <w:rsid w:val="00A471DB"/>
    <w:rsid w:val="00A719DC"/>
    <w:rsid w:val="00A75B49"/>
    <w:rsid w:val="00AA440C"/>
    <w:rsid w:val="00AA6A49"/>
    <w:rsid w:val="00AA7770"/>
    <w:rsid w:val="00AB58C2"/>
    <w:rsid w:val="00AC34F4"/>
    <w:rsid w:val="00AC6B57"/>
    <w:rsid w:val="00AE1EFC"/>
    <w:rsid w:val="00AE216C"/>
    <w:rsid w:val="00AF40E5"/>
    <w:rsid w:val="00B03787"/>
    <w:rsid w:val="00B1477E"/>
    <w:rsid w:val="00B17473"/>
    <w:rsid w:val="00B45679"/>
    <w:rsid w:val="00B52614"/>
    <w:rsid w:val="00B540AA"/>
    <w:rsid w:val="00B54B74"/>
    <w:rsid w:val="00B666B2"/>
    <w:rsid w:val="00B74EA5"/>
    <w:rsid w:val="00BB2817"/>
    <w:rsid w:val="00BC289A"/>
    <w:rsid w:val="00BC3812"/>
    <w:rsid w:val="00BD1B42"/>
    <w:rsid w:val="00BD232A"/>
    <w:rsid w:val="00BD3CE3"/>
    <w:rsid w:val="00BF6D23"/>
    <w:rsid w:val="00C163DF"/>
    <w:rsid w:val="00C2383B"/>
    <w:rsid w:val="00C3276F"/>
    <w:rsid w:val="00C62C26"/>
    <w:rsid w:val="00C66897"/>
    <w:rsid w:val="00C73419"/>
    <w:rsid w:val="00C775B6"/>
    <w:rsid w:val="00C85562"/>
    <w:rsid w:val="00C97824"/>
    <w:rsid w:val="00CA6509"/>
    <w:rsid w:val="00CB04EE"/>
    <w:rsid w:val="00CB0874"/>
    <w:rsid w:val="00CD3CCC"/>
    <w:rsid w:val="00CF257B"/>
    <w:rsid w:val="00CF2E5E"/>
    <w:rsid w:val="00CF54DD"/>
    <w:rsid w:val="00D11254"/>
    <w:rsid w:val="00D2497E"/>
    <w:rsid w:val="00D319C2"/>
    <w:rsid w:val="00D36B49"/>
    <w:rsid w:val="00D47BC6"/>
    <w:rsid w:val="00D807CD"/>
    <w:rsid w:val="00D822B6"/>
    <w:rsid w:val="00DC458A"/>
    <w:rsid w:val="00DD50B6"/>
    <w:rsid w:val="00DD7896"/>
    <w:rsid w:val="00DF0605"/>
    <w:rsid w:val="00DF1870"/>
    <w:rsid w:val="00DF2EF0"/>
    <w:rsid w:val="00E15477"/>
    <w:rsid w:val="00E64919"/>
    <w:rsid w:val="00E90B27"/>
    <w:rsid w:val="00E93E5F"/>
    <w:rsid w:val="00EA7D80"/>
    <w:rsid w:val="00EC38E2"/>
    <w:rsid w:val="00EC539C"/>
    <w:rsid w:val="00F23956"/>
    <w:rsid w:val="00F24CC7"/>
    <w:rsid w:val="00F4443D"/>
    <w:rsid w:val="00F50E98"/>
    <w:rsid w:val="00F52518"/>
    <w:rsid w:val="00F61671"/>
    <w:rsid w:val="00F9590F"/>
    <w:rsid w:val="00FA50A6"/>
    <w:rsid w:val="00FD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62CB"/>
  <w15:docId w15:val="{61A0D021-6B06-4ED7-9653-964C8303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95" w:lineRule="exact"/>
      <w:ind w:hanging="36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A7508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9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C539C"/>
    <w:pPr>
      <w:widowControl w:val="0"/>
      <w:autoSpaceDE w:val="0"/>
      <w:autoSpaceDN w:val="0"/>
      <w:adjustRightInd w:val="0"/>
      <w:spacing w:after="0" w:line="289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C53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5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5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509"/>
    <w:rPr>
      <w:vertAlign w:val="superscript"/>
    </w:rPr>
  </w:style>
  <w:style w:type="paragraph" w:customStyle="1" w:styleId="Style7">
    <w:name w:val="Style7"/>
    <w:basedOn w:val="Normalny"/>
    <w:uiPriority w:val="99"/>
    <w:rsid w:val="0056609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56609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6609C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56609C"/>
    <w:rPr>
      <w:rFonts w:ascii="Arial" w:hAnsi="Arial" w:cs="Arial"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128"/>
    <w:rPr>
      <w:rFonts w:ascii="Segoe UI" w:hAnsi="Segoe UI" w:cs="Segoe UI"/>
      <w:sz w:val="18"/>
      <w:szCs w:val="18"/>
    </w:rPr>
  </w:style>
  <w:style w:type="character" w:customStyle="1" w:styleId="Nagwek3">
    <w:name w:val="Nagłówek #3_"/>
    <w:basedOn w:val="Domylnaczcionkaakapitu"/>
    <w:link w:val="Nagwek30"/>
    <w:rsid w:val="00C3276F"/>
    <w:rPr>
      <w:rFonts w:ascii="Arial" w:eastAsia="Arial" w:hAnsi="Arial" w:cs="Arial"/>
      <w:b/>
      <w:bCs/>
    </w:rPr>
  </w:style>
  <w:style w:type="paragraph" w:customStyle="1" w:styleId="Nagwek30">
    <w:name w:val="Nagłówek #3"/>
    <w:basedOn w:val="Normalny"/>
    <w:link w:val="Nagwek3"/>
    <w:rsid w:val="00C3276F"/>
    <w:pPr>
      <w:widowControl w:val="0"/>
      <w:spacing w:after="260" w:line="240" w:lineRule="auto"/>
      <w:outlineLvl w:val="2"/>
    </w:pPr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A0AA3-0683-4BE6-8DC9-0B6596F1F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539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Kempiński</dc:creator>
  <cp:keywords/>
  <dc:description/>
  <cp:lastModifiedBy>m.burglin@umdebrzno.lan</cp:lastModifiedBy>
  <cp:revision>3</cp:revision>
  <cp:lastPrinted>2021-04-29T12:06:00Z</cp:lastPrinted>
  <dcterms:created xsi:type="dcterms:W3CDTF">2023-02-15T09:10:00Z</dcterms:created>
  <dcterms:modified xsi:type="dcterms:W3CDTF">2023-02-15T10:18:00Z</dcterms:modified>
</cp:coreProperties>
</file>