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4163005C" w:rsidR="00A4206B" w:rsidRPr="00500E94" w:rsidRDefault="00DA363E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01107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26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01107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8FC49C5" w14:textId="1AD5B15E" w:rsidR="00DA363E" w:rsidRPr="00DA363E" w:rsidRDefault="00F22AE0" w:rsidP="00DA363E">
      <w:pP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Usługi Kompleksowego ubezpieczenia  Celowego Związku Gmin R-XXI  ) zakres </w:t>
      </w:r>
      <w:r w:rsidR="00102DD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ubezpieczenie </w:t>
      </w:r>
      <w:r w:rsidR="00102DD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komunikacyjne</w:t>
      </w:r>
      <w:r w:rsid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”</w:t>
      </w: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3701CED8" w14:textId="5E24054C" w:rsidR="00500E94" w:rsidRPr="00102DDE" w:rsidRDefault="00CD563B" w:rsidP="00102DDE">
      <w:p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Hlk98488215"/>
      <w:r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B7370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114E1A" w:rsidRPr="00114E1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TUZ Towarzystwo Ubezpieczeń Wzajemnych</w:t>
      </w:r>
      <w:r w:rsidR="00114E1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63B6C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102DDE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Warszawie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ceną</w:t>
      </w:r>
      <w:r w:rsidR="00114E1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bookmarkStart w:id="1" w:name="_GoBack"/>
      <w:bookmarkEnd w:id="1"/>
      <w:r w:rsidR="00114E1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60.014,97</w:t>
      </w:r>
      <w:r w:rsidR="00D44DAF" w:rsidRPr="00102DD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 brutto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102DDE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</w:t>
      </w:r>
      <w:r w:rsidR="00563B6C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114E1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5 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114E1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95</w:t>
      </w:r>
      <w:r w:rsidR="00102DDE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pkt.</w:t>
      </w:r>
    </w:p>
    <w:p w14:paraId="58FA05DD" w14:textId="7795D14E" w:rsidR="00D44DAF" w:rsidRPr="00102DDE" w:rsidRDefault="00D44DAF" w:rsidP="00102DD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="00B7370F"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114E1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uzyskała największą ilość punktów</w:t>
      </w:r>
      <w:r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spełnia wymogi SWZ i ustawy </w:t>
      </w:r>
      <w:proofErr w:type="spellStart"/>
      <w:r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102DDE" w:rsidRDefault="00D44DAF" w:rsidP="00102DD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102DDE" w:rsidRDefault="00D44DAF" w:rsidP="00102DDE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02DD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1"/>
        <w:tblW w:w="10490" w:type="dxa"/>
        <w:tblInd w:w="-714" w:type="dxa"/>
        <w:tblLook w:val="04A0" w:firstRow="1" w:lastRow="0" w:firstColumn="1" w:lastColumn="0" w:noHBand="0" w:noVBand="1"/>
      </w:tblPr>
      <w:tblGrid>
        <w:gridCol w:w="2265"/>
        <w:gridCol w:w="1213"/>
        <w:gridCol w:w="5352"/>
        <w:gridCol w:w="1660"/>
      </w:tblGrid>
      <w:tr w:rsidR="0001107C" w:rsidRPr="0001107C" w14:paraId="57CE6D2C" w14:textId="2DE07825" w:rsidTr="00114E1A">
        <w:tc>
          <w:tcPr>
            <w:tcW w:w="8830" w:type="dxa"/>
            <w:gridSpan w:val="3"/>
          </w:tcPr>
          <w:bookmarkEnd w:id="0"/>
          <w:p w14:paraId="144C8D1E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Zadanie 2  ubezpieczenie komunikacyjne</w:t>
            </w:r>
          </w:p>
        </w:tc>
        <w:tc>
          <w:tcPr>
            <w:tcW w:w="1660" w:type="dxa"/>
          </w:tcPr>
          <w:p w14:paraId="176DE741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107C" w:rsidRPr="0001107C" w14:paraId="1821C8EE" w14:textId="11E75279" w:rsidTr="00114E1A">
        <w:tc>
          <w:tcPr>
            <w:tcW w:w="2265" w:type="dxa"/>
          </w:tcPr>
          <w:p w14:paraId="253F1072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213" w:type="dxa"/>
          </w:tcPr>
          <w:p w14:paraId="7F66A89F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Cena brutto (90%)</w:t>
            </w:r>
          </w:p>
        </w:tc>
        <w:tc>
          <w:tcPr>
            <w:tcW w:w="5352" w:type="dxa"/>
          </w:tcPr>
          <w:p w14:paraId="205FD958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Akceptacja klauzul fakultatywnych (10%)</w:t>
            </w:r>
          </w:p>
        </w:tc>
        <w:tc>
          <w:tcPr>
            <w:tcW w:w="1660" w:type="dxa"/>
          </w:tcPr>
          <w:p w14:paraId="43E7F95F" w14:textId="77777777" w:rsid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Łączna ocena </w:t>
            </w:r>
          </w:p>
          <w:p w14:paraId="725397DD" w14:textId="44439F20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(Pkt)</w:t>
            </w:r>
          </w:p>
        </w:tc>
      </w:tr>
      <w:tr w:rsidR="0001107C" w:rsidRPr="0001107C" w14:paraId="5FA936D2" w14:textId="35C24C29" w:rsidTr="00114E1A">
        <w:tc>
          <w:tcPr>
            <w:tcW w:w="2265" w:type="dxa"/>
          </w:tcPr>
          <w:p w14:paraId="632622A2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Compensa Towarzystwo Ubezpieczeń S.A. VIG Oddział w Szczecinie Ul. Mieszka I 82/83 71-011 Szczecin</w:t>
            </w:r>
          </w:p>
          <w:p w14:paraId="490B8854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NIP 5260214686</w:t>
            </w:r>
          </w:p>
        </w:tc>
        <w:tc>
          <w:tcPr>
            <w:tcW w:w="1213" w:type="dxa"/>
          </w:tcPr>
          <w:p w14:paraId="5A79D26F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77 689,23</w:t>
            </w:r>
          </w:p>
        </w:tc>
        <w:tc>
          <w:tcPr>
            <w:tcW w:w="5352" w:type="dxa"/>
          </w:tcPr>
          <w:p w14:paraId="0E8AD6F3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1) Klauzula szkód wyrządzonych przez osoby w stanie nietrzeźwości albo w</w:t>
            </w:r>
          </w:p>
          <w:p w14:paraId="7F64EDF5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stanie po użyciu alkoholu lub pod wpływem środków odurzających, substancji</w:t>
            </w:r>
          </w:p>
          <w:p w14:paraId="5E09CD5C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psychotropowych lub środków zastępczych w rozumieniu przepisów o</w:t>
            </w:r>
          </w:p>
          <w:p w14:paraId="391817EA" w14:textId="77777777" w:rsidR="0001107C" w:rsidRPr="0001107C" w:rsidRDefault="0001107C" w:rsidP="0001107C">
            <w:pPr>
              <w:rPr>
                <w:rFonts w:eastAsia="Times New Roman" w:cstheme="minorHAnsi"/>
                <w:b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 xml:space="preserve">przeciwdziałaniu narkomanii -5pkt- </w:t>
            </w:r>
            <w:r w:rsidRPr="0001107C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6C5A4F83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 xml:space="preserve">2) Klauzula zniesienia potrąceń z tytułu zużycia eksploatacyjnego części - 5 pkt - </w:t>
            </w:r>
            <w:r w:rsidRPr="0001107C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1660" w:type="dxa"/>
          </w:tcPr>
          <w:p w14:paraId="79F092F0" w14:textId="2A445129" w:rsidR="0001107C" w:rsidRPr="0001107C" w:rsidRDefault="002E4152" w:rsidP="0001107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69</w:t>
            </w:r>
            <w:r w:rsidR="00114E1A">
              <w:rPr>
                <w:rFonts w:eastAsia="Times New Roman" w:cstheme="minorHAnsi"/>
                <w:lang w:eastAsia="pl-PL"/>
              </w:rPr>
              <w:t>,53 + 10 = 79,53</w:t>
            </w:r>
          </w:p>
        </w:tc>
      </w:tr>
      <w:tr w:rsidR="0001107C" w:rsidRPr="0001107C" w14:paraId="43DBD6F7" w14:textId="32BC4BED" w:rsidTr="00114E1A">
        <w:tc>
          <w:tcPr>
            <w:tcW w:w="2265" w:type="dxa"/>
          </w:tcPr>
          <w:p w14:paraId="79A8F538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 xml:space="preserve">Powszechny Zakład Ubezpieczeń Spółka Akcyjna ul. Rondo Ignacego Daszyńskiego 4, 00-843 Warszawa </w:t>
            </w:r>
          </w:p>
          <w:p w14:paraId="61D46ADD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NIP 5260251049</w:t>
            </w:r>
          </w:p>
        </w:tc>
        <w:tc>
          <w:tcPr>
            <w:tcW w:w="1213" w:type="dxa"/>
          </w:tcPr>
          <w:p w14:paraId="2D149480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82 856,00</w:t>
            </w:r>
          </w:p>
        </w:tc>
        <w:tc>
          <w:tcPr>
            <w:tcW w:w="5352" w:type="dxa"/>
          </w:tcPr>
          <w:p w14:paraId="0991C1C7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>1) Klauzula szkód wyrządzonych przez osoby w stanie nietrzeźwości albo w</w:t>
            </w:r>
          </w:p>
          <w:p w14:paraId="37C3A983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>stanie po użyciu alkoholu lub pod wpływem środków odurzających, substancji</w:t>
            </w:r>
          </w:p>
          <w:p w14:paraId="684AE599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>psychotropowych lub środków zastępczych w rozumieniu przepisów o</w:t>
            </w:r>
          </w:p>
          <w:p w14:paraId="1C5704B6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 xml:space="preserve">przeciwdziałaniu narkomanii -5pkt- </w:t>
            </w:r>
            <w:r w:rsidRPr="0001107C">
              <w:rPr>
                <w:rFonts w:cstheme="minorHAnsi"/>
                <w:b/>
              </w:rPr>
              <w:t>tak</w:t>
            </w:r>
          </w:p>
          <w:p w14:paraId="515C83B2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 xml:space="preserve">2) Klauzula zniesienia potrąceń z tytułu zużycia </w:t>
            </w:r>
          </w:p>
          <w:p w14:paraId="65352BBD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 xml:space="preserve">eksploatacyjnego części - 5 pkt - </w:t>
            </w:r>
            <w:r w:rsidRPr="0001107C">
              <w:rPr>
                <w:rFonts w:cstheme="minorHAnsi"/>
                <w:b/>
              </w:rPr>
              <w:t>tak</w:t>
            </w:r>
          </w:p>
        </w:tc>
        <w:tc>
          <w:tcPr>
            <w:tcW w:w="1660" w:type="dxa"/>
          </w:tcPr>
          <w:p w14:paraId="7CB99B96" w14:textId="23BA82F0" w:rsidR="0001107C" w:rsidRPr="0001107C" w:rsidRDefault="00114E1A" w:rsidP="0001107C">
            <w:pPr>
              <w:rPr>
                <w:rFonts w:cstheme="minorHAnsi"/>
              </w:rPr>
            </w:pPr>
            <w:r>
              <w:rPr>
                <w:rFonts w:cstheme="minorHAnsi"/>
              </w:rPr>
              <w:t>65,19+10=75,19</w:t>
            </w:r>
          </w:p>
        </w:tc>
      </w:tr>
      <w:tr w:rsidR="0001107C" w:rsidRPr="0001107C" w14:paraId="15A47447" w14:textId="26DB28B7" w:rsidTr="00114E1A">
        <w:tc>
          <w:tcPr>
            <w:tcW w:w="2265" w:type="dxa"/>
          </w:tcPr>
          <w:p w14:paraId="63D28B62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TUZ Towarzystwo Ubezpieczeń Wzajemnych</w:t>
            </w:r>
          </w:p>
          <w:p w14:paraId="1F3A1DA6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Ul. Domaniewska 41, 02-672 Warszawa NIP 525-22-71-511</w:t>
            </w:r>
          </w:p>
        </w:tc>
        <w:tc>
          <w:tcPr>
            <w:tcW w:w="1213" w:type="dxa"/>
          </w:tcPr>
          <w:p w14:paraId="13902420" w14:textId="77777777" w:rsidR="0001107C" w:rsidRPr="0001107C" w:rsidRDefault="0001107C" w:rsidP="0001107C">
            <w:pPr>
              <w:rPr>
                <w:rFonts w:eastAsia="Times New Roman" w:cstheme="minorHAnsi"/>
                <w:lang w:eastAsia="pl-PL"/>
              </w:rPr>
            </w:pPr>
            <w:r w:rsidRPr="0001107C">
              <w:rPr>
                <w:rFonts w:eastAsia="Times New Roman" w:cstheme="minorHAnsi"/>
                <w:lang w:eastAsia="pl-PL"/>
              </w:rPr>
              <w:t>60 014,97</w:t>
            </w:r>
          </w:p>
        </w:tc>
        <w:tc>
          <w:tcPr>
            <w:tcW w:w="5352" w:type="dxa"/>
          </w:tcPr>
          <w:p w14:paraId="1BC6A9A8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>1) Klauzula szkód wyrządzonych przez osoby w stanie nietrzeźwości albo w</w:t>
            </w:r>
          </w:p>
          <w:p w14:paraId="2F675731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>stanie po użyciu alkoholu lub pod wpływem środków odurzających, substancji</w:t>
            </w:r>
          </w:p>
          <w:p w14:paraId="2A88BF61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>psychotropowych lub środków zastępczych w rozumieniu przepisów o</w:t>
            </w:r>
          </w:p>
          <w:p w14:paraId="5B22B824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 xml:space="preserve">przeciwdziałaniu narkomanii -5pkt- </w:t>
            </w:r>
            <w:r w:rsidRPr="0001107C">
              <w:rPr>
                <w:rFonts w:cstheme="minorHAnsi"/>
                <w:b/>
              </w:rPr>
              <w:t>tak</w:t>
            </w:r>
          </w:p>
          <w:p w14:paraId="5DFF16FE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 xml:space="preserve">2) Klauzula zniesienia potrąceń z tytułu zużycia </w:t>
            </w:r>
          </w:p>
          <w:p w14:paraId="1E21E6EA" w14:textId="77777777" w:rsidR="0001107C" w:rsidRPr="0001107C" w:rsidRDefault="0001107C" w:rsidP="0001107C">
            <w:pPr>
              <w:rPr>
                <w:rFonts w:cstheme="minorHAnsi"/>
              </w:rPr>
            </w:pPr>
            <w:r w:rsidRPr="0001107C">
              <w:rPr>
                <w:rFonts w:cstheme="minorHAnsi"/>
              </w:rPr>
              <w:t xml:space="preserve">eksploatacyjnego części - 5 pkt - </w:t>
            </w:r>
            <w:r w:rsidRPr="0001107C">
              <w:rPr>
                <w:rFonts w:cstheme="minorHAnsi"/>
                <w:b/>
              </w:rPr>
              <w:t>Nie</w:t>
            </w:r>
          </w:p>
        </w:tc>
        <w:tc>
          <w:tcPr>
            <w:tcW w:w="1660" w:type="dxa"/>
          </w:tcPr>
          <w:p w14:paraId="40B5B9DD" w14:textId="3EC21F86" w:rsidR="0001107C" w:rsidRPr="0001107C" w:rsidRDefault="00114E1A" w:rsidP="000110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90+5= </w:t>
            </w:r>
            <w:r w:rsidR="0001107C">
              <w:rPr>
                <w:rFonts w:cstheme="minorHAnsi"/>
              </w:rPr>
              <w:t>95</w:t>
            </w:r>
          </w:p>
        </w:tc>
      </w:tr>
    </w:tbl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61C17F2" w14:textId="766A6B5D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sectPr w:rsidR="00D44DAF" w:rsidRPr="00500E94" w:rsidSect="00114E1A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1107C"/>
    <w:rsid w:val="000355B4"/>
    <w:rsid w:val="00077BC8"/>
    <w:rsid w:val="0009289B"/>
    <w:rsid w:val="00102DDE"/>
    <w:rsid w:val="00114E1A"/>
    <w:rsid w:val="00135355"/>
    <w:rsid w:val="0026278C"/>
    <w:rsid w:val="002850C4"/>
    <w:rsid w:val="002E1BEE"/>
    <w:rsid w:val="002E4152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DA363E"/>
    <w:rsid w:val="00E22643"/>
    <w:rsid w:val="00E91434"/>
    <w:rsid w:val="00E91FA5"/>
    <w:rsid w:val="00EC75DF"/>
    <w:rsid w:val="00EE0F16"/>
    <w:rsid w:val="00EF45CD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1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33</cp:revision>
  <dcterms:created xsi:type="dcterms:W3CDTF">2022-01-27T08:53:00Z</dcterms:created>
  <dcterms:modified xsi:type="dcterms:W3CDTF">2024-04-26T07:47:00Z</dcterms:modified>
</cp:coreProperties>
</file>