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27E4F" w14:textId="77777777" w:rsidR="00B460EA" w:rsidRPr="00E1360A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bookmarkStart w:id="0" w:name="_Hlk95477844"/>
      <w:r w:rsidRPr="00E1360A">
        <w:rPr>
          <w:rFonts w:ascii="Arial" w:hAnsi="Arial" w:cs="Arial"/>
          <w:color w:val="0070C0"/>
          <w:sz w:val="24"/>
          <w:szCs w:val="24"/>
        </w:rPr>
        <w:t>Załącznik nr 3</w:t>
      </w:r>
      <w:r w:rsidR="00F97265" w:rsidRPr="00E1360A">
        <w:rPr>
          <w:rFonts w:ascii="Arial" w:hAnsi="Arial" w:cs="Arial"/>
          <w:color w:val="0070C0"/>
          <w:sz w:val="24"/>
          <w:szCs w:val="24"/>
        </w:rPr>
        <w:t>b</w:t>
      </w:r>
    </w:p>
    <w:bookmarkEnd w:id="0"/>
    <w:p w14:paraId="26346CF3" w14:textId="77777777" w:rsidR="00EB0D26" w:rsidRPr="00DE7909" w:rsidRDefault="00EB0D26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</w:rPr>
      </w:pPr>
      <w:r w:rsidRPr="00B62E0C">
        <w:rPr>
          <w:rFonts w:ascii="Arial" w:hAnsi="Arial" w:cs="Arial"/>
          <w:i/>
          <w:color w:val="0070C0"/>
          <w:sz w:val="18"/>
          <w:szCs w:val="18"/>
        </w:rPr>
        <w:t>(składa podmiot udostępniający zasoby)</w:t>
      </w:r>
    </w:p>
    <w:p w14:paraId="44446E5C" w14:textId="77777777" w:rsidR="00EE2BE2" w:rsidRPr="00A058AD" w:rsidRDefault="00D91691" w:rsidP="00EE2BE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EE2BE2" w:rsidRPr="00A058AD">
        <w:rPr>
          <w:rFonts w:ascii="Arial" w:hAnsi="Arial" w:cs="Arial"/>
          <w:b/>
          <w:sz w:val="20"/>
          <w:szCs w:val="20"/>
        </w:rPr>
        <w:t>:</w:t>
      </w:r>
    </w:p>
    <w:p w14:paraId="104A8F39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7654258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22AEEC22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2BA596BD" w14:textId="77777777"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A94A7F5" w14:textId="77777777"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FC0693" w14:textId="77777777"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694DB17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47A5E935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42F066CD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A4AA6E" w14:textId="77777777"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72AFD47" w14:textId="77777777" w:rsidR="00F41C2E" w:rsidRDefault="00F41C2E" w:rsidP="00C4103F">
      <w:pPr>
        <w:rPr>
          <w:rFonts w:ascii="Arial" w:hAnsi="Arial" w:cs="Arial"/>
          <w:sz w:val="21"/>
          <w:szCs w:val="21"/>
        </w:rPr>
      </w:pPr>
    </w:p>
    <w:p w14:paraId="21F9C8B1" w14:textId="77777777" w:rsidR="00EA66DC" w:rsidRDefault="00EA66DC" w:rsidP="006514C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74352EC" w14:textId="1F808EFA" w:rsidR="00EE2BE2" w:rsidRPr="00D91691" w:rsidRDefault="00C4103F" w:rsidP="006514C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91691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D91691" w:rsidRPr="00D91691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1CD1288A" w14:textId="77777777" w:rsidR="004F2479" w:rsidRDefault="004F2479" w:rsidP="006514C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4F2479">
        <w:rPr>
          <w:rFonts w:ascii="Arial" w:hAnsi="Arial" w:cs="Arial"/>
          <w:b/>
          <w:sz w:val="24"/>
          <w:szCs w:val="24"/>
        </w:rPr>
        <w:t>o niepodleganiu wykluczeniu i spełnianiu warunków udziału w</w:t>
      </w:r>
      <w:r>
        <w:rPr>
          <w:rFonts w:ascii="Arial" w:hAnsi="Arial" w:cs="Arial"/>
          <w:b/>
          <w:sz w:val="24"/>
          <w:szCs w:val="24"/>
        </w:rPr>
        <w:t> </w:t>
      </w:r>
      <w:r w:rsidRPr="004F2479">
        <w:rPr>
          <w:rFonts w:ascii="Arial" w:hAnsi="Arial" w:cs="Arial"/>
          <w:b/>
          <w:sz w:val="24"/>
          <w:szCs w:val="24"/>
        </w:rPr>
        <w:t xml:space="preserve">postępowaniu </w:t>
      </w:r>
      <w:r w:rsidR="00520174" w:rsidRPr="004F2479">
        <w:rPr>
          <w:rFonts w:ascii="Arial" w:hAnsi="Arial" w:cs="Arial"/>
          <w:b/>
          <w:sz w:val="24"/>
          <w:szCs w:val="24"/>
        </w:rPr>
        <w:t>s</w:t>
      </w:r>
      <w:r w:rsidR="00C4103F" w:rsidRPr="004F2479">
        <w:rPr>
          <w:rFonts w:ascii="Arial" w:hAnsi="Arial" w:cs="Arial"/>
          <w:b/>
          <w:sz w:val="24"/>
          <w:szCs w:val="24"/>
        </w:rPr>
        <w:t>kładane na pod</w:t>
      </w:r>
      <w:r w:rsidR="00804F07" w:rsidRPr="004F2479">
        <w:rPr>
          <w:rFonts w:ascii="Arial" w:hAnsi="Arial" w:cs="Arial"/>
          <w:b/>
          <w:sz w:val="24"/>
          <w:szCs w:val="24"/>
        </w:rPr>
        <w:t xml:space="preserve">stawie art. </w:t>
      </w:r>
      <w:r w:rsidRPr="004F2479">
        <w:rPr>
          <w:rFonts w:ascii="Arial" w:hAnsi="Arial" w:cs="Arial"/>
          <w:b/>
          <w:sz w:val="24"/>
          <w:szCs w:val="24"/>
        </w:rPr>
        <w:t>1</w:t>
      </w:r>
      <w:r w:rsidR="00804F07" w:rsidRPr="004F2479">
        <w:rPr>
          <w:rFonts w:ascii="Arial" w:hAnsi="Arial" w:cs="Arial"/>
          <w:b/>
          <w:sz w:val="24"/>
          <w:szCs w:val="24"/>
        </w:rPr>
        <w:t>25 ust. 1 ust</w:t>
      </w:r>
      <w:r w:rsidR="00262D61" w:rsidRPr="004F2479">
        <w:rPr>
          <w:rFonts w:ascii="Arial" w:hAnsi="Arial" w:cs="Arial"/>
          <w:b/>
          <w:sz w:val="24"/>
          <w:szCs w:val="24"/>
        </w:rPr>
        <w:t xml:space="preserve">awy </w:t>
      </w:r>
      <w:r>
        <w:rPr>
          <w:rFonts w:ascii="Arial" w:hAnsi="Arial" w:cs="Arial"/>
          <w:b/>
          <w:sz w:val="24"/>
          <w:szCs w:val="24"/>
        </w:rPr>
        <w:t>PZP</w:t>
      </w:r>
    </w:p>
    <w:p w14:paraId="1F0CF2D4" w14:textId="77777777" w:rsidR="00616B41" w:rsidRPr="00BD2474" w:rsidRDefault="00616B41" w:rsidP="006514C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BD247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14:paraId="4ECC6770" w14:textId="77777777" w:rsidR="00F41C2E" w:rsidRDefault="00F41C2E" w:rsidP="00F41C2E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A904EA" w14:textId="5F1E0603" w:rsidR="007E3083" w:rsidRDefault="00B7163A" w:rsidP="006173C8">
      <w:pPr>
        <w:spacing w:after="0" w:line="360" w:lineRule="auto"/>
        <w:contextualSpacing/>
        <w:rPr>
          <w:rFonts w:ascii="Arial" w:eastAsia="Times New Roman" w:hAnsi="Arial" w:cs="Arial"/>
          <w:b/>
          <w:sz w:val="24"/>
          <w:szCs w:val="16"/>
          <w:lang w:eastAsia="pl-PL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="00F41C2E" w:rsidRPr="00F41C2E">
        <w:rPr>
          <w:rFonts w:ascii="Arial" w:eastAsia="Times New Roman" w:hAnsi="Arial" w:cs="Arial"/>
          <w:b/>
          <w:sz w:val="24"/>
          <w:szCs w:val="16"/>
          <w:lang w:eastAsia="pl-PL"/>
        </w:rPr>
        <w:t xml:space="preserve"> </w:t>
      </w:r>
      <w:bookmarkStart w:id="1" w:name="_Hlk86130737"/>
    </w:p>
    <w:p w14:paraId="4790CA96" w14:textId="77777777" w:rsidR="00543C74" w:rsidRPr="00D64F33" w:rsidRDefault="00543C74" w:rsidP="00543C74">
      <w:pPr>
        <w:widowControl w:val="0"/>
        <w:spacing w:after="0" w:line="336" w:lineRule="auto"/>
        <w:jc w:val="center"/>
        <w:rPr>
          <w:rFonts w:ascii="Arial" w:hAnsi="Arial" w:cs="Arial"/>
          <w:b/>
          <w:sz w:val="24"/>
          <w:szCs w:val="24"/>
        </w:rPr>
      </w:pPr>
      <w:bookmarkStart w:id="2" w:name="_Hlk149904315"/>
      <w:bookmarkEnd w:id="1"/>
      <w:r w:rsidRPr="00D64F33">
        <w:rPr>
          <w:rFonts w:ascii="Arial" w:hAnsi="Arial" w:cs="Arial"/>
          <w:b/>
          <w:sz w:val="24"/>
          <w:szCs w:val="24"/>
        </w:rPr>
        <w:t xml:space="preserve">Wykonanie robót budowlanych pod nazwą: </w:t>
      </w:r>
    </w:p>
    <w:p w14:paraId="18B8C2EC" w14:textId="77777777" w:rsidR="00543C74" w:rsidRPr="00D64F33" w:rsidRDefault="00543C74" w:rsidP="00543C74">
      <w:pPr>
        <w:widowControl w:val="0"/>
        <w:spacing w:after="0" w:line="336" w:lineRule="auto"/>
        <w:jc w:val="center"/>
        <w:rPr>
          <w:rFonts w:ascii="Arial" w:hAnsi="Arial" w:cs="Arial"/>
          <w:sz w:val="24"/>
          <w:szCs w:val="24"/>
        </w:rPr>
      </w:pPr>
      <w:r w:rsidRPr="00D64F33">
        <w:rPr>
          <w:rFonts w:ascii="Arial" w:hAnsi="Arial" w:cs="Arial"/>
          <w:b/>
          <w:sz w:val="24"/>
          <w:szCs w:val="24"/>
        </w:rPr>
        <w:t xml:space="preserve">„Przebudowa ul. Bohaterów Warszawy w Kielcach” </w:t>
      </w:r>
      <w:r w:rsidRPr="00D64F33">
        <w:rPr>
          <w:rFonts w:ascii="Arial" w:hAnsi="Arial" w:cs="Arial"/>
          <w:b/>
          <w:sz w:val="24"/>
          <w:szCs w:val="24"/>
        </w:rPr>
        <w:br/>
      </w:r>
      <w:r w:rsidRPr="00D64F33">
        <w:rPr>
          <w:rFonts w:ascii="Arial" w:hAnsi="Arial" w:cs="Arial"/>
          <w:sz w:val="24"/>
          <w:szCs w:val="24"/>
        </w:rPr>
        <w:t xml:space="preserve">w ramach zadania pn.: </w:t>
      </w:r>
    </w:p>
    <w:p w14:paraId="031A96D4" w14:textId="77777777" w:rsidR="00543C74" w:rsidRPr="00D64F33" w:rsidRDefault="00543C74" w:rsidP="00543C74">
      <w:pPr>
        <w:widowControl w:val="0"/>
        <w:spacing w:after="0" w:line="336" w:lineRule="auto"/>
        <w:jc w:val="center"/>
        <w:rPr>
          <w:rFonts w:ascii="Arial" w:hAnsi="Arial" w:cs="Arial"/>
          <w:sz w:val="24"/>
          <w:szCs w:val="24"/>
        </w:rPr>
      </w:pPr>
      <w:r w:rsidRPr="00D64F33">
        <w:rPr>
          <w:rFonts w:ascii="Arial" w:hAnsi="Arial" w:cs="Arial"/>
          <w:sz w:val="24"/>
          <w:szCs w:val="24"/>
        </w:rPr>
        <w:t>„Program przebudowy nawierzchni ulic na terenie miasta Kielce na lata 2023 – 2024”</w:t>
      </w:r>
    </w:p>
    <w:p w14:paraId="2E18F43F" w14:textId="4BD03A45" w:rsidR="00543C74" w:rsidRPr="00D64F33" w:rsidRDefault="00543C74" w:rsidP="00543C74">
      <w:pPr>
        <w:widowControl w:val="0"/>
        <w:spacing w:after="0" w:line="336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D64F33">
        <w:rPr>
          <w:rFonts w:ascii="Arial" w:hAnsi="Arial" w:cs="Arial"/>
          <w:b/>
          <w:snapToGrid w:val="0"/>
          <w:sz w:val="24"/>
          <w:szCs w:val="24"/>
        </w:rPr>
        <w:t>Postępowanie nr: WZP.26.1.</w:t>
      </w:r>
      <w:r w:rsidR="00EE586B" w:rsidRPr="00D64F33">
        <w:rPr>
          <w:rFonts w:ascii="Arial" w:hAnsi="Arial" w:cs="Arial"/>
          <w:b/>
          <w:snapToGrid w:val="0"/>
          <w:sz w:val="24"/>
          <w:szCs w:val="24"/>
        </w:rPr>
        <w:t>24</w:t>
      </w:r>
      <w:r w:rsidRPr="00D64F33">
        <w:rPr>
          <w:rFonts w:ascii="Arial" w:hAnsi="Arial" w:cs="Arial"/>
          <w:b/>
          <w:snapToGrid w:val="0"/>
          <w:sz w:val="24"/>
          <w:szCs w:val="24"/>
        </w:rPr>
        <w:t>.2024</w:t>
      </w:r>
    </w:p>
    <w:bookmarkEnd w:id="2"/>
    <w:p w14:paraId="02EEAB4C" w14:textId="6610916E" w:rsidR="00246A56" w:rsidRDefault="00246A56" w:rsidP="00246A56">
      <w:pPr>
        <w:widowControl w:val="0"/>
        <w:tabs>
          <w:tab w:val="left" w:pos="2010"/>
        </w:tabs>
        <w:spacing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prowadzonego zgodnie z art. 275 pkt 1 ustawy PZP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przez </w:t>
      </w:r>
      <w:r>
        <w:rPr>
          <w:rFonts w:ascii="Arial" w:hAnsi="Arial" w:cs="Arial"/>
          <w:b/>
          <w:sz w:val="24"/>
          <w:szCs w:val="24"/>
        </w:rPr>
        <w:t>Gminę Kielce, Miejski Zarząd Dróg w Kielcach,  ul. </w:t>
      </w:r>
      <w:proofErr w:type="spellStart"/>
      <w:r>
        <w:rPr>
          <w:rFonts w:ascii="Arial" w:hAnsi="Arial" w:cs="Arial"/>
          <w:b/>
          <w:sz w:val="24"/>
          <w:szCs w:val="24"/>
        </w:rPr>
        <w:t>Prendowskiej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7,  25-395 Kielce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14:paraId="192E4466" w14:textId="77777777" w:rsidR="00246A56" w:rsidRDefault="00246A56" w:rsidP="00246A56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 108 ust</w:t>
      </w:r>
      <w:r w:rsidR="00FA035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1 ustawy PZP.</w:t>
      </w:r>
    </w:p>
    <w:p w14:paraId="1F02C2F8" w14:textId="77777777" w:rsidR="00246A56" w:rsidRDefault="00246A56" w:rsidP="00246A56">
      <w:pPr>
        <w:pStyle w:val="Akapitzlist"/>
        <w:numPr>
          <w:ilvl w:val="0"/>
          <w:numId w:val="15"/>
        </w:numPr>
        <w:spacing w:after="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 109 ust.  1 pkt 4 i 10 ustawy PZP.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012F88F2" w14:textId="22534F84" w:rsidR="00D012AA" w:rsidRDefault="00246A56" w:rsidP="00D012AA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ustawy z dnia 13 kwietnia 2022</w:t>
      </w:r>
      <w:r w:rsidR="00FA03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r. </w:t>
      </w:r>
      <w:bookmarkStart w:id="3" w:name="_GoBack"/>
      <w:bookmarkEnd w:id="3"/>
      <w:r>
        <w:rPr>
          <w:rFonts w:ascii="Arial" w:hAnsi="Arial" w:cs="Arial"/>
          <w:sz w:val="24"/>
          <w:szCs w:val="24"/>
        </w:rPr>
        <w:t>o szczególnych rozwiązaniach  w zakresie przeciwdziałania wspieraniu agresji na Ukrainę oraz służących ochronie bezpieczeństwa narodowego.</w:t>
      </w:r>
    </w:p>
    <w:p w14:paraId="03D9C90F" w14:textId="3E3531E8" w:rsidR="00246A56" w:rsidRPr="00D012AA" w:rsidRDefault="00D012AA" w:rsidP="00D012AA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012AA">
        <w:rPr>
          <w:rFonts w:ascii="Arial" w:hAnsi="Arial" w:cs="Arial"/>
          <w:color w:val="FF0000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="00246A56" w:rsidRPr="00D012AA">
        <w:rPr>
          <w:rFonts w:ascii="Arial" w:hAnsi="Arial" w:cs="Arial"/>
          <w:sz w:val="24"/>
          <w:szCs w:val="24"/>
        </w:rPr>
        <w:t xml:space="preserve">Oświadczam, że zachodzą w stosunku do mnie przesłanki wykluczenia z postępowania  na podstawie art. …… ustawy PZP </w:t>
      </w:r>
      <w:r w:rsidR="00246A56" w:rsidRPr="00D012AA">
        <w:rPr>
          <w:rFonts w:ascii="Arial" w:hAnsi="Arial" w:cs="Arial"/>
          <w:i/>
          <w:sz w:val="20"/>
          <w:szCs w:val="20"/>
        </w:rPr>
        <w:t>(podać podstawę wykluczenia spośród wymienionych w art. 108 ust</w:t>
      </w:r>
      <w:r w:rsidR="00FA0351" w:rsidRPr="00D012AA">
        <w:rPr>
          <w:rFonts w:ascii="Arial" w:hAnsi="Arial" w:cs="Arial"/>
          <w:i/>
          <w:sz w:val="20"/>
          <w:szCs w:val="20"/>
        </w:rPr>
        <w:t>.</w:t>
      </w:r>
      <w:r w:rsidR="00246A56" w:rsidRPr="00D012AA">
        <w:rPr>
          <w:rFonts w:ascii="Arial" w:hAnsi="Arial" w:cs="Arial"/>
          <w:i/>
          <w:sz w:val="20"/>
          <w:szCs w:val="20"/>
        </w:rPr>
        <w:t xml:space="preserve"> 1 pkt 1, 2 i 5 lub art. 109 ust. 1 pkt 4 i 10 PZP). </w:t>
      </w:r>
      <w:r w:rsidR="00246A56" w:rsidRPr="00D012AA">
        <w:rPr>
          <w:rFonts w:ascii="Arial" w:hAnsi="Arial" w:cs="Arial"/>
          <w:sz w:val="24"/>
          <w:szCs w:val="24"/>
        </w:rPr>
        <w:lastRenderedPageBreak/>
        <w:t>Jednocześnie oświadczam, że w związku z ww. okolicznością, podjąłem środki naprawcze, o których mowa w art. 110 ustawy PZP tj.:</w:t>
      </w:r>
    </w:p>
    <w:p w14:paraId="5502FC92" w14:textId="4A6FCA8E" w:rsidR="00246A56" w:rsidRDefault="00246A56" w:rsidP="00246A56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A029F3B" w14:textId="77777777" w:rsidR="00D012AA" w:rsidRPr="007E57F9" w:rsidRDefault="00D012AA" w:rsidP="00D012AA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p w14:paraId="6EA048C0" w14:textId="77777777" w:rsidR="00246A56" w:rsidRDefault="00246A56" w:rsidP="00246A56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Specyfikacji Warunków Zamówienia w zakresie, w jakim Wykonawca powołuje się na te zasoby. </w:t>
      </w:r>
    </w:p>
    <w:p w14:paraId="1613D42E" w14:textId="77777777" w:rsidR="00246A56" w:rsidRDefault="00246A56" w:rsidP="00246A56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11BFA7E1" w14:textId="77777777" w:rsidR="00246A56" w:rsidRDefault="00246A56" w:rsidP="00246A56">
      <w:pPr>
        <w:pStyle w:val="Akapitzlist"/>
        <w:widowControl w:val="0"/>
        <w:numPr>
          <w:ilvl w:val="0"/>
          <w:numId w:val="16"/>
        </w:numPr>
        <w:tabs>
          <w:tab w:val="left" w:leader="dot" w:pos="6237"/>
        </w:tabs>
        <w:spacing w:after="0" w:line="360" w:lineRule="auto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Jednocześnie zgodnie z § 13 ust. 2 Rozporządzenia Ministra Rozwoju, Pracy </w:t>
      </w:r>
    </w:p>
    <w:p w14:paraId="00981AF0" w14:textId="77777777" w:rsidR="00246A56" w:rsidRDefault="00246A56" w:rsidP="00246A56">
      <w:pPr>
        <w:pStyle w:val="Akapitzlist"/>
        <w:widowControl w:val="0"/>
        <w:tabs>
          <w:tab w:val="left" w:leader="dot" w:pos="6237"/>
        </w:tabs>
        <w:spacing w:after="0" w:line="360" w:lineRule="auto"/>
        <w:ind w:left="426" w:right="-48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i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14:paraId="02FDB5E5" w14:textId="77777777" w:rsidR="00D012AA" w:rsidRPr="007E57F9" w:rsidRDefault="00D012AA" w:rsidP="00D012AA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56EF1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>
        <w:t xml:space="preserve"> </w:t>
      </w:r>
      <w:hyperlink r:id="rId8" w:history="1">
        <w:r w:rsidRPr="0067569A">
          <w:rPr>
            <w:rStyle w:val="Hipercze"/>
            <w:rFonts w:ascii="Arial" w:eastAsia="Calibri" w:hAnsi="Arial" w:cs="Arial"/>
            <w:snapToGrid w:val="0"/>
            <w:sz w:val="24"/>
            <w:szCs w:val="24"/>
            <w:u w:val="none"/>
          </w:rPr>
          <w:t>https://ems.ms.gov.pl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 Krajowego Rejestru Sądowego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5A37D374" w14:textId="77777777" w:rsidR="00D012AA" w:rsidRPr="007E57F9" w:rsidRDefault="00D012AA" w:rsidP="00D012AA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487529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</w:rPr>
        <w:t xml:space="preserve"> </w:t>
      </w:r>
      <w:hyperlink r:id="rId9" w:history="1">
        <w:r w:rsidRPr="007E57F9">
          <w:rPr>
            <w:rFonts w:ascii="Arial" w:eastAsia="Calibri" w:hAnsi="Arial" w:cs="Arial"/>
            <w:snapToGrid w:val="0"/>
            <w:color w:val="0563C1"/>
            <w:sz w:val="24"/>
            <w:szCs w:val="24"/>
          </w:rPr>
          <w:t>https://www.ceidg.gov.pl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</w:t>
      </w:r>
      <w:r w:rsidRPr="007E57F9">
        <w:rPr>
          <w:rFonts w:ascii="Arial" w:eastAsia="Calibri" w:hAnsi="Arial" w:cs="Arial"/>
          <w:sz w:val="24"/>
          <w:szCs w:val="24"/>
        </w:rPr>
        <w:t xml:space="preserve"> Centralnej Ewidencji i Informacji                          </w:t>
      </w:r>
    </w:p>
    <w:p w14:paraId="2AB7EB00" w14:textId="77777777" w:rsidR="00D012AA" w:rsidRPr="007E57F9" w:rsidRDefault="00D012AA" w:rsidP="00D012AA">
      <w:pPr>
        <w:pStyle w:val="Akapitzlist"/>
        <w:spacing w:after="0" w:line="336" w:lineRule="auto"/>
        <w:ind w:left="993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E57F9">
        <w:rPr>
          <w:rFonts w:ascii="Arial" w:eastAsia="Calibri" w:hAnsi="Arial" w:cs="Arial"/>
          <w:sz w:val="24"/>
          <w:szCs w:val="24"/>
        </w:rPr>
        <w:t>o  Działalności Gospodarczej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6CBF3205" w14:textId="77777777" w:rsidR="00D012AA" w:rsidRPr="007E57F9" w:rsidRDefault="00D012AA" w:rsidP="00D012AA">
      <w:pPr>
        <w:pStyle w:val="Akapitzlist"/>
        <w:spacing w:after="0" w:line="336" w:lineRule="auto"/>
        <w:ind w:hanging="294"/>
        <w:outlineLvl w:val="0"/>
        <w:rPr>
          <w:rFonts w:ascii="Arial" w:eastAsia="Calibri" w:hAnsi="Arial" w:cs="Arial"/>
          <w:sz w:val="16"/>
          <w:szCs w:val="16"/>
        </w:rPr>
      </w:pPr>
      <w:r w:rsidRPr="00756EF1">
        <w:rPr>
          <w:snapToGrid w:val="0"/>
          <w:sz w:val="28"/>
          <w:szCs w:val="28"/>
        </w:rPr>
        <w:sym w:font="Wingdings" w:char="F0A8"/>
      </w:r>
      <w:r>
        <w:rPr>
          <w:snapToGrid w:val="0"/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 xml:space="preserve"> https://…………………</w:t>
      </w:r>
      <w:r>
        <w:rPr>
          <w:rFonts w:ascii="Arial" w:eastAsia="Calibri" w:hAnsi="Arial" w:cs="Arial"/>
          <w:snapToGrid w:val="0"/>
          <w:color w:val="0070C0"/>
          <w:sz w:val="24"/>
          <w:szCs w:val="24"/>
        </w:rPr>
        <w:t>................................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>………......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inny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dokument </w:t>
      </w:r>
    </w:p>
    <w:p w14:paraId="7DEECD8B" w14:textId="77777777" w:rsidR="00D012AA" w:rsidRPr="007E57F9" w:rsidRDefault="00D012AA" w:rsidP="00D012AA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** należy zaznaczyć/wskazać właściwy adres</w:t>
      </w:r>
    </w:p>
    <w:p w14:paraId="7B1B5F0F" w14:textId="77777777" w:rsidR="00246A56" w:rsidRDefault="00246A56" w:rsidP="00246A56">
      <w:pPr>
        <w:spacing w:after="0" w:line="360" w:lineRule="auto"/>
        <w:ind w:left="425" w:hanging="425"/>
        <w:jc w:val="both"/>
        <w:rPr>
          <w:rFonts w:ascii="Arial" w:hAnsi="Arial" w:cs="Arial"/>
          <w:i/>
          <w:sz w:val="16"/>
          <w:szCs w:val="16"/>
        </w:rPr>
      </w:pPr>
    </w:p>
    <w:p w14:paraId="641AAA4C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6E041C85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2EC6FE46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i/>
          <w:sz w:val="16"/>
          <w:szCs w:val="16"/>
        </w:rPr>
      </w:pPr>
    </w:p>
    <w:p w14:paraId="231582E5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14:paraId="0B4B5F44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14:paraId="65925F89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14:paraId="3B67EE93" w14:textId="785B98C5" w:rsidR="00246A56" w:rsidRDefault="00246A56" w:rsidP="00246A56">
      <w:pPr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podmiotu </w:t>
      </w:r>
      <w:r w:rsidR="006514CC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</w:t>
      </w:r>
      <w:r>
        <w:rPr>
          <w:rFonts w:ascii="Arial" w:hAnsi="Arial" w:cs="Arial"/>
          <w:color w:val="D9D9D9" w:themeColor="background1" w:themeShade="D9"/>
          <w:sz w:val="16"/>
          <w:szCs w:val="16"/>
        </w:rPr>
        <w:t>udostępniającego zasoby</w:t>
      </w:r>
    </w:p>
    <w:p w14:paraId="1D385525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083D9E" w14:textId="13DF3366" w:rsidR="00246A56" w:rsidRPr="006514CC" w:rsidRDefault="00246A56" w:rsidP="00246A5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309A22" w14:textId="77777777" w:rsidR="00246A56" w:rsidRDefault="00246A56" w:rsidP="00246A56">
      <w:pPr>
        <w:tabs>
          <w:tab w:val="left" w:pos="6096"/>
        </w:tabs>
        <w:ind w:left="4820"/>
        <w:jc w:val="center"/>
        <w:rPr>
          <w:rFonts w:ascii="Arial" w:hAnsi="Arial" w:cs="Arial"/>
          <w:sz w:val="16"/>
          <w:szCs w:val="16"/>
        </w:rPr>
      </w:pPr>
    </w:p>
    <w:p w14:paraId="667C69A7" w14:textId="77777777" w:rsidR="00D012AA" w:rsidRPr="007E57F9" w:rsidRDefault="00D012AA" w:rsidP="00D012AA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7E57F9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 </w:t>
      </w:r>
      <w:r w:rsidRPr="007E57F9">
        <w:rPr>
          <w:rFonts w:ascii="Arial" w:hAnsi="Arial" w:cs="Arial"/>
          <w:i/>
          <w:color w:val="FF0000"/>
          <w:sz w:val="20"/>
          <w:szCs w:val="20"/>
        </w:rPr>
        <w:t xml:space="preserve"> jeżeli dotyczy</w:t>
      </w:r>
    </w:p>
    <w:p w14:paraId="1226E8FB" w14:textId="49BC7B79" w:rsidR="00845C55" w:rsidRPr="00D012AA" w:rsidRDefault="00D012AA" w:rsidP="00D012AA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7E57F9">
        <w:rPr>
          <w:rFonts w:ascii="Arial" w:hAnsi="Arial" w:cs="Arial"/>
          <w:i/>
          <w:color w:val="FF0000"/>
          <w:sz w:val="20"/>
          <w:szCs w:val="20"/>
        </w:rPr>
        <w:t>** należy zaznaczyć/wskazać właściwy adre</w:t>
      </w:r>
      <w:r>
        <w:rPr>
          <w:rFonts w:ascii="Arial" w:hAnsi="Arial" w:cs="Arial"/>
          <w:i/>
          <w:color w:val="FF0000"/>
          <w:sz w:val="20"/>
          <w:szCs w:val="20"/>
        </w:rPr>
        <w:t>s</w:t>
      </w:r>
    </w:p>
    <w:sectPr w:rsidR="00845C55" w:rsidRPr="00D012AA" w:rsidSect="009A5FB0"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10A29" w14:textId="77777777" w:rsidR="00D91691" w:rsidRDefault="00D91691" w:rsidP="0038231F">
      <w:pPr>
        <w:spacing w:after="0" w:line="240" w:lineRule="auto"/>
      </w:pPr>
      <w:r>
        <w:separator/>
      </w:r>
    </w:p>
  </w:endnote>
  <w:endnote w:type="continuationSeparator" w:id="0">
    <w:p w14:paraId="1CAB71E3" w14:textId="77777777" w:rsidR="00D91691" w:rsidRDefault="00D916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AD015" w14:textId="77777777" w:rsidR="00D91691" w:rsidRDefault="00D91691" w:rsidP="0038231F">
      <w:pPr>
        <w:spacing w:after="0" w:line="240" w:lineRule="auto"/>
      </w:pPr>
      <w:r>
        <w:separator/>
      </w:r>
    </w:p>
  </w:footnote>
  <w:footnote w:type="continuationSeparator" w:id="0">
    <w:p w14:paraId="28C410F7" w14:textId="77777777" w:rsidR="00D91691" w:rsidRDefault="00D9169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B0023"/>
    <w:multiLevelType w:val="hybridMultilevel"/>
    <w:tmpl w:val="DBDE74D8"/>
    <w:lvl w:ilvl="0" w:tplc="E3749594">
      <w:start w:val="5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3"/>
  </w:num>
  <w:num w:numId="9">
    <w:abstractNumId w:val="12"/>
  </w:num>
  <w:num w:numId="10">
    <w:abstractNumId w:val="5"/>
  </w:num>
  <w:num w:numId="11">
    <w:abstractNumId w:val="14"/>
  </w:num>
  <w:num w:numId="12">
    <w:abstractNumId w:val="6"/>
  </w:num>
  <w:num w:numId="13">
    <w:abstractNumId w:val="1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039"/>
    <w:rsid w:val="00017F88"/>
    <w:rsid w:val="00025C8D"/>
    <w:rsid w:val="000303EE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4D37"/>
    <w:rsid w:val="00143249"/>
    <w:rsid w:val="00166789"/>
    <w:rsid w:val="001902D2"/>
    <w:rsid w:val="001C6945"/>
    <w:rsid w:val="001F027E"/>
    <w:rsid w:val="001F2135"/>
    <w:rsid w:val="00203A40"/>
    <w:rsid w:val="002059F2"/>
    <w:rsid w:val="002168A8"/>
    <w:rsid w:val="00223503"/>
    <w:rsid w:val="00243E8E"/>
    <w:rsid w:val="00246A56"/>
    <w:rsid w:val="00255142"/>
    <w:rsid w:val="00256CEC"/>
    <w:rsid w:val="00262D61"/>
    <w:rsid w:val="00267AB1"/>
    <w:rsid w:val="00290172"/>
    <w:rsid w:val="00290B01"/>
    <w:rsid w:val="002C1C7B"/>
    <w:rsid w:val="002C4948"/>
    <w:rsid w:val="002C4E52"/>
    <w:rsid w:val="002E641A"/>
    <w:rsid w:val="00313417"/>
    <w:rsid w:val="00313911"/>
    <w:rsid w:val="00332544"/>
    <w:rsid w:val="00333209"/>
    <w:rsid w:val="00337073"/>
    <w:rsid w:val="00337EB8"/>
    <w:rsid w:val="00344EFD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609F1"/>
    <w:rsid w:val="004651B5"/>
    <w:rsid w:val="00467DA7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0689"/>
    <w:rsid w:val="00507BD6"/>
    <w:rsid w:val="00520174"/>
    <w:rsid w:val="00543C74"/>
    <w:rsid w:val="005550B9"/>
    <w:rsid w:val="005641F0"/>
    <w:rsid w:val="005A0562"/>
    <w:rsid w:val="005B1002"/>
    <w:rsid w:val="005C39CA"/>
    <w:rsid w:val="005E176A"/>
    <w:rsid w:val="005E2A8D"/>
    <w:rsid w:val="005F27BE"/>
    <w:rsid w:val="005F488B"/>
    <w:rsid w:val="00616B41"/>
    <w:rsid w:val="006173C8"/>
    <w:rsid w:val="00621E37"/>
    <w:rsid w:val="00634311"/>
    <w:rsid w:val="0064476D"/>
    <w:rsid w:val="006514CC"/>
    <w:rsid w:val="0067569A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E3083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00C20"/>
    <w:rsid w:val="0091264E"/>
    <w:rsid w:val="009301A2"/>
    <w:rsid w:val="00932EE5"/>
    <w:rsid w:val="009440B7"/>
    <w:rsid w:val="00952535"/>
    <w:rsid w:val="00956C26"/>
    <w:rsid w:val="00960337"/>
    <w:rsid w:val="00975019"/>
    <w:rsid w:val="00975C49"/>
    <w:rsid w:val="00995529"/>
    <w:rsid w:val="009A5FB0"/>
    <w:rsid w:val="009A799F"/>
    <w:rsid w:val="009C7756"/>
    <w:rsid w:val="009F1ADD"/>
    <w:rsid w:val="00A00105"/>
    <w:rsid w:val="00A0672C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86E56"/>
    <w:rsid w:val="00AE4ACD"/>
    <w:rsid w:val="00AE6FF2"/>
    <w:rsid w:val="00B0088C"/>
    <w:rsid w:val="00B15219"/>
    <w:rsid w:val="00B15FD3"/>
    <w:rsid w:val="00B34079"/>
    <w:rsid w:val="00B3523C"/>
    <w:rsid w:val="00B460EA"/>
    <w:rsid w:val="00B7163A"/>
    <w:rsid w:val="00B8005E"/>
    <w:rsid w:val="00B90157"/>
    <w:rsid w:val="00B90E42"/>
    <w:rsid w:val="00BB0C3C"/>
    <w:rsid w:val="00BB103D"/>
    <w:rsid w:val="00BD2474"/>
    <w:rsid w:val="00BD2A06"/>
    <w:rsid w:val="00BD75EC"/>
    <w:rsid w:val="00BF4A75"/>
    <w:rsid w:val="00C014B5"/>
    <w:rsid w:val="00C024F9"/>
    <w:rsid w:val="00C144A2"/>
    <w:rsid w:val="00C37FFB"/>
    <w:rsid w:val="00C4103F"/>
    <w:rsid w:val="00C57DEB"/>
    <w:rsid w:val="00C81012"/>
    <w:rsid w:val="00C97A19"/>
    <w:rsid w:val="00CD6FA0"/>
    <w:rsid w:val="00CE23FB"/>
    <w:rsid w:val="00CF36E6"/>
    <w:rsid w:val="00D012AA"/>
    <w:rsid w:val="00D23F3D"/>
    <w:rsid w:val="00D34D9A"/>
    <w:rsid w:val="00D409DE"/>
    <w:rsid w:val="00D42C9B"/>
    <w:rsid w:val="00D531D5"/>
    <w:rsid w:val="00D64F33"/>
    <w:rsid w:val="00D71C2F"/>
    <w:rsid w:val="00D73C3B"/>
    <w:rsid w:val="00D7532C"/>
    <w:rsid w:val="00D91691"/>
    <w:rsid w:val="00DA6EC7"/>
    <w:rsid w:val="00DC2DC0"/>
    <w:rsid w:val="00DD146A"/>
    <w:rsid w:val="00DD3E9D"/>
    <w:rsid w:val="00DE7909"/>
    <w:rsid w:val="00E022A1"/>
    <w:rsid w:val="00E1360A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A66DC"/>
    <w:rsid w:val="00EB0D26"/>
    <w:rsid w:val="00EB6ABE"/>
    <w:rsid w:val="00EB7CDE"/>
    <w:rsid w:val="00EE1FBF"/>
    <w:rsid w:val="00EE2BE2"/>
    <w:rsid w:val="00EE586B"/>
    <w:rsid w:val="00EE6373"/>
    <w:rsid w:val="00EF74CA"/>
    <w:rsid w:val="00F04280"/>
    <w:rsid w:val="00F2037E"/>
    <w:rsid w:val="00F2278C"/>
    <w:rsid w:val="00F365F2"/>
    <w:rsid w:val="00F41C2E"/>
    <w:rsid w:val="00F43919"/>
    <w:rsid w:val="00F82F35"/>
    <w:rsid w:val="00F97265"/>
    <w:rsid w:val="00FA0351"/>
    <w:rsid w:val="00FB2D1B"/>
    <w:rsid w:val="00FC0317"/>
    <w:rsid w:val="00FC2194"/>
    <w:rsid w:val="00FE3424"/>
    <w:rsid w:val="00FE3F69"/>
    <w:rsid w:val="00FE4E2B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5333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A26E28"/>
  </w:style>
  <w:style w:type="character" w:styleId="Hipercze">
    <w:name w:val="Hyperlink"/>
    <w:basedOn w:val="Domylnaczcionkaakapitu"/>
    <w:uiPriority w:val="99"/>
    <w:unhideWhenUsed/>
    <w:rsid w:val="00A26E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6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5CCBA-3194-4559-B482-4516F4CA7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Kubikowska</cp:lastModifiedBy>
  <cp:revision>82</cp:revision>
  <cp:lastPrinted>2023-02-23T07:52:00Z</cp:lastPrinted>
  <dcterms:created xsi:type="dcterms:W3CDTF">2016-12-01T10:53:00Z</dcterms:created>
  <dcterms:modified xsi:type="dcterms:W3CDTF">2024-06-06T07:19:00Z</dcterms:modified>
</cp:coreProperties>
</file>