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C0E7" w14:textId="24A6BD96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C109EBD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C07FA4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C07FA4">
        <w:rPr>
          <w:b/>
          <w:bCs/>
          <w:i/>
          <w:color w:val="000000" w:themeColor="text1"/>
          <w:sz w:val="23"/>
          <w:szCs w:val="23"/>
        </w:rPr>
        <w:t>a</w:t>
      </w:r>
      <w:r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22B31C23" w:rsidR="001362FD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8D798E">
        <w:rPr>
          <w:b/>
          <w:bCs/>
          <w:sz w:val="23"/>
          <w:szCs w:val="23"/>
        </w:rPr>
        <w:t xml:space="preserve">Zakup licencji na korzystanie z systemu informacji prawnej on-line </w:t>
      </w:r>
      <w:r>
        <w:rPr>
          <w:b/>
          <w:bCs/>
          <w:sz w:val="23"/>
          <w:szCs w:val="23"/>
        </w:rPr>
        <w:br/>
      </w:r>
      <w:r w:rsidRPr="008D798E">
        <w:rPr>
          <w:b/>
          <w:bCs/>
          <w:sz w:val="23"/>
          <w:szCs w:val="23"/>
        </w:rPr>
        <w:t>dla Zakładu Emerytalno-Rentowego MSWiA</w:t>
      </w:r>
    </w:p>
    <w:p w14:paraId="346D7095" w14:textId="77777777" w:rsidR="008D798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57C9F426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C431BA">
        <w:rPr>
          <w:b/>
          <w:snapToGrid w:val="0"/>
          <w:color w:val="000000" w:themeColor="text1"/>
          <w:sz w:val="23"/>
          <w:szCs w:val="23"/>
          <w:lang w:eastAsia="zh-CN"/>
        </w:rPr>
        <w:t>13</w:t>
      </w:r>
      <w:r w:rsidR="002B436B">
        <w:rPr>
          <w:b/>
          <w:snapToGrid w:val="0"/>
          <w:color w:val="000000" w:themeColor="text1"/>
          <w:sz w:val="23"/>
          <w:szCs w:val="23"/>
          <w:lang w:eastAsia="zh-CN"/>
        </w:rPr>
        <w:t>/2023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653ACB6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4B6A3447" w14:textId="77777777" w:rsidR="00634069" w:rsidRDefault="00634069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23157F07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4C4B235C" w14:textId="77777777" w:rsidR="008D798E" w:rsidRDefault="008D798E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0AB6EDA0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10A7048B" w14:textId="77777777" w:rsidR="008D798E" w:rsidRPr="00D66967" w:rsidRDefault="008D798E" w:rsidP="008D798E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D66967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1276"/>
        <w:gridCol w:w="2835"/>
        <w:gridCol w:w="1134"/>
        <w:gridCol w:w="1134"/>
        <w:gridCol w:w="1559"/>
        <w:gridCol w:w="1559"/>
      </w:tblGrid>
      <w:tr w:rsidR="008D798E" w:rsidRPr="00687A9B" w14:paraId="2EC876F2" w14:textId="77777777" w:rsidTr="00E2687E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CDE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CF94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87366">
              <w:rPr>
                <w:b/>
                <w:bCs/>
                <w:sz w:val="16"/>
                <w:szCs w:val="16"/>
              </w:rPr>
              <w:t xml:space="preserve">Podział </w:t>
            </w:r>
            <w:r w:rsidRPr="00687A9B">
              <w:rPr>
                <w:b/>
                <w:bCs/>
                <w:sz w:val="16"/>
                <w:szCs w:val="16"/>
              </w:rPr>
              <w:t>organizacyjny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2F36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CE48A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produktu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31A3" w14:textId="77777777" w:rsidR="008D798E" w:rsidRPr="00D66967" w:rsidRDefault="008D798E" w:rsidP="00E2687E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87A9B">
              <w:rPr>
                <w:b/>
                <w:sz w:val="16"/>
                <w:szCs w:val="16"/>
              </w:rPr>
              <w:t>lość</w:t>
            </w:r>
            <w:r>
              <w:rPr>
                <w:b/>
                <w:sz w:val="16"/>
                <w:szCs w:val="16"/>
              </w:rPr>
              <w:t xml:space="preserve"> (komplet)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2058" w14:textId="77777777" w:rsidR="008D798E" w:rsidRPr="00D40BA6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1278998D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40BA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77F0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netto </w:t>
            </w:r>
            <w:r w:rsidRPr="00CC371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  <w:r w:rsidRPr="00687A9B" w:rsidDel="00D071C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2EB0F121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C</w:t>
            </w: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ena brutto </w:t>
            </w:r>
          </w:p>
          <w:p w14:paraId="551F48A4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2C32AAA0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66967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+ kol. 5)</w:t>
            </w:r>
          </w:p>
        </w:tc>
      </w:tr>
      <w:tr w:rsidR="008D798E" w:rsidRPr="00687A9B" w14:paraId="3E5CDC77" w14:textId="77777777" w:rsidTr="00E2687E">
        <w:trPr>
          <w:tblHeader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87EBF1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6814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D7A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D396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FB69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6967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9D6B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3DD20D81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</w:tr>
      <w:tr w:rsidR="008D798E" w:rsidRPr="00687A9B" w14:paraId="1D1DB71B" w14:textId="77777777" w:rsidTr="00E2687E">
        <w:trPr>
          <w:trHeight w:val="633"/>
        </w:trPr>
        <w:tc>
          <w:tcPr>
            <w:tcW w:w="395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828977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66967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0519B" w14:textId="77777777" w:rsidR="008D798E" w:rsidRPr="00D66967" w:rsidRDefault="008D798E" w:rsidP="00E2687E">
            <w:pPr>
              <w:suppressAutoHyphens/>
              <w:autoSpaceDE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ZER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C578E6">
              <w:rPr>
                <w:b/>
                <w:color w:val="000000" w:themeColor="text1"/>
                <w:sz w:val="20"/>
                <w:szCs w:val="20"/>
                <w:lang w:eastAsia="ar-SA"/>
              </w:rPr>
              <w:t>i jednostki terenowe</w:t>
            </w:r>
            <w:r w:rsidRPr="00DB4446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763B4" w14:textId="77777777" w:rsidR="008D798E" w:rsidRPr="00D66967" w:rsidRDefault="008D798E" w:rsidP="00E2687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Licencja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na korzystanie 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br/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z systemu informacji prawnej on-line z modułami dla 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 rów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noczesnych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lub 33 imiennych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użytkowników 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ystemu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130F5">
              <w:rPr>
                <w:bCs/>
                <w:color w:val="000000" w:themeColor="text1"/>
                <w:sz w:val="20"/>
                <w:szCs w:val="20"/>
                <w:lang w:eastAsia="zh-CN"/>
              </w:rPr>
              <w:t>z zastrzeżeniem pkt 7 ppkt 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 xml:space="preserve">2 OPZ, </w:t>
            </w:r>
            <w:r w:rsidRPr="0027067B">
              <w:rPr>
                <w:bCs/>
                <w:color w:val="000000" w:themeColor="text1"/>
                <w:sz w:val="20"/>
                <w:szCs w:val="20"/>
                <w:lang w:eastAsia="zh-CN"/>
              </w:rPr>
              <w:t>na okres 36 miesięcy</w:t>
            </w:r>
            <w:r w:rsidRPr="00DB4446" w:rsidDel="00D071C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8B34D" w14:textId="77777777" w:rsidR="008D798E" w:rsidRPr="00D66967" w:rsidRDefault="008D798E" w:rsidP="00E2687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372AF" w14:textId="77777777" w:rsidR="008D798E" w:rsidRPr="00D66967" w:rsidRDefault="008D798E" w:rsidP="00E2687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8351A7" w14:textId="77777777" w:rsidR="008D798E" w:rsidRPr="00D66967" w:rsidRDefault="008D798E" w:rsidP="00E2687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5E068B4" w14:textId="77777777" w:rsidR="008D798E" w:rsidRPr="00D66967" w:rsidRDefault="008D798E" w:rsidP="00E2687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3A2D0123" w14:textId="77777777" w:rsidR="00B55DCA" w:rsidRPr="00382AEA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382AEA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634069">
        <w:rPr>
          <w:b/>
          <w:bCs/>
          <w:color w:val="000000" w:themeColor="text1"/>
          <w:sz w:val="17"/>
          <w:szCs w:val="17"/>
        </w:rPr>
        <w:t>pkt 9.4.</w:t>
      </w:r>
      <w:r w:rsidRPr="00382AEA">
        <w:rPr>
          <w:b/>
          <w:bCs/>
          <w:color w:val="000000" w:themeColor="text1"/>
          <w:sz w:val="17"/>
          <w:szCs w:val="17"/>
        </w:rPr>
        <w:t xml:space="preserve"> SWZ,</w:t>
      </w:r>
    </w:p>
    <w:p w14:paraId="42FC20ED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45C6AA9E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</w:t>
      </w:r>
      <w:r>
        <w:rPr>
          <w:b/>
          <w:bCs/>
          <w:color w:val="000000" w:themeColor="text1"/>
          <w:sz w:val="17"/>
          <w:szCs w:val="17"/>
        </w:rPr>
        <w:t>23</w:t>
      </w:r>
      <w:r w:rsidRPr="00382AEA">
        <w:rPr>
          <w:b/>
          <w:bCs/>
          <w:color w:val="000000" w:themeColor="text1"/>
          <w:sz w:val="17"/>
          <w:szCs w:val="17"/>
        </w:rPr>
        <w:t xml:space="preserve"> r. poz. 1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8).</w:t>
      </w:r>
    </w:p>
    <w:p w14:paraId="4F7BA12A" w14:textId="77777777" w:rsidR="00E2687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32D0FD65" w14:textId="0CF06ACE" w:rsidR="00E2687E" w:rsidRDefault="00E2687E" w:rsidP="00E2687E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4C3778">
        <w:rPr>
          <w:color w:val="000000" w:themeColor="text1"/>
          <w:sz w:val="23"/>
          <w:szCs w:val="23"/>
        </w:rPr>
        <w:t>Oferujemy</w:t>
      </w:r>
      <w:r>
        <w:rPr>
          <w:color w:val="000000" w:themeColor="text1"/>
          <w:sz w:val="23"/>
          <w:szCs w:val="23"/>
        </w:rPr>
        <w:t xml:space="preserve"> licencje </w:t>
      </w:r>
      <w:r w:rsidRPr="005D377F">
        <w:rPr>
          <w:color w:val="000000" w:themeColor="text1"/>
          <w:sz w:val="23"/>
          <w:szCs w:val="23"/>
        </w:rPr>
        <w:t>dla 11 równoczesnych</w:t>
      </w:r>
      <w:r>
        <w:rPr>
          <w:color w:val="000000" w:themeColor="text1"/>
          <w:sz w:val="23"/>
          <w:szCs w:val="23"/>
          <w:vertAlign w:val="superscript"/>
        </w:rPr>
        <w:t>***</w:t>
      </w:r>
      <w:r>
        <w:rPr>
          <w:color w:val="000000" w:themeColor="text1"/>
          <w:sz w:val="23"/>
          <w:szCs w:val="23"/>
        </w:rPr>
        <w:t>/ 33 imiennych</w:t>
      </w:r>
      <w:r>
        <w:rPr>
          <w:color w:val="000000" w:themeColor="text1"/>
          <w:sz w:val="23"/>
          <w:szCs w:val="23"/>
          <w:vertAlign w:val="superscript"/>
        </w:rPr>
        <w:t>***</w:t>
      </w:r>
      <w:r>
        <w:rPr>
          <w:color w:val="000000" w:themeColor="text1"/>
          <w:sz w:val="23"/>
          <w:szCs w:val="23"/>
        </w:rPr>
        <w:t xml:space="preserve"> użytkowników</w:t>
      </w:r>
      <w:r w:rsidRPr="005D377F">
        <w:rPr>
          <w:color w:val="000000" w:themeColor="text1"/>
          <w:sz w:val="23"/>
          <w:szCs w:val="23"/>
        </w:rPr>
        <w:t>:</w:t>
      </w:r>
    </w:p>
    <w:p w14:paraId="1695CAC9" w14:textId="77777777" w:rsidR="00E2687E" w:rsidRPr="00E2687E" w:rsidRDefault="00E2687E" w:rsidP="00E2687E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0B913240" w14:textId="573E7705" w:rsidR="00E2687E" w:rsidRPr="005D377F" w:rsidRDefault="00E2687E" w:rsidP="0084612D">
      <w:pPr>
        <w:numPr>
          <w:ilvl w:val="0"/>
          <w:numId w:val="65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5D377F">
        <w:rPr>
          <w:color w:val="000000" w:themeColor="text1"/>
          <w:sz w:val="23"/>
          <w:szCs w:val="23"/>
        </w:rPr>
        <w:t>komentarze i monografie do poszczególnych gałęzi prawa, w szczególności komentarz z zakresu ubezpieczeń społecznych, z zakresu emerytur i rent z Funduszu Ubezpieczeń Społecznych (prawo: publiczne, pracy, karne, cywilne</w:t>
      </w:r>
      <w:r>
        <w:rPr>
          <w:color w:val="000000" w:themeColor="text1"/>
          <w:sz w:val="23"/>
          <w:szCs w:val="23"/>
        </w:rPr>
        <w:t>, podatkowe</w:t>
      </w:r>
      <w:r w:rsidRPr="005D377F">
        <w:rPr>
          <w:color w:val="000000" w:themeColor="text1"/>
          <w:sz w:val="23"/>
          <w:szCs w:val="23"/>
        </w:rPr>
        <w:t>)</w:t>
      </w:r>
      <w:r>
        <w:rPr>
          <w:color w:val="000000" w:themeColor="text1"/>
          <w:sz w:val="23"/>
          <w:szCs w:val="23"/>
        </w:rPr>
        <w:t xml:space="preserve">, </w:t>
      </w:r>
      <w:r w:rsidRPr="005D377F">
        <w:rPr>
          <w:color w:val="000000" w:themeColor="text1"/>
          <w:sz w:val="23"/>
          <w:szCs w:val="23"/>
        </w:rPr>
        <w:t>komentarz</w:t>
      </w:r>
      <w:r>
        <w:rPr>
          <w:color w:val="000000" w:themeColor="text1"/>
          <w:sz w:val="23"/>
          <w:szCs w:val="23"/>
        </w:rPr>
        <w:t>e z zakresu e-Doręczeń</w:t>
      </w:r>
      <w:r w:rsidRPr="005D377F">
        <w:rPr>
          <w:color w:val="000000" w:themeColor="text1"/>
          <w:sz w:val="23"/>
          <w:szCs w:val="23"/>
        </w:rPr>
        <w:t xml:space="preserve">; </w:t>
      </w:r>
    </w:p>
    <w:p w14:paraId="5C4181B0" w14:textId="1268F088" w:rsidR="00E2687E" w:rsidRPr="0023600F" w:rsidRDefault="00E2687E" w:rsidP="0084612D">
      <w:pPr>
        <w:numPr>
          <w:ilvl w:val="0"/>
          <w:numId w:val="65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5D377F">
        <w:rPr>
          <w:color w:val="000000" w:themeColor="text1"/>
          <w:sz w:val="23"/>
          <w:szCs w:val="23"/>
        </w:rPr>
        <w:t xml:space="preserve">moduł w języku polskim dotyczący prawa europejskiego wraz z komentarzem, w szczególności </w:t>
      </w:r>
      <w:r>
        <w:rPr>
          <w:color w:val="000000" w:themeColor="text1"/>
          <w:sz w:val="23"/>
          <w:szCs w:val="23"/>
        </w:rPr>
        <w:br/>
      </w:r>
      <w:r w:rsidRPr="005D377F">
        <w:rPr>
          <w:color w:val="000000" w:themeColor="text1"/>
          <w:sz w:val="23"/>
          <w:szCs w:val="23"/>
        </w:rPr>
        <w:t>z zakresu przepisów o koordynacji systemów zabezpieczenia społecznego;</w:t>
      </w:r>
    </w:p>
    <w:p w14:paraId="56C213FF" w14:textId="77777777" w:rsidR="00E2687E" w:rsidRPr="006C35BD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E86064F" w14:textId="7E3E2671" w:rsidR="00E2687E" w:rsidRPr="00E2687E" w:rsidRDefault="00E2687E" w:rsidP="00E2687E">
      <w:pPr>
        <w:tabs>
          <w:tab w:val="left" w:pos="9355"/>
        </w:tabs>
        <w:spacing w:line="276" w:lineRule="auto"/>
        <w:rPr>
          <w:b/>
          <w:bCs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>
        <w:rPr>
          <w:b/>
          <w:bCs/>
          <w:iCs/>
          <w:color w:val="000000" w:themeColor="text1"/>
          <w:sz w:val="18"/>
          <w:szCs w:val="18"/>
        </w:rPr>
        <w:t>**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E2687E">
        <w:rPr>
          <w:b/>
          <w:bCs/>
          <w:iCs/>
          <w:color w:val="000000" w:themeColor="text1"/>
          <w:sz w:val="18"/>
          <w:szCs w:val="18"/>
        </w:rPr>
        <w:t>Niewłaściwe należy skreślić</w:t>
      </w:r>
    </w:p>
    <w:p w14:paraId="54E2A4CB" w14:textId="77777777" w:rsidR="00E2687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7C0F83AC" w14:textId="77777777" w:rsidR="001362FD" w:rsidRPr="00A56AF5" w:rsidRDefault="001362FD" w:rsidP="00BB5355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2F6F8408" w14:textId="77777777" w:rsidR="00E2687E" w:rsidRPr="006C35BD" w:rsidRDefault="00E2687E" w:rsidP="0084612D">
      <w:pPr>
        <w:widowControl w:val="0"/>
        <w:numPr>
          <w:ilvl w:val="0"/>
          <w:numId w:val="69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CF62B2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zamówień publicznych (Z)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428F282" w14:textId="77777777" w:rsidR="00E2687E" w:rsidRPr="006C35BD" w:rsidRDefault="00E2687E" w:rsidP="00E2687E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Oferuję(emy) </w:t>
      </w:r>
      <w:r>
        <w:rPr>
          <w:color w:val="000000" w:themeColor="text1"/>
          <w:sz w:val="23"/>
          <w:szCs w:val="23"/>
        </w:rPr>
        <w:t xml:space="preserve">dostawę modułu dotyczącego zamówień publicznych </w:t>
      </w:r>
      <w:r w:rsidRPr="006C35BD">
        <w:rPr>
          <w:color w:val="000000" w:themeColor="text1"/>
          <w:sz w:val="23"/>
          <w:szCs w:val="23"/>
        </w:rPr>
        <w:t>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tak lub nie</w:t>
      </w:r>
      <w:r w:rsidRPr="006C35BD">
        <w:rPr>
          <w:color w:val="000000" w:themeColor="text1"/>
          <w:sz w:val="23"/>
          <w:szCs w:val="23"/>
        </w:rPr>
        <w:t>).</w:t>
      </w:r>
    </w:p>
    <w:p w14:paraId="11EC49A2" w14:textId="73751C2A" w:rsidR="00E2687E" w:rsidRPr="00E2687E" w:rsidRDefault="00E2687E" w:rsidP="00E2687E">
      <w:pPr>
        <w:widowControl w:val="0"/>
        <w:spacing w:line="276" w:lineRule="auto"/>
        <w:ind w:left="425"/>
        <w:jc w:val="both"/>
        <w:rPr>
          <w:bCs/>
          <w:color w:val="000000" w:themeColor="text1"/>
          <w:sz w:val="23"/>
          <w:szCs w:val="23"/>
          <w:u w:val="single"/>
        </w:rPr>
      </w:pPr>
      <w:r w:rsidRPr="00E2687E">
        <w:rPr>
          <w:bCs/>
          <w:color w:val="000000" w:themeColor="text1"/>
          <w:sz w:val="23"/>
          <w:szCs w:val="23"/>
        </w:rPr>
        <w:t xml:space="preserve">Maksymalną liczbę punktów w tym kryterium (tj. 15 pkt) otrzyma Wykonawca, który zaoferuje dodatkowo </w:t>
      </w:r>
      <w:r w:rsidRPr="00E2687E">
        <w:rPr>
          <w:bCs/>
          <w:color w:val="000000" w:themeColor="text1"/>
          <w:sz w:val="23"/>
          <w:szCs w:val="23"/>
          <w:u w:val="single"/>
        </w:rPr>
        <w:t>dostawę modułu dotyczącego zamówień publicznych</w:t>
      </w:r>
      <w:r w:rsidRPr="00E2687E">
        <w:rPr>
          <w:bCs/>
          <w:color w:val="000000" w:themeColor="text1"/>
          <w:sz w:val="23"/>
          <w:szCs w:val="23"/>
        </w:rPr>
        <w:t xml:space="preserve">. Jeżeli Wykonawca nie określi informacji, odnoszącej się do zaoferowania/niezaoferowania dodatkowo dostawy modułu dotyczącego zamówień publicznych zgodnie z pkt </w:t>
      </w:r>
      <w:r w:rsidR="00634069">
        <w:rPr>
          <w:bCs/>
          <w:color w:val="000000" w:themeColor="text1"/>
          <w:sz w:val="23"/>
          <w:szCs w:val="23"/>
        </w:rPr>
        <w:t xml:space="preserve">18.3.2. </w:t>
      </w:r>
      <w:r w:rsidRPr="00E2687E">
        <w:rPr>
          <w:bCs/>
          <w:color w:val="000000" w:themeColor="text1"/>
          <w:sz w:val="23"/>
          <w:szCs w:val="23"/>
        </w:rPr>
        <w:t xml:space="preserve">SWZ lit. a-b, </w:t>
      </w:r>
      <w:r w:rsidRPr="00E2687E">
        <w:rPr>
          <w:bCs/>
          <w:color w:val="000000" w:themeColor="text1"/>
          <w:sz w:val="23"/>
          <w:szCs w:val="23"/>
          <w:u w:val="single"/>
        </w:rPr>
        <w:t xml:space="preserve">to jego oferta zostanie odrzucona na podstawie </w:t>
      </w:r>
      <w:r w:rsidRPr="00E2687E">
        <w:rPr>
          <w:rFonts w:eastAsiaTheme="minorEastAsia"/>
          <w:bCs/>
          <w:sz w:val="23"/>
          <w:szCs w:val="23"/>
          <w:u w:val="single"/>
        </w:rPr>
        <w:t>art. 226 ust. 1 pkt 5 ustawy Pzp</w:t>
      </w:r>
      <w:r w:rsidRPr="00E2687E">
        <w:rPr>
          <w:bCs/>
          <w:color w:val="000000" w:themeColor="text1"/>
          <w:sz w:val="23"/>
          <w:szCs w:val="23"/>
          <w:u w:val="single"/>
        </w:rPr>
        <w:t>.</w:t>
      </w:r>
    </w:p>
    <w:p w14:paraId="30D18E9D" w14:textId="77777777" w:rsidR="00E2687E" w:rsidRPr="00E2687E" w:rsidRDefault="00E2687E" w:rsidP="00E2687E">
      <w:pPr>
        <w:widowControl w:val="0"/>
        <w:spacing w:after="60"/>
        <w:ind w:left="425"/>
        <w:jc w:val="both"/>
        <w:rPr>
          <w:i/>
          <w:color w:val="000000" w:themeColor="text1"/>
          <w:sz w:val="10"/>
          <w:szCs w:val="10"/>
        </w:rPr>
      </w:pPr>
    </w:p>
    <w:p w14:paraId="7258F0CD" w14:textId="77777777" w:rsidR="00E2687E" w:rsidRPr="006C35BD" w:rsidRDefault="00E2687E" w:rsidP="0084612D">
      <w:pPr>
        <w:widowControl w:val="0"/>
        <w:numPr>
          <w:ilvl w:val="0"/>
          <w:numId w:val="69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eastAsia="en-US"/>
        </w:rPr>
      </w:pPr>
      <w:r w:rsidRPr="009668C7">
        <w:rPr>
          <w:b/>
          <w:bCs/>
          <w:color w:val="000000" w:themeColor="text1"/>
          <w:sz w:val="23"/>
          <w:szCs w:val="23"/>
          <w:u w:val="single"/>
          <w:lang w:eastAsia="en-US"/>
        </w:rPr>
        <w:t>Dostawa modułu dotyczącego finansów (F)</w:t>
      </w:r>
      <w:r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14:paraId="591AEB85" w14:textId="77777777" w:rsidR="00E2687E" w:rsidRPr="00E2687E" w:rsidRDefault="00E2687E" w:rsidP="00E2687E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E2687E">
        <w:rPr>
          <w:color w:val="000000" w:themeColor="text1"/>
          <w:sz w:val="23"/>
          <w:szCs w:val="23"/>
        </w:rPr>
        <w:t>Oferuję(emy) dostawę modułu dotyczącego finansów –   …………</w:t>
      </w:r>
      <w:r w:rsidRPr="00E2687E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E2687E">
        <w:rPr>
          <w:b/>
          <w:color w:val="000000" w:themeColor="text1"/>
          <w:sz w:val="23"/>
          <w:szCs w:val="23"/>
        </w:rPr>
        <w:t xml:space="preserve"> </w:t>
      </w:r>
      <w:r w:rsidRPr="00E2687E">
        <w:rPr>
          <w:color w:val="000000" w:themeColor="text1"/>
          <w:sz w:val="23"/>
          <w:szCs w:val="23"/>
        </w:rPr>
        <w:t>(tak lub nie).</w:t>
      </w:r>
    </w:p>
    <w:p w14:paraId="78CA41AD" w14:textId="78AC9AD9" w:rsidR="00E2687E" w:rsidRPr="00E2687E" w:rsidRDefault="00E2687E" w:rsidP="00E2687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 w:themeColor="text1"/>
          <w:sz w:val="23"/>
          <w:szCs w:val="23"/>
          <w:u w:val="single"/>
        </w:rPr>
      </w:pPr>
      <w:r w:rsidRPr="00E2687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Maksymalną liczbę punktów w tym kryterium (tj. 15 pkt) otrzyma Wykonawca, który zaoferuje dodatkowo </w:t>
      </w:r>
      <w:r w:rsidRPr="00E2687E">
        <w:rPr>
          <w:rFonts w:ascii="Times New Roman" w:hAnsi="Times New Roman"/>
          <w:bCs/>
          <w:color w:val="000000" w:themeColor="text1"/>
          <w:sz w:val="23"/>
          <w:szCs w:val="23"/>
          <w:u w:val="single"/>
        </w:rPr>
        <w:t>dostawę modułu dotyczącego finansów</w:t>
      </w:r>
      <w:r w:rsidRPr="00E2687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. Jeżeli Wykonawca nie określi informacji, odnoszącej się do zaoferowania/niezaoferowania dodatkowo dostawy modułu dotyczącego finansów zgodnie z pkt </w:t>
      </w:r>
      <w:r w:rsidR="00634069">
        <w:rPr>
          <w:rFonts w:ascii="Times New Roman" w:hAnsi="Times New Roman"/>
          <w:bCs/>
          <w:color w:val="000000" w:themeColor="text1"/>
          <w:sz w:val="23"/>
          <w:szCs w:val="23"/>
        </w:rPr>
        <w:t>18.3.3.</w:t>
      </w:r>
      <w:r w:rsidRPr="00E2687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SWZ w lit. a-b, </w:t>
      </w:r>
      <w:r w:rsidRPr="00E2687E">
        <w:rPr>
          <w:rFonts w:ascii="Times New Roman" w:hAnsi="Times New Roman"/>
          <w:bCs/>
          <w:color w:val="000000" w:themeColor="text1"/>
          <w:sz w:val="23"/>
          <w:szCs w:val="23"/>
          <w:u w:val="single"/>
        </w:rPr>
        <w:t xml:space="preserve">to jego oferta zostanie odrzucona na podstawie </w:t>
      </w:r>
      <w:r w:rsidRPr="00E2687E">
        <w:rPr>
          <w:rFonts w:ascii="Times New Roman" w:eastAsiaTheme="minorEastAsia" w:hAnsi="Times New Roman"/>
          <w:bCs/>
          <w:sz w:val="23"/>
          <w:szCs w:val="23"/>
          <w:u w:val="single"/>
        </w:rPr>
        <w:t>art. 226 ust. 1 pkt 5 ustawy Pzp</w:t>
      </w:r>
      <w:r w:rsidRPr="00E2687E">
        <w:rPr>
          <w:rFonts w:ascii="Times New Roman" w:hAnsi="Times New Roman"/>
          <w:bCs/>
          <w:color w:val="000000" w:themeColor="text1"/>
          <w:sz w:val="23"/>
          <w:szCs w:val="23"/>
          <w:u w:val="single"/>
        </w:rPr>
        <w:t>.</w:t>
      </w:r>
    </w:p>
    <w:p w14:paraId="3D2460D1" w14:textId="77777777" w:rsidR="00E2687E" w:rsidRPr="00D66967" w:rsidRDefault="00E2687E" w:rsidP="00E2687E">
      <w:pPr>
        <w:pStyle w:val="Akapitzlist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/>
          <w:bCs/>
          <w:i/>
          <w:color w:val="000000" w:themeColor="text1"/>
        </w:rPr>
      </w:pPr>
    </w:p>
    <w:p w14:paraId="67AC4093" w14:textId="77777777" w:rsidR="00E2687E" w:rsidRPr="006C35BD" w:rsidRDefault="00E2687E" w:rsidP="0084612D">
      <w:pPr>
        <w:widowControl w:val="0"/>
        <w:numPr>
          <w:ilvl w:val="0"/>
          <w:numId w:val="69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DA441C">
        <w:rPr>
          <w:b/>
          <w:sz w:val="23"/>
          <w:szCs w:val="23"/>
          <w:u w:val="single"/>
        </w:rPr>
        <w:t>Czas usunięcia awarii Systemu (A)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56362729" w14:textId="77777777" w:rsidR="00E2687E" w:rsidRPr="00E2687E" w:rsidRDefault="00E2687E" w:rsidP="00E2687E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E2687E">
        <w:rPr>
          <w:color w:val="000000" w:themeColor="text1"/>
          <w:sz w:val="23"/>
          <w:szCs w:val="23"/>
        </w:rPr>
        <w:t>Oferuję(emy) następujący czas usunięcia awarii Systemu –  do …………</w:t>
      </w:r>
      <w:r w:rsidRPr="00E2687E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E2687E">
        <w:rPr>
          <w:b/>
          <w:color w:val="000000" w:themeColor="text1"/>
          <w:sz w:val="23"/>
          <w:szCs w:val="23"/>
        </w:rPr>
        <w:t xml:space="preserve"> </w:t>
      </w:r>
      <w:r w:rsidRPr="00E2687E">
        <w:rPr>
          <w:color w:val="000000" w:themeColor="text1"/>
          <w:sz w:val="23"/>
          <w:szCs w:val="23"/>
        </w:rPr>
        <w:t>(2 dni, 3 dni lub 4 dni) roboczych.</w:t>
      </w:r>
    </w:p>
    <w:p w14:paraId="768945FA" w14:textId="4DCBFA31" w:rsidR="00E2687E" w:rsidRPr="00E2687E" w:rsidRDefault="00E2687E" w:rsidP="00E2687E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E2687E">
        <w:rPr>
          <w:bCs/>
          <w:iCs/>
          <w:color w:val="000000" w:themeColor="text1"/>
          <w:sz w:val="23"/>
          <w:szCs w:val="23"/>
        </w:rPr>
        <w:t xml:space="preserve">Maksymalną liczbę punktów w tym kryterium (tj. 10 pkt) otrzyma Wykonawca, który zaproponuje czas usunięcia awarii Systemu </w:t>
      </w:r>
      <w:r w:rsidRPr="00E2687E">
        <w:rPr>
          <w:bCs/>
          <w:iCs/>
          <w:color w:val="000000" w:themeColor="text1"/>
          <w:sz w:val="23"/>
          <w:szCs w:val="23"/>
          <w:u w:val="single"/>
        </w:rPr>
        <w:t>do 2 dni roboczych</w:t>
      </w:r>
      <w:r w:rsidRPr="00E2687E">
        <w:rPr>
          <w:bCs/>
          <w:iCs/>
          <w:color w:val="000000" w:themeColor="text1"/>
          <w:sz w:val="23"/>
          <w:szCs w:val="23"/>
        </w:rPr>
        <w:t xml:space="preserve">, od dnia zgłoszenia przez Zamawiającego awarii. Jeżeli Wykonawca nie określi czasu usunięcia awarii Systemu lub określi czas usunięcia awarii Systemu niezgodnie z czasem określonym w pkt </w:t>
      </w:r>
      <w:r w:rsidR="00634069" w:rsidRPr="00634069">
        <w:rPr>
          <w:bCs/>
          <w:iCs/>
          <w:color w:val="000000" w:themeColor="text1"/>
          <w:sz w:val="23"/>
          <w:szCs w:val="23"/>
        </w:rPr>
        <w:t xml:space="preserve">18.3.4. </w:t>
      </w:r>
      <w:r w:rsidRPr="00634069">
        <w:rPr>
          <w:bCs/>
          <w:iCs/>
          <w:color w:val="000000" w:themeColor="text1"/>
          <w:sz w:val="23"/>
          <w:szCs w:val="23"/>
        </w:rPr>
        <w:t>SWZ</w:t>
      </w:r>
      <w:r w:rsidRPr="00E2687E">
        <w:rPr>
          <w:bCs/>
          <w:iCs/>
          <w:color w:val="000000" w:themeColor="text1"/>
          <w:sz w:val="23"/>
          <w:szCs w:val="23"/>
        </w:rPr>
        <w:t xml:space="preserve"> w lit. a-c, </w:t>
      </w:r>
      <w:r w:rsidRPr="00E2687E">
        <w:rPr>
          <w:bCs/>
          <w:iCs/>
          <w:color w:val="000000" w:themeColor="text1"/>
          <w:sz w:val="23"/>
          <w:szCs w:val="23"/>
          <w:u w:val="single"/>
        </w:rPr>
        <w:t xml:space="preserve">to jego oferta zostanie odrzucona na podstawie </w:t>
      </w:r>
      <w:r w:rsidRPr="00E2687E">
        <w:rPr>
          <w:rFonts w:eastAsiaTheme="minorEastAsia"/>
          <w:bCs/>
          <w:sz w:val="23"/>
          <w:szCs w:val="23"/>
          <w:u w:val="single"/>
        </w:rPr>
        <w:t>art. 226 ust. 1 pkt 5 ustawy Pzp</w:t>
      </w:r>
      <w:r w:rsidRPr="00E2687E">
        <w:rPr>
          <w:bCs/>
          <w:iCs/>
          <w:color w:val="000000" w:themeColor="text1"/>
          <w:sz w:val="23"/>
          <w:szCs w:val="23"/>
          <w:u w:val="single"/>
        </w:rPr>
        <w:t>.</w:t>
      </w:r>
      <w:r w:rsidRPr="00E2687E">
        <w:rPr>
          <w:bCs/>
          <w:iCs/>
          <w:color w:val="000000" w:themeColor="text1"/>
          <w:sz w:val="23"/>
          <w:szCs w:val="23"/>
        </w:rPr>
        <w:t xml:space="preserve"> Zamawiający poprzez usunięcie awarii Systemu rozumie proces przywracania sprawności działania Systemu do stanu sprzed awarii, który będzie liczony od dnia zgłoszenia awarii do dnia przywrócenia sprawności działania Systemu i poinformowania Zamawiającego o tym fakcie.</w:t>
      </w:r>
    </w:p>
    <w:p w14:paraId="5744577A" w14:textId="77777777" w:rsidR="00E7695E" w:rsidRPr="00C07FA4" w:rsidRDefault="00E7695E" w:rsidP="0084612D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84612D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84612D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E83F14">
        <w:rPr>
          <w:b/>
          <w:color w:val="000000" w:themeColor="text1"/>
          <w:sz w:val="23"/>
          <w:szCs w:val="23"/>
        </w:rPr>
      </w:r>
      <w:r w:rsidR="00E83F14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3BB5764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E83F14">
        <w:rPr>
          <w:b/>
          <w:color w:val="000000" w:themeColor="text1"/>
          <w:sz w:val="23"/>
          <w:szCs w:val="23"/>
        </w:rPr>
      </w:r>
      <w:r w:rsidR="00E83F14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="00E2687E">
        <w:rPr>
          <w:b/>
          <w:color w:val="000000" w:themeColor="text1"/>
          <w:sz w:val="23"/>
          <w:szCs w:val="23"/>
          <w:vertAlign w:val="superscript"/>
        </w:rPr>
        <w:t>4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84612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84612D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84612D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9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670D1D1E" w14:textId="77777777" w:rsidR="002035B1" w:rsidRPr="00C07FA4" w:rsidRDefault="002035B1" w:rsidP="0084612D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>
        <w:rPr>
          <w:color w:val="000000" w:themeColor="text1"/>
          <w:sz w:val="23"/>
          <w:szCs w:val="23"/>
          <w:lang w:val="x-none"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>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akceptuję(emy)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="00885CCF">
        <w:rPr>
          <w:color w:val="000000" w:themeColor="text1"/>
          <w:sz w:val="23"/>
          <w:szCs w:val="23"/>
          <w:lang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5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6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 xml:space="preserve">jestem(śmy) mikroprzedsiębiorstwem               </w:t>
      </w:r>
    </w:p>
    <w:p w14:paraId="67F1D8B4" w14:textId="4FE7C926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E2687E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jestem(śmy) małym przedsiębiorstwem</w:t>
      </w:r>
    </w:p>
    <w:p w14:paraId="44135412" w14:textId="046D210D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E2687E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jestem(śmy) średnim przedsiębiorstwem</w:t>
      </w:r>
    </w:p>
    <w:p w14:paraId="348D18D9" w14:textId="4336CE4F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E2687E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jestem(śmy) jednoosobową działalnością gospodarczą</w:t>
      </w:r>
    </w:p>
    <w:p w14:paraId="23FEFC4C" w14:textId="08660FB1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E2687E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jestem(śmy) osobą fizyczną nieprowadzącą działalności gospodarczej</w:t>
      </w:r>
    </w:p>
    <w:p w14:paraId="0821C3AF" w14:textId="6DD8972B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E83F14">
        <w:rPr>
          <w:b/>
          <w:sz w:val="23"/>
          <w:szCs w:val="23"/>
        </w:rPr>
      </w:r>
      <w:r w:rsidR="00E83F14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E2687E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jestem(śmy)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84612D">
      <w:pPr>
        <w:widowControl w:val="0"/>
        <w:numPr>
          <w:ilvl w:val="0"/>
          <w:numId w:val="1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2BFB7BC7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Pr="00C07FA4" w:rsidRDefault="002035B1" w:rsidP="004279C2">
      <w:pPr>
        <w:widowControl w:val="0"/>
        <w:tabs>
          <w:tab w:val="left" w:pos="851"/>
        </w:tabs>
        <w:spacing w:line="276" w:lineRule="auto"/>
      </w:pPr>
    </w:p>
    <w:p w14:paraId="460C7CA5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B1FA1B" w14:textId="199AE784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122A56F2" w:rsidR="00394EA6" w:rsidRPr="00C07FA4" w:rsidRDefault="00E2687E" w:rsidP="00E2687E">
            <w:pPr>
              <w:jc w:val="center"/>
              <w:rPr>
                <w:b/>
                <w:sz w:val="23"/>
                <w:szCs w:val="23"/>
              </w:rPr>
            </w:pPr>
            <w:r w:rsidRPr="00E2687E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460489EC" w:rsidR="00394EA6" w:rsidRPr="00C07FA4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7"/>
        <w:t>1</w:t>
      </w:r>
    </w:p>
    <w:p w14:paraId="03B7D85C" w14:textId="42A114C2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B55DCA"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 w:rsidR="00B55DCA" w:rsidRPr="00B55DCA">
        <w:rPr>
          <w:i/>
          <w:sz w:val="23"/>
          <w:szCs w:val="23"/>
          <w:lang w:eastAsia="ar-SA" w:bidi="pl-PL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>art. 108 ust. 1 ustawy Pzp.</w:t>
      </w:r>
    </w:p>
    <w:p w14:paraId="00075FD2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>art. 109 ust. 1 pkt 4 ustawy Pzp</w:t>
      </w:r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>a wykonawca korzysta z procedury samooczyszczenia, o której mowa w art. 110 ust. 2 ustawy Pzp]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>w stosunku do mnie podstawy wykluczenia z postępowania na podstawie art. …………. ustawy Pzp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84612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8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następującego/ych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84612D">
      <w:pPr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24587DD8" w:rsidR="00160C12" w:rsidRPr="00E2687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E2687E">
              <w:rPr>
                <w:b/>
                <w:bCs/>
                <w:sz w:val="23"/>
                <w:szCs w:val="23"/>
              </w:rPr>
              <w:t>Zakup licencji na korzystanie z systemu informacji prawnej on-line dla Zakładu Emerytalno-Rentowego MSWiA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2C65F202" w:rsidR="00975596" w:rsidRPr="00C07FA4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20370EE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B55DCA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B55DCA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84612D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84612D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84612D">
      <w:pPr>
        <w:pStyle w:val="Akapitzlist"/>
        <w:numPr>
          <w:ilvl w:val="0"/>
          <w:numId w:val="2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84612D">
      <w:pPr>
        <w:pStyle w:val="Akapitzlist"/>
        <w:numPr>
          <w:ilvl w:val="0"/>
          <w:numId w:val="2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84612D">
      <w:pPr>
        <w:numPr>
          <w:ilvl w:val="0"/>
          <w:numId w:val="26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491C9A2D" w14:textId="70C054BC" w:rsidR="00E2687E" w:rsidRPr="00D66967" w:rsidRDefault="00E2687E" w:rsidP="00E83F14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sectPr w:rsidR="00E2687E" w:rsidRPr="00D66967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6EFF58" w15:done="0"/>
  <w15:commentEx w15:paraId="255D6830" w15:done="0"/>
  <w15:commentEx w15:paraId="646EDF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72A0A" w16cex:dateUtc="2023-11-21T12:07:00Z"/>
  <w16cex:commentExtensible w16cex:durableId="29072A37" w16cex:dateUtc="2023-11-21T12:08:00Z"/>
  <w16cex:commentExtensible w16cex:durableId="29072AB9" w16cex:dateUtc="2023-11-21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6EFF58" w16cid:durableId="29072A0A"/>
  <w16cid:commentId w16cid:paraId="255D6830" w16cid:durableId="29072A37"/>
  <w16cid:commentId w16cid:paraId="646EDF14" w16cid:durableId="29072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B71B" w14:textId="77777777" w:rsidR="00E9333C" w:rsidRPr="00910C33" w:rsidRDefault="00E9333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04D6448" w14:textId="77777777" w:rsidR="00E9333C" w:rsidRPr="00910C33" w:rsidRDefault="00E9333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51B" w14:textId="2F47D2E8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>
      <w:rPr>
        <w:bCs/>
        <w:sz w:val="16"/>
        <w:szCs w:val="16"/>
      </w:rPr>
      <w:t>13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>Zakup licencji na korzystanie z systemu informacji prawnej on-line dla Zakładu Emerytalno-Rentowego MSWiA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83F14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46BE1F69" w14:textId="77777777" w:rsidR="00E9333C" w:rsidRPr="0046584D" w:rsidRDefault="00E9333C">
    <w:pP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70AB" w14:textId="77777777" w:rsidR="00E9333C" w:rsidRPr="00910C33" w:rsidRDefault="00E9333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D3D1AE0" w14:textId="77777777" w:rsidR="00E9333C" w:rsidRPr="00910C33" w:rsidRDefault="00E9333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0B4E9237" w14:textId="77777777" w:rsidR="00E9333C" w:rsidRDefault="00E9333C" w:rsidP="00E26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</w:t>
      </w:r>
      <w:r w:rsidRPr="004B1B3C">
        <w:rPr>
          <w:sz w:val="18"/>
          <w:szCs w:val="18"/>
        </w:rPr>
        <w:t>, zgodnie z SWZ.</w:t>
      </w:r>
    </w:p>
  </w:footnote>
  <w:footnote w:id="2">
    <w:p w14:paraId="604C0E56" w14:textId="77777777" w:rsidR="00E9333C" w:rsidRDefault="00E9333C" w:rsidP="00E26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„tak” lub „nie”, </w:t>
      </w:r>
      <w:r w:rsidRPr="004B1B3C">
        <w:rPr>
          <w:sz w:val="18"/>
          <w:szCs w:val="18"/>
        </w:rPr>
        <w:t>zgodnie z SWZ.</w:t>
      </w:r>
    </w:p>
  </w:footnote>
  <w:footnote w:id="3">
    <w:p w14:paraId="60CEE895" w14:textId="77777777" w:rsidR="00E9333C" w:rsidRDefault="00E9333C" w:rsidP="00E26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 lub „4”, </w:t>
      </w:r>
      <w:r w:rsidRPr="004B1B3C">
        <w:rPr>
          <w:sz w:val="18"/>
          <w:szCs w:val="18"/>
        </w:rPr>
        <w:t>zgodnie z SWZ.</w:t>
      </w:r>
    </w:p>
  </w:footnote>
  <w:footnote w:id="4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5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6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7">
    <w:p w14:paraId="31FD1D46" w14:textId="77777777" w:rsidR="00E9333C" w:rsidRDefault="00E9333C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8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119497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A4306E"/>
    <w:multiLevelType w:val="hybridMultilevel"/>
    <w:tmpl w:val="60DC2C84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18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1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5D9648F"/>
    <w:multiLevelType w:val="multilevel"/>
    <w:tmpl w:val="BF4AE97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5EA5562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40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4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244324"/>
    <w:multiLevelType w:val="multilevel"/>
    <w:tmpl w:val="11868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3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9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61">
    <w:nsid w:val="3F1A79C5"/>
    <w:multiLevelType w:val="hybridMultilevel"/>
    <w:tmpl w:val="78EA3E3E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2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2">
    <w:nsid w:val="54E06742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5C0A17"/>
    <w:multiLevelType w:val="multilevel"/>
    <w:tmpl w:val="7CBA5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1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2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8496257"/>
    <w:multiLevelType w:val="hybridMultilevel"/>
    <w:tmpl w:val="F8EC0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12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16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7FBD3D3D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50"/>
  </w:num>
  <w:num w:numId="3">
    <w:abstractNumId w:val="45"/>
  </w:num>
  <w:num w:numId="4">
    <w:abstractNumId w:val="93"/>
  </w:num>
  <w:num w:numId="5">
    <w:abstractNumId w:val="38"/>
  </w:num>
  <w:num w:numId="6">
    <w:abstractNumId w:val="79"/>
  </w:num>
  <w:num w:numId="7">
    <w:abstractNumId w:val="83"/>
  </w:num>
  <w:num w:numId="8">
    <w:abstractNumId w:val="107"/>
  </w:num>
  <w:num w:numId="9">
    <w:abstractNumId w:val="51"/>
  </w:num>
  <w:num w:numId="10">
    <w:abstractNumId w:val="81"/>
  </w:num>
  <w:num w:numId="11">
    <w:abstractNumId w:val="20"/>
  </w:num>
  <w:num w:numId="12">
    <w:abstractNumId w:val="96"/>
  </w:num>
  <w:num w:numId="13">
    <w:abstractNumId w:val="104"/>
  </w:num>
  <w:num w:numId="14">
    <w:abstractNumId w:val="66"/>
  </w:num>
  <w:num w:numId="15">
    <w:abstractNumId w:val="94"/>
  </w:num>
  <w:num w:numId="16">
    <w:abstractNumId w:val="99"/>
  </w:num>
  <w:num w:numId="17">
    <w:abstractNumId w:val="58"/>
  </w:num>
  <w:num w:numId="18">
    <w:abstractNumId w:val="116"/>
  </w:num>
  <w:num w:numId="19">
    <w:abstractNumId w:val="28"/>
  </w:num>
  <w:num w:numId="20">
    <w:abstractNumId w:val="76"/>
  </w:num>
  <w:num w:numId="21">
    <w:abstractNumId w:val="69"/>
  </w:num>
  <w:num w:numId="22">
    <w:abstractNumId w:val="44"/>
  </w:num>
  <w:num w:numId="23">
    <w:abstractNumId w:val="59"/>
  </w:num>
  <w:num w:numId="24">
    <w:abstractNumId w:val="33"/>
  </w:num>
  <w:num w:numId="25">
    <w:abstractNumId w:val="103"/>
  </w:num>
  <w:num w:numId="26">
    <w:abstractNumId w:val="100"/>
  </w:num>
  <w:num w:numId="27">
    <w:abstractNumId w:val="111"/>
  </w:num>
  <w:num w:numId="28">
    <w:abstractNumId w:val="43"/>
  </w:num>
  <w:num w:numId="29">
    <w:abstractNumId w:val="36"/>
  </w:num>
  <w:num w:numId="30">
    <w:abstractNumId w:val="71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92"/>
  </w:num>
  <w:num w:numId="34">
    <w:abstractNumId w:val="109"/>
  </w:num>
  <w:num w:numId="35">
    <w:abstractNumId w:val="113"/>
  </w:num>
  <w:num w:numId="36">
    <w:abstractNumId w:val="27"/>
  </w:num>
  <w:num w:numId="37">
    <w:abstractNumId w:val="101"/>
  </w:num>
  <w:num w:numId="38">
    <w:abstractNumId w:val="110"/>
  </w:num>
  <w:num w:numId="39">
    <w:abstractNumId w:val="70"/>
  </w:num>
  <w:num w:numId="40">
    <w:abstractNumId w:val="63"/>
  </w:num>
  <w:num w:numId="41">
    <w:abstractNumId w:val="67"/>
  </w:num>
  <w:num w:numId="42">
    <w:abstractNumId w:val="37"/>
  </w:num>
  <w:num w:numId="43">
    <w:abstractNumId w:val="53"/>
  </w:num>
  <w:num w:numId="44">
    <w:abstractNumId w:val="8"/>
  </w:num>
  <w:num w:numId="45">
    <w:abstractNumId w:val="8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8"/>
  </w:num>
  <w:num w:numId="50">
    <w:abstractNumId w:val="40"/>
  </w:num>
  <w:num w:numId="51">
    <w:abstractNumId w:val="86"/>
  </w:num>
  <w:num w:numId="52">
    <w:abstractNumId w:val="73"/>
  </w:num>
  <w:num w:numId="53">
    <w:abstractNumId w:val="41"/>
  </w:num>
  <w:num w:numId="54">
    <w:abstractNumId w:val="31"/>
  </w:num>
  <w:num w:numId="55">
    <w:abstractNumId w:val="72"/>
  </w:num>
  <w:num w:numId="56">
    <w:abstractNumId w:val="64"/>
  </w:num>
  <w:num w:numId="57">
    <w:abstractNumId w:val="118"/>
  </w:num>
  <w:num w:numId="58">
    <w:abstractNumId w:val="19"/>
  </w:num>
  <w:num w:numId="59">
    <w:abstractNumId w:val="105"/>
  </w:num>
  <w:num w:numId="60">
    <w:abstractNumId w:val="112"/>
  </w:num>
  <w:num w:numId="61">
    <w:abstractNumId w:val="75"/>
  </w:num>
  <w:num w:numId="62">
    <w:abstractNumId w:val="95"/>
  </w:num>
  <w:num w:numId="63">
    <w:abstractNumId w:val="87"/>
  </w:num>
  <w:num w:numId="64">
    <w:abstractNumId w:val="47"/>
  </w:num>
  <w:num w:numId="65">
    <w:abstractNumId w:val="97"/>
  </w:num>
  <w:num w:numId="66">
    <w:abstractNumId w:val="90"/>
  </w:num>
  <w:num w:numId="67">
    <w:abstractNumId w:val="61"/>
  </w:num>
  <w:num w:numId="68">
    <w:abstractNumId w:val="106"/>
  </w:num>
  <w:num w:numId="69">
    <w:abstractNumId w:val="21"/>
  </w:num>
  <w:num w:numId="70">
    <w:abstractNumId w:val="7"/>
  </w:num>
  <w:num w:numId="71">
    <w:abstractNumId w:val="6"/>
  </w:num>
  <w:num w:numId="72">
    <w:abstractNumId w:val="14"/>
  </w:num>
  <w:num w:numId="73">
    <w:abstractNumId w:val="15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</w:num>
  <w:num w:numId="76">
    <w:abstractNumId w:val="65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9"/>
  </w:num>
  <w:num w:numId="82">
    <w:abstractNumId w:val="57"/>
  </w:num>
  <w:num w:numId="83">
    <w:abstractNumId w:val="48"/>
  </w:num>
  <w:num w:numId="84">
    <w:abstractNumId w:val="114"/>
  </w:num>
  <w:num w:numId="85">
    <w:abstractNumId w:val="102"/>
  </w:num>
  <w:num w:numId="86">
    <w:abstractNumId w:val="91"/>
  </w:num>
  <w:num w:numId="87">
    <w:abstractNumId w:val="26"/>
  </w:num>
  <w:num w:numId="88">
    <w:abstractNumId w:val="78"/>
  </w:num>
  <w:num w:numId="89">
    <w:abstractNumId w:val="23"/>
  </w:num>
  <w:num w:numId="90">
    <w:abstractNumId w:val="34"/>
  </w:num>
  <w:num w:numId="91">
    <w:abstractNumId w:val="85"/>
  </w:num>
  <w:num w:numId="92">
    <w:abstractNumId w:val="115"/>
  </w:num>
  <w:num w:numId="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25"/>
  </w:num>
  <w:num w:numId="96">
    <w:abstractNumId w:val="22"/>
  </w:num>
  <w:num w:numId="97">
    <w:abstractNumId w:val="74"/>
  </w:num>
  <w:num w:numId="9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98"/>
  </w:num>
  <w:num w:numId="101">
    <w:abstractNumId w:val="82"/>
  </w:num>
  <w:num w:numId="102">
    <w:abstractNumId w:val="30"/>
  </w:num>
  <w:num w:numId="103">
    <w:abstractNumId w:val="29"/>
  </w:num>
  <w:num w:numId="104">
    <w:abstractNumId w:val="16"/>
  </w:num>
  <w:num w:numId="105">
    <w:abstractNumId w:val="117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adowy">
    <w15:presenceInfo w15:providerId="AD" w15:userId="S-1-5-21-3033997447-2475321930-3556451608-7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4B01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3F14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9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5"/>
      </w:numPr>
    </w:pPr>
  </w:style>
  <w:style w:type="numbering" w:customStyle="1" w:styleId="WWNum2">
    <w:name w:val="WWNum2"/>
    <w:basedOn w:val="Bezlisty"/>
    <w:rsid w:val="006D741B"/>
    <w:pPr>
      <w:numPr>
        <w:numId w:val="36"/>
      </w:numPr>
    </w:pPr>
  </w:style>
  <w:style w:type="numbering" w:customStyle="1" w:styleId="WWNum3">
    <w:name w:val="WWNum3"/>
    <w:basedOn w:val="Bezlisty"/>
    <w:rsid w:val="006D741B"/>
    <w:pPr>
      <w:numPr>
        <w:numId w:val="37"/>
      </w:numPr>
    </w:pPr>
  </w:style>
  <w:style w:type="numbering" w:customStyle="1" w:styleId="WWNum4">
    <w:name w:val="WWNum4"/>
    <w:basedOn w:val="Bezlisty"/>
    <w:rsid w:val="006D741B"/>
    <w:pPr>
      <w:numPr>
        <w:numId w:val="43"/>
      </w:numPr>
    </w:pPr>
  </w:style>
  <w:style w:type="numbering" w:customStyle="1" w:styleId="WWNum5">
    <w:name w:val="WWNum5"/>
    <w:basedOn w:val="Bezlisty"/>
    <w:rsid w:val="006D741B"/>
    <w:pPr>
      <w:numPr>
        <w:numId w:val="38"/>
      </w:numPr>
    </w:pPr>
  </w:style>
  <w:style w:type="numbering" w:customStyle="1" w:styleId="WWNum6">
    <w:name w:val="WWNum6"/>
    <w:basedOn w:val="Bezlisty"/>
    <w:rsid w:val="006D741B"/>
    <w:pPr>
      <w:numPr>
        <w:numId w:val="39"/>
      </w:numPr>
    </w:pPr>
  </w:style>
  <w:style w:type="numbering" w:customStyle="1" w:styleId="WWNum7">
    <w:name w:val="WWNum7"/>
    <w:basedOn w:val="Bezlisty"/>
    <w:rsid w:val="006D741B"/>
    <w:pPr>
      <w:numPr>
        <w:numId w:val="40"/>
      </w:numPr>
    </w:pPr>
  </w:style>
  <w:style w:type="numbering" w:customStyle="1" w:styleId="WWNum8">
    <w:name w:val="WWNum8"/>
    <w:basedOn w:val="Bezlisty"/>
    <w:rsid w:val="006D741B"/>
    <w:pPr>
      <w:numPr>
        <w:numId w:val="41"/>
      </w:numPr>
    </w:pPr>
  </w:style>
  <w:style w:type="numbering" w:customStyle="1" w:styleId="WWNum9">
    <w:name w:val="WWNum9"/>
    <w:basedOn w:val="Bezlisty"/>
    <w:rsid w:val="006D741B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9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5"/>
      </w:numPr>
    </w:pPr>
  </w:style>
  <w:style w:type="numbering" w:customStyle="1" w:styleId="WWNum2">
    <w:name w:val="WWNum2"/>
    <w:basedOn w:val="Bezlisty"/>
    <w:rsid w:val="006D741B"/>
    <w:pPr>
      <w:numPr>
        <w:numId w:val="36"/>
      </w:numPr>
    </w:pPr>
  </w:style>
  <w:style w:type="numbering" w:customStyle="1" w:styleId="WWNum3">
    <w:name w:val="WWNum3"/>
    <w:basedOn w:val="Bezlisty"/>
    <w:rsid w:val="006D741B"/>
    <w:pPr>
      <w:numPr>
        <w:numId w:val="37"/>
      </w:numPr>
    </w:pPr>
  </w:style>
  <w:style w:type="numbering" w:customStyle="1" w:styleId="WWNum4">
    <w:name w:val="WWNum4"/>
    <w:basedOn w:val="Bezlisty"/>
    <w:rsid w:val="006D741B"/>
    <w:pPr>
      <w:numPr>
        <w:numId w:val="43"/>
      </w:numPr>
    </w:pPr>
  </w:style>
  <w:style w:type="numbering" w:customStyle="1" w:styleId="WWNum5">
    <w:name w:val="WWNum5"/>
    <w:basedOn w:val="Bezlisty"/>
    <w:rsid w:val="006D741B"/>
    <w:pPr>
      <w:numPr>
        <w:numId w:val="38"/>
      </w:numPr>
    </w:pPr>
  </w:style>
  <w:style w:type="numbering" w:customStyle="1" w:styleId="WWNum6">
    <w:name w:val="WWNum6"/>
    <w:basedOn w:val="Bezlisty"/>
    <w:rsid w:val="006D741B"/>
    <w:pPr>
      <w:numPr>
        <w:numId w:val="39"/>
      </w:numPr>
    </w:pPr>
  </w:style>
  <w:style w:type="numbering" w:customStyle="1" w:styleId="WWNum7">
    <w:name w:val="WWNum7"/>
    <w:basedOn w:val="Bezlisty"/>
    <w:rsid w:val="006D741B"/>
    <w:pPr>
      <w:numPr>
        <w:numId w:val="40"/>
      </w:numPr>
    </w:pPr>
  </w:style>
  <w:style w:type="numbering" w:customStyle="1" w:styleId="WWNum8">
    <w:name w:val="WWNum8"/>
    <w:basedOn w:val="Bezlisty"/>
    <w:rsid w:val="006D741B"/>
    <w:pPr>
      <w:numPr>
        <w:numId w:val="41"/>
      </w:numPr>
    </w:pPr>
  </w:style>
  <w:style w:type="numbering" w:customStyle="1" w:styleId="WWNum9">
    <w:name w:val="WWNum9"/>
    <w:basedOn w:val="Bezlisty"/>
    <w:rsid w:val="006D741B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9BB-DCA3-48AD-AA01-E5507FEA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1778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15073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2</cp:revision>
  <cp:lastPrinted>2023-11-22T06:22:00Z</cp:lastPrinted>
  <dcterms:created xsi:type="dcterms:W3CDTF">2023-11-22T06:26:00Z</dcterms:created>
  <dcterms:modified xsi:type="dcterms:W3CDTF">2023-11-22T06:26:00Z</dcterms:modified>
</cp:coreProperties>
</file>