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7E0AAAB"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1005A76"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380E25AB"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B97EE8">
        <w:rPr>
          <w:rFonts w:asciiTheme="majorHAnsi" w:eastAsiaTheme="majorEastAsia" w:hAnsiTheme="majorHAnsi" w:cstheme="majorBidi"/>
          <w:caps/>
          <w:spacing w:val="20"/>
          <w:lang w:eastAsia="en-US"/>
        </w:rPr>
        <w:t>1</w:t>
      </w:r>
      <w:r w:rsidR="00C36CAA">
        <w:rPr>
          <w:rFonts w:asciiTheme="majorHAnsi" w:eastAsiaTheme="majorEastAsia" w:hAnsiTheme="majorHAnsi" w:cstheme="majorBidi"/>
          <w:caps/>
          <w:spacing w:val="20"/>
          <w:lang w:eastAsia="en-US"/>
        </w:rPr>
        <w:t>5</w:t>
      </w:r>
      <w:r w:rsidR="00DA08DD" w:rsidRPr="008E0FEA">
        <w:rPr>
          <w:rFonts w:asciiTheme="majorHAnsi" w:eastAsiaTheme="majorEastAsia" w:hAnsiTheme="majorHAnsi" w:cstheme="majorBidi"/>
          <w:caps/>
          <w:spacing w:val="20"/>
          <w:lang w:eastAsia="en-US"/>
        </w:rPr>
        <w:t>.2021</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43110B34" w14:textId="77777777" w:rsidR="005C1A20" w:rsidRPr="0008637B" w:rsidRDefault="005C1A20" w:rsidP="00AA4F20">
      <w:pPr>
        <w:rPr>
          <w:rFonts w:asciiTheme="majorHAnsi" w:eastAsiaTheme="majorEastAsia" w:hAnsiTheme="majorHAnsi" w:cs="Arial"/>
          <w:b/>
          <w:u w:val="single"/>
          <w:lang w:eastAsia="en-US"/>
        </w:rPr>
      </w:pP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08637B" w:rsidRDefault="005C1A20" w:rsidP="00AB76C2">
      <w:pPr>
        <w:jc w:val="cente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0A72971B" w14:textId="77777777" w:rsidR="00C87B3F" w:rsidRPr="00773D17" w:rsidRDefault="00C87B3F" w:rsidP="00AB0104">
      <w:pPr>
        <w:rPr>
          <w:rFonts w:asciiTheme="majorHAnsi" w:eastAsiaTheme="majorEastAsia" w:hAnsiTheme="majorHAnsi" w:cs="Arial"/>
          <w:b/>
          <w:lang w:eastAsia="en-US"/>
        </w:rPr>
      </w:pPr>
    </w:p>
    <w:p w14:paraId="58CB9172" w14:textId="6623F0F7" w:rsidR="00C36CAA" w:rsidRDefault="00BB6F54" w:rsidP="00C36CAA">
      <w:pPr>
        <w:pStyle w:val="Standard"/>
        <w:tabs>
          <w:tab w:val="left" w:pos="1843"/>
        </w:tabs>
        <w:ind w:left="1843" w:hanging="1559"/>
        <w:jc w:val="center"/>
        <w:rPr>
          <w:rFonts w:asciiTheme="majorHAnsi" w:eastAsia="Calibri" w:hAnsiTheme="majorHAnsi"/>
          <w:b/>
          <w:sz w:val="28"/>
          <w:szCs w:val="28"/>
          <w:lang w:eastAsia="en-US"/>
        </w:rPr>
      </w:pPr>
      <w:r>
        <w:rPr>
          <w:rFonts w:asciiTheme="majorHAnsi" w:eastAsia="Calibri" w:hAnsiTheme="majorHAnsi"/>
          <w:b/>
          <w:sz w:val="28"/>
          <w:szCs w:val="28"/>
          <w:lang w:eastAsia="en-US"/>
        </w:rPr>
        <w:t>„</w:t>
      </w:r>
      <w:r w:rsidR="00C36CAA">
        <w:rPr>
          <w:rFonts w:asciiTheme="majorHAnsi" w:eastAsia="Calibri" w:hAnsiTheme="majorHAnsi"/>
          <w:b/>
          <w:sz w:val="28"/>
          <w:szCs w:val="28"/>
          <w:lang w:eastAsia="en-US"/>
        </w:rPr>
        <w:t xml:space="preserve"> Przebudowa - budowa wodociągu z przyłączami</w:t>
      </w:r>
    </w:p>
    <w:p w14:paraId="44FBDE76" w14:textId="1497AB77" w:rsidR="00AB76C2" w:rsidRPr="00583640" w:rsidRDefault="00C36CAA" w:rsidP="00C36CAA">
      <w:pPr>
        <w:pStyle w:val="Standard"/>
        <w:tabs>
          <w:tab w:val="left" w:pos="1843"/>
        </w:tabs>
        <w:ind w:left="1843" w:hanging="1559"/>
        <w:jc w:val="center"/>
        <w:rPr>
          <w:rFonts w:asciiTheme="majorHAnsi" w:eastAsia="Calibri" w:hAnsiTheme="majorHAnsi"/>
          <w:b/>
          <w:sz w:val="28"/>
          <w:szCs w:val="28"/>
          <w:lang w:eastAsia="en-US"/>
        </w:rPr>
      </w:pPr>
      <w:r>
        <w:rPr>
          <w:rFonts w:asciiTheme="majorHAnsi" w:eastAsia="Calibri" w:hAnsiTheme="majorHAnsi"/>
          <w:b/>
          <w:sz w:val="28"/>
          <w:szCs w:val="28"/>
          <w:lang w:eastAsia="en-US"/>
        </w:rPr>
        <w:t xml:space="preserve">w miejscowości Psary </w:t>
      </w:r>
      <w:r w:rsidR="00BB6F54">
        <w:rPr>
          <w:rFonts w:asciiTheme="majorHAnsi" w:eastAsia="Calibri" w:hAnsiTheme="majorHAnsi"/>
          <w:b/>
          <w:sz w:val="28"/>
          <w:szCs w:val="28"/>
          <w:lang w:eastAsia="en-US"/>
        </w:rPr>
        <w:t>”</w:t>
      </w:r>
    </w:p>
    <w:p w14:paraId="691B94E3" w14:textId="6C66D9DD" w:rsidR="00294A9C" w:rsidRPr="00BF3FB5" w:rsidRDefault="00294A9C" w:rsidP="00C36CAA">
      <w:pPr>
        <w:ind w:right="-250"/>
        <w:jc w:val="center"/>
        <w:rPr>
          <w:rFonts w:asciiTheme="majorHAnsi" w:hAnsiTheme="majorHAnsi"/>
          <w:b/>
          <w:bCs/>
          <w:sz w:val="28"/>
          <w:szCs w:val="28"/>
        </w:rPr>
      </w:pPr>
    </w:p>
    <w:p w14:paraId="622BBD80" w14:textId="77777777" w:rsidR="00773D17" w:rsidRPr="009A4F45" w:rsidRDefault="00773D17" w:rsidP="00AB0104">
      <w:pPr>
        <w:rPr>
          <w:rFonts w:asciiTheme="majorHAnsi" w:eastAsiaTheme="majorEastAsia" w:hAnsiTheme="majorHAnsi" w:cs="Arial"/>
          <w:b/>
          <w:lang w:eastAsia="en-US"/>
        </w:rPr>
      </w:pPr>
    </w:p>
    <w:p w14:paraId="4311CD10" w14:textId="75396AD4" w:rsidR="00902D55" w:rsidRPr="00AB76C2" w:rsidRDefault="005C1A20" w:rsidP="00773D17">
      <w:pPr>
        <w:rPr>
          <w:rFonts w:asciiTheme="majorHAnsi" w:eastAsiaTheme="majorEastAsia" w:hAnsiTheme="majorHAnsi" w:cs="Arial"/>
          <w:color w:val="FF0000"/>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54649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54649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773D17" w:rsidRPr="00583640">
        <w:rPr>
          <w:rFonts w:asciiTheme="majorHAnsi" w:eastAsiaTheme="majorEastAsia" w:hAnsiTheme="majorHAnsi" w:cs="Arial"/>
          <w:lang w:eastAsia="en-US"/>
        </w:rPr>
        <w:t>.</w:t>
      </w:r>
      <w:r w:rsidR="00F04544" w:rsidRPr="00583640">
        <w:rPr>
          <w:rFonts w:asciiTheme="majorHAnsi" w:eastAsiaTheme="majorEastAsia" w:hAnsiTheme="majorHAnsi" w:cs="Arial"/>
          <w:lang w:eastAsia="en-US"/>
        </w:rPr>
        <w:t>)</w:t>
      </w:r>
      <w:r w:rsidR="00266311">
        <w:rPr>
          <w:rFonts w:asciiTheme="majorHAnsi" w:eastAsiaTheme="majorEastAsia" w:hAnsiTheme="majorHAnsi" w:cs="Arial"/>
          <w:lang w:eastAsia="en-US"/>
        </w:rPr>
        <w:t>.</w:t>
      </w:r>
    </w:p>
    <w:p w14:paraId="1CF4B86E" w14:textId="77777777" w:rsidR="009421CB" w:rsidRDefault="009421CB" w:rsidP="00773D17">
      <w:pPr>
        <w:rPr>
          <w:rFonts w:asciiTheme="majorHAnsi" w:eastAsiaTheme="majorEastAsia" w:hAnsiTheme="majorHAnsi" w:cs="Arial"/>
          <w:lang w:eastAsia="en-US"/>
        </w:rPr>
      </w:pPr>
    </w:p>
    <w:p w14:paraId="735410BA" w14:textId="77777777" w:rsidR="00412BC8" w:rsidRDefault="00412BC8" w:rsidP="00C87B3F">
      <w:pPr>
        <w:spacing w:line="252" w:lineRule="auto"/>
        <w:rPr>
          <w:rFonts w:asciiTheme="majorHAnsi" w:eastAsiaTheme="majorEastAsia" w:hAnsiTheme="majorHAnsi" w:cs="Arial"/>
          <w:i/>
          <w:color w:val="FF0000"/>
          <w:lang w:eastAsia="en-US"/>
        </w:rPr>
      </w:pP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3AA6DCB9"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00B97EE8">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Wójt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4F64768B"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248A63" w14:textId="77777777" w:rsidR="009421CB" w:rsidRDefault="009421CB" w:rsidP="00545819">
      <w:pPr>
        <w:spacing w:line="252" w:lineRule="auto"/>
        <w:rPr>
          <w:rFonts w:asciiTheme="majorHAnsi" w:eastAsiaTheme="majorEastAsia" w:hAnsiTheme="majorHAnsi" w:cs="Arial"/>
          <w:bCs/>
          <w:lang w:eastAsia="en-US"/>
        </w:rPr>
      </w:pPr>
    </w:p>
    <w:p w14:paraId="00DDD448" w14:textId="77777777" w:rsidR="009421CB" w:rsidRDefault="009421CB" w:rsidP="00545819">
      <w:pPr>
        <w:spacing w:line="252" w:lineRule="auto"/>
        <w:rPr>
          <w:rFonts w:asciiTheme="majorHAnsi" w:eastAsiaTheme="majorEastAsia" w:hAnsiTheme="majorHAnsi" w:cs="Arial"/>
          <w:bCs/>
          <w:lang w:eastAsia="en-US"/>
        </w:rPr>
      </w:pPr>
    </w:p>
    <w:p w14:paraId="5925793D" w14:textId="77777777" w:rsidR="009421CB" w:rsidRDefault="009421CB" w:rsidP="00545819">
      <w:pPr>
        <w:spacing w:line="252" w:lineRule="auto"/>
        <w:rPr>
          <w:rFonts w:asciiTheme="majorHAnsi" w:eastAsiaTheme="majorEastAsia" w:hAnsiTheme="majorHAnsi" w:cs="Arial"/>
          <w:bCs/>
          <w:lang w:eastAsia="en-US"/>
        </w:rPr>
      </w:pPr>
    </w:p>
    <w:p w14:paraId="0DA90403" w14:textId="77777777" w:rsidR="00902D55" w:rsidRPr="0008637B" w:rsidRDefault="00902D55" w:rsidP="009569D7">
      <w:pPr>
        <w:spacing w:line="252" w:lineRule="auto"/>
        <w:rPr>
          <w:rFonts w:asciiTheme="majorHAnsi" w:eastAsiaTheme="majorEastAsia" w:hAnsiTheme="majorHAnsi" w:cs="Arial"/>
          <w:b/>
          <w:lang w:eastAsia="en-US"/>
        </w:rPr>
      </w:pPr>
    </w:p>
    <w:p w14:paraId="361261E7" w14:textId="6FEC2E9A" w:rsidR="00295E81" w:rsidRDefault="00295E81" w:rsidP="00DD0276">
      <w:pPr>
        <w:spacing w:after="200" w:line="252" w:lineRule="auto"/>
        <w:jc w:val="center"/>
        <w:rPr>
          <w:rFonts w:asciiTheme="majorHAnsi" w:eastAsiaTheme="majorEastAsia" w:hAnsiTheme="majorHAnsi" w:cs="Arial"/>
          <w:b/>
          <w:lang w:eastAsia="en-US"/>
        </w:rPr>
      </w:pPr>
    </w:p>
    <w:p w14:paraId="52C4C859" w14:textId="6246E8A7" w:rsidR="005118CD" w:rsidRDefault="005118CD" w:rsidP="00DD0276">
      <w:pPr>
        <w:spacing w:after="200" w:line="252" w:lineRule="auto"/>
        <w:jc w:val="center"/>
        <w:rPr>
          <w:rFonts w:asciiTheme="majorHAnsi" w:eastAsiaTheme="majorEastAsia" w:hAnsiTheme="majorHAnsi" w:cs="Arial"/>
          <w:b/>
          <w:lang w:eastAsia="en-US"/>
        </w:rPr>
      </w:pPr>
    </w:p>
    <w:p w14:paraId="55584534" w14:textId="77777777" w:rsidR="005118CD" w:rsidRDefault="005118CD" w:rsidP="00DD0276">
      <w:pPr>
        <w:spacing w:after="200" w:line="252" w:lineRule="auto"/>
        <w:jc w:val="center"/>
        <w:rPr>
          <w:rFonts w:asciiTheme="majorHAnsi" w:eastAsiaTheme="majorEastAsia" w:hAnsiTheme="majorHAnsi" w:cs="Arial"/>
          <w:b/>
          <w:lang w:eastAsia="en-US"/>
        </w:rPr>
      </w:pPr>
    </w:p>
    <w:p w14:paraId="7A42997B"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D13AE7C" w14:textId="77777777" w:rsidR="007B6AA5" w:rsidRPr="00773D17" w:rsidRDefault="007B6AA5"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22C8C90C" w14:textId="77777777" w:rsidR="007B6AA5" w:rsidRPr="00034138" w:rsidRDefault="009421CB" w:rsidP="00B34276">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2AAA1B5" w14:textId="77777777" w:rsidR="007B6AA5" w:rsidRPr="00773D17" w:rsidRDefault="007B6AA5"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70A76E4" w14:textId="77777777" w:rsidR="007B6AA5" w:rsidRDefault="00773D17"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B3427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10BFE305"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54649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54649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21017722"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6A17B5">
        <w:rPr>
          <w:rFonts w:asciiTheme="majorHAnsi" w:eastAsiaTheme="majorEastAsia" w:hAnsiTheme="majorHAnsi" w:cs="Arial"/>
          <w:lang w:eastAsia="en-US"/>
        </w:rPr>
        <w:t>1</w:t>
      </w:r>
      <w:r w:rsidR="00266311">
        <w:rPr>
          <w:rFonts w:asciiTheme="majorHAnsi" w:eastAsiaTheme="majorEastAsia" w:hAnsiTheme="majorHAnsi" w:cs="Arial"/>
          <w:lang w:eastAsia="en-US"/>
        </w:rPr>
        <w:t>5</w:t>
      </w:r>
      <w:r w:rsidR="00DA3957" w:rsidRPr="006F00CF">
        <w:rPr>
          <w:rFonts w:asciiTheme="majorHAnsi" w:eastAsiaTheme="majorEastAsia" w:hAnsiTheme="majorHAnsi" w:cs="Arial"/>
          <w:lang w:eastAsia="en-US"/>
        </w:rPr>
        <w:t>.2021</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B34276">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 xml:space="preserve">Potencjał podmiotu trzeciego </w:t>
      </w:r>
    </w:p>
    <w:p w14:paraId="31232B84"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8E99175" w14:textId="337E2ED0" w:rsidR="00BB6F54" w:rsidRDefault="00BB6F54" w:rsidP="00442CAF">
      <w:pPr>
        <w:spacing w:after="200" w:line="252" w:lineRule="auto"/>
        <w:contextualSpacing/>
        <w:jc w:val="both"/>
        <w:rPr>
          <w:rFonts w:asciiTheme="majorHAnsi" w:eastAsiaTheme="majorEastAsia" w:hAnsiTheme="majorHAnsi" w:cstheme="majorBidi"/>
          <w:lang w:eastAsia="en-US"/>
        </w:rPr>
      </w:pPr>
    </w:p>
    <w:p w14:paraId="6B532AEA" w14:textId="77777777" w:rsidR="00BB6F54" w:rsidRPr="002D319A" w:rsidRDefault="00BB6F54" w:rsidP="00BB6F5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 wskazując nazwę/nazwy podwykonawców oraz zakres powierzonych mu/im robót  ( załącznik nr 2 do SWZ )</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4DEB7FD9" w:rsidR="00C75797" w:rsidRDefault="00C75797" w:rsidP="00282787">
      <w:pPr>
        <w:spacing w:after="20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Zamawiający</w:t>
      </w:r>
      <w:r w:rsidR="006A17B5">
        <w:rPr>
          <w:rFonts w:asciiTheme="majorHAnsi" w:eastAsiaTheme="majorEastAsia" w:hAnsiTheme="majorHAnsi" w:cstheme="majorBidi"/>
          <w:lang w:eastAsia="en-US"/>
        </w:rPr>
        <w:t xml:space="preserve"> </w:t>
      </w:r>
      <w:r w:rsidR="00583640">
        <w:rPr>
          <w:rFonts w:asciiTheme="majorHAnsi" w:eastAsiaTheme="majorEastAsia" w:hAnsiTheme="majorHAnsi" w:cstheme="majorBidi"/>
          <w:lang w:eastAsia="en-US"/>
        </w:rPr>
        <w:t xml:space="preserve">nie </w:t>
      </w:r>
      <w:r w:rsidR="006A17B5">
        <w:rPr>
          <w:rFonts w:asciiTheme="majorHAnsi" w:eastAsiaTheme="majorEastAsia" w:hAnsiTheme="majorHAnsi" w:cstheme="majorBidi"/>
          <w:lang w:eastAsia="en-US"/>
        </w:rPr>
        <w:t>dokonał</w:t>
      </w:r>
      <w:r w:rsidRPr="00D65BC5">
        <w:rPr>
          <w:rFonts w:asciiTheme="majorHAnsi" w:eastAsiaTheme="majorEastAsia" w:hAnsiTheme="majorHAnsi" w:cstheme="majorBidi"/>
          <w:lang w:eastAsia="en-US"/>
        </w:rPr>
        <w:t xml:space="preserve"> podziału </w:t>
      </w:r>
      <w:r w:rsidR="00414084" w:rsidRPr="00D65BC5">
        <w:rPr>
          <w:rFonts w:asciiTheme="majorHAnsi" w:eastAsiaTheme="majorEastAsia" w:hAnsiTheme="majorHAnsi" w:cstheme="majorBidi"/>
          <w:lang w:eastAsia="en-US"/>
        </w:rPr>
        <w:t>za</w:t>
      </w:r>
      <w:r w:rsidR="006A17B5">
        <w:rPr>
          <w:rFonts w:asciiTheme="majorHAnsi" w:eastAsiaTheme="majorEastAsia" w:hAnsiTheme="majorHAnsi" w:cstheme="majorBidi"/>
          <w:lang w:eastAsia="en-US"/>
        </w:rPr>
        <w:t>mówienia</w:t>
      </w:r>
      <w:r w:rsidR="00414084" w:rsidRPr="00D65BC5">
        <w:rPr>
          <w:rFonts w:asciiTheme="majorHAnsi" w:eastAsiaTheme="majorEastAsia" w:hAnsiTheme="majorHAnsi" w:cstheme="majorBidi"/>
          <w:lang w:eastAsia="en-US"/>
        </w:rPr>
        <w:t xml:space="preserve"> na części</w:t>
      </w:r>
      <w:r w:rsidR="006A17B5">
        <w:rPr>
          <w:rFonts w:asciiTheme="majorHAnsi" w:eastAsiaTheme="majorEastAsia" w:hAnsiTheme="majorHAnsi" w:cstheme="majorBidi"/>
          <w:lang w:eastAsia="en-US"/>
        </w:rPr>
        <w:t>.</w:t>
      </w:r>
    </w:p>
    <w:p w14:paraId="7E485B51" w14:textId="77777777" w:rsidR="006A17B5" w:rsidRPr="00D65BC5" w:rsidRDefault="006A17B5" w:rsidP="00282787">
      <w:pPr>
        <w:spacing w:after="200" w:line="252" w:lineRule="auto"/>
        <w:contextualSpacing/>
        <w:jc w:val="both"/>
        <w:rPr>
          <w:rFonts w:asciiTheme="majorHAnsi" w:eastAsiaTheme="majorEastAsia" w:hAnsiTheme="majorHAnsi" w:cstheme="majorBidi"/>
          <w:lang w:eastAsia="en-US"/>
        </w:rPr>
      </w:pPr>
    </w:p>
    <w:p w14:paraId="35EFF177" w14:textId="77777777" w:rsidR="00C75797" w:rsidRPr="00D65BC5" w:rsidRDefault="00354AD9" w:rsidP="000530B3">
      <w:pPr>
        <w:spacing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063A6CE6" w14:textId="77777777" w:rsidR="00583640" w:rsidRDefault="008225E8" w:rsidP="00583640">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 xml:space="preserve">Zamówienie ma charakter jednolity i nie ma </w:t>
      </w:r>
      <w:r w:rsidR="00FB1AC8" w:rsidRPr="00583640">
        <w:rPr>
          <w:rFonts w:asciiTheme="majorHAnsi" w:eastAsiaTheme="majorEastAsia" w:hAnsiTheme="majorHAnsi" w:cstheme="majorBidi"/>
          <w:bCs/>
          <w:lang w:eastAsia="en-US"/>
        </w:rPr>
        <w:t>m</w:t>
      </w:r>
      <w:r w:rsidRPr="00583640">
        <w:rPr>
          <w:rFonts w:asciiTheme="majorHAnsi" w:eastAsiaTheme="majorEastAsia" w:hAnsiTheme="majorHAnsi" w:cstheme="majorBidi"/>
          <w:bCs/>
          <w:lang w:eastAsia="en-US"/>
        </w:rPr>
        <w:t>ożliwości jego podziału</w:t>
      </w:r>
      <w:r w:rsidR="00F824A8" w:rsidRPr="00583640">
        <w:rPr>
          <w:rFonts w:asciiTheme="majorHAnsi" w:eastAsiaTheme="majorEastAsia" w:hAnsiTheme="majorHAnsi" w:cstheme="majorBidi"/>
          <w:bCs/>
          <w:lang w:eastAsia="en-US"/>
        </w:rPr>
        <w:t>.</w:t>
      </w:r>
      <w:r w:rsidR="00583640">
        <w:rPr>
          <w:rFonts w:asciiTheme="majorHAnsi" w:eastAsiaTheme="majorEastAsia" w:hAnsiTheme="majorHAnsi" w:cstheme="majorBidi"/>
          <w:bCs/>
          <w:lang w:eastAsia="en-US"/>
        </w:rPr>
        <w:t xml:space="preserve"> Ponadto p</w:t>
      </w:r>
      <w:r w:rsidR="004C3A6A" w:rsidRPr="00583640">
        <w:rPr>
          <w:rFonts w:asciiTheme="majorHAnsi" w:hAnsiTheme="majorHAnsi"/>
        </w:rPr>
        <w:t>odział zamówienia na części jest nieuzasadniony</w:t>
      </w:r>
      <w:r w:rsidR="005118CD" w:rsidRPr="00583640">
        <w:rPr>
          <w:rFonts w:asciiTheme="majorHAnsi" w:hAnsiTheme="majorHAnsi"/>
        </w:rPr>
        <w:t xml:space="preserve"> albowiem</w:t>
      </w:r>
      <w:r w:rsidR="004C3A6A" w:rsidRPr="00583640">
        <w:rPr>
          <w:rFonts w:asciiTheme="majorHAnsi" w:hAnsiTheme="majorHAnsi"/>
        </w:rPr>
        <w:t xml:space="preserve"> praca na jednym obiekcie budowlanym przez kilku niezależnych wykonawców jest nie do przyjęcia z punktu widzenia koordynacji prac przez zamawiającego, przenikania się odpowiedzialności wykonawców, przyjętego terminu wykonania, </w:t>
      </w:r>
      <w:r w:rsidR="002D76FA" w:rsidRPr="00583640">
        <w:rPr>
          <w:rFonts w:asciiTheme="majorHAnsi" w:hAnsiTheme="majorHAnsi"/>
        </w:rPr>
        <w:t>etc.</w:t>
      </w:r>
      <w:r w:rsidR="004C3A6A" w:rsidRPr="00583640">
        <w:rPr>
          <w:rFonts w:asciiTheme="majorHAnsi" w:hAnsiTheme="majorHAnsi"/>
        </w:rPr>
        <w:t xml:space="preserve">, </w:t>
      </w:r>
      <w:r w:rsidR="005118CD" w:rsidRPr="00583640">
        <w:rPr>
          <w:rFonts w:asciiTheme="majorHAnsi" w:hAnsiTheme="majorHAnsi"/>
        </w:rPr>
        <w:t xml:space="preserve">a </w:t>
      </w:r>
      <w:r w:rsidR="00583640">
        <w:rPr>
          <w:rFonts w:asciiTheme="majorHAnsi" w:hAnsiTheme="majorHAnsi"/>
        </w:rPr>
        <w:t>także</w:t>
      </w:r>
      <w:r w:rsidR="005118CD" w:rsidRPr="00583640">
        <w:rPr>
          <w:rFonts w:asciiTheme="majorHAnsi" w:hAnsiTheme="majorHAnsi"/>
        </w:rPr>
        <w:t xml:space="preserve"> z</w:t>
      </w:r>
      <w:r w:rsidR="004C3A6A" w:rsidRPr="00583640">
        <w:rPr>
          <w:rFonts w:asciiTheme="majorHAnsi" w:hAnsiTheme="majorHAnsi"/>
        </w:rPr>
        <w:t>e względu na duże ryzyko wystąpienia w przyszłości problemów związanych z gwarancją oraz rękojmią na wykonane roboty</w:t>
      </w:r>
      <w:r w:rsidR="005118CD" w:rsidRPr="00583640">
        <w:rPr>
          <w:rFonts w:asciiTheme="majorHAnsi" w:hAnsiTheme="majorHAnsi"/>
        </w:rPr>
        <w:t>.</w:t>
      </w:r>
      <w:r w:rsidR="00583640">
        <w:rPr>
          <w:rFonts w:asciiTheme="majorHAnsi" w:hAnsiTheme="majorHAnsi"/>
        </w:rPr>
        <w:t xml:space="preserve"> </w:t>
      </w:r>
    </w:p>
    <w:p w14:paraId="46B19826" w14:textId="1226AF86" w:rsidR="004C3A6A" w:rsidRPr="00583640" w:rsidRDefault="00F829FD" w:rsidP="00583640">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lastRenderedPageBreak/>
        <w:t>Ponadto n</w:t>
      </w:r>
      <w:r w:rsidR="004C3A6A" w:rsidRPr="00583640">
        <w:rPr>
          <w:rFonts w:asciiTheme="majorHAnsi" w:hAnsiTheme="majorHAnsi"/>
        </w:rPr>
        <w:t xml:space="preserve">ie ma ryzyka ograniczenia konkurencji, gdyż zamówienie jest stosunkowo </w:t>
      </w:r>
      <w:r w:rsidR="005118CD" w:rsidRPr="00583640">
        <w:rPr>
          <w:rFonts w:asciiTheme="majorHAnsi" w:hAnsiTheme="majorHAnsi"/>
        </w:rPr>
        <w:t>nieduże</w:t>
      </w:r>
      <w:r w:rsidR="004C3A6A" w:rsidRPr="00583640">
        <w:rPr>
          <w:rFonts w:asciiTheme="majorHAnsi" w:hAnsiTheme="majorHAnsi"/>
        </w:rPr>
        <w:t xml:space="preserve"> i o zamówienie mogą ubiegać się samodzielnie małe i średnie podmioty.</w:t>
      </w:r>
    </w:p>
    <w:p w14:paraId="00904C87" w14:textId="77777777" w:rsidR="004C3A6A" w:rsidRPr="00583640" w:rsidRDefault="004C3A6A" w:rsidP="00354AD9">
      <w:pPr>
        <w:spacing w:after="200" w:line="252" w:lineRule="auto"/>
        <w:contextualSpacing/>
        <w:jc w:val="both"/>
        <w:rPr>
          <w:rFonts w:asciiTheme="majorHAnsi" w:eastAsiaTheme="majorEastAsia" w:hAnsiTheme="majorHAnsi" w:cstheme="majorBidi"/>
          <w:bCs/>
          <w:lang w:eastAsia="en-US"/>
        </w:rPr>
      </w:pP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4649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B34276">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0E77AD" w14:textId="77777777" w:rsidR="00AD13F0" w:rsidRPr="00773D17" w:rsidRDefault="00AD13F0"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B34276">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B34276">
      <w:pPr>
        <w:numPr>
          <w:ilvl w:val="0"/>
          <w:numId w:val="32"/>
        </w:numPr>
        <w:spacing w:before="240" w:line="276" w:lineRule="auto"/>
        <w:ind w:left="426"/>
        <w:jc w:val="both"/>
        <w:rPr>
          <w:rFonts w:ascii="Cambria" w:hAnsi="Cambria"/>
        </w:rPr>
      </w:pPr>
      <w:r w:rsidRPr="009421CB">
        <w:rPr>
          <w:rFonts w:asciiTheme="majorHAnsi" w:hAnsiTheme="majorHAnsi"/>
        </w:rPr>
        <w:lastRenderedPageBreak/>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46805E" w14:textId="77777777" w:rsidR="00634A35" w:rsidRPr="009421CB" w:rsidRDefault="00634A35" w:rsidP="00B34276">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B34276">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B34276">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1AD79DA6"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15C692C7" w14:textId="77777777" w:rsidR="00272416" w:rsidRPr="00DC79F9" w:rsidRDefault="00272416" w:rsidP="00272416">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F99FCD"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6C746E8F" w14:textId="77777777" w:rsidR="00272416" w:rsidRPr="00304B6F" w:rsidRDefault="00272416" w:rsidP="00B34276">
      <w:pPr>
        <w:numPr>
          <w:ilvl w:val="0"/>
          <w:numId w:val="29"/>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49C26427"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4188FDEA"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Pr>
          <w:rFonts w:asciiTheme="majorHAnsi" w:hAnsiTheme="majorHAnsi"/>
        </w:rPr>
        <w:t>a</w:t>
      </w:r>
    </w:p>
    <w:p w14:paraId="3F81DA5E"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73A31240"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520013BD"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6802287A"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35D7C2F6" w14:textId="77777777" w:rsidR="00272416" w:rsidRPr="00DC79F9" w:rsidRDefault="00272416" w:rsidP="00B34276">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F2DC3" w14:textId="77777777" w:rsidR="00272416" w:rsidRPr="00DC79F9" w:rsidRDefault="00272416" w:rsidP="00B34276">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2B6B55E0" w14:textId="77777777" w:rsidR="00272416" w:rsidRPr="00DC79F9" w:rsidRDefault="00272416" w:rsidP="00B34276">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w:t>
      </w:r>
      <w:r w:rsidRPr="00DC79F9">
        <w:rPr>
          <w:rFonts w:asciiTheme="majorHAnsi" w:hAnsiTheme="majorHAnsi"/>
          <w:i/>
        </w:rPr>
        <w:lastRenderedPageBreak/>
        <w:t>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4FCA4984" w14:textId="77777777" w:rsidR="00272416" w:rsidRPr="00DC79F9" w:rsidRDefault="00272416" w:rsidP="00B34276">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1E73304F" w14:textId="77777777" w:rsidR="00272416" w:rsidRPr="00DC79F9" w:rsidRDefault="00272416" w:rsidP="00B34276">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44111AFE" w14:textId="77777777" w:rsidR="00272416" w:rsidRPr="00DC79F9" w:rsidRDefault="00272416" w:rsidP="00B34276">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5F456960" w14:textId="77777777" w:rsidR="00272416" w:rsidRPr="00DC79F9" w:rsidRDefault="00272416" w:rsidP="00B34276">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4E85F52" w14:textId="77777777" w:rsidR="00272416" w:rsidRPr="00DC79F9" w:rsidRDefault="00272416" w:rsidP="00B34276">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619D7F4A" w14:textId="20C5A7AC" w:rsidR="00272416" w:rsidRDefault="00272416" w:rsidP="00B34276">
      <w:pPr>
        <w:numPr>
          <w:ilvl w:val="0"/>
          <w:numId w:val="29"/>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BE3A50" w14:textId="77777777" w:rsidR="00272416" w:rsidRDefault="00272416" w:rsidP="00272416">
      <w:pPr>
        <w:spacing w:line="276" w:lineRule="auto"/>
        <w:ind w:left="851"/>
        <w:jc w:val="both"/>
        <w:rPr>
          <w:rFonts w:asciiTheme="majorHAnsi" w:hAnsiTheme="majorHAnsi"/>
        </w:rPr>
      </w:pPr>
    </w:p>
    <w:p w14:paraId="7B6DD8EE"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5530D4D7" w14:textId="3F8D6FAC" w:rsidR="006434F3" w:rsidRPr="00F829FD" w:rsidRDefault="006434F3" w:rsidP="006434F3">
      <w:pPr>
        <w:autoSpaceDE w:val="0"/>
        <w:autoSpaceDN w:val="0"/>
        <w:adjustRightInd w:val="0"/>
        <w:ind w:left="284" w:hanging="284"/>
        <w:rPr>
          <w:rFonts w:asciiTheme="majorHAnsi" w:hAnsiTheme="majorHAnsi"/>
        </w:rPr>
      </w:pPr>
      <w:r w:rsidRPr="00F829FD">
        <w:rPr>
          <w:rFonts w:asciiTheme="majorHAnsi" w:hAnsiTheme="majorHAnsi"/>
        </w:rPr>
        <w:t xml:space="preserve">1.  Przedmiotem inwestycji jest budowa sieci wodociągowej z przyłączami w miejscowości Psary, gm. Przykona </w:t>
      </w:r>
    </w:p>
    <w:p w14:paraId="4D621EEF" w14:textId="28794734" w:rsidR="006434F3" w:rsidRPr="00F569DB" w:rsidRDefault="006434F3" w:rsidP="00F569DB">
      <w:pPr>
        <w:pStyle w:val="Akapitzlist"/>
        <w:numPr>
          <w:ilvl w:val="0"/>
          <w:numId w:val="14"/>
        </w:numPr>
        <w:autoSpaceDE w:val="0"/>
        <w:autoSpaceDN w:val="0"/>
        <w:adjustRightInd w:val="0"/>
        <w:contextualSpacing/>
        <w:rPr>
          <w:rFonts w:asciiTheme="majorHAnsi" w:hAnsiTheme="majorHAnsi"/>
        </w:rPr>
      </w:pPr>
      <w:r w:rsidRPr="00F569DB">
        <w:rPr>
          <w:rFonts w:asciiTheme="majorHAnsi" w:hAnsiTheme="majorHAnsi"/>
        </w:rPr>
        <w:t>Niniejsza inwestycja obejmuje następujący zakres robót:</w:t>
      </w:r>
    </w:p>
    <w:p w14:paraId="4849A711" w14:textId="77777777" w:rsidR="006434F3" w:rsidRPr="00F829FD" w:rsidRDefault="006434F3" w:rsidP="006434F3">
      <w:pPr>
        <w:pStyle w:val="Standard"/>
        <w:ind w:firstLine="426"/>
        <w:rPr>
          <w:rFonts w:asciiTheme="majorHAnsi" w:hAnsiTheme="majorHAnsi"/>
          <w:sz w:val="24"/>
          <w:szCs w:val="24"/>
        </w:rPr>
      </w:pPr>
      <w:r w:rsidRPr="00F829FD">
        <w:rPr>
          <w:rFonts w:asciiTheme="majorHAnsi" w:hAnsiTheme="majorHAnsi"/>
          <w:sz w:val="24"/>
          <w:szCs w:val="24"/>
        </w:rPr>
        <w:t>-</w:t>
      </w:r>
      <w:r w:rsidRPr="00F829FD">
        <w:rPr>
          <w:rFonts w:asciiTheme="majorHAnsi" w:hAnsiTheme="majorHAnsi"/>
          <w:sz w:val="24"/>
          <w:szCs w:val="24"/>
        </w:rPr>
        <w:tab/>
        <w:t xml:space="preserve">rurociągi wodociągowe PCV-U SN 10 Ø 90-100 mm o długości  - 1165 m </w:t>
      </w:r>
    </w:p>
    <w:p w14:paraId="2E27F6F3" w14:textId="2D4C31BB" w:rsidR="00D04B30" w:rsidRPr="00F829FD" w:rsidRDefault="006434F3" w:rsidP="00F829FD">
      <w:pPr>
        <w:pStyle w:val="Standard"/>
        <w:ind w:left="709" w:hanging="283"/>
        <w:jc w:val="both"/>
        <w:rPr>
          <w:rFonts w:asciiTheme="majorHAnsi" w:hAnsiTheme="majorHAnsi"/>
          <w:sz w:val="24"/>
          <w:szCs w:val="24"/>
        </w:rPr>
      </w:pPr>
      <w:r w:rsidRPr="00F829FD">
        <w:rPr>
          <w:rFonts w:asciiTheme="majorHAnsi" w:hAnsiTheme="majorHAnsi"/>
          <w:sz w:val="24"/>
          <w:szCs w:val="24"/>
        </w:rPr>
        <w:t xml:space="preserve">-  </w:t>
      </w:r>
      <w:r w:rsidRPr="00F829FD">
        <w:rPr>
          <w:rFonts w:asciiTheme="majorHAnsi" w:hAnsiTheme="majorHAnsi"/>
          <w:sz w:val="24"/>
          <w:szCs w:val="24"/>
        </w:rPr>
        <w:tab/>
        <w:t>przyłącza wodociągowe PE Ø 32-50 mm o długości 462</w:t>
      </w:r>
      <w:r w:rsidR="00F829FD">
        <w:rPr>
          <w:rFonts w:asciiTheme="majorHAnsi" w:hAnsiTheme="majorHAnsi"/>
          <w:sz w:val="24"/>
          <w:szCs w:val="24"/>
        </w:rPr>
        <w:t xml:space="preserve"> </w:t>
      </w:r>
      <w:r w:rsidRPr="00F829FD">
        <w:rPr>
          <w:rFonts w:asciiTheme="majorHAnsi" w:hAnsiTheme="majorHAnsi"/>
          <w:sz w:val="24"/>
          <w:szCs w:val="24"/>
        </w:rPr>
        <w:t>m</w:t>
      </w:r>
      <w:r w:rsidR="002705E1">
        <w:rPr>
          <w:rFonts w:asciiTheme="majorHAnsi" w:hAnsiTheme="majorHAnsi"/>
          <w:sz w:val="24"/>
          <w:szCs w:val="24"/>
        </w:rPr>
        <w:t>/33 m.</w:t>
      </w:r>
      <w:r w:rsidRPr="00F829FD">
        <w:rPr>
          <w:rFonts w:asciiTheme="majorHAnsi" w:hAnsiTheme="majorHAnsi"/>
          <w:sz w:val="24"/>
          <w:szCs w:val="24"/>
        </w:rPr>
        <w:t xml:space="preserve"> ( 152 m koszty kwalifikowane + 310 m koszty niekwalifikowane )</w:t>
      </w:r>
      <w:r w:rsidR="002705E1">
        <w:rPr>
          <w:rFonts w:asciiTheme="majorHAnsi" w:hAnsiTheme="majorHAnsi"/>
          <w:sz w:val="24"/>
          <w:szCs w:val="24"/>
        </w:rPr>
        <w:t>.</w:t>
      </w:r>
      <w:r w:rsidR="00D04B30" w:rsidRPr="00F829FD">
        <w:rPr>
          <w:rFonts w:asciiTheme="majorHAnsi" w:hAnsiTheme="majorHAnsi" w:cs="Bookman Old Style"/>
          <w:sz w:val="22"/>
          <w:szCs w:val="22"/>
        </w:rPr>
        <w:t xml:space="preserve">  </w:t>
      </w:r>
    </w:p>
    <w:p w14:paraId="7CB391FE" w14:textId="1D858AF5" w:rsidR="00E9363F" w:rsidRPr="00F829FD" w:rsidRDefault="00CD783E" w:rsidP="00D04B30">
      <w:pPr>
        <w:ind w:left="284" w:hanging="284"/>
        <w:jc w:val="both"/>
        <w:rPr>
          <w:rFonts w:asciiTheme="majorHAnsi" w:hAnsiTheme="majorHAnsi"/>
          <w:b/>
          <w:bCs/>
        </w:rPr>
      </w:pPr>
      <w:bookmarkStart w:id="2" w:name="_Hlk62219153"/>
      <w:r w:rsidRPr="00F829FD">
        <w:rPr>
          <w:rFonts w:asciiTheme="majorHAnsi" w:hAnsiTheme="majorHAnsi"/>
        </w:rPr>
        <w:t>3</w:t>
      </w:r>
      <w:r w:rsidR="008B796A" w:rsidRPr="00F829FD">
        <w:rPr>
          <w:rFonts w:asciiTheme="majorHAnsi" w:hAnsiTheme="majorHAnsi"/>
        </w:rPr>
        <w:t xml:space="preserve">. </w:t>
      </w:r>
      <w:r w:rsidR="00D71E0C" w:rsidRPr="00F829FD">
        <w:rPr>
          <w:rFonts w:asciiTheme="majorHAnsi" w:eastAsiaTheme="majorEastAsia" w:hAnsiTheme="majorHAnsi" w:cstheme="majorBidi"/>
          <w:bCs/>
          <w:lang w:eastAsia="en-US"/>
        </w:rPr>
        <w:t>Szczegółowy opis przedmiotu zamówienia określają także</w:t>
      </w:r>
      <w:bookmarkEnd w:id="2"/>
      <w:r w:rsidR="00D71E0C" w:rsidRPr="00F829FD">
        <w:rPr>
          <w:rFonts w:asciiTheme="majorHAnsi" w:eastAsiaTheme="majorEastAsia" w:hAnsiTheme="majorHAnsi" w:cstheme="majorBidi"/>
          <w:bCs/>
          <w:lang w:eastAsia="en-US"/>
        </w:rPr>
        <w:t xml:space="preserve"> </w:t>
      </w:r>
      <w:r w:rsidR="00E9363F" w:rsidRPr="00F829FD">
        <w:rPr>
          <w:rFonts w:asciiTheme="majorHAnsi" w:hAnsiTheme="majorHAnsi"/>
          <w:bCs/>
        </w:rPr>
        <w:t>(</w:t>
      </w:r>
      <w:r w:rsidR="00317DE3" w:rsidRPr="00F829FD">
        <w:rPr>
          <w:rFonts w:asciiTheme="majorHAnsi" w:hAnsiTheme="majorHAnsi"/>
          <w:bCs/>
        </w:rPr>
        <w:t xml:space="preserve"> </w:t>
      </w:r>
      <w:r w:rsidR="006434F3" w:rsidRPr="00F829FD">
        <w:rPr>
          <w:rFonts w:asciiTheme="majorHAnsi" w:hAnsiTheme="majorHAnsi"/>
          <w:bCs/>
        </w:rPr>
        <w:t>P</w:t>
      </w:r>
      <w:r w:rsidR="00317DE3" w:rsidRPr="00F829FD">
        <w:rPr>
          <w:rFonts w:asciiTheme="majorHAnsi" w:hAnsiTheme="majorHAnsi"/>
          <w:bCs/>
        </w:rPr>
        <w:t>rojekt</w:t>
      </w:r>
      <w:r w:rsidR="00A75BD0" w:rsidRPr="00F829FD">
        <w:rPr>
          <w:rFonts w:asciiTheme="majorHAnsi" w:hAnsiTheme="majorHAnsi"/>
          <w:bCs/>
        </w:rPr>
        <w:t xml:space="preserve"> </w:t>
      </w:r>
      <w:r w:rsidR="006434F3" w:rsidRPr="00F829FD">
        <w:rPr>
          <w:rFonts w:asciiTheme="majorHAnsi" w:hAnsiTheme="majorHAnsi"/>
          <w:bCs/>
        </w:rPr>
        <w:t>B</w:t>
      </w:r>
      <w:r w:rsidR="00A75BD0" w:rsidRPr="00F829FD">
        <w:rPr>
          <w:rFonts w:asciiTheme="majorHAnsi" w:hAnsiTheme="majorHAnsi"/>
          <w:bCs/>
        </w:rPr>
        <w:t>udowlano-</w:t>
      </w:r>
      <w:r w:rsidR="006434F3" w:rsidRPr="00F829FD">
        <w:rPr>
          <w:rFonts w:asciiTheme="majorHAnsi" w:hAnsiTheme="majorHAnsi"/>
          <w:bCs/>
        </w:rPr>
        <w:t>W</w:t>
      </w:r>
      <w:r w:rsidR="00A75BD0" w:rsidRPr="00F829FD">
        <w:rPr>
          <w:rFonts w:asciiTheme="majorHAnsi" w:hAnsiTheme="majorHAnsi"/>
          <w:bCs/>
        </w:rPr>
        <w:t>ykonawcz</w:t>
      </w:r>
      <w:r w:rsidR="006434F3" w:rsidRPr="00F829FD">
        <w:rPr>
          <w:rFonts w:asciiTheme="majorHAnsi" w:hAnsiTheme="majorHAnsi"/>
          <w:bCs/>
        </w:rPr>
        <w:t>y</w:t>
      </w:r>
      <w:r w:rsidR="005223CB" w:rsidRPr="00F829FD">
        <w:rPr>
          <w:rFonts w:asciiTheme="majorHAnsi" w:hAnsiTheme="majorHAnsi"/>
          <w:bCs/>
        </w:rPr>
        <w:t xml:space="preserve">, </w:t>
      </w:r>
      <w:r w:rsidR="006434F3" w:rsidRPr="00F829FD">
        <w:rPr>
          <w:rFonts w:asciiTheme="majorHAnsi" w:hAnsiTheme="majorHAnsi"/>
          <w:bCs/>
        </w:rPr>
        <w:t>P</w:t>
      </w:r>
      <w:r w:rsidR="00E9363F" w:rsidRPr="00F829FD">
        <w:rPr>
          <w:rFonts w:asciiTheme="majorHAnsi" w:hAnsiTheme="majorHAnsi"/>
          <w:bCs/>
        </w:rPr>
        <w:t>rzedmiar</w:t>
      </w:r>
      <w:r w:rsidR="002C2041" w:rsidRPr="00F829FD">
        <w:rPr>
          <w:rFonts w:asciiTheme="majorHAnsi" w:hAnsiTheme="majorHAnsi"/>
          <w:bCs/>
        </w:rPr>
        <w:t>y</w:t>
      </w:r>
      <w:r w:rsidR="00E9363F" w:rsidRPr="00F829FD">
        <w:rPr>
          <w:rFonts w:asciiTheme="majorHAnsi" w:hAnsiTheme="majorHAnsi"/>
          <w:bCs/>
        </w:rPr>
        <w:t xml:space="preserve"> robót</w:t>
      </w:r>
      <w:r w:rsidR="006434F3" w:rsidRPr="00F829FD">
        <w:rPr>
          <w:rFonts w:asciiTheme="majorHAnsi" w:hAnsiTheme="majorHAnsi"/>
          <w:bCs/>
        </w:rPr>
        <w:t xml:space="preserve"> 3 sztuki,</w:t>
      </w:r>
      <w:r w:rsidR="002C2041" w:rsidRPr="00F829FD">
        <w:rPr>
          <w:rFonts w:asciiTheme="majorHAnsi" w:hAnsiTheme="majorHAnsi"/>
          <w:bCs/>
        </w:rPr>
        <w:t xml:space="preserve"> </w:t>
      </w:r>
      <w:r w:rsidR="006434F3" w:rsidRPr="00F829FD">
        <w:rPr>
          <w:rFonts w:asciiTheme="majorHAnsi" w:hAnsiTheme="majorHAnsi"/>
          <w:bCs/>
        </w:rPr>
        <w:t>O</w:t>
      </w:r>
      <w:r w:rsidR="00D04B30" w:rsidRPr="00F829FD">
        <w:rPr>
          <w:rFonts w:asciiTheme="majorHAnsi" w:hAnsiTheme="majorHAnsi"/>
          <w:bCs/>
        </w:rPr>
        <w:t>gólna charakterystyka obiektu</w:t>
      </w:r>
      <w:r w:rsidR="008B796A" w:rsidRPr="00F829FD">
        <w:rPr>
          <w:rFonts w:asciiTheme="majorHAnsi" w:hAnsiTheme="majorHAnsi"/>
          <w:bCs/>
        </w:rPr>
        <w:t xml:space="preserve"> </w:t>
      </w:r>
      <w:r w:rsidR="006434F3" w:rsidRPr="00F829FD">
        <w:rPr>
          <w:rFonts w:asciiTheme="majorHAnsi" w:hAnsiTheme="majorHAnsi"/>
          <w:bCs/>
        </w:rPr>
        <w:t xml:space="preserve">3 szt. i Specyfikacja techniczna </w:t>
      </w:r>
      <w:r w:rsidR="00E9363F" w:rsidRPr="00F829FD">
        <w:rPr>
          <w:rFonts w:asciiTheme="majorHAnsi" w:hAnsiTheme="majorHAnsi"/>
          <w:bCs/>
        </w:rPr>
        <w:t xml:space="preserve">) </w:t>
      </w:r>
      <w:r w:rsidR="00D71E0C" w:rsidRPr="00F829FD">
        <w:rPr>
          <w:rFonts w:asciiTheme="majorHAnsi" w:hAnsiTheme="majorHAnsi"/>
          <w:bCs/>
        </w:rPr>
        <w:t>nazwane dokumentacją techniczną która stanowi</w:t>
      </w:r>
      <w:r w:rsidR="00E9363F" w:rsidRPr="00F829FD">
        <w:rPr>
          <w:rFonts w:asciiTheme="majorHAnsi" w:hAnsiTheme="majorHAnsi"/>
          <w:bCs/>
        </w:rPr>
        <w:t xml:space="preserve"> załącznik </w:t>
      </w:r>
      <w:r w:rsidR="00D71E0C" w:rsidRPr="00F829FD">
        <w:rPr>
          <w:rFonts w:asciiTheme="majorHAnsi" w:hAnsiTheme="majorHAnsi"/>
          <w:bCs/>
        </w:rPr>
        <w:t xml:space="preserve">nr 1 do SWZ. </w:t>
      </w:r>
    </w:p>
    <w:p w14:paraId="0FF4ACFF" w14:textId="77777777" w:rsidR="00E9363F" w:rsidRPr="005223CB" w:rsidRDefault="00CD783E" w:rsidP="00EC2017">
      <w:pPr>
        <w:autoSpaceDE w:val="0"/>
        <w:autoSpaceDN w:val="0"/>
        <w:adjustRightInd w:val="0"/>
        <w:spacing w:before="40"/>
        <w:ind w:left="284" w:right="-20" w:hanging="284"/>
        <w:jc w:val="both"/>
        <w:rPr>
          <w:rFonts w:asciiTheme="majorHAnsi" w:hAnsiTheme="majorHAnsi"/>
          <w:bCs/>
        </w:rPr>
      </w:pPr>
      <w:r w:rsidRPr="005223CB">
        <w:rPr>
          <w:rFonts w:asciiTheme="majorHAnsi" w:hAnsiTheme="majorHAnsi"/>
          <w:bCs/>
        </w:rPr>
        <w:t>4</w:t>
      </w:r>
      <w:r w:rsidR="008B796A" w:rsidRPr="005223CB">
        <w:rPr>
          <w:rFonts w:asciiTheme="majorHAnsi" w:hAnsiTheme="majorHAnsi"/>
          <w:bCs/>
        </w:rPr>
        <w:t xml:space="preserve">. </w:t>
      </w:r>
      <w:r w:rsidR="008B796A" w:rsidRPr="005223CB">
        <w:rPr>
          <w:rFonts w:asciiTheme="majorHAnsi" w:hAnsiTheme="majorHAnsi"/>
          <w:bCs/>
        </w:rPr>
        <w:tab/>
      </w:r>
      <w:r w:rsidR="00E9363F" w:rsidRPr="005223CB">
        <w:rPr>
          <w:rFonts w:asciiTheme="majorHAnsi" w:hAnsiTheme="majorHAnsi"/>
          <w:bCs/>
        </w:rPr>
        <w:t xml:space="preserve">W/w dokumenty stanowią materiały pomocnicze dla przygotowania oferty. </w:t>
      </w:r>
    </w:p>
    <w:p w14:paraId="389D5F85" w14:textId="51D15B93" w:rsidR="00AA4F20" w:rsidRPr="005223CB" w:rsidRDefault="00CD783E" w:rsidP="00EC2017">
      <w:pPr>
        <w:spacing w:after="200"/>
        <w:ind w:left="284" w:hanging="284"/>
        <w:contextualSpacing/>
        <w:jc w:val="both"/>
        <w:rPr>
          <w:rFonts w:asciiTheme="majorHAnsi" w:eastAsiaTheme="majorEastAsia" w:hAnsiTheme="majorHAnsi" w:cstheme="majorBidi"/>
          <w:b/>
          <w:lang w:eastAsia="en-US"/>
        </w:rPr>
      </w:pPr>
      <w:r w:rsidRPr="005223CB">
        <w:rPr>
          <w:rFonts w:asciiTheme="majorHAnsi" w:eastAsiaTheme="majorEastAsia" w:hAnsiTheme="majorHAnsi" w:cstheme="majorBidi"/>
          <w:bCs/>
          <w:lang w:eastAsia="en-US"/>
        </w:rPr>
        <w:t>5</w:t>
      </w:r>
      <w:r w:rsidR="008B796A" w:rsidRPr="005223CB">
        <w:rPr>
          <w:rFonts w:asciiTheme="majorHAnsi" w:eastAsiaTheme="majorEastAsia" w:hAnsiTheme="majorHAnsi" w:cstheme="majorBidi"/>
          <w:bCs/>
          <w:lang w:eastAsia="en-US"/>
        </w:rPr>
        <w:t>.</w:t>
      </w:r>
      <w:r w:rsidR="008B796A" w:rsidRPr="005223CB">
        <w:rPr>
          <w:rFonts w:asciiTheme="majorHAnsi" w:eastAsiaTheme="majorEastAsia" w:hAnsiTheme="majorHAnsi" w:cstheme="majorBidi"/>
          <w:bCs/>
          <w:lang w:eastAsia="en-US"/>
        </w:rPr>
        <w:tab/>
      </w:r>
      <w:r w:rsidR="00E7521E" w:rsidRPr="005223CB">
        <w:rPr>
          <w:rFonts w:asciiTheme="majorHAnsi" w:eastAsiaTheme="majorEastAsia" w:hAnsiTheme="majorHAnsi" w:cstheme="majorBidi"/>
          <w:bCs/>
          <w:lang w:eastAsia="en-US"/>
        </w:rPr>
        <w:t xml:space="preserve">Szczegółowy opis przedmiotu zamówienia określają także </w:t>
      </w:r>
      <w:r w:rsidR="001C6A9E" w:rsidRPr="005223CB">
        <w:rPr>
          <w:rFonts w:asciiTheme="majorHAnsi" w:eastAsiaTheme="majorEastAsia" w:hAnsiTheme="majorHAnsi" w:cstheme="majorBidi"/>
          <w:bCs/>
          <w:lang w:eastAsia="en-US"/>
        </w:rPr>
        <w:t>p</w:t>
      </w:r>
      <w:r w:rsidR="00A87478" w:rsidRPr="005223CB">
        <w:rPr>
          <w:rFonts w:asciiTheme="majorHAnsi" w:eastAsiaTheme="majorEastAsia" w:hAnsiTheme="majorHAnsi" w:cstheme="majorBidi"/>
          <w:bCs/>
          <w:lang w:eastAsia="en-US"/>
        </w:rPr>
        <w:t>rojektowane</w:t>
      </w:r>
      <w:r w:rsidR="00A87478" w:rsidRPr="005223CB">
        <w:rPr>
          <w:rFonts w:asciiTheme="majorHAnsi" w:eastAsiaTheme="majorEastAsia" w:hAnsiTheme="majorHAnsi" w:cstheme="majorBidi"/>
          <w:lang w:eastAsia="en-US"/>
        </w:rPr>
        <w:t xml:space="preserve"> postanowienia umowy</w:t>
      </w:r>
      <w:r w:rsidR="003B0A7D" w:rsidRPr="005223CB">
        <w:rPr>
          <w:rFonts w:asciiTheme="majorHAnsi" w:eastAsiaTheme="majorEastAsia" w:hAnsiTheme="majorHAnsi" w:cstheme="majorBidi"/>
          <w:lang w:eastAsia="en-US"/>
        </w:rPr>
        <w:t xml:space="preserve"> </w:t>
      </w:r>
      <w:r w:rsidR="005F4C2F" w:rsidRPr="005223CB">
        <w:rPr>
          <w:rFonts w:asciiTheme="majorHAnsi" w:hAnsiTheme="majorHAnsi"/>
        </w:rPr>
        <w:t>które zostaną wprowadzone do</w:t>
      </w:r>
      <w:r w:rsidR="00952B99" w:rsidRPr="005223CB">
        <w:rPr>
          <w:rFonts w:asciiTheme="majorHAnsi" w:hAnsiTheme="majorHAnsi"/>
        </w:rPr>
        <w:t xml:space="preserve"> umowy</w:t>
      </w:r>
      <w:r w:rsidR="00317DE3" w:rsidRPr="005223CB">
        <w:rPr>
          <w:rFonts w:asciiTheme="majorHAnsi" w:hAnsiTheme="majorHAnsi"/>
        </w:rPr>
        <w:t>, które</w:t>
      </w:r>
      <w:r w:rsidR="00952B99" w:rsidRPr="005223CB">
        <w:rPr>
          <w:rFonts w:asciiTheme="majorHAnsi" w:hAnsiTheme="majorHAnsi"/>
        </w:rPr>
        <w:t xml:space="preserve"> stanowią </w:t>
      </w:r>
      <w:r w:rsidR="00952B99" w:rsidRPr="00272416">
        <w:rPr>
          <w:rFonts w:asciiTheme="majorHAnsi" w:hAnsiTheme="majorHAnsi"/>
        </w:rPr>
        <w:t xml:space="preserve">załącznik nr </w:t>
      </w:r>
      <w:r w:rsidR="000F6D67" w:rsidRPr="00272416">
        <w:rPr>
          <w:rFonts w:asciiTheme="majorHAnsi" w:hAnsiTheme="majorHAnsi"/>
        </w:rPr>
        <w:t>9</w:t>
      </w:r>
      <w:r w:rsidR="005F4C2F" w:rsidRPr="00272416">
        <w:rPr>
          <w:rFonts w:asciiTheme="majorHAnsi" w:hAnsiTheme="majorHAnsi"/>
        </w:rPr>
        <w:t xml:space="preserve"> do SWZ</w:t>
      </w:r>
      <w:r w:rsidR="005F4C2F" w:rsidRPr="005223CB">
        <w:rPr>
          <w:rFonts w:asciiTheme="majorHAnsi" w:hAnsiTheme="majorHAnsi"/>
        </w:rPr>
        <w:t>.</w:t>
      </w:r>
    </w:p>
    <w:p w14:paraId="563BBC44" w14:textId="2F25BFCE" w:rsidR="00D73E85" w:rsidRDefault="009320CF" w:rsidP="00317DE3">
      <w:pPr>
        <w:spacing w:after="200"/>
        <w:ind w:left="284" w:hanging="284"/>
        <w:contextualSpacing/>
        <w:jc w:val="both"/>
        <w:rPr>
          <w:rFonts w:asciiTheme="majorHAnsi" w:hAnsiTheme="majorHAnsi"/>
        </w:rPr>
      </w:pPr>
      <w:r w:rsidRPr="005223CB">
        <w:rPr>
          <w:rFonts w:asciiTheme="majorHAnsi" w:hAnsiTheme="majorHAnsi"/>
        </w:rPr>
        <w:t>6</w:t>
      </w:r>
      <w:r w:rsidR="008B796A" w:rsidRPr="005223CB">
        <w:rPr>
          <w:rFonts w:asciiTheme="majorHAnsi" w:hAnsiTheme="majorHAnsi"/>
        </w:rPr>
        <w:t xml:space="preserve">. </w:t>
      </w:r>
      <w:r w:rsidR="008B796A" w:rsidRPr="005223CB">
        <w:rPr>
          <w:rFonts w:asciiTheme="majorHAnsi" w:hAnsiTheme="majorHAnsi"/>
        </w:rPr>
        <w:tab/>
      </w:r>
      <w:r w:rsidR="000F072B" w:rsidRPr="005223CB">
        <w:rPr>
          <w:rFonts w:asciiTheme="majorHAnsi" w:hAnsiTheme="majorHAnsi"/>
        </w:rPr>
        <w:t xml:space="preserve">Wspólny Słownik </w:t>
      </w:r>
      <w:r w:rsidR="00815063" w:rsidRPr="005223CB">
        <w:rPr>
          <w:rFonts w:asciiTheme="majorHAnsi" w:hAnsiTheme="majorHAnsi"/>
        </w:rPr>
        <w:t xml:space="preserve">Zamówienia : </w:t>
      </w:r>
    </w:p>
    <w:p w14:paraId="563C215E" w14:textId="77777777" w:rsidR="005456BF" w:rsidRPr="005223CB" w:rsidRDefault="005456BF" w:rsidP="00317DE3">
      <w:pPr>
        <w:spacing w:after="200"/>
        <w:ind w:left="284" w:hanging="284"/>
        <w:contextualSpacing/>
        <w:jc w:val="both"/>
        <w:rPr>
          <w:rFonts w:asciiTheme="majorHAnsi" w:hAnsiTheme="majorHAnsi"/>
        </w:rPr>
      </w:pPr>
    </w:p>
    <w:p w14:paraId="33356CDE" w14:textId="77777777" w:rsidR="005223CB" w:rsidRDefault="00D73E85" w:rsidP="005223CB">
      <w:pPr>
        <w:spacing w:after="200"/>
        <w:ind w:left="3544" w:hanging="3544"/>
        <w:contextualSpacing/>
        <w:jc w:val="both"/>
        <w:rPr>
          <w:rFonts w:asciiTheme="majorHAnsi" w:hAnsiTheme="majorHAnsi"/>
          <w:color w:val="FF0000"/>
        </w:rPr>
      </w:pPr>
      <w:r w:rsidRPr="00DA7013">
        <w:rPr>
          <w:rFonts w:asciiTheme="majorHAnsi" w:hAnsiTheme="majorHAnsi"/>
          <w:color w:val="FF0000"/>
        </w:rPr>
        <w:t xml:space="preserve">             </w:t>
      </w:r>
      <w:r w:rsidRPr="00272416">
        <w:rPr>
          <w:rFonts w:asciiTheme="majorHAnsi" w:hAnsiTheme="majorHAnsi"/>
        </w:rPr>
        <w:t xml:space="preserve"> </w:t>
      </w:r>
      <w:r w:rsidR="00815063" w:rsidRPr="00272416">
        <w:rPr>
          <w:rFonts w:asciiTheme="majorHAnsi" w:hAnsiTheme="majorHAnsi"/>
        </w:rPr>
        <w:t>Kod CVP –</w:t>
      </w:r>
      <w:r w:rsidR="00E10326" w:rsidRPr="00272416">
        <w:rPr>
          <w:rFonts w:asciiTheme="majorHAnsi" w:hAnsiTheme="majorHAnsi"/>
        </w:rPr>
        <w:t>4</w:t>
      </w:r>
      <w:r w:rsidR="005223CB" w:rsidRPr="00272416">
        <w:rPr>
          <w:rFonts w:asciiTheme="majorHAnsi" w:hAnsiTheme="majorHAnsi"/>
        </w:rPr>
        <w:t xml:space="preserve">5 </w:t>
      </w:r>
      <w:r w:rsidR="00E10326" w:rsidRPr="00272416">
        <w:rPr>
          <w:rFonts w:asciiTheme="majorHAnsi" w:hAnsiTheme="majorHAnsi"/>
        </w:rPr>
        <w:t>23</w:t>
      </w:r>
      <w:r w:rsidR="00A75BD0" w:rsidRPr="00272416">
        <w:rPr>
          <w:rFonts w:asciiTheme="majorHAnsi" w:hAnsiTheme="majorHAnsi"/>
        </w:rPr>
        <w:t xml:space="preserve"> </w:t>
      </w:r>
      <w:r w:rsidR="005223CB" w:rsidRPr="00272416">
        <w:rPr>
          <w:rFonts w:asciiTheme="majorHAnsi" w:hAnsiTheme="majorHAnsi"/>
        </w:rPr>
        <w:t>21</w:t>
      </w:r>
      <w:r w:rsidR="00A75BD0" w:rsidRPr="00272416">
        <w:rPr>
          <w:rFonts w:asciiTheme="majorHAnsi" w:hAnsiTheme="majorHAnsi"/>
        </w:rPr>
        <w:t xml:space="preserve"> </w:t>
      </w:r>
      <w:r w:rsidR="005223CB" w:rsidRPr="00272416">
        <w:rPr>
          <w:rFonts w:asciiTheme="majorHAnsi" w:hAnsiTheme="majorHAnsi"/>
        </w:rPr>
        <w:t>50</w:t>
      </w:r>
      <w:r w:rsidR="00E10326" w:rsidRPr="00272416">
        <w:rPr>
          <w:rFonts w:asciiTheme="majorHAnsi" w:hAnsiTheme="majorHAnsi"/>
        </w:rPr>
        <w:t>-</w:t>
      </w:r>
      <w:r w:rsidR="00A75BD0" w:rsidRPr="00272416">
        <w:rPr>
          <w:rFonts w:asciiTheme="majorHAnsi" w:hAnsiTheme="majorHAnsi"/>
        </w:rPr>
        <w:t>8</w:t>
      </w:r>
      <w:r w:rsidR="00E10326" w:rsidRPr="00272416">
        <w:rPr>
          <w:rFonts w:asciiTheme="majorHAnsi" w:hAnsiTheme="majorHAnsi"/>
        </w:rPr>
        <w:t xml:space="preserve"> – Roboty </w:t>
      </w:r>
      <w:r w:rsidR="005223CB" w:rsidRPr="00272416">
        <w:rPr>
          <w:rFonts w:asciiTheme="majorHAnsi" w:hAnsiTheme="majorHAnsi"/>
        </w:rPr>
        <w:t>w zakresie rurociągu do przesyłu wody .</w:t>
      </w:r>
      <w:r w:rsidR="00A75BD0" w:rsidRPr="00272416">
        <w:rPr>
          <w:rFonts w:asciiTheme="majorHAnsi" w:hAnsiTheme="majorHAnsi"/>
        </w:rPr>
        <w:t xml:space="preserve"> </w:t>
      </w:r>
    </w:p>
    <w:p w14:paraId="4CB25053" w14:textId="4B526690" w:rsidR="00815063" w:rsidRPr="00DA7013" w:rsidRDefault="00A75BD0" w:rsidP="005223CB">
      <w:pPr>
        <w:spacing w:after="200"/>
        <w:ind w:left="3544" w:hanging="3544"/>
        <w:contextualSpacing/>
        <w:jc w:val="both"/>
        <w:rPr>
          <w:rFonts w:asciiTheme="majorHAnsi" w:eastAsiaTheme="majorEastAsia" w:hAnsiTheme="majorHAnsi"/>
          <w:b/>
          <w:color w:val="FF0000"/>
          <w:lang w:eastAsia="en-US"/>
        </w:rPr>
      </w:pPr>
      <w:r w:rsidRPr="00DA7013">
        <w:rPr>
          <w:rFonts w:asciiTheme="majorHAnsi" w:hAnsiTheme="majorHAnsi"/>
          <w:color w:val="FF0000"/>
        </w:rPr>
        <w:t xml:space="preserve">            </w:t>
      </w:r>
    </w:p>
    <w:p w14:paraId="04669B3B" w14:textId="1C334D8D" w:rsidR="00E242F8" w:rsidRPr="00272416" w:rsidRDefault="00EC2017" w:rsidP="005A42F2">
      <w:pPr>
        <w:ind w:left="284" w:hanging="284"/>
        <w:jc w:val="both"/>
        <w:rPr>
          <w:rFonts w:asciiTheme="majorHAnsi" w:eastAsiaTheme="majorEastAsia" w:hAnsiTheme="majorHAnsi" w:cstheme="majorBidi"/>
          <w:lang w:eastAsia="en-US"/>
        </w:rPr>
      </w:pPr>
      <w:r w:rsidRPr="00272416">
        <w:rPr>
          <w:rFonts w:asciiTheme="majorHAnsi" w:eastAsiaTheme="majorEastAsia" w:hAnsiTheme="majorHAnsi"/>
          <w:lang w:eastAsia="en-US"/>
        </w:rPr>
        <w:t xml:space="preserve">7. </w:t>
      </w:r>
      <w:r w:rsidR="00AA4F20" w:rsidRPr="00272416">
        <w:rPr>
          <w:rFonts w:asciiTheme="majorHAnsi" w:eastAsiaTheme="majorEastAsia" w:hAnsiTheme="majorHAnsi"/>
          <w:lang w:eastAsia="en-US"/>
        </w:rPr>
        <w:t>Wszystkie wymagania określone w dokumentach wskazanych powyżej stanowią</w:t>
      </w:r>
      <w:r w:rsidR="00AA4F20" w:rsidRPr="00272416">
        <w:rPr>
          <w:rFonts w:asciiTheme="majorHAnsi" w:eastAsiaTheme="majorEastAsia" w:hAnsiTheme="majorHAnsi" w:cstheme="majorBidi"/>
          <w:lang w:eastAsia="en-US"/>
        </w:rPr>
        <w:t xml:space="preserve"> wymagania minimalne,</w:t>
      </w:r>
      <w:r w:rsidR="005223CB" w:rsidRPr="00272416">
        <w:rPr>
          <w:rFonts w:asciiTheme="majorHAnsi" w:eastAsiaTheme="majorEastAsia" w:hAnsiTheme="majorHAnsi" w:cstheme="majorBidi"/>
          <w:lang w:eastAsia="en-US"/>
        </w:rPr>
        <w:t xml:space="preserve"> </w:t>
      </w:r>
      <w:r w:rsidR="00AA4F20" w:rsidRPr="00272416">
        <w:rPr>
          <w:rFonts w:asciiTheme="majorHAnsi" w:eastAsiaTheme="majorEastAsia" w:hAnsiTheme="majorHAnsi" w:cstheme="majorBidi"/>
          <w:lang w:eastAsia="en-US"/>
        </w:rPr>
        <w:t xml:space="preserve">a ich spełnienie jest obligatoryjne. Niespełnienie ww. wymagań minimalnych </w:t>
      </w:r>
      <w:r w:rsidR="001C6A9E" w:rsidRPr="00272416">
        <w:rPr>
          <w:rFonts w:asciiTheme="majorHAnsi" w:eastAsiaTheme="majorEastAsia" w:hAnsiTheme="majorHAnsi" w:cstheme="majorBidi"/>
          <w:lang w:eastAsia="en-US"/>
        </w:rPr>
        <w:t xml:space="preserve">będzie </w:t>
      </w:r>
      <w:r w:rsidR="00AA4F20" w:rsidRPr="00272416">
        <w:rPr>
          <w:rFonts w:asciiTheme="majorHAnsi" w:eastAsiaTheme="majorEastAsia" w:hAnsiTheme="majorHAnsi" w:cstheme="majorBidi"/>
          <w:lang w:eastAsia="en-US"/>
        </w:rPr>
        <w:t>skutkować odrzuce</w:t>
      </w:r>
      <w:r w:rsidR="00A87478" w:rsidRPr="00272416">
        <w:rPr>
          <w:rFonts w:asciiTheme="majorHAnsi" w:eastAsiaTheme="majorEastAsia" w:hAnsiTheme="majorHAnsi" w:cstheme="majorBidi"/>
          <w:lang w:eastAsia="en-US"/>
        </w:rPr>
        <w:t>niem oferty jako niezgodnej z warunkami zamówienia</w:t>
      </w:r>
      <w:r w:rsidR="00AA4F20" w:rsidRPr="00272416">
        <w:rPr>
          <w:rFonts w:asciiTheme="majorHAnsi" w:eastAsiaTheme="majorEastAsia" w:hAnsiTheme="majorHAnsi" w:cstheme="majorBidi"/>
          <w:lang w:eastAsia="en-US"/>
        </w:rPr>
        <w:t xml:space="preserve"> na podstawie art. </w:t>
      </w:r>
      <w:r w:rsidR="00A87478" w:rsidRPr="00272416">
        <w:rPr>
          <w:rFonts w:asciiTheme="majorHAnsi" w:eastAsiaTheme="majorEastAsia" w:hAnsiTheme="majorHAnsi" w:cstheme="majorBidi"/>
          <w:lang w:eastAsia="en-US"/>
        </w:rPr>
        <w:t>226 ust. 1 pkt 5</w:t>
      </w:r>
      <w:r w:rsidR="00AA4F20" w:rsidRPr="00272416">
        <w:rPr>
          <w:rFonts w:asciiTheme="majorHAnsi" w:eastAsiaTheme="majorEastAsia" w:hAnsiTheme="majorHAnsi" w:cstheme="majorBidi"/>
          <w:lang w:eastAsia="en-US"/>
        </w:rPr>
        <w:t xml:space="preserve"> ustawy Pzp.</w:t>
      </w:r>
    </w:p>
    <w:p w14:paraId="3F9FCA16" w14:textId="77777777" w:rsidR="00447382" w:rsidRPr="00C944AE" w:rsidRDefault="00447382" w:rsidP="005A42F2">
      <w:pPr>
        <w:spacing w:line="276" w:lineRule="auto"/>
        <w:jc w:val="both"/>
        <w:rPr>
          <w:rFonts w:asciiTheme="majorHAnsi" w:hAnsiTheme="majorHAnsi"/>
          <w:b/>
        </w:rPr>
      </w:pPr>
    </w:p>
    <w:p w14:paraId="701883A2" w14:textId="6137BD63" w:rsidR="00447382" w:rsidRPr="005456BF" w:rsidRDefault="00447382" w:rsidP="00B34276">
      <w:pPr>
        <w:pStyle w:val="Akapitzlist"/>
        <w:numPr>
          <w:ilvl w:val="0"/>
          <w:numId w:val="41"/>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5456BF">
        <w:rPr>
          <w:rFonts w:asciiTheme="majorHAnsi" w:hAnsiTheme="majorHAnsi" w:cstheme="majorBidi"/>
          <w:b/>
          <w:lang w:eastAsia="en-US"/>
        </w:rPr>
        <w:lastRenderedPageBreak/>
        <w:t xml:space="preserve">Rozwiązania równoważne </w:t>
      </w:r>
    </w:p>
    <w:p w14:paraId="536194BD" w14:textId="77777777" w:rsidR="00FC7109" w:rsidRPr="009E2C01" w:rsidRDefault="00FC7109" w:rsidP="00FC7109">
      <w:pPr>
        <w:pStyle w:val="Nagwek2"/>
        <w:numPr>
          <w:ilvl w:val="3"/>
          <w:numId w:val="43"/>
        </w:numPr>
        <w:spacing w:before="0"/>
        <w:ind w:left="284" w:hanging="284"/>
        <w:jc w:val="both"/>
        <w:rPr>
          <w:b w:val="0"/>
          <w:bCs w:val="0"/>
          <w:color w:val="auto"/>
          <w:sz w:val="24"/>
          <w:szCs w:val="24"/>
        </w:rPr>
      </w:pPr>
      <w:r w:rsidRPr="009E2C01">
        <w:rPr>
          <w:b w:val="0"/>
          <w:bCs w:val="0"/>
          <w:color w:val="auto"/>
          <w:sz w:val="24"/>
          <w:szCs w:val="24"/>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9E2C01">
        <w:rPr>
          <w:b w:val="0"/>
          <w:bCs w:val="0"/>
          <w:color w:val="auto"/>
          <w:sz w:val="24"/>
          <w:szCs w:val="24"/>
        </w:rPr>
        <w:br/>
        <w:t xml:space="preserve">i w każdym z nich podał zasady oceny rozwiązań równoważnych. </w:t>
      </w:r>
    </w:p>
    <w:p w14:paraId="6193EC9A" w14:textId="77777777" w:rsidR="00FC7109" w:rsidRPr="009E2C01" w:rsidRDefault="00FC7109" w:rsidP="00FC7109">
      <w:pPr>
        <w:pStyle w:val="Nagwek2"/>
        <w:numPr>
          <w:ilvl w:val="0"/>
          <w:numId w:val="43"/>
        </w:numPr>
        <w:spacing w:before="0"/>
        <w:ind w:left="284" w:hanging="284"/>
        <w:jc w:val="both"/>
        <w:rPr>
          <w:b w:val="0"/>
          <w:bCs w:val="0"/>
          <w:color w:val="auto"/>
          <w:sz w:val="24"/>
          <w:szCs w:val="24"/>
        </w:rPr>
      </w:pPr>
      <w:r w:rsidRPr="009E2C01">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02E8B6E7" w14:textId="77777777" w:rsidR="00FC7109" w:rsidRPr="009E2C01" w:rsidRDefault="00FC7109" w:rsidP="00FC7109">
      <w:pPr>
        <w:pStyle w:val="Akapitzlist"/>
        <w:numPr>
          <w:ilvl w:val="0"/>
          <w:numId w:val="43"/>
        </w:numPr>
        <w:ind w:left="284" w:hanging="284"/>
        <w:jc w:val="both"/>
        <w:rPr>
          <w:rFonts w:asciiTheme="majorHAnsi" w:hAnsiTheme="majorHAnsi"/>
        </w:rPr>
      </w:pPr>
      <w:r w:rsidRPr="009E2C01">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34BD5F0F" w14:textId="77777777" w:rsidR="00FC7109" w:rsidRPr="009E2C01" w:rsidRDefault="00FC7109" w:rsidP="00FC7109">
      <w:pPr>
        <w:pStyle w:val="Akapitzlist"/>
        <w:numPr>
          <w:ilvl w:val="0"/>
          <w:numId w:val="43"/>
        </w:numPr>
        <w:ind w:left="284" w:hanging="284"/>
        <w:jc w:val="both"/>
        <w:rPr>
          <w:rFonts w:asciiTheme="majorHAnsi" w:hAnsiTheme="majorHAnsi"/>
        </w:rPr>
      </w:pPr>
      <w:r w:rsidRPr="009E2C01">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5FF4A38F" w14:textId="77777777" w:rsidR="00FC7109" w:rsidRPr="009E2C01" w:rsidRDefault="00FC7109" w:rsidP="00FC7109">
      <w:pPr>
        <w:pStyle w:val="Nagwek2"/>
        <w:numPr>
          <w:ilvl w:val="0"/>
          <w:numId w:val="43"/>
        </w:numPr>
        <w:spacing w:before="0"/>
        <w:ind w:left="284" w:hanging="284"/>
        <w:jc w:val="both"/>
        <w:rPr>
          <w:b w:val="0"/>
          <w:bCs w:val="0"/>
          <w:color w:val="auto"/>
          <w:sz w:val="24"/>
          <w:szCs w:val="24"/>
        </w:rPr>
      </w:pPr>
      <w:r w:rsidRPr="009E2C01">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47337F03" w14:textId="77777777" w:rsidR="00FC7109" w:rsidRPr="009E2C01" w:rsidRDefault="00FC7109" w:rsidP="00FC7109">
      <w:pPr>
        <w:pStyle w:val="Nagwek2"/>
        <w:numPr>
          <w:ilvl w:val="0"/>
          <w:numId w:val="43"/>
        </w:numPr>
        <w:spacing w:before="0"/>
        <w:ind w:left="284" w:hanging="284"/>
        <w:jc w:val="both"/>
        <w:rPr>
          <w:b w:val="0"/>
          <w:bCs w:val="0"/>
          <w:color w:val="auto"/>
          <w:sz w:val="24"/>
          <w:szCs w:val="24"/>
        </w:rPr>
      </w:pPr>
      <w:r w:rsidRPr="009E2C01">
        <w:rPr>
          <w:b w:val="0"/>
          <w:bCs w:val="0"/>
          <w:color w:val="auto"/>
          <w:sz w:val="24"/>
          <w:szCs w:val="24"/>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2793EC74" w14:textId="5E89809B" w:rsidR="005223CB" w:rsidRDefault="005223CB" w:rsidP="005223CB">
      <w:pPr>
        <w:pStyle w:val="Nagwek2"/>
        <w:spacing w:before="0"/>
        <w:ind w:left="284"/>
        <w:jc w:val="both"/>
        <w:rPr>
          <w:b w:val="0"/>
          <w:bCs w:val="0"/>
          <w:color w:val="auto"/>
          <w:sz w:val="24"/>
          <w:szCs w:val="24"/>
        </w:rPr>
      </w:pPr>
    </w:p>
    <w:p w14:paraId="49827D95" w14:textId="77777777" w:rsidR="00F04C1F" w:rsidRPr="00773D17" w:rsidRDefault="00F04C1F"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2E5731FC" w:rsidR="005776E3" w:rsidRDefault="005223C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373AF755" w:rsidR="00AF01DB" w:rsidRPr="00A21859"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A21859">
        <w:rPr>
          <w:rFonts w:asciiTheme="majorHAnsi" w:eastAsiaTheme="majorEastAsia" w:hAnsiTheme="majorHAnsi" w:cstheme="majorBidi"/>
          <w:lang w:eastAsia="en-US"/>
        </w:rPr>
        <w:t xml:space="preserve">– </w:t>
      </w:r>
      <w:r w:rsidR="00A21859" w:rsidRPr="00A21859">
        <w:rPr>
          <w:rFonts w:asciiTheme="majorHAnsi" w:eastAsiaTheme="majorEastAsia" w:hAnsiTheme="majorHAnsi" w:cstheme="majorBidi"/>
          <w:b/>
          <w:bCs/>
          <w:lang w:eastAsia="en-US"/>
        </w:rPr>
        <w:t xml:space="preserve">10 miesięcy od podpisania umowy </w:t>
      </w:r>
    </w:p>
    <w:p w14:paraId="5FA0F952" w14:textId="77777777" w:rsidR="00EC45FB" w:rsidRPr="00A21859" w:rsidRDefault="00EC45FB" w:rsidP="00AA4F20">
      <w:pPr>
        <w:jc w:val="both"/>
        <w:rPr>
          <w:rFonts w:asciiTheme="majorHAnsi" w:eastAsiaTheme="majorEastAsia" w:hAnsiTheme="majorHAnsi" w:cstheme="majorBidi"/>
          <w:b/>
          <w:bCs/>
          <w:lang w:eastAsia="en-US"/>
        </w:rPr>
      </w:pPr>
    </w:p>
    <w:p w14:paraId="3D8997BB" w14:textId="77777777" w:rsidR="00587F52" w:rsidRPr="00773D17" w:rsidRDefault="003D1AB9"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lastRenderedPageBreak/>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B34276">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B34276">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5AFD5FB4" w14:textId="77777777" w:rsidR="00C04704" w:rsidRPr="00F96AB1" w:rsidRDefault="002E2F67" w:rsidP="00B34276">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38BF60FF" w14:textId="758567ED" w:rsidR="00DA236B" w:rsidRPr="00DA236B" w:rsidRDefault="00DA236B" w:rsidP="00DA236B">
      <w:pPr>
        <w:ind w:left="142"/>
        <w:jc w:val="both"/>
        <w:rPr>
          <w:rFonts w:asciiTheme="majorHAnsi" w:eastAsiaTheme="majorEastAsia" w:hAnsiTheme="majorHAnsi" w:cstheme="majorBidi"/>
          <w:lang w:eastAsia="en-US"/>
        </w:rPr>
      </w:pPr>
      <w:r w:rsidRPr="00DA236B">
        <w:rPr>
          <w:rFonts w:asciiTheme="majorHAnsi" w:eastAsiaTheme="majorEastAsia" w:hAnsiTheme="majorHAnsi" w:cstheme="majorBidi"/>
          <w:lang w:eastAsia="en-US"/>
        </w:rPr>
        <w:t xml:space="preserve"> Zamawiający uzna, że wykonawca spełnia powyższy warunek, jeżeli wykaże że posiada aktualną polisę, a w przypadku jej braku, inny dokument, wskazujący, że wykonawca jest ubezpieczony od odpowiedzialności cywilnej w zakresie prowadzonej działalności związanej z przedmiotem zamówienia – na kwotę nie mniejszą niż </w:t>
      </w:r>
      <w:r w:rsidR="00F829FD">
        <w:rPr>
          <w:rFonts w:asciiTheme="majorHAnsi" w:eastAsiaTheme="majorEastAsia" w:hAnsiTheme="majorHAnsi" w:cstheme="majorBidi"/>
          <w:lang w:eastAsia="en-US"/>
        </w:rPr>
        <w:t>60</w:t>
      </w:r>
      <w:r w:rsidRPr="00DA236B">
        <w:rPr>
          <w:rFonts w:asciiTheme="majorHAnsi" w:eastAsiaTheme="majorEastAsia" w:hAnsiTheme="majorHAnsi" w:cstheme="majorBidi"/>
          <w:lang w:eastAsia="en-US"/>
        </w:rPr>
        <w:t>0 000,00 PLN.</w:t>
      </w:r>
    </w:p>
    <w:p w14:paraId="5E96BD03" w14:textId="70B979E8" w:rsidR="005E6BB5" w:rsidRPr="005E6BB5" w:rsidRDefault="005E6BB5" w:rsidP="00DA236B">
      <w:pPr>
        <w:ind w:left="218"/>
        <w:jc w:val="both"/>
        <w:rPr>
          <w:rFonts w:asciiTheme="majorHAnsi" w:eastAsiaTheme="majorEastAsia" w:hAnsiTheme="majorHAnsi" w:cstheme="majorBidi"/>
          <w:b/>
          <w:u w:val="single"/>
          <w:lang w:eastAsia="en-US"/>
        </w:rPr>
      </w:pPr>
      <w:r>
        <w:rPr>
          <w:rFonts w:asciiTheme="majorHAnsi" w:eastAsiaTheme="majorEastAsia" w:hAnsiTheme="majorHAnsi" w:cstheme="majorBidi"/>
          <w:lang w:eastAsia="en-US"/>
        </w:rPr>
        <w:t xml:space="preserve"> </w:t>
      </w:r>
    </w:p>
    <w:p w14:paraId="0E365AA8" w14:textId="464EF841" w:rsidR="005F5E0F" w:rsidRPr="00F96AB1" w:rsidRDefault="002E2F67" w:rsidP="00B34276">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40A0BE" w14:textId="77777777" w:rsidR="005F5E0F" w:rsidRPr="00925809" w:rsidRDefault="005F5E0F" w:rsidP="00F96AB1">
      <w:pPr>
        <w:pStyle w:val="Akapitzlist"/>
        <w:autoSpaceDE w:val="0"/>
        <w:autoSpaceDN w:val="0"/>
        <w:adjustRightInd w:val="0"/>
        <w:ind w:left="218" w:hanging="76"/>
        <w:rPr>
          <w:rFonts w:asciiTheme="majorHAnsi" w:hAnsiTheme="majorHAnsi"/>
        </w:rPr>
      </w:pPr>
      <w:r w:rsidRPr="00925809">
        <w:rPr>
          <w:rFonts w:asciiTheme="majorHAnsi" w:hAnsiTheme="majorHAnsi"/>
        </w:rPr>
        <w:t xml:space="preserve"> Warunek ten zostanie uznany za spełniony, jeśli:</w:t>
      </w:r>
    </w:p>
    <w:p w14:paraId="08637E55" w14:textId="2A430EED" w:rsidR="005F5E0F" w:rsidRPr="00925809" w:rsidRDefault="005F5E0F" w:rsidP="00816D69">
      <w:pPr>
        <w:autoSpaceDE w:val="0"/>
        <w:autoSpaceDN w:val="0"/>
        <w:adjustRightInd w:val="0"/>
        <w:ind w:left="567" w:hanging="283"/>
        <w:jc w:val="both"/>
        <w:rPr>
          <w:rFonts w:asciiTheme="majorHAnsi" w:hAnsiTheme="majorHAnsi"/>
        </w:rPr>
      </w:pPr>
      <w:r w:rsidRPr="00925809">
        <w:rPr>
          <w:rFonts w:asciiTheme="majorHAnsi" w:hAnsiTheme="majorHAnsi"/>
        </w:rPr>
        <w:t xml:space="preserve">a) Wykonawca załączy wykaz co najmniej </w:t>
      </w:r>
      <w:r w:rsidRPr="00925809">
        <w:rPr>
          <w:rFonts w:asciiTheme="majorHAnsi" w:hAnsiTheme="majorHAnsi"/>
          <w:b/>
        </w:rPr>
        <w:t xml:space="preserve">dwóch  robót o charakterze podobnym do objętych zamówieniem w tym jednej o wartości co najmniej </w:t>
      </w:r>
      <w:r w:rsidR="00F829FD">
        <w:rPr>
          <w:rFonts w:asciiTheme="majorHAnsi" w:hAnsiTheme="majorHAnsi"/>
          <w:b/>
        </w:rPr>
        <w:t>60</w:t>
      </w:r>
      <w:r w:rsidRPr="00925809">
        <w:rPr>
          <w:rFonts w:asciiTheme="majorHAnsi" w:hAnsiTheme="majorHAnsi"/>
          <w:b/>
        </w:rPr>
        <w:t xml:space="preserve">0 000,00zł </w:t>
      </w:r>
      <w:r w:rsidRPr="00925809">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0904D5" w:rsidRPr="00925809">
        <w:rPr>
          <w:rFonts w:asciiTheme="majorHAnsi" w:hAnsiTheme="majorHAnsi"/>
        </w:rPr>
        <w:t xml:space="preserve">oraz podmiotu na rzecz którego roboty te zostały wykonane </w:t>
      </w:r>
      <w:r w:rsidRPr="00925809">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925809">
        <w:rPr>
          <w:rFonts w:asciiTheme="majorHAnsi" w:hAnsiTheme="majorHAnsi"/>
        </w:rPr>
        <w:t xml:space="preserve"> </w:t>
      </w:r>
      <w:r w:rsidRPr="00925809">
        <w:rPr>
          <w:rFonts w:asciiTheme="majorHAnsi" w:hAnsiTheme="majorHAnsi"/>
          <w:b/>
        </w:rPr>
        <w:t xml:space="preserve">– załącznik nr  </w:t>
      </w:r>
      <w:r w:rsidR="000F6D67" w:rsidRPr="00925809">
        <w:rPr>
          <w:rFonts w:asciiTheme="majorHAnsi" w:hAnsiTheme="majorHAnsi"/>
          <w:b/>
        </w:rPr>
        <w:t>5</w:t>
      </w:r>
      <w:r w:rsidRPr="00925809">
        <w:rPr>
          <w:rFonts w:asciiTheme="majorHAnsi" w:hAnsiTheme="majorHAnsi"/>
          <w:b/>
        </w:rPr>
        <w:t>.</w:t>
      </w:r>
    </w:p>
    <w:p w14:paraId="6BF2262B" w14:textId="77777777" w:rsidR="005F5E0F" w:rsidRPr="00925809" w:rsidRDefault="005F5E0F" w:rsidP="00816D69">
      <w:pPr>
        <w:autoSpaceDE w:val="0"/>
        <w:autoSpaceDN w:val="0"/>
        <w:adjustRightInd w:val="0"/>
        <w:ind w:left="567" w:hanging="283"/>
        <w:rPr>
          <w:rFonts w:asciiTheme="majorHAnsi" w:hAnsiTheme="majorHAnsi"/>
        </w:rPr>
      </w:pPr>
      <w:r w:rsidRPr="00925809">
        <w:rPr>
          <w:rFonts w:asciiTheme="majorHAnsi" w:hAnsiTheme="majorHAnsi"/>
        </w:rPr>
        <w:t>b) wykaże, że dysponuje narzędziami/urządzeniami technicznymi umożliwiającymi wykonanie zamówienia,</w:t>
      </w:r>
    </w:p>
    <w:p w14:paraId="43AF2EAA" w14:textId="77777777" w:rsidR="005F5E0F" w:rsidRPr="00925809" w:rsidRDefault="005F5E0F" w:rsidP="00816D69">
      <w:pPr>
        <w:autoSpaceDE w:val="0"/>
        <w:autoSpaceDN w:val="0"/>
        <w:adjustRightInd w:val="0"/>
        <w:ind w:left="567"/>
        <w:rPr>
          <w:rFonts w:asciiTheme="majorHAnsi" w:hAnsiTheme="majorHAnsi"/>
        </w:rPr>
      </w:pPr>
      <w:r w:rsidRPr="00925809">
        <w:rPr>
          <w:rFonts w:asciiTheme="majorHAnsi" w:hAnsiTheme="majorHAnsi"/>
        </w:rPr>
        <w:t xml:space="preserve">Warunek ten zostanie uznany </w:t>
      </w:r>
      <w:r w:rsidR="00816D69" w:rsidRPr="00925809">
        <w:rPr>
          <w:rFonts w:asciiTheme="majorHAnsi" w:hAnsiTheme="majorHAnsi"/>
        </w:rPr>
        <w:t xml:space="preserve">za spełniony </w:t>
      </w:r>
      <w:r w:rsidRPr="00925809">
        <w:rPr>
          <w:rFonts w:asciiTheme="majorHAnsi" w:hAnsiTheme="majorHAnsi"/>
        </w:rPr>
        <w:t xml:space="preserve">jeśli Wykonawca złoży oświadczenie </w:t>
      </w:r>
      <w:r w:rsidRPr="00925809">
        <w:rPr>
          <w:rFonts w:asciiTheme="majorHAnsi" w:hAnsiTheme="majorHAnsi"/>
          <w:b/>
        </w:rPr>
        <w:t xml:space="preserve">– załącznik nr  </w:t>
      </w:r>
      <w:r w:rsidR="000F6D67" w:rsidRPr="00925809">
        <w:rPr>
          <w:rFonts w:asciiTheme="majorHAnsi" w:hAnsiTheme="majorHAnsi"/>
          <w:b/>
        </w:rPr>
        <w:t>6</w:t>
      </w:r>
      <w:r w:rsidRPr="00925809">
        <w:rPr>
          <w:rFonts w:asciiTheme="majorHAnsi" w:hAnsiTheme="majorHAnsi"/>
          <w:b/>
        </w:rPr>
        <w:t>.</w:t>
      </w:r>
    </w:p>
    <w:p w14:paraId="0EE3D6E4" w14:textId="1C44942E" w:rsidR="00A32682" w:rsidRPr="00925809" w:rsidRDefault="00153332" w:rsidP="00B34276">
      <w:pPr>
        <w:pStyle w:val="Akapitzlist"/>
        <w:numPr>
          <w:ilvl w:val="0"/>
          <w:numId w:val="40"/>
        </w:numPr>
        <w:autoSpaceDE w:val="0"/>
        <w:autoSpaceDN w:val="0"/>
        <w:adjustRightInd w:val="0"/>
        <w:ind w:left="567" w:hanging="283"/>
        <w:jc w:val="both"/>
        <w:rPr>
          <w:rFonts w:asciiTheme="majorHAnsi" w:hAnsiTheme="majorHAnsi"/>
          <w:b/>
        </w:rPr>
      </w:pPr>
      <w:r w:rsidRPr="00925809">
        <w:rPr>
          <w:rFonts w:asciiTheme="majorHAnsi" w:hAnsiTheme="majorHAnsi"/>
        </w:rPr>
        <w:t>wykaże</w:t>
      </w:r>
      <w:r w:rsidR="005F5E0F" w:rsidRPr="00925809">
        <w:rPr>
          <w:rFonts w:asciiTheme="majorHAnsi" w:hAnsiTheme="majorHAnsi"/>
        </w:rPr>
        <w:t>, że dysponuje do realizacji zamówienia osobami, które będą odpowiedzialne za kierowanie robotami budowlanymi tj. kierownik budowy posiadający  wymagane uprawnienia</w:t>
      </w:r>
      <w:r w:rsidR="00816D69" w:rsidRPr="00925809">
        <w:rPr>
          <w:rFonts w:asciiTheme="majorHAnsi" w:hAnsiTheme="majorHAnsi"/>
        </w:rPr>
        <w:t xml:space="preserve"> </w:t>
      </w:r>
      <w:r w:rsidR="005F5E0F" w:rsidRPr="00925809">
        <w:rPr>
          <w:rFonts w:asciiTheme="majorHAnsi" w:hAnsiTheme="majorHAnsi"/>
          <w:b/>
        </w:rPr>
        <w:t xml:space="preserve">– załącznik nr  </w:t>
      </w:r>
      <w:r w:rsidR="000F6D67" w:rsidRPr="00925809">
        <w:rPr>
          <w:rFonts w:asciiTheme="majorHAnsi" w:hAnsiTheme="majorHAnsi"/>
          <w:b/>
        </w:rPr>
        <w:t>7</w:t>
      </w:r>
      <w:r w:rsidR="005F5E0F" w:rsidRPr="00925809">
        <w:rPr>
          <w:rFonts w:asciiTheme="majorHAnsi" w:hAnsiTheme="majorHAnsi"/>
          <w:b/>
        </w:rPr>
        <w:t xml:space="preserve">. </w:t>
      </w:r>
    </w:p>
    <w:p w14:paraId="7AA86811" w14:textId="0FB2CEDE"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925809">
        <w:rPr>
          <w:rFonts w:asciiTheme="majorHAnsi" w:eastAsia="TimesNewRoman,Bold" w:hAnsiTheme="majorHAnsi"/>
          <w:b/>
          <w:bCs/>
        </w:rPr>
        <w:t>8</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77777777" w:rsidR="00AA4F20" w:rsidRPr="00773D17" w:rsidRDefault="00587F52"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33911B9"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6F69E1D6"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End w:id="3"/>
    </w:p>
    <w:p w14:paraId="4C09C3DB"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DAB7EC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lastRenderedPageBreak/>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272C5AF0"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6BA96235"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5C296DDC"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3C686C43"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0D0E09EE"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6E9F9CCA"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7C4EED76"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7AF8C046"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4" w:name="mip51080594"/>
      <w:bookmarkEnd w:id="4"/>
    </w:p>
    <w:p w14:paraId="33F539BD"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5" w:name="mip51080595"/>
      <w:bookmarkEnd w:id="5"/>
    </w:p>
    <w:p w14:paraId="61B4C852"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6" w:name="mip51080596"/>
      <w:bookmarkEnd w:id="6"/>
    </w:p>
    <w:p w14:paraId="6F75E89F"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7" w:name="mip51080597"/>
      <w:bookmarkEnd w:id="7"/>
    </w:p>
    <w:p w14:paraId="196A1F1D"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8" w:name="mip51080598"/>
      <w:bookmarkEnd w:id="8"/>
    </w:p>
    <w:p w14:paraId="17385F0C"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 xml:space="preserve">w stosunku do którego otwarto likwidację, ogłoszono upadłość, którego aktywami zarządza likwidator lub sąd, </w:t>
      </w:r>
      <w:r w:rsidRPr="0079005A">
        <w:rPr>
          <w:rFonts w:asciiTheme="majorHAnsi" w:hAnsiTheme="majorHAnsi"/>
          <w:color w:val="333333"/>
          <w:shd w:val="clear" w:color="auto" w:fill="FFFFFF"/>
        </w:rPr>
        <w:lastRenderedPageBreak/>
        <w:t>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77777777"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i podwykonawców 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77777777" w:rsidR="009D4DAE" w:rsidRPr="00773D17" w:rsidRDefault="009D4DAE"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046CD099"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D8B2332" w14:textId="2F8B41A9" w:rsidR="008B58DE" w:rsidRDefault="00E14DCB" w:rsidP="00B34276">
      <w:pPr>
        <w:numPr>
          <w:ilvl w:val="0"/>
          <w:numId w:val="16"/>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r w:rsidR="006C3B88">
        <w:rPr>
          <w:rFonts w:ascii="Cambria" w:hAnsi="Cambria" w:cs="Arial"/>
          <w:b/>
        </w:rPr>
        <w:t xml:space="preserve"> </w:t>
      </w:r>
    </w:p>
    <w:p w14:paraId="0C62ABAB" w14:textId="574A7953" w:rsidR="009E2C01" w:rsidRPr="009D07F6" w:rsidRDefault="009E2C01" w:rsidP="00B34276">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Pr>
          <w:rFonts w:ascii="Cambria" w:hAnsi="Cambria"/>
        </w:rPr>
        <w:t>z uwzględnieniem przedmiarów robót które stanowią integralna część dokumentacji technicznej, stanowiącej załącznik nr 1 do SWZ.</w:t>
      </w:r>
    </w:p>
    <w:p w14:paraId="3DD2160C" w14:textId="7740DD3E" w:rsidR="00AC1CD8" w:rsidRPr="00C04704" w:rsidRDefault="008B58DE" w:rsidP="00B34276">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C04219" w:rsidRPr="00C04704">
        <w:rPr>
          <w:rFonts w:ascii="Cambria" w:hAnsi="Cambria" w:cs="Arial"/>
        </w:rPr>
        <w:t xml:space="preserve"> i 4 do</w:t>
      </w:r>
      <w:r w:rsidR="00F533EB" w:rsidRPr="00C04704">
        <w:rPr>
          <w:rFonts w:ascii="Cambria" w:hAnsi="Cambria" w:cs="Arial"/>
        </w:rPr>
        <w:t xml:space="preserve"> SWZ.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 podmiot na którego zasoby powołuje się Wykonawca.  </w:t>
      </w:r>
    </w:p>
    <w:p w14:paraId="3FA49EE1" w14:textId="4006D717" w:rsidR="00AC1CD8" w:rsidRPr="00773D17" w:rsidRDefault="00C04219" w:rsidP="00B34276">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p>
    <w:p w14:paraId="296FF362" w14:textId="77777777" w:rsidR="000C0411" w:rsidRPr="0091533F" w:rsidRDefault="00C04219" w:rsidP="00B34276">
      <w:pPr>
        <w:numPr>
          <w:ilvl w:val="0"/>
          <w:numId w:val="16"/>
        </w:numPr>
        <w:autoSpaceDE w:val="0"/>
        <w:autoSpaceDN w:val="0"/>
        <w:spacing w:before="120" w:after="120"/>
        <w:jc w:val="both"/>
        <w:rPr>
          <w:rFonts w:ascii="Cambria" w:hAnsi="Cambria" w:cs="Arial"/>
        </w:rPr>
      </w:pPr>
      <w:bookmarkStart w:id="9" w:name="_Hlk86907957"/>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bookmarkEnd w:id="9"/>
    <w:p w14:paraId="46D8C1AE" w14:textId="77777777" w:rsidR="00CB5BF5" w:rsidRPr="00CB5BF5" w:rsidRDefault="00CB5BF5" w:rsidP="00B34276">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048B0A34" w14:textId="77777777" w:rsidR="000C0411" w:rsidRPr="00773D17" w:rsidRDefault="00514BAF" w:rsidP="00B34276">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77777777" w:rsidR="0078519A" w:rsidRPr="000C6421" w:rsidRDefault="0078519A" w:rsidP="00B34276">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288B5105" w14:textId="77777777" w:rsidR="0078519A" w:rsidRPr="005F74F8" w:rsidRDefault="0078519A" w:rsidP="00B34276">
      <w:pPr>
        <w:numPr>
          <w:ilvl w:val="0"/>
          <w:numId w:val="17"/>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7777777" w:rsidR="0078519A" w:rsidRPr="00CB5BF5" w:rsidRDefault="00CB5BF5" w:rsidP="00B34276">
      <w:pPr>
        <w:numPr>
          <w:ilvl w:val="0"/>
          <w:numId w:val="17"/>
        </w:numPr>
        <w:spacing w:before="240"/>
        <w:ind w:right="-108"/>
        <w:jc w:val="both"/>
        <w:rPr>
          <w:rFonts w:ascii="Cambria" w:hAnsi="Cambria"/>
          <w:b/>
        </w:rPr>
      </w:pPr>
      <w:bookmarkStart w:id="10" w:name="_Hlk86908027"/>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09FCCF9" w14:textId="4E5871E8"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w:t>
      </w:r>
      <w:r w:rsidR="006A2D28" w:rsidRPr="00272416">
        <w:rPr>
          <w:rFonts w:ascii="Cambria" w:hAnsi="Cambria"/>
        </w:rPr>
        <w:t xml:space="preserve">te </w:t>
      </w:r>
      <w:r w:rsidR="00B9519C" w:rsidRPr="00272416">
        <w:rPr>
          <w:rFonts w:ascii="Cambria" w:hAnsi="Cambria"/>
        </w:rPr>
        <w:t>roboty</w:t>
      </w:r>
      <w:r w:rsidR="008F4167" w:rsidRPr="00272416">
        <w:rPr>
          <w:rFonts w:ascii="Cambria" w:hAnsi="Cambria"/>
        </w:rPr>
        <w:t>.</w:t>
      </w:r>
    </w:p>
    <w:p w14:paraId="59AB2311" w14:textId="77777777" w:rsidR="00CD42BF"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w:t>
      </w:r>
      <w:r w:rsidR="006A2D28" w:rsidRPr="00272416">
        <w:rPr>
          <w:rFonts w:ascii="Cambria" w:hAnsi="Cambria"/>
        </w:rPr>
        <w:t xml:space="preserve">takie </w:t>
      </w:r>
      <w:r w:rsidR="008F4167" w:rsidRPr="00272416">
        <w:rPr>
          <w:rFonts w:ascii="Cambria" w:hAnsi="Cambria"/>
        </w:rPr>
        <w:t>roboty.</w:t>
      </w:r>
      <w:r w:rsidRPr="00272416">
        <w:rPr>
          <w:rFonts w:ascii="Cambria" w:hAnsi="Cambria"/>
        </w:rPr>
        <w:t xml:space="preserve"> </w:t>
      </w:r>
    </w:p>
    <w:p w14:paraId="1D874D6B" w14:textId="2A0D420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bookmarkEnd w:id="10"/>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lastRenderedPageBreak/>
        <w:t>Wymagana forma:</w:t>
      </w:r>
    </w:p>
    <w:p w14:paraId="52B2BE59"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77777777" w:rsidR="00887365" w:rsidRPr="00773D17" w:rsidRDefault="00887365" w:rsidP="00B34276">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777777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1B49198E" w14:textId="5DF2ECB6" w:rsidR="00B7174E" w:rsidRPr="00D43FEF" w:rsidRDefault="0001285B" w:rsidP="00B34276">
      <w:pPr>
        <w:pStyle w:val="Akapitzlist"/>
        <w:numPr>
          <w:ilvl w:val="0"/>
          <w:numId w:val="17"/>
        </w:numPr>
        <w:tabs>
          <w:tab w:val="left" w:pos="142"/>
        </w:tabs>
        <w:spacing w:after="240" w:line="276" w:lineRule="auto"/>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10 do SWZ</w:t>
      </w:r>
      <w:r w:rsidR="00695C4C">
        <w:rPr>
          <w:rFonts w:asciiTheme="majorHAnsi" w:hAnsiTheme="majorHAnsi"/>
          <w:bCs/>
        </w:rPr>
        <w:t>.</w:t>
      </w: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0F255D06" w14:textId="77777777" w:rsidR="00B7174E" w:rsidRDefault="00B7174E" w:rsidP="00B7174E">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B720D1" w14:textId="4BD04ABB" w:rsidR="009F01BF" w:rsidRPr="005456BF" w:rsidRDefault="009F01BF" w:rsidP="005456BF">
      <w:pPr>
        <w:pStyle w:val="Akapitzlist"/>
        <w:numPr>
          <w:ilvl w:val="0"/>
          <w:numId w:val="8"/>
        </w:numPr>
        <w:shd w:val="clear" w:color="auto" w:fill="B8CCE4" w:themeFill="accent1" w:themeFillTint="66"/>
        <w:spacing w:before="240"/>
        <w:jc w:val="both"/>
        <w:rPr>
          <w:rFonts w:ascii="Cambria" w:hAnsi="Cambria"/>
          <w:b/>
        </w:rPr>
      </w:pPr>
      <w:r w:rsidRPr="005456BF">
        <w:rPr>
          <w:rFonts w:ascii="Cambria" w:hAnsi="Cambria"/>
          <w:b/>
        </w:rPr>
        <w:t>DOKUMENTY SKŁADANE NA WEZWANIE</w:t>
      </w:r>
      <w:r w:rsidR="00552174" w:rsidRPr="005456BF">
        <w:rPr>
          <w:rFonts w:ascii="Cambria" w:hAnsi="Cambria"/>
          <w:b/>
        </w:rPr>
        <w:t>:</w:t>
      </w:r>
      <w:r w:rsidRPr="005456BF">
        <w:rPr>
          <w:rFonts w:ascii="Cambria" w:hAnsi="Cambria"/>
          <w:b/>
        </w:rPr>
        <w:t xml:space="preserve"> </w:t>
      </w:r>
    </w:p>
    <w:p w14:paraId="5F72E6BD" w14:textId="3FFB9567" w:rsidR="009615B1" w:rsidRPr="00D43FEF" w:rsidRDefault="009F01BF" w:rsidP="00B34276">
      <w:pPr>
        <w:pStyle w:val="Akapitzlist"/>
        <w:numPr>
          <w:ilvl w:val="0"/>
          <w:numId w:val="42"/>
        </w:numPr>
        <w:spacing w:before="240"/>
        <w:ind w:left="284" w:hanging="284"/>
        <w:jc w:val="both"/>
        <w:rPr>
          <w:rFonts w:asciiTheme="majorHAnsi" w:hAnsiTheme="majorHAnsi"/>
          <w:b/>
        </w:rPr>
      </w:pPr>
      <w:r w:rsidRPr="00D43FEF">
        <w:rPr>
          <w:rFonts w:asciiTheme="majorHAnsi" w:hAnsiTheme="majorHAnsi"/>
          <w:b/>
        </w:rPr>
        <w:t>Wykaz podmiotowych środków dowodowych</w:t>
      </w:r>
    </w:p>
    <w:p w14:paraId="560AC164" w14:textId="77777777" w:rsidR="00E1023A" w:rsidRPr="009A72FA" w:rsidRDefault="00E1023A" w:rsidP="00E1023A">
      <w:pPr>
        <w:pStyle w:val="Tekstpodstawowy"/>
        <w:spacing w:after="0"/>
        <w:ind w:right="20"/>
        <w:jc w:val="both"/>
        <w:rPr>
          <w:rFonts w:asciiTheme="majorHAnsi" w:hAnsiTheme="majorHAnsi"/>
        </w:rPr>
      </w:pPr>
    </w:p>
    <w:p w14:paraId="75AA0645" w14:textId="7FCAC5AF" w:rsidR="00816D69" w:rsidRPr="009A72FA" w:rsidRDefault="00C968E1" w:rsidP="00B34276">
      <w:pPr>
        <w:pStyle w:val="Tekstpodstawowy"/>
        <w:numPr>
          <w:ilvl w:val="3"/>
          <w:numId w:val="40"/>
        </w:numPr>
        <w:spacing w:after="0"/>
        <w:ind w:left="284" w:right="20" w:hanging="284"/>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16BF8951" w14:textId="3CA6E06A" w:rsidR="009A72FA" w:rsidRPr="00FC7109" w:rsidRDefault="00816D69" w:rsidP="00B34276">
      <w:pPr>
        <w:pStyle w:val="Akapitzlist"/>
        <w:numPr>
          <w:ilvl w:val="1"/>
          <w:numId w:val="41"/>
        </w:numPr>
        <w:tabs>
          <w:tab w:val="left" w:pos="284"/>
        </w:tabs>
        <w:ind w:left="284" w:hanging="284"/>
        <w:jc w:val="both"/>
        <w:rPr>
          <w:rFonts w:asciiTheme="majorHAnsi" w:hAnsiTheme="majorHAnsi"/>
        </w:rPr>
      </w:pPr>
      <w:r w:rsidRPr="00D43FEF">
        <w:rPr>
          <w:rFonts w:asciiTheme="majorHAnsi" w:hAnsiTheme="majorHAnsi"/>
          <w:bCs/>
        </w:rPr>
        <w:t>aktualn</w:t>
      </w:r>
      <w:r w:rsidR="00C04704" w:rsidRPr="00D43FEF">
        <w:rPr>
          <w:rFonts w:asciiTheme="majorHAnsi" w:hAnsiTheme="majorHAnsi"/>
          <w:bCs/>
        </w:rPr>
        <w:t>ej</w:t>
      </w:r>
      <w:r w:rsidRPr="00D43FEF">
        <w:rPr>
          <w:rFonts w:asciiTheme="majorHAnsi" w:hAnsiTheme="majorHAnsi"/>
          <w:bCs/>
        </w:rPr>
        <w:t xml:space="preserve"> i opłacon</w:t>
      </w:r>
      <w:r w:rsidR="00C04704" w:rsidRPr="00D43FEF">
        <w:rPr>
          <w:rFonts w:asciiTheme="majorHAnsi" w:hAnsiTheme="majorHAnsi"/>
          <w:bCs/>
        </w:rPr>
        <w:t>ej</w:t>
      </w:r>
      <w:r w:rsidRPr="00D43FEF">
        <w:rPr>
          <w:rFonts w:asciiTheme="majorHAnsi" w:hAnsiTheme="majorHAnsi"/>
        </w:rPr>
        <w:t xml:space="preserve"> polis</w:t>
      </w:r>
      <w:r w:rsidR="00C04704" w:rsidRPr="00D43FEF">
        <w:rPr>
          <w:rFonts w:asciiTheme="majorHAnsi" w:hAnsiTheme="majorHAnsi"/>
        </w:rPr>
        <w:t>y</w:t>
      </w:r>
      <w:r w:rsidRPr="00D43FEF">
        <w:rPr>
          <w:rFonts w:asciiTheme="majorHAnsi" w:hAnsiTheme="majorHAnsi"/>
        </w:rPr>
        <w:t xml:space="preserve">, </w:t>
      </w:r>
      <w:r w:rsidR="00C04704" w:rsidRPr="00D43FEF">
        <w:rPr>
          <w:rFonts w:asciiTheme="majorHAnsi" w:hAnsiTheme="majorHAnsi"/>
        </w:rPr>
        <w:t xml:space="preserve">a </w:t>
      </w:r>
      <w:r w:rsidRPr="00D43FEF">
        <w:rPr>
          <w:rFonts w:asciiTheme="majorHAnsi" w:hAnsiTheme="majorHAnsi"/>
        </w:rPr>
        <w:t xml:space="preserve">w przypadku jej braku inny dokument potwierdzający, że Wykonawca jest ubezpieczony od odpowiedzialności cywilnej w zakresie prowadzonej działalności związanej z przedmiotem </w:t>
      </w:r>
      <w:r w:rsidRPr="00FC7109">
        <w:rPr>
          <w:rFonts w:asciiTheme="majorHAnsi" w:hAnsiTheme="majorHAnsi"/>
        </w:rPr>
        <w:t xml:space="preserve">zamówienia na kwotę </w:t>
      </w:r>
      <w:r w:rsidRPr="00FC7109">
        <w:rPr>
          <w:rFonts w:asciiTheme="majorHAnsi" w:hAnsiTheme="majorHAnsi"/>
          <w:b/>
        </w:rPr>
        <w:t xml:space="preserve">minimum </w:t>
      </w:r>
      <w:r w:rsidR="00D43FEF" w:rsidRPr="00FC7109">
        <w:rPr>
          <w:rFonts w:asciiTheme="majorHAnsi" w:hAnsiTheme="majorHAnsi"/>
          <w:b/>
        </w:rPr>
        <w:t>60</w:t>
      </w:r>
      <w:r w:rsidRPr="00FC7109">
        <w:rPr>
          <w:rFonts w:asciiTheme="majorHAnsi" w:hAnsiTheme="majorHAnsi"/>
          <w:b/>
        </w:rPr>
        <w:t>0 000,00 zł.</w:t>
      </w:r>
      <w:r w:rsidRPr="00FC7109">
        <w:rPr>
          <w:rFonts w:asciiTheme="majorHAnsi" w:hAnsiTheme="majorHAnsi"/>
        </w:rPr>
        <w:t xml:space="preserve"> </w:t>
      </w:r>
    </w:p>
    <w:p w14:paraId="4D03B2D4" w14:textId="7FA3C22D" w:rsidR="009A72FA" w:rsidRPr="00B26C2C" w:rsidRDefault="009A72FA" w:rsidP="00B34276">
      <w:pPr>
        <w:pStyle w:val="Akapitzlist"/>
        <w:numPr>
          <w:ilvl w:val="1"/>
          <w:numId w:val="41"/>
        </w:numPr>
        <w:autoSpaceDE w:val="0"/>
        <w:autoSpaceDN w:val="0"/>
        <w:adjustRightInd w:val="0"/>
        <w:ind w:left="284" w:hanging="284"/>
        <w:jc w:val="both"/>
        <w:rPr>
          <w:rFonts w:asciiTheme="majorHAnsi" w:hAnsiTheme="majorHAnsi"/>
        </w:rPr>
      </w:pPr>
      <w:r w:rsidRPr="00FC7109">
        <w:rPr>
          <w:rFonts w:asciiTheme="majorHAnsi" w:hAnsiTheme="majorHAnsi"/>
        </w:rPr>
        <w:t>wykaz</w:t>
      </w:r>
      <w:r w:rsidR="00C04704" w:rsidRPr="00FC7109">
        <w:rPr>
          <w:rFonts w:asciiTheme="majorHAnsi" w:hAnsiTheme="majorHAnsi"/>
        </w:rPr>
        <w:t>u</w:t>
      </w:r>
      <w:r w:rsidRPr="00FC7109">
        <w:rPr>
          <w:rFonts w:asciiTheme="majorHAnsi" w:hAnsiTheme="majorHAnsi"/>
        </w:rPr>
        <w:t xml:space="preserve"> co najmniej </w:t>
      </w:r>
      <w:r w:rsidRPr="00FC7109">
        <w:rPr>
          <w:rFonts w:asciiTheme="majorHAnsi" w:hAnsiTheme="majorHAnsi"/>
          <w:b/>
        </w:rPr>
        <w:t>dwóch  robót o charakterze podobnym do objętych zamówieniem w tym jedn</w:t>
      </w:r>
      <w:r w:rsidR="00011FF4" w:rsidRPr="00FC7109">
        <w:rPr>
          <w:rFonts w:asciiTheme="majorHAnsi" w:hAnsiTheme="majorHAnsi"/>
          <w:b/>
        </w:rPr>
        <w:t xml:space="preserve">ej o wartości co najmniej </w:t>
      </w:r>
      <w:r w:rsidR="00D43FEF" w:rsidRPr="00FC7109">
        <w:rPr>
          <w:rFonts w:asciiTheme="majorHAnsi" w:hAnsiTheme="majorHAnsi"/>
          <w:b/>
        </w:rPr>
        <w:t>60</w:t>
      </w:r>
      <w:r w:rsidRPr="00FC7109">
        <w:rPr>
          <w:rFonts w:asciiTheme="majorHAnsi" w:hAnsiTheme="majorHAnsi"/>
          <w:b/>
        </w:rPr>
        <w:t xml:space="preserve">0 000,00 zł </w:t>
      </w:r>
      <w:r w:rsidRPr="00FC7109">
        <w:rPr>
          <w:rFonts w:asciiTheme="majorHAnsi" w:hAnsiTheme="majorHAnsi"/>
        </w:rPr>
        <w:t>wykon</w:t>
      </w:r>
      <w:r w:rsidRPr="000904D5">
        <w:rPr>
          <w:rFonts w:asciiTheme="majorHAnsi" w:hAnsiTheme="majorHAnsi"/>
        </w:rPr>
        <w:t xml:space="preserve">anych w okresie ostatnich pięciu lat przed upływem terminu składania ofert, a jeżeli okres prowadzenia działalności jest krótszy - w tym okresie, wraz z podaniem ich rodzaju i wartości, daty i miejsca wykonania </w:t>
      </w:r>
      <w:r w:rsidR="00C04704" w:rsidRPr="000904D5">
        <w:rPr>
          <w:rFonts w:asciiTheme="majorHAnsi" w:hAnsiTheme="majorHAnsi"/>
        </w:rPr>
        <w:t xml:space="preserve">oraz podmiotu na rzecz którego roboty te zostały wykonane </w:t>
      </w:r>
      <w:r w:rsidRPr="000904D5">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0904D5">
        <w:rPr>
          <w:rFonts w:asciiTheme="majorHAnsi" w:hAnsiTheme="majorHAnsi"/>
        </w:rPr>
        <w:t xml:space="preserve"> np. referencje </w:t>
      </w:r>
      <w:r w:rsidRPr="000904D5">
        <w:rPr>
          <w:rFonts w:asciiTheme="majorHAnsi" w:hAnsiTheme="majorHAnsi"/>
          <w:b/>
        </w:rPr>
        <w:t xml:space="preserve">– załącznik nr  </w:t>
      </w:r>
      <w:r w:rsidR="000F6D67" w:rsidRPr="000904D5">
        <w:rPr>
          <w:rFonts w:asciiTheme="majorHAnsi" w:hAnsiTheme="majorHAnsi"/>
          <w:b/>
        </w:rPr>
        <w:t>5</w:t>
      </w:r>
      <w:r w:rsidRPr="000904D5">
        <w:rPr>
          <w:rFonts w:asciiTheme="majorHAnsi" w:hAnsiTheme="majorHAnsi"/>
          <w:b/>
        </w:rPr>
        <w:t>.</w:t>
      </w:r>
    </w:p>
    <w:p w14:paraId="21F05705" w14:textId="77777777" w:rsidR="00816D69" w:rsidRPr="000904D5" w:rsidRDefault="00816D69" w:rsidP="00B34276">
      <w:pPr>
        <w:pStyle w:val="Akapitzlist"/>
        <w:numPr>
          <w:ilvl w:val="1"/>
          <w:numId w:val="41"/>
        </w:numPr>
        <w:tabs>
          <w:tab w:val="left" w:pos="142"/>
        </w:tabs>
        <w:ind w:left="284" w:hanging="284"/>
        <w:jc w:val="both"/>
        <w:rPr>
          <w:rFonts w:asciiTheme="majorHAnsi" w:hAnsiTheme="majorHAnsi"/>
          <w:bCs/>
        </w:rPr>
      </w:pPr>
      <w:r w:rsidRPr="000904D5">
        <w:rPr>
          <w:rFonts w:asciiTheme="majorHAnsi" w:hAnsiTheme="majorHAnsi"/>
          <w:b/>
        </w:rPr>
        <w:t>oświadczeni</w:t>
      </w:r>
      <w:r w:rsidR="000904D5">
        <w:rPr>
          <w:rFonts w:asciiTheme="majorHAnsi" w:hAnsiTheme="majorHAnsi"/>
          <w:b/>
        </w:rPr>
        <w:t>a</w:t>
      </w:r>
      <w:r w:rsidRPr="000904D5">
        <w:rPr>
          <w:rFonts w:asciiTheme="majorHAnsi" w:hAnsiTheme="majorHAnsi"/>
          <w:bCs/>
        </w:rPr>
        <w:t xml:space="preserve"> </w:t>
      </w:r>
      <w:r w:rsidR="000904D5">
        <w:rPr>
          <w:rFonts w:asciiTheme="majorHAnsi" w:hAnsiTheme="majorHAnsi"/>
          <w:bCs/>
        </w:rPr>
        <w:t xml:space="preserve">wykonawcy </w:t>
      </w:r>
      <w:r w:rsidRPr="000904D5">
        <w:rPr>
          <w:rFonts w:asciiTheme="majorHAnsi" w:hAnsiTheme="majorHAnsi"/>
          <w:bCs/>
        </w:rPr>
        <w:t>potwierdzające</w:t>
      </w:r>
      <w:r w:rsidR="000904D5">
        <w:rPr>
          <w:rFonts w:asciiTheme="majorHAnsi" w:hAnsiTheme="majorHAnsi"/>
          <w:bCs/>
        </w:rPr>
        <w:t>go</w:t>
      </w:r>
      <w:r w:rsidRPr="000904D5">
        <w:rPr>
          <w:rFonts w:asciiTheme="majorHAnsi" w:hAnsiTheme="majorHAnsi"/>
          <w:bCs/>
        </w:rPr>
        <w:t xml:space="preserve"> potencjał techniczny niezbędny do wykonania zamówienia </w:t>
      </w:r>
      <w:r w:rsidRPr="000904D5">
        <w:rPr>
          <w:rFonts w:asciiTheme="majorHAnsi" w:hAnsiTheme="majorHAnsi"/>
          <w:b/>
          <w:bCs/>
        </w:rPr>
        <w:t xml:space="preserve">– załącznik nr </w:t>
      </w:r>
      <w:r w:rsidR="00680EDA" w:rsidRPr="000904D5">
        <w:rPr>
          <w:rFonts w:asciiTheme="majorHAnsi" w:hAnsiTheme="majorHAnsi"/>
          <w:b/>
          <w:bCs/>
        </w:rPr>
        <w:t>6</w:t>
      </w:r>
    </w:p>
    <w:p w14:paraId="1C4712CA" w14:textId="7E66AD8C" w:rsidR="00816D69" w:rsidRPr="00CD42BF" w:rsidRDefault="00816D69" w:rsidP="00B34276">
      <w:pPr>
        <w:pStyle w:val="Akapitzlist"/>
        <w:numPr>
          <w:ilvl w:val="1"/>
          <w:numId w:val="41"/>
        </w:numPr>
        <w:autoSpaceDE w:val="0"/>
        <w:autoSpaceDN w:val="0"/>
        <w:adjustRightInd w:val="0"/>
        <w:ind w:left="284" w:hanging="284"/>
        <w:jc w:val="both"/>
        <w:rPr>
          <w:rFonts w:asciiTheme="majorHAnsi" w:hAnsiTheme="majorHAnsi"/>
          <w:b/>
          <w:bCs/>
        </w:rPr>
      </w:pPr>
      <w:r w:rsidRPr="00CD42BF">
        <w:rPr>
          <w:rFonts w:asciiTheme="majorHAnsi" w:hAnsiTheme="majorHAnsi"/>
          <w:b/>
        </w:rPr>
        <w:lastRenderedPageBreak/>
        <w:t>oświadczeni</w:t>
      </w:r>
      <w:r w:rsidR="000904D5" w:rsidRPr="00CD42BF">
        <w:rPr>
          <w:rFonts w:asciiTheme="majorHAnsi" w:hAnsiTheme="majorHAnsi"/>
          <w:b/>
        </w:rPr>
        <w:t>a</w:t>
      </w:r>
      <w:r w:rsidRPr="00CD42BF">
        <w:rPr>
          <w:rFonts w:asciiTheme="majorHAnsi" w:hAnsiTheme="majorHAnsi"/>
          <w:b/>
        </w:rPr>
        <w:t xml:space="preserve"> wykonawcy</w:t>
      </w:r>
      <w:r w:rsidRPr="00CD42BF">
        <w:rPr>
          <w:rFonts w:asciiTheme="majorHAnsi" w:hAnsiTheme="majorHAnsi"/>
          <w:bCs/>
        </w:rPr>
        <w:t xml:space="preserve"> o dysponowaniu osobami zdolnymi zrealizować przedmiot zamówienia</w:t>
      </w:r>
      <w:r w:rsidRPr="00CD42BF">
        <w:rPr>
          <w:rFonts w:asciiTheme="majorHAnsi" w:hAnsiTheme="majorHAnsi"/>
        </w:rPr>
        <w:t xml:space="preserve">, legitymujące się doświadczeniem i kwalifikacjami odpowiednimi do stanowisk, jakie zostaną im powierzone. Zamawiający wymaga wskazania: </w:t>
      </w:r>
      <w:r w:rsidRPr="00CD42BF">
        <w:rPr>
          <w:rFonts w:asciiTheme="majorHAnsi" w:hAnsiTheme="majorHAnsi"/>
          <w:b/>
          <w:bCs/>
        </w:rPr>
        <w:t xml:space="preserve">osoby pełniącej funkcję kierownika budowy posiadającej ważne odpowiednie uprawnienia –  załącznik nr </w:t>
      </w:r>
      <w:r w:rsidR="00680EDA" w:rsidRPr="00CD42BF">
        <w:rPr>
          <w:rFonts w:asciiTheme="majorHAnsi" w:hAnsiTheme="majorHAnsi"/>
          <w:b/>
          <w:bCs/>
        </w:rPr>
        <w:t>7</w:t>
      </w:r>
      <w:r w:rsidRPr="00CD42BF">
        <w:rPr>
          <w:rFonts w:asciiTheme="majorHAnsi" w:hAnsiTheme="majorHAnsi"/>
          <w:b/>
          <w:bCs/>
        </w:rPr>
        <w:t>.</w:t>
      </w:r>
    </w:p>
    <w:p w14:paraId="78A1F632" w14:textId="30A522F2" w:rsidR="00EF4B98" w:rsidRPr="00D43FEF" w:rsidRDefault="004063F6" w:rsidP="00B34276">
      <w:pPr>
        <w:pStyle w:val="Akapitzlist"/>
        <w:numPr>
          <w:ilvl w:val="1"/>
          <w:numId w:val="41"/>
        </w:numPr>
        <w:ind w:left="284" w:hanging="284"/>
        <w:jc w:val="both"/>
        <w:rPr>
          <w:rFonts w:asciiTheme="majorHAnsi" w:hAnsiTheme="majorHAnsi"/>
        </w:rPr>
      </w:pPr>
      <w:r w:rsidRPr="00D43FEF">
        <w:rPr>
          <w:rFonts w:asciiTheme="majorHAnsi" w:hAnsiTheme="majorHAnsi"/>
          <w:b/>
        </w:rPr>
        <w:t>odpisu lub informacji z Krajowego Rejestru Sądowego lub z Centralnej Ewidencji i Informacji o Działalności Gospodarczej</w:t>
      </w:r>
      <w:r w:rsidRPr="00D43FEF">
        <w:rPr>
          <w:rFonts w:asciiTheme="majorHAnsi" w:hAnsiTheme="majorHAnsi"/>
        </w:rPr>
        <w:t>, w zakresie art. 109 ust. 1 pkt 4 ustawy, sporządzonych nie wcześniej niż 3 miesiące przed jej złożeniem, jeżeli odrębne przepisy wymagają wpisu do rejestru lub ewidencji;</w:t>
      </w:r>
    </w:p>
    <w:p w14:paraId="20993579" w14:textId="77777777" w:rsidR="00D43FEF" w:rsidRPr="00D43FEF" w:rsidRDefault="00D43FEF" w:rsidP="00D43FEF">
      <w:pPr>
        <w:pStyle w:val="Akapitzlist"/>
        <w:ind w:left="1440"/>
        <w:jc w:val="both"/>
        <w:rPr>
          <w:rFonts w:asciiTheme="majorHAnsi" w:hAnsiTheme="majorHAnsi"/>
        </w:rPr>
      </w:pPr>
    </w:p>
    <w:p w14:paraId="1445E98C" w14:textId="0E5ECF26" w:rsidR="006672AA" w:rsidRPr="009D07F6" w:rsidRDefault="006672AA" w:rsidP="006672AA">
      <w:pPr>
        <w:ind w:left="284" w:hanging="284"/>
        <w:jc w:val="both"/>
        <w:rPr>
          <w:rFonts w:asciiTheme="majorHAnsi" w:hAnsiTheme="majorHAnsi"/>
        </w:rPr>
      </w:pPr>
      <w:r w:rsidRPr="009D07F6">
        <w:rPr>
          <w:rFonts w:asciiTheme="majorHAnsi" w:hAnsiTheme="majorHAnsi"/>
        </w:rPr>
        <w:t xml:space="preserve">2. Zgodnie z art. 127 ust 1 ustawy Pzp, </w:t>
      </w:r>
      <w:r w:rsidR="00EF4B98" w:rsidRPr="009D07F6">
        <w:rPr>
          <w:rFonts w:asciiTheme="majorHAnsi" w:hAnsiTheme="majorHAnsi"/>
        </w:rPr>
        <w:t>Zamawiający nie wzywa do złożenia podmiotowych środków dowodowych, jeżeli:</w:t>
      </w:r>
    </w:p>
    <w:p w14:paraId="25CA00CE" w14:textId="77777777" w:rsidR="00EF4B98" w:rsidRPr="009D07F6" w:rsidRDefault="00EF4B98" w:rsidP="00D73E85">
      <w:pPr>
        <w:ind w:left="709" w:hanging="425"/>
        <w:jc w:val="both"/>
        <w:rPr>
          <w:rFonts w:asciiTheme="majorHAnsi" w:hAnsiTheme="majorHAnsi"/>
        </w:rPr>
      </w:pPr>
      <w:r w:rsidRPr="009D07F6">
        <w:rPr>
          <w:rFonts w:asciiTheme="majorHAnsi" w:hAnsiTheme="majorHAnsi"/>
        </w:rPr>
        <w:t>1)</w:t>
      </w:r>
      <w:r w:rsidRPr="009D07F6">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sidRPr="009D07F6">
        <w:rPr>
          <w:rFonts w:asciiTheme="majorHAnsi" w:hAnsiTheme="majorHAnsi"/>
        </w:rPr>
        <w:t>rym mowa w art. 125 ust. 1 Pzp</w:t>
      </w:r>
      <w:r w:rsidRPr="009D07F6">
        <w:rPr>
          <w:rFonts w:asciiTheme="majorHAnsi" w:hAnsiTheme="majorHAnsi"/>
        </w:rPr>
        <w:t xml:space="preserve"> dane umożliwiające dostęp do tych środków;</w:t>
      </w:r>
    </w:p>
    <w:p w14:paraId="518D9768" w14:textId="5629AF5E" w:rsidR="00552174" w:rsidRPr="009D07F6" w:rsidRDefault="00EF4B98" w:rsidP="00D73E85">
      <w:pPr>
        <w:ind w:left="709" w:hanging="425"/>
        <w:jc w:val="both"/>
        <w:rPr>
          <w:rFonts w:asciiTheme="majorHAnsi" w:hAnsiTheme="majorHAnsi"/>
        </w:rPr>
      </w:pPr>
      <w:r w:rsidRPr="009D07F6">
        <w:rPr>
          <w:rFonts w:asciiTheme="majorHAnsi" w:hAnsiTheme="majorHAnsi"/>
        </w:rPr>
        <w:t>2)</w:t>
      </w:r>
      <w:r w:rsidRPr="009D07F6">
        <w:rPr>
          <w:rFonts w:asciiTheme="majorHAnsi" w:hAnsiTheme="majorHAnsi"/>
        </w:rPr>
        <w:tab/>
        <w:t>podmiotowym środkiem dowodowym jest oświadczenie, którego treść odpowiada zakresowi oświadczenia, o którym mowa w art. 125 ust. 1.</w:t>
      </w:r>
    </w:p>
    <w:p w14:paraId="183998CB" w14:textId="3132AA8E" w:rsidR="006672AA" w:rsidRPr="009D07F6" w:rsidRDefault="006672AA" w:rsidP="006672AA">
      <w:pPr>
        <w:ind w:left="284" w:hanging="284"/>
        <w:jc w:val="both"/>
        <w:rPr>
          <w:rFonts w:asciiTheme="majorHAnsi" w:hAnsiTheme="majorHAnsi"/>
        </w:rPr>
      </w:pPr>
      <w:r w:rsidRPr="009D07F6">
        <w:rPr>
          <w:rFonts w:asciiTheme="majorHAnsi" w:hAnsiTheme="majorHAnsi"/>
        </w:rPr>
        <w:t>3. Zgodnie z art. 127 ust 2 ustawy Pzp Wykonawca nie jest zobowiązany do złożenia podmiotowych środków dowodowych, które zamawiający posiada , jeżeli wykonawca wskaże te środki oraz potwierdzi ich prawidłowość i aktualność.</w:t>
      </w:r>
    </w:p>
    <w:p w14:paraId="3FF64FF1" w14:textId="225C52BF" w:rsidR="009615B1" w:rsidRDefault="006672AA" w:rsidP="00D73E85">
      <w:pPr>
        <w:ind w:left="284" w:hanging="284"/>
        <w:jc w:val="both"/>
        <w:rPr>
          <w:rFonts w:ascii="Cambria" w:hAnsi="Cambria" w:cs="Arial"/>
        </w:rPr>
      </w:pPr>
      <w:r w:rsidRPr="009D07F6">
        <w:rPr>
          <w:rFonts w:ascii="Cambria" w:hAnsi="Cambria" w:cs="Arial"/>
        </w:rPr>
        <w:t xml:space="preserve">4. </w:t>
      </w:r>
      <w:r w:rsidR="00B55549" w:rsidRPr="009D07F6">
        <w:rPr>
          <w:rFonts w:ascii="Cambria" w:hAnsi="Cambria" w:cs="Arial"/>
        </w:rPr>
        <w:t>Wykonawca składa podmiotowe środki dowodowe aktualne na dzień ich złożenia.</w:t>
      </w:r>
    </w:p>
    <w:p w14:paraId="4ADF366A" w14:textId="70374FDB" w:rsidR="00D43FEF" w:rsidRDefault="00D43FEF" w:rsidP="00D73E85">
      <w:pPr>
        <w:ind w:left="284" w:hanging="284"/>
        <w:jc w:val="both"/>
        <w:rPr>
          <w:rFonts w:ascii="Cambria" w:hAnsi="Cambria" w:cs="Arial"/>
        </w:rPr>
      </w:pPr>
    </w:p>
    <w:p w14:paraId="14FF6C1D" w14:textId="0F15EC7C" w:rsidR="00D43FEF" w:rsidRPr="00D43FEF" w:rsidRDefault="00D43FEF" w:rsidP="00D73E85">
      <w:pPr>
        <w:ind w:left="284" w:hanging="284"/>
        <w:jc w:val="both"/>
        <w:rPr>
          <w:rFonts w:ascii="Cambria" w:hAnsi="Cambria" w:cs="Arial"/>
          <w:b/>
          <w:bCs/>
        </w:rPr>
      </w:pPr>
      <w:r w:rsidRPr="00D43FEF">
        <w:rPr>
          <w:rFonts w:ascii="Cambria" w:hAnsi="Cambria" w:cs="Arial"/>
          <w:b/>
          <w:bCs/>
        </w:rPr>
        <w:t xml:space="preserve">B) </w:t>
      </w:r>
    </w:p>
    <w:p w14:paraId="67659E40" w14:textId="77777777" w:rsidR="004056CE" w:rsidRPr="009D07F6" w:rsidRDefault="004056CE" w:rsidP="00D73E85">
      <w:pPr>
        <w:ind w:left="284" w:hanging="284"/>
        <w:jc w:val="both"/>
        <w:rPr>
          <w:rFonts w:ascii="Cambria" w:hAnsi="Cambria" w:cs="Arial"/>
        </w:rPr>
      </w:pPr>
    </w:p>
    <w:p w14:paraId="4074E4F3" w14:textId="6F7CDF8E" w:rsidR="004056CE" w:rsidRPr="00D43FEF" w:rsidRDefault="004056CE" w:rsidP="00B34276">
      <w:pPr>
        <w:pStyle w:val="Akapitzlist"/>
        <w:numPr>
          <w:ilvl w:val="3"/>
          <w:numId w:val="29"/>
        </w:numPr>
        <w:ind w:left="284" w:hanging="284"/>
        <w:jc w:val="both"/>
        <w:rPr>
          <w:rFonts w:asciiTheme="majorHAnsi" w:eastAsiaTheme="majorEastAsia" w:hAnsiTheme="majorHAnsi" w:cstheme="majorBidi"/>
          <w:lang w:eastAsia="en-US"/>
        </w:rPr>
      </w:pPr>
      <w:r w:rsidRPr="00D43FEF">
        <w:rPr>
          <w:rFonts w:ascii="Cambria" w:hAnsi="Cambria" w:cs="Arial"/>
        </w:rPr>
        <w:t xml:space="preserve">W zakresie nieuregulowanym ustawą Pzp lub niniejszą SWZ do oświadczeń </w:t>
      </w:r>
      <w:r w:rsidR="00B7174E" w:rsidRPr="00D43FEF">
        <w:rPr>
          <w:rFonts w:ascii="Cambria" w:hAnsi="Cambria" w:cs="Arial"/>
        </w:rPr>
        <w:br/>
      </w:r>
      <w:r w:rsidRPr="00D43FEF">
        <w:rPr>
          <w:rFonts w:ascii="Cambria" w:hAnsi="Cambria" w:cs="Arial"/>
        </w:rPr>
        <w:t>i dokumentów składanych przez Wykonawcę w post</w:t>
      </w:r>
      <w:r w:rsidR="00F425A9" w:rsidRPr="00D43FEF">
        <w:rPr>
          <w:rFonts w:ascii="Cambria" w:hAnsi="Cambria" w:cs="Arial"/>
        </w:rPr>
        <w:t>ę</w:t>
      </w:r>
      <w:r w:rsidRPr="00D43FEF">
        <w:rPr>
          <w:rFonts w:ascii="Cambria" w:hAnsi="Cambria" w:cs="Arial"/>
        </w:rPr>
        <w:t xml:space="preserve">powaniu zastosowanie mają w szczególności przepisy rozporządzenia Ministra Rozwoju Pracy i Technologii z dnia </w:t>
      </w:r>
      <w:r w:rsidR="00B7174E" w:rsidRPr="00D43FEF">
        <w:rPr>
          <w:rFonts w:ascii="Cambria" w:hAnsi="Cambria" w:cs="Arial"/>
        </w:rPr>
        <w:br/>
      </w:r>
      <w:r w:rsidRPr="00D43FEF">
        <w:rPr>
          <w:rFonts w:ascii="Cambria" w:hAnsi="Cambria" w:cs="Arial"/>
        </w:rPr>
        <w:t xml:space="preserve">23 grudnia 2020 r.  w sprawie podmiotowych środków dowodowych oraz innych dokumentów i oświadczeń, jakich może </w:t>
      </w:r>
      <w:r w:rsidR="00F425A9" w:rsidRPr="00D43FEF">
        <w:rPr>
          <w:rFonts w:ascii="Cambria" w:hAnsi="Cambria" w:cs="Arial"/>
        </w:rPr>
        <w:t>żądać</w:t>
      </w:r>
      <w:r w:rsidRPr="00D43FEF">
        <w:rPr>
          <w:rFonts w:ascii="Cambria" w:hAnsi="Cambria" w:cs="Arial"/>
        </w:rPr>
        <w:t xml:space="preserve"> zamawiający od wykonawcy oraz </w:t>
      </w:r>
      <w:r w:rsidR="00F425A9" w:rsidRPr="00D43FEF">
        <w:rPr>
          <w:rFonts w:ascii="Cambria" w:hAnsi="Cambria" w:cs="Arial"/>
        </w:rPr>
        <w:t>rozporządzenia</w:t>
      </w:r>
      <w:r w:rsidRPr="00D43FEF">
        <w:rPr>
          <w:rFonts w:ascii="Cambria" w:hAnsi="Cambria" w:cs="Arial"/>
        </w:rPr>
        <w:t xml:space="preserve"> Prezesa Rady </w:t>
      </w:r>
      <w:r w:rsidR="00F425A9" w:rsidRPr="00D43FEF">
        <w:rPr>
          <w:rFonts w:ascii="Cambria" w:hAnsi="Cambria" w:cs="Arial"/>
        </w:rPr>
        <w:t>M</w:t>
      </w:r>
      <w:r w:rsidRPr="00D43FEF">
        <w:rPr>
          <w:rFonts w:ascii="Cambria" w:hAnsi="Cambria" w:cs="Arial"/>
        </w:rPr>
        <w:t>inistrów z dnia 30 grudnia 2020 r. w</w:t>
      </w:r>
      <w:r w:rsidR="00F425A9" w:rsidRPr="00D43FEF">
        <w:rPr>
          <w:rFonts w:ascii="Cambria" w:hAnsi="Cambria" w:cs="Arial"/>
        </w:rPr>
        <w:t xml:space="preserve"> </w:t>
      </w:r>
      <w:r w:rsidRPr="00D43FEF">
        <w:rPr>
          <w:rFonts w:ascii="Cambria" w:hAnsi="Cambria" w:cs="Arial"/>
        </w:rPr>
        <w:t xml:space="preserve">sprawie sporządzania i przekazywania informacji oraz wymagań technicznych dla dokumentów elektronicznych oraz </w:t>
      </w:r>
      <w:r w:rsidR="00F425A9" w:rsidRPr="00D43FEF">
        <w:rPr>
          <w:rFonts w:ascii="Cambria" w:hAnsi="Cambria" w:cs="Arial"/>
        </w:rPr>
        <w:t>środków</w:t>
      </w:r>
      <w:r w:rsidRPr="00D43FEF">
        <w:rPr>
          <w:rFonts w:ascii="Cambria" w:hAnsi="Cambria" w:cs="Arial"/>
        </w:rPr>
        <w:t xml:space="preserve"> komunikacji elektronicznej w post</w:t>
      </w:r>
      <w:r w:rsidR="00F425A9" w:rsidRPr="00D43FEF">
        <w:rPr>
          <w:rFonts w:ascii="Cambria" w:hAnsi="Cambria" w:cs="Arial"/>
        </w:rPr>
        <w:t>ę</w:t>
      </w:r>
      <w:r w:rsidRPr="00D43FEF">
        <w:rPr>
          <w:rFonts w:ascii="Cambria" w:hAnsi="Cambria" w:cs="Arial"/>
        </w:rPr>
        <w:t xml:space="preserve">powaniu o </w:t>
      </w:r>
      <w:r w:rsidR="00F425A9" w:rsidRPr="00D43FEF">
        <w:rPr>
          <w:rFonts w:ascii="Cambria" w:hAnsi="Cambria" w:cs="Arial"/>
        </w:rPr>
        <w:t>u</w:t>
      </w:r>
      <w:r w:rsidRPr="00D43FEF">
        <w:rPr>
          <w:rFonts w:ascii="Cambria" w:hAnsi="Cambria" w:cs="Arial"/>
        </w:rPr>
        <w:t xml:space="preserve">dzielenie zamówienia publicznego lub </w:t>
      </w:r>
      <w:r w:rsidR="00F425A9" w:rsidRPr="00D43FEF">
        <w:rPr>
          <w:rFonts w:ascii="Cambria" w:hAnsi="Cambria" w:cs="Arial"/>
        </w:rPr>
        <w:t xml:space="preserve">konkursie. </w:t>
      </w:r>
    </w:p>
    <w:p w14:paraId="24994ED6" w14:textId="11EBFF3E" w:rsidR="00D43FEF" w:rsidRPr="00D43FEF" w:rsidRDefault="00D43FEF" w:rsidP="00B34276">
      <w:pPr>
        <w:pStyle w:val="Akapitzlist"/>
        <w:numPr>
          <w:ilvl w:val="3"/>
          <w:numId w:val="29"/>
        </w:numPr>
        <w:ind w:left="284" w:hanging="284"/>
        <w:jc w:val="both"/>
        <w:rPr>
          <w:rFonts w:asciiTheme="majorHAnsi" w:eastAsiaTheme="majorEastAsia" w:hAnsiTheme="majorHAnsi" w:cstheme="majorBidi"/>
          <w:lang w:eastAsia="en-US"/>
        </w:rPr>
      </w:pPr>
      <w:r>
        <w:rPr>
          <w:rFonts w:ascii="Cambria" w:hAnsi="Cambria" w:cs="Arial"/>
        </w:rPr>
        <w:t xml:space="preserve">Podmiot udostępniający zasoby na żądanie </w:t>
      </w:r>
      <w:r w:rsidR="00D34545">
        <w:rPr>
          <w:rFonts w:ascii="Cambria" w:hAnsi="Cambria" w:cs="Arial"/>
        </w:rPr>
        <w:t>Zamawiającego</w:t>
      </w:r>
      <w:r>
        <w:rPr>
          <w:rFonts w:ascii="Cambria" w:hAnsi="Cambria" w:cs="Arial"/>
        </w:rPr>
        <w:t xml:space="preserve"> zobowiązany będzie do przedstawienia </w:t>
      </w:r>
      <w:r w:rsidR="00D34545">
        <w:rPr>
          <w:rFonts w:ascii="Cambria" w:hAnsi="Cambria" w:cs="Arial"/>
        </w:rPr>
        <w:t>podmiotowych środków dowodowych, na potwierdzenie, że nie zachodzą wobec niego podstawy wykluczenia takie same jak wobec Wykonawcy.</w:t>
      </w:r>
    </w:p>
    <w:p w14:paraId="5F80271A" w14:textId="77777777" w:rsidR="003A24FE" w:rsidRPr="00773D17" w:rsidRDefault="003A24FE" w:rsidP="00D73E85">
      <w:pPr>
        <w:jc w:val="both"/>
        <w:rPr>
          <w:rFonts w:asciiTheme="majorHAnsi" w:hAnsiTheme="majorHAnsi"/>
        </w:rPr>
      </w:pPr>
    </w:p>
    <w:p w14:paraId="1E9A5C90" w14:textId="10CBDCA1" w:rsidR="009E73E2" w:rsidRPr="00925809" w:rsidRDefault="00587F52" w:rsidP="00B34276">
      <w:pPr>
        <w:numPr>
          <w:ilvl w:val="0"/>
          <w:numId w:val="14"/>
        </w:numPr>
        <w:shd w:val="clear" w:color="auto" w:fill="B2A1C7" w:themeFill="accent4" w:themeFillTint="99"/>
        <w:spacing w:before="240"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36C6DDD5" w14:textId="752DC565" w:rsidR="007B72CA" w:rsidRDefault="007B72CA" w:rsidP="00F32B69">
      <w:pPr>
        <w:jc w:val="both"/>
        <w:rPr>
          <w:rFonts w:ascii="Cambria" w:hAnsi="Cambria"/>
          <w:color w:val="000000" w:themeColor="text1"/>
        </w:rPr>
      </w:pPr>
    </w:p>
    <w:p w14:paraId="662ABD14" w14:textId="7C170ACE" w:rsidR="00266311" w:rsidRPr="00FC7109" w:rsidRDefault="00266311" w:rsidP="0026631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Pr="00FC7109">
        <w:rPr>
          <w:rFonts w:asciiTheme="majorHAnsi" w:hAnsiTheme="majorHAnsi"/>
          <w:b/>
        </w:rPr>
        <w:t>1</w:t>
      </w:r>
      <w:r w:rsidR="000E6742" w:rsidRPr="00FC7109">
        <w:rPr>
          <w:rFonts w:asciiTheme="majorHAnsi" w:hAnsiTheme="majorHAnsi"/>
          <w:b/>
        </w:rPr>
        <w:t>5</w:t>
      </w:r>
      <w:r w:rsidRPr="00FC7109">
        <w:rPr>
          <w:rFonts w:asciiTheme="majorHAnsi" w:hAnsiTheme="majorHAnsi"/>
          <w:b/>
        </w:rPr>
        <w:t> 000,00  zł</w:t>
      </w:r>
      <w:r w:rsidRPr="00FC7109">
        <w:rPr>
          <w:rFonts w:asciiTheme="majorHAnsi" w:hAnsiTheme="majorHAnsi"/>
        </w:rPr>
        <w:t xml:space="preserve"> (słownie złotych: </w:t>
      </w:r>
      <w:r w:rsidR="000E6742" w:rsidRPr="00FC7109">
        <w:rPr>
          <w:rFonts w:asciiTheme="majorHAnsi" w:hAnsiTheme="majorHAnsi"/>
        </w:rPr>
        <w:t xml:space="preserve">piętnaście tysięcy </w:t>
      </w:r>
      <w:r w:rsidRPr="00FC7109">
        <w:rPr>
          <w:rFonts w:asciiTheme="majorHAnsi" w:hAnsiTheme="majorHAnsi"/>
        </w:rPr>
        <w:t xml:space="preserve"> 00/100). </w:t>
      </w:r>
    </w:p>
    <w:p w14:paraId="10A484CE" w14:textId="77777777" w:rsidR="00266311" w:rsidRPr="00FC7109" w:rsidRDefault="00266311" w:rsidP="00266311">
      <w:pPr>
        <w:ind w:left="284" w:hanging="284"/>
        <w:jc w:val="both"/>
        <w:rPr>
          <w:rFonts w:asciiTheme="majorHAnsi" w:hAnsiTheme="majorHAnsi"/>
        </w:rPr>
      </w:pPr>
      <w:r w:rsidRPr="00FC7109">
        <w:rPr>
          <w:rFonts w:asciiTheme="majorHAnsi" w:hAnsiTheme="majorHAnsi"/>
        </w:rPr>
        <w:t xml:space="preserve">2. </w:t>
      </w:r>
      <w:r w:rsidRPr="00FC7109">
        <w:rPr>
          <w:rFonts w:asciiTheme="majorHAnsi" w:hAnsiTheme="majorHAnsi"/>
        </w:rPr>
        <w:tab/>
        <w:t xml:space="preserve">Wadium może być wniesione w następujących formach: </w:t>
      </w:r>
    </w:p>
    <w:p w14:paraId="128792D4" w14:textId="77777777" w:rsidR="00266311" w:rsidRPr="007423DD" w:rsidRDefault="00266311" w:rsidP="0026631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76188722" w14:textId="77777777" w:rsidR="00266311" w:rsidRPr="007423DD" w:rsidRDefault="00266311" w:rsidP="00266311">
      <w:pPr>
        <w:ind w:left="851" w:hanging="284"/>
        <w:jc w:val="both"/>
        <w:rPr>
          <w:rFonts w:asciiTheme="majorHAnsi" w:hAnsiTheme="majorHAnsi"/>
        </w:rPr>
      </w:pPr>
      <w:r w:rsidRPr="007423DD">
        <w:rPr>
          <w:rFonts w:asciiTheme="majorHAnsi" w:hAnsiTheme="majorHAnsi"/>
        </w:rPr>
        <w:t xml:space="preserve">2) gwarancjach bankowych; </w:t>
      </w:r>
    </w:p>
    <w:p w14:paraId="2605256E" w14:textId="77777777" w:rsidR="00266311" w:rsidRPr="007423DD" w:rsidRDefault="00266311" w:rsidP="00266311">
      <w:pPr>
        <w:ind w:left="851" w:hanging="284"/>
        <w:jc w:val="both"/>
        <w:rPr>
          <w:rFonts w:asciiTheme="majorHAnsi" w:hAnsiTheme="majorHAnsi"/>
        </w:rPr>
      </w:pPr>
      <w:r w:rsidRPr="007423DD">
        <w:rPr>
          <w:rFonts w:asciiTheme="majorHAnsi" w:hAnsiTheme="majorHAnsi"/>
        </w:rPr>
        <w:t xml:space="preserve">3) gwarancjach ubezpieczeniowych;  </w:t>
      </w:r>
    </w:p>
    <w:p w14:paraId="2E79AD07" w14:textId="77777777" w:rsidR="00266311" w:rsidRPr="007423DD" w:rsidRDefault="00266311" w:rsidP="0026631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0CEFA4A3" w14:textId="77777777" w:rsidR="00266311" w:rsidRPr="007423DD" w:rsidRDefault="00266311" w:rsidP="00266311">
      <w:pPr>
        <w:ind w:left="284" w:hanging="284"/>
        <w:jc w:val="both"/>
        <w:rPr>
          <w:rFonts w:asciiTheme="majorHAnsi" w:hAnsiTheme="majorHAnsi"/>
        </w:rPr>
      </w:pPr>
      <w:r w:rsidRPr="007423DD">
        <w:rPr>
          <w:rFonts w:asciiTheme="majorHAnsi" w:hAnsiTheme="majorHAnsi"/>
        </w:rPr>
        <w:lastRenderedPageBreak/>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08BB271" w14:textId="1C9F8C8C" w:rsidR="00266311" w:rsidRPr="007423DD" w:rsidRDefault="00266311" w:rsidP="0026631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Pr>
          <w:rFonts w:asciiTheme="majorHAnsi" w:hAnsiTheme="majorHAnsi"/>
          <w:b/>
        </w:rPr>
        <w:t>15.2021</w:t>
      </w:r>
      <w:r w:rsidRPr="007423DD">
        <w:rPr>
          <w:rFonts w:asciiTheme="majorHAnsi" w:hAnsiTheme="majorHAnsi"/>
          <w:b/>
        </w:rPr>
        <w:t>„</w:t>
      </w:r>
    </w:p>
    <w:p w14:paraId="6A497FDA" w14:textId="77777777" w:rsidR="00266311" w:rsidRPr="007423DD" w:rsidRDefault="00266311" w:rsidP="0026631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0BAB021" w14:textId="77777777" w:rsidR="00266311" w:rsidRPr="00BC6BE3" w:rsidRDefault="00266311" w:rsidP="0026631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3503A4FA" w14:textId="77777777" w:rsidR="00266311" w:rsidRDefault="00266311" w:rsidP="0026631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67DCCD21" w14:textId="77777777" w:rsidR="00266311" w:rsidRPr="006C07FA" w:rsidRDefault="00266311" w:rsidP="0026631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1CB661AD" w14:textId="77777777" w:rsidR="00266311" w:rsidRDefault="00266311" w:rsidP="0026631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1BCDF8E6" w14:textId="77777777" w:rsidR="00266311" w:rsidRDefault="00266311" w:rsidP="00266311">
      <w:pPr>
        <w:tabs>
          <w:tab w:val="left" w:pos="-2835"/>
        </w:tabs>
        <w:ind w:left="851" w:hanging="284"/>
        <w:jc w:val="both"/>
        <w:rPr>
          <w:rFonts w:ascii="Cambria" w:hAnsi="Cambria"/>
        </w:rPr>
      </w:pPr>
      <w:r>
        <w:rPr>
          <w:rFonts w:ascii="Cambria" w:hAnsi="Cambria"/>
        </w:rPr>
        <w:t xml:space="preserve">3) kwota wadium, </w:t>
      </w:r>
    </w:p>
    <w:p w14:paraId="47D25B3B" w14:textId="77777777" w:rsidR="00266311" w:rsidRDefault="00266311" w:rsidP="0026631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6C02D1CE" w14:textId="77777777" w:rsidR="00266311" w:rsidRDefault="00266311" w:rsidP="0026631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4337B0D7" w14:textId="77777777" w:rsidR="00266311" w:rsidRDefault="00266311" w:rsidP="0026631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4A87FC40" w14:textId="77777777" w:rsidR="00266311" w:rsidRDefault="00266311" w:rsidP="0026631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5DE4FC6A" w14:textId="77777777" w:rsidR="00266311" w:rsidRDefault="00266311" w:rsidP="0026631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2087AA6F" w14:textId="77777777" w:rsidR="00925809" w:rsidRPr="00773D17" w:rsidRDefault="00925809"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77777777" w:rsidR="00B45410" w:rsidRPr="00DD6732" w:rsidRDefault="00B45410" w:rsidP="00B34276">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B34276">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0C6421">
        <w:rPr>
          <w:rFonts w:asciiTheme="majorHAnsi" w:hAnsiTheme="majorHAnsi" w:cs="Calibri"/>
          <w:color w:val="000000"/>
        </w:rPr>
        <w:lastRenderedPageBreak/>
        <w:t>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B34276">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B34276">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B34276">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8"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B34276">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B34276">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01E05488" w14:textId="77777777" w:rsidR="00B45410" w:rsidRPr="000C6421" w:rsidRDefault="00B45410" w:rsidP="00B34276">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16179BCF" w14:textId="77777777" w:rsidR="00B45410" w:rsidRPr="000C6421" w:rsidRDefault="00B45410" w:rsidP="00B34276">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B34276">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0" w:history="1">
        <w:r w:rsidRPr="000C6421">
          <w:rPr>
            <w:rFonts w:asciiTheme="majorHAnsi" w:hAnsiTheme="majorHAnsi" w:cs="Calibri"/>
            <w:color w:val="1155CC"/>
            <w:u w:val="single"/>
          </w:rPr>
          <w:t>https://platformazakupowa.pl/strona/45-instrukcje</w:t>
        </w:r>
      </w:hyperlink>
    </w:p>
    <w:p w14:paraId="6192A90E" w14:textId="77777777" w:rsidR="00B45410" w:rsidRPr="000C6421" w:rsidRDefault="00B45410" w:rsidP="00B34276">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526C7838" w14:textId="77777777" w:rsidR="00B45410" w:rsidRPr="000C6421" w:rsidRDefault="00B45410" w:rsidP="00B34276">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77777777"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B34276">
      <w:pPr>
        <w:numPr>
          <w:ilvl w:val="0"/>
          <w:numId w:val="1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02F1AD9" w14:textId="77777777" w:rsidR="00034138" w:rsidRPr="00CD42BF" w:rsidRDefault="00034138" w:rsidP="00B34276">
      <w:pPr>
        <w:pStyle w:val="Default"/>
        <w:numPr>
          <w:ilvl w:val="0"/>
          <w:numId w:val="39"/>
        </w:numPr>
        <w:ind w:left="426" w:hanging="426"/>
        <w:jc w:val="both"/>
        <w:rPr>
          <w:rFonts w:asciiTheme="majorHAnsi" w:hAnsiTheme="majorHAnsi"/>
          <w:color w:val="auto"/>
        </w:rPr>
      </w:pPr>
      <w:bookmarkStart w:id="11" w:name="_Hlk67571917"/>
      <w:r w:rsidRPr="00CD42BF">
        <w:rPr>
          <w:rFonts w:asciiTheme="majorHAnsi" w:hAnsiTheme="majorHAnsi"/>
          <w:color w:val="auto"/>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5A25F8E8" w14:textId="77777777" w:rsidR="000904D5" w:rsidRPr="00CD42BF" w:rsidRDefault="00034138" w:rsidP="00E04698">
      <w:pPr>
        <w:pStyle w:val="Akapitzlist"/>
        <w:autoSpaceDE w:val="0"/>
        <w:autoSpaceDN w:val="0"/>
        <w:adjustRightInd w:val="0"/>
        <w:ind w:left="426"/>
        <w:jc w:val="both"/>
        <w:rPr>
          <w:rFonts w:asciiTheme="majorHAnsi" w:eastAsia="Calibri" w:hAnsiTheme="majorHAnsi"/>
          <w:b/>
          <w:lang w:eastAsia="en-US"/>
        </w:rPr>
      </w:pPr>
      <w:r w:rsidRPr="00CD42BF">
        <w:rPr>
          <w:rFonts w:asciiTheme="majorHAnsi" w:hAnsiTheme="majorHAnsi"/>
        </w:rPr>
        <w:t xml:space="preserve">- </w:t>
      </w:r>
      <w:r w:rsidRPr="00CD42BF">
        <w:rPr>
          <w:rFonts w:asciiTheme="majorHAnsi" w:hAnsiTheme="majorHAnsi"/>
          <w:b/>
          <w:bCs/>
        </w:rPr>
        <w:t>pracownicy fizyczni</w:t>
      </w:r>
      <w:r w:rsidRPr="00CD42BF">
        <w:rPr>
          <w:rFonts w:asciiTheme="majorHAnsi" w:hAnsiTheme="majorHAnsi"/>
        </w:rPr>
        <w:t xml:space="preserve"> </w:t>
      </w:r>
      <w:r w:rsidRPr="00CD42BF">
        <w:rPr>
          <w:rFonts w:asciiTheme="majorHAnsi" w:eastAsia="Calibri" w:hAnsiTheme="majorHAnsi"/>
          <w:b/>
          <w:lang w:eastAsia="en-US"/>
        </w:rPr>
        <w:t>bezpośrednio wykonujący roboty związane z realizacją przedmiotu zamówienia</w:t>
      </w:r>
      <w:r w:rsidR="000904D5" w:rsidRPr="00CD42BF">
        <w:rPr>
          <w:rFonts w:asciiTheme="majorHAnsi" w:eastAsia="Calibri" w:hAnsiTheme="majorHAnsi"/>
          <w:b/>
          <w:lang w:eastAsia="en-US"/>
        </w:rPr>
        <w:t>,</w:t>
      </w:r>
    </w:p>
    <w:p w14:paraId="669C7F34" w14:textId="77777777" w:rsidR="00034138" w:rsidRPr="00CD42BF" w:rsidRDefault="00034138" w:rsidP="00B34276">
      <w:pPr>
        <w:pStyle w:val="Akapitzlist"/>
        <w:numPr>
          <w:ilvl w:val="0"/>
          <w:numId w:val="39"/>
        </w:numPr>
        <w:tabs>
          <w:tab w:val="left" w:pos="0"/>
        </w:tabs>
        <w:ind w:left="426" w:hanging="426"/>
        <w:jc w:val="both"/>
        <w:rPr>
          <w:rFonts w:asciiTheme="majorHAnsi" w:eastAsia="Calibri" w:hAnsiTheme="majorHAnsi"/>
          <w:lang w:eastAsia="en-US"/>
        </w:rPr>
      </w:pPr>
      <w:r w:rsidRPr="00CD42BF">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1CC8EBFF" w14:textId="77777777" w:rsidR="00034138" w:rsidRPr="00CD42BF" w:rsidRDefault="00034138" w:rsidP="00034138">
      <w:pPr>
        <w:ind w:firstLine="426"/>
        <w:jc w:val="both"/>
        <w:rPr>
          <w:rFonts w:asciiTheme="majorHAnsi" w:eastAsia="Calibri" w:hAnsiTheme="majorHAnsi"/>
          <w:lang w:eastAsia="en-US"/>
        </w:rPr>
      </w:pPr>
      <w:r w:rsidRPr="00CD42BF">
        <w:rPr>
          <w:rFonts w:asciiTheme="majorHAnsi" w:eastAsia="Calibri" w:hAnsiTheme="majorHAnsi"/>
          <w:lang w:eastAsia="en-US"/>
        </w:rPr>
        <w:t xml:space="preserve">Zamawiający uprawniony jest w szczególności do: </w:t>
      </w:r>
    </w:p>
    <w:p w14:paraId="63126403" w14:textId="77777777" w:rsidR="00034138" w:rsidRPr="00CD42BF" w:rsidRDefault="00034138" w:rsidP="00B34276">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oświadczeń i dokumentów w zakresie potwierdzenia spełniania ww. wymogów i dokonywania ich oceny,</w:t>
      </w:r>
    </w:p>
    <w:p w14:paraId="5393A0C7" w14:textId="77777777" w:rsidR="00034138" w:rsidRPr="00CD42BF" w:rsidRDefault="00034138" w:rsidP="00B34276">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wyjaśnień w przypadku wątpliwości w zakresie potwierdzenia spełniania ww. wymogów,</w:t>
      </w:r>
    </w:p>
    <w:p w14:paraId="618BDC64" w14:textId="77777777" w:rsidR="00034138" w:rsidRPr="00CD42BF" w:rsidRDefault="00034138" w:rsidP="00B34276">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przeprowadzania kontroli na miejscu wykonywania świadczenia.</w:t>
      </w:r>
    </w:p>
    <w:p w14:paraId="4D92C9F6" w14:textId="1CD41DC7" w:rsidR="00034138" w:rsidRPr="00CD42BF" w:rsidRDefault="00034138" w:rsidP="00B34276">
      <w:pPr>
        <w:pStyle w:val="Akapitzlist"/>
        <w:numPr>
          <w:ilvl w:val="0"/>
          <w:numId w:val="39"/>
        </w:numPr>
        <w:tabs>
          <w:tab w:val="left" w:pos="426"/>
        </w:tabs>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w:t>
      </w:r>
    </w:p>
    <w:p w14:paraId="135AAFD9" w14:textId="77777777" w:rsidR="00034138" w:rsidRPr="00CD42BF" w:rsidRDefault="00034138" w:rsidP="00B34276">
      <w:pPr>
        <w:numPr>
          <w:ilvl w:val="0"/>
          <w:numId w:val="38"/>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b/>
          <w:lang w:eastAsia="en-US"/>
        </w:rPr>
        <w:t xml:space="preserve">oświadczenie wykonawcy lub podwykonawcy </w:t>
      </w:r>
      <w:r w:rsidRPr="00CD42BF">
        <w:rPr>
          <w:rFonts w:asciiTheme="majorHAnsi" w:eastAsia="Calibri" w:hAnsiTheme="majorHAnsi"/>
          <w:lang w:eastAsia="en-US"/>
        </w:rPr>
        <w:t>o zatrudnieniu na podstawie umowy o pracę osób wykonujących czynności, których dotyczy wezwanie zamawiającego.</w:t>
      </w:r>
      <w:r w:rsidRPr="00CD42BF">
        <w:rPr>
          <w:rFonts w:asciiTheme="majorHAnsi" w:eastAsia="Calibri" w:hAnsiTheme="majorHAnsi"/>
          <w:b/>
          <w:lang w:eastAsia="en-US"/>
        </w:rPr>
        <w:t xml:space="preserve"> </w:t>
      </w:r>
      <w:r w:rsidRPr="00CD42BF">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18C444" w14:textId="77777777" w:rsidR="00034138" w:rsidRPr="00CD42BF" w:rsidRDefault="00034138" w:rsidP="00B34276">
      <w:pPr>
        <w:numPr>
          <w:ilvl w:val="0"/>
          <w:numId w:val="38"/>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lang w:eastAsia="en-US"/>
        </w:rPr>
        <w:t>poświadczoną za zgodność z oryginałem odpowiednio przez wykonawcę lub podwykonawcę</w:t>
      </w:r>
      <w:r w:rsidRPr="00CD42BF">
        <w:rPr>
          <w:rFonts w:asciiTheme="majorHAnsi" w:eastAsia="Calibri" w:hAnsiTheme="majorHAnsi"/>
          <w:b/>
          <w:lang w:eastAsia="en-US"/>
        </w:rPr>
        <w:t xml:space="preserve"> kopię umowy/umów o pracę</w:t>
      </w:r>
      <w:r w:rsidRPr="00CD42BF">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r w:rsidRPr="00CD42BF">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662E3387" w14:textId="77777777" w:rsidR="00034138" w:rsidRPr="00CD42BF" w:rsidRDefault="00034138" w:rsidP="00B34276">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CD42BF">
        <w:rPr>
          <w:rFonts w:asciiTheme="majorHAnsi" w:hAnsiTheme="majorHAnsi"/>
          <w:b/>
        </w:rPr>
        <w:t>zaświadczenie właściwego oddziału ZUS,</w:t>
      </w:r>
      <w:r w:rsidRPr="00CD42BF">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157B9F2F" w14:textId="77777777" w:rsidR="00034138" w:rsidRPr="00CD42BF" w:rsidRDefault="00034138" w:rsidP="00B34276">
      <w:pPr>
        <w:numPr>
          <w:ilvl w:val="0"/>
          <w:numId w:val="38"/>
        </w:numPr>
        <w:tabs>
          <w:tab w:val="left" w:pos="0"/>
          <w:tab w:val="left" w:pos="567"/>
        </w:tabs>
        <w:ind w:left="567" w:hanging="425"/>
        <w:contextualSpacing/>
        <w:jc w:val="both"/>
        <w:rPr>
          <w:rFonts w:asciiTheme="majorHAnsi" w:eastAsia="Calibri" w:hAnsiTheme="majorHAnsi"/>
          <w:lang w:eastAsia="en-US"/>
        </w:rPr>
      </w:pPr>
      <w:r w:rsidRPr="00CD42BF">
        <w:rPr>
          <w:rFonts w:asciiTheme="majorHAnsi" w:eastAsia="Calibri" w:hAnsiTheme="majorHAnsi"/>
          <w:lang w:eastAsia="en-US"/>
        </w:rPr>
        <w:t>poświadczoną za zgodność z oryginałem odpowiednio przez wykonawcę lub podwykonawcę</w:t>
      </w:r>
      <w:r w:rsidRPr="00CD42BF">
        <w:rPr>
          <w:rFonts w:asciiTheme="majorHAnsi" w:eastAsia="Calibri" w:hAnsiTheme="majorHAnsi"/>
          <w:b/>
          <w:lang w:eastAsia="en-US"/>
        </w:rPr>
        <w:t xml:space="preserve"> kopię dowodu potwierdzającego zgłoszenie pracownika przez pracodawcę do ubezpieczeń</w:t>
      </w:r>
      <w:r w:rsidRPr="00CD42BF">
        <w:rPr>
          <w:rFonts w:asciiTheme="majorHAnsi" w:eastAsia="Calibri" w:hAnsiTheme="majorHAnsi"/>
          <w:lang w:eastAsia="en-US"/>
        </w:rPr>
        <w:t xml:space="preserve">, zanonimizowaną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p>
    <w:p w14:paraId="42967915" w14:textId="77777777" w:rsidR="00034138" w:rsidRPr="00CD42BF" w:rsidRDefault="00034138" w:rsidP="00B34276">
      <w:pPr>
        <w:pStyle w:val="Akapitzlist"/>
        <w:numPr>
          <w:ilvl w:val="0"/>
          <w:numId w:val="39"/>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w:t>
      </w:r>
      <w:r w:rsidRPr="00CD42BF">
        <w:rPr>
          <w:rFonts w:asciiTheme="majorHAnsi" w:eastAsia="Calibri" w:hAnsiTheme="majorHAnsi"/>
          <w:lang w:eastAsia="en-US"/>
        </w:rPr>
        <w:lastRenderedPageBreak/>
        <w:t xml:space="preserve">kary umownej w wysokości określonej w </w:t>
      </w:r>
      <w:r w:rsidR="00AB6E95" w:rsidRPr="00CD42BF">
        <w:rPr>
          <w:rFonts w:asciiTheme="majorHAnsi" w:eastAsia="Calibri" w:hAnsiTheme="majorHAnsi"/>
          <w:lang w:eastAsia="en-US"/>
        </w:rPr>
        <w:t>projektowanych</w:t>
      </w:r>
      <w:r w:rsidRPr="00CD42BF">
        <w:rPr>
          <w:rFonts w:asciiTheme="majorHAnsi" w:eastAsia="Calibri" w:hAnsiTheme="majorHAnsi"/>
          <w:lang w:eastAsia="en-US"/>
        </w:rPr>
        <w:t xml:space="preserve"> postanowieniach  umowy w sprawie zamówienia publicznego. </w:t>
      </w:r>
    </w:p>
    <w:p w14:paraId="21AFFE83" w14:textId="77777777" w:rsidR="00034138" w:rsidRPr="00CD42BF" w:rsidRDefault="00034138" w:rsidP="00B34276">
      <w:pPr>
        <w:numPr>
          <w:ilvl w:val="0"/>
          <w:numId w:val="39"/>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1"/>
    </w:p>
    <w:p w14:paraId="77C39FEF" w14:textId="77777777" w:rsidR="00244F67" w:rsidRPr="00CD42BF" w:rsidRDefault="00244F67" w:rsidP="003D0B46">
      <w:pPr>
        <w:spacing w:before="120"/>
        <w:jc w:val="both"/>
        <w:rPr>
          <w:rFonts w:ascii="Cambria" w:hAnsi="Cambria"/>
          <w:b/>
          <w:bCs/>
        </w:rPr>
      </w:pPr>
    </w:p>
    <w:p w14:paraId="26DB8471" w14:textId="77777777" w:rsidR="001126E8" w:rsidRPr="003D0B46" w:rsidRDefault="00884A69" w:rsidP="00B34276">
      <w:pPr>
        <w:numPr>
          <w:ilvl w:val="0"/>
          <w:numId w:val="1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77777777" w:rsidR="001126E8" w:rsidRPr="00E04698" w:rsidRDefault="001126E8" w:rsidP="00B34276">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p>
    <w:p w14:paraId="6F8AC7FB" w14:textId="77777777" w:rsidR="00000901" w:rsidRPr="00E04698" w:rsidRDefault="00000901" w:rsidP="00B34276">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p>
    <w:p w14:paraId="3A26D774" w14:textId="77777777" w:rsidR="001126E8" w:rsidRPr="00000901" w:rsidRDefault="001126E8" w:rsidP="00B34276">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B34276">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B34276">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77777777" w:rsidR="001126E8" w:rsidRPr="00E04698" w:rsidRDefault="001126E8" w:rsidP="00B34276">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70C60B54" w14:textId="77777777" w:rsidR="001126E8" w:rsidRPr="00000901" w:rsidRDefault="001126E8" w:rsidP="00B34276">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77777777" w:rsidR="001126E8" w:rsidRPr="00000901" w:rsidRDefault="001126E8" w:rsidP="00B34276">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7777777" w:rsidR="00BA404F" w:rsidRDefault="0068423F" w:rsidP="00B34276">
      <w:pPr>
        <w:pStyle w:val="Akapitzlist"/>
        <w:numPr>
          <w:ilvl w:val="0"/>
          <w:numId w:val="36"/>
        </w:numPr>
        <w:spacing w:after="200" w:line="252" w:lineRule="auto"/>
        <w:ind w:left="284" w:hanging="284"/>
        <w:contextualSpacing/>
        <w:jc w:val="both"/>
        <w:rPr>
          <w:rFonts w:asciiTheme="majorHAnsi" w:hAnsiTheme="majorHAnsi"/>
        </w:rPr>
      </w:pPr>
      <w:r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wartość ) </w:t>
      </w:r>
      <w:r w:rsidR="001126E8" w:rsidRPr="00000901">
        <w:rPr>
          <w:rFonts w:asciiTheme="majorHAnsi" w:hAnsiTheme="majorHAnsi"/>
        </w:rPr>
        <w:t>brutto</w:t>
      </w:r>
      <w:r w:rsidR="00952B99" w:rsidRPr="00000901">
        <w:rPr>
          <w:rFonts w:asciiTheme="majorHAnsi" w:hAnsiTheme="majorHAnsi"/>
        </w:rPr>
        <w:t xml:space="preserve"> wskazana w ofercie,</w:t>
      </w:r>
      <w:r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53578B0F" w14:textId="7DE6D603" w:rsidR="00B00FE9" w:rsidRPr="00DF54F7"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10.</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07EB176" w14:textId="77777777" w:rsidR="00EC45FB" w:rsidRPr="00773D17" w:rsidRDefault="00EB7EB9" w:rsidP="00B34276">
      <w:pPr>
        <w:numPr>
          <w:ilvl w:val="0"/>
          <w:numId w:val="4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76AF519" w14:textId="77777777" w:rsidR="004476DE" w:rsidRPr="00257295" w:rsidRDefault="00B2342A"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B34276">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lastRenderedPageBreak/>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77777777"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A37458" w:rsidRPr="00A37458">
        <w:rPr>
          <w:rFonts w:asciiTheme="majorHAnsi" w:hAnsiTheme="majorHAnsi" w:cs="Calibri"/>
        </w:rPr>
        <w:t>Krystyna Kuźnicka</w:t>
      </w:r>
      <w:r w:rsidR="00A37458">
        <w:rPr>
          <w:rFonts w:asciiTheme="majorHAnsi" w:hAnsiTheme="majorHAnsi" w:cs="Calibri"/>
          <w:color w:val="FF0000"/>
        </w:rPr>
        <w:t xml:space="preserve"> </w:t>
      </w:r>
    </w:p>
    <w:p w14:paraId="18E68B93" w14:textId="77777777" w:rsidR="00A07920" w:rsidRPr="0011753F" w:rsidRDefault="004476DE" w:rsidP="00B34276">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1"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2"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B34276">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33"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B34276">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34"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B34276">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35"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B34276">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B34276">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37"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B34276">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4FC5CED" w14:textId="77777777" w:rsidR="004476DE" w:rsidRPr="00DA5FAA" w:rsidRDefault="004476DE" w:rsidP="00B34276">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B34276">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B34276">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B34276">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A4651B1" w14:textId="77777777" w:rsidR="004476DE" w:rsidRPr="00DA5FAA" w:rsidRDefault="00DF585D" w:rsidP="00B34276">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B34276">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0CC1F750" w14:textId="77777777" w:rsidR="004476DE" w:rsidRPr="00DF585D" w:rsidRDefault="004476DE" w:rsidP="00B34276">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38"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39"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0"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B34276">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1"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2"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3"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44"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77777777" w:rsidR="00555B2E" w:rsidRPr="00555B2E" w:rsidRDefault="00834B9E" w:rsidP="00B34276">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2218BD07"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6"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D34545">
        <w:rPr>
          <w:rFonts w:asciiTheme="majorHAnsi" w:hAnsiTheme="majorHAnsi" w:cs="Calibri"/>
          <w:b/>
        </w:rPr>
        <w:t xml:space="preserve">do dnia </w:t>
      </w:r>
      <w:r w:rsidR="00194F15" w:rsidRPr="00D34545">
        <w:rPr>
          <w:rFonts w:asciiTheme="majorHAnsi" w:hAnsiTheme="majorHAnsi" w:cs="Calibri"/>
          <w:b/>
        </w:rPr>
        <w:t>1</w:t>
      </w:r>
      <w:r w:rsidR="00F10F78" w:rsidRPr="00D34545">
        <w:rPr>
          <w:rFonts w:asciiTheme="majorHAnsi" w:hAnsiTheme="majorHAnsi" w:cs="Calibri"/>
          <w:b/>
        </w:rPr>
        <w:t>9</w:t>
      </w:r>
      <w:r w:rsidR="00680EDA" w:rsidRPr="00D34545">
        <w:rPr>
          <w:rFonts w:asciiTheme="majorHAnsi" w:hAnsiTheme="majorHAnsi" w:cs="Calibri"/>
          <w:b/>
        </w:rPr>
        <w:t xml:space="preserve"> </w:t>
      </w:r>
      <w:r w:rsidR="00DA7013" w:rsidRPr="00D34545">
        <w:rPr>
          <w:rFonts w:asciiTheme="majorHAnsi" w:hAnsiTheme="majorHAnsi" w:cs="Calibri"/>
          <w:b/>
        </w:rPr>
        <w:t>listopada</w:t>
      </w:r>
      <w:r w:rsidR="008F1B78" w:rsidRPr="00D34545">
        <w:rPr>
          <w:rFonts w:asciiTheme="majorHAnsi" w:hAnsiTheme="majorHAnsi" w:cs="Calibri"/>
          <w:b/>
        </w:rPr>
        <w:t xml:space="preserve"> 2021 r. </w:t>
      </w:r>
      <w:r w:rsidR="008F1B78">
        <w:rPr>
          <w:rFonts w:asciiTheme="majorHAnsi" w:hAnsiTheme="majorHAnsi" w:cs="Calibri"/>
          <w:b/>
        </w:rPr>
        <w:t>do godz. 10:00.</w:t>
      </w:r>
    </w:p>
    <w:p w14:paraId="0F73CFEF" w14:textId="28E211E4"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4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00B45410" w:rsidRPr="00555B2E">
        <w:rPr>
          <w:rFonts w:asciiTheme="majorHAnsi" w:hAnsiTheme="majorHAnsi" w:cs="Calibri"/>
          <w:color w:val="000000"/>
        </w:rPr>
        <w:lastRenderedPageBreak/>
        <w:t>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49"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04E21932" w14:textId="77777777" w:rsidR="008F1B78" w:rsidRPr="008F1B78" w:rsidRDefault="00847F26"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0ED3A0D" w14:textId="77777777" w:rsidR="008F1B78" w:rsidRDefault="008F1B78" w:rsidP="00C90A59">
      <w:pPr>
        <w:shd w:val="clear" w:color="auto" w:fill="FFFFFF"/>
        <w:ind w:left="284" w:hanging="284"/>
        <w:jc w:val="both"/>
        <w:rPr>
          <w:rFonts w:asciiTheme="majorHAnsi" w:hAnsiTheme="majorHAnsi" w:cs="Calibri"/>
          <w:color w:val="000000"/>
        </w:rPr>
      </w:pPr>
    </w:p>
    <w:p w14:paraId="57D8E8FA" w14:textId="06CC479F" w:rsidR="00B45410" w:rsidRPr="00D34545" w:rsidRDefault="008F1B78" w:rsidP="00C90A59">
      <w:pPr>
        <w:shd w:val="clear" w:color="auto" w:fill="FFFFFF"/>
        <w:ind w:left="284" w:hanging="284"/>
        <w:jc w:val="both"/>
        <w:rPr>
          <w:rFonts w:asciiTheme="majorHAnsi" w:hAnsiTheme="majorHAns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194F15" w:rsidRPr="00D34545">
        <w:rPr>
          <w:rFonts w:asciiTheme="majorHAnsi" w:hAnsiTheme="majorHAnsi" w:cs="Calibri"/>
          <w:b/>
        </w:rPr>
        <w:t>1</w:t>
      </w:r>
      <w:r w:rsidR="00F10F78" w:rsidRPr="00D34545">
        <w:rPr>
          <w:rFonts w:asciiTheme="majorHAnsi" w:hAnsiTheme="majorHAnsi" w:cs="Calibri"/>
          <w:b/>
        </w:rPr>
        <w:t>9</w:t>
      </w:r>
      <w:r w:rsidR="00B519DB" w:rsidRPr="00D34545">
        <w:rPr>
          <w:rFonts w:asciiTheme="majorHAnsi" w:hAnsiTheme="majorHAnsi" w:cs="Calibri"/>
          <w:b/>
        </w:rPr>
        <w:t xml:space="preserve"> </w:t>
      </w:r>
      <w:r w:rsidR="00DA7013" w:rsidRPr="00D34545">
        <w:rPr>
          <w:rFonts w:asciiTheme="majorHAnsi" w:hAnsiTheme="majorHAnsi" w:cs="Calibri"/>
          <w:b/>
        </w:rPr>
        <w:t>listopada</w:t>
      </w:r>
      <w:r w:rsidRPr="00D34545">
        <w:rPr>
          <w:rFonts w:asciiTheme="majorHAnsi" w:hAnsiTheme="majorHAnsi" w:cs="Calibri"/>
          <w:b/>
        </w:rPr>
        <w:t xml:space="preserve"> 2021 r. o godz. 10:30</w:t>
      </w:r>
      <w:r w:rsidR="00CA0924" w:rsidRPr="00D34545">
        <w:rPr>
          <w:rFonts w:asciiTheme="majorHAnsi" w:hAnsiTheme="majorHAnsi" w:cs="Calibri"/>
          <w:b/>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0"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36B43189"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9E728E">
        <w:rPr>
          <w:rFonts w:ascii="Cambria" w:hAnsi="Cambria"/>
          <w:b/>
          <w:bCs/>
        </w:rPr>
        <w:t>do dnia</w:t>
      </w:r>
      <w:r w:rsidR="00024AF6" w:rsidRPr="009E728E">
        <w:rPr>
          <w:rFonts w:ascii="Cambria" w:hAnsi="Cambria"/>
          <w:b/>
          <w:bCs/>
        </w:rPr>
        <w:t xml:space="preserve"> </w:t>
      </w:r>
      <w:r w:rsidR="00B519DB" w:rsidRPr="009E728E">
        <w:rPr>
          <w:rFonts w:ascii="Cambria" w:hAnsi="Cambria"/>
          <w:b/>
          <w:bCs/>
        </w:rPr>
        <w:t>1</w:t>
      </w:r>
      <w:r w:rsidR="009E728E">
        <w:rPr>
          <w:rFonts w:ascii="Cambria" w:hAnsi="Cambria"/>
          <w:b/>
          <w:bCs/>
        </w:rPr>
        <w:t>8</w:t>
      </w:r>
      <w:r w:rsidR="00CA0924" w:rsidRPr="009E728E">
        <w:rPr>
          <w:rFonts w:ascii="Cambria" w:hAnsi="Cambria"/>
          <w:b/>
          <w:bCs/>
        </w:rPr>
        <w:t xml:space="preserve"> </w:t>
      </w:r>
      <w:r w:rsidR="00194F15" w:rsidRPr="009E728E">
        <w:rPr>
          <w:rFonts w:ascii="Cambria" w:hAnsi="Cambria"/>
          <w:b/>
          <w:bCs/>
        </w:rPr>
        <w:t>grudnia</w:t>
      </w:r>
      <w:r w:rsidR="00CA0924" w:rsidRPr="009E728E">
        <w:rPr>
          <w:rFonts w:ascii="Cambria" w:hAnsi="Cambria"/>
          <w:b/>
          <w:bCs/>
        </w:rPr>
        <w:t xml:space="preserve"> 2021 r.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221944FE" w:rsidR="00BD16C3" w:rsidRPr="00773D17" w:rsidRDefault="00F10F78" w:rsidP="000778FB">
      <w:pPr>
        <w:ind w:right="-108"/>
        <w:jc w:val="both"/>
        <w:rPr>
          <w:rFonts w:ascii="Cambria" w:hAnsi="Cambria"/>
          <w:bCs/>
        </w:rPr>
      </w:pPr>
      <w:r>
        <w:rPr>
          <w:rFonts w:ascii="Cambria" w:hAnsi="Cambria"/>
          <w:bCs/>
        </w:rPr>
        <w:t xml:space="preserve"> </w:t>
      </w:r>
    </w:p>
    <w:p w14:paraId="17434747" w14:textId="77777777" w:rsidR="009615B1" w:rsidRPr="00773D17" w:rsidRDefault="000778FB"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381B8CA4" w:rsidR="00B949AD" w:rsidRDefault="00024AF6" w:rsidP="00DF54F7">
      <w:pPr>
        <w:spacing w:after="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B34276">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21BFE298"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1"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7794C31F"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10E714D" w14:textId="77777777" w:rsidR="00B949AD" w:rsidRPr="00BA404F" w:rsidRDefault="00B949AD" w:rsidP="00B949AD">
      <w:pPr>
        <w:pStyle w:val="Akapitzlist"/>
        <w:autoSpaceDE w:val="0"/>
        <w:autoSpaceDN w:val="0"/>
        <w:adjustRightInd w:val="0"/>
        <w:ind w:left="284"/>
        <w:rPr>
          <w:rFonts w:asciiTheme="majorHAnsi" w:hAnsiTheme="majorHAnsi"/>
          <w:bCs/>
        </w:rPr>
      </w:pPr>
    </w:p>
    <w:p w14:paraId="421D6652" w14:textId="77777777" w:rsidR="00B949AD" w:rsidRPr="00EC4390" w:rsidRDefault="00EC4390" w:rsidP="00B34276">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BE21CB">
      <w:pPr>
        <w:ind w:right="-108"/>
        <w:rPr>
          <w:rFonts w:ascii="Cambria" w:hAnsi="Cambria"/>
          <w:b/>
        </w:rPr>
      </w:pPr>
    </w:p>
    <w:p w14:paraId="144D1379" w14:textId="77777777" w:rsidR="009615B1" w:rsidRPr="00773D17" w:rsidRDefault="00F03965"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7777777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680EDA" w:rsidRPr="008B1176">
        <w:rPr>
          <w:rFonts w:ascii="Cambria" w:hAnsi="Cambria"/>
        </w:rPr>
        <w:t>9</w:t>
      </w:r>
      <w:r w:rsidR="00545239" w:rsidRPr="008B1176">
        <w:rPr>
          <w:rFonts w:ascii="Cambria" w:hAnsi="Cambria"/>
        </w:rPr>
        <w:t xml:space="preserve"> do S</w:t>
      </w:r>
      <w:r w:rsidR="00660A68" w:rsidRPr="008B1176">
        <w:rPr>
          <w:rFonts w:ascii="Cambria" w:hAnsi="Cambria"/>
        </w:rPr>
        <w:t xml:space="preserve">WZ. </w:t>
      </w:r>
    </w:p>
    <w:p w14:paraId="0FCCC53B"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383BAF42" w:rsidR="00B54B61" w:rsidRPr="0075496F" w:rsidRDefault="00B54B61" w:rsidP="00B34276">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w:t>
      </w:r>
      <w:r w:rsidR="004D0952">
        <w:rPr>
          <w:rFonts w:ascii="Cambria" w:hAnsi="Cambria"/>
          <w:b/>
        </w:rPr>
        <w:t xml:space="preserve">3 </w:t>
      </w:r>
      <w:r w:rsidRPr="008B1176">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B34276">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7768F97F" w14:textId="77777777" w:rsidR="00B54B61" w:rsidRPr="0075496F" w:rsidRDefault="00B54B61" w:rsidP="00B34276">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B34276">
      <w:pPr>
        <w:pStyle w:val="Akapitzlist"/>
        <w:numPr>
          <w:ilvl w:val="1"/>
          <w:numId w:val="34"/>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B34276">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B34276">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B34276">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B34276">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B34276">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B34276">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B34276">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B34276">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B34276">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B34276">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B34276">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B34276">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B34276">
      <w:pPr>
        <w:numPr>
          <w:ilvl w:val="1"/>
          <w:numId w:val="34"/>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B34276">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02D06086" w:rsidR="00B54B61" w:rsidRDefault="00B54B61" w:rsidP="00B34276">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009E728E">
        <w:rPr>
          <w:rFonts w:ascii="Cambria" w:hAnsi="Cambria"/>
        </w:rPr>
        <w:t>pierwsze</w:t>
      </w:r>
      <w:r w:rsidRPr="0073241C">
        <w:rPr>
          <w:rFonts w:ascii="Cambria" w:hAnsi="Cambria"/>
        </w:rPr>
        <w:t xml:space="preserv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B34276">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2" w:name="_Toc42045493"/>
    </w:p>
    <w:p w14:paraId="28E7F387" w14:textId="77777777" w:rsidR="00DB1A25" w:rsidRPr="006466C6" w:rsidRDefault="00DB1A25" w:rsidP="00B34276">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w:t>
      </w:r>
      <w:r w:rsidR="00DB1A25" w:rsidRPr="00773D17">
        <w:rPr>
          <w:rFonts w:ascii="Cambria" w:hAnsi="Cambria"/>
        </w:rPr>
        <w:lastRenderedPageBreak/>
        <w:t>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2"/>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B3427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B34276">
      <w:pPr>
        <w:numPr>
          <w:ilvl w:val="0"/>
          <w:numId w:val="33"/>
        </w:numPr>
        <w:spacing w:line="276" w:lineRule="auto"/>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B34276">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25480A9F"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B34276">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B34276">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1201AE5E"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658AFF2C"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206C2F93"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4851B9"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Jeśli wykonawca pakuje dokumenty np. w plik ZIP zalecamy wcześniejsze podpisanie każdego ze skompresowanych plików. </w:t>
      </w:r>
    </w:p>
    <w:p w14:paraId="4BD8D400"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B34276">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3F5E6A66" w14:textId="77777777" w:rsidR="00B8583A" w:rsidRPr="00655121"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77777777"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77777777"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 Załącznik nr 5 – Wykaz robót </w:t>
      </w:r>
    </w:p>
    <w:p w14:paraId="2692B2C2" w14:textId="77777777"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Oświadczenie o potencjale technicznym</w:t>
      </w:r>
      <w:r w:rsidR="000F6D67" w:rsidRPr="00655121">
        <w:rPr>
          <w:rFonts w:asciiTheme="majorHAnsi" w:eastAsiaTheme="majorEastAsia" w:hAnsiTheme="majorHAnsi" w:cstheme="majorBidi"/>
          <w:lang w:eastAsia="en-US"/>
        </w:rPr>
        <w:t>;</w:t>
      </w:r>
      <w:r w:rsidR="00583D15" w:rsidRPr="00655121">
        <w:rPr>
          <w:rFonts w:asciiTheme="majorHAnsi" w:eastAsiaTheme="majorEastAsia" w:hAnsiTheme="majorHAnsi" w:cstheme="majorBidi"/>
          <w:lang w:eastAsia="en-US"/>
        </w:rPr>
        <w:t xml:space="preserve"> </w:t>
      </w:r>
    </w:p>
    <w:p w14:paraId="64E07532" w14:textId="77777777" w:rsidR="003D0B46" w:rsidRPr="00655121" w:rsidRDefault="003D0B46" w:rsidP="003D0B46">
      <w:pPr>
        <w:widowControl w:val="0"/>
        <w:snapToGrid w:val="0"/>
        <w:ind w:left="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Oświadczenie o kierowniku budowy</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66C4E405" w14:textId="6202266C" w:rsidR="00194F15" w:rsidRDefault="00194F15" w:rsidP="00194F15">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003D0B46" w:rsidRPr="00655121">
        <w:rPr>
          <w:rFonts w:asciiTheme="majorHAnsi" w:eastAsiaTheme="majorEastAsia" w:hAnsiTheme="majorHAnsi" w:cstheme="majorBidi"/>
          <w:lang w:eastAsia="en-US"/>
        </w:rPr>
        <w:t xml:space="preserve"> -  </w:t>
      </w:r>
      <w:r w:rsidRPr="00655121">
        <w:rPr>
          <w:rFonts w:asciiTheme="majorHAnsi" w:eastAsiaTheme="majorEastAsia" w:hAnsiTheme="majorHAnsi" w:cstheme="majorBidi"/>
          <w:lang w:eastAsia="en-US"/>
        </w:rPr>
        <w:t>Oświadczenie o oddaniu zasobów.</w:t>
      </w:r>
    </w:p>
    <w:p w14:paraId="2F008BCD" w14:textId="1ABA5C88" w:rsidR="003D0B46" w:rsidRDefault="00194F15"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9</w:t>
      </w:r>
      <w:r w:rsidR="003D0B46" w:rsidRPr="00655121">
        <w:rPr>
          <w:rFonts w:asciiTheme="majorHAnsi" w:eastAsiaTheme="majorEastAsia" w:hAnsiTheme="majorHAnsi" w:cstheme="majorBidi"/>
          <w:lang w:eastAsia="en-US"/>
        </w:rPr>
        <w:t xml:space="preserve"> -  Projektowane postanowienia umowy</w:t>
      </w:r>
      <w:r w:rsidR="000F6D67" w:rsidRPr="00655121">
        <w:rPr>
          <w:rFonts w:asciiTheme="majorHAnsi" w:eastAsiaTheme="majorEastAsia" w:hAnsiTheme="majorHAnsi" w:cstheme="majorBidi"/>
          <w:lang w:eastAsia="en-US"/>
        </w:rPr>
        <w:t>;</w:t>
      </w:r>
    </w:p>
    <w:p w14:paraId="7A7C9EA0" w14:textId="5AA0CEA3" w:rsidR="00CD42BF" w:rsidRPr="00194F15" w:rsidRDefault="00CD42BF"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42FFF98F" w14:textId="79197DF5" w:rsidR="003D0B46" w:rsidRDefault="003D0B46" w:rsidP="003D0B46">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p>
    <w:p w14:paraId="20CAED0C" w14:textId="7504BDE9" w:rsidR="00DF54F7" w:rsidRPr="00655121" w:rsidRDefault="00DF54F7" w:rsidP="00DF54F7">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564A" w14:textId="77777777" w:rsidR="00C62E72" w:rsidRDefault="00C62E72" w:rsidP="000F1DCF">
      <w:r>
        <w:separator/>
      </w:r>
    </w:p>
  </w:endnote>
  <w:endnote w:type="continuationSeparator" w:id="0">
    <w:p w14:paraId="0D98BA0B" w14:textId="77777777" w:rsidR="00C62E72" w:rsidRDefault="00C62E72" w:rsidP="000F1DCF">
      <w:r>
        <w:continuationSeparator/>
      </w:r>
    </w:p>
  </w:endnote>
  <w:endnote w:type="continuationNotice" w:id="1">
    <w:p w14:paraId="47793397" w14:textId="77777777" w:rsidR="00C62E72" w:rsidRDefault="00C62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84FD" w14:textId="77777777" w:rsidR="00C62E72" w:rsidRDefault="00C62E72" w:rsidP="000F1DCF">
      <w:r>
        <w:separator/>
      </w:r>
    </w:p>
  </w:footnote>
  <w:footnote w:type="continuationSeparator" w:id="0">
    <w:p w14:paraId="6BE18EFC" w14:textId="77777777" w:rsidR="00C62E72" w:rsidRDefault="00C62E72" w:rsidP="000F1DCF">
      <w:r>
        <w:continuationSeparator/>
      </w:r>
    </w:p>
  </w:footnote>
  <w:footnote w:type="continuationNotice" w:id="1">
    <w:p w14:paraId="3207C616" w14:textId="77777777" w:rsidR="00C62E72" w:rsidRDefault="00C62E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CA603F08"/>
    <w:lvl w:ilvl="0" w:tplc="36F47CBC">
      <w:start w:val="3"/>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2D51DA"/>
    <w:multiLevelType w:val="hybridMultilevel"/>
    <w:tmpl w:val="A4640C2E"/>
    <w:lvl w:ilvl="0" w:tplc="8834B8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E4888"/>
    <w:multiLevelType w:val="hybridMultilevel"/>
    <w:tmpl w:val="A1D280BA"/>
    <w:lvl w:ilvl="0" w:tplc="FED281F8">
      <w:start w:val="1"/>
      <w:numFmt w:val="upperLetter"/>
      <w:lvlText w:val="%1."/>
      <w:lvlJc w:val="left"/>
      <w:pPr>
        <w:ind w:left="3796" w:hanging="360"/>
      </w:pPr>
      <w:rPr>
        <w:rFonts w:hint="default"/>
      </w:rPr>
    </w:lvl>
    <w:lvl w:ilvl="1" w:tplc="04150019" w:tentative="1">
      <w:start w:val="1"/>
      <w:numFmt w:val="lowerLetter"/>
      <w:lvlText w:val="%2."/>
      <w:lvlJc w:val="left"/>
      <w:pPr>
        <w:ind w:left="4516" w:hanging="360"/>
      </w:pPr>
    </w:lvl>
    <w:lvl w:ilvl="2" w:tplc="0415001B" w:tentative="1">
      <w:start w:val="1"/>
      <w:numFmt w:val="lowerRoman"/>
      <w:lvlText w:val="%3."/>
      <w:lvlJc w:val="right"/>
      <w:pPr>
        <w:ind w:left="5236" w:hanging="180"/>
      </w:pPr>
    </w:lvl>
    <w:lvl w:ilvl="3" w:tplc="0415000F" w:tentative="1">
      <w:start w:val="1"/>
      <w:numFmt w:val="decimal"/>
      <w:lvlText w:val="%4."/>
      <w:lvlJc w:val="left"/>
      <w:pPr>
        <w:ind w:left="5956" w:hanging="360"/>
      </w:pPr>
    </w:lvl>
    <w:lvl w:ilvl="4" w:tplc="04150019" w:tentative="1">
      <w:start w:val="1"/>
      <w:numFmt w:val="lowerLetter"/>
      <w:lvlText w:val="%5."/>
      <w:lvlJc w:val="left"/>
      <w:pPr>
        <w:ind w:left="6676" w:hanging="360"/>
      </w:pPr>
    </w:lvl>
    <w:lvl w:ilvl="5" w:tplc="0415001B" w:tentative="1">
      <w:start w:val="1"/>
      <w:numFmt w:val="lowerRoman"/>
      <w:lvlText w:val="%6."/>
      <w:lvlJc w:val="right"/>
      <w:pPr>
        <w:ind w:left="7396" w:hanging="180"/>
      </w:pPr>
    </w:lvl>
    <w:lvl w:ilvl="6" w:tplc="0415000F" w:tentative="1">
      <w:start w:val="1"/>
      <w:numFmt w:val="decimal"/>
      <w:lvlText w:val="%7."/>
      <w:lvlJc w:val="left"/>
      <w:pPr>
        <w:ind w:left="8116" w:hanging="360"/>
      </w:pPr>
    </w:lvl>
    <w:lvl w:ilvl="7" w:tplc="04150019" w:tentative="1">
      <w:start w:val="1"/>
      <w:numFmt w:val="lowerLetter"/>
      <w:lvlText w:val="%8."/>
      <w:lvlJc w:val="left"/>
      <w:pPr>
        <w:ind w:left="8836" w:hanging="360"/>
      </w:pPr>
    </w:lvl>
    <w:lvl w:ilvl="8" w:tplc="0415001B" w:tentative="1">
      <w:start w:val="1"/>
      <w:numFmt w:val="lowerRoman"/>
      <w:lvlText w:val="%9."/>
      <w:lvlJc w:val="right"/>
      <w:pPr>
        <w:ind w:left="9556" w:hanging="180"/>
      </w:pPr>
    </w:lvl>
  </w:abstractNum>
  <w:abstractNum w:abstractNumId="14" w15:restartNumberingAfterBreak="0">
    <w:nsid w:val="32691246"/>
    <w:multiLevelType w:val="hybridMultilevel"/>
    <w:tmpl w:val="B972C472"/>
    <w:lvl w:ilvl="0" w:tplc="5DD42CAC">
      <w:start w:val="2"/>
      <w:numFmt w:val="decimal"/>
      <w:lvlText w:val="%1"/>
      <w:lvlJc w:val="left"/>
      <w:pPr>
        <w:ind w:left="720" w:hanging="360"/>
      </w:pPr>
      <w:rPr>
        <w:rFonts w:hint="default"/>
      </w:rPr>
    </w:lvl>
    <w:lvl w:ilvl="1" w:tplc="F372DD5C">
      <w:start w:val="1"/>
      <w:numFmt w:val="lowerLetter"/>
      <w:lvlText w:val="%2)"/>
      <w:lvlJc w:val="left"/>
      <w:pPr>
        <w:ind w:left="1440" w:hanging="360"/>
      </w:pPr>
      <w:rPr>
        <w:rFonts w:asciiTheme="majorHAnsi" w:eastAsia="Times New Roman" w:hAnsiTheme="majorHAnsi"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72F3"/>
    <w:multiLevelType w:val="hybridMultilevel"/>
    <w:tmpl w:val="6532B2F6"/>
    <w:lvl w:ilvl="0" w:tplc="2C6C7D02">
      <w:start w:val="1"/>
      <w:numFmt w:val="upperRoman"/>
      <w:lvlText w:val="%1."/>
      <w:lvlJc w:val="left"/>
      <w:pPr>
        <w:ind w:left="720" w:hanging="720"/>
      </w:pPr>
      <w:rPr>
        <w:rFonts w:eastAsiaTheme="minorHAnsi" w:cs="Arial" w:hint="default"/>
      </w:rPr>
    </w:lvl>
    <w:lvl w:ilvl="1" w:tplc="091AA4AA">
      <w:start w:val="1"/>
      <w:numFmt w:val="lowerLetter"/>
      <w:lvlText w:val="%2)"/>
      <w:lvlJc w:val="left"/>
      <w:pPr>
        <w:ind w:left="435" w:hanging="43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2"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26C6D14"/>
    <w:multiLevelType w:val="hybridMultilevel"/>
    <w:tmpl w:val="DD28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36"/>
  </w:num>
  <w:num w:numId="4">
    <w:abstractNumId w:val="4"/>
  </w:num>
  <w:num w:numId="5">
    <w:abstractNumId w:val="16"/>
  </w:num>
  <w:num w:numId="6">
    <w:abstractNumId w:val="24"/>
  </w:num>
  <w:num w:numId="7">
    <w:abstractNumId w:val="10"/>
  </w:num>
  <w:num w:numId="8">
    <w:abstractNumId w:val="18"/>
  </w:num>
  <w:num w:numId="9">
    <w:abstractNumId w:val="33"/>
  </w:num>
  <w:num w:numId="10">
    <w:abstractNumId w:val="25"/>
  </w:num>
  <w:num w:numId="11">
    <w:abstractNumId w:val="17"/>
  </w:num>
  <w:num w:numId="12">
    <w:abstractNumId w:val="7"/>
  </w:num>
  <w:num w:numId="13">
    <w:abstractNumId w:val="8"/>
  </w:num>
  <w:num w:numId="14">
    <w:abstractNumId w:val="21"/>
  </w:num>
  <w:num w:numId="15">
    <w:abstractNumId w:val="29"/>
  </w:num>
  <w:num w:numId="16">
    <w:abstractNumId w:val="9"/>
  </w:num>
  <w:num w:numId="17">
    <w:abstractNumId w:val="20"/>
  </w:num>
  <w:num w:numId="18">
    <w:abstractNumId w:val="19"/>
  </w:num>
  <w:num w:numId="19">
    <w:abstractNumId w:val="12"/>
  </w:num>
  <w:num w:numId="20">
    <w:abstractNumId w:val="12"/>
    <w:lvlOverride w:ilvl="0">
      <w:lvl w:ilvl="0">
        <w:numFmt w:val="decimal"/>
        <w:lvlText w:val=""/>
        <w:lvlJc w:val="left"/>
      </w:lvl>
    </w:lvlOverride>
    <w:lvlOverride w:ilvl="1">
      <w:lvl w:ilvl="1">
        <w:numFmt w:val="lowerLetter"/>
        <w:lvlText w:val="%2."/>
        <w:lvlJc w:val="left"/>
      </w:lvl>
    </w:lvlOverride>
  </w:num>
  <w:num w:numId="21">
    <w:abstractNumId w:val="23"/>
    <w:lvlOverride w:ilvl="0">
      <w:lvl w:ilvl="0">
        <w:numFmt w:val="decimal"/>
        <w:lvlText w:val="%1."/>
        <w:lvlJc w:val="left"/>
      </w:lvl>
    </w:lvlOverride>
  </w:num>
  <w:num w:numId="22">
    <w:abstractNumId w:val="23"/>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2"/>
  </w:num>
  <w:num w:numId="28">
    <w:abstractNumId w:val="27"/>
    <w:lvlOverride w:ilvl="0">
      <w:lvl w:ilvl="0">
        <w:numFmt w:val="decimal"/>
        <w:lvlText w:val="%1."/>
        <w:lvlJc w:val="left"/>
      </w:lvl>
    </w:lvlOverride>
    <w:lvlOverride w:ilvl="1">
      <w:lvl w:ilvl="1">
        <w:numFmt w:val="lowerLetter"/>
        <w:lvlText w:val="%2."/>
        <w:lvlJc w:val="left"/>
      </w:lvl>
    </w:lvlOverride>
  </w:num>
  <w:num w:numId="29">
    <w:abstractNumId w:val="1"/>
  </w:num>
  <w:num w:numId="30">
    <w:abstractNumId w:val="28"/>
  </w:num>
  <w:num w:numId="31">
    <w:abstractNumId w:val="30"/>
  </w:num>
  <w:num w:numId="32">
    <w:abstractNumId w:val="32"/>
  </w:num>
  <w:num w:numId="33">
    <w:abstractNumId w:val="6"/>
  </w:num>
  <w:num w:numId="34">
    <w:abstractNumId w:val="3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0"/>
  </w:num>
  <w:num w:numId="41">
    <w:abstractNumId w:val="14"/>
  </w:num>
  <w:num w:numId="42">
    <w:abstractNumId w:val="13"/>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10CE"/>
    <w:rsid w:val="00093C22"/>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D6551"/>
    <w:rsid w:val="000E0ED4"/>
    <w:rsid w:val="000E1544"/>
    <w:rsid w:val="000E173E"/>
    <w:rsid w:val="000E1C42"/>
    <w:rsid w:val="000E1D21"/>
    <w:rsid w:val="000E3188"/>
    <w:rsid w:val="000E3270"/>
    <w:rsid w:val="000E355E"/>
    <w:rsid w:val="000E3907"/>
    <w:rsid w:val="000E456E"/>
    <w:rsid w:val="000E477E"/>
    <w:rsid w:val="000E5A82"/>
    <w:rsid w:val="000E674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49B"/>
    <w:rsid w:val="00142312"/>
    <w:rsid w:val="00142A1B"/>
    <w:rsid w:val="00142F98"/>
    <w:rsid w:val="0014357B"/>
    <w:rsid w:val="00150742"/>
    <w:rsid w:val="001512BA"/>
    <w:rsid w:val="001515DD"/>
    <w:rsid w:val="00153332"/>
    <w:rsid w:val="001537D4"/>
    <w:rsid w:val="0015398B"/>
    <w:rsid w:val="00155272"/>
    <w:rsid w:val="00162512"/>
    <w:rsid w:val="001628D0"/>
    <w:rsid w:val="001632FA"/>
    <w:rsid w:val="001637DD"/>
    <w:rsid w:val="0016477E"/>
    <w:rsid w:val="001648A5"/>
    <w:rsid w:val="00164971"/>
    <w:rsid w:val="001666E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F15"/>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E3"/>
    <w:rsid w:val="00212D4B"/>
    <w:rsid w:val="002134A8"/>
    <w:rsid w:val="00213FE9"/>
    <w:rsid w:val="0021475D"/>
    <w:rsid w:val="00217332"/>
    <w:rsid w:val="00217870"/>
    <w:rsid w:val="00221090"/>
    <w:rsid w:val="00222203"/>
    <w:rsid w:val="00223FF0"/>
    <w:rsid w:val="002241E4"/>
    <w:rsid w:val="00224931"/>
    <w:rsid w:val="00226422"/>
    <w:rsid w:val="00226659"/>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9EF"/>
    <w:rsid w:val="00246F8D"/>
    <w:rsid w:val="00247911"/>
    <w:rsid w:val="00247D6B"/>
    <w:rsid w:val="00250EE5"/>
    <w:rsid w:val="00251531"/>
    <w:rsid w:val="00253B05"/>
    <w:rsid w:val="00257295"/>
    <w:rsid w:val="0026342C"/>
    <w:rsid w:val="00263B56"/>
    <w:rsid w:val="00266311"/>
    <w:rsid w:val="00266790"/>
    <w:rsid w:val="002705E1"/>
    <w:rsid w:val="00272416"/>
    <w:rsid w:val="002728AE"/>
    <w:rsid w:val="00272F11"/>
    <w:rsid w:val="00273F4D"/>
    <w:rsid w:val="00274D88"/>
    <w:rsid w:val="002760B5"/>
    <w:rsid w:val="00276B21"/>
    <w:rsid w:val="00277564"/>
    <w:rsid w:val="002800BC"/>
    <w:rsid w:val="00280117"/>
    <w:rsid w:val="00281114"/>
    <w:rsid w:val="002812B7"/>
    <w:rsid w:val="00282787"/>
    <w:rsid w:val="002834F2"/>
    <w:rsid w:val="00283B24"/>
    <w:rsid w:val="0028536E"/>
    <w:rsid w:val="00287174"/>
    <w:rsid w:val="00287F8F"/>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BC"/>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17DE3"/>
    <w:rsid w:val="00320F91"/>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323"/>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E26"/>
    <w:rsid w:val="00494831"/>
    <w:rsid w:val="0049567C"/>
    <w:rsid w:val="004958F7"/>
    <w:rsid w:val="004960DD"/>
    <w:rsid w:val="00496E07"/>
    <w:rsid w:val="00497145"/>
    <w:rsid w:val="004A1CDB"/>
    <w:rsid w:val="004A1D27"/>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3078"/>
    <w:rsid w:val="004C3A6A"/>
    <w:rsid w:val="004C3E03"/>
    <w:rsid w:val="004C4B45"/>
    <w:rsid w:val="004C4FA9"/>
    <w:rsid w:val="004C5145"/>
    <w:rsid w:val="004C6342"/>
    <w:rsid w:val="004C7C56"/>
    <w:rsid w:val="004D0952"/>
    <w:rsid w:val="004D18E8"/>
    <w:rsid w:val="004D2628"/>
    <w:rsid w:val="004D2A7C"/>
    <w:rsid w:val="004D441C"/>
    <w:rsid w:val="004D4CF6"/>
    <w:rsid w:val="004D5854"/>
    <w:rsid w:val="004E0061"/>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23CB"/>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BD3"/>
    <w:rsid w:val="00541DD3"/>
    <w:rsid w:val="005436E4"/>
    <w:rsid w:val="00544C94"/>
    <w:rsid w:val="00544FE1"/>
    <w:rsid w:val="00545239"/>
    <w:rsid w:val="005456BF"/>
    <w:rsid w:val="00545819"/>
    <w:rsid w:val="00546496"/>
    <w:rsid w:val="0054687E"/>
    <w:rsid w:val="00547C0C"/>
    <w:rsid w:val="0055085B"/>
    <w:rsid w:val="00551622"/>
    <w:rsid w:val="00551C33"/>
    <w:rsid w:val="00552174"/>
    <w:rsid w:val="00552834"/>
    <w:rsid w:val="005530A3"/>
    <w:rsid w:val="00554306"/>
    <w:rsid w:val="00555B2E"/>
    <w:rsid w:val="00557025"/>
    <w:rsid w:val="0055742C"/>
    <w:rsid w:val="0056037F"/>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640"/>
    <w:rsid w:val="005837FE"/>
    <w:rsid w:val="00583D15"/>
    <w:rsid w:val="00584149"/>
    <w:rsid w:val="0058533D"/>
    <w:rsid w:val="00586515"/>
    <w:rsid w:val="005869FD"/>
    <w:rsid w:val="00587187"/>
    <w:rsid w:val="00587F52"/>
    <w:rsid w:val="00591530"/>
    <w:rsid w:val="00592F37"/>
    <w:rsid w:val="00594F01"/>
    <w:rsid w:val="00595317"/>
    <w:rsid w:val="0059568D"/>
    <w:rsid w:val="00595907"/>
    <w:rsid w:val="0059613E"/>
    <w:rsid w:val="005961F5"/>
    <w:rsid w:val="005A0A0B"/>
    <w:rsid w:val="005A42F2"/>
    <w:rsid w:val="005A494D"/>
    <w:rsid w:val="005A57E7"/>
    <w:rsid w:val="005A792D"/>
    <w:rsid w:val="005A7BEC"/>
    <w:rsid w:val="005B18D8"/>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E6BB5"/>
    <w:rsid w:val="005F2F1F"/>
    <w:rsid w:val="005F2F41"/>
    <w:rsid w:val="005F4C2F"/>
    <w:rsid w:val="005F5432"/>
    <w:rsid w:val="005F54A0"/>
    <w:rsid w:val="005F5E0F"/>
    <w:rsid w:val="005F621F"/>
    <w:rsid w:val="005F7442"/>
    <w:rsid w:val="005F74F8"/>
    <w:rsid w:val="00600234"/>
    <w:rsid w:val="00600D37"/>
    <w:rsid w:val="00601087"/>
    <w:rsid w:val="006013BE"/>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34F3"/>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B1"/>
    <w:rsid w:val="006A17B5"/>
    <w:rsid w:val="006A2D28"/>
    <w:rsid w:val="006A4F2A"/>
    <w:rsid w:val="006A577A"/>
    <w:rsid w:val="006A6842"/>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23DD"/>
    <w:rsid w:val="00744AEA"/>
    <w:rsid w:val="0074543F"/>
    <w:rsid w:val="00745DA7"/>
    <w:rsid w:val="00745F2F"/>
    <w:rsid w:val="00747543"/>
    <w:rsid w:val="007515D3"/>
    <w:rsid w:val="00752A2D"/>
    <w:rsid w:val="00754170"/>
    <w:rsid w:val="0075496F"/>
    <w:rsid w:val="00755614"/>
    <w:rsid w:val="00761A4C"/>
    <w:rsid w:val="00762198"/>
    <w:rsid w:val="0077233A"/>
    <w:rsid w:val="00773D17"/>
    <w:rsid w:val="00775762"/>
    <w:rsid w:val="00775E5E"/>
    <w:rsid w:val="00777B35"/>
    <w:rsid w:val="00777D56"/>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B15"/>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1096A"/>
    <w:rsid w:val="00812661"/>
    <w:rsid w:val="008135FB"/>
    <w:rsid w:val="00813913"/>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B0D"/>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5B63"/>
    <w:rsid w:val="008E0FEA"/>
    <w:rsid w:val="008E1190"/>
    <w:rsid w:val="008E1E2F"/>
    <w:rsid w:val="008E24B4"/>
    <w:rsid w:val="008E2912"/>
    <w:rsid w:val="008E2F35"/>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809"/>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1DDD"/>
    <w:rsid w:val="009722BD"/>
    <w:rsid w:val="009724DF"/>
    <w:rsid w:val="0097283F"/>
    <w:rsid w:val="009738D0"/>
    <w:rsid w:val="00974DFE"/>
    <w:rsid w:val="0097614A"/>
    <w:rsid w:val="00976556"/>
    <w:rsid w:val="009817EF"/>
    <w:rsid w:val="009832E0"/>
    <w:rsid w:val="0098416C"/>
    <w:rsid w:val="00985C09"/>
    <w:rsid w:val="00986057"/>
    <w:rsid w:val="0098605C"/>
    <w:rsid w:val="00986E9A"/>
    <w:rsid w:val="009878DF"/>
    <w:rsid w:val="00992905"/>
    <w:rsid w:val="0099461B"/>
    <w:rsid w:val="009946FC"/>
    <w:rsid w:val="00995A53"/>
    <w:rsid w:val="00995AA6"/>
    <w:rsid w:val="00995E08"/>
    <w:rsid w:val="00996F21"/>
    <w:rsid w:val="009A0CEE"/>
    <w:rsid w:val="009A11B8"/>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7F6"/>
    <w:rsid w:val="009D0E77"/>
    <w:rsid w:val="009D470D"/>
    <w:rsid w:val="009D4DAE"/>
    <w:rsid w:val="009D503C"/>
    <w:rsid w:val="009D50A4"/>
    <w:rsid w:val="009D6807"/>
    <w:rsid w:val="009D72F7"/>
    <w:rsid w:val="009E2C01"/>
    <w:rsid w:val="009E4102"/>
    <w:rsid w:val="009E4350"/>
    <w:rsid w:val="009E435B"/>
    <w:rsid w:val="009E4F7E"/>
    <w:rsid w:val="009E5753"/>
    <w:rsid w:val="009E58FD"/>
    <w:rsid w:val="009E670D"/>
    <w:rsid w:val="009E728E"/>
    <w:rsid w:val="009E73B1"/>
    <w:rsid w:val="009E73E2"/>
    <w:rsid w:val="009E7BAE"/>
    <w:rsid w:val="009F01BF"/>
    <w:rsid w:val="009F0A31"/>
    <w:rsid w:val="009F0C34"/>
    <w:rsid w:val="009F276E"/>
    <w:rsid w:val="009F2E1B"/>
    <w:rsid w:val="009F3965"/>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6D5D"/>
    <w:rsid w:val="00A2163E"/>
    <w:rsid w:val="00A21859"/>
    <w:rsid w:val="00A22BAB"/>
    <w:rsid w:val="00A23B70"/>
    <w:rsid w:val="00A24493"/>
    <w:rsid w:val="00A24BB4"/>
    <w:rsid w:val="00A24ECB"/>
    <w:rsid w:val="00A24FC8"/>
    <w:rsid w:val="00A2647E"/>
    <w:rsid w:val="00A265F9"/>
    <w:rsid w:val="00A26877"/>
    <w:rsid w:val="00A26F56"/>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6FBC"/>
    <w:rsid w:val="00A476DE"/>
    <w:rsid w:val="00A514B6"/>
    <w:rsid w:val="00A51B3F"/>
    <w:rsid w:val="00A5234B"/>
    <w:rsid w:val="00A5424C"/>
    <w:rsid w:val="00A5798B"/>
    <w:rsid w:val="00A60B12"/>
    <w:rsid w:val="00A60EAD"/>
    <w:rsid w:val="00A622D6"/>
    <w:rsid w:val="00A6282E"/>
    <w:rsid w:val="00A63E6C"/>
    <w:rsid w:val="00A655B9"/>
    <w:rsid w:val="00A67961"/>
    <w:rsid w:val="00A70A36"/>
    <w:rsid w:val="00A71B19"/>
    <w:rsid w:val="00A73B0F"/>
    <w:rsid w:val="00A75BD0"/>
    <w:rsid w:val="00A76348"/>
    <w:rsid w:val="00A8003D"/>
    <w:rsid w:val="00A80AEA"/>
    <w:rsid w:val="00A80F8A"/>
    <w:rsid w:val="00A85EAD"/>
    <w:rsid w:val="00A87283"/>
    <w:rsid w:val="00A87297"/>
    <w:rsid w:val="00A87478"/>
    <w:rsid w:val="00A8759C"/>
    <w:rsid w:val="00A8785C"/>
    <w:rsid w:val="00A91339"/>
    <w:rsid w:val="00A91907"/>
    <w:rsid w:val="00A9207B"/>
    <w:rsid w:val="00A9405B"/>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6C2"/>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6AF"/>
    <w:rsid w:val="00AD7AAC"/>
    <w:rsid w:val="00AD7B9C"/>
    <w:rsid w:val="00AE0410"/>
    <w:rsid w:val="00AE2B21"/>
    <w:rsid w:val="00AE3A7B"/>
    <w:rsid w:val="00AE474B"/>
    <w:rsid w:val="00AE51E1"/>
    <w:rsid w:val="00AE57B1"/>
    <w:rsid w:val="00AE61CC"/>
    <w:rsid w:val="00AF01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1A0B"/>
    <w:rsid w:val="00B32A86"/>
    <w:rsid w:val="00B34276"/>
    <w:rsid w:val="00B34300"/>
    <w:rsid w:val="00B36291"/>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247"/>
    <w:rsid w:val="00BA303B"/>
    <w:rsid w:val="00BA404F"/>
    <w:rsid w:val="00BA416D"/>
    <w:rsid w:val="00BA4725"/>
    <w:rsid w:val="00BA4FBC"/>
    <w:rsid w:val="00BA6D52"/>
    <w:rsid w:val="00BA7D34"/>
    <w:rsid w:val="00BB063E"/>
    <w:rsid w:val="00BB13AE"/>
    <w:rsid w:val="00BB1698"/>
    <w:rsid w:val="00BB1B42"/>
    <w:rsid w:val="00BB6588"/>
    <w:rsid w:val="00BB6F54"/>
    <w:rsid w:val="00BB76F8"/>
    <w:rsid w:val="00BC1073"/>
    <w:rsid w:val="00BC13B2"/>
    <w:rsid w:val="00BC303C"/>
    <w:rsid w:val="00BC40C0"/>
    <w:rsid w:val="00BC5875"/>
    <w:rsid w:val="00BC64AB"/>
    <w:rsid w:val="00BD089B"/>
    <w:rsid w:val="00BD0AAA"/>
    <w:rsid w:val="00BD16C3"/>
    <w:rsid w:val="00BD1F23"/>
    <w:rsid w:val="00BD269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3FB5"/>
    <w:rsid w:val="00BF4397"/>
    <w:rsid w:val="00BF562A"/>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293E"/>
    <w:rsid w:val="00C260D4"/>
    <w:rsid w:val="00C26557"/>
    <w:rsid w:val="00C269AE"/>
    <w:rsid w:val="00C3043E"/>
    <w:rsid w:val="00C307C6"/>
    <w:rsid w:val="00C30B87"/>
    <w:rsid w:val="00C33183"/>
    <w:rsid w:val="00C34D89"/>
    <w:rsid w:val="00C36405"/>
    <w:rsid w:val="00C36C98"/>
    <w:rsid w:val="00C36CAA"/>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6F8"/>
    <w:rsid w:val="00C50A6D"/>
    <w:rsid w:val="00C510BD"/>
    <w:rsid w:val="00C51491"/>
    <w:rsid w:val="00C52DC2"/>
    <w:rsid w:val="00C54BC6"/>
    <w:rsid w:val="00C55044"/>
    <w:rsid w:val="00C55760"/>
    <w:rsid w:val="00C569E9"/>
    <w:rsid w:val="00C56E67"/>
    <w:rsid w:val="00C57761"/>
    <w:rsid w:val="00C5791B"/>
    <w:rsid w:val="00C608AB"/>
    <w:rsid w:val="00C609D8"/>
    <w:rsid w:val="00C60D41"/>
    <w:rsid w:val="00C62E72"/>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42BF"/>
    <w:rsid w:val="00CD5113"/>
    <w:rsid w:val="00CD783E"/>
    <w:rsid w:val="00CE04F7"/>
    <w:rsid w:val="00CE0FDC"/>
    <w:rsid w:val="00CE245C"/>
    <w:rsid w:val="00CE3F57"/>
    <w:rsid w:val="00CE4334"/>
    <w:rsid w:val="00CE470C"/>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B30"/>
    <w:rsid w:val="00D04D3F"/>
    <w:rsid w:val="00D04DEB"/>
    <w:rsid w:val="00D06791"/>
    <w:rsid w:val="00D10A57"/>
    <w:rsid w:val="00D11994"/>
    <w:rsid w:val="00D11A21"/>
    <w:rsid w:val="00D12189"/>
    <w:rsid w:val="00D13124"/>
    <w:rsid w:val="00D146D8"/>
    <w:rsid w:val="00D14C82"/>
    <w:rsid w:val="00D16B7D"/>
    <w:rsid w:val="00D170B1"/>
    <w:rsid w:val="00D17309"/>
    <w:rsid w:val="00D227EE"/>
    <w:rsid w:val="00D22E4A"/>
    <w:rsid w:val="00D25B32"/>
    <w:rsid w:val="00D263AD"/>
    <w:rsid w:val="00D27F94"/>
    <w:rsid w:val="00D30BF5"/>
    <w:rsid w:val="00D312A6"/>
    <w:rsid w:val="00D323C2"/>
    <w:rsid w:val="00D34545"/>
    <w:rsid w:val="00D34E9E"/>
    <w:rsid w:val="00D355CD"/>
    <w:rsid w:val="00D35A3B"/>
    <w:rsid w:val="00D4019A"/>
    <w:rsid w:val="00D403DD"/>
    <w:rsid w:val="00D40A96"/>
    <w:rsid w:val="00D4155E"/>
    <w:rsid w:val="00D42815"/>
    <w:rsid w:val="00D43AE1"/>
    <w:rsid w:val="00D43FEF"/>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5F9B"/>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36B"/>
    <w:rsid w:val="00DA2BB9"/>
    <w:rsid w:val="00DA3957"/>
    <w:rsid w:val="00DA3D12"/>
    <w:rsid w:val="00DA5672"/>
    <w:rsid w:val="00DA5BE2"/>
    <w:rsid w:val="00DA5FAA"/>
    <w:rsid w:val="00DA7013"/>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54F7"/>
    <w:rsid w:val="00DF585D"/>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5FE5"/>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E26"/>
    <w:rsid w:val="00EA0859"/>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F78"/>
    <w:rsid w:val="00F11018"/>
    <w:rsid w:val="00F11205"/>
    <w:rsid w:val="00F128C5"/>
    <w:rsid w:val="00F13375"/>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69DB"/>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24A8"/>
    <w:rsid w:val="00F829FD"/>
    <w:rsid w:val="00F859E3"/>
    <w:rsid w:val="00F86111"/>
    <w:rsid w:val="00F86B4E"/>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109"/>
    <w:rsid w:val="00FC751F"/>
    <w:rsid w:val="00FC7926"/>
    <w:rsid w:val="00FC7BE5"/>
    <w:rsid w:val="00FD00D3"/>
    <w:rsid w:val="00FD1676"/>
    <w:rsid w:val="00FD2A85"/>
    <w:rsid w:val="00FD2C3B"/>
    <w:rsid w:val="00FD2EBF"/>
    <w:rsid w:val="00FD4AD1"/>
    <w:rsid w:val="00FD4B74"/>
    <w:rsid w:val="00FD5C35"/>
    <w:rsid w:val="00FD7A8A"/>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077982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3340857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przykon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pn/przykona"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10361</Words>
  <Characters>62166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72383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10</cp:revision>
  <cp:lastPrinted>2021-11-04T13:03:00Z</cp:lastPrinted>
  <dcterms:created xsi:type="dcterms:W3CDTF">2021-11-03T09:27:00Z</dcterms:created>
  <dcterms:modified xsi:type="dcterms:W3CDTF">2021-11-04T13:04:00Z</dcterms:modified>
</cp:coreProperties>
</file>