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C39D" w14:textId="3983AD0C" w:rsidR="00E71A6B" w:rsidRPr="00AD6098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AD6098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553651F3" w14:textId="77777777" w:rsidR="00E71A6B" w:rsidRPr="00AD6098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AD6098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35EC4BC1" w14:textId="0C6CC43E" w:rsidR="00E71A6B" w:rsidRPr="005E5086" w:rsidRDefault="00E71A6B" w:rsidP="005E5086">
      <w:pPr>
        <w:pStyle w:val="Tekstpodstawowy"/>
        <w:widowControl/>
        <w:spacing w:line="276" w:lineRule="auto"/>
        <w:rPr>
          <w:rFonts w:asciiTheme="minorHAnsi" w:eastAsia="Calibri" w:hAnsiTheme="minorHAnsi" w:cstheme="minorHAnsi"/>
        </w:rPr>
      </w:pPr>
      <w:r w:rsidRPr="005E5086">
        <w:rPr>
          <w:rFonts w:asciiTheme="minorHAnsi" w:eastAsia="Calibri" w:hAnsiTheme="minorHAnsi" w:cstheme="minorHAnsi"/>
        </w:rPr>
        <w:t xml:space="preserve">Poznań, </w:t>
      </w:r>
      <w:r w:rsidR="00870A18">
        <w:rPr>
          <w:rFonts w:asciiTheme="minorHAnsi" w:eastAsia="Calibri" w:hAnsiTheme="minorHAnsi" w:cstheme="minorHAnsi"/>
        </w:rPr>
        <w:t>27</w:t>
      </w:r>
      <w:bookmarkStart w:id="0" w:name="_GoBack"/>
      <w:bookmarkEnd w:id="0"/>
      <w:r w:rsidR="005E5086" w:rsidRPr="005E5086">
        <w:rPr>
          <w:rFonts w:asciiTheme="minorHAnsi" w:eastAsia="Calibri" w:hAnsiTheme="minorHAnsi" w:cstheme="minorHAnsi"/>
        </w:rPr>
        <w:t>.</w:t>
      </w:r>
      <w:r w:rsidR="00E775AC">
        <w:rPr>
          <w:rFonts w:asciiTheme="minorHAnsi" w:eastAsia="Calibri" w:hAnsiTheme="minorHAnsi" w:cstheme="minorHAnsi"/>
        </w:rPr>
        <w:t>10.2023</w:t>
      </w:r>
      <w:r w:rsidRPr="005E5086">
        <w:rPr>
          <w:rFonts w:asciiTheme="minorHAnsi" w:eastAsia="Calibri" w:hAnsiTheme="minorHAnsi" w:cstheme="minorHAnsi"/>
        </w:rPr>
        <w:t xml:space="preserve"> r.</w:t>
      </w:r>
    </w:p>
    <w:p w14:paraId="0F7DF238" w14:textId="77777777" w:rsidR="00121A3F" w:rsidRPr="005E5086" w:rsidRDefault="00121A3F" w:rsidP="005E5086">
      <w:pPr>
        <w:pStyle w:val="Stopka"/>
        <w:tabs>
          <w:tab w:val="right" w:pos="2399"/>
        </w:tabs>
        <w:autoSpaceDE w:val="0"/>
        <w:ind w:left="357"/>
        <w:jc w:val="center"/>
        <w:rPr>
          <w:rFonts w:asciiTheme="minorHAnsi" w:hAnsiTheme="minorHAnsi" w:cstheme="minorHAnsi"/>
          <w:sz w:val="20"/>
        </w:rPr>
      </w:pPr>
    </w:p>
    <w:p w14:paraId="6C00509F" w14:textId="326454DA" w:rsidR="00E71A6B" w:rsidRDefault="00121A3F" w:rsidP="005E5086">
      <w:pPr>
        <w:jc w:val="center"/>
        <w:rPr>
          <w:rFonts w:asciiTheme="minorHAnsi" w:hAnsiTheme="minorHAnsi" w:cstheme="minorHAnsi"/>
          <w:b/>
          <w:sz w:val="20"/>
        </w:rPr>
      </w:pPr>
      <w:r w:rsidRPr="005E5086">
        <w:rPr>
          <w:rFonts w:asciiTheme="minorHAnsi" w:hAnsiTheme="minorHAnsi" w:cstheme="minorHAnsi"/>
          <w:b/>
          <w:sz w:val="20"/>
        </w:rPr>
        <w:t>INFORMACJA Z OTWARCIA OFERT</w:t>
      </w:r>
    </w:p>
    <w:p w14:paraId="661464C2" w14:textId="77777777" w:rsidR="005E5086" w:rsidRDefault="005E5086" w:rsidP="005E5086">
      <w:pPr>
        <w:jc w:val="center"/>
        <w:rPr>
          <w:rFonts w:asciiTheme="minorHAnsi" w:hAnsiTheme="minorHAnsi" w:cstheme="minorHAnsi"/>
          <w:b/>
          <w:sz w:val="20"/>
        </w:rPr>
      </w:pPr>
    </w:p>
    <w:p w14:paraId="376A63FB" w14:textId="77777777" w:rsidR="005E5086" w:rsidRPr="005E5086" w:rsidRDefault="005E5086" w:rsidP="005E5086">
      <w:pPr>
        <w:jc w:val="center"/>
        <w:rPr>
          <w:rFonts w:asciiTheme="minorHAnsi" w:hAnsiTheme="minorHAnsi" w:cstheme="minorHAnsi"/>
          <w:sz w:val="20"/>
        </w:rPr>
      </w:pPr>
    </w:p>
    <w:p w14:paraId="71C29586" w14:textId="6D4374A4" w:rsidR="00121A3F" w:rsidRPr="00E775AC" w:rsidRDefault="00E71A6B" w:rsidP="00E775AC">
      <w:pPr>
        <w:jc w:val="both"/>
        <w:rPr>
          <w:rFonts w:ascii="Calibri" w:hAnsi="Calibri" w:cs="Calibri"/>
          <w:b/>
          <w:sz w:val="20"/>
          <w:shd w:val="clear" w:color="auto" w:fill="FFFFFF"/>
        </w:rPr>
      </w:pPr>
      <w:r w:rsidRPr="00E775AC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r w:rsidR="00173C1F" w:rsidRPr="00E775AC">
        <w:rPr>
          <w:rFonts w:asciiTheme="minorHAnsi" w:eastAsia="Calibri" w:hAnsiTheme="minorHAnsi" w:cstheme="minorHAnsi"/>
          <w:sz w:val="20"/>
        </w:rPr>
        <w:t xml:space="preserve">prowadzonym w trybie podstawowym </w:t>
      </w:r>
      <w:r w:rsidRPr="00E775AC">
        <w:rPr>
          <w:rFonts w:asciiTheme="minorHAnsi" w:eastAsia="Calibri" w:hAnsiTheme="minorHAnsi" w:cstheme="minorHAnsi"/>
          <w:sz w:val="20"/>
        </w:rPr>
        <w:t>pn:</w:t>
      </w:r>
      <w:r w:rsidRPr="00E775AC">
        <w:rPr>
          <w:rFonts w:asciiTheme="minorHAnsi" w:hAnsiTheme="minorHAnsi" w:cstheme="minorHAnsi"/>
          <w:b/>
          <w:sz w:val="20"/>
        </w:rPr>
        <w:t xml:space="preserve"> </w:t>
      </w:r>
      <w:r w:rsidR="00E775AC" w:rsidRPr="00E775AC">
        <w:rPr>
          <w:rFonts w:ascii="Calibri" w:hAnsi="Calibri" w:cs="Calibri"/>
          <w:b/>
          <w:sz w:val="20"/>
          <w:shd w:val="clear" w:color="auto" w:fill="FFFFFF"/>
        </w:rPr>
        <w:t>Zakup systemu zabezpieczeń ruchu sieciowego opartego na rozwiązaniach Next Generation Firewall NGFW</w:t>
      </w:r>
      <w:r w:rsidR="00E775AC" w:rsidRPr="00E775AC">
        <w:rPr>
          <w:rFonts w:ascii="Calibri" w:hAnsi="Calibri" w:cs="Calibri"/>
          <w:b/>
          <w:sz w:val="20"/>
          <w:shd w:val="clear" w:color="auto" w:fill="FFFFFF"/>
        </w:rPr>
        <w:t xml:space="preserve"> </w:t>
      </w:r>
      <w:r w:rsidR="00494796" w:rsidRPr="00E775AC">
        <w:rPr>
          <w:rFonts w:asciiTheme="minorHAnsi" w:eastAsiaTheme="minorHAnsi" w:hAnsiTheme="minorHAnsi" w:cstheme="minorHAnsi"/>
          <w:b/>
          <w:sz w:val="20"/>
          <w:lang w:eastAsia="en-US"/>
        </w:rPr>
        <w:t>(ZP/0</w:t>
      </w:r>
      <w:r w:rsidR="00E775AC" w:rsidRPr="00E775AC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50/23) </w:t>
      </w:r>
      <w:r w:rsidR="00121A3F" w:rsidRPr="00E775AC">
        <w:rPr>
          <w:rFonts w:asciiTheme="minorHAnsi" w:hAnsiTheme="minorHAnsi" w:cstheme="minorHAnsi"/>
          <w:sz w:val="20"/>
          <w:lang w:eastAsia="x-none"/>
        </w:rPr>
        <w:t>złożono następujące oferty:</w:t>
      </w:r>
    </w:p>
    <w:p w14:paraId="06FCD97C" w14:textId="77777777" w:rsidR="00D4228A" w:rsidRPr="005B7A22" w:rsidRDefault="00D4228A" w:rsidP="00173C1F">
      <w:pPr>
        <w:jc w:val="both"/>
        <w:rPr>
          <w:rFonts w:asciiTheme="minorHAnsi" w:eastAsia="Calibr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3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559"/>
        <w:gridCol w:w="2410"/>
        <w:gridCol w:w="2410"/>
        <w:gridCol w:w="1701"/>
      </w:tblGrid>
      <w:tr w:rsidR="00E775AC" w:rsidRPr="009B420D" w14:paraId="292C006A" w14:textId="23F0E84E" w:rsidTr="00E775AC">
        <w:tc>
          <w:tcPr>
            <w:tcW w:w="279" w:type="dxa"/>
            <w:shd w:val="clear" w:color="auto" w:fill="auto"/>
          </w:tcPr>
          <w:p w14:paraId="40C312B7" w14:textId="5174892F" w:rsidR="00E775AC" w:rsidRPr="009A2789" w:rsidRDefault="00E775AC" w:rsidP="006627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1C323" w14:textId="77777777" w:rsidR="00E775AC" w:rsidRPr="00304081" w:rsidRDefault="00E775AC" w:rsidP="003040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081">
              <w:rPr>
                <w:rFonts w:asciiTheme="minorHAnsi" w:hAnsiTheme="minorHAnsi" w:cstheme="minorHAnsi"/>
                <w:sz w:val="20"/>
              </w:rPr>
              <w:t>Wykonawca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7C239" w14:textId="7C7DA84C" w:rsidR="00E775AC" w:rsidRPr="00304081" w:rsidRDefault="00E775AC" w:rsidP="003040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081">
              <w:rPr>
                <w:rFonts w:asciiTheme="minorHAnsi" w:hAnsiTheme="minorHAnsi" w:cstheme="minorHAnsi"/>
                <w:sz w:val="20"/>
              </w:rPr>
              <w:t>Cena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99339" w14:textId="2EB9AB53" w:rsidR="00E775AC" w:rsidRPr="0025249C" w:rsidRDefault="00E775AC" w:rsidP="00E775AC">
            <w:pPr>
              <w:pStyle w:val="Akapitzlist"/>
              <w:spacing w:after="160" w:line="259" w:lineRule="auto"/>
              <w:ind w:left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Oferowanie 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rozwiązania</w:t>
            </w:r>
            <w:r w:rsidRPr="0025249C">
              <w:rPr>
                <w:rFonts w:asciiTheme="majorHAnsi" w:hAnsiTheme="majorHAnsi" w:cstheme="majorHAnsi"/>
                <w:sz w:val="20"/>
              </w:rPr>
              <w:t xml:space="preserve">, w którym komponenty wykonawcze dostarczonego systemu zabezpieczeń ruchu sieciowego są zarządzane </w:t>
            </w:r>
            <w:r w:rsidRPr="0025249C">
              <w:rPr>
                <w:rFonts w:asciiTheme="majorHAnsi" w:hAnsiTheme="majorHAnsi" w:cstheme="majorHAnsi"/>
                <w:b/>
                <w:sz w:val="20"/>
              </w:rPr>
              <w:t xml:space="preserve">bezpośrednio </w:t>
            </w:r>
            <w:r w:rsidRPr="0025249C">
              <w:rPr>
                <w:rFonts w:asciiTheme="majorHAnsi" w:hAnsiTheme="majorHAnsi" w:cstheme="majorHAnsi"/>
                <w:sz w:val="20"/>
              </w:rPr>
              <w:t>przez posiadany przez Zamawiającego komponent zarządczy CheckPoint SmartCenter</w:t>
            </w:r>
          </w:p>
          <w:p w14:paraId="18640976" w14:textId="05C5722B" w:rsidR="00E775AC" w:rsidRPr="00304081" w:rsidRDefault="00E775AC" w:rsidP="00E775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4F766B7" w14:textId="0C6CBEE2" w:rsidR="00E775AC" w:rsidRDefault="00E775AC" w:rsidP="00E775AC">
            <w:pPr>
              <w:ind w:left="34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Oferowanie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25249C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możliwość rozbudowy</w:t>
            </w:r>
            <w:r w:rsidRPr="0025249C">
              <w:rPr>
                <w:rFonts w:asciiTheme="majorHAnsi" w:hAnsiTheme="majorHAnsi" w:cstheme="majorHAnsi"/>
                <w:sz w:val="20"/>
              </w:rPr>
              <w:t xml:space="preserve"> o moduł ochrony przed nieznanymi zagrożeniami oraz atakami Zero-Day (sandboxing)</w:t>
            </w:r>
          </w:p>
          <w:p w14:paraId="174227F1" w14:textId="77777777" w:rsidR="00E775AC" w:rsidRPr="00304081" w:rsidRDefault="00E775AC" w:rsidP="00E775A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0CD120" w14:textId="76A79D15" w:rsidR="00E775AC" w:rsidRPr="00304081" w:rsidRDefault="00E775AC" w:rsidP="00E775A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081">
              <w:rPr>
                <w:rFonts w:asciiTheme="minorHAnsi" w:hAnsiTheme="minorHAnsi" w:cstheme="minorHAnsi"/>
                <w:sz w:val="20"/>
              </w:rPr>
              <w:t>Czas reakcji serwisu</w:t>
            </w:r>
          </w:p>
        </w:tc>
      </w:tr>
      <w:tr w:rsidR="00E775AC" w:rsidRPr="009B420D" w14:paraId="651F1D46" w14:textId="42BF9BD5" w:rsidTr="00E775AC">
        <w:trPr>
          <w:trHeight w:val="708"/>
        </w:trPr>
        <w:tc>
          <w:tcPr>
            <w:tcW w:w="279" w:type="dxa"/>
            <w:shd w:val="clear" w:color="auto" w:fill="auto"/>
          </w:tcPr>
          <w:p w14:paraId="7C2CDD18" w14:textId="463D413B" w:rsidR="00E775AC" w:rsidRPr="009A2789" w:rsidRDefault="00E775AC" w:rsidP="00461CA3">
            <w:pPr>
              <w:rPr>
                <w:rFonts w:ascii="Calibri" w:hAnsi="Calibri" w:cs="Calibri"/>
                <w:sz w:val="20"/>
              </w:rPr>
            </w:pPr>
            <w:r w:rsidRPr="009A278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0F9902CB" w14:textId="77777777" w:rsidR="00E775AC" w:rsidRPr="00304081" w:rsidRDefault="00E775AC" w:rsidP="009A278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304081">
              <w:rPr>
                <w:rFonts w:asciiTheme="minorHAnsi" w:hAnsiTheme="minorHAnsi" w:cstheme="minorHAnsi"/>
                <w:sz w:val="20"/>
                <w:lang w:val="de-DE"/>
              </w:rPr>
              <w:t>Ventus Communications</w:t>
            </w:r>
          </w:p>
          <w:p w14:paraId="7C0CD1BA" w14:textId="77777777" w:rsidR="00E775AC" w:rsidRPr="00304081" w:rsidRDefault="00E775AC" w:rsidP="009A278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304081">
              <w:rPr>
                <w:rFonts w:asciiTheme="minorHAnsi" w:hAnsiTheme="minorHAnsi" w:cstheme="minorHAnsi"/>
                <w:sz w:val="20"/>
                <w:lang w:val="de-DE"/>
              </w:rPr>
              <w:t>Sp. z o.o.</w:t>
            </w:r>
          </w:p>
          <w:p w14:paraId="12D6BE51" w14:textId="77777777" w:rsidR="00E775AC" w:rsidRPr="00304081" w:rsidRDefault="00E775AC" w:rsidP="009A2789">
            <w:pPr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304081">
              <w:rPr>
                <w:rFonts w:asciiTheme="minorHAnsi" w:hAnsiTheme="minorHAnsi" w:cstheme="minorHAnsi"/>
                <w:sz w:val="20"/>
                <w:lang w:val="de-DE"/>
              </w:rPr>
              <w:t>ul. Swoboda 12</w:t>
            </w:r>
          </w:p>
          <w:p w14:paraId="7EEDA999" w14:textId="77777777" w:rsidR="00E775AC" w:rsidRDefault="00E775AC" w:rsidP="009A2789">
            <w:pPr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304081">
              <w:rPr>
                <w:rFonts w:asciiTheme="minorHAnsi" w:hAnsiTheme="minorHAnsi" w:cstheme="minorHAnsi"/>
                <w:sz w:val="20"/>
                <w:lang w:val="de-DE"/>
              </w:rPr>
              <w:t>60-391 Poznań</w:t>
            </w:r>
          </w:p>
          <w:p w14:paraId="0D8A00F2" w14:textId="534FD2B6" w:rsidR="00E775AC" w:rsidRPr="00304081" w:rsidRDefault="00E775AC" w:rsidP="009A278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338F95" w14:textId="77777777" w:rsidR="00E775AC" w:rsidRPr="009A2789" w:rsidRDefault="00E775AC" w:rsidP="0030408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lang w:eastAsia="en-US"/>
              </w:rPr>
            </w:pPr>
          </w:p>
          <w:tbl>
            <w:tblPr>
              <w:tblW w:w="32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1"/>
            </w:tblGrid>
            <w:tr w:rsidR="00E775AC" w:rsidRPr="009A2789" w14:paraId="688F63F8" w14:textId="77777777" w:rsidTr="009A2789">
              <w:trPr>
                <w:trHeight w:val="110"/>
              </w:trPr>
              <w:tc>
                <w:tcPr>
                  <w:tcW w:w="3261" w:type="dxa"/>
                </w:tcPr>
                <w:p w14:paraId="27184157" w14:textId="099E9D27" w:rsidR="00E775AC" w:rsidRPr="009A2789" w:rsidRDefault="00E775AC" w:rsidP="00E775AC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Cs/>
                      <w:color w:val="000000"/>
                      <w:sz w:val="20"/>
                      <w:lang w:eastAsia="en-US"/>
                    </w:rPr>
                    <w:t>1.168 001,85 zł</w:t>
                  </w:r>
                </w:p>
              </w:tc>
            </w:tr>
          </w:tbl>
          <w:p w14:paraId="02530D0C" w14:textId="1E34E0C0" w:rsidR="00E775AC" w:rsidRPr="00304081" w:rsidRDefault="00E775AC" w:rsidP="0030408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2843A0" w14:textId="23FBC545" w:rsidR="00E775AC" w:rsidRPr="00304081" w:rsidRDefault="00E775AC" w:rsidP="00E775AC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10" w:type="dxa"/>
            <w:vAlign w:val="center"/>
          </w:tcPr>
          <w:p w14:paraId="6DFE650A" w14:textId="609CA8A4" w:rsidR="00E775AC" w:rsidRDefault="00E775AC" w:rsidP="00E775AC">
            <w:pPr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Tak</w:t>
            </w:r>
          </w:p>
        </w:tc>
        <w:tc>
          <w:tcPr>
            <w:tcW w:w="1701" w:type="dxa"/>
            <w:vAlign w:val="center"/>
          </w:tcPr>
          <w:p w14:paraId="4BCA00BC" w14:textId="16C00C18" w:rsidR="00E775AC" w:rsidRPr="00304081" w:rsidRDefault="00E775AC" w:rsidP="00E775AC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304081">
              <w:rPr>
                <w:rFonts w:ascii="Calibri" w:hAnsi="Calibri" w:cs="Calibri"/>
                <w:sz w:val="20"/>
              </w:rPr>
              <w:t>4 godziny</w:t>
            </w:r>
          </w:p>
        </w:tc>
      </w:tr>
    </w:tbl>
    <w:p w14:paraId="50EF3668" w14:textId="77777777" w:rsidR="00121A3F" w:rsidRDefault="00121A3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14:paraId="5DAD29C4" w14:textId="77777777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E775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AB64F7" w:rsidRDefault="00AB64F7" w:rsidP="004D755B">
      <w:r>
        <w:separator/>
      </w:r>
    </w:p>
  </w:endnote>
  <w:endnote w:type="continuationSeparator" w:id="0">
    <w:p w14:paraId="4FCD5B5A" w14:textId="77777777" w:rsidR="00AB64F7" w:rsidRDefault="00AB64F7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9F38B" w14:textId="77777777" w:rsidR="00E775AC" w:rsidRDefault="00E775AC" w:rsidP="00E775AC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</w:rPr>
      <w:drawing>
        <wp:inline distT="0" distB="0" distL="0" distR="0" wp14:anchorId="0558D8CA" wp14:editId="3C817FFF">
          <wp:extent cx="5759450" cy="741037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0F303" w14:textId="77777777" w:rsidR="00E775AC" w:rsidRDefault="00E775AC" w:rsidP="00E775AC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167799ED" w14:textId="77777777" w:rsidR="00E775AC" w:rsidRPr="00332CEF" w:rsidRDefault="00E775AC" w:rsidP="00E775AC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51C6EDF2" w14:textId="77777777" w:rsidR="00E775AC" w:rsidRDefault="00E775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</w:p>
  <w:p w14:paraId="57A3334E" w14:textId="77777777" w:rsidR="00E775AC" w:rsidRDefault="00E775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</w:p>
  <w:p w14:paraId="2AF421BC" w14:textId="77777777" w:rsidR="00E775AC" w:rsidRDefault="00E775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</w:p>
  <w:p w14:paraId="117F1BBB" w14:textId="77777777" w:rsidR="00E775AC" w:rsidRPr="00E84ED8" w:rsidRDefault="00E775AC" w:rsidP="00E775AC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54577DEB" w14:textId="77777777" w:rsidR="00E775AC" w:rsidRPr="00E84ED8" w:rsidRDefault="00E775AC" w:rsidP="00E775AC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B8687EC" w14:textId="77777777" w:rsidR="00E775AC" w:rsidRPr="00E84ED8" w:rsidRDefault="00E775AC" w:rsidP="00E775AC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7754F670" w14:textId="6B441143" w:rsidR="00E775AC" w:rsidRPr="00E775AC" w:rsidRDefault="00E775AC" w:rsidP="00E775AC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AB64F7" w:rsidRPr="00E84ED8" w:rsidRDefault="00AB64F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AB64F7" w:rsidRPr="00E84ED8" w:rsidRDefault="00AB64F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AB64F7" w:rsidRPr="00E4433E" w:rsidRDefault="00AB64F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AB64F7" w:rsidRDefault="00AB6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AB64F7" w:rsidRDefault="00AB64F7" w:rsidP="004D755B">
      <w:r>
        <w:separator/>
      </w:r>
    </w:p>
  </w:footnote>
  <w:footnote w:type="continuationSeparator" w:id="0">
    <w:p w14:paraId="4C9E251B" w14:textId="77777777" w:rsidR="00AB64F7" w:rsidRDefault="00AB64F7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2D56" w14:textId="0BEED9F0" w:rsidR="00AB64F7" w:rsidRDefault="00AB64F7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52B8342" wp14:editId="377554E8">
          <wp:simplePos x="0" y="0"/>
          <wp:positionH relativeFrom="page">
            <wp:align>left</wp:align>
          </wp:positionH>
          <wp:positionV relativeFrom="paragraph">
            <wp:posOffset>-677642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760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5FB5"/>
    <w:rsid w:val="002974DB"/>
    <w:rsid w:val="002B4C26"/>
    <w:rsid w:val="002C1D6A"/>
    <w:rsid w:val="002C2928"/>
    <w:rsid w:val="002E3B30"/>
    <w:rsid w:val="00304081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4A4B"/>
    <w:rsid w:val="003C5081"/>
    <w:rsid w:val="003F32C2"/>
    <w:rsid w:val="00407BDB"/>
    <w:rsid w:val="0042503F"/>
    <w:rsid w:val="00445BE3"/>
    <w:rsid w:val="004479D3"/>
    <w:rsid w:val="00454F86"/>
    <w:rsid w:val="00456B43"/>
    <w:rsid w:val="00461CA3"/>
    <w:rsid w:val="004667E9"/>
    <w:rsid w:val="0047097D"/>
    <w:rsid w:val="00475433"/>
    <w:rsid w:val="00494796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51D1"/>
    <w:rsid w:val="005A2EAD"/>
    <w:rsid w:val="005B1504"/>
    <w:rsid w:val="005B7A22"/>
    <w:rsid w:val="005D0589"/>
    <w:rsid w:val="005E0476"/>
    <w:rsid w:val="005E2586"/>
    <w:rsid w:val="005E508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5778"/>
    <w:rsid w:val="006C6031"/>
    <w:rsid w:val="006D3DAA"/>
    <w:rsid w:val="006E5A45"/>
    <w:rsid w:val="006F70F4"/>
    <w:rsid w:val="00700F1E"/>
    <w:rsid w:val="00716FB4"/>
    <w:rsid w:val="00723016"/>
    <w:rsid w:val="0074793C"/>
    <w:rsid w:val="00750368"/>
    <w:rsid w:val="007A3439"/>
    <w:rsid w:val="007B17B4"/>
    <w:rsid w:val="007E3496"/>
    <w:rsid w:val="007E5803"/>
    <w:rsid w:val="007E7B98"/>
    <w:rsid w:val="007F214E"/>
    <w:rsid w:val="008105F5"/>
    <w:rsid w:val="008175F9"/>
    <w:rsid w:val="00822B25"/>
    <w:rsid w:val="008245BD"/>
    <w:rsid w:val="008265C5"/>
    <w:rsid w:val="00870A18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4116"/>
    <w:rsid w:val="009508F5"/>
    <w:rsid w:val="00963220"/>
    <w:rsid w:val="0096621F"/>
    <w:rsid w:val="009955DC"/>
    <w:rsid w:val="009A2789"/>
    <w:rsid w:val="009A3D2F"/>
    <w:rsid w:val="009C7560"/>
    <w:rsid w:val="009D1584"/>
    <w:rsid w:val="009F6B15"/>
    <w:rsid w:val="00A16DA4"/>
    <w:rsid w:val="00A36A9E"/>
    <w:rsid w:val="00A40E56"/>
    <w:rsid w:val="00A52A63"/>
    <w:rsid w:val="00A76A89"/>
    <w:rsid w:val="00A806D4"/>
    <w:rsid w:val="00A94669"/>
    <w:rsid w:val="00AB64F7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03A5"/>
    <w:rsid w:val="00C24787"/>
    <w:rsid w:val="00C25A2C"/>
    <w:rsid w:val="00C2722D"/>
    <w:rsid w:val="00C301A1"/>
    <w:rsid w:val="00C42E41"/>
    <w:rsid w:val="00C57104"/>
    <w:rsid w:val="00C7547C"/>
    <w:rsid w:val="00C75665"/>
    <w:rsid w:val="00C93AA8"/>
    <w:rsid w:val="00CA3A9F"/>
    <w:rsid w:val="00CA4823"/>
    <w:rsid w:val="00CB2601"/>
    <w:rsid w:val="00CC538B"/>
    <w:rsid w:val="00CC6CD8"/>
    <w:rsid w:val="00CF66AE"/>
    <w:rsid w:val="00D34AF6"/>
    <w:rsid w:val="00D36D7F"/>
    <w:rsid w:val="00D4228A"/>
    <w:rsid w:val="00D4612D"/>
    <w:rsid w:val="00D91AA4"/>
    <w:rsid w:val="00DB53A2"/>
    <w:rsid w:val="00DD5831"/>
    <w:rsid w:val="00DE6D74"/>
    <w:rsid w:val="00E26AD5"/>
    <w:rsid w:val="00E2703A"/>
    <w:rsid w:val="00E36BF4"/>
    <w:rsid w:val="00E4433E"/>
    <w:rsid w:val="00E533F8"/>
    <w:rsid w:val="00E71A6B"/>
    <w:rsid w:val="00E7303E"/>
    <w:rsid w:val="00E775AC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A6985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locked/>
    <w:rsid w:val="00E775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1E8F-FAB3-4528-93FA-54E03FB1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345F0C9D</Template>
  <TotalTime>337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38</cp:revision>
  <cp:lastPrinted>2023-10-27T06:39:00Z</cp:lastPrinted>
  <dcterms:created xsi:type="dcterms:W3CDTF">2021-03-11T10:42:00Z</dcterms:created>
  <dcterms:modified xsi:type="dcterms:W3CDTF">2023-10-27T06:41:00Z</dcterms:modified>
</cp:coreProperties>
</file>