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2A48" w14:textId="196FDC0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605FD">
        <w:rPr>
          <w:rFonts w:ascii="Calibri Light" w:hAnsi="Calibri Light" w:cs="Calibri Light"/>
          <w:bCs/>
          <w:sz w:val="24"/>
          <w:szCs w:val="24"/>
        </w:rPr>
        <w:t>5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59C7164D" w14:textId="26E44A92" w:rsidR="00F47554" w:rsidRDefault="00A92D93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</w:t>
      </w:r>
      <w:r w:rsidR="001A48C9">
        <w:rPr>
          <w:rFonts w:ascii="Calibri Light" w:eastAsia="Times New Roman" w:hAnsi="Calibri Light" w:cs="Calibri Light"/>
          <w:sz w:val="24"/>
          <w:szCs w:val="24"/>
        </w:rPr>
        <w:t>11</w:t>
      </w:r>
      <w:r>
        <w:rPr>
          <w:rFonts w:ascii="Calibri Light" w:eastAsia="Times New Roman" w:hAnsi="Calibri Light" w:cs="Calibri Light"/>
          <w:sz w:val="24"/>
          <w:szCs w:val="24"/>
        </w:rPr>
        <w:t>.1.2024</w:t>
      </w: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1E617969" w:rsidR="00282024" w:rsidRPr="00823674" w:rsidRDefault="00282024" w:rsidP="001A48C9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>pn.</w:t>
      </w:r>
      <w:bookmarkStart w:id="0" w:name="_Hlk160309365"/>
      <w:r w:rsidR="00A92D93" w:rsidRPr="00A92D93">
        <w:rPr>
          <w:rFonts w:ascii="Calibri Light" w:hAnsi="Calibri Light" w:cs="Calibri Light"/>
          <w:sz w:val="24"/>
          <w:szCs w:val="24"/>
        </w:rPr>
        <w:t>: „</w:t>
      </w:r>
      <w:r w:rsidR="001A48C9" w:rsidRPr="001A48C9">
        <w:rPr>
          <w:rFonts w:ascii="Calibri Light" w:hAnsi="Calibri Light" w:cs="Calibri Light"/>
          <w:sz w:val="24"/>
          <w:szCs w:val="24"/>
        </w:rPr>
        <w:t>Modernizacja infrastruktury sportowej przy Szkole Podstawowej im. Adama Mickiewicza w Świątnikach</w:t>
      </w:r>
      <w:r w:rsidR="001A48C9">
        <w:rPr>
          <w:rFonts w:ascii="Calibri Light" w:hAnsi="Calibri Light" w:cs="Calibri Light"/>
          <w:sz w:val="24"/>
          <w:szCs w:val="24"/>
        </w:rPr>
        <w:t xml:space="preserve"> </w:t>
      </w:r>
      <w:r w:rsidR="001A48C9" w:rsidRPr="001A48C9">
        <w:rPr>
          <w:rFonts w:ascii="Calibri Light" w:hAnsi="Calibri Light" w:cs="Calibri Light"/>
          <w:sz w:val="24"/>
          <w:szCs w:val="24"/>
        </w:rPr>
        <w:t>Górnych</w:t>
      </w:r>
      <w:r w:rsidR="00F47554">
        <w:rPr>
          <w:rFonts w:ascii="Calibri Light" w:hAnsi="Calibri Light" w:cs="Calibri Light"/>
          <w:sz w:val="24"/>
          <w:szCs w:val="24"/>
        </w:rPr>
        <w:t>”</w:t>
      </w:r>
      <w:bookmarkEnd w:id="0"/>
      <w:r w:rsidR="00F47554">
        <w:rPr>
          <w:rFonts w:ascii="Calibri Light" w:hAnsi="Calibri Light" w:cs="Calibri Light"/>
          <w:bCs/>
          <w:kern w:val="0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3B1B995F" w14:textId="77777777" w:rsidR="00282024" w:rsidRPr="002C2D8B" w:rsidRDefault="00282024" w:rsidP="00A92D93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65674113"/>
  <w:p w14:paraId="4972E142" w14:textId="65C20BE7" w:rsidR="00590751" w:rsidRDefault="00590751" w:rsidP="00590751">
    <w:pPr>
      <w:pStyle w:val="Nagwek"/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0B66B4A" wp14:editId="713E96B3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41ED33C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2CB69249" wp14:editId="7316CC6A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B7047" w14:textId="3D3596CB" w:rsidR="00A92D93" w:rsidRPr="00D74ED5" w:rsidRDefault="00A92D93" w:rsidP="001A48C9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Postępowanie znak RL.042.</w:t>
    </w:r>
    <w:r w:rsidR="001A48C9">
      <w:rPr>
        <w:rFonts w:ascii="Calibri Light" w:hAnsi="Calibri Light" w:cs="Calibri Light"/>
        <w:i/>
        <w:iCs/>
        <w:sz w:val="20"/>
        <w:szCs w:val="20"/>
      </w:rPr>
      <w:t>11</w:t>
    </w:r>
    <w:r w:rsidRPr="00D74ED5">
      <w:rPr>
        <w:rFonts w:ascii="Calibri Light" w:hAnsi="Calibri Light" w:cs="Calibri Light"/>
        <w:i/>
        <w:iCs/>
        <w:sz w:val="20"/>
        <w:szCs w:val="20"/>
      </w:rPr>
      <w:t xml:space="preserve">.1.2024 o udzielenie zamówienia pn.: </w:t>
    </w:r>
    <w:bookmarkStart w:id="2" w:name="_Hlk160312059"/>
    <w:bookmarkStart w:id="3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2"/>
    <w:r w:rsidR="001A48C9" w:rsidRPr="001A48C9">
      <w:rPr>
        <w:rFonts w:ascii="Calibri Light" w:hAnsi="Calibri Light" w:cs="Calibri Light"/>
        <w:i/>
        <w:iCs/>
        <w:sz w:val="20"/>
        <w:szCs w:val="20"/>
      </w:rPr>
      <w:t>Modernizacja infrastruktury sportowej przy Szkole Podstawowej im. Adama Mickiewicza w Świątnikach</w:t>
    </w:r>
    <w:r w:rsidR="001A48C9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1A48C9" w:rsidRPr="001A48C9">
      <w:rPr>
        <w:rFonts w:ascii="Calibri Light" w:hAnsi="Calibri Light" w:cs="Calibri Light"/>
        <w:i/>
        <w:iCs/>
        <w:sz w:val="20"/>
        <w:szCs w:val="20"/>
      </w:rPr>
      <w:t>Górnych</w:t>
    </w:r>
    <w:r w:rsidR="001A48C9">
      <w:rPr>
        <w:rFonts w:ascii="Calibri Light" w:hAnsi="Calibri Light" w:cs="Calibri Light"/>
        <w:i/>
        <w:iCs/>
        <w:sz w:val="20"/>
        <w:szCs w:val="20"/>
      </w:rPr>
      <w:t>”.</w:t>
    </w:r>
  </w:p>
  <w:bookmarkEnd w:id="3"/>
  <w:p w14:paraId="76433E80" w14:textId="5C65B3C3" w:rsidR="00F47554" w:rsidRPr="00A92D93" w:rsidRDefault="00A92D93" w:rsidP="00A92D93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F10CE"/>
    <w:rsid w:val="0010096B"/>
    <w:rsid w:val="001A48C9"/>
    <w:rsid w:val="00282024"/>
    <w:rsid w:val="002926B1"/>
    <w:rsid w:val="002B5BE6"/>
    <w:rsid w:val="002C2D8B"/>
    <w:rsid w:val="00374972"/>
    <w:rsid w:val="004605FD"/>
    <w:rsid w:val="00491F21"/>
    <w:rsid w:val="00590751"/>
    <w:rsid w:val="00666998"/>
    <w:rsid w:val="006F0D67"/>
    <w:rsid w:val="00721F29"/>
    <w:rsid w:val="00823674"/>
    <w:rsid w:val="00A92D93"/>
    <w:rsid w:val="00C073E3"/>
    <w:rsid w:val="00DC7321"/>
    <w:rsid w:val="00E25B81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7</cp:revision>
  <cp:lastPrinted>2023-04-11T08:25:00Z</cp:lastPrinted>
  <dcterms:created xsi:type="dcterms:W3CDTF">2024-03-02T21:10:00Z</dcterms:created>
  <dcterms:modified xsi:type="dcterms:W3CDTF">2024-05-27T12:17:00Z</dcterms:modified>
</cp:coreProperties>
</file>