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BF" w:rsidRDefault="008337BF" w:rsidP="008337BF">
      <w:pPr>
        <w:jc w:val="right"/>
        <w:rPr>
          <w:sz w:val="22"/>
          <w:szCs w:val="22"/>
        </w:rPr>
      </w:pPr>
      <w:bookmarkStart w:id="0" w:name="_GoBack"/>
      <w:bookmarkEnd w:id="0"/>
      <w:r w:rsidRPr="004E28F1">
        <w:rPr>
          <w:sz w:val="22"/>
          <w:szCs w:val="22"/>
        </w:rPr>
        <w:t xml:space="preserve">Jelenia Góra, dnia </w:t>
      </w:r>
      <w:r w:rsidR="00417438">
        <w:rPr>
          <w:sz w:val="22"/>
          <w:szCs w:val="22"/>
        </w:rPr>
        <w:t>30 sierpnia 2021</w:t>
      </w:r>
    </w:p>
    <w:p w:rsidR="00A93CF5" w:rsidRPr="00A93CF5" w:rsidRDefault="00A93CF5" w:rsidP="00A93CF5">
      <w:pPr>
        <w:rPr>
          <w:rFonts w:cs="Times New Roman"/>
          <w:sz w:val="22"/>
          <w:szCs w:val="22"/>
        </w:rPr>
      </w:pPr>
    </w:p>
    <w:p w:rsidR="007232DF" w:rsidRDefault="007232DF" w:rsidP="002A7DEA">
      <w:pPr>
        <w:rPr>
          <w:rFonts w:cs="Times New Roman"/>
          <w:sz w:val="22"/>
          <w:szCs w:val="22"/>
        </w:rPr>
      </w:pPr>
    </w:p>
    <w:p w:rsidR="00125835" w:rsidRDefault="00125835" w:rsidP="002A7DEA">
      <w:pPr>
        <w:rPr>
          <w:rFonts w:cs="Times New Roman"/>
          <w:sz w:val="22"/>
          <w:szCs w:val="22"/>
        </w:rPr>
      </w:pPr>
    </w:p>
    <w:p w:rsidR="002A7DEA" w:rsidRPr="00837CB2" w:rsidRDefault="002A7DEA" w:rsidP="002A7DEA">
      <w:pPr>
        <w:rPr>
          <w:rFonts w:cs="Times New Roman"/>
          <w:sz w:val="22"/>
          <w:szCs w:val="22"/>
        </w:rPr>
      </w:pPr>
    </w:p>
    <w:p w:rsidR="00CC3593" w:rsidRDefault="00CC3593" w:rsidP="00E00BF7">
      <w:pPr>
        <w:pStyle w:val="Nagwek1"/>
        <w:spacing w:line="360" w:lineRule="auto"/>
        <w:ind w:left="45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</w:p>
    <w:p w:rsidR="00E00BF7" w:rsidRPr="00142C8D" w:rsidRDefault="00571E40" w:rsidP="00E00BF7">
      <w:pPr>
        <w:pStyle w:val="Nagwek1"/>
        <w:spacing w:line="360" w:lineRule="auto"/>
        <w:ind w:left="45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Zastępca </w:t>
      </w:r>
      <w:r w:rsidR="00E00BF7" w:rsidRPr="00142C8D">
        <w:rPr>
          <w:rFonts w:ascii="Times New Roman" w:hAnsi="Times New Roman"/>
        </w:rPr>
        <w:t>Naczelnik</w:t>
      </w:r>
      <w:r>
        <w:rPr>
          <w:rFonts w:ascii="Times New Roman" w:hAnsi="Times New Roman"/>
        </w:rPr>
        <w:t>a</w:t>
      </w:r>
    </w:p>
    <w:p w:rsidR="00E00BF7" w:rsidRPr="00142C8D" w:rsidRDefault="00E00BF7" w:rsidP="00E00BF7">
      <w:pPr>
        <w:pStyle w:val="Nagwek1"/>
        <w:spacing w:line="360" w:lineRule="auto"/>
        <w:ind w:left="4536"/>
        <w:jc w:val="left"/>
        <w:rPr>
          <w:rFonts w:ascii="Times New Roman" w:hAnsi="Times New Roman"/>
        </w:rPr>
      </w:pPr>
      <w:r w:rsidRPr="00142C8D">
        <w:rPr>
          <w:rFonts w:ascii="Times New Roman" w:hAnsi="Times New Roman"/>
        </w:rPr>
        <w:t>Wydziału Inwestycji i Remontów</w:t>
      </w:r>
    </w:p>
    <w:p w:rsidR="00E00BF7" w:rsidRPr="00142C8D" w:rsidRDefault="00E00BF7" w:rsidP="00856B62">
      <w:pPr>
        <w:pStyle w:val="Nagwek1"/>
        <w:spacing w:line="360" w:lineRule="auto"/>
        <w:ind w:left="4254" w:firstLine="282"/>
        <w:jc w:val="left"/>
        <w:rPr>
          <w:rFonts w:ascii="Times New Roman" w:hAnsi="Times New Roman"/>
        </w:rPr>
      </w:pPr>
      <w:r w:rsidRPr="00142C8D">
        <w:rPr>
          <w:rFonts w:ascii="Times New Roman" w:hAnsi="Times New Roman"/>
        </w:rPr>
        <w:t>Komendy Wojewódzkiej Policji</w:t>
      </w:r>
    </w:p>
    <w:p w:rsidR="00E00BF7" w:rsidRDefault="00E00BF7" w:rsidP="00E00BF7">
      <w:pPr>
        <w:spacing w:line="360" w:lineRule="auto"/>
        <w:ind w:left="4536"/>
        <w:rPr>
          <w:b/>
          <w:sz w:val="24"/>
        </w:rPr>
      </w:pPr>
      <w:r w:rsidRPr="00142C8D">
        <w:rPr>
          <w:b/>
          <w:sz w:val="24"/>
        </w:rPr>
        <w:t>we Wrocławiu</w:t>
      </w:r>
    </w:p>
    <w:p w:rsidR="00CC3593" w:rsidRPr="00142C8D" w:rsidRDefault="00CC3593" w:rsidP="00E00BF7">
      <w:pPr>
        <w:spacing w:line="360" w:lineRule="auto"/>
        <w:ind w:left="4536"/>
        <w:rPr>
          <w:b/>
          <w:sz w:val="24"/>
        </w:rPr>
      </w:pPr>
      <w:r w:rsidRPr="00CC3593">
        <w:rPr>
          <w:b/>
          <w:sz w:val="24"/>
        </w:rPr>
        <w:t>podinsp. Robert Szady</w:t>
      </w:r>
    </w:p>
    <w:p w:rsidR="002A7DEA" w:rsidRDefault="002A7DEA" w:rsidP="002A7DEA">
      <w:pPr>
        <w:rPr>
          <w:rFonts w:cs="Times New Roman"/>
          <w:sz w:val="22"/>
          <w:szCs w:val="22"/>
        </w:rPr>
      </w:pPr>
    </w:p>
    <w:p w:rsidR="00417438" w:rsidRDefault="00417438" w:rsidP="002A7DEA">
      <w:pPr>
        <w:rPr>
          <w:rFonts w:cs="Times New Roman"/>
          <w:sz w:val="22"/>
          <w:szCs w:val="22"/>
        </w:rPr>
      </w:pPr>
    </w:p>
    <w:p w:rsidR="00CC3593" w:rsidRDefault="00CC3593" w:rsidP="002A7DEA">
      <w:pPr>
        <w:rPr>
          <w:rFonts w:cs="Times New Roman"/>
          <w:sz w:val="22"/>
          <w:szCs w:val="22"/>
        </w:rPr>
      </w:pPr>
    </w:p>
    <w:p w:rsidR="008D62F0" w:rsidRPr="00CC3593" w:rsidRDefault="00CC3593" w:rsidP="00CC3593">
      <w:pPr>
        <w:jc w:val="center"/>
        <w:rPr>
          <w:rFonts w:cs="Times New Roman"/>
          <w:b/>
          <w:sz w:val="24"/>
        </w:rPr>
      </w:pPr>
      <w:r w:rsidRPr="00CC3593">
        <w:rPr>
          <w:rFonts w:cs="Times New Roman"/>
          <w:b/>
          <w:sz w:val="24"/>
        </w:rPr>
        <w:t>INFORMACJA</w:t>
      </w:r>
    </w:p>
    <w:p w:rsidR="00CC3593" w:rsidRPr="0058493D" w:rsidRDefault="00CC3593" w:rsidP="002A7DEA">
      <w:pPr>
        <w:rPr>
          <w:rFonts w:cs="Times New Roman"/>
          <w:sz w:val="22"/>
          <w:szCs w:val="22"/>
        </w:rPr>
      </w:pPr>
    </w:p>
    <w:p w:rsidR="002A7DEA" w:rsidRPr="000F4EAA" w:rsidRDefault="002A7DEA" w:rsidP="002A7DEA">
      <w:pPr>
        <w:pBdr>
          <w:bottom w:val="single" w:sz="2" w:space="1" w:color="000000"/>
        </w:pBdr>
        <w:ind w:left="851" w:hanging="851"/>
        <w:jc w:val="both"/>
        <w:rPr>
          <w:rFonts w:cs="Times New Roman"/>
          <w:szCs w:val="20"/>
        </w:rPr>
      </w:pPr>
      <w:r w:rsidRPr="000F4EAA">
        <w:rPr>
          <w:rFonts w:cs="Times New Roman"/>
          <w:b/>
          <w:szCs w:val="20"/>
        </w:rPr>
        <w:t>Dotyczy:</w:t>
      </w:r>
      <w:r w:rsidR="00AD4ADB">
        <w:rPr>
          <w:rFonts w:cs="Times New Roman"/>
          <w:szCs w:val="20"/>
        </w:rPr>
        <w:tab/>
      </w:r>
      <w:r w:rsidR="00787655">
        <w:rPr>
          <w:rFonts w:cs="Times New Roman"/>
          <w:szCs w:val="20"/>
        </w:rPr>
        <w:t>remontu dobudowanych do pawilonu nr 5 (hale sportowe) pomieszczeń portierni KMP w Jeleniej Górze przy ul.</w:t>
      </w:r>
      <w:r w:rsidR="009D290E">
        <w:rPr>
          <w:rFonts w:cs="Times New Roman"/>
          <w:szCs w:val="20"/>
        </w:rPr>
        <w:t xml:space="preserve"> </w:t>
      </w:r>
      <w:r w:rsidR="00787655">
        <w:rPr>
          <w:rFonts w:cs="Times New Roman"/>
          <w:szCs w:val="20"/>
        </w:rPr>
        <w:t>Nowowiejskiej 43</w:t>
      </w:r>
    </w:p>
    <w:p w:rsidR="00417438" w:rsidRDefault="00417438" w:rsidP="002A7DEA">
      <w:pPr>
        <w:jc w:val="both"/>
        <w:rPr>
          <w:rFonts w:cs="Times New Roman"/>
          <w:sz w:val="22"/>
          <w:szCs w:val="22"/>
        </w:rPr>
      </w:pPr>
    </w:p>
    <w:p w:rsidR="005E263B" w:rsidRDefault="005E263B" w:rsidP="002A7DEA">
      <w:pPr>
        <w:jc w:val="both"/>
        <w:rPr>
          <w:rFonts w:cs="Times New Roman"/>
          <w:sz w:val="22"/>
          <w:szCs w:val="22"/>
        </w:rPr>
      </w:pPr>
    </w:p>
    <w:p w:rsidR="00200C06" w:rsidRDefault="00823676" w:rsidP="00532FC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Nawiązując do wcześniejszej korespondencji</w:t>
      </w:r>
      <w:r w:rsidR="00CC3593">
        <w:rPr>
          <w:sz w:val="22"/>
          <w:szCs w:val="22"/>
        </w:rPr>
        <w:t xml:space="preserve">, poniżej przesyłam kompleksową informację </w:t>
      </w:r>
      <w:r w:rsidR="00200C06">
        <w:rPr>
          <w:sz w:val="22"/>
          <w:szCs w:val="22"/>
        </w:rPr>
        <w:t xml:space="preserve">dotyczącą portierni, w tym </w:t>
      </w:r>
      <w:r w:rsidR="00417438">
        <w:rPr>
          <w:sz w:val="22"/>
          <w:szCs w:val="22"/>
        </w:rPr>
        <w:t xml:space="preserve">informację </w:t>
      </w:r>
      <w:r w:rsidR="00CC3593">
        <w:rPr>
          <w:sz w:val="22"/>
          <w:szCs w:val="22"/>
        </w:rPr>
        <w:t xml:space="preserve">o działaniach zrealizowanych oraz niezbędnych do realizacji celem zakończenia </w:t>
      </w:r>
      <w:r w:rsidR="00200C06">
        <w:rPr>
          <w:sz w:val="22"/>
          <w:szCs w:val="22"/>
        </w:rPr>
        <w:t>prac remontowych.</w:t>
      </w:r>
    </w:p>
    <w:p w:rsidR="00417438" w:rsidRDefault="00417438" w:rsidP="00532FC7">
      <w:pPr>
        <w:spacing w:line="276" w:lineRule="auto"/>
        <w:ind w:firstLine="708"/>
        <w:jc w:val="both"/>
        <w:rPr>
          <w:sz w:val="22"/>
          <w:szCs w:val="22"/>
        </w:rPr>
      </w:pPr>
    </w:p>
    <w:p w:rsidR="00820753" w:rsidRDefault="00465FC1" w:rsidP="00532FC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Pomieszczenia portierni od wielu lat nie były poddawane  bieżącym remontom, a ich stan techniczny ulegał postępującej dekapitalizacji głównie z powodu przecieków dachu oraz wilgoci występującej w </w:t>
      </w:r>
      <w:r w:rsidR="00777593">
        <w:rPr>
          <w:sz w:val="22"/>
          <w:szCs w:val="22"/>
        </w:rPr>
        <w:t xml:space="preserve">biegnącym pod posadzką pomieszczeń </w:t>
      </w:r>
      <w:r>
        <w:rPr>
          <w:sz w:val="22"/>
          <w:szCs w:val="22"/>
        </w:rPr>
        <w:t xml:space="preserve">kanale </w:t>
      </w:r>
      <w:r w:rsidR="00777593">
        <w:rPr>
          <w:sz w:val="22"/>
          <w:szCs w:val="22"/>
        </w:rPr>
        <w:t>z rurami c.o. i c.w.u., do którego w czasie intensywnych opadów deszczu przenikają wody gruntowe</w:t>
      </w:r>
      <w:r>
        <w:rPr>
          <w:sz w:val="22"/>
          <w:szCs w:val="22"/>
        </w:rPr>
        <w:t>. W 2017r. nakazem wynikającym z d</w:t>
      </w:r>
      <w:r w:rsidRPr="00823676">
        <w:rPr>
          <w:sz w:val="22"/>
          <w:szCs w:val="22"/>
        </w:rPr>
        <w:t>ecyzj</w:t>
      </w:r>
      <w:r>
        <w:rPr>
          <w:sz w:val="22"/>
          <w:szCs w:val="22"/>
        </w:rPr>
        <w:t>i</w:t>
      </w:r>
      <w:r w:rsidRPr="008236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PIS MSWiA </w:t>
      </w:r>
      <w:r w:rsidRPr="00823676">
        <w:rPr>
          <w:sz w:val="22"/>
          <w:szCs w:val="22"/>
        </w:rPr>
        <w:t xml:space="preserve">nr 88 </w:t>
      </w:r>
      <w:r>
        <w:rPr>
          <w:sz w:val="22"/>
          <w:szCs w:val="22"/>
        </w:rPr>
        <w:t>zostałem zobowiązany do</w:t>
      </w:r>
      <w:r w:rsidR="00777593">
        <w:rPr>
          <w:sz w:val="22"/>
          <w:szCs w:val="22"/>
        </w:rPr>
        <w:t xml:space="preserve"> </w:t>
      </w:r>
      <w:r>
        <w:rPr>
          <w:sz w:val="22"/>
          <w:szCs w:val="22"/>
        </w:rPr>
        <w:t>zapewnienia właściwego stanu techniczno-sanitarnego pomieszczeń</w:t>
      </w:r>
      <w:r w:rsidR="00200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portierni. O konieczności wykonania remontu kapitalnego tych pomieszczeń </w:t>
      </w:r>
      <w:r w:rsidR="00777593">
        <w:rPr>
          <w:sz w:val="22"/>
          <w:szCs w:val="22"/>
        </w:rPr>
        <w:t xml:space="preserve">niezwłocznie poinformowałem Wydział Inwestycji i Remontów KWP we Wrocławiu, jednak </w:t>
      </w:r>
      <w:r w:rsidR="00820753">
        <w:rPr>
          <w:sz w:val="22"/>
          <w:szCs w:val="22"/>
        </w:rPr>
        <w:t>wobec odstąpienia od realizacji w 2017 r. remontu portierni zmuszony byłem podjąć decyzję o wyłączeniu obiektu z użytkowania i przeniesieniu stanowiska pracy portiera do punktu recepcyjnego w budynku głównym KMP, co jest niezgodne z planem ochrony tutejszej jednostki i spowodowało znaczne utrudnienia w zabezpieczeniu nieruchomości przed dostępem dla osób nieuprawnionych, szczególnie wobec obowiązku umożliwienia pracownikom i pacjentom przychodni ZOZ MSWiA swobodnego dostępu do użyczonego pawilonu nr 2.</w:t>
      </w:r>
    </w:p>
    <w:p w:rsidR="00820753" w:rsidRDefault="00796241" w:rsidP="00532FC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roku następnym, c</w:t>
      </w:r>
      <w:r w:rsidR="00712FE1">
        <w:rPr>
          <w:sz w:val="22"/>
          <w:szCs w:val="22"/>
        </w:rPr>
        <w:t>elem zabezpieczenia pomieszczeń</w:t>
      </w:r>
      <w:r>
        <w:rPr>
          <w:sz w:val="22"/>
          <w:szCs w:val="22"/>
        </w:rPr>
        <w:t xml:space="preserve">, zakres prac remontowych portierni ograniczono do </w:t>
      </w:r>
      <w:r w:rsidR="00C67510">
        <w:rPr>
          <w:sz w:val="22"/>
          <w:szCs w:val="22"/>
        </w:rPr>
        <w:t xml:space="preserve">zlecenia </w:t>
      </w:r>
      <w:r w:rsidR="00712FE1">
        <w:rPr>
          <w:sz w:val="22"/>
          <w:szCs w:val="22"/>
        </w:rPr>
        <w:t>wykonan</w:t>
      </w:r>
      <w:r>
        <w:rPr>
          <w:sz w:val="22"/>
          <w:szCs w:val="22"/>
        </w:rPr>
        <w:t xml:space="preserve">ia w lipcu 2018r. </w:t>
      </w:r>
      <w:r w:rsidR="00712FE1">
        <w:rPr>
          <w:sz w:val="22"/>
          <w:szCs w:val="22"/>
        </w:rPr>
        <w:t>remont</w:t>
      </w:r>
      <w:r>
        <w:rPr>
          <w:sz w:val="22"/>
          <w:szCs w:val="22"/>
        </w:rPr>
        <w:t>u</w:t>
      </w:r>
      <w:r w:rsidR="00712FE1">
        <w:rPr>
          <w:sz w:val="22"/>
          <w:szCs w:val="22"/>
        </w:rPr>
        <w:t xml:space="preserve"> dachu </w:t>
      </w:r>
      <w:r>
        <w:rPr>
          <w:sz w:val="22"/>
          <w:szCs w:val="22"/>
        </w:rPr>
        <w:t>u</w:t>
      </w:r>
      <w:r w:rsidR="00712FE1">
        <w:rPr>
          <w:sz w:val="22"/>
          <w:szCs w:val="22"/>
        </w:rPr>
        <w:t xml:space="preserve"> za kwotę 22 596,97 zł.</w:t>
      </w:r>
      <w:r w:rsidR="00C67510">
        <w:rPr>
          <w:sz w:val="22"/>
          <w:szCs w:val="22"/>
        </w:rPr>
        <w:t xml:space="preserve"> Następnie siłami konserwatorów tutejszej jednostki zdemontowano stolarkę drzwiową wewnętrzną i wykładziny PCV, skuto odparzone tynki, rozebrano zbędne ścianki działowe oraz </w:t>
      </w:r>
      <w:r w:rsidR="00407120">
        <w:rPr>
          <w:sz w:val="22"/>
          <w:szCs w:val="22"/>
        </w:rPr>
        <w:t xml:space="preserve">częściowo </w:t>
      </w:r>
      <w:r w:rsidR="00C67510">
        <w:rPr>
          <w:sz w:val="22"/>
          <w:szCs w:val="22"/>
        </w:rPr>
        <w:t>osuszono pomieszczenia za</w:t>
      </w:r>
      <w:r w:rsidR="00407120">
        <w:rPr>
          <w:sz w:val="22"/>
          <w:szCs w:val="22"/>
        </w:rPr>
        <w:t xml:space="preserve"> </w:t>
      </w:r>
      <w:r w:rsidR="00C67510">
        <w:rPr>
          <w:sz w:val="22"/>
          <w:szCs w:val="22"/>
        </w:rPr>
        <w:t>pomocą wynajęt</w:t>
      </w:r>
      <w:r w:rsidR="00407120">
        <w:rPr>
          <w:sz w:val="22"/>
          <w:szCs w:val="22"/>
        </w:rPr>
        <w:t>ego</w:t>
      </w:r>
      <w:r w:rsidR="00C67510">
        <w:rPr>
          <w:sz w:val="22"/>
          <w:szCs w:val="22"/>
        </w:rPr>
        <w:t xml:space="preserve"> osuszacz</w:t>
      </w:r>
      <w:r w:rsidR="00407120">
        <w:rPr>
          <w:sz w:val="22"/>
          <w:szCs w:val="22"/>
        </w:rPr>
        <w:t>a</w:t>
      </w:r>
      <w:r w:rsidR="00C67510">
        <w:rPr>
          <w:sz w:val="22"/>
          <w:szCs w:val="22"/>
        </w:rPr>
        <w:t xml:space="preserve"> powietrza</w:t>
      </w:r>
      <w:r w:rsidR="00407120">
        <w:rPr>
          <w:sz w:val="22"/>
          <w:szCs w:val="22"/>
        </w:rPr>
        <w:t>. Od tego czasu pomieszczenia poddawano jedynie intensywnemu wietrzeniu oczekując na decyzję w kwestii kontynuacji prac remontowych celem wykonania nakazu PIS MSWiA</w:t>
      </w:r>
      <w:r w:rsidR="00864413">
        <w:rPr>
          <w:sz w:val="22"/>
          <w:szCs w:val="22"/>
        </w:rPr>
        <w:t xml:space="preserve">, którego </w:t>
      </w:r>
      <w:r w:rsidR="00407120">
        <w:rPr>
          <w:sz w:val="22"/>
          <w:szCs w:val="22"/>
        </w:rPr>
        <w:t xml:space="preserve">terminem realizacji </w:t>
      </w:r>
      <w:r w:rsidR="00864413">
        <w:rPr>
          <w:sz w:val="22"/>
          <w:szCs w:val="22"/>
        </w:rPr>
        <w:t>po ostatniej prolongacie upłynął w dniu 31.12.2020r.</w:t>
      </w:r>
    </w:p>
    <w:p w:rsidR="00417438" w:rsidRDefault="00864413" w:rsidP="00532FC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Wobec planowanego w bieżącym roku przekazania do użytkowania modernizowanego pawilonu nr 4, w którym zlokalizowane będą </w:t>
      </w:r>
      <w:proofErr w:type="spellStart"/>
      <w:r>
        <w:rPr>
          <w:sz w:val="22"/>
          <w:szCs w:val="22"/>
        </w:rPr>
        <w:t>PdOZ</w:t>
      </w:r>
      <w:proofErr w:type="spellEnd"/>
      <w:r>
        <w:rPr>
          <w:sz w:val="22"/>
          <w:szCs w:val="22"/>
        </w:rPr>
        <w:t xml:space="preserve"> oraz siedziba CBŚP</w:t>
      </w:r>
      <w:r w:rsidR="0041743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17438">
        <w:rPr>
          <w:sz w:val="22"/>
          <w:szCs w:val="22"/>
        </w:rPr>
        <w:t xml:space="preserve">sprawa właściwego zabezpieczenia tutejszej jednostki wymaga przyspieszenia działań niezbędnych do przywrócenia wcześniej obowiązujących procedur zgodnych z planem ochrony obiektu, w tym przede wszystkim zakończenia </w:t>
      </w:r>
      <w:r w:rsidR="003E06B8">
        <w:rPr>
          <w:sz w:val="22"/>
          <w:szCs w:val="22"/>
        </w:rPr>
        <w:t>remontu</w:t>
      </w:r>
      <w:r w:rsidR="00417438">
        <w:rPr>
          <w:sz w:val="22"/>
          <w:szCs w:val="22"/>
        </w:rPr>
        <w:t xml:space="preserve"> </w:t>
      </w:r>
      <w:r w:rsidR="00A0165F">
        <w:rPr>
          <w:sz w:val="22"/>
          <w:szCs w:val="22"/>
        </w:rPr>
        <w:t>budynku portierni</w:t>
      </w:r>
      <w:r w:rsidR="003E06B8">
        <w:rPr>
          <w:sz w:val="22"/>
          <w:szCs w:val="22"/>
        </w:rPr>
        <w:t>.</w:t>
      </w:r>
    </w:p>
    <w:p w:rsidR="00BC5C62" w:rsidRDefault="00BC5C62" w:rsidP="00532FC7">
      <w:pPr>
        <w:spacing w:line="276" w:lineRule="auto"/>
        <w:ind w:firstLine="708"/>
        <w:jc w:val="both"/>
        <w:rPr>
          <w:sz w:val="22"/>
          <w:szCs w:val="22"/>
        </w:rPr>
      </w:pPr>
    </w:p>
    <w:p w:rsidR="00417438" w:rsidRDefault="003E06B8" w:rsidP="00532FC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Poniżej przedstawiam propozycję niezbędnych do wykonania prac </w:t>
      </w:r>
      <w:r w:rsidR="0014548B">
        <w:rPr>
          <w:sz w:val="22"/>
          <w:szCs w:val="22"/>
        </w:rPr>
        <w:t>budowlanych w oparciu o </w:t>
      </w:r>
      <w:r>
        <w:rPr>
          <w:sz w:val="22"/>
          <w:szCs w:val="22"/>
        </w:rPr>
        <w:t xml:space="preserve">dane zawarte w </w:t>
      </w:r>
      <w:r w:rsidR="000A5E81">
        <w:rPr>
          <w:sz w:val="22"/>
          <w:szCs w:val="22"/>
        </w:rPr>
        <w:t>załą</w:t>
      </w:r>
      <w:r>
        <w:rPr>
          <w:sz w:val="22"/>
          <w:szCs w:val="22"/>
        </w:rPr>
        <w:t>czonym s</w:t>
      </w:r>
      <w:r w:rsidR="00F82417">
        <w:rPr>
          <w:sz w:val="22"/>
          <w:szCs w:val="22"/>
        </w:rPr>
        <w:t>zkic</w:t>
      </w:r>
      <w:r>
        <w:rPr>
          <w:sz w:val="22"/>
          <w:szCs w:val="22"/>
        </w:rPr>
        <w:t>u</w:t>
      </w:r>
      <w:r w:rsidR="00F82417">
        <w:rPr>
          <w:sz w:val="22"/>
          <w:szCs w:val="22"/>
        </w:rPr>
        <w:t xml:space="preserve"> pomieszczeń portierni</w:t>
      </w:r>
      <w:r>
        <w:rPr>
          <w:sz w:val="22"/>
          <w:szCs w:val="22"/>
        </w:rPr>
        <w:t>,</w:t>
      </w:r>
      <w:r w:rsidR="00F82417">
        <w:rPr>
          <w:sz w:val="22"/>
          <w:szCs w:val="22"/>
        </w:rPr>
        <w:t xml:space="preserve"> uwzględniający</w:t>
      </w:r>
      <w:r>
        <w:rPr>
          <w:sz w:val="22"/>
          <w:szCs w:val="22"/>
        </w:rPr>
        <w:t>m</w:t>
      </w:r>
      <w:r w:rsidR="00F82417">
        <w:rPr>
          <w:sz w:val="22"/>
          <w:szCs w:val="22"/>
        </w:rPr>
        <w:t xml:space="preserve"> wykonane rozbiórki oraz planowane do</w:t>
      </w:r>
      <w:r>
        <w:rPr>
          <w:sz w:val="22"/>
          <w:szCs w:val="22"/>
        </w:rPr>
        <w:t xml:space="preserve"> </w:t>
      </w:r>
      <w:r w:rsidR="00F82417">
        <w:rPr>
          <w:sz w:val="22"/>
          <w:szCs w:val="22"/>
        </w:rPr>
        <w:t>wykonania ścianki działowe</w:t>
      </w:r>
      <w:r>
        <w:rPr>
          <w:sz w:val="22"/>
          <w:szCs w:val="22"/>
        </w:rPr>
        <w:t>.</w:t>
      </w:r>
    </w:p>
    <w:p w:rsidR="000A5E81" w:rsidRPr="007A0670" w:rsidRDefault="0014548B" w:rsidP="005E263B">
      <w:pPr>
        <w:spacing w:before="80" w:line="276" w:lineRule="auto"/>
        <w:ind w:firstLine="425"/>
        <w:jc w:val="both"/>
        <w:rPr>
          <w:b/>
          <w:sz w:val="22"/>
          <w:szCs w:val="22"/>
        </w:rPr>
      </w:pPr>
      <w:r w:rsidRPr="007A0670">
        <w:rPr>
          <w:b/>
          <w:sz w:val="22"/>
          <w:szCs w:val="22"/>
        </w:rPr>
        <w:t xml:space="preserve">Roboty </w:t>
      </w:r>
      <w:r w:rsidR="007A0670">
        <w:rPr>
          <w:b/>
          <w:sz w:val="22"/>
          <w:szCs w:val="22"/>
        </w:rPr>
        <w:t>murarsko-tynkarsko-malarskie</w:t>
      </w:r>
      <w:r w:rsidRPr="007A0670">
        <w:rPr>
          <w:b/>
          <w:sz w:val="22"/>
          <w:szCs w:val="22"/>
        </w:rPr>
        <w:t>.</w:t>
      </w:r>
    </w:p>
    <w:p w:rsidR="000A5E81" w:rsidRDefault="000A5E81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Skucie w niezbędnym zakresie tynków ścian i sufitów – </w:t>
      </w:r>
      <w:r w:rsidR="003014AE">
        <w:rPr>
          <w:sz w:val="22"/>
          <w:szCs w:val="22"/>
        </w:rPr>
        <w:t>20 m</w:t>
      </w:r>
      <w:r w:rsidR="003014AE" w:rsidRPr="003014AE">
        <w:rPr>
          <w:sz w:val="22"/>
          <w:szCs w:val="22"/>
          <w:vertAlign w:val="superscript"/>
        </w:rPr>
        <w:t>2</w:t>
      </w:r>
      <w:r w:rsidR="003014AE">
        <w:rPr>
          <w:sz w:val="22"/>
          <w:szCs w:val="22"/>
        </w:rPr>
        <w:t xml:space="preserve"> (</w:t>
      </w:r>
      <w:r>
        <w:rPr>
          <w:sz w:val="22"/>
          <w:szCs w:val="22"/>
        </w:rPr>
        <w:t>ca 10% powierzc</w:t>
      </w:r>
      <w:r w:rsidR="003014AE">
        <w:rPr>
          <w:sz w:val="22"/>
          <w:szCs w:val="22"/>
        </w:rPr>
        <w:t>h</w:t>
      </w:r>
      <w:r>
        <w:rPr>
          <w:sz w:val="22"/>
          <w:szCs w:val="22"/>
        </w:rPr>
        <w:t>ni</w:t>
      </w:r>
      <w:r w:rsidR="003014AE">
        <w:rPr>
          <w:sz w:val="22"/>
          <w:szCs w:val="22"/>
        </w:rPr>
        <w:t>)</w:t>
      </w:r>
      <w:r w:rsidR="00E46666">
        <w:rPr>
          <w:sz w:val="22"/>
          <w:szCs w:val="22"/>
        </w:rPr>
        <w:t>.</w:t>
      </w:r>
    </w:p>
    <w:p w:rsidR="000A5E81" w:rsidRDefault="000A5E81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Zaimpregnowanie </w:t>
      </w:r>
      <w:r w:rsidR="007A3AE1">
        <w:rPr>
          <w:sz w:val="22"/>
          <w:szCs w:val="22"/>
        </w:rPr>
        <w:t xml:space="preserve">wszystkich </w:t>
      </w:r>
      <w:r>
        <w:rPr>
          <w:sz w:val="22"/>
          <w:szCs w:val="22"/>
        </w:rPr>
        <w:t>posadzek, ścian i sufitów środkiem grzybobójczym</w:t>
      </w:r>
      <w:r w:rsidR="000D5081">
        <w:rPr>
          <w:sz w:val="22"/>
          <w:szCs w:val="22"/>
        </w:rPr>
        <w:t xml:space="preserve"> – 272 m</w:t>
      </w:r>
      <w:r w:rsidR="000D5081" w:rsidRPr="000D5081">
        <w:rPr>
          <w:sz w:val="22"/>
          <w:szCs w:val="22"/>
          <w:vertAlign w:val="superscript"/>
        </w:rPr>
        <w:t>2</w:t>
      </w:r>
      <w:r w:rsidR="000D5081">
        <w:rPr>
          <w:sz w:val="22"/>
          <w:szCs w:val="22"/>
        </w:rPr>
        <w:t>, w tym:</w:t>
      </w:r>
    </w:p>
    <w:p w:rsidR="00E46666" w:rsidRDefault="00E46666" w:rsidP="00E46666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posadzki </w:t>
      </w:r>
      <w:r>
        <w:rPr>
          <w:sz w:val="22"/>
          <w:szCs w:val="22"/>
        </w:rPr>
        <w:tab/>
      </w:r>
      <w:r w:rsidR="003014AE">
        <w:rPr>
          <w:sz w:val="22"/>
          <w:szCs w:val="22"/>
        </w:rPr>
        <w:t xml:space="preserve">-  </w:t>
      </w:r>
      <w:r>
        <w:rPr>
          <w:sz w:val="22"/>
          <w:szCs w:val="22"/>
        </w:rPr>
        <w:t>56</w:t>
      </w:r>
      <w:r w:rsidR="003014AE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E46666">
        <w:rPr>
          <w:sz w:val="22"/>
          <w:szCs w:val="22"/>
          <w:vertAlign w:val="superscript"/>
        </w:rPr>
        <w:t>2</w:t>
      </w:r>
      <w:r w:rsidR="0014548B">
        <w:rPr>
          <w:sz w:val="22"/>
          <w:szCs w:val="22"/>
        </w:rPr>
        <w:t>,</w:t>
      </w:r>
    </w:p>
    <w:p w:rsidR="00E46666" w:rsidRDefault="00E46666" w:rsidP="00E46666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ściany </w:t>
      </w:r>
      <w:r>
        <w:rPr>
          <w:sz w:val="22"/>
          <w:szCs w:val="22"/>
        </w:rPr>
        <w:tab/>
      </w:r>
      <w:r w:rsidR="003014AE">
        <w:rPr>
          <w:sz w:val="22"/>
          <w:szCs w:val="22"/>
        </w:rPr>
        <w:tab/>
        <w:t xml:space="preserve">- 160 </w:t>
      </w:r>
      <w:r>
        <w:rPr>
          <w:sz w:val="22"/>
          <w:szCs w:val="22"/>
        </w:rPr>
        <w:t>m</w:t>
      </w:r>
      <w:r w:rsidRPr="00E46666">
        <w:rPr>
          <w:sz w:val="22"/>
          <w:szCs w:val="22"/>
          <w:vertAlign w:val="superscript"/>
        </w:rPr>
        <w:t>2</w:t>
      </w:r>
      <w:r w:rsidR="0014548B">
        <w:rPr>
          <w:sz w:val="22"/>
          <w:szCs w:val="22"/>
        </w:rPr>
        <w:t>,</w:t>
      </w:r>
    </w:p>
    <w:p w:rsidR="00E46666" w:rsidRDefault="003014AE" w:rsidP="00E46666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sufity</w:t>
      </w:r>
      <w:r>
        <w:rPr>
          <w:sz w:val="22"/>
          <w:szCs w:val="22"/>
        </w:rPr>
        <w:tab/>
      </w:r>
      <w:r w:rsidR="00E46666">
        <w:rPr>
          <w:sz w:val="22"/>
          <w:szCs w:val="22"/>
        </w:rPr>
        <w:tab/>
      </w:r>
      <w:r>
        <w:rPr>
          <w:sz w:val="22"/>
          <w:szCs w:val="22"/>
        </w:rPr>
        <w:t xml:space="preserve">-  56 </w:t>
      </w:r>
      <w:r w:rsidR="00E46666">
        <w:rPr>
          <w:sz w:val="22"/>
          <w:szCs w:val="22"/>
        </w:rPr>
        <w:t>m</w:t>
      </w:r>
      <w:r w:rsidR="00E46666" w:rsidRPr="00E46666">
        <w:rPr>
          <w:sz w:val="22"/>
          <w:szCs w:val="22"/>
          <w:vertAlign w:val="superscript"/>
        </w:rPr>
        <w:t>2</w:t>
      </w:r>
      <w:r w:rsidR="0014548B">
        <w:rPr>
          <w:sz w:val="22"/>
          <w:szCs w:val="22"/>
        </w:rPr>
        <w:t>.</w:t>
      </w:r>
    </w:p>
    <w:p w:rsidR="007A3AE1" w:rsidRDefault="007A3AE1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Uzupełnienie brakujących tynków - 40 m</w:t>
      </w:r>
      <w:r w:rsidRPr="003014A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(ca 20% powierzchni).</w:t>
      </w:r>
    </w:p>
    <w:p w:rsidR="002670E5" w:rsidRDefault="002670E5" w:rsidP="002670E5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Wykonanie ścianki działowej z płyt g-k w pom. nr 3 – 6 m</w:t>
      </w:r>
      <w:r w:rsidRPr="0014548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2670E5" w:rsidRDefault="007A0670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zabudowy węzła cieplnego z płyt meblowych z trójdzielnymi drzwiami przesuwnymi </w:t>
      </w:r>
      <w:r w:rsidR="00142FC1">
        <w:rPr>
          <w:sz w:val="22"/>
          <w:szCs w:val="22"/>
        </w:rPr>
        <w:t xml:space="preserve">w pom. nr 3 </w:t>
      </w:r>
      <w:r>
        <w:rPr>
          <w:sz w:val="22"/>
          <w:szCs w:val="22"/>
        </w:rPr>
        <w:t>– 8 m</w:t>
      </w:r>
      <w:r w:rsidRPr="007A0670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7A0670" w:rsidRDefault="00F9766C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Wykonanie gładzi gipsowej na ścianach i stropach</w:t>
      </w:r>
      <w:r w:rsidR="000D5081">
        <w:rPr>
          <w:sz w:val="22"/>
          <w:szCs w:val="22"/>
        </w:rPr>
        <w:t xml:space="preserve"> – 202 m</w:t>
      </w:r>
      <w:r w:rsidR="000D5081" w:rsidRPr="000D5081">
        <w:rPr>
          <w:sz w:val="22"/>
          <w:szCs w:val="22"/>
          <w:vertAlign w:val="superscript"/>
        </w:rPr>
        <w:t>2</w:t>
      </w:r>
      <w:r w:rsidR="000D5081">
        <w:rPr>
          <w:sz w:val="22"/>
          <w:szCs w:val="22"/>
        </w:rPr>
        <w:t>.</w:t>
      </w:r>
    </w:p>
    <w:p w:rsidR="00F9766C" w:rsidRDefault="00F9766C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Wykonanie okładziny</w:t>
      </w:r>
      <w:r w:rsidR="00142FC1">
        <w:rPr>
          <w:sz w:val="22"/>
          <w:szCs w:val="22"/>
        </w:rPr>
        <w:t xml:space="preserve"> ścian </w:t>
      </w:r>
      <w:r>
        <w:rPr>
          <w:sz w:val="22"/>
          <w:szCs w:val="22"/>
        </w:rPr>
        <w:t>z płytek ceramicznych</w:t>
      </w:r>
      <w:r w:rsidR="00142FC1">
        <w:rPr>
          <w:sz w:val="22"/>
          <w:szCs w:val="22"/>
        </w:rPr>
        <w:t xml:space="preserve"> do wys. 2,0 m</w:t>
      </w:r>
      <w:r>
        <w:rPr>
          <w:sz w:val="22"/>
          <w:szCs w:val="22"/>
        </w:rPr>
        <w:t xml:space="preserve"> w pom.nr 5</w:t>
      </w:r>
      <w:r w:rsidR="00142FC1">
        <w:rPr>
          <w:sz w:val="22"/>
          <w:szCs w:val="22"/>
        </w:rPr>
        <w:t xml:space="preserve"> </w:t>
      </w:r>
      <w:r w:rsidR="00294A56">
        <w:rPr>
          <w:sz w:val="22"/>
          <w:szCs w:val="22"/>
        </w:rPr>
        <w:t>–</w:t>
      </w:r>
      <w:r w:rsidR="00142FC1">
        <w:rPr>
          <w:sz w:val="22"/>
          <w:szCs w:val="22"/>
        </w:rPr>
        <w:t xml:space="preserve"> </w:t>
      </w:r>
      <w:r w:rsidR="00294A56">
        <w:rPr>
          <w:sz w:val="22"/>
          <w:szCs w:val="22"/>
        </w:rPr>
        <w:t>14 m</w:t>
      </w:r>
      <w:r w:rsidR="00294A56" w:rsidRPr="00294A56">
        <w:rPr>
          <w:sz w:val="22"/>
          <w:szCs w:val="22"/>
          <w:vertAlign w:val="superscript"/>
        </w:rPr>
        <w:t>2</w:t>
      </w:r>
      <w:r w:rsidR="00294A56">
        <w:rPr>
          <w:sz w:val="22"/>
          <w:szCs w:val="22"/>
        </w:rPr>
        <w:t>.</w:t>
      </w:r>
    </w:p>
    <w:p w:rsidR="00294A56" w:rsidRDefault="00294A56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Malowanie sufitów farbą akrylową</w:t>
      </w:r>
      <w:r w:rsidR="000D5081">
        <w:rPr>
          <w:sz w:val="22"/>
          <w:szCs w:val="22"/>
        </w:rPr>
        <w:t xml:space="preserve"> – 56 m</w:t>
      </w:r>
      <w:r w:rsidR="000D5081" w:rsidRPr="000D5081">
        <w:rPr>
          <w:sz w:val="22"/>
          <w:szCs w:val="22"/>
          <w:vertAlign w:val="superscript"/>
        </w:rPr>
        <w:t>2</w:t>
      </w:r>
      <w:r w:rsidR="000D5081">
        <w:rPr>
          <w:sz w:val="22"/>
          <w:szCs w:val="22"/>
        </w:rPr>
        <w:t>.</w:t>
      </w:r>
    </w:p>
    <w:p w:rsidR="00294A56" w:rsidRDefault="00294A56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Malowanie ścian farbą akrylową zmywalna o podwyższonej odporności na ścieranie</w:t>
      </w:r>
      <w:r w:rsidR="000D5081">
        <w:rPr>
          <w:sz w:val="22"/>
          <w:szCs w:val="22"/>
        </w:rPr>
        <w:t xml:space="preserve"> – 146 m</w:t>
      </w:r>
      <w:r w:rsidR="000D5081" w:rsidRPr="000D5081">
        <w:rPr>
          <w:sz w:val="22"/>
          <w:szCs w:val="22"/>
          <w:vertAlign w:val="superscript"/>
        </w:rPr>
        <w:t>2</w:t>
      </w:r>
      <w:r w:rsidR="000D5081">
        <w:rPr>
          <w:sz w:val="22"/>
          <w:szCs w:val="22"/>
        </w:rPr>
        <w:t>.</w:t>
      </w:r>
    </w:p>
    <w:p w:rsidR="000D5081" w:rsidRDefault="000D5081" w:rsidP="005E263B">
      <w:pPr>
        <w:pStyle w:val="Akapitzlist"/>
        <w:spacing w:before="80" w:line="276" w:lineRule="auto"/>
        <w:ind w:left="425"/>
        <w:contextualSpacing w:val="0"/>
        <w:jc w:val="both"/>
        <w:rPr>
          <w:sz w:val="22"/>
          <w:szCs w:val="22"/>
        </w:rPr>
      </w:pPr>
      <w:r w:rsidRPr="007A0670">
        <w:rPr>
          <w:b/>
          <w:sz w:val="22"/>
          <w:szCs w:val="22"/>
        </w:rPr>
        <w:t xml:space="preserve">Roboty </w:t>
      </w:r>
      <w:r>
        <w:rPr>
          <w:b/>
          <w:sz w:val="22"/>
          <w:szCs w:val="22"/>
        </w:rPr>
        <w:t>posadzkowe.</w:t>
      </w:r>
    </w:p>
    <w:p w:rsidR="000D5081" w:rsidRDefault="00492E7E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Wykonanie wylewki samopoziomującej we wszystkich pomieszczeniach – 56 m</w:t>
      </w:r>
      <w:r w:rsidRPr="00492E7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DF4361" w:rsidRDefault="00492E7E" w:rsidP="0004339E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Ułożenie posadzki z płytek ceramicznych</w:t>
      </w:r>
      <w:r w:rsidR="00621FA9">
        <w:rPr>
          <w:sz w:val="22"/>
          <w:szCs w:val="22"/>
        </w:rPr>
        <w:t xml:space="preserve"> z cokolikiem o wys. min.10cm</w:t>
      </w:r>
      <w:r w:rsidR="00DF4361">
        <w:rPr>
          <w:sz w:val="22"/>
          <w:szCs w:val="22"/>
        </w:rPr>
        <w:t xml:space="preserve"> w pom.nr 3, 4 i 5</w:t>
      </w:r>
      <w:r>
        <w:rPr>
          <w:sz w:val="22"/>
          <w:szCs w:val="22"/>
        </w:rPr>
        <w:t xml:space="preserve"> – </w:t>
      </w:r>
      <w:r w:rsidR="0004339E">
        <w:rPr>
          <w:sz w:val="22"/>
          <w:szCs w:val="22"/>
        </w:rPr>
        <w:t>32</w:t>
      </w:r>
      <w:r>
        <w:rPr>
          <w:sz w:val="22"/>
          <w:szCs w:val="22"/>
        </w:rPr>
        <w:t xml:space="preserve"> m</w:t>
      </w:r>
      <w:r w:rsidRPr="00294A56">
        <w:rPr>
          <w:sz w:val="22"/>
          <w:szCs w:val="22"/>
          <w:vertAlign w:val="superscript"/>
        </w:rPr>
        <w:t>2</w:t>
      </w:r>
      <w:r w:rsidR="0004339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4339E" w:rsidRPr="001C6094" w:rsidRDefault="00621FA9" w:rsidP="0004339E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6094">
        <w:rPr>
          <w:sz w:val="22"/>
          <w:szCs w:val="22"/>
        </w:rPr>
        <w:t>Ułoż</w:t>
      </w:r>
      <w:r w:rsidR="00492E7E" w:rsidRPr="001C6094">
        <w:rPr>
          <w:sz w:val="22"/>
          <w:szCs w:val="22"/>
        </w:rPr>
        <w:t>enie posadzki z wykładziny PCV</w:t>
      </w:r>
      <w:r w:rsidRPr="001C6094">
        <w:rPr>
          <w:sz w:val="22"/>
          <w:szCs w:val="22"/>
        </w:rPr>
        <w:t xml:space="preserve"> z listwami PCV</w:t>
      </w:r>
      <w:r w:rsidR="0004339E" w:rsidRPr="001C6094">
        <w:rPr>
          <w:sz w:val="22"/>
          <w:szCs w:val="22"/>
        </w:rPr>
        <w:t xml:space="preserve"> w pom.nr 1 i 2</w:t>
      </w:r>
      <w:r w:rsidRPr="001C6094">
        <w:rPr>
          <w:sz w:val="22"/>
          <w:szCs w:val="22"/>
        </w:rPr>
        <w:t xml:space="preserve"> – </w:t>
      </w:r>
      <w:r w:rsidR="0004339E" w:rsidRPr="001C6094">
        <w:rPr>
          <w:sz w:val="22"/>
          <w:szCs w:val="22"/>
        </w:rPr>
        <w:t>27</w:t>
      </w:r>
      <w:r w:rsidRPr="001C6094">
        <w:rPr>
          <w:sz w:val="22"/>
          <w:szCs w:val="22"/>
        </w:rPr>
        <w:t xml:space="preserve"> m</w:t>
      </w:r>
      <w:r w:rsidRPr="001C6094">
        <w:rPr>
          <w:sz w:val="22"/>
          <w:szCs w:val="22"/>
          <w:vertAlign w:val="superscript"/>
        </w:rPr>
        <w:t>2</w:t>
      </w:r>
      <w:r w:rsidR="0004339E" w:rsidRPr="001C6094">
        <w:rPr>
          <w:sz w:val="22"/>
          <w:szCs w:val="22"/>
        </w:rPr>
        <w:t>.</w:t>
      </w:r>
    </w:p>
    <w:p w:rsidR="001C6094" w:rsidRDefault="001C6094" w:rsidP="0004339E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Montaż listew progowych w drzwiach do pom. nr 1 i 2 dł. 0.8m – 2 szt.</w:t>
      </w:r>
    </w:p>
    <w:p w:rsidR="00707CD6" w:rsidRDefault="00707CD6" w:rsidP="0004339E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Wykonanie zdejmowanych pokryw studzienek rewizyjnych -3 szt</w:t>
      </w:r>
      <w:r w:rsidR="00390B6A">
        <w:rPr>
          <w:sz w:val="22"/>
          <w:szCs w:val="22"/>
        </w:rPr>
        <w:t>.</w:t>
      </w:r>
      <w:r>
        <w:rPr>
          <w:sz w:val="22"/>
          <w:szCs w:val="22"/>
        </w:rPr>
        <w:t>, w tym:</w:t>
      </w:r>
    </w:p>
    <w:p w:rsidR="00707CD6" w:rsidRDefault="00707CD6" w:rsidP="00707CD6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pom. nr 1</w:t>
      </w:r>
      <w:r w:rsidRPr="00AD0854">
        <w:rPr>
          <w:sz w:val="22"/>
          <w:szCs w:val="22"/>
        </w:rPr>
        <w:t xml:space="preserve"> – </w:t>
      </w:r>
      <w:r>
        <w:rPr>
          <w:sz w:val="22"/>
          <w:szCs w:val="22"/>
        </w:rPr>
        <w:t>1 pokrywa o wym. 85x50 cm,</w:t>
      </w:r>
    </w:p>
    <w:p w:rsidR="00707CD6" w:rsidRPr="00AD0854" w:rsidRDefault="00707CD6" w:rsidP="00707CD6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pom.nr 3 – 2 pokrywy o wym. 70*100cm i 75x50cm.</w:t>
      </w:r>
    </w:p>
    <w:p w:rsidR="00DF4361" w:rsidRPr="00DF4361" w:rsidRDefault="00DF4361" w:rsidP="005E263B">
      <w:pPr>
        <w:pStyle w:val="Akapitzlist"/>
        <w:spacing w:before="80" w:line="276" w:lineRule="auto"/>
        <w:ind w:left="425"/>
        <w:contextualSpacing w:val="0"/>
        <w:jc w:val="both"/>
        <w:rPr>
          <w:b/>
          <w:sz w:val="22"/>
          <w:szCs w:val="22"/>
        </w:rPr>
      </w:pPr>
      <w:r w:rsidRPr="00DF4361">
        <w:rPr>
          <w:b/>
          <w:sz w:val="22"/>
          <w:szCs w:val="22"/>
        </w:rPr>
        <w:t>Stolarka okienna i drzwiowa.</w:t>
      </w:r>
    </w:p>
    <w:p w:rsidR="00621FA9" w:rsidRDefault="00621FA9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Wymiana okien drewnianych o wymiarach</w:t>
      </w:r>
      <w:r w:rsidR="00707CD6">
        <w:rPr>
          <w:sz w:val="22"/>
          <w:szCs w:val="22"/>
        </w:rPr>
        <w:t xml:space="preserve"> w świetle ościeży</w:t>
      </w:r>
      <w:r>
        <w:rPr>
          <w:sz w:val="22"/>
          <w:szCs w:val="22"/>
        </w:rPr>
        <w:t xml:space="preserve"> 152x114cm na okna PCV – 2 szt.</w:t>
      </w:r>
    </w:p>
    <w:p w:rsidR="00492E7E" w:rsidRDefault="00621FA9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Wymiana drewnianych parapetów wewnętrznych na para</w:t>
      </w:r>
      <w:r w:rsidR="00E00C73">
        <w:rPr>
          <w:sz w:val="22"/>
          <w:szCs w:val="22"/>
        </w:rPr>
        <w:t xml:space="preserve">pety z konglomeratu lub płyt </w:t>
      </w:r>
      <w:r w:rsidR="00343CA8">
        <w:rPr>
          <w:sz w:val="22"/>
          <w:szCs w:val="22"/>
        </w:rPr>
        <w:t>MDF</w:t>
      </w:r>
      <w:r w:rsidR="00AD0854">
        <w:rPr>
          <w:sz w:val="22"/>
          <w:szCs w:val="22"/>
        </w:rPr>
        <w:t xml:space="preserve"> – 3 szt</w:t>
      </w:r>
      <w:r w:rsidR="00390B6A">
        <w:rPr>
          <w:sz w:val="22"/>
          <w:szCs w:val="22"/>
        </w:rPr>
        <w:t>.</w:t>
      </w:r>
      <w:r w:rsidR="00AD0854">
        <w:rPr>
          <w:sz w:val="22"/>
          <w:szCs w:val="22"/>
        </w:rPr>
        <w:t>, w tym:</w:t>
      </w:r>
    </w:p>
    <w:p w:rsidR="00AD0854" w:rsidRPr="00AD0854" w:rsidRDefault="00AD0854" w:rsidP="00AD0854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AD0854">
        <w:rPr>
          <w:sz w:val="22"/>
          <w:szCs w:val="22"/>
        </w:rPr>
        <w:t>pom. nr 1 i 2 – dł. 1</w:t>
      </w:r>
      <w:r w:rsidR="00390B6A">
        <w:rPr>
          <w:sz w:val="22"/>
          <w:szCs w:val="22"/>
        </w:rPr>
        <w:t>60</w:t>
      </w:r>
      <w:r w:rsidRPr="00AD0854">
        <w:rPr>
          <w:sz w:val="22"/>
          <w:szCs w:val="22"/>
        </w:rPr>
        <w:t>cm</w:t>
      </w:r>
      <w:r w:rsidR="00095723">
        <w:rPr>
          <w:sz w:val="22"/>
          <w:szCs w:val="22"/>
        </w:rPr>
        <w:t>, szer. 25</w:t>
      </w:r>
      <w:r w:rsidR="00344C0A">
        <w:rPr>
          <w:sz w:val="22"/>
          <w:szCs w:val="22"/>
        </w:rPr>
        <w:t xml:space="preserve">cm, gr. </w:t>
      </w:r>
      <w:r w:rsidR="00095723">
        <w:rPr>
          <w:sz w:val="22"/>
          <w:szCs w:val="22"/>
        </w:rPr>
        <w:t>4</w:t>
      </w:r>
      <w:r w:rsidR="00344C0A">
        <w:rPr>
          <w:sz w:val="22"/>
          <w:szCs w:val="22"/>
        </w:rPr>
        <w:t>cm</w:t>
      </w:r>
      <w:r w:rsidRPr="00AD0854">
        <w:rPr>
          <w:sz w:val="22"/>
          <w:szCs w:val="22"/>
        </w:rPr>
        <w:t>,</w:t>
      </w:r>
    </w:p>
    <w:p w:rsidR="00AD0854" w:rsidRDefault="00F51729" w:rsidP="00AD0854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AD0854">
        <w:rPr>
          <w:sz w:val="22"/>
          <w:szCs w:val="22"/>
        </w:rPr>
        <w:t xml:space="preserve">pom. nr </w:t>
      </w:r>
      <w:r>
        <w:rPr>
          <w:sz w:val="22"/>
          <w:szCs w:val="22"/>
        </w:rPr>
        <w:t>3</w:t>
      </w:r>
      <w:r w:rsidRPr="00AD0854">
        <w:rPr>
          <w:sz w:val="22"/>
          <w:szCs w:val="22"/>
        </w:rPr>
        <w:t xml:space="preserve"> – dł. </w:t>
      </w:r>
      <w:r>
        <w:rPr>
          <w:sz w:val="22"/>
          <w:szCs w:val="22"/>
        </w:rPr>
        <w:t>2</w:t>
      </w:r>
      <w:r w:rsidR="00390B6A">
        <w:rPr>
          <w:sz w:val="22"/>
          <w:szCs w:val="22"/>
        </w:rPr>
        <w:t>80</w:t>
      </w:r>
      <w:r w:rsidRPr="00AD0854">
        <w:rPr>
          <w:sz w:val="22"/>
          <w:szCs w:val="22"/>
        </w:rPr>
        <w:t>cm</w:t>
      </w:r>
      <w:r>
        <w:rPr>
          <w:sz w:val="22"/>
          <w:szCs w:val="22"/>
        </w:rPr>
        <w:t>, szer.</w:t>
      </w:r>
      <w:r w:rsidR="00095723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cm, gr. </w:t>
      </w:r>
      <w:r w:rsidR="00095723">
        <w:rPr>
          <w:sz w:val="22"/>
          <w:szCs w:val="22"/>
        </w:rPr>
        <w:t>4</w:t>
      </w:r>
      <w:r>
        <w:rPr>
          <w:sz w:val="22"/>
          <w:szCs w:val="22"/>
        </w:rPr>
        <w:t>cm.</w:t>
      </w:r>
    </w:p>
    <w:p w:rsidR="00F51729" w:rsidRDefault="00F51729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Montaż drzwi wewnętrznych (ościeżnica metalowa fabrycznie malowana, skrzydło z wypełnieniem z płyty otworowej) – 4 szt</w:t>
      </w:r>
      <w:r w:rsidR="00390B6A">
        <w:rPr>
          <w:sz w:val="22"/>
          <w:szCs w:val="22"/>
        </w:rPr>
        <w:t>.</w:t>
      </w:r>
      <w:r>
        <w:rPr>
          <w:sz w:val="22"/>
          <w:szCs w:val="22"/>
        </w:rPr>
        <w:t>, w tym:</w:t>
      </w:r>
    </w:p>
    <w:p w:rsidR="00F51729" w:rsidRDefault="00F51729" w:rsidP="00F51729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AD0854">
        <w:rPr>
          <w:sz w:val="22"/>
          <w:szCs w:val="22"/>
        </w:rPr>
        <w:t>pom. nr 1</w:t>
      </w:r>
      <w:r>
        <w:rPr>
          <w:sz w:val="22"/>
          <w:szCs w:val="22"/>
        </w:rPr>
        <w:t>,</w:t>
      </w:r>
      <w:r w:rsidRPr="00AD0854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i 3</w:t>
      </w:r>
      <w:r w:rsidRPr="00AD0854">
        <w:rPr>
          <w:sz w:val="22"/>
          <w:szCs w:val="22"/>
        </w:rPr>
        <w:t xml:space="preserve"> – </w:t>
      </w:r>
      <w:r w:rsidR="00626B94">
        <w:rPr>
          <w:sz w:val="22"/>
          <w:szCs w:val="22"/>
        </w:rPr>
        <w:t>skrzydło</w:t>
      </w:r>
      <w:r>
        <w:rPr>
          <w:sz w:val="22"/>
          <w:szCs w:val="22"/>
        </w:rPr>
        <w:t xml:space="preserve"> pełne</w:t>
      </w:r>
      <w:r w:rsidR="00626B94">
        <w:rPr>
          <w:sz w:val="22"/>
          <w:szCs w:val="22"/>
        </w:rPr>
        <w:t xml:space="preserve"> 80x200cm – 2szt</w:t>
      </w:r>
      <w:r w:rsidR="00390B6A">
        <w:rPr>
          <w:sz w:val="22"/>
          <w:szCs w:val="22"/>
        </w:rPr>
        <w:t>.</w:t>
      </w:r>
      <w:r w:rsidR="00626B94">
        <w:rPr>
          <w:sz w:val="22"/>
          <w:szCs w:val="22"/>
        </w:rPr>
        <w:t xml:space="preserve"> lewe i 1szt</w:t>
      </w:r>
      <w:r w:rsidR="00390B6A">
        <w:rPr>
          <w:sz w:val="22"/>
          <w:szCs w:val="22"/>
        </w:rPr>
        <w:t>.</w:t>
      </w:r>
      <w:r w:rsidR="00626B94">
        <w:rPr>
          <w:sz w:val="22"/>
          <w:szCs w:val="22"/>
        </w:rPr>
        <w:t xml:space="preserve"> prawe</w:t>
      </w:r>
      <w:r w:rsidRPr="00AD0854">
        <w:rPr>
          <w:sz w:val="22"/>
          <w:szCs w:val="22"/>
        </w:rPr>
        <w:t>,</w:t>
      </w:r>
    </w:p>
    <w:p w:rsidR="00626B94" w:rsidRPr="00623AB5" w:rsidRDefault="00626B94" w:rsidP="00F51729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623AB5">
        <w:rPr>
          <w:sz w:val="22"/>
          <w:szCs w:val="22"/>
        </w:rPr>
        <w:t>pom.nr 5 – skrzydło łazienkowe z otworami wentylacyjnymi 70x200cm – 1szt</w:t>
      </w:r>
      <w:r w:rsidR="00390B6A" w:rsidRPr="00623AB5">
        <w:rPr>
          <w:sz w:val="22"/>
          <w:szCs w:val="22"/>
        </w:rPr>
        <w:t>.</w:t>
      </w:r>
      <w:r w:rsidRPr="00623AB5">
        <w:rPr>
          <w:sz w:val="22"/>
          <w:szCs w:val="22"/>
        </w:rPr>
        <w:t xml:space="preserve"> lewe.</w:t>
      </w:r>
    </w:p>
    <w:p w:rsidR="004F3807" w:rsidRPr="004F3807" w:rsidRDefault="004F3807" w:rsidP="005E263B">
      <w:pPr>
        <w:pStyle w:val="Akapitzlist"/>
        <w:spacing w:before="80" w:line="276" w:lineRule="auto"/>
        <w:ind w:left="425"/>
        <w:contextualSpacing w:val="0"/>
        <w:jc w:val="both"/>
        <w:rPr>
          <w:b/>
          <w:sz w:val="22"/>
          <w:szCs w:val="22"/>
        </w:rPr>
      </w:pPr>
      <w:r w:rsidRPr="004F3807">
        <w:rPr>
          <w:b/>
          <w:sz w:val="22"/>
          <w:szCs w:val="22"/>
        </w:rPr>
        <w:t>Kompleksowa wymiana instalacji elektrycznych.</w:t>
      </w:r>
    </w:p>
    <w:p w:rsidR="00344C0A" w:rsidRDefault="00626B94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przewodów aluminiowych na </w:t>
      </w:r>
      <w:r w:rsidR="004F3807">
        <w:rPr>
          <w:sz w:val="22"/>
          <w:szCs w:val="22"/>
        </w:rPr>
        <w:t xml:space="preserve">przewody p/t </w:t>
      </w:r>
      <w:r>
        <w:rPr>
          <w:sz w:val="22"/>
          <w:szCs w:val="22"/>
        </w:rPr>
        <w:t>Cu</w:t>
      </w:r>
      <w:r w:rsidR="00F6148A">
        <w:rPr>
          <w:sz w:val="22"/>
          <w:szCs w:val="22"/>
        </w:rPr>
        <w:t xml:space="preserve"> z wykuciem bruzd</w:t>
      </w:r>
      <w:r w:rsidR="00E161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95723">
        <w:rPr>
          <w:sz w:val="22"/>
          <w:szCs w:val="22"/>
        </w:rPr>
        <w:t xml:space="preserve">częściowo </w:t>
      </w:r>
      <w:r>
        <w:rPr>
          <w:sz w:val="22"/>
          <w:szCs w:val="22"/>
        </w:rPr>
        <w:t xml:space="preserve">prowadzonych </w:t>
      </w:r>
      <w:r w:rsidR="004F3807">
        <w:rPr>
          <w:sz w:val="22"/>
          <w:szCs w:val="22"/>
        </w:rPr>
        <w:t xml:space="preserve">w rurach </w:t>
      </w:r>
      <w:proofErr w:type="spellStart"/>
      <w:r>
        <w:rPr>
          <w:sz w:val="22"/>
          <w:szCs w:val="22"/>
        </w:rPr>
        <w:t>p</w:t>
      </w:r>
      <w:r w:rsidR="004F3807">
        <w:rPr>
          <w:sz w:val="22"/>
          <w:szCs w:val="22"/>
        </w:rPr>
        <w:t>eszla</w:t>
      </w:r>
      <w:proofErr w:type="spellEnd"/>
      <w:r w:rsidR="00390B6A">
        <w:rPr>
          <w:sz w:val="22"/>
          <w:szCs w:val="22"/>
        </w:rPr>
        <w:t xml:space="preserve"> – 265 </w:t>
      </w:r>
      <w:proofErr w:type="spellStart"/>
      <w:r w:rsidR="00390B6A">
        <w:rPr>
          <w:sz w:val="22"/>
          <w:szCs w:val="22"/>
        </w:rPr>
        <w:t>mb</w:t>
      </w:r>
      <w:proofErr w:type="spellEnd"/>
      <w:r w:rsidR="00390B6A">
        <w:rPr>
          <w:sz w:val="22"/>
          <w:szCs w:val="22"/>
        </w:rPr>
        <w:t>, w tym:</w:t>
      </w:r>
      <w:r w:rsidR="004F3807">
        <w:rPr>
          <w:sz w:val="22"/>
          <w:szCs w:val="22"/>
        </w:rPr>
        <w:t>;</w:t>
      </w:r>
    </w:p>
    <w:p w:rsidR="00095723" w:rsidRDefault="00390B6A" w:rsidP="00095723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</w:t>
      </w:r>
      <w:r w:rsidR="0072083D">
        <w:rPr>
          <w:sz w:val="22"/>
          <w:szCs w:val="22"/>
        </w:rPr>
        <w:t>D</w:t>
      </w:r>
      <w:r>
        <w:rPr>
          <w:sz w:val="22"/>
          <w:szCs w:val="22"/>
        </w:rPr>
        <w:t>Yp</w:t>
      </w:r>
      <w:proofErr w:type="spellEnd"/>
      <w:r>
        <w:rPr>
          <w:sz w:val="22"/>
          <w:szCs w:val="22"/>
        </w:rPr>
        <w:t xml:space="preserve"> 3x1,5 – ca 100mb</w:t>
      </w:r>
      <w:r w:rsidR="00095723" w:rsidRPr="00AD0854">
        <w:rPr>
          <w:sz w:val="22"/>
          <w:szCs w:val="22"/>
        </w:rPr>
        <w:t>,</w:t>
      </w:r>
    </w:p>
    <w:p w:rsidR="00390B6A" w:rsidRPr="00AD0854" w:rsidRDefault="0072083D" w:rsidP="00095723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YD</w:t>
      </w:r>
      <w:r w:rsidR="00390B6A">
        <w:rPr>
          <w:sz w:val="22"/>
          <w:szCs w:val="22"/>
        </w:rPr>
        <w:t>Yp</w:t>
      </w:r>
      <w:proofErr w:type="spellEnd"/>
      <w:r w:rsidR="00390B6A">
        <w:rPr>
          <w:sz w:val="22"/>
          <w:szCs w:val="22"/>
        </w:rPr>
        <w:t xml:space="preserve"> 3x2,5 – ca 150mb</w:t>
      </w:r>
    </w:p>
    <w:p w:rsidR="00095723" w:rsidRDefault="0072083D" w:rsidP="00095723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YD</w:t>
      </w:r>
      <w:r w:rsidR="00390B6A">
        <w:rPr>
          <w:sz w:val="22"/>
          <w:szCs w:val="22"/>
        </w:rPr>
        <w:t>Yp</w:t>
      </w:r>
      <w:proofErr w:type="spellEnd"/>
      <w:r w:rsidR="00390B6A">
        <w:rPr>
          <w:sz w:val="22"/>
          <w:szCs w:val="22"/>
        </w:rPr>
        <w:t xml:space="preserve"> </w:t>
      </w:r>
      <w:r w:rsidR="00C75F38">
        <w:rPr>
          <w:sz w:val="22"/>
          <w:szCs w:val="22"/>
        </w:rPr>
        <w:t>5</w:t>
      </w:r>
      <w:r w:rsidR="00390B6A">
        <w:rPr>
          <w:sz w:val="22"/>
          <w:szCs w:val="22"/>
        </w:rPr>
        <w:t>x</w:t>
      </w:r>
      <w:r w:rsidR="00C75F38">
        <w:rPr>
          <w:sz w:val="22"/>
          <w:szCs w:val="22"/>
        </w:rPr>
        <w:t>2</w:t>
      </w:r>
      <w:r w:rsidR="00390B6A">
        <w:rPr>
          <w:sz w:val="22"/>
          <w:szCs w:val="22"/>
        </w:rPr>
        <w:t xml:space="preserve">,5 – ca </w:t>
      </w:r>
      <w:r w:rsidR="00C75F38">
        <w:rPr>
          <w:sz w:val="22"/>
          <w:szCs w:val="22"/>
        </w:rPr>
        <w:t>15</w:t>
      </w:r>
      <w:r w:rsidR="00390B6A">
        <w:rPr>
          <w:sz w:val="22"/>
          <w:szCs w:val="22"/>
        </w:rPr>
        <w:t>mb</w:t>
      </w:r>
      <w:r w:rsidR="00095723">
        <w:rPr>
          <w:sz w:val="22"/>
          <w:szCs w:val="22"/>
        </w:rPr>
        <w:t>.</w:t>
      </w:r>
    </w:p>
    <w:p w:rsidR="004F3807" w:rsidRDefault="004F3807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</w:t>
      </w:r>
      <w:r w:rsidR="00E1610B">
        <w:rPr>
          <w:sz w:val="22"/>
          <w:szCs w:val="22"/>
        </w:rPr>
        <w:t>ż</w:t>
      </w:r>
      <w:r>
        <w:rPr>
          <w:sz w:val="22"/>
          <w:szCs w:val="22"/>
        </w:rPr>
        <w:t xml:space="preserve"> puszek p/t</w:t>
      </w:r>
      <w:r w:rsidR="00E1610B">
        <w:rPr>
          <w:sz w:val="22"/>
          <w:szCs w:val="22"/>
        </w:rPr>
        <w:t xml:space="preserve"> – 35 szt., w tym:</w:t>
      </w:r>
    </w:p>
    <w:p w:rsidR="00E1610B" w:rsidRDefault="00E1610B" w:rsidP="00E1610B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puszki p/t fi 60 – 25szt.,</w:t>
      </w:r>
    </w:p>
    <w:p w:rsidR="00E1610B" w:rsidRPr="00AD0854" w:rsidRDefault="00E1610B" w:rsidP="00E1610B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puszki p/t fi 70 – 10szt.</w:t>
      </w:r>
    </w:p>
    <w:p w:rsidR="00E1610B" w:rsidRDefault="00E1610B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tablicy rozdzielczej – 1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>.</w:t>
      </w:r>
    </w:p>
    <w:p w:rsidR="00E1610B" w:rsidRDefault="00E1610B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Montaż łączników instalacyjnych – </w:t>
      </w:r>
      <w:r w:rsidR="00913EDE">
        <w:rPr>
          <w:sz w:val="22"/>
          <w:szCs w:val="22"/>
        </w:rPr>
        <w:t xml:space="preserve">5 </w:t>
      </w:r>
      <w:r>
        <w:rPr>
          <w:sz w:val="22"/>
          <w:szCs w:val="22"/>
        </w:rPr>
        <w:t>szt., w tym:</w:t>
      </w:r>
    </w:p>
    <w:p w:rsidR="00E1610B" w:rsidRDefault="00913EDE" w:rsidP="00E1610B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łącznik jednobiegunowy w pom.nr 4 i 5 – 2szt.,</w:t>
      </w:r>
    </w:p>
    <w:p w:rsidR="00E1610B" w:rsidRPr="00AD0854" w:rsidRDefault="00913EDE" w:rsidP="00E1610B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łącznik dwubiegunowy w pom.nr 1, 2 i 3 – 3szt.</w:t>
      </w:r>
    </w:p>
    <w:p w:rsidR="00BC5C62" w:rsidRDefault="00BC5C62" w:rsidP="00BC5C6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E1610B" w:rsidRDefault="0072083D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Montaż gniazd instalacyjnych</w:t>
      </w:r>
      <w:r w:rsidR="00913ED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913EDE">
        <w:rPr>
          <w:sz w:val="22"/>
          <w:szCs w:val="22"/>
        </w:rPr>
        <w:t xml:space="preserve"> </w:t>
      </w:r>
      <w:r w:rsidR="005E263B">
        <w:rPr>
          <w:sz w:val="22"/>
          <w:szCs w:val="22"/>
        </w:rPr>
        <w:t>1</w:t>
      </w:r>
      <w:r w:rsidR="00623AB5">
        <w:rPr>
          <w:sz w:val="22"/>
          <w:szCs w:val="22"/>
        </w:rPr>
        <w:t>6</w:t>
      </w:r>
      <w:r>
        <w:rPr>
          <w:sz w:val="22"/>
          <w:szCs w:val="22"/>
        </w:rPr>
        <w:t xml:space="preserve"> szt., w tym:</w:t>
      </w:r>
    </w:p>
    <w:p w:rsidR="0072083D" w:rsidRDefault="00913EDE" w:rsidP="0072083D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gniazdo p/t 2P+Z w pom.nr </w:t>
      </w:r>
      <w:r w:rsidR="00CD0419">
        <w:rPr>
          <w:sz w:val="22"/>
          <w:szCs w:val="22"/>
        </w:rPr>
        <w:t>1</w:t>
      </w:r>
      <w:r w:rsidR="00CD0419">
        <w:rPr>
          <w:rFonts w:cs="Times New Roman"/>
          <w:sz w:val="22"/>
          <w:szCs w:val="22"/>
        </w:rPr>
        <w:t>÷</w:t>
      </w:r>
      <w:r w:rsidR="00CD0419">
        <w:rPr>
          <w:sz w:val="22"/>
          <w:szCs w:val="22"/>
        </w:rPr>
        <w:t xml:space="preserve">5 </w:t>
      </w:r>
      <w:r w:rsidR="005E263B">
        <w:rPr>
          <w:sz w:val="22"/>
          <w:szCs w:val="22"/>
        </w:rPr>
        <w:t>–</w:t>
      </w:r>
      <w:r w:rsidR="00CD0419">
        <w:rPr>
          <w:sz w:val="22"/>
          <w:szCs w:val="22"/>
        </w:rPr>
        <w:t xml:space="preserve"> </w:t>
      </w:r>
      <w:r w:rsidR="005E263B">
        <w:rPr>
          <w:sz w:val="22"/>
          <w:szCs w:val="22"/>
        </w:rPr>
        <w:t>14szt.</w:t>
      </w:r>
      <w:r w:rsidR="0072083D" w:rsidRPr="00AD0854">
        <w:rPr>
          <w:sz w:val="22"/>
          <w:szCs w:val="22"/>
        </w:rPr>
        <w:t>,</w:t>
      </w:r>
    </w:p>
    <w:p w:rsidR="00623AB5" w:rsidRDefault="00623AB5" w:rsidP="0072083D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gniazdo p/t 1P+Z w pom.nr 3 do </w:t>
      </w:r>
      <w:proofErr w:type="spellStart"/>
      <w:r>
        <w:rPr>
          <w:sz w:val="22"/>
          <w:szCs w:val="22"/>
        </w:rPr>
        <w:t>podłaczenia</w:t>
      </w:r>
      <w:proofErr w:type="spellEnd"/>
      <w:r>
        <w:rPr>
          <w:sz w:val="22"/>
          <w:szCs w:val="22"/>
        </w:rPr>
        <w:t xml:space="preserve"> pompy c.o. – 1szt.</w:t>
      </w:r>
      <w:r w:rsidRPr="00AD0854">
        <w:rPr>
          <w:sz w:val="22"/>
          <w:szCs w:val="22"/>
        </w:rPr>
        <w:t>,</w:t>
      </w:r>
    </w:p>
    <w:p w:rsidR="0072083D" w:rsidRPr="00AD0854" w:rsidRDefault="00913EDE" w:rsidP="0072083D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gniazdo siłowe 16A w pom.nr 3 – 1szt.</w:t>
      </w:r>
    </w:p>
    <w:p w:rsidR="004F3807" w:rsidRDefault="004F3807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Montaż opraw</w:t>
      </w:r>
      <w:r w:rsidR="00E1610B">
        <w:rPr>
          <w:sz w:val="22"/>
          <w:szCs w:val="22"/>
        </w:rPr>
        <w:t xml:space="preserve"> oświetleniowych</w:t>
      </w:r>
      <w:r w:rsidR="008C3CB0">
        <w:rPr>
          <w:sz w:val="22"/>
          <w:szCs w:val="22"/>
        </w:rPr>
        <w:t xml:space="preserve"> sufitowych </w:t>
      </w:r>
      <w:r w:rsidR="00623AB5">
        <w:rPr>
          <w:sz w:val="22"/>
          <w:szCs w:val="22"/>
        </w:rPr>
        <w:t xml:space="preserve">LED – </w:t>
      </w:r>
      <w:r w:rsidR="00D90C81">
        <w:rPr>
          <w:sz w:val="22"/>
          <w:szCs w:val="22"/>
        </w:rPr>
        <w:t xml:space="preserve">10 </w:t>
      </w:r>
      <w:r w:rsidR="00623AB5">
        <w:rPr>
          <w:sz w:val="22"/>
          <w:szCs w:val="22"/>
        </w:rPr>
        <w:t>szt., w tym:</w:t>
      </w:r>
    </w:p>
    <w:p w:rsidR="008C3CB0" w:rsidRDefault="00623AB5" w:rsidP="00623AB5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oprawa LED 30</w:t>
      </w:r>
      <w:r w:rsidR="008C3CB0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="008C3CB0">
        <w:rPr>
          <w:sz w:val="22"/>
          <w:szCs w:val="22"/>
        </w:rPr>
        <w:t xml:space="preserve">kwadratowa </w:t>
      </w:r>
      <w:r>
        <w:rPr>
          <w:sz w:val="22"/>
          <w:szCs w:val="22"/>
        </w:rPr>
        <w:t xml:space="preserve">w </w:t>
      </w:r>
      <w:r w:rsidRPr="00AD0854">
        <w:rPr>
          <w:sz w:val="22"/>
          <w:szCs w:val="22"/>
        </w:rPr>
        <w:t>pom. nr 1</w:t>
      </w:r>
      <w:r>
        <w:rPr>
          <w:sz w:val="22"/>
          <w:szCs w:val="22"/>
        </w:rPr>
        <w:t xml:space="preserve"> i 2</w:t>
      </w:r>
      <w:r w:rsidRPr="00AD0854">
        <w:rPr>
          <w:sz w:val="22"/>
          <w:szCs w:val="22"/>
        </w:rPr>
        <w:t xml:space="preserve"> – </w:t>
      </w:r>
      <w:r>
        <w:rPr>
          <w:sz w:val="22"/>
          <w:szCs w:val="22"/>
        </w:rPr>
        <w:t>po 2szt</w:t>
      </w:r>
      <w:r w:rsidR="008C3CB0">
        <w:rPr>
          <w:sz w:val="22"/>
          <w:szCs w:val="22"/>
        </w:rPr>
        <w:t>.,</w:t>
      </w:r>
    </w:p>
    <w:p w:rsidR="008C3CB0" w:rsidRDefault="00D90C81" w:rsidP="00623AB5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oprawa LED 60W prostokątna w </w:t>
      </w:r>
      <w:r w:rsidRPr="00AD0854">
        <w:rPr>
          <w:sz w:val="22"/>
          <w:szCs w:val="22"/>
        </w:rPr>
        <w:t xml:space="preserve">pom. nr </w:t>
      </w:r>
      <w:r>
        <w:rPr>
          <w:sz w:val="22"/>
          <w:szCs w:val="22"/>
        </w:rPr>
        <w:t>3</w:t>
      </w:r>
      <w:r w:rsidRPr="00AD0854">
        <w:rPr>
          <w:sz w:val="22"/>
          <w:szCs w:val="22"/>
        </w:rPr>
        <w:t xml:space="preserve"> – </w:t>
      </w:r>
      <w:r>
        <w:rPr>
          <w:sz w:val="22"/>
          <w:szCs w:val="22"/>
        </w:rPr>
        <w:t>4szt.,</w:t>
      </w:r>
    </w:p>
    <w:p w:rsidR="00623AB5" w:rsidRDefault="008C3CB0" w:rsidP="00623AB5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oprawa LED 40W kwadratowa w </w:t>
      </w:r>
      <w:r w:rsidRPr="00AD0854">
        <w:rPr>
          <w:sz w:val="22"/>
          <w:szCs w:val="22"/>
        </w:rPr>
        <w:t xml:space="preserve">pom. nr </w:t>
      </w:r>
      <w:r>
        <w:rPr>
          <w:sz w:val="22"/>
          <w:szCs w:val="22"/>
        </w:rPr>
        <w:t>4 i 5</w:t>
      </w:r>
      <w:r w:rsidRPr="00AD0854">
        <w:rPr>
          <w:sz w:val="22"/>
          <w:szCs w:val="22"/>
        </w:rPr>
        <w:t xml:space="preserve"> – </w:t>
      </w:r>
      <w:r>
        <w:rPr>
          <w:sz w:val="22"/>
          <w:szCs w:val="22"/>
        </w:rPr>
        <w:t>po 1szt.</w:t>
      </w:r>
    </w:p>
    <w:p w:rsidR="00D90C81" w:rsidRPr="00D90C81" w:rsidRDefault="00D90C81" w:rsidP="00D90C81">
      <w:pPr>
        <w:spacing w:before="80" w:line="276" w:lineRule="auto"/>
        <w:ind w:firstLine="426"/>
        <w:jc w:val="both"/>
        <w:rPr>
          <w:b/>
          <w:sz w:val="22"/>
          <w:szCs w:val="22"/>
        </w:rPr>
      </w:pPr>
      <w:r w:rsidRPr="00D90C81">
        <w:rPr>
          <w:b/>
          <w:sz w:val="22"/>
          <w:szCs w:val="22"/>
        </w:rPr>
        <w:t xml:space="preserve">Kompleksowa wymiana instalacji </w:t>
      </w:r>
      <w:r>
        <w:rPr>
          <w:b/>
          <w:sz w:val="22"/>
          <w:szCs w:val="22"/>
        </w:rPr>
        <w:t>c.o.</w:t>
      </w:r>
    </w:p>
    <w:p w:rsidR="00623AB5" w:rsidRDefault="002723C0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stalowych rur c.o. na rury plastikowe z ociepleniem prowadzone w kanale i pod posadzką, np. </w:t>
      </w:r>
      <w:r w:rsidR="00791F3D">
        <w:rPr>
          <w:sz w:val="22"/>
          <w:szCs w:val="22"/>
        </w:rPr>
        <w:t xml:space="preserve">rury </w:t>
      </w:r>
      <w:r>
        <w:rPr>
          <w:sz w:val="22"/>
          <w:szCs w:val="22"/>
        </w:rPr>
        <w:t>PEX łączone na zacisk – 80 mb, w tym:</w:t>
      </w:r>
    </w:p>
    <w:p w:rsidR="002723C0" w:rsidRDefault="002723C0" w:rsidP="002723C0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fi 20 – 35mb,</w:t>
      </w:r>
    </w:p>
    <w:p w:rsidR="002723C0" w:rsidRPr="00AD0854" w:rsidRDefault="002723C0" w:rsidP="002723C0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fi 16 – 45mb.</w:t>
      </w:r>
    </w:p>
    <w:p w:rsidR="00F6148A" w:rsidRDefault="002723C0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Wymiana grzejników żeliwnych żeberkowych na grzejniki płytowe, np. PURMO C21S</w:t>
      </w:r>
      <w:r w:rsidR="00F6148A">
        <w:rPr>
          <w:sz w:val="22"/>
          <w:szCs w:val="22"/>
        </w:rPr>
        <w:t xml:space="preserve"> – 6szt, w tym:</w:t>
      </w:r>
    </w:p>
    <w:p w:rsidR="00F6148A" w:rsidRDefault="00F6148A" w:rsidP="00F6148A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grzejnik o mocy 3000W w pom.nr 1 i 3 – 2szt,</w:t>
      </w:r>
    </w:p>
    <w:p w:rsidR="00F6148A" w:rsidRDefault="00F6148A" w:rsidP="00F6148A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grzejnik o mocy 1000W w pom.nr 3 – 1szt</w:t>
      </w:r>
      <w:r w:rsidR="000C1514">
        <w:rPr>
          <w:sz w:val="22"/>
          <w:szCs w:val="22"/>
        </w:rPr>
        <w:t>,</w:t>
      </w:r>
    </w:p>
    <w:p w:rsidR="000C1514" w:rsidRDefault="000C1514" w:rsidP="00F6148A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grzejnik o mocy 1500W w pom.nr 2 – 1szt,</w:t>
      </w:r>
    </w:p>
    <w:p w:rsidR="000C1514" w:rsidRDefault="000C1514" w:rsidP="00F6148A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grzejnik</w:t>
      </w:r>
      <w:r w:rsidR="00791F3D">
        <w:rPr>
          <w:sz w:val="22"/>
          <w:szCs w:val="22"/>
        </w:rPr>
        <w:t>i</w:t>
      </w:r>
      <w:r>
        <w:rPr>
          <w:sz w:val="22"/>
          <w:szCs w:val="22"/>
        </w:rPr>
        <w:t xml:space="preserve"> o mocy </w:t>
      </w:r>
      <w:r w:rsidR="009D4BDD">
        <w:rPr>
          <w:sz w:val="22"/>
          <w:szCs w:val="22"/>
        </w:rPr>
        <w:t>500</w:t>
      </w:r>
      <w:r w:rsidR="00791F3D">
        <w:rPr>
          <w:sz w:val="22"/>
          <w:szCs w:val="22"/>
        </w:rPr>
        <w:t xml:space="preserve">W i </w:t>
      </w:r>
      <w:r w:rsidR="009D4BDD">
        <w:rPr>
          <w:sz w:val="22"/>
          <w:szCs w:val="22"/>
        </w:rPr>
        <w:t>600</w:t>
      </w:r>
      <w:r>
        <w:rPr>
          <w:sz w:val="22"/>
          <w:szCs w:val="22"/>
        </w:rPr>
        <w:t xml:space="preserve">W w pom.nr </w:t>
      </w:r>
      <w:r w:rsidR="00791F3D">
        <w:rPr>
          <w:sz w:val="22"/>
          <w:szCs w:val="22"/>
        </w:rPr>
        <w:t>4</w:t>
      </w:r>
      <w:r>
        <w:rPr>
          <w:sz w:val="22"/>
          <w:szCs w:val="22"/>
        </w:rPr>
        <w:t xml:space="preserve"> – 2szt</w:t>
      </w:r>
      <w:r w:rsidR="00791F3D">
        <w:rPr>
          <w:sz w:val="22"/>
          <w:szCs w:val="22"/>
        </w:rPr>
        <w:t>.</w:t>
      </w:r>
    </w:p>
    <w:p w:rsidR="00791F3D" w:rsidRPr="00791F3D" w:rsidRDefault="00791F3D" w:rsidP="00791F3D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Przyjęte powyżej orientacyjne moce grzejników wymagają weryfikacji przy podejmowaniu decyzji o ich zakupie.</w:t>
      </w:r>
    </w:p>
    <w:p w:rsidR="00F6148A" w:rsidRDefault="00F6148A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Montaż zaworów grzejnikowych stopowych</w:t>
      </w:r>
      <w:r w:rsidR="000C1514">
        <w:rPr>
          <w:sz w:val="22"/>
          <w:szCs w:val="22"/>
        </w:rPr>
        <w:t xml:space="preserve"> – 6 szt.</w:t>
      </w:r>
    </w:p>
    <w:p w:rsidR="00F6148A" w:rsidRDefault="00F6148A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Montaż zaworów termoregulacyjnych – 6 szt.</w:t>
      </w:r>
    </w:p>
    <w:p w:rsidR="00F6148A" w:rsidRDefault="00F6148A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Montaż odpowietrzników automatycznych – 3 szt.</w:t>
      </w:r>
    </w:p>
    <w:p w:rsidR="004F3807" w:rsidRDefault="00F6148A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Wymiana pompy obiegowej c.o. w węźle cieplnym – 1 szt.</w:t>
      </w:r>
    </w:p>
    <w:p w:rsidR="00791F3D" w:rsidRPr="00791F3D" w:rsidRDefault="00791F3D" w:rsidP="00791F3D">
      <w:pPr>
        <w:spacing w:before="80"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Remont</w:t>
      </w:r>
      <w:r w:rsidRPr="00791F3D">
        <w:rPr>
          <w:b/>
          <w:sz w:val="22"/>
          <w:szCs w:val="22"/>
        </w:rPr>
        <w:t xml:space="preserve"> instalacji </w:t>
      </w:r>
      <w:r>
        <w:rPr>
          <w:b/>
          <w:sz w:val="22"/>
          <w:szCs w:val="22"/>
        </w:rPr>
        <w:t>wod.-kan</w:t>
      </w:r>
      <w:r w:rsidRPr="00791F3D">
        <w:rPr>
          <w:b/>
          <w:sz w:val="22"/>
          <w:szCs w:val="22"/>
        </w:rPr>
        <w:t>.</w:t>
      </w:r>
    </w:p>
    <w:p w:rsidR="00791F3D" w:rsidRDefault="00791F3D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stalowych rur </w:t>
      </w:r>
      <w:proofErr w:type="spellStart"/>
      <w:r>
        <w:rPr>
          <w:sz w:val="22"/>
          <w:szCs w:val="22"/>
        </w:rPr>
        <w:t>wod</w:t>
      </w:r>
      <w:proofErr w:type="spellEnd"/>
      <w:r>
        <w:rPr>
          <w:sz w:val="22"/>
          <w:szCs w:val="22"/>
        </w:rPr>
        <w:t xml:space="preserve">. na rury plastikowe z ociepleniem </w:t>
      </w:r>
      <w:r w:rsidR="00722C39">
        <w:rPr>
          <w:sz w:val="22"/>
          <w:szCs w:val="22"/>
        </w:rPr>
        <w:t>i</w:t>
      </w:r>
      <w:r>
        <w:rPr>
          <w:sz w:val="22"/>
          <w:szCs w:val="22"/>
        </w:rPr>
        <w:t xml:space="preserve"> wykuciem bruzd np. rury PEX łączone na zacisk – 16 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>.</w:t>
      </w:r>
    </w:p>
    <w:p w:rsidR="00722C39" w:rsidRDefault="00722C39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</w:t>
      </w:r>
      <w:r w:rsidR="00222D89">
        <w:rPr>
          <w:sz w:val="22"/>
          <w:szCs w:val="22"/>
        </w:rPr>
        <w:t>rur kanalizacyjnych PCV 1,5mb.</w:t>
      </w:r>
    </w:p>
    <w:p w:rsidR="00222D89" w:rsidRDefault="00222D89" w:rsidP="00222D89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22D89">
        <w:rPr>
          <w:sz w:val="22"/>
          <w:szCs w:val="22"/>
        </w:rPr>
        <w:t>Wymiana podejść wod.-kan. pod niepodlegające wymianie: kompakt i umywalkę.</w:t>
      </w:r>
    </w:p>
    <w:p w:rsidR="00222D89" w:rsidRPr="00222D89" w:rsidRDefault="00222D89" w:rsidP="00222D89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22D89">
        <w:rPr>
          <w:sz w:val="22"/>
          <w:szCs w:val="22"/>
        </w:rPr>
        <w:t xml:space="preserve">ymiana pojemnościowego podgrzewacza wody na podgrzewacz przepływowy 3kW </w:t>
      </w:r>
      <w:proofErr w:type="spellStart"/>
      <w:r w:rsidRPr="00222D89">
        <w:rPr>
          <w:sz w:val="22"/>
          <w:szCs w:val="22"/>
        </w:rPr>
        <w:t>podumywalkowy</w:t>
      </w:r>
      <w:proofErr w:type="spellEnd"/>
      <w:r w:rsidR="009D4BDD">
        <w:rPr>
          <w:sz w:val="22"/>
          <w:szCs w:val="22"/>
        </w:rPr>
        <w:t xml:space="preserve"> z wykonaniem podejścia</w:t>
      </w:r>
      <w:r w:rsidRPr="00222D89">
        <w:rPr>
          <w:sz w:val="22"/>
          <w:szCs w:val="22"/>
        </w:rPr>
        <w:t>.</w:t>
      </w:r>
    </w:p>
    <w:p w:rsidR="00222D89" w:rsidRPr="00222D89" w:rsidRDefault="00382BBB" w:rsidP="00222D89">
      <w:pPr>
        <w:spacing w:before="80"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Elementy</w:t>
      </w:r>
      <w:r w:rsidR="00222D89" w:rsidRPr="00222D89">
        <w:rPr>
          <w:b/>
          <w:sz w:val="22"/>
          <w:szCs w:val="22"/>
        </w:rPr>
        <w:t xml:space="preserve"> w</w:t>
      </w:r>
      <w:r w:rsidR="00222D89">
        <w:rPr>
          <w:b/>
          <w:sz w:val="22"/>
          <w:szCs w:val="22"/>
        </w:rPr>
        <w:t>entylacji mechanicznej</w:t>
      </w:r>
      <w:r w:rsidR="00222D89" w:rsidRPr="00222D89">
        <w:rPr>
          <w:b/>
          <w:sz w:val="22"/>
          <w:szCs w:val="22"/>
        </w:rPr>
        <w:t>.</w:t>
      </w:r>
    </w:p>
    <w:p w:rsidR="00222D89" w:rsidRDefault="00222D89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Montaż wentylatorów kanałowych</w:t>
      </w:r>
      <w:r w:rsidR="00382BBB">
        <w:rPr>
          <w:sz w:val="22"/>
          <w:szCs w:val="22"/>
        </w:rPr>
        <w:t xml:space="preserve">/ściennych z żaluzją – 4 </w:t>
      </w:r>
      <w:proofErr w:type="spellStart"/>
      <w:r w:rsidR="00382BBB">
        <w:rPr>
          <w:sz w:val="22"/>
          <w:szCs w:val="22"/>
        </w:rPr>
        <w:t>szt</w:t>
      </w:r>
      <w:proofErr w:type="spellEnd"/>
      <w:r w:rsidR="00382BBB">
        <w:rPr>
          <w:sz w:val="22"/>
          <w:szCs w:val="22"/>
        </w:rPr>
        <w:t>, w tym:</w:t>
      </w:r>
    </w:p>
    <w:p w:rsidR="00382BBB" w:rsidRDefault="009D4BDD" w:rsidP="00382BBB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wykucie otworu wentylacyjnego w ścianie i montaż wentylatora </w:t>
      </w:r>
      <w:r w:rsidR="00382BBB">
        <w:rPr>
          <w:sz w:val="22"/>
          <w:szCs w:val="22"/>
        </w:rPr>
        <w:t xml:space="preserve">w pom.nr </w:t>
      </w:r>
      <w:r>
        <w:rPr>
          <w:sz w:val="22"/>
          <w:szCs w:val="22"/>
        </w:rPr>
        <w:t>1</w:t>
      </w:r>
      <w:r w:rsidR="00382BBB">
        <w:rPr>
          <w:sz w:val="22"/>
          <w:szCs w:val="22"/>
        </w:rPr>
        <w:t xml:space="preserve"> – </w:t>
      </w:r>
      <w:r>
        <w:rPr>
          <w:sz w:val="22"/>
          <w:szCs w:val="22"/>
        </w:rPr>
        <w:t>1</w:t>
      </w:r>
      <w:r w:rsidR="00382BBB">
        <w:rPr>
          <w:sz w:val="22"/>
          <w:szCs w:val="22"/>
        </w:rPr>
        <w:t>szt,</w:t>
      </w:r>
    </w:p>
    <w:p w:rsidR="00382BBB" w:rsidRDefault="009D4BDD" w:rsidP="00382BBB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montaż wentylatora w istniejącym otworze w ścianie pom.nr 2</w:t>
      </w:r>
      <w:r w:rsidR="00382BBB">
        <w:rPr>
          <w:sz w:val="22"/>
          <w:szCs w:val="22"/>
        </w:rPr>
        <w:t xml:space="preserve"> – 1szt,</w:t>
      </w:r>
    </w:p>
    <w:p w:rsidR="00A6326A" w:rsidRDefault="00A6326A" w:rsidP="00382BBB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montaż wentylatora w istniejącym otworze w ścianie pom.nr </w:t>
      </w:r>
      <w:r w:rsidR="00EF326C">
        <w:rPr>
          <w:sz w:val="22"/>
          <w:szCs w:val="22"/>
        </w:rPr>
        <w:t>3 z wstawieniem trójnika i 2  </w:t>
      </w:r>
      <w:r>
        <w:rPr>
          <w:sz w:val="22"/>
          <w:szCs w:val="22"/>
        </w:rPr>
        <w:t xml:space="preserve">kratek wentylacyjnych dla węzła cieplnego </w:t>
      </w:r>
      <w:r w:rsidR="00EF326C">
        <w:rPr>
          <w:sz w:val="22"/>
          <w:szCs w:val="22"/>
        </w:rPr>
        <w:t>oraz części biurowej</w:t>
      </w:r>
      <w:r>
        <w:rPr>
          <w:sz w:val="22"/>
          <w:szCs w:val="22"/>
        </w:rPr>
        <w:t xml:space="preserve">  – 1szt,</w:t>
      </w:r>
    </w:p>
    <w:p w:rsidR="00382BBB" w:rsidRDefault="00A6326A" w:rsidP="00382BBB">
      <w:pPr>
        <w:pStyle w:val="Akapitzlist"/>
        <w:numPr>
          <w:ilvl w:val="1"/>
          <w:numId w:val="30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montaż wentylatora w istniejącym otworze w stropie pom.nr 5 – 1szt</w:t>
      </w:r>
      <w:r w:rsidR="00382BBB">
        <w:rPr>
          <w:sz w:val="22"/>
          <w:szCs w:val="22"/>
        </w:rPr>
        <w:t>,</w:t>
      </w:r>
    </w:p>
    <w:p w:rsidR="00EF326C" w:rsidRDefault="00EF326C" w:rsidP="00EF326C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Elewacja</w:t>
      </w:r>
      <w:r w:rsidRPr="00222D89">
        <w:rPr>
          <w:b/>
          <w:sz w:val="22"/>
          <w:szCs w:val="22"/>
        </w:rPr>
        <w:t>.</w:t>
      </w:r>
    </w:p>
    <w:p w:rsidR="00382BBB" w:rsidRDefault="00EF326C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Wymiana drewnianego parapetu zewnętrznego na parapet z konglomeratu</w:t>
      </w:r>
      <w:r w:rsidR="007831B3">
        <w:rPr>
          <w:sz w:val="22"/>
          <w:szCs w:val="22"/>
        </w:rPr>
        <w:t xml:space="preserve"> o wym.:</w:t>
      </w:r>
      <w:r w:rsidR="007831B3" w:rsidRPr="007831B3">
        <w:rPr>
          <w:sz w:val="22"/>
          <w:szCs w:val="22"/>
        </w:rPr>
        <w:t xml:space="preserve"> </w:t>
      </w:r>
      <w:r w:rsidR="007831B3" w:rsidRPr="00AD0854">
        <w:rPr>
          <w:sz w:val="22"/>
          <w:szCs w:val="22"/>
        </w:rPr>
        <w:t xml:space="preserve">dł. </w:t>
      </w:r>
      <w:r w:rsidR="007831B3">
        <w:rPr>
          <w:sz w:val="22"/>
          <w:szCs w:val="22"/>
        </w:rPr>
        <w:t>280</w:t>
      </w:r>
      <w:r w:rsidR="007831B3" w:rsidRPr="00AD0854">
        <w:rPr>
          <w:sz w:val="22"/>
          <w:szCs w:val="22"/>
        </w:rPr>
        <w:t>cm</w:t>
      </w:r>
      <w:r w:rsidR="007831B3">
        <w:rPr>
          <w:sz w:val="22"/>
          <w:szCs w:val="22"/>
        </w:rPr>
        <w:t>, szer. 30cm, gr. 4cm.</w:t>
      </w:r>
      <w:r>
        <w:rPr>
          <w:sz w:val="22"/>
          <w:szCs w:val="22"/>
        </w:rPr>
        <w:t xml:space="preserve"> – 1 szt.</w:t>
      </w:r>
    </w:p>
    <w:p w:rsidR="00382BBB" w:rsidRDefault="007831B3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Skucie odparzonych i u</w:t>
      </w:r>
      <w:r w:rsidR="00382BBB">
        <w:rPr>
          <w:sz w:val="22"/>
          <w:szCs w:val="22"/>
        </w:rPr>
        <w:t xml:space="preserve">zupełnienie tynku elewacji </w:t>
      </w:r>
      <w:r>
        <w:rPr>
          <w:sz w:val="22"/>
          <w:szCs w:val="22"/>
        </w:rPr>
        <w:t>– ca 10 m</w:t>
      </w:r>
      <w:r w:rsidRPr="007831B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BC5C62" w:rsidRDefault="00BC5C62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Zaimpregnowanie wszystkich ścian środkiem grzybobójczym – 60 m</w:t>
      </w:r>
      <w:r w:rsidRPr="000D508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7831B3" w:rsidRDefault="007831B3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Wymiana i uzupełnienie cokoliku z płytek ceramicznych – ca 7 m</w:t>
      </w:r>
      <w:r w:rsidRPr="007831B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7831B3" w:rsidRDefault="000B3E2A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Malowanie farbą elewacyjną ścian – 60 m</w:t>
      </w:r>
      <w:r w:rsidRPr="000B3E2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0B3E2A" w:rsidRDefault="000B3E2A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Malowanie farbą elewacyjną sufitu zadaszenia – 22 m</w:t>
      </w:r>
      <w:r w:rsidRPr="000B3E2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0B3E2A" w:rsidRDefault="000B3E2A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Wylanie opaski betonowej przy ścianach osłonowych </w:t>
      </w:r>
      <w:r w:rsidR="00191EB3">
        <w:rPr>
          <w:sz w:val="22"/>
          <w:szCs w:val="22"/>
        </w:rPr>
        <w:t>przylegających bezpośrednio do</w:t>
      </w:r>
      <w:r>
        <w:rPr>
          <w:sz w:val="22"/>
          <w:szCs w:val="22"/>
        </w:rPr>
        <w:t xml:space="preserve"> teren</w:t>
      </w:r>
      <w:r w:rsidR="00191EB3">
        <w:rPr>
          <w:sz w:val="22"/>
          <w:szCs w:val="22"/>
        </w:rPr>
        <w:t>ów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trawiasty</w:t>
      </w:r>
      <w:r w:rsidR="00191EB3">
        <w:rPr>
          <w:sz w:val="22"/>
          <w:szCs w:val="22"/>
        </w:rPr>
        <w:t>ch</w:t>
      </w:r>
      <w:r>
        <w:rPr>
          <w:sz w:val="22"/>
          <w:szCs w:val="22"/>
        </w:rPr>
        <w:t xml:space="preserve"> – ca 3m</w:t>
      </w:r>
      <w:r w:rsidRPr="000B3E2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0B3E2A" w:rsidRDefault="000B3E2A" w:rsidP="00744A88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opraw oświetleniowych na oprawy </w:t>
      </w:r>
      <w:r w:rsidR="00B31F76">
        <w:rPr>
          <w:sz w:val="22"/>
          <w:szCs w:val="22"/>
        </w:rPr>
        <w:t>belki hermetyczne sufitowe</w:t>
      </w:r>
      <w:r>
        <w:rPr>
          <w:sz w:val="22"/>
          <w:szCs w:val="22"/>
        </w:rPr>
        <w:t xml:space="preserve"> LED</w:t>
      </w:r>
      <w:r w:rsidR="00B00351">
        <w:rPr>
          <w:sz w:val="22"/>
          <w:szCs w:val="22"/>
        </w:rPr>
        <w:t xml:space="preserve"> </w:t>
      </w:r>
      <w:r w:rsidR="00B31F76">
        <w:rPr>
          <w:sz w:val="22"/>
          <w:szCs w:val="22"/>
        </w:rPr>
        <w:t xml:space="preserve">40W </w:t>
      </w:r>
      <w:r w:rsidR="00B00351">
        <w:rPr>
          <w:sz w:val="22"/>
          <w:szCs w:val="22"/>
        </w:rPr>
        <w:t>IP65</w:t>
      </w:r>
      <w:r w:rsidR="00191EB3">
        <w:rPr>
          <w:sz w:val="22"/>
          <w:szCs w:val="22"/>
        </w:rPr>
        <w:t xml:space="preserve"> – 3 szt.</w:t>
      </w:r>
    </w:p>
    <w:p w:rsidR="00BC5C62" w:rsidRDefault="00BC5C62" w:rsidP="00532FC7">
      <w:pPr>
        <w:spacing w:line="276" w:lineRule="auto"/>
        <w:ind w:firstLine="708"/>
        <w:jc w:val="both"/>
        <w:rPr>
          <w:sz w:val="22"/>
          <w:szCs w:val="22"/>
        </w:rPr>
      </w:pPr>
    </w:p>
    <w:p w:rsidR="00CF2048" w:rsidRDefault="000E7CEF" w:rsidP="00532FC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wcześniejszymi deklaracjami, z</w:t>
      </w:r>
      <w:r w:rsidR="00CF2048">
        <w:rPr>
          <w:sz w:val="22"/>
          <w:szCs w:val="22"/>
        </w:rPr>
        <w:t>decydowana większość ww. robót</w:t>
      </w:r>
      <w:r>
        <w:rPr>
          <w:sz w:val="22"/>
          <w:szCs w:val="22"/>
        </w:rPr>
        <w:t xml:space="preserve"> (z wyłączeniem zabudowy węzła cieplnego – lp.5 wykazu prac, która winna być zlecona zewnętrznemu usługodawcy bądź wykonana przez stolarzy KWP we Wrocławiu)</w:t>
      </w:r>
      <w:r w:rsidR="00CF2048">
        <w:rPr>
          <w:sz w:val="22"/>
          <w:szCs w:val="22"/>
        </w:rPr>
        <w:t xml:space="preserve">, może być zrealizowana </w:t>
      </w:r>
      <w:r w:rsidR="00F713CD">
        <w:rPr>
          <w:sz w:val="22"/>
          <w:szCs w:val="22"/>
        </w:rPr>
        <w:t>siłami własnymi</w:t>
      </w:r>
      <w:r w:rsidR="00E13D73">
        <w:rPr>
          <w:sz w:val="22"/>
          <w:szCs w:val="22"/>
        </w:rPr>
        <w:t>, co z </w:t>
      </w:r>
      <w:r w:rsidR="00C41765">
        <w:rPr>
          <w:sz w:val="22"/>
          <w:szCs w:val="22"/>
        </w:rPr>
        <w:t xml:space="preserve">jednej strony </w:t>
      </w:r>
      <w:r w:rsidR="00CF2048">
        <w:rPr>
          <w:sz w:val="22"/>
          <w:szCs w:val="22"/>
        </w:rPr>
        <w:t>pozwoli na ograniczenie kosztów remontu o koszty robocizny wraz z narzutami</w:t>
      </w:r>
      <w:r w:rsidR="00C41765">
        <w:rPr>
          <w:sz w:val="22"/>
          <w:szCs w:val="22"/>
        </w:rPr>
        <w:t>, a</w:t>
      </w:r>
      <w:r w:rsidR="00976287">
        <w:rPr>
          <w:sz w:val="22"/>
          <w:szCs w:val="22"/>
        </w:rPr>
        <w:t>le</w:t>
      </w:r>
      <w:r w:rsidR="00BC5C62">
        <w:rPr>
          <w:sz w:val="22"/>
          <w:szCs w:val="22"/>
        </w:rPr>
        <w:t> z </w:t>
      </w:r>
      <w:r w:rsidR="00E13D73">
        <w:rPr>
          <w:sz w:val="22"/>
          <w:szCs w:val="22"/>
        </w:rPr>
        <w:t>drugiej strony spowoduje</w:t>
      </w:r>
      <w:r w:rsidR="00C41765">
        <w:rPr>
          <w:sz w:val="22"/>
          <w:szCs w:val="22"/>
        </w:rPr>
        <w:t xml:space="preserve"> </w:t>
      </w:r>
      <w:r w:rsidR="009318EF">
        <w:rPr>
          <w:sz w:val="22"/>
          <w:szCs w:val="22"/>
        </w:rPr>
        <w:t>zna</w:t>
      </w:r>
      <w:r w:rsidR="00E13D73">
        <w:rPr>
          <w:sz w:val="22"/>
          <w:szCs w:val="22"/>
        </w:rPr>
        <w:t>c</w:t>
      </w:r>
      <w:r w:rsidR="009318EF">
        <w:rPr>
          <w:sz w:val="22"/>
          <w:szCs w:val="22"/>
        </w:rPr>
        <w:t>z</w:t>
      </w:r>
      <w:r w:rsidR="00E13D73">
        <w:rPr>
          <w:sz w:val="22"/>
          <w:szCs w:val="22"/>
        </w:rPr>
        <w:t xml:space="preserve">ne </w:t>
      </w:r>
      <w:r w:rsidR="00C41765">
        <w:rPr>
          <w:sz w:val="22"/>
          <w:szCs w:val="22"/>
        </w:rPr>
        <w:t>wydłu</w:t>
      </w:r>
      <w:r w:rsidR="00976287">
        <w:rPr>
          <w:sz w:val="22"/>
          <w:szCs w:val="22"/>
        </w:rPr>
        <w:t>ż</w:t>
      </w:r>
      <w:r w:rsidR="00C41765">
        <w:rPr>
          <w:sz w:val="22"/>
          <w:szCs w:val="22"/>
        </w:rPr>
        <w:t xml:space="preserve">enie </w:t>
      </w:r>
      <w:r w:rsidR="00976287">
        <w:rPr>
          <w:sz w:val="22"/>
          <w:szCs w:val="22"/>
        </w:rPr>
        <w:t>ok</w:t>
      </w:r>
      <w:r w:rsidR="00F713CD">
        <w:rPr>
          <w:sz w:val="22"/>
          <w:szCs w:val="22"/>
        </w:rPr>
        <w:t>resu realizacji prac z uwagi na</w:t>
      </w:r>
      <w:r w:rsidR="00E13D73">
        <w:rPr>
          <w:sz w:val="22"/>
          <w:szCs w:val="22"/>
        </w:rPr>
        <w:t xml:space="preserve"> </w:t>
      </w:r>
      <w:r w:rsidR="00976287">
        <w:rPr>
          <w:sz w:val="22"/>
          <w:szCs w:val="22"/>
        </w:rPr>
        <w:t xml:space="preserve">konieczność kierowania </w:t>
      </w:r>
      <w:r w:rsidR="00682730">
        <w:rPr>
          <w:sz w:val="22"/>
          <w:szCs w:val="22"/>
        </w:rPr>
        <w:t xml:space="preserve">nielicznej grupy </w:t>
      </w:r>
      <w:r w:rsidR="00F713CD">
        <w:rPr>
          <w:sz w:val="22"/>
          <w:szCs w:val="22"/>
        </w:rPr>
        <w:t xml:space="preserve">konserwatorów tutejszej jednostki </w:t>
      </w:r>
      <w:r w:rsidR="00976287">
        <w:rPr>
          <w:sz w:val="22"/>
          <w:szCs w:val="22"/>
        </w:rPr>
        <w:t>do innych zadań niezbędnych do zapewnienia prawidłowej pracy jednost</w:t>
      </w:r>
      <w:r w:rsidR="005C78F2">
        <w:rPr>
          <w:sz w:val="22"/>
          <w:szCs w:val="22"/>
        </w:rPr>
        <w:t>e</w:t>
      </w:r>
      <w:r w:rsidR="00976287">
        <w:rPr>
          <w:sz w:val="22"/>
          <w:szCs w:val="22"/>
        </w:rPr>
        <w:t>k</w:t>
      </w:r>
      <w:r w:rsidR="005C78F2">
        <w:rPr>
          <w:sz w:val="22"/>
          <w:szCs w:val="22"/>
        </w:rPr>
        <w:t xml:space="preserve"> organizacyjnych KMP</w:t>
      </w:r>
      <w:r w:rsidR="00976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B0A0A">
        <w:rPr>
          <w:sz w:val="22"/>
          <w:szCs w:val="22"/>
        </w:rPr>
        <w:t xml:space="preserve">Warunkiem </w:t>
      </w:r>
      <w:r w:rsidR="00305F0E">
        <w:rPr>
          <w:sz w:val="22"/>
          <w:szCs w:val="22"/>
        </w:rPr>
        <w:t xml:space="preserve">koniecznym </w:t>
      </w:r>
      <w:r w:rsidR="00F713CD">
        <w:rPr>
          <w:sz w:val="22"/>
          <w:szCs w:val="22"/>
        </w:rPr>
        <w:t>wykonywania prac remontowo-konserwacyjnych systemem gospodarczym jest zao</w:t>
      </w:r>
      <w:r>
        <w:rPr>
          <w:sz w:val="22"/>
          <w:szCs w:val="22"/>
        </w:rPr>
        <w:t>patrzenie tutejszej jednostki w </w:t>
      </w:r>
      <w:r w:rsidR="00F713CD">
        <w:rPr>
          <w:sz w:val="22"/>
          <w:szCs w:val="22"/>
        </w:rPr>
        <w:t>niezbędne materiały</w:t>
      </w:r>
      <w:r w:rsidR="00301C20">
        <w:rPr>
          <w:sz w:val="22"/>
          <w:szCs w:val="22"/>
        </w:rPr>
        <w:t xml:space="preserve"> </w:t>
      </w:r>
      <w:r w:rsidR="00F713CD">
        <w:rPr>
          <w:sz w:val="22"/>
          <w:szCs w:val="22"/>
        </w:rPr>
        <w:t>budowlane</w:t>
      </w:r>
      <w:r w:rsidR="00BC5C62">
        <w:rPr>
          <w:sz w:val="22"/>
          <w:szCs w:val="22"/>
        </w:rPr>
        <w:t xml:space="preserve">, instalacyjne elektryczne i </w:t>
      </w:r>
      <w:r w:rsidR="00301C20">
        <w:rPr>
          <w:sz w:val="22"/>
          <w:szCs w:val="22"/>
        </w:rPr>
        <w:t>instalacyjne sanitarne</w:t>
      </w:r>
      <w:r w:rsidR="00F713CD">
        <w:rPr>
          <w:sz w:val="22"/>
          <w:szCs w:val="22"/>
        </w:rPr>
        <w:t xml:space="preserve">, narzędzia oraz sprzęt. </w:t>
      </w:r>
      <w:r w:rsidR="00E466C8">
        <w:rPr>
          <w:sz w:val="22"/>
          <w:szCs w:val="22"/>
        </w:rPr>
        <w:t xml:space="preserve">W mojej ocenie </w:t>
      </w:r>
      <w:r w:rsidR="00301C20">
        <w:rPr>
          <w:sz w:val="22"/>
          <w:szCs w:val="22"/>
        </w:rPr>
        <w:t xml:space="preserve">nie jest możliwe opracowanie </w:t>
      </w:r>
      <w:r w:rsidR="00E466C8">
        <w:rPr>
          <w:sz w:val="22"/>
          <w:szCs w:val="22"/>
        </w:rPr>
        <w:t>pełnego</w:t>
      </w:r>
      <w:r w:rsidR="00BC5C62">
        <w:rPr>
          <w:sz w:val="22"/>
          <w:szCs w:val="22"/>
        </w:rPr>
        <w:t xml:space="preserve"> i </w:t>
      </w:r>
      <w:r w:rsidR="00A54169">
        <w:rPr>
          <w:sz w:val="22"/>
          <w:szCs w:val="22"/>
        </w:rPr>
        <w:t xml:space="preserve">wiarygodnego </w:t>
      </w:r>
      <w:r w:rsidR="00301C20">
        <w:rPr>
          <w:sz w:val="22"/>
          <w:szCs w:val="22"/>
        </w:rPr>
        <w:t xml:space="preserve">zestawienia ilościowo-wartościowego materiałów niezbędnych do wykonania </w:t>
      </w:r>
      <w:r w:rsidR="00A54169">
        <w:rPr>
          <w:sz w:val="22"/>
          <w:szCs w:val="22"/>
        </w:rPr>
        <w:t xml:space="preserve">całości </w:t>
      </w:r>
      <w:r w:rsidR="00301C20">
        <w:rPr>
          <w:sz w:val="22"/>
          <w:szCs w:val="22"/>
        </w:rPr>
        <w:t>remontu</w:t>
      </w:r>
      <w:r w:rsidR="00A54169">
        <w:rPr>
          <w:sz w:val="22"/>
          <w:szCs w:val="22"/>
        </w:rPr>
        <w:t>,</w:t>
      </w:r>
      <w:r w:rsidR="00B31F76">
        <w:rPr>
          <w:sz w:val="22"/>
          <w:szCs w:val="22"/>
        </w:rPr>
        <w:t xml:space="preserve"> z</w:t>
      </w:r>
      <w:r w:rsidR="00BC5C62">
        <w:rPr>
          <w:sz w:val="22"/>
          <w:szCs w:val="22"/>
        </w:rPr>
        <w:t xml:space="preserve"> </w:t>
      </w:r>
      <w:r w:rsidR="00E466C8">
        <w:rPr>
          <w:sz w:val="22"/>
          <w:szCs w:val="22"/>
        </w:rPr>
        <w:t xml:space="preserve">uwzględnieniem </w:t>
      </w:r>
      <w:r w:rsidR="00A54169">
        <w:rPr>
          <w:sz w:val="22"/>
          <w:szCs w:val="22"/>
        </w:rPr>
        <w:t xml:space="preserve">realnego </w:t>
      </w:r>
      <w:r w:rsidR="00E466C8">
        <w:rPr>
          <w:sz w:val="22"/>
          <w:szCs w:val="22"/>
        </w:rPr>
        <w:t xml:space="preserve">terminu ich wbudowania </w:t>
      </w:r>
      <w:r w:rsidR="00A93CF5">
        <w:rPr>
          <w:sz w:val="22"/>
          <w:szCs w:val="22"/>
        </w:rPr>
        <w:t xml:space="preserve">w związku z </w:t>
      </w:r>
      <w:r w:rsidR="00E466C8">
        <w:rPr>
          <w:sz w:val="22"/>
          <w:szCs w:val="22"/>
        </w:rPr>
        <w:t>okres</w:t>
      </w:r>
      <w:r w:rsidR="00A93CF5">
        <w:rPr>
          <w:sz w:val="22"/>
          <w:szCs w:val="22"/>
        </w:rPr>
        <w:t>em</w:t>
      </w:r>
      <w:r w:rsidR="00682730">
        <w:rPr>
          <w:sz w:val="22"/>
          <w:szCs w:val="22"/>
        </w:rPr>
        <w:t xml:space="preserve"> gwarancji oraz</w:t>
      </w:r>
      <w:r w:rsidR="00BC5C62">
        <w:rPr>
          <w:sz w:val="22"/>
          <w:szCs w:val="22"/>
        </w:rPr>
        <w:t xml:space="preserve"> </w:t>
      </w:r>
      <w:r w:rsidR="00E466C8">
        <w:rPr>
          <w:sz w:val="22"/>
          <w:szCs w:val="22"/>
        </w:rPr>
        <w:t>przydatności do zużycia</w:t>
      </w:r>
      <w:r w:rsidR="00A54169">
        <w:rPr>
          <w:sz w:val="22"/>
          <w:szCs w:val="22"/>
        </w:rPr>
        <w:t xml:space="preserve">. Uważam zatem o uzasadnione rozważenie możliwości sukcesywnych </w:t>
      </w:r>
      <w:r w:rsidR="00A93CF5">
        <w:rPr>
          <w:sz w:val="22"/>
          <w:szCs w:val="22"/>
        </w:rPr>
        <w:t>zakupów</w:t>
      </w:r>
      <w:r w:rsidR="00A54169">
        <w:rPr>
          <w:sz w:val="22"/>
          <w:szCs w:val="22"/>
        </w:rPr>
        <w:t xml:space="preserve"> materiałów w trybie awaryjnym bądź pilnym.</w:t>
      </w:r>
    </w:p>
    <w:p w:rsidR="00A93CF5" w:rsidRDefault="00A93CF5" w:rsidP="00532FC7">
      <w:pPr>
        <w:spacing w:line="276" w:lineRule="auto"/>
        <w:ind w:firstLine="708"/>
        <w:jc w:val="both"/>
        <w:rPr>
          <w:sz w:val="22"/>
          <w:szCs w:val="22"/>
        </w:rPr>
      </w:pPr>
    </w:p>
    <w:p w:rsidR="00E85200" w:rsidRDefault="00744A88" w:rsidP="00532FC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 pod uwagę powyższe wyjaśnienia, proszę o zajęcie </w:t>
      </w:r>
      <w:r w:rsidR="00682730">
        <w:rPr>
          <w:sz w:val="22"/>
          <w:szCs w:val="22"/>
        </w:rPr>
        <w:t>stanowiska w kwestii zakresu i </w:t>
      </w:r>
      <w:r>
        <w:rPr>
          <w:sz w:val="22"/>
          <w:szCs w:val="22"/>
        </w:rPr>
        <w:t>sposobu realizacji remontu pomieszczeń portierni, w tym finansowania zakupów niezbędnych materiałów i usług.</w:t>
      </w:r>
    </w:p>
    <w:p w:rsidR="00744A88" w:rsidRDefault="00744A88" w:rsidP="00C735ED">
      <w:pPr>
        <w:spacing w:line="276" w:lineRule="auto"/>
        <w:jc w:val="both"/>
        <w:rPr>
          <w:sz w:val="22"/>
          <w:szCs w:val="22"/>
        </w:rPr>
      </w:pPr>
    </w:p>
    <w:p w:rsidR="00744A88" w:rsidRDefault="00744A88" w:rsidP="00C735ED">
      <w:pPr>
        <w:spacing w:line="276" w:lineRule="auto"/>
        <w:jc w:val="both"/>
        <w:rPr>
          <w:sz w:val="22"/>
          <w:szCs w:val="22"/>
        </w:rPr>
      </w:pPr>
    </w:p>
    <w:p w:rsidR="00BC5C62" w:rsidRDefault="00BC5C62" w:rsidP="00C735ED">
      <w:pPr>
        <w:spacing w:line="276" w:lineRule="auto"/>
        <w:jc w:val="both"/>
        <w:rPr>
          <w:sz w:val="22"/>
          <w:szCs w:val="22"/>
        </w:rPr>
      </w:pPr>
    </w:p>
    <w:p w:rsidR="00BC5C62" w:rsidRDefault="00BC5C62" w:rsidP="00C735ED">
      <w:pPr>
        <w:spacing w:line="276" w:lineRule="auto"/>
        <w:jc w:val="both"/>
        <w:rPr>
          <w:sz w:val="22"/>
          <w:szCs w:val="22"/>
        </w:rPr>
      </w:pPr>
    </w:p>
    <w:p w:rsidR="00BC5C62" w:rsidRDefault="00BC5C62" w:rsidP="00C735ED">
      <w:pPr>
        <w:spacing w:line="276" w:lineRule="auto"/>
        <w:jc w:val="both"/>
        <w:rPr>
          <w:sz w:val="22"/>
          <w:szCs w:val="22"/>
        </w:rPr>
      </w:pPr>
    </w:p>
    <w:p w:rsidR="00BC5C62" w:rsidRDefault="00BC5C62" w:rsidP="00C735ED">
      <w:pPr>
        <w:spacing w:line="276" w:lineRule="auto"/>
        <w:jc w:val="both"/>
        <w:rPr>
          <w:sz w:val="22"/>
          <w:szCs w:val="22"/>
        </w:rPr>
      </w:pPr>
    </w:p>
    <w:p w:rsidR="00BC5C62" w:rsidRDefault="00BC5C62" w:rsidP="00C735ED">
      <w:pPr>
        <w:spacing w:line="276" w:lineRule="auto"/>
        <w:jc w:val="both"/>
        <w:rPr>
          <w:sz w:val="22"/>
          <w:szCs w:val="22"/>
        </w:rPr>
      </w:pPr>
    </w:p>
    <w:p w:rsidR="00BC5C62" w:rsidRDefault="00BC5C62" w:rsidP="00C735ED">
      <w:pPr>
        <w:spacing w:line="276" w:lineRule="auto"/>
        <w:jc w:val="both"/>
        <w:rPr>
          <w:sz w:val="22"/>
          <w:szCs w:val="22"/>
        </w:rPr>
      </w:pPr>
    </w:p>
    <w:p w:rsidR="00BC5C62" w:rsidRDefault="00BC5C62" w:rsidP="00C735ED">
      <w:pPr>
        <w:spacing w:line="276" w:lineRule="auto"/>
        <w:jc w:val="both"/>
        <w:rPr>
          <w:sz w:val="22"/>
          <w:szCs w:val="22"/>
        </w:rPr>
      </w:pPr>
    </w:p>
    <w:p w:rsidR="00125835" w:rsidRDefault="00125835" w:rsidP="00C735ED">
      <w:pPr>
        <w:spacing w:line="276" w:lineRule="auto"/>
        <w:jc w:val="both"/>
        <w:rPr>
          <w:sz w:val="22"/>
          <w:szCs w:val="22"/>
        </w:rPr>
      </w:pPr>
    </w:p>
    <w:p w:rsidR="00B316AD" w:rsidRDefault="00B316AD" w:rsidP="00B316AD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Załączniki – Szkice portierni (2szt)</w:t>
      </w:r>
    </w:p>
    <w:p w:rsidR="00B316AD" w:rsidRPr="00697261" w:rsidRDefault="00B316AD" w:rsidP="00B316AD">
      <w:pPr>
        <w:jc w:val="both"/>
        <w:rPr>
          <w:sz w:val="16"/>
          <w:szCs w:val="16"/>
        </w:rPr>
      </w:pPr>
      <w:r>
        <w:rPr>
          <w:sz w:val="16"/>
          <w:szCs w:val="16"/>
        </w:rPr>
        <w:t>Wyk. 2</w:t>
      </w:r>
      <w:r w:rsidRPr="00697261">
        <w:rPr>
          <w:sz w:val="16"/>
          <w:szCs w:val="16"/>
        </w:rPr>
        <w:t xml:space="preserve"> egz.</w:t>
      </w:r>
    </w:p>
    <w:p w:rsidR="00B316AD" w:rsidRDefault="00B316AD" w:rsidP="00B316AD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1 – adresat;</w:t>
      </w:r>
    </w:p>
    <w:p w:rsidR="00B316AD" w:rsidRPr="00697261" w:rsidRDefault="00B316AD" w:rsidP="00B316AD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2 – a/a.</w:t>
      </w:r>
    </w:p>
    <w:p w:rsidR="00B316AD" w:rsidRPr="00317388" w:rsidRDefault="00B316AD" w:rsidP="00B316AD">
      <w:pPr>
        <w:jc w:val="both"/>
        <w:rPr>
          <w:sz w:val="16"/>
          <w:szCs w:val="16"/>
        </w:rPr>
      </w:pPr>
      <w:r w:rsidRPr="00697261">
        <w:rPr>
          <w:sz w:val="16"/>
          <w:szCs w:val="16"/>
        </w:rPr>
        <w:t xml:space="preserve">Sporządził(a) </w:t>
      </w:r>
      <w:r>
        <w:rPr>
          <w:sz w:val="16"/>
          <w:szCs w:val="16"/>
        </w:rPr>
        <w:t>Joanna Wodyńska</w:t>
      </w:r>
      <w:r w:rsidRPr="00697261">
        <w:rPr>
          <w:sz w:val="16"/>
          <w:szCs w:val="16"/>
        </w:rPr>
        <w:t xml:space="preserve"> </w:t>
      </w:r>
      <w:r>
        <w:rPr>
          <w:sz w:val="16"/>
          <w:szCs w:val="16"/>
        </w:rPr>
        <w:t>– 87 31 183</w:t>
      </w:r>
      <w:r w:rsidRPr="00697261">
        <w:rPr>
          <w:sz w:val="16"/>
          <w:szCs w:val="16"/>
        </w:rPr>
        <w:t>.</w:t>
      </w:r>
    </w:p>
    <w:p w:rsidR="002A7DEA" w:rsidRPr="008337BF" w:rsidRDefault="002A7DEA" w:rsidP="00B316AD">
      <w:pPr>
        <w:jc w:val="both"/>
        <w:rPr>
          <w:sz w:val="18"/>
          <w:szCs w:val="18"/>
        </w:rPr>
      </w:pPr>
    </w:p>
    <w:sectPr w:rsidR="002A7DEA" w:rsidRPr="008337BF" w:rsidSect="005E263B">
      <w:type w:val="continuous"/>
      <w:pgSz w:w="11906" w:h="16838"/>
      <w:pgMar w:top="1134" w:right="1418" w:bottom="851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6" w:hanging="283"/>
      </w:p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6" w:hanging="283"/>
      </w:p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14" w15:restartNumberingAfterBreak="0">
    <w:nsid w:val="002C3DA1"/>
    <w:multiLevelType w:val="hybridMultilevel"/>
    <w:tmpl w:val="22FA5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9360CE"/>
    <w:multiLevelType w:val="hybridMultilevel"/>
    <w:tmpl w:val="38E07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7C56CE"/>
    <w:multiLevelType w:val="hybridMultilevel"/>
    <w:tmpl w:val="CBE249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EA274D"/>
    <w:multiLevelType w:val="hybridMultilevel"/>
    <w:tmpl w:val="CFB27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B2B03"/>
    <w:multiLevelType w:val="hybridMultilevel"/>
    <w:tmpl w:val="92F09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C2D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584E43"/>
    <w:multiLevelType w:val="hybridMultilevel"/>
    <w:tmpl w:val="605C3C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9D371B"/>
    <w:multiLevelType w:val="hybridMultilevel"/>
    <w:tmpl w:val="972055A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07251C8"/>
    <w:multiLevelType w:val="hybridMultilevel"/>
    <w:tmpl w:val="598E2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68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73767C"/>
    <w:multiLevelType w:val="hybridMultilevel"/>
    <w:tmpl w:val="65DAF11C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33037FF"/>
    <w:multiLevelType w:val="hybridMultilevel"/>
    <w:tmpl w:val="F6E447C4"/>
    <w:lvl w:ilvl="0" w:tplc="72B29A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76301"/>
    <w:multiLevelType w:val="hybridMultilevel"/>
    <w:tmpl w:val="D0527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F474B"/>
    <w:multiLevelType w:val="hybridMultilevel"/>
    <w:tmpl w:val="8FECC03E"/>
    <w:lvl w:ilvl="0" w:tplc="04150017">
      <w:start w:val="1"/>
      <w:numFmt w:val="lowerLetter"/>
      <w:lvlText w:val="%1)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8" w15:restartNumberingAfterBreak="0">
    <w:nsid w:val="65D02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B66189"/>
    <w:multiLevelType w:val="hybridMultilevel"/>
    <w:tmpl w:val="2766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6"/>
  </w:num>
  <w:num w:numId="17">
    <w:abstractNumId w:val="17"/>
  </w:num>
  <w:num w:numId="18">
    <w:abstractNumId w:val="24"/>
  </w:num>
  <w:num w:numId="19">
    <w:abstractNumId w:val="20"/>
  </w:num>
  <w:num w:numId="20">
    <w:abstractNumId w:val="21"/>
  </w:num>
  <w:num w:numId="21">
    <w:abstractNumId w:val="29"/>
  </w:num>
  <w:num w:numId="22">
    <w:abstractNumId w:val="19"/>
  </w:num>
  <w:num w:numId="23">
    <w:abstractNumId w:val="25"/>
  </w:num>
  <w:num w:numId="24">
    <w:abstractNumId w:val="23"/>
  </w:num>
  <w:num w:numId="25">
    <w:abstractNumId w:val="15"/>
  </w:num>
  <w:num w:numId="26">
    <w:abstractNumId w:val="14"/>
  </w:num>
  <w:num w:numId="27">
    <w:abstractNumId w:val="27"/>
  </w:num>
  <w:num w:numId="28">
    <w:abstractNumId w:val="16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E8"/>
    <w:rsid w:val="000014A6"/>
    <w:rsid w:val="00003682"/>
    <w:rsid w:val="00004D88"/>
    <w:rsid w:val="00004FBB"/>
    <w:rsid w:val="000106F3"/>
    <w:rsid w:val="00020BB1"/>
    <w:rsid w:val="0003063E"/>
    <w:rsid w:val="00037253"/>
    <w:rsid w:val="0004339E"/>
    <w:rsid w:val="00045B2B"/>
    <w:rsid w:val="00050C03"/>
    <w:rsid w:val="000708F0"/>
    <w:rsid w:val="00073B3A"/>
    <w:rsid w:val="00084FF3"/>
    <w:rsid w:val="00093D71"/>
    <w:rsid w:val="00095723"/>
    <w:rsid w:val="00097542"/>
    <w:rsid w:val="000A2BF8"/>
    <w:rsid w:val="000A5E81"/>
    <w:rsid w:val="000B3E2A"/>
    <w:rsid w:val="000B7288"/>
    <w:rsid w:val="000C1514"/>
    <w:rsid w:val="000C1599"/>
    <w:rsid w:val="000C3404"/>
    <w:rsid w:val="000C7B6E"/>
    <w:rsid w:val="000D1F6C"/>
    <w:rsid w:val="000D5081"/>
    <w:rsid w:val="000D6C50"/>
    <w:rsid w:val="000E7CEF"/>
    <w:rsid w:val="000F0B07"/>
    <w:rsid w:val="000F4EAA"/>
    <w:rsid w:val="000F5AE8"/>
    <w:rsid w:val="00113A0B"/>
    <w:rsid w:val="00125835"/>
    <w:rsid w:val="00126146"/>
    <w:rsid w:val="00133DB8"/>
    <w:rsid w:val="00142FC1"/>
    <w:rsid w:val="0014548B"/>
    <w:rsid w:val="001462D0"/>
    <w:rsid w:val="00151FCA"/>
    <w:rsid w:val="00152C0C"/>
    <w:rsid w:val="00153CF3"/>
    <w:rsid w:val="00163F6E"/>
    <w:rsid w:val="00187BF4"/>
    <w:rsid w:val="00191EB3"/>
    <w:rsid w:val="001963FE"/>
    <w:rsid w:val="001A23C5"/>
    <w:rsid w:val="001B495B"/>
    <w:rsid w:val="001B4C91"/>
    <w:rsid w:val="001C219E"/>
    <w:rsid w:val="001C6094"/>
    <w:rsid w:val="001D05C1"/>
    <w:rsid w:val="001D3DEE"/>
    <w:rsid w:val="001F3CE8"/>
    <w:rsid w:val="001F5430"/>
    <w:rsid w:val="001F6C2B"/>
    <w:rsid w:val="00200C06"/>
    <w:rsid w:val="00206D96"/>
    <w:rsid w:val="00207CCF"/>
    <w:rsid w:val="002203BB"/>
    <w:rsid w:val="00222D89"/>
    <w:rsid w:val="002238DF"/>
    <w:rsid w:val="00264F35"/>
    <w:rsid w:val="002670E5"/>
    <w:rsid w:val="002723C0"/>
    <w:rsid w:val="00273761"/>
    <w:rsid w:val="00274247"/>
    <w:rsid w:val="00276D47"/>
    <w:rsid w:val="00281224"/>
    <w:rsid w:val="00283993"/>
    <w:rsid w:val="00283A8A"/>
    <w:rsid w:val="00285FA6"/>
    <w:rsid w:val="00287380"/>
    <w:rsid w:val="0029140D"/>
    <w:rsid w:val="002940F6"/>
    <w:rsid w:val="00294A56"/>
    <w:rsid w:val="002A0F7C"/>
    <w:rsid w:val="002A5EB8"/>
    <w:rsid w:val="002A676A"/>
    <w:rsid w:val="002A7DEA"/>
    <w:rsid w:val="002B19CA"/>
    <w:rsid w:val="002B2079"/>
    <w:rsid w:val="002B71C8"/>
    <w:rsid w:val="002D20D3"/>
    <w:rsid w:val="002E584B"/>
    <w:rsid w:val="002E6385"/>
    <w:rsid w:val="002E69E5"/>
    <w:rsid w:val="002E7BDF"/>
    <w:rsid w:val="002F00D4"/>
    <w:rsid w:val="002F09EE"/>
    <w:rsid w:val="002F138D"/>
    <w:rsid w:val="002F40C3"/>
    <w:rsid w:val="003014AE"/>
    <w:rsid w:val="00301C20"/>
    <w:rsid w:val="00305F0E"/>
    <w:rsid w:val="00343CA8"/>
    <w:rsid w:val="00344C0A"/>
    <w:rsid w:val="003504FC"/>
    <w:rsid w:val="003520AF"/>
    <w:rsid w:val="00354C21"/>
    <w:rsid w:val="0035610C"/>
    <w:rsid w:val="003617A4"/>
    <w:rsid w:val="00365EE7"/>
    <w:rsid w:val="00367818"/>
    <w:rsid w:val="003805F9"/>
    <w:rsid w:val="00382BBB"/>
    <w:rsid w:val="00390B6A"/>
    <w:rsid w:val="00394C80"/>
    <w:rsid w:val="003B6A80"/>
    <w:rsid w:val="003C275B"/>
    <w:rsid w:val="003C34F7"/>
    <w:rsid w:val="003D3B03"/>
    <w:rsid w:val="003D7E42"/>
    <w:rsid w:val="003E06B8"/>
    <w:rsid w:val="003E3E52"/>
    <w:rsid w:val="003E4F75"/>
    <w:rsid w:val="003F2B4C"/>
    <w:rsid w:val="003F7128"/>
    <w:rsid w:val="00407120"/>
    <w:rsid w:val="00415A9F"/>
    <w:rsid w:val="00417438"/>
    <w:rsid w:val="00420185"/>
    <w:rsid w:val="00421966"/>
    <w:rsid w:val="00430A5D"/>
    <w:rsid w:val="00430EFB"/>
    <w:rsid w:val="00447E33"/>
    <w:rsid w:val="004528F0"/>
    <w:rsid w:val="004540CD"/>
    <w:rsid w:val="0045710B"/>
    <w:rsid w:val="0045798B"/>
    <w:rsid w:val="00465A1E"/>
    <w:rsid w:val="00465FC1"/>
    <w:rsid w:val="0046684E"/>
    <w:rsid w:val="00473E0C"/>
    <w:rsid w:val="00483D2C"/>
    <w:rsid w:val="004877E8"/>
    <w:rsid w:val="0049126F"/>
    <w:rsid w:val="00492E7E"/>
    <w:rsid w:val="004960F4"/>
    <w:rsid w:val="004A1615"/>
    <w:rsid w:val="004A29A9"/>
    <w:rsid w:val="004A5A63"/>
    <w:rsid w:val="004C5A7C"/>
    <w:rsid w:val="004D6B96"/>
    <w:rsid w:val="004D6CE0"/>
    <w:rsid w:val="004E3024"/>
    <w:rsid w:val="004F3807"/>
    <w:rsid w:val="004F4766"/>
    <w:rsid w:val="00503D6B"/>
    <w:rsid w:val="00511D16"/>
    <w:rsid w:val="00513C41"/>
    <w:rsid w:val="00523FE4"/>
    <w:rsid w:val="005243E9"/>
    <w:rsid w:val="00526440"/>
    <w:rsid w:val="005312D4"/>
    <w:rsid w:val="00532FC7"/>
    <w:rsid w:val="00535B6F"/>
    <w:rsid w:val="005467AF"/>
    <w:rsid w:val="00550339"/>
    <w:rsid w:val="005514B5"/>
    <w:rsid w:val="00556E93"/>
    <w:rsid w:val="00560829"/>
    <w:rsid w:val="00563A9E"/>
    <w:rsid w:val="005663A1"/>
    <w:rsid w:val="00571E40"/>
    <w:rsid w:val="00584002"/>
    <w:rsid w:val="0058493D"/>
    <w:rsid w:val="00587EDE"/>
    <w:rsid w:val="005A44B0"/>
    <w:rsid w:val="005B5513"/>
    <w:rsid w:val="005C1E20"/>
    <w:rsid w:val="005C2C3B"/>
    <w:rsid w:val="005C78F2"/>
    <w:rsid w:val="005D015C"/>
    <w:rsid w:val="005D10F4"/>
    <w:rsid w:val="005E263B"/>
    <w:rsid w:val="005E286F"/>
    <w:rsid w:val="005E2961"/>
    <w:rsid w:val="005E7FFA"/>
    <w:rsid w:val="005F0BBC"/>
    <w:rsid w:val="005F7EF5"/>
    <w:rsid w:val="006008ED"/>
    <w:rsid w:val="006008F4"/>
    <w:rsid w:val="006038FB"/>
    <w:rsid w:val="00621FA9"/>
    <w:rsid w:val="00623AB5"/>
    <w:rsid w:val="00626B94"/>
    <w:rsid w:val="006362CD"/>
    <w:rsid w:val="00637ED2"/>
    <w:rsid w:val="00671179"/>
    <w:rsid w:val="00682456"/>
    <w:rsid w:val="00682730"/>
    <w:rsid w:val="00683BAC"/>
    <w:rsid w:val="00685233"/>
    <w:rsid w:val="00696B71"/>
    <w:rsid w:val="006A591C"/>
    <w:rsid w:val="006B62C0"/>
    <w:rsid w:val="006C3689"/>
    <w:rsid w:val="006C5AE2"/>
    <w:rsid w:val="006D6BDE"/>
    <w:rsid w:val="006D720B"/>
    <w:rsid w:val="006F0F44"/>
    <w:rsid w:val="006F4F6A"/>
    <w:rsid w:val="00707CD6"/>
    <w:rsid w:val="00712FE1"/>
    <w:rsid w:val="00715E33"/>
    <w:rsid w:val="0072083D"/>
    <w:rsid w:val="00722C39"/>
    <w:rsid w:val="007232DF"/>
    <w:rsid w:val="00724566"/>
    <w:rsid w:val="00726A19"/>
    <w:rsid w:val="00740BBA"/>
    <w:rsid w:val="00744A88"/>
    <w:rsid w:val="00752A69"/>
    <w:rsid w:val="00760CE4"/>
    <w:rsid w:val="007723D6"/>
    <w:rsid w:val="0077501E"/>
    <w:rsid w:val="00775169"/>
    <w:rsid w:val="00777593"/>
    <w:rsid w:val="007831B3"/>
    <w:rsid w:val="00787655"/>
    <w:rsid w:val="00791F3D"/>
    <w:rsid w:val="00796241"/>
    <w:rsid w:val="007A0670"/>
    <w:rsid w:val="007A0FBA"/>
    <w:rsid w:val="007A3AE1"/>
    <w:rsid w:val="007B0F26"/>
    <w:rsid w:val="007B1898"/>
    <w:rsid w:val="007C49E6"/>
    <w:rsid w:val="007C4C52"/>
    <w:rsid w:val="007D1C1A"/>
    <w:rsid w:val="007D6414"/>
    <w:rsid w:val="007D7D99"/>
    <w:rsid w:val="007F50C1"/>
    <w:rsid w:val="008118F9"/>
    <w:rsid w:val="00814967"/>
    <w:rsid w:val="0081694F"/>
    <w:rsid w:val="00817029"/>
    <w:rsid w:val="0081783D"/>
    <w:rsid w:val="00820753"/>
    <w:rsid w:val="00822112"/>
    <w:rsid w:val="00823676"/>
    <w:rsid w:val="0082630B"/>
    <w:rsid w:val="008337BF"/>
    <w:rsid w:val="00837CB2"/>
    <w:rsid w:val="00842F3F"/>
    <w:rsid w:val="008448D6"/>
    <w:rsid w:val="008477F4"/>
    <w:rsid w:val="00856B62"/>
    <w:rsid w:val="00864413"/>
    <w:rsid w:val="00864A6E"/>
    <w:rsid w:val="00874F59"/>
    <w:rsid w:val="00890BF6"/>
    <w:rsid w:val="00893A9F"/>
    <w:rsid w:val="008A2276"/>
    <w:rsid w:val="008A27B9"/>
    <w:rsid w:val="008A2CD1"/>
    <w:rsid w:val="008A2EC5"/>
    <w:rsid w:val="008B2E1A"/>
    <w:rsid w:val="008C3CB0"/>
    <w:rsid w:val="008D3386"/>
    <w:rsid w:val="008D386E"/>
    <w:rsid w:val="008D62F0"/>
    <w:rsid w:val="00911455"/>
    <w:rsid w:val="00911501"/>
    <w:rsid w:val="00913EDE"/>
    <w:rsid w:val="009301C8"/>
    <w:rsid w:val="009303CA"/>
    <w:rsid w:val="009318EF"/>
    <w:rsid w:val="009353FF"/>
    <w:rsid w:val="00976287"/>
    <w:rsid w:val="009A0AC5"/>
    <w:rsid w:val="009A6145"/>
    <w:rsid w:val="009A6FE5"/>
    <w:rsid w:val="009B44FB"/>
    <w:rsid w:val="009B5775"/>
    <w:rsid w:val="009B7EEF"/>
    <w:rsid w:val="009C1CC5"/>
    <w:rsid w:val="009C44F7"/>
    <w:rsid w:val="009C489B"/>
    <w:rsid w:val="009C5AC1"/>
    <w:rsid w:val="009D290E"/>
    <w:rsid w:val="009D4BDD"/>
    <w:rsid w:val="009E0318"/>
    <w:rsid w:val="00A0165F"/>
    <w:rsid w:val="00A1035B"/>
    <w:rsid w:val="00A129C3"/>
    <w:rsid w:val="00A16843"/>
    <w:rsid w:val="00A20318"/>
    <w:rsid w:val="00A20DAB"/>
    <w:rsid w:val="00A20EFE"/>
    <w:rsid w:val="00A23564"/>
    <w:rsid w:val="00A23EF7"/>
    <w:rsid w:val="00A256D4"/>
    <w:rsid w:val="00A51F45"/>
    <w:rsid w:val="00A54169"/>
    <w:rsid w:val="00A55843"/>
    <w:rsid w:val="00A6326A"/>
    <w:rsid w:val="00A738E2"/>
    <w:rsid w:val="00A83823"/>
    <w:rsid w:val="00A91ABB"/>
    <w:rsid w:val="00A93CF5"/>
    <w:rsid w:val="00AB28D5"/>
    <w:rsid w:val="00AB7B76"/>
    <w:rsid w:val="00AC0FEB"/>
    <w:rsid w:val="00AC1851"/>
    <w:rsid w:val="00AC1F04"/>
    <w:rsid w:val="00AD0854"/>
    <w:rsid w:val="00AD1293"/>
    <w:rsid w:val="00AD3E23"/>
    <w:rsid w:val="00AD4ADB"/>
    <w:rsid w:val="00AD66F4"/>
    <w:rsid w:val="00AF2CE2"/>
    <w:rsid w:val="00AF3DAA"/>
    <w:rsid w:val="00B00351"/>
    <w:rsid w:val="00B058D1"/>
    <w:rsid w:val="00B07E42"/>
    <w:rsid w:val="00B15974"/>
    <w:rsid w:val="00B3121D"/>
    <w:rsid w:val="00B316AD"/>
    <w:rsid w:val="00B31F76"/>
    <w:rsid w:val="00B31FCE"/>
    <w:rsid w:val="00B44D37"/>
    <w:rsid w:val="00B63981"/>
    <w:rsid w:val="00B64C23"/>
    <w:rsid w:val="00BA3260"/>
    <w:rsid w:val="00BA53DE"/>
    <w:rsid w:val="00BA719C"/>
    <w:rsid w:val="00BA7B87"/>
    <w:rsid w:val="00BB6891"/>
    <w:rsid w:val="00BC423B"/>
    <w:rsid w:val="00BC5C62"/>
    <w:rsid w:val="00BD2BAD"/>
    <w:rsid w:val="00BD69BA"/>
    <w:rsid w:val="00BF0C53"/>
    <w:rsid w:val="00BF0E45"/>
    <w:rsid w:val="00C03413"/>
    <w:rsid w:val="00C14991"/>
    <w:rsid w:val="00C203CB"/>
    <w:rsid w:val="00C26AD8"/>
    <w:rsid w:val="00C34401"/>
    <w:rsid w:val="00C41765"/>
    <w:rsid w:val="00C41F43"/>
    <w:rsid w:val="00C4730E"/>
    <w:rsid w:val="00C57AAA"/>
    <w:rsid w:val="00C66ADF"/>
    <w:rsid w:val="00C67510"/>
    <w:rsid w:val="00C735ED"/>
    <w:rsid w:val="00C75F38"/>
    <w:rsid w:val="00C76781"/>
    <w:rsid w:val="00C7686D"/>
    <w:rsid w:val="00C9220C"/>
    <w:rsid w:val="00C959E0"/>
    <w:rsid w:val="00C97E23"/>
    <w:rsid w:val="00CA71D0"/>
    <w:rsid w:val="00CB1E17"/>
    <w:rsid w:val="00CB244A"/>
    <w:rsid w:val="00CB4AC4"/>
    <w:rsid w:val="00CC3593"/>
    <w:rsid w:val="00CD0419"/>
    <w:rsid w:val="00CF13A2"/>
    <w:rsid w:val="00CF2048"/>
    <w:rsid w:val="00D11707"/>
    <w:rsid w:val="00D17F02"/>
    <w:rsid w:val="00D21863"/>
    <w:rsid w:val="00D228E9"/>
    <w:rsid w:val="00D26FA2"/>
    <w:rsid w:val="00D27684"/>
    <w:rsid w:val="00D3355E"/>
    <w:rsid w:val="00D34262"/>
    <w:rsid w:val="00D34D26"/>
    <w:rsid w:val="00D44632"/>
    <w:rsid w:val="00D44AF4"/>
    <w:rsid w:val="00D6048E"/>
    <w:rsid w:val="00D611CA"/>
    <w:rsid w:val="00D666B3"/>
    <w:rsid w:val="00D90C81"/>
    <w:rsid w:val="00DB4F4F"/>
    <w:rsid w:val="00DC5BBE"/>
    <w:rsid w:val="00DD0A13"/>
    <w:rsid w:val="00DD1EDE"/>
    <w:rsid w:val="00DD6F39"/>
    <w:rsid w:val="00DD6FC2"/>
    <w:rsid w:val="00DF25D3"/>
    <w:rsid w:val="00DF4361"/>
    <w:rsid w:val="00DF5B76"/>
    <w:rsid w:val="00E00BF7"/>
    <w:rsid w:val="00E00C73"/>
    <w:rsid w:val="00E13D73"/>
    <w:rsid w:val="00E15169"/>
    <w:rsid w:val="00E1610B"/>
    <w:rsid w:val="00E2284C"/>
    <w:rsid w:val="00E22FA5"/>
    <w:rsid w:val="00E43B72"/>
    <w:rsid w:val="00E46666"/>
    <w:rsid w:val="00E466C8"/>
    <w:rsid w:val="00E6789B"/>
    <w:rsid w:val="00E77393"/>
    <w:rsid w:val="00E85200"/>
    <w:rsid w:val="00E97BDF"/>
    <w:rsid w:val="00EA57DD"/>
    <w:rsid w:val="00EB0A0A"/>
    <w:rsid w:val="00EB25C5"/>
    <w:rsid w:val="00EB5C3F"/>
    <w:rsid w:val="00EC1BF2"/>
    <w:rsid w:val="00EC4758"/>
    <w:rsid w:val="00EC57C8"/>
    <w:rsid w:val="00ED4E9E"/>
    <w:rsid w:val="00EE2AC2"/>
    <w:rsid w:val="00EE4DEA"/>
    <w:rsid w:val="00EE5692"/>
    <w:rsid w:val="00EF2EF2"/>
    <w:rsid w:val="00EF326C"/>
    <w:rsid w:val="00EF4A2F"/>
    <w:rsid w:val="00F0510E"/>
    <w:rsid w:val="00F07A56"/>
    <w:rsid w:val="00F10B66"/>
    <w:rsid w:val="00F13802"/>
    <w:rsid w:val="00F20BCC"/>
    <w:rsid w:val="00F51729"/>
    <w:rsid w:val="00F5220A"/>
    <w:rsid w:val="00F6148A"/>
    <w:rsid w:val="00F62DDF"/>
    <w:rsid w:val="00F65398"/>
    <w:rsid w:val="00F713CD"/>
    <w:rsid w:val="00F72A8A"/>
    <w:rsid w:val="00F77333"/>
    <w:rsid w:val="00F82417"/>
    <w:rsid w:val="00F83730"/>
    <w:rsid w:val="00F85121"/>
    <w:rsid w:val="00F91D8B"/>
    <w:rsid w:val="00F92200"/>
    <w:rsid w:val="00F969E3"/>
    <w:rsid w:val="00F96A0A"/>
    <w:rsid w:val="00F9766C"/>
    <w:rsid w:val="00FA01B5"/>
    <w:rsid w:val="00FA414E"/>
    <w:rsid w:val="00FA681C"/>
    <w:rsid w:val="00FB79A2"/>
    <w:rsid w:val="00FC2B42"/>
    <w:rsid w:val="00FC6B28"/>
    <w:rsid w:val="00FC763C"/>
    <w:rsid w:val="00FD12A9"/>
    <w:rsid w:val="00FD27DA"/>
    <w:rsid w:val="00FD59BE"/>
    <w:rsid w:val="00FE256C"/>
    <w:rsid w:val="00FE49DD"/>
    <w:rsid w:val="00FE68B7"/>
    <w:rsid w:val="00FF19C7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2B2B8-A275-4B33-BA9B-B19D4C6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D89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0BBC"/>
    <w:pPr>
      <w:keepNext/>
      <w:jc w:val="right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0BBC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0BB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0BBC"/>
    <w:pPr>
      <w:keepNext/>
      <w:outlineLvl w:val="3"/>
    </w:pPr>
    <w:rPr>
      <w:rFonts w:ascii="Tahoma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0BBC"/>
    <w:pPr>
      <w:keepNext/>
      <w:ind w:firstLine="284"/>
      <w:outlineLvl w:val="4"/>
    </w:pPr>
    <w:rPr>
      <w:rFonts w:ascii="Tahoma"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0BBC"/>
    <w:pPr>
      <w:keepNext/>
      <w:jc w:val="center"/>
      <w:outlineLvl w:val="5"/>
    </w:pPr>
    <w:rPr>
      <w:rFonts w:ascii="Tahoma"/>
      <w:b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0BBC"/>
    <w:pPr>
      <w:keepNext/>
      <w:spacing w:line="360" w:lineRule="auto"/>
      <w:ind w:firstLine="4253"/>
      <w:jc w:val="both"/>
      <w:outlineLvl w:val="6"/>
    </w:pPr>
    <w:rPr>
      <w:rFonts w:ascii="Tahoma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0BBC"/>
    <w:pPr>
      <w:keepNext/>
      <w:jc w:val="right"/>
      <w:outlineLvl w:val="7"/>
    </w:pPr>
    <w:rPr>
      <w:rFonts w:ascii="Tahoma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0BBC"/>
    <w:pPr>
      <w:keepNext/>
      <w:ind w:firstLine="1134"/>
      <w:outlineLvl w:val="8"/>
    </w:pPr>
    <w:rPr>
      <w:rFonts w:asci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F0BBC"/>
    <w:pPr>
      <w:spacing w:after="120"/>
    </w:pPr>
    <w:rPr>
      <w:rFonts w:asci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BBC"/>
    <w:rPr>
      <w:rFonts w:ascii="Times New Roman" w:eastAsia="Arial Unicode MS" w:hAnsi="Times New Roman" w:cs="Tahoma"/>
      <w:color w:val="000000"/>
      <w:sz w:val="20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F0BBC"/>
    <w:pPr>
      <w:ind w:left="360" w:firstLine="66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0BBC"/>
    <w:rPr>
      <w:rFonts w:ascii="Times New Roman" w:eastAsia="Arial Unicode MS" w:hAnsi="Times New Roman" w:cs="Tahoma"/>
      <w:color w:val="000000"/>
      <w:sz w:val="20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5F0BBC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0BBC"/>
    <w:rPr>
      <w:rFonts w:ascii="Times New Roman" w:eastAsia="Arial Unicode MS" w:hAnsi="Times New Roman" w:cs="Tahoma"/>
      <w:color w:val="000000"/>
      <w:sz w:val="20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0BB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BB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0BBC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0BBC"/>
    <w:rPr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0BBC"/>
    <w:rPr>
      <w:b/>
      <w:bCs/>
      <w:i/>
      <w:iCs/>
      <w:color w:val="00000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0BBC"/>
    <w:rPr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0BBC"/>
    <w:rPr>
      <w:color w:val="00000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0BBC"/>
    <w:rPr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0BBC"/>
    <w:rPr>
      <w:rFonts w:asciiTheme="majorHAnsi" w:eastAsiaTheme="majorEastAsia" w:hAnsiTheme="majorHAnsi" w:cstheme="majorBidi"/>
      <w:color w:val="000000"/>
      <w:lang w:eastAsia="en-US"/>
    </w:rPr>
  </w:style>
  <w:style w:type="paragraph" w:customStyle="1" w:styleId="TableContents">
    <w:name w:val="Table Contents"/>
    <w:basedOn w:val="Tekstpodstawowy"/>
    <w:uiPriority w:val="99"/>
    <w:rsid w:val="005F0BBC"/>
  </w:style>
  <w:style w:type="paragraph" w:customStyle="1" w:styleId="TableHeading">
    <w:name w:val="Table Heading"/>
    <w:basedOn w:val="TableContents"/>
    <w:uiPriority w:val="99"/>
    <w:rsid w:val="005F0BBC"/>
    <w:pPr>
      <w:jc w:val="center"/>
    </w:pPr>
    <w:rPr>
      <w:b/>
      <w:i/>
    </w:rPr>
  </w:style>
  <w:style w:type="paragraph" w:customStyle="1" w:styleId="WW-Tekstpodstawowywcity2">
    <w:name w:val="WW-Tekst podstawowy wci?ty 2"/>
    <w:basedOn w:val="Normalny"/>
    <w:uiPriority w:val="99"/>
    <w:rsid w:val="005F0BBC"/>
    <w:pPr>
      <w:ind w:firstLine="1134"/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?ty 3"/>
    <w:basedOn w:val="Normalny"/>
    <w:uiPriority w:val="99"/>
    <w:rsid w:val="005F0BBC"/>
    <w:pPr>
      <w:ind w:left="426" w:firstLine="1"/>
      <w:jc w:val="both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5F0BBC"/>
    <w:pPr>
      <w:jc w:val="both"/>
    </w:pPr>
    <w:rPr>
      <w:rFonts w:ascii="Tahoma"/>
      <w:sz w:val="22"/>
    </w:rPr>
  </w:style>
  <w:style w:type="character" w:customStyle="1" w:styleId="NumberingSymbols">
    <w:name w:val="Numbering Symbols"/>
    <w:uiPriority w:val="99"/>
    <w:rsid w:val="005F0BBC"/>
    <w:rPr>
      <w:rFonts w:eastAsia="Arial Unicode MS" w:cs="Tahoma"/>
      <w:color w:val="000000"/>
      <w:lang w:eastAsia="en-US"/>
    </w:rPr>
  </w:style>
  <w:style w:type="character" w:customStyle="1" w:styleId="BulletSymbols">
    <w:name w:val="Bullet Symbols"/>
    <w:uiPriority w:val="99"/>
    <w:rsid w:val="005F0BBC"/>
    <w:rPr>
      <w:rFonts w:ascii="StarSymbol" w:eastAsia="Arial Unicode MS" w:hAnsi="StarSymbol" w:cs="Tahoma"/>
      <w:color w:val="000000"/>
      <w:sz w:val="18"/>
      <w:lang w:eastAsia="en-US"/>
    </w:rPr>
  </w:style>
  <w:style w:type="character" w:customStyle="1" w:styleId="WW-Domylnaczcionkaakapitu">
    <w:name w:val="WW-Domy?lna czcionka akapitu"/>
    <w:uiPriority w:val="99"/>
    <w:rsid w:val="005F0BBC"/>
    <w:rPr>
      <w:rFonts w:eastAsia="Arial Unicode MS" w:cs="Tahoma"/>
      <w:color w:val="000000"/>
      <w:lang w:eastAsia="en-US"/>
    </w:rPr>
  </w:style>
  <w:style w:type="character" w:customStyle="1" w:styleId="WW8Num1z0">
    <w:name w:val="WW8Num1z0"/>
    <w:uiPriority w:val="99"/>
    <w:rsid w:val="005F0BBC"/>
    <w:rPr>
      <w:rFonts w:eastAsia="Arial Unicode MS" w:cs="Tahoma"/>
      <w:color w:val="000000"/>
      <w:lang w:eastAsia="en-US"/>
    </w:rPr>
  </w:style>
  <w:style w:type="character" w:customStyle="1" w:styleId="WW8Num2z0">
    <w:name w:val="WW8Num2z0"/>
    <w:uiPriority w:val="99"/>
    <w:rsid w:val="005F0BBC"/>
    <w:rPr>
      <w:rFonts w:ascii="Wingdings" w:eastAsia="Arial Unicode MS" w:hAnsi="Wingdings" w:cs="Tahoma"/>
      <w:color w:val="000000"/>
      <w:lang w:eastAsia="en-US"/>
    </w:rPr>
  </w:style>
  <w:style w:type="character" w:customStyle="1" w:styleId="WW8Num3z0">
    <w:name w:val="WW8Num3z0"/>
    <w:uiPriority w:val="99"/>
    <w:rsid w:val="005F0BBC"/>
    <w:rPr>
      <w:rFonts w:ascii="Wingdings" w:eastAsia="Arial Unicode MS" w:hAnsi="Wingdings" w:cs="Tahoma"/>
      <w:color w:val="000000"/>
      <w:lang w:eastAsia="en-US"/>
    </w:rPr>
  </w:style>
  <w:style w:type="character" w:customStyle="1" w:styleId="WW8Num6z0">
    <w:name w:val="WW8Num6z0"/>
    <w:uiPriority w:val="99"/>
    <w:rsid w:val="005F0BBC"/>
    <w:rPr>
      <w:rFonts w:ascii="Wingdings" w:eastAsia="Arial Unicode MS" w:hAnsi="Wingdings" w:cs="Tahoma"/>
      <w:color w:val="000000"/>
      <w:lang w:eastAsia="en-US"/>
    </w:rPr>
  </w:style>
  <w:style w:type="character" w:customStyle="1" w:styleId="FootnoteSymbol">
    <w:name w:val="Footnote Symbol"/>
    <w:uiPriority w:val="99"/>
    <w:rsid w:val="005F0BBC"/>
    <w:rPr>
      <w:rFonts w:eastAsia="Arial Unicode MS" w:cs="Tahoma"/>
      <w:color w:val="000000"/>
      <w:lang w:eastAsia="en-US"/>
    </w:rPr>
  </w:style>
  <w:style w:type="character" w:customStyle="1" w:styleId="EndnoteSymbol">
    <w:name w:val="Endnote Symbol"/>
    <w:uiPriority w:val="99"/>
    <w:rsid w:val="005F0BBC"/>
    <w:rPr>
      <w:rFonts w:eastAsia="Arial Unicode MS" w:cs="Tahoma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8A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3C60-F2AF-4BE8-AC3C-B3E8885B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dnia 13</vt:lpstr>
    </vt:vector>
  </TitlesOfParts>
  <Company>Microsoft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dnia 13</dc:title>
  <dc:creator>Joanna Wodyńska</dc:creator>
  <cp:lastModifiedBy>JoannaNosek</cp:lastModifiedBy>
  <cp:revision>2</cp:revision>
  <cp:lastPrinted>2021-09-06T05:19:00Z</cp:lastPrinted>
  <dcterms:created xsi:type="dcterms:W3CDTF">2021-09-06T05:19:00Z</dcterms:created>
  <dcterms:modified xsi:type="dcterms:W3CDTF">2021-09-06T05:19:00Z</dcterms:modified>
</cp:coreProperties>
</file>