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1391E" w:rsidRDefault="00C1391E" w:rsidP="00C1391E">
      <w:pPr>
        <w:tabs>
          <w:tab w:val="num" w:pos="709"/>
        </w:tabs>
        <w:suppressAutoHyphens/>
        <w:autoSpaceDE w:val="0"/>
        <w:spacing w:line="240" w:lineRule="exact"/>
        <w:ind w:left="720"/>
        <w:jc w:val="right"/>
        <w:rPr>
          <w:rFonts w:ascii="Arial" w:hAnsi="Arial" w:cs="Arial"/>
          <w:sz w:val="20"/>
        </w:rPr>
      </w:pPr>
      <w:r>
        <w:rPr>
          <w:rFonts w:ascii="Arial" w:hAnsi="Arial" w:cs="Arial"/>
          <w:sz w:val="20"/>
        </w:rPr>
        <w:t xml:space="preserve">       </w:t>
      </w:r>
    </w:p>
    <w:p w:rsidR="00AD4F0C" w:rsidRDefault="00AD4F0C" w:rsidP="00AD4F0C">
      <w:pPr>
        <w:tabs>
          <w:tab w:val="num" w:pos="709"/>
        </w:tabs>
        <w:suppressAutoHyphens/>
        <w:autoSpaceDE w:val="0"/>
        <w:spacing w:line="240" w:lineRule="exact"/>
        <w:ind w:left="720"/>
        <w:jc w:val="center"/>
        <w:rPr>
          <w:rFonts w:ascii="Arial" w:hAnsi="Arial" w:cs="Arial"/>
          <w:b/>
          <w:sz w:val="24"/>
          <w:szCs w:val="24"/>
        </w:rPr>
      </w:pPr>
    </w:p>
    <w:p w:rsidR="00C1391E" w:rsidRPr="00AD4F0C" w:rsidRDefault="00C1391E" w:rsidP="00AD4F0C">
      <w:pPr>
        <w:tabs>
          <w:tab w:val="num" w:pos="709"/>
        </w:tabs>
        <w:suppressAutoHyphens/>
        <w:autoSpaceDE w:val="0"/>
        <w:spacing w:line="240" w:lineRule="exact"/>
        <w:ind w:left="720"/>
        <w:jc w:val="center"/>
        <w:rPr>
          <w:rFonts w:ascii="Arial" w:hAnsi="Arial" w:cs="Arial"/>
          <w:b/>
          <w:sz w:val="24"/>
          <w:szCs w:val="24"/>
        </w:rPr>
      </w:pPr>
      <w:r w:rsidRPr="00AD4F0C">
        <w:rPr>
          <w:rFonts w:ascii="Arial" w:hAnsi="Arial" w:cs="Arial"/>
          <w:b/>
          <w:sz w:val="24"/>
          <w:szCs w:val="24"/>
        </w:rPr>
        <w:t xml:space="preserve">Wytyczne dla koniecznego do </w:t>
      </w:r>
      <w:r w:rsidR="000E051F" w:rsidRPr="00AD4F0C">
        <w:rPr>
          <w:rFonts w:ascii="Arial" w:hAnsi="Arial" w:cs="Arial"/>
          <w:b/>
          <w:sz w:val="24"/>
          <w:szCs w:val="24"/>
        </w:rPr>
        <w:t>zapewn</w:t>
      </w:r>
      <w:r w:rsidR="007F452B" w:rsidRPr="00AD4F0C">
        <w:rPr>
          <w:rFonts w:ascii="Arial" w:hAnsi="Arial" w:cs="Arial"/>
          <w:b/>
          <w:sz w:val="24"/>
          <w:szCs w:val="24"/>
        </w:rPr>
        <w:t>i</w:t>
      </w:r>
      <w:r w:rsidR="000E051F" w:rsidRPr="00AD4F0C">
        <w:rPr>
          <w:rFonts w:ascii="Arial" w:hAnsi="Arial" w:cs="Arial"/>
          <w:b/>
          <w:sz w:val="24"/>
          <w:szCs w:val="24"/>
        </w:rPr>
        <w:t xml:space="preserve">enia </w:t>
      </w:r>
      <w:r w:rsidR="007F452B" w:rsidRPr="00AD4F0C">
        <w:rPr>
          <w:rFonts w:ascii="Arial" w:hAnsi="Arial" w:cs="Arial"/>
          <w:b/>
          <w:sz w:val="24"/>
          <w:szCs w:val="24"/>
        </w:rPr>
        <w:t>kontenera socjalno-szatniowego na czas trwania przebudowy</w:t>
      </w:r>
    </w:p>
    <w:p w:rsidR="00C1391E" w:rsidRDefault="00C1391E" w:rsidP="00C1391E">
      <w:pPr>
        <w:tabs>
          <w:tab w:val="num" w:pos="709"/>
        </w:tabs>
        <w:suppressAutoHyphens/>
        <w:autoSpaceDE w:val="0"/>
        <w:spacing w:line="240" w:lineRule="exact"/>
        <w:ind w:left="720"/>
        <w:jc w:val="both"/>
        <w:rPr>
          <w:rFonts w:ascii="Arial" w:hAnsi="Arial" w:cs="Arial"/>
        </w:rPr>
      </w:pPr>
    </w:p>
    <w:p w:rsidR="00C1391E" w:rsidRPr="00C1391E" w:rsidRDefault="00C1391E" w:rsidP="00C1391E">
      <w:pPr>
        <w:tabs>
          <w:tab w:val="num" w:pos="709"/>
        </w:tabs>
        <w:suppressAutoHyphens/>
        <w:autoSpaceDE w:val="0"/>
        <w:spacing w:line="240" w:lineRule="exact"/>
        <w:ind w:left="720"/>
        <w:jc w:val="both"/>
        <w:rPr>
          <w:rFonts w:ascii="Arial" w:hAnsi="Arial" w:cs="Arial"/>
        </w:rPr>
      </w:pPr>
    </w:p>
    <w:p w:rsidR="00C1391E" w:rsidRPr="00752D86" w:rsidRDefault="007F452B" w:rsidP="00752D86">
      <w:pPr>
        <w:pStyle w:val="Akapitzlist"/>
        <w:numPr>
          <w:ilvl w:val="0"/>
          <w:numId w:val="8"/>
        </w:numPr>
        <w:tabs>
          <w:tab w:val="num" w:pos="709"/>
        </w:tabs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752D86">
        <w:rPr>
          <w:rFonts w:ascii="Arial" w:hAnsi="Arial" w:cs="Arial"/>
        </w:rPr>
        <w:t xml:space="preserve">Na czas trwania przebudowy </w:t>
      </w:r>
      <w:r w:rsidR="00C63345" w:rsidRPr="00C63345">
        <w:rPr>
          <w:rFonts w:ascii="Arial" w:hAnsi="Arial" w:cs="Arial"/>
        </w:rPr>
        <w:t>budynku techniczno-socjalnego PŚK Górny Brzeg</w:t>
      </w:r>
      <w:r w:rsidRPr="00752D86">
        <w:rPr>
          <w:rFonts w:ascii="Arial" w:hAnsi="Arial" w:cs="Arial"/>
        </w:rPr>
        <w:t>, Wykonawca zapewni kontener socjalno-szatniowy stanowią</w:t>
      </w:r>
      <w:r w:rsidR="00752D86">
        <w:rPr>
          <w:rFonts w:ascii="Arial" w:hAnsi="Arial" w:cs="Arial"/>
        </w:rPr>
        <w:t>c</w:t>
      </w:r>
      <w:r w:rsidRPr="00752D86">
        <w:rPr>
          <w:rFonts w:ascii="Arial" w:hAnsi="Arial" w:cs="Arial"/>
        </w:rPr>
        <w:t xml:space="preserve">y </w:t>
      </w:r>
      <w:r w:rsidR="00752D86" w:rsidRPr="00752D86">
        <w:rPr>
          <w:rFonts w:ascii="Arial" w:hAnsi="Arial" w:cs="Arial"/>
        </w:rPr>
        <w:t>zastępcze</w:t>
      </w:r>
      <w:r w:rsidRPr="00752D86">
        <w:rPr>
          <w:rFonts w:ascii="Arial" w:hAnsi="Arial" w:cs="Arial"/>
        </w:rPr>
        <w:t xml:space="preserve"> lokum dla pracowników </w:t>
      </w:r>
      <w:r w:rsidR="00670F33">
        <w:rPr>
          <w:rFonts w:ascii="Arial" w:hAnsi="Arial" w:cs="Arial"/>
        </w:rPr>
        <w:t>TK- II</w:t>
      </w:r>
      <w:r w:rsidRPr="00752D86">
        <w:rPr>
          <w:rFonts w:ascii="Arial" w:hAnsi="Arial" w:cs="Arial"/>
        </w:rPr>
        <w:t xml:space="preserve"> spełniający wymagania:</w:t>
      </w:r>
    </w:p>
    <w:p w:rsidR="007F452B" w:rsidRDefault="007F452B" w:rsidP="00C1391E">
      <w:pPr>
        <w:tabs>
          <w:tab w:val="num" w:pos="709"/>
        </w:tabs>
        <w:suppressAutoHyphens/>
        <w:autoSpaceDE w:val="0"/>
        <w:spacing w:line="240" w:lineRule="exact"/>
        <w:ind w:left="720"/>
        <w:jc w:val="both"/>
        <w:rPr>
          <w:rFonts w:ascii="Arial" w:hAnsi="Arial" w:cs="Arial"/>
        </w:rPr>
      </w:pPr>
    </w:p>
    <w:p w:rsidR="00084355" w:rsidRDefault="00F469FD" w:rsidP="0093257F">
      <w:pPr>
        <w:pStyle w:val="Akapitzlist"/>
        <w:numPr>
          <w:ilvl w:val="0"/>
          <w:numId w:val="9"/>
        </w:numPr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084355">
        <w:rPr>
          <w:rFonts w:ascii="Arial" w:hAnsi="Arial" w:cs="Arial"/>
        </w:rPr>
        <w:t xml:space="preserve">Składać się z </w:t>
      </w:r>
      <w:r w:rsidR="00084355" w:rsidRPr="00084355">
        <w:rPr>
          <w:rFonts w:ascii="Arial" w:hAnsi="Arial" w:cs="Arial"/>
        </w:rPr>
        <w:t>pomieszczeń spełniających funkcje</w:t>
      </w:r>
      <w:r w:rsidRPr="00084355">
        <w:rPr>
          <w:rFonts w:ascii="Arial" w:hAnsi="Arial" w:cs="Arial"/>
        </w:rPr>
        <w:t xml:space="preserve"> </w:t>
      </w:r>
      <w:r w:rsidR="00752D86" w:rsidRPr="00084355">
        <w:rPr>
          <w:rFonts w:ascii="Arial" w:hAnsi="Arial" w:cs="Arial"/>
        </w:rPr>
        <w:t>szatn</w:t>
      </w:r>
      <w:r w:rsidRPr="00084355">
        <w:rPr>
          <w:rFonts w:ascii="Arial" w:hAnsi="Arial" w:cs="Arial"/>
        </w:rPr>
        <w:t>i</w:t>
      </w:r>
      <w:r w:rsidR="00084355" w:rsidRPr="00084355">
        <w:rPr>
          <w:rFonts w:ascii="Arial" w:hAnsi="Arial" w:cs="Arial"/>
        </w:rPr>
        <w:t xml:space="preserve"> </w:t>
      </w:r>
      <w:r w:rsidR="00084355">
        <w:rPr>
          <w:rFonts w:ascii="Arial" w:hAnsi="Arial" w:cs="Arial"/>
        </w:rPr>
        <w:t>oraz sanitariatu.</w:t>
      </w:r>
      <w:bookmarkStart w:id="0" w:name="_GoBack"/>
      <w:bookmarkEnd w:id="0"/>
    </w:p>
    <w:p w:rsidR="00752D86" w:rsidRPr="00084355" w:rsidRDefault="00752D86" w:rsidP="0093257F">
      <w:pPr>
        <w:pStyle w:val="Akapitzlist"/>
        <w:numPr>
          <w:ilvl w:val="0"/>
          <w:numId w:val="9"/>
        </w:numPr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084355">
        <w:rPr>
          <w:rFonts w:ascii="Arial" w:hAnsi="Arial" w:cs="Arial"/>
        </w:rPr>
        <w:t xml:space="preserve">Pomieszczenia szatni przeznaczone do użytkowania przez </w:t>
      </w:r>
      <w:r w:rsidR="006E6279">
        <w:rPr>
          <w:rFonts w:ascii="Arial" w:hAnsi="Arial" w:cs="Arial"/>
        </w:rPr>
        <w:t>5</w:t>
      </w:r>
      <w:r w:rsidR="00DD7A0D" w:rsidRPr="00084355">
        <w:rPr>
          <w:rFonts w:ascii="Arial" w:hAnsi="Arial" w:cs="Arial"/>
        </w:rPr>
        <w:t xml:space="preserve"> </w:t>
      </w:r>
      <w:r w:rsidRPr="00084355">
        <w:rPr>
          <w:rFonts w:ascii="Arial" w:hAnsi="Arial" w:cs="Arial"/>
        </w:rPr>
        <w:t>osób</w:t>
      </w:r>
    </w:p>
    <w:p w:rsidR="00F469FD" w:rsidRPr="00084355" w:rsidRDefault="00F469FD" w:rsidP="00F469FD">
      <w:pPr>
        <w:pStyle w:val="Akapitzlist"/>
        <w:numPr>
          <w:ilvl w:val="0"/>
          <w:numId w:val="9"/>
        </w:numPr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084355">
        <w:rPr>
          <w:rFonts w:ascii="Arial" w:hAnsi="Arial" w:cs="Arial"/>
        </w:rPr>
        <w:t>Szatnie powinny mieć układ przepustowy, tj. z podziałem na szatnię brudna i czystą (gdzie r</w:t>
      </w:r>
      <w:r w:rsidRPr="00084355">
        <w:rPr>
          <w:rFonts w:ascii="Arial" w:hAnsi="Arial" w:cs="Arial"/>
          <w:color w:val="292B2C"/>
        </w:rPr>
        <w:t>uch użytkowników odbywa się z szatni czystej do brudnej i na odwrót wyłącznie poprzez zespół sanitarny z natryskami)</w:t>
      </w:r>
      <w:r w:rsidR="00084355" w:rsidRPr="00084355">
        <w:rPr>
          <w:rFonts w:ascii="Arial" w:hAnsi="Arial" w:cs="Arial"/>
          <w:color w:val="292B2C"/>
        </w:rPr>
        <w:t>, ewentualny wspólny wyjście z każdego z pomieszczeń na wspólny korytarz.</w:t>
      </w:r>
    </w:p>
    <w:p w:rsidR="00F469FD" w:rsidRPr="00084355" w:rsidRDefault="00F469FD" w:rsidP="005876E7">
      <w:pPr>
        <w:pStyle w:val="Akapitzlist"/>
        <w:numPr>
          <w:ilvl w:val="0"/>
          <w:numId w:val="9"/>
        </w:numPr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084355">
        <w:rPr>
          <w:rFonts w:ascii="Arial" w:hAnsi="Arial" w:cs="Arial"/>
        </w:rPr>
        <w:t>Pomieszczenie sanitarne</w:t>
      </w:r>
      <w:r w:rsidR="00752D86" w:rsidRPr="00084355">
        <w:rPr>
          <w:rFonts w:ascii="Arial" w:hAnsi="Arial" w:cs="Arial"/>
        </w:rPr>
        <w:t xml:space="preserve"> powin</w:t>
      </w:r>
      <w:r w:rsidRPr="00084355">
        <w:rPr>
          <w:rFonts w:ascii="Arial" w:hAnsi="Arial" w:cs="Arial"/>
        </w:rPr>
        <w:t>no</w:t>
      </w:r>
      <w:r w:rsidR="00752D86" w:rsidRPr="00084355">
        <w:rPr>
          <w:rFonts w:ascii="Arial" w:hAnsi="Arial" w:cs="Arial"/>
        </w:rPr>
        <w:t xml:space="preserve"> być wyposażon</w:t>
      </w:r>
      <w:r w:rsidRPr="00084355">
        <w:rPr>
          <w:rFonts w:ascii="Arial" w:hAnsi="Arial" w:cs="Arial"/>
        </w:rPr>
        <w:t>e</w:t>
      </w:r>
      <w:r w:rsidR="00752D86" w:rsidRPr="00084355">
        <w:rPr>
          <w:rFonts w:ascii="Arial" w:hAnsi="Arial" w:cs="Arial"/>
        </w:rPr>
        <w:t xml:space="preserve"> w </w:t>
      </w:r>
      <w:r w:rsidR="006E6279">
        <w:rPr>
          <w:rFonts w:ascii="Arial" w:hAnsi="Arial" w:cs="Arial"/>
          <w:color w:val="292B2C"/>
          <w:shd w:val="clear" w:color="auto" w:fill="FFFFFF"/>
        </w:rPr>
        <w:t>1</w:t>
      </w:r>
      <w:r w:rsidR="00DD7A0D" w:rsidRPr="00084355">
        <w:rPr>
          <w:rFonts w:ascii="Arial" w:hAnsi="Arial" w:cs="Arial"/>
          <w:color w:val="292B2C"/>
          <w:shd w:val="clear" w:color="auto" w:fill="FFFFFF"/>
        </w:rPr>
        <w:t xml:space="preserve"> </w:t>
      </w:r>
      <w:r w:rsidRPr="00084355">
        <w:rPr>
          <w:rFonts w:ascii="Arial" w:hAnsi="Arial" w:cs="Arial"/>
          <w:color w:val="292B2C"/>
          <w:shd w:val="clear" w:color="auto" w:fill="FFFFFF"/>
        </w:rPr>
        <w:t>kabin</w:t>
      </w:r>
      <w:r w:rsidR="006E6279">
        <w:rPr>
          <w:rFonts w:ascii="Arial" w:hAnsi="Arial" w:cs="Arial"/>
          <w:color w:val="292B2C"/>
          <w:shd w:val="clear" w:color="auto" w:fill="FFFFFF"/>
        </w:rPr>
        <w:t>ę</w:t>
      </w:r>
      <w:r w:rsidRPr="00084355">
        <w:rPr>
          <w:rFonts w:ascii="Arial" w:hAnsi="Arial" w:cs="Arial"/>
          <w:color w:val="292B2C"/>
          <w:shd w:val="clear" w:color="auto" w:fill="FFFFFF"/>
        </w:rPr>
        <w:t xml:space="preserve"> prysznicow</w:t>
      </w:r>
      <w:r w:rsidR="006E6279">
        <w:rPr>
          <w:rFonts w:ascii="Arial" w:hAnsi="Arial" w:cs="Arial"/>
          <w:color w:val="292B2C"/>
          <w:shd w:val="clear" w:color="auto" w:fill="FFFFFF"/>
        </w:rPr>
        <w:t>ą</w:t>
      </w:r>
      <w:r w:rsidRPr="00084355">
        <w:rPr>
          <w:rFonts w:ascii="Arial" w:hAnsi="Arial" w:cs="Arial"/>
          <w:color w:val="292B2C"/>
          <w:shd w:val="clear" w:color="auto" w:fill="FFFFFF"/>
        </w:rPr>
        <w:t xml:space="preserve">, </w:t>
      </w:r>
      <w:r w:rsidR="006E6279">
        <w:rPr>
          <w:rFonts w:ascii="Arial" w:hAnsi="Arial" w:cs="Arial"/>
          <w:color w:val="292B2C"/>
          <w:shd w:val="clear" w:color="auto" w:fill="FFFFFF"/>
        </w:rPr>
        <w:t>1 umywalkę</w:t>
      </w:r>
      <w:r w:rsidRPr="00084355">
        <w:rPr>
          <w:rFonts w:ascii="Arial" w:hAnsi="Arial" w:cs="Arial"/>
          <w:color w:val="292B2C"/>
          <w:shd w:val="clear" w:color="auto" w:fill="FFFFFF"/>
        </w:rPr>
        <w:t xml:space="preserve">, oraz </w:t>
      </w:r>
      <w:r w:rsidR="006E6279">
        <w:rPr>
          <w:rFonts w:ascii="Arial" w:hAnsi="Arial" w:cs="Arial"/>
          <w:color w:val="292B2C"/>
          <w:shd w:val="clear" w:color="auto" w:fill="FFFFFF"/>
        </w:rPr>
        <w:t>1</w:t>
      </w:r>
      <w:r w:rsidR="00DD7A0D" w:rsidRPr="00084355">
        <w:rPr>
          <w:rFonts w:ascii="Arial" w:hAnsi="Arial" w:cs="Arial"/>
          <w:color w:val="292B2C"/>
          <w:shd w:val="clear" w:color="auto" w:fill="FFFFFF"/>
        </w:rPr>
        <w:t xml:space="preserve"> </w:t>
      </w:r>
      <w:r w:rsidR="00084355" w:rsidRPr="00084355">
        <w:rPr>
          <w:rFonts w:ascii="Arial" w:hAnsi="Arial" w:cs="Arial"/>
          <w:color w:val="292B2C"/>
          <w:shd w:val="clear" w:color="auto" w:fill="FFFFFF"/>
        </w:rPr>
        <w:t>WC</w:t>
      </w:r>
    </w:p>
    <w:p w:rsidR="00F469FD" w:rsidRPr="00C63345" w:rsidRDefault="00F469FD" w:rsidP="00F469FD">
      <w:pPr>
        <w:pStyle w:val="Akapitzlist"/>
        <w:numPr>
          <w:ilvl w:val="0"/>
          <w:numId w:val="9"/>
        </w:numPr>
        <w:suppressAutoHyphens/>
        <w:autoSpaceDE w:val="0"/>
        <w:spacing w:line="240" w:lineRule="exact"/>
        <w:jc w:val="both"/>
        <w:rPr>
          <w:rFonts w:ascii="Arial" w:hAnsi="Arial" w:cs="Arial"/>
        </w:rPr>
      </w:pPr>
      <w:r w:rsidRPr="00C63345">
        <w:rPr>
          <w:rFonts w:ascii="Arial" w:hAnsi="Arial" w:cs="Arial"/>
        </w:rPr>
        <w:t xml:space="preserve">Ciepła woda powinna być zapewniona z </w:t>
      </w:r>
      <w:r w:rsidR="00084355" w:rsidRPr="00C63345">
        <w:rPr>
          <w:rFonts w:ascii="Arial" w:hAnsi="Arial" w:cs="Arial"/>
        </w:rPr>
        <w:t xml:space="preserve">budynku socjalnego poprzez wykonane tymczasowe przyłącze </w:t>
      </w:r>
      <w:proofErr w:type="spellStart"/>
      <w:r w:rsidR="00084355" w:rsidRPr="00C63345">
        <w:rPr>
          <w:rFonts w:ascii="Arial" w:hAnsi="Arial" w:cs="Arial"/>
        </w:rPr>
        <w:t>wod-kan</w:t>
      </w:r>
      <w:proofErr w:type="spellEnd"/>
      <w:r w:rsidRPr="00C63345">
        <w:rPr>
          <w:rFonts w:ascii="Arial" w:hAnsi="Arial" w:cs="Arial"/>
        </w:rPr>
        <w:t>, natomiast ogrzewanie przez grzejniki elektryczne</w:t>
      </w:r>
    </w:p>
    <w:p w:rsidR="00752D86" w:rsidRPr="00752D86" w:rsidRDefault="00752D86" w:rsidP="00752D86">
      <w:pPr>
        <w:suppressAutoHyphens/>
        <w:autoSpaceDE w:val="0"/>
        <w:spacing w:line="240" w:lineRule="exact"/>
        <w:jc w:val="both"/>
        <w:rPr>
          <w:rFonts w:ascii="Arial" w:hAnsi="Arial" w:cs="Arial"/>
        </w:rPr>
      </w:pPr>
    </w:p>
    <w:p w:rsidR="00752D86" w:rsidRPr="00752D86" w:rsidRDefault="00752D86" w:rsidP="00752D86">
      <w:pPr>
        <w:tabs>
          <w:tab w:val="num" w:pos="709"/>
        </w:tabs>
        <w:suppressAutoHyphens/>
        <w:autoSpaceDE w:val="0"/>
        <w:spacing w:line="240" w:lineRule="exact"/>
        <w:jc w:val="both"/>
        <w:rPr>
          <w:rFonts w:ascii="Arial" w:hAnsi="Arial" w:cs="Arial"/>
        </w:rPr>
      </w:pPr>
    </w:p>
    <w:p w:rsidR="004E5907" w:rsidRPr="00752D86" w:rsidRDefault="004E5907" w:rsidP="004E5907">
      <w:pPr>
        <w:pStyle w:val="Akapitzlist"/>
        <w:numPr>
          <w:ilvl w:val="0"/>
          <w:numId w:val="8"/>
        </w:numPr>
        <w:tabs>
          <w:tab w:val="num" w:pos="709"/>
        </w:tabs>
        <w:suppressAutoHyphens/>
        <w:autoSpaceDE w:val="0"/>
        <w:spacing w:line="240" w:lineRule="exact"/>
        <w:jc w:val="both"/>
        <w:rPr>
          <w:rFonts w:ascii="Arial" w:hAnsi="Arial" w:cs="Arial"/>
        </w:rPr>
      </w:pPr>
      <w:r>
        <w:rPr>
          <w:rFonts w:ascii="Arial" w:hAnsi="Arial" w:cs="Arial"/>
        </w:rPr>
        <w:t>W zakresie wykonawcy jest przywiezienie kontenera, ustawienie go we wskazanym przez Zamawiającego miejscu, podłączenie mediów, przekazanie w użytkowanie Zamawiającemu a następnie odebranie kontenera i wywiezienie na swój koszt</w:t>
      </w:r>
      <w:r w:rsidR="00084355">
        <w:rPr>
          <w:rFonts w:ascii="Arial" w:hAnsi="Arial" w:cs="Arial"/>
        </w:rPr>
        <w:t xml:space="preserve">, a także zlikwidowanie tymczasowego przyłącza </w:t>
      </w:r>
      <w:proofErr w:type="spellStart"/>
      <w:r w:rsidR="00084355">
        <w:rPr>
          <w:rFonts w:ascii="Arial" w:hAnsi="Arial" w:cs="Arial"/>
        </w:rPr>
        <w:t>wod</w:t>
      </w:r>
      <w:proofErr w:type="spellEnd"/>
      <w:r w:rsidR="00084355">
        <w:rPr>
          <w:rFonts w:ascii="Arial" w:hAnsi="Arial" w:cs="Arial"/>
        </w:rPr>
        <w:t>-kan</w:t>
      </w:r>
      <w:r>
        <w:rPr>
          <w:rFonts w:ascii="Arial" w:hAnsi="Arial" w:cs="Arial"/>
        </w:rPr>
        <w:t>.</w:t>
      </w:r>
    </w:p>
    <w:p w:rsidR="00787C32" w:rsidRDefault="00787C32"/>
    <w:sectPr w:rsidR="00787C3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0000005"/>
    <w:multiLevelType w:val="singleLevel"/>
    <w:tmpl w:val="00000005"/>
    <w:name w:val="WW8Num1922222224"/>
    <w:lvl w:ilvl="0">
      <w:start w:val="1"/>
      <w:numFmt w:val="decimal"/>
      <w:lvlText w:val="%1)"/>
      <w:lvlJc w:val="left"/>
      <w:pPr>
        <w:tabs>
          <w:tab w:val="num" w:pos="2880"/>
        </w:tabs>
        <w:ind w:left="2880" w:hanging="360"/>
      </w:pPr>
      <w:rPr>
        <w:rFonts w:cs="Times New Roman" w:hint="default"/>
        <w:b w:val="0"/>
        <w:bCs w:val="0"/>
        <w:i w:val="0"/>
        <w:iCs w:val="0"/>
        <w:strike w:val="0"/>
        <w:dstrike w:val="0"/>
        <w:color w:val="auto"/>
        <w:sz w:val="22"/>
        <w:szCs w:val="22"/>
        <w:u w:val="none"/>
      </w:rPr>
    </w:lvl>
  </w:abstractNum>
  <w:abstractNum w:abstractNumId="1" w15:restartNumberingAfterBreak="0">
    <w:nsid w:val="00A61C39"/>
    <w:multiLevelType w:val="hybridMultilevel"/>
    <w:tmpl w:val="D8C807C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16D5C05"/>
    <w:multiLevelType w:val="hybridMultilevel"/>
    <w:tmpl w:val="D2B0531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26505EA"/>
    <w:multiLevelType w:val="hybridMultilevel"/>
    <w:tmpl w:val="2C6ED9CA"/>
    <w:lvl w:ilvl="0" w:tplc="0415000F">
      <w:start w:val="1"/>
      <w:numFmt w:val="decimal"/>
      <w:lvlText w:val="%1."/>
      <w:lvlJc w:val="left"/>
      <w:pPr>
        <w:ind w:left="1440" w:hanging="360"/>
      </w:p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</w:lvl>
    <w:lvl w:ilvl="3" w:tplc="0415000F" w:tentative="1">
      <w:start w:val="1"/>
      <w:numFmt w:val="decimal"/>
      <w:lvlText w:val="%4."/>
      <w:lvlJc w:val="left"/>
      <w:pPr>
        <w:ind w:left="3600" w:hanging="360"/>
      </w:p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</w:lvl>
    <w:lvl w:ilvl="6" w:tplc="0415000F" w:tentative="1">
      <w:start w:val="1"/>
      <w:numFmt w:val="decimal"/>
      <w:lvlText w:val="%7."/>
      <w:lvlJc w:val="left"/>
      <w:pPr>
        <w:ind w:left="5760" w:hanging="360"/>
      </w:p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4" w15:restartNumberingAfterBreak="0">
    <w:nsid w:val="19FD386C"/>
    <w:multiLevelType w:val="hybridMultilevel"/>
    <w:tmpl w:val="8C507D70"/>
    <w:lvl w:ilvl="0" w:tplc="0415000F">
      <w:start w:val="1"/>
      <w:numFmt w:val="decimal"/>
      <w:lvlText w:val="%1."/>
      <w:lvlJc w:val="left"/>
      <w:pPr>
        <w:ind w:left="2160" w:hanging="360"/>
      </w:pPr>
    </w:lvl>
    <w:lvl w:ilvl="1" w:tplc="04150019" w:tentative="1">
      <w:start w:val="1"/>
      <w:numFmt w:val="lowerLetter"/>
      <w:lvlText w:val="%2."/>
      <w:lvlJc w:val="left"/>
      <w:pPr>
        <w:ind w:left="2880" w:hanging="360"/>
      </w:pPr>
    </w:lvl>
    <w:lvl w:ilvl="2" w:tplc="0415001B" w:tentative="1">
      <w:start w:val="1"/>
      <w:numFmt w:val="lowerRoman"/>
      <w:lvlText w:val="%3."/>
      <w:lvlJc w:val="right"/>
      <w:pPr>
        <w:ind w:left="3600" w:hanging="180"/>
      </w:pPr>
    </w:lvl>
    <w:lvl w:ilvl="3" w:tplc="0415000F" w:tentative="1">
      <w:start w:val="1"/>
      <w:numFmt w:val="decimal"/>
      <w:lvlText w:val="%4."/>
      <w:lvlJc w:val="left"/>
      <w:pPr>
        <w:ind w:left="4320" w:hanging="360"/>
      </w:pPr>
    </w:lvl>
    <w:lvl w:ilvl="4" w:tplc="04150019" w:tentative="1">
      <w:start w:val="1"/>
      <w:numFmt w:val="lowerLetter"/>
      <w:lvlText w:val="%5."/>
      <w:lvlJc w:val="left"/>
      <w:pPr>
        <w:ind w:left="5040" w:hanging="360"/>
      </w:pPr>
    </w:lvl>
    <w:lvl w:ilvl="5" w:tplc="0415001B" w:tentative="1">
      <w:start w:val="1"/>
      <w:numFmt w:val="lowerRoman"/>
      <w:lvlText w:val="%6."/>
      <w:lvlJc w:val="right"/>
      <w:pPr>
        <w:ind w:left="5760" w:hanging="180"/>
      </w:pPr>
    </w:lvl>
    <w:lvl w:ilvl="6" w:tplc="0415000F" w:tentative="1">
      <w:start w:val="1"/>
      <w:numFmt w:val="decimal"/>
      <w:lvlText w:val="%7."/>
      <w:lvlJc w:val="left"/>
      <w:pPr>
        <w:ind w:left="6480" w:hanging="360"/>
      </w:pPr>
    </w:lvl>
    <w:lvl w:ilvl="7" w:tplc="04150019" w:tentative="1">
      <w:start w:val="1"/>
      <w:numFmt w:val="lowerLetter"/>
      <w:lvlText w:val="%8."/>
      <w:lvlJc w:val="left"/>
      <w:pPr>
        <w:ind w:left="7200" w:hanging="360"/>
      </w:pPr>
    </w:lvl>
    <w:lvl w:ilvl="8" w:tplc="0415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 w15:restartNumberingAfterBreak="0">
    <w:nsid w:val="2F0F1039"/>
    <w:multiLevelType w:val="hybridMultilevel"/>
    <w:tmpl w:val="34CAA9A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EBD08D4"/>
    <w:multiLevelType w:val="hybridMultilevel"/>
    <w:tmpl w:val="98C09898"/>
    <w:lvl w:ilvl="0" w:tplc="0415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7" w15:restartNumberingAfterBreak="0">
    <w:nsid w:val="43C060D9"/>
    <w:multiLevelType w:val="hybridMultilevel"/>
    <w:tmpl w:val="0EA07470"/>
    <w:lvl w:ilvl="0" w:tplc="04150011">
      <w:start w:val="1"/>
      <w:numFmt w:val="decimal"/>
      <w:lvlText w:val="%1)"/>
      <w:lvlJc w:val="left"/>
      <w:pPr>
        <w:ind w:left="1068" w:hanging="360"/>
      </w:pPr>
    </w:lvl>
    <w:lvl w:ilvl="1" w:tplc="04150019">
      <w:start w:val="1"/>
      <w:numFmt w:val="lowerLetter"/>
      <w:lvlText w:val="%2."/>
      <w:lvlJc w:val="left"/>
      <w:pPr>
        <w:ind w:left="1788" w:hanging="360"/>
      </w:pPr>
    </w:lvl>
    <w:lvl w:ilvl="2" w:tplc="0415001B" w:tentative="1">
      <w:start w:val="1"/>
      <w:numFmt w:val="lowerRoman"/>
      <w:lvlText w:val="%3."/>
      <w:lvlJc w:val="right"/>
      <w:pPr>
        <w:ind w:left="2508" w:hanging="180"/>
      </w:pPr>
    </w:lvl>
    <w:lvl w:ilvl="3" w:tplc="0415000F" w:tentative="1">
      <w:start w:val="1"/>
      <w:numFmt w:val="decimal"/>
      <w:lvlText w:val="%4."/>
      <w:lvlJc w:val="left"/>
      <w:pPr>
        <w:ind w:left="3228" w:hanging="360"/>
      </w:pPr>
    </w:lvl>
    <w:lvl w:ilvl="4" w:tplc="04150019" w:tentative="1">
      <w:start w:val="1"/>
      <w:numFmt w:val="lowerLetter"/>
      <w:lvlText w:val="%5."/>
      <w:lvlJc w:val="left"/>
      <w:pPr>
        <w:ind w:left="3948" w:hanging="360"/>
      </w:pPr>
    </w:lvl>
    <w:lvl w:ilvl="5" w:tplc="0415001B" w:tentative="1">
      <w:start w:val="1"/>
      <w:numFmt w:val="lowerRoman"/>
      <w:lvlText w:val="%6."/>
      <w:lvlJc w:val="right"/>
      <w:pPr>
        <w:ind w:left="4668" w:hanging="180"/>
      </w:pPr>
    </w:lvl>
    <w:lvl w:ilvl="6" w:tplc="0415000F" w:tentative="1">
      <w:start w:val="1"/>
      <w:numFmt w:val="decimal"/>
      <w:lvlText w:val="%7."/>
      <w:lvlJc w:val="left"/>
      <w:pPr>
        <w:ind w:left="5388" w:hanging="360"/>
      </w:pPr>
    </w:lvl>
    <w:lvl w:ilvl="7" w:tplc="04150019" w:tentative="1">
      <w:start w:val="1"/>
      <w:numFmt w:val="lowerLetter"/>
      <w:lvlText w:val="%8."/>
      <w:lvlJc w:val="left"/>
      <w:pPr>
        <w:ind w:left="6108" w:hanging="360"/>
      </w:pPr>
    </w:lvl>
    <w:lvl w:ilvl="8" w:tplc="0415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 w15:restartNumberingAfterBreak="0">
    <w:nsid w:val="4C650877"/>
    <w:multiLevelType w:val="hybridMultilevel"/>
    <w:tmpl w:val="C816866E"/>
    <w:lvl w:ilvl="0" w:tplc="D7B2724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8"/>
  </w:num>
  <w:num w:numId="3">
    <w:abstractNumId w:val="6"/>
  </w:num>
  <w:num w:numId="4">
    <w:abstractNumId w:val="4"/>
  </w:num>
  <w:num w:numId="5">
    <w:abstractNumId w:val="2"/>
  </w:num>
  <w:num w:numId="6">
    <w:abstractNumId w:val="5"/>
  </w:num>
  <w:num w:numId="7">
    <w:abstractNumId w:val="3"/>
  </w:num>
  <w:num w:numId="8">
    <w:abstractNumId w:val="1"/>
  </w:num>
  <w:num w:numId="9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391E"/>
    <w:rsid w:val="00084355"/>
    <w:rsid w:val="000E051F"/>
    <w:rsid w:val="004E5907"/>
    <w:rsid w:val="00670F33"/>
    <w:rsid w:val="006E6279"/>
    <w:rsid w:val="00722996"/>
    <w:rsid w:val="00752D86"/>
    <w:rsid w:val="00787C32"/>
    <w:rsid w:val="007B7E7C"/>
    <w:rsid w:val="007F452B"/>
    <w:rsid w:val="00A0086A"/>
    <w:rsid w:val="00AC7868"/>
    <w:rsid w:val="00AD4F0C"/>
    <w:rsid w:val="00C1391E"/>
    <w:rsid w:val="00C63345"/>
    <w:rsid w:val="00CB3F7C"/>
    <w:rsid w:val="00CD533E"/>
    <w:rsid w:val="00DD7A0D"/>
    <w:rsid w:val="00E07B03"/>
    <w:rsid w:val="00EA2849"/>
    <w:rsid w:val="00F469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10E4A9C2-1107-4430-8BB5-156C4D5E23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  <w:rsid w:val="00C1391E"/>
    <w:pPr>
      <w:spacing w:after="0" w:line="240" w:lineRule="auto"/>
    </w:pPr>
    <w:rPr>
      <w:rFonts w:ascii="Calibri" w:hAnsi="Calibri" w:cs="Calibri"/>
    </w:rPr>
  </w:style>
  <w:style w:type="paragraph" w:styleId="Nagwek1">
    <w:name w:val="heading 1"/>
    <w:basedOn w:val="Normalny"/>
    <w:link w:val="Nagwek1Znak"/>
    <w:uiPriority w:val="9"/>
    <w:qFormat/>
    <w:rsid w:val="00C1391E"/>
    <w:pPr>
      <w:spacing w:before="100" w:beforeAutospacing="1" w:after="100" w:afterAutospacing="1"/>
      <w:outlineLvl w:val="0"/>
    </w:pPr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Nagwek2">
    <w:name w:val="heading 2"/>
    <w:basedOn w:val="Normalny"/>
    <w:next w:val="Normalny"/>
    <w:link w:val="Nagwek2Znak"/>
    <w:uiPriority w:val="9"/>
    <w:semiHidden/>
    <w:unhideWhenUsed/>
    <w:qFormat/>
    <w:rsid w:val="00F469FD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rsid w:val="00C1391E"/>
    <w:rPr>
      <w:rFonts w:ascii="Times New Roman" w:hAnsi="Times New Roman" w:cs="Times New Roman"/>
      <w:b/>
      <w:bCs/>
      <w:kern w:val="36"/>
      <w:sz w:val="48"/>
      <w:szCs w:val="48"/>
      <w:lang w:eastAsia="pl-PL"/>
    </w:rPr>
  </w:style>
  <w:style w:type="paragraph" w:styleId="Akapitzlist">
    <w:name w:val="List Paragraph"/>
    <w:basedOn w:val="Normalny"/>
    <w:uiPriority w:val="34"/>
    <w:qFormat/>
    <w:rsid w:val="00C1391E"/>
    <w:pPr>
      <w:ind w:left="720"/>
      <w:contextualSpacing/>
    </w:pPr>
  </w:style>
  <w:style w:type="paragraph" w:styleId="NormalnyWeb">
    <w:name w:val="Normal (Web)"/>
    <w:basedOn w:val="Normalny"/>
    <w:uiPriority w:val="99"/>
    <w:semiHidden/>
    <w:unhideWhenUsed/>
    <w:rsid w:val="00A0086A"/>
    <w:pPr>
      <w:spacing w:before="100" w:beforeAutospacing="1" w:after="100" w:afterAutospacing="1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Nagwek2Znak">
    <w:name w:val="Nagłówek 2 Znak"/>
    <w:basedOn w:val="Domylnaczcionkaakapitu"/>
    <w:link w:val="Nagwek2"/>
    <w:uiPriority w:val="9"/>
    <w:semiHidden/>
    <w:rsid w:val="00F469FD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08435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084355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076987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8558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39603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2548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54863E8-F1D3-4930-BD22-E2B4F8A2F1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1</Pages>
  <Words>178</Words>
  <Characters>1071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Paula Szypulska</dc:creator>
  <cp:keywords/>
  <dc:description/>
  <cp:lastModifiedBy>Paula Szypulska</cp:lastModifiedBy>
  <cp:revision>5</cp:revision>
  <cp:lastPrinted>2022-09-28T12:01:00Z</cp:lastPrinted>
  <dcterms:created xsi:type="dcterms:W3CDTF">2023-11-27T13:58:00Z</dcterms:created>
  <dcterms:modified xsi:type="dcterms:W3CDTF">2024-01-22T12:40:00Z</dcterms:modified>
</cp:coreProperties>
</file>