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33"/>
      </w:tblGrid>
      <w:tr w:rsidR="00E054BA" w:rsidRPr="00E054BA" w14:paraId="23386B0D" w14:textId="77777777" w:rsidTr="00B7608D">
        <w:trPr>
          <w:trHeight w:val="256"/>
        </w:trPr>
        <w:tc>
          <w:tcPr>
            <w:tcW w:w="9733" w:type="dxa"/>
            <w:shd w:val="clear" w:color="auto" w:fill="E3E8ED"/>
          </w:tcPr>
          <w:p w14:paraId="64A17455" w14:textId="77777777" w:rsidR="000B0AAE" w:rsidRPr="00E054BA" w:rsidRDefault="000B0AAE" w:rsidP="00432B95">
            <w:pPr>
              <w:spacing w:before="40" w:after="40"/>
              <w:jc w:val="center"/>
              <w:rPr>
                <w:rFonts w:eastAsia="Calibri" w:cs="Arial"/>
                <w:b/>
                <w:color w:val="222A35" w:themeColor="text2" w:themeShade="80"/>
                <w:sz w:val="32"/>
                <w:szCs w:val="32"/>
                <w:lang w:val="x-none"/>
              </w:rPr>
            </w:pPr>
          </w:p>
          <w:p w14:paraId="65E08322" w14:textId="697FBDCE" w:rsidR="005B5871" w:rsidRPr="00E054BA" w:rsidRDefault="005B5871" w:rsidP="00432B95">
            <w:pPr>
              <w:spacing w:before="40" w:after="40"/>
              <w:jc w:val="center"/>
              <w:rPr>
                <w:rFonts w:eastAsia="Calibri" w:cs="Arial"/>
                <w:b/>
                <w:color w:val="222A35" w:themeColor="text2" w:themeShade="80"/>
                <w:sz w:val="32"/>
                <w:szCs w:val="32"/>
              </w:rPr>
            </w:pPr>
            <w:r w:rsidRPr="00E054BA">
              <w:rPr>
                <w:rFonts w:eastAsia="Calibri" w:cs="Arial"/>
                <w:b/>
                <w:color w:val="222A35" w:themeColor="text2" w:themeShade="80"/>
                <w:sz w:val="32"/>
                <w:szCs w:val="32"/>
                <w:lang w:val="x-none"/>
              </w:rPr>
              <w:t>SPECYFIKACJA WARUNKÓW ZAMÓWIENIA</w:t>
            </w:r>
            <w:r w:rsidRPr="00E054BA">
              <w:rPr>
                <w:rFonts w:eastAsia="Calibri" w:cs="Arial"/>
                <w:b/>
                <w:color w:val="222A35" w:themeColor="text2" w:themeShade="80"/>
                <w:sz w:val="32"/>
                <w:szCs w:val="32"/>
              </w:rPr>
              <w:t xml:space="preserve"> (SWZ)</w:t>
            </w:r>
          </w:p>
          <w:p w14:paraId="414A2CA3" w14:textId="77777777" w:rsidR="005B5871" w:rsidRPr="00E054BA" w:rsidRDefault="005B5871" w:rsidP="00432B95">
            <w:pPr>
              <w:spacing w:before="40" w:after="40"/>
              <w:jc w:val="center"/>
              <w:rPr>
                <w:rFonts w:eastAsia="Calibri" w:cs="Arial"/>
                <w:b/>
                <w:color w:val="222A35" w:themeColor="text2" w:themeShade="80"/>
              </w:rPr>
            </w:pPr>
          </w:p>
          <w:p w14:paraId="71139C85" w14:textId="5DE4F118" w:rsidR="005B5871" w:rsidRPr="00E054BA" w:rsidRDefault="005B5871" w:rsidP="00432B95">
            <w:pPr>
              <w:spacing w:before="40" w:after="40"/>
              <w:jc w:val="center"/>
              <w:rPr>
                <w:rFonts w:eastAsia="Calibri" w:cs="Arial"/>
                <w:bCs/>
                <w:color w:val="222A35" w:themeColor="text2" w:themeShade="80"/>
                <w:sz w:val="22"/>
                <w:szCs w:val="22"/>
              </w:rPr>
            </w:pPr>
            <w:r w:rsidRPr="00E054BA">
              <w:rPr>
                <w:rFonts w:eastAsia="Calibri" w:cs="Arial"/>
                <w:bCs/>
                <w:color w:val="222A35" w:themeColor="text2" w:themeShade="80"/>
                <w:sz w:val="22"/>
                <w:szCs w:val="22"/>
              </w:rPr>
              <w:t>w postępowaniu o udzielenie zamówienia publicznego</w:t>
            </w:r>
          </w:p>
          <w:p w14:paraId="18688D1C" w14:textId="022BF7FB" w:rsidR="005B5871" w:rsidRPr="00E054BA" w:rsidRDefault="005B5871" w:rsidP="00432B95">
            <w:pPr>
              <w:spacing w:before="40" w:after="40"/>
              <w:jc w:val="center"/>
              <w:rPr>
                <w:rFonts w:eastAsia="Calibri" w:cs="Arial"/>
                <w:bCs/>
                <w:color w:val="222A35" w:themeColor="text2" w:themeShade="80"/>
                <w:sz w:val="22"/>
                <w:szCs w:val="22"/>
              </w:rPr>
            </w:pPr>
            <w:r w:rsidRPr="00E054BA">
              <w:rPr>
                <w:rFonts w:eastAsia="Calibri" w:cs="Arial"/>
                <w:bCs/>
                <w:color w:val="222A35" w:themeColor="text2" w:themeShade="80"/>
                <w:sz w:val="22"/>
                <w:szCs w:val="22"/>
              </w:rPr>
              <w:t>prowadzonego w t</w:t>
            </w:r>
            <w:r w:rsidR="00E81D74">
              <w:rPr>
                <w:rFonts w:eastAsia="Calibri" w:cs="Arial"/>
                <w:bCs/>
                <w:color w:val="222A35" w:themeColor="text2" w:themeShade="80"/>
                <w:sz w:val="22"/>
                <w:szCs w:val="22"/>
              </w:rPr>
              <w:t>rybie podstawowym bez negocjacji</w:t>
            </w:r>
            <w:r w:rsidRPr="00E054BA">
              <w:rPr>
                <w:rFonts w:eastAsia="Calibri" w:cs="Arial"/>
                <w:bCs/>
                <w:color w:val="222A35" w:themeColor="text2" w:themeShade="80"/>
                <w:sz w:val="22"/>
                <w:szCs w:val="22"/>
              </w:rPr>
              <w:t>, p.n.:</w:t>
            </w:r>
          </w:p>
          <w:p w14:paraId="03AA9DF3" w14:textId="77777777" w:rsidR="005B5871" w:rsidRPr="00E054BA" w:rsidRDefault="005B5871" w:rsidP="00432B95">
            <w:pPr>
              <w:spacing w:before="40" w:after="40"/>
              <w:jc w:val="center"/>
              <w:rPr>
                <w:rFonts w:eastAsia="Calibri" w:cs="Arial"/>
                <w:bCs/>
                <w:color w:val="222A35" w:themeColor="text2" w:themeShade="80"/>
                <w:sz w:val="22"/>
                <w:szCs w:val="22"/>
              </w:rPr>
            </w:pPr>
          </w:p>
          <w:p w14:paraId="6698783F" w14:textId="77777777" w:rsidR="008676E2" w:rsidRDefault="00E81D74" w:rsidP="00763158">
            <w:pPr>
              <w:spacing w:before="40" w:after="40" w:line="276" w:lineRule="auto"/>
              <w:jc w:val="center"/>
              <w:rPr>
                <w:rFonts w:eastAsia="Calibri" w:cs="Arial"/>
                <w:b/>
                <w:bCs/>
                <w:color w:val="222A35" w:themeColor="text2" w:themeShade="80"/>
                <w:sz w:val="24"/>
                <w:szCs w:val="24"/>
              </w:rPr>
            </w:pPr>
            <w:r>
              <w:rPr>
                <w:rFonts w:eastAsia="Calibri" w:cs="Arial"/>
                <w:b/>
                <w:bCs/>
                <w:color w:val="222A35" w:themeColor="text2" w:themeShade="80"/>
                <w:sz w:val="24"/>
                <w:szCs w:val="24"/>
              </w:rPr>
              <w:t>„</w:t>
            </w:r>
            <w:r w:rsidR="00073210" w:rsidRPr="00073210">
              <w:rPr>
                <w:rFonts w:eastAsia="Calibri" w:cs="Arial"/>
                <w:b/>
                <w:bCs/>
                <w:color w:val="222A35" w:themeColor="text2" w:themeShade="80"/>
                <w:sz w:val="24"/>
                <w:szCs w:val="24"/>
              </w:rPr>
              <w:t xml:space="preserve">Zaprojektowanie i wykonanie interaktywnej mapy (IM), </w:t>
            </w:r>
          </w:p>
          <w:p w14:paraId="462CD79A" w14:textId="4157F681" w:rsidR="008676E2" w:rsidRDefault="00073210" w:rsidP="00763158">
            <w:pPr>
              <w:spacing w:before="40" w:after="40" w:line="276" w:lineRule="auto"/>
              <w:jc w:val="center"/>
              <w:rPr>
                <w:rFonts w:eastAsia="Calibri" w:cs="Arial"/>
                <w:b/>
                <w:bCs/>
                <w:color w:val="222A35" w:themeColor="text2" w:themeShade="80"/>
                <w:sz w:val="24"/>
                <w:szCs w:val="24"/>
              </w:rPr>
            </w:pPr>
            <w:r w:rsidRPr="00073210">
              <w:rPr>
                <w:rFonts w:eastAsia="Calibri" w:cs="Arial"/>
                <w:b/>
                <w:bCs/>
                <w:color w:val="222A35" w:themeColor="text2" w:themeShade="80"/>
                <w:sz w:val="24"/>
                <w:szCs w:val="24"/>
              </w:rPr>
              <w:t>której podstawą będzie siedem podregionów w województwie śląskim</w:t>
            </w:r>
          </w:p>
          <w:p w14:paraId="7DFA2922" w14:textId="19F4249A" w:rsidR="005B5871" w:rsidRPr="00E054BA" w:rsidRDefault="00073210" w:rsidP="00763158">
            <w:pPr>
              <w:spacing w:before="40" w:after="40" w:line="276" w:lineRule="auto"/>
              <w:jc w:val="center"/>
              <w:rPr>
                <w:rFonts w:eastAsia="Calibri" w:cs="Arial"/>
                <w:b/>
                <w:bCs/>
                <w:color w:val="222A35" w:themeColor="text2" w:themeShade="80"/>
                <w:sz w:val="24"/>
                <w:szCs w:val="24"/>
              </w:rPr>
            </w:pPr>
            <w:r w:rsidRPr="00073210">
              <w:rPr>
                <w:rFonts w:eastAsia="Calibri" w:cs="Arial"/>
                <w:b/>
                <w:bCs/>
                <w:color w:val="222A35" w:themeColor="text2" w:themeShade="80"/>
                <w:sz w:val="24"/>
                <w:szCs w:val="24"/>
              </w:rPr>
              <w:t xml:space="preserve"> objętych procesem transformacji</w:t>
            </w:r>
            <w:r w:rsidR="005B5871" w:rsidRPr="00E054BA">
              <w:rPr>
                <w:rFonts w:eastAsia="Calibri" w:cs="Arial"/>
                <w:b/>
                <w:bCs/>
                <w:color w:val="222A35" w:themeColor="text2" w:themeShade="80"/>
                <w:sz w:val="24"/>
                <w:szCs w:val="24"/>
              </w:rPr>
              <w:t>”</w:t>
            </w:r>
          </w:p>
          <w:p w14:paraId="6E8504D1" w14:textId="77777777" w:rsidR="005B5871" w:rsidRPr="00E054BA" w:rsidRDefault="005B5871" w:rsidP="00432B95">
            <w:pPr>
              <w:spacing w:before="40" w:after="40"/>
              <w:jc w:val="center"/>
              <w:rPr>
                <w:rFonts w:eastAsia="Calibri" w:cs="Arial"/>
                <w:b/>
                <w:bCs/>
                <w:color w:val="222A35" w:themeColor="text2" w:themeShade="80"/>
              </w:rPr>
            </w:pPr>
          </w:p>
          <w:p w14:paraId="010905E0" w14:textId="5B8F1CBF" w:rsidR="005B5871" w:rsidRPr="00E054BA" w:rsidRDefault="005B5871" w:rsidP="00432B95">
            <w:pPr>
              <w:spacing w:before="40" w:after="40"/>
              <w:jc w:val="center"/>
              <w:rPr>
                <w:rFonts w:eastAsia="Calibri" w:cs="Arial"/>
                <w:b/>
                <w:bCs/>
                <w:color w:val="222A35" w:themeColor="text2" w:themeShade="80"/>
              </w:rPr>
            </w:pPr>
            <w:r w:rsidRPr="00E054BA">
              <w:rPr>
                <w:rFonts w:eastAsia="Calibri" w:cs="Arial"/>
                <w:bCs/>
                <w:color w:val="222A35" w:themeColor="text2" w:themeShade="80"/>
              </w:rPr>
              <w:t>nr sprawy:</w:t>
            </w:r>
            <w:r w:rsidRPr="00E054BA">
              <w:rPr>
                <w:rFonts w:eastAsia="Calibri" w:cs="Arial"/>
                <w:b/>
                <w:bCs/>
                <w:color w:val="222A35" w:themeColor="text2" w:themeShade="80"/>
              </w:rPr>
              <w:t xml:space="preserve"> </w:t>
            </w:r>
            <w:r w:rsidR="003216E3" w:rsidRPr="003216E3">
              <w:rPr>
                <w:rFonts w:eastAsia="Calibri" w:cs="Arial"/>
                <w:b/>
                <w:bCs/>
                <w:color w:val="222A35" w:themeColor="text2" w:themeShade="80"/>
                <w:sz w:val="24"/>
                <w:szCs w:val="24"/>
              </w:rPr>
              <w:t>DZP.</w:t>
            </w:r>
            <w:r w:rsidR="0002497C">
              <w:rPr>
                <w:rFonts w:eastAsia="Calibri" w:cs="Arial"/>
                <w:b/>
                <w:bCs/>
                <w:color w:val="222A35" w:themeColor="text2" w:themeShade="80"/>
                <w:sz w:val="24"/>
                <w:szCs w:val="24"/>
              </w:rPr>
              <w:t xml:space="preserve">382.1.29.2024 </w:t>
            </w:r>
          </w:p>
          <w:p w14:paraId="4B8AB46C" w14:textId="77777777" w:rsidR="005B5871" w:rsidRPr="00E054BA" w:rsidRDefault="005B5871" w:rsidP="00432B95">
            <w:pPr>
              <w:spacing w:before="40" w:after="40"/>
              <w:rPr>
                <w:rFonts w:eastAsia="Calibri" w:cs="Arial"/>
                <w:b/>
                <w:color w:val="222A35" w:themeColor="text2" w:themeShade="80"/>
              </w:rPr>
            </w:pPr>
          </w:p>
        </w:tc>
      </w:tr>
    </w:tbl>
    <w:p w14:paraId="70F3457C" w14:textId="77777777" w:rsidR="00F85C46" w:rsidRPr="00E054BA" w:rsidRDefault="00F85C46" w:rsidP="00432B95">
      <w:pPr>
        <w:spacing w:before="40" w:after="40" w:line="240" w:lineRule="auto"/>
        <w:rPr>
          <w:rFonts w:eastAsia="Calibri" w:cs="Arial"/>
          <w:b/>
          <w:color w:val="222A35" w:themeColor="text2" w:themeShade="80"/>
          <w:szCs w:val="20"/>
          <w:lang w:eastAsia="pl-PL"/>
        </w:rPr>
      </w:pPr>
    </w:p>
    <w:p w14:paraId="3B68BA56" w14:textId="37667498" w:rsidR="008C0FA1" w:rsidRDefault="008C0FA1" w:rsidP="00432B95">
      <w:pPr>
        <w:spacing w:before="40" w:after="40" w:line="240" w:lineRule="auto"/>
        <w:rPr>
          <w:rFonts w:eastAsia="Calibri" w:cs="Arial"/>
          <w:b/>
          <w:color w:val="222A35" w:themeColor="text2" w:themeShade="80"/>
          <w:szCs w:val="20"/>
          <w:lang w:eastAsia="pl-PL"/>
        </w:rPr>
      </w:pPr>
    </w:p>
    <w:p w14:paraId="4CCE4E3E" w14:textId="77777777" w:rsidR="008C0FA1" w:rsidRPr="008C0FA1" w:rsidRDefault="008C0FA1" w:rsidP="00432B95">
      <w:pPr>
        <w:rPr>
          <w:rFonts w:eastAsia="Calibri" w:cs="Arial"/>
          <w:szCs w:val="20"/>
          <w:lang w:eastAsia="pl-PL"/>
        </w:rPr>
      </w:pPr>
    </w:p>
    <w:p w14:paraId="0CAD00D6" w14:textId="77777777" w:rsidR="008C0FA1" w:rsidRPr="008C0FA1" w:rsidRDefault="008C0FA1" w:rsidP="00432B95">
      <w:pPr>
        <w:rPr>
          <w:rFonts w:eastAsia="Calibri" w:cs="Arial"/>
          <w:szCs w:val="20"/>
          <w:lang w:eastAsia="pl-PL"/>
        </w:rPr>
      </w:pPr>
    </w:p>
    <w:p w14:paraId="4F68649D" w14:textId="77777777" w:rsidR="008C0FA1" w:rsidRPr="008C0FA1" w:rsidRDefault="008C0FA1" w:rsidP="00432B95">
      <w:pPr>
        <w:rPr>
          <w:rFonts w:eastAsia="Calibri" w:cs="Arial"/>
          <w:szCs w:val="20"/>
          <w:lang w:eastAsia="pl-PL"/>
        </w:rPr>
      </w:pPr>
    </w:p>
    <w:p w14:paraId="66D12BA1" w14:textId="77777777" w:rsidR="008C0FA1" w:rsidRPr="008C0FA1" w:rsidRDefault="008C0FA1" w:rsidP="00432B95">
      <w:pPr>
        <w:rPr>
          <w:rFonts w:eastAsia="Calibri" w:cs="Arial"/>
          <w:szCs w:val="20"/>
          <w:lang w:eastAsia="pl-PL"/>
        </w:rPr>
      </w:pPr>
    </w:p>
    <w:p w14:paraId="31DFEEB4" w14:textId="77777777" w:rsidR="008C0FA1" w:rsidRPr="008C0FA1" w:rsidRDefault="008C0FA1" w:rsidP="00432B95">
      <w:pPr>
        <w:rPr>
          <w:rFonts w:eastAsia="Calibri" w:cs="Arial"/>
          <w:szCs w:val="20"/>
          <w:lang w:eastAsia="pl-PL"/>
        </w:rPr>
      </w:pPr>
    </w:p>
    <w:p w14:paraId="6F27FC73" w14:textId="77777777" w:rsidR="008C0FA1" w:rsidRPr="008C0FA1" w:rsidRDefault="008C0FA1" w:rsidP="00432B95">
      <w:pPr>
        <w:rPr>
          <w:rFonts w:eastAsia="Calibri" w:cs="Arial"/>
          <w:szCs w:val="20"/>
          <w:lang w:eastAsia="pl-PL"/>
        </w:rPr>
      </w:pPr>
    </w:p>
    <w:p w14:paraId="3FD9CB85" w14:textId="77777777" w:rsidR="008C0FA1" w:rsidRPr="008C0FA1" w:rsidRDefault="008C0FA1" w:rsidP="00432B95">
      <w:pPr>
        <w:rPr>
          <w:rFonts w:eastAsia="Calibri" w:cs="Arial"/>
          <w:szCs w:val="20"/>
          <w:lang w:eastAsia="pl-PL"/>
        </w:rPr>
      </w:pPr>
    </w:p>
    <w:p w14:paraId="7093C821" w14:textId="0F65618D" w:rsidR="008C0FA1" w:rsidRDefault="008C0FA1" w:rsidP="00432B95">
      <w:pPr>
        <w:spacing w:before="40" w:after="40" w:line="240" w:lineRule="auto"/>
        <w:rPr>
          <w:rFonts w:eastAsia="Calibri" w:cs="Arial"/>
          <w:b/>
          <w:color w:val="222A35" w:themeColor="text2" w:themeShade="80"/>
          <w:szCs w:val="20"/>
          <w:lang w:eastAsia="pl-PL"/>
        </w:rPr>
      </w:pPr>
    </w:p>
    <w:p w14:paraId="4EB2B14A" w14:textId="7D442256" w:rsidR="00272E3F" w:rsidRPr="009F3C53" w:rsidRDefault="008C0FA1" w:rsidP="009F3C53">
      <w:pPr>
        <w:tabs>
          <w:tab w:val="left" w:pos="1680"/>
        </w:tabs>
        <w:spacing w:before="40" w:after="40" w:line="240" w:lineRule="auto"/>
        <w:rPr>
          <w:rFonts w:eastAsia="Calibri" w:cs="Arial"/>
          <w:szCs w:val="20"/>
          <w:lang w:eastAsia="pl-PL"/>
        </w:rPr>
      </w:pPr>
      <w:r>
        <w:rPr>
          <w:rFonts w:eastAsia="Calibri" w:cs="Arial"/>
          <w:b/>
          <w:color w:val="222A35" w:themeColor="text2" w:themeShade="80"/>
          <w:szCs w:val="20"/>
          <w:lang w:eastAsia="pl-PL"/>
        </w:rPr>
        <w:tab/>
      </w:r>
      <w:r w:rsidRPr="009F3C53">
        <w:rPr>
          <w:rFonts w:eastAsia="Calibri" w:cs="Arial"/>
          <w:b/>
          <w:szCs w:val="20"/>
          <w:lang w:eastAsia="pl-PL"/>
        </w:rPr>
        <w:br w:type="textWrapping" w:clear="all"/>
      </w:r>
    </w:p>
    <w:p w14:paraId="45F0CC03" w14:textId="77777777" w:rsidR="009F3C53" w:rsidRDefault="00272E3F" w:rsidP="00432B95">
      <w:pPr>
        <w:ind w:left="4956" w:right="282" w:firstLine="708"/>
        <w:jc w:val="right"/>
        <w:rPr>
          <w:rFonts w:eastAsia="Calibri" w:cs="Arial"/>
          <w:b/>
          <w:szCs w:val="20"/>
          <w:lang w:eastAsia="pl-PL"/>
        </w:rPr>
      </w:pPr>
      <w:r w:rsidRPr="009F3C53">
        <w:rPr>
          <w:rFonts w:eastAsia="Calibri" w:cs="Arial"/>
          <w:b/>
          <w:szCs w:val="20"/>
          <w:lang w:eastAsia="pl-PL"/>
        </w:rPr>
        <w:t xml:space="preserve"> </w:t>
      </w:r>
      <w:r w:rsidR="000B0AAE" w:rsidRPr="009F3C53">
        <w:rPr>
          <w:rFonts w:eastAsia="Calibri" w:cs="Arial"/>
          <w:b/>
          <w:szCs w:val="20"/>
          <w:lang w:eastAsia="pl-PL"/>
        </w:rPr>
        <w:t xml:space="preserve">                            </w:t>
      </w:r>
    </w:p>
    <w:p w14:paraId="4E4C74DF" w14:textId="77777777" w:rsidR="009F3C53" w:rsidRDefault="009F3C53" w:rsidP="00432B95">
      <w:pPr>
        <w:ind w:left="4956" w:right="282" w:firstLine="708"/>
        <w:jc w:val="right"/>
        <w:rPr>
          <w:rFonts w:eastAsia="Calibri" w:cs="Arial"/>
          <w:b/>
          <w:szCs w:val="20"/>
          <w:lang w:eastAsia="pl-PL"/>
        </w:rPr>
      </w:pPr>
    </w:p>
    <w:p w14:paraId="528B302D" w14:textId="77777777" w:rsidR="009F3C53" w:rsidRDefault="009F3C53" w:rsidP="00432B95">
      <w:pPr>
        <w:ind w:left="4956" w:right="282" w:firstLine="708"/>
        <w:jc w:val="right"/>
        <w:rPr>
          <w:rFonts w:eastAsia="Calibri" w:cs="Arial"/>
          <w:b/>
          <w:szCs w:val="20"/>
          <w:lang w:eastAsia="pl-PL"/>
        </w:rPr>
      </w:pPr>
    </w:p>
    <w:p w14:paraId="3A55B84D" w14:textId="77777777" w:rsidR="009F3C53" w:rsidRDefault="009F3C53" w:rsidP="00432B95">
      <w:pPr>
        <w:ind w:left="4956" w:right="282" w:firstLine="708"/>
        <w:jc w:val="right"/>
        <w:rPr>
          <w:rFonts w:eastAsia="Calibri" w:cs="Arial"/>
          <w:b/>
          <w:szCs w:val="20"/>
          <w:lang w:eastAsia="pl-PL"/>
        </w:rPr>
      </w:pPr>
    </w:p>
    <w:p w14:paraId="6F8EEFDA" w14:textId="77777777" w:rsidR="009F3C53" w:rsidRDefault="009F3C53" w:rsidP="00432B95">
      <w:pPr>
        <w:ind w:left="4956" w:right="282" w:firstLine="708"/>
        <w:jc w:val="right"/>
        <w:rPr>
          <w:rFonts w:eastAsia="Calibri" w:cs="Arial"/>
          <w:b/>
          <w:szCs w:val="20"/>
          <w:lang w:eastAsia="pl-PL"/>
        </w:rPr>
      </w:pPr>
    </w:p>
    <w:p w14:paraId="30BC2110" w14:textId="77777777" w:rsidR="009F3C53" w:rsidRDefault="009F3C53" w:rsidP="00432B95">
      <w:pPr>
        <w:ind w:left="4956" w:right="282" w:firstLine="708"/>
        <w:jc w:val="right"/>
        <w:rPr>
          <w:rFonts w:eastAsia="Calibri" w:cs="Arial"/>
          <w:b/>
          <w:szCs w:val="20"/>
          <w:lang w:eastAsia="pl-PL"/>
        </w:rPr>
      </w:pPr>
    </w:p>
    <w:p w14:paraId="76932D13" w14:textId="77777777" w:rsidR="009F3C53" w:rsidRDefault="009F3C53" w:rsidP="00432B95">
      <w:pPr>
        <w:ind w:left="4956" w:right="282" w:firstLine="708"/>
        <w:jc w:val="right"/>
        <w:rPr>
          <w:rFonts w:eastAsia="Calibri" w:cs="Arial"/>
          <w:b/>
          <w:szCs w:val="20"/>
          <w:lang w:eastAsia="pl-PL"/>
        </w:rPr>
      </w:pPr>
    </w:p>
    <w:p w14:paraId="45DF3A9B" w14:textId="3C4D250D" w:rsidR="00272E3F" w:rsidRPr="009F3C53" w:rsidRDefault="000B0AAE" w:rsidP="00432B95">
      <w:pPr>
        <w:ind w:left="4956" w:right="282" w:firstLine="708"/>
        <w:jc w:val="right"/>
        <w:rPr>
          <w:rFonts w:eastAsia="Calibri" w:cs="Arial"/>
          <w:b/>
          <w:szCs w:val="20"/>
          <w:lang w:eastAsia="pl-PL"/>
        </w:rPr>
      </w:pPr>
      <w:r w:rsidRPr="009F3C53">
        <w:rPr>
          <w:rFonts w:eastAsia="Calibri" w:cs="Arial"/>
          <w:b/>
          <w:szCs w:val="20"/>
          <w:lang w:eastAsia="pl-PL"/>
        </w:rPr>
        <w:t xml:space="preserve"> </w:t>
      </w:r>
      <w:r w:rsidR="00272E3F" w:rsidRPr="009F3C53">
        <w:rPr>
          <w:rFonts w:eastAsia="Calibri" w:cs="Arial"/>
          <w:b/>
          <w:szCs w:val="20"/>
          <w:lang w:eastAsia="pl-PL"/>
        </w:rPr>
        <w:t>Zatwierdzam:</w:t>
      </w:r>
    </w:p>
    <w:p w14:paraId="41F89FE6" w14:textId="77777777" w:rsidR="00F82455" w:rsidRPr="009F3C53" w:rsidRDefault="00F82455" w:rsidP="00F82455">
      <w:pPr>
        <w:spacing w:before="40" w:after="40" w:line="240" w:lineRule="auto"/>
        <w:ind w:left="0" w:firstLine="0"/>
        <w:jc w:val="right"/>
        <w:rPr>
          <w:rFonts w:eastAsia="Calibri" w:cs="Arial"/>
          <w:lang w:eastAsia="pl-PL"/>
        </w:rPr>
      </w:pPr>
      <w:r w:rsidRPr="009F3C53">
        <w:rPr>
          <w:rFonts w:eastAsia="Calibri" w:cs="Arial"/>
          <w:lang w:eastAsia="pl-PL"/>
        </w:rPr>
        <w:t>mgr Agnieszka Maj –</w:t>
      </w:r>
    </w:p>
    <w:p w14:paraId="7A1B198F" w14:textId="77777777" w:rsidR="00F82455" w:rsidRPr="009F3C53" w:rsidRDefault="00F82455" w:rsidP="00F82455">
      <w:pPr>
        <w:spacing w:before="40" w:after="40" w:line="240" w:lineRule="auto"/>
        <w:ind w:left="0" w:firstLine="0"/>
        <w:jc w:val="right"/>
        <w:rPr>
          <w:rFonts w:eastAsia="Calibri" w:cs="Arial"/>
          <w:lang w:eastAsia="pl-PL"/>
        </w:rPr>
      </w:pPr>
      <w:r w:rsidRPr="009F3C53">
        <w:rPr>
          <w:rFonts w:eastAsia="Calibri" w:cs="Arial"/>
          <w:lang w:eastAsia="pl-PL"/>
        </w:rPr>
        <w:t>Z-ca Kanclerza ds. Inwestycji</w:t>
      </w:r>
    </w:p>
    <w:p w14:paraId="7CB08F70" w14:textId="77777777" w:rsidR="00F82455" w:rsidRPr="009F3C53" w:rsidRDefault="00F82455" w:rsidP="00F82455">
      <w:pPr>
        <w:spacing w:before="40" w:after="40" w:line="240" w:lineRule="auto"/>
        <w:ind w:left="0" w:firstLine="0"/>
        <w:jc w:val="right"/>
        <w:rPr>
          <w:rFonts w:eastAsia="Calibri" w:cs="Arial"/>
          <w:lang w:eastAsia="pl-PL"/>
        </w:rPr>
      </w:pPr>
      <w:r w:rsidRPr="009F3C53">
        <w:rPr>
          <w:rFonts w:eastAsia="Calibri" w:cs="Arial"/>
          <w:lang w:eastAsia="pl-PL"/>
        </w:rPr>
        <w:t xml:space="preserve"> i Zarządzania Logistycznego</w:t>
      </w:r>
    </w:p>
    <w:p w14:paraId="67D192DB" w14:textId="77777777" w:rsidR="009F3C53" w:rsidRDefault="009F3C53" w:rsidP="00432B95">
      <w:pPr>
        <w:spacing w:before="40" w:after="40" w:line="240" w:lineRule="auto"/>
        <w:jc w:val="center"/>
        <w:rPr>
          <w:rFonts w:eastAsia="Calibri" w:cs="Arial"/>
          <w:lang w:eastAsia="pl-PL"/>
        </w:rPr>
      </w:pPr>
    </w:p>
    <w:p w14:paraId="6CB8783B" w14:textId="77777777" w:rsidR="009F3C53" w:rsidRDefault="009F3C53" w:rsidP="00432B95">
      <w:pPr>
        <w:spacing w:before="40" w:after="40" w:line="240" w:lineRule="auto"/>
        <w:jc w:val="center"/>
        <w:rPr>
          <w:rFonts w:eastAsia="Calibri" w:cs="Arial"/>
          <w:color w:val="222A35" w:themeColor="text2" w:themeShade="80"/>
          <w:szCs w:val="20"/>
          <w:lang w:eastAsia="pl-PL"/>
        </w:rPr>
      </w:pPr>
    </w:p>
    <w:p w14:paraId="06631F74" w14:textId="6DFBB76B" w:rsidR="00F85C46" w:rsidRPr="00E054BA" w:rsidRDefault="00F85C46" w:rsidP="00432B95">
      <w:pPr>
        <w:spacing w:before="40" w:after="40" w:line="240" w:lineRule="auto"/>
        <w:jc w:val="center"/>
        <w:rPr>
          <w:rFonts w:eastAsia="Calibri" w:cs="Arial"/>
          <w:color w:val="222A35" w:themeColor="text2" w:themeShade="80"/>
          <w:szCs w:val="20"/>
          <w:lang w:eastAsia="pl-PL"/>
        </w:rPr>
      </w:pPr>
      <w:r w:rsidRPr="00E054BA">
        <w:rPr>
          <w:rFonts w:eastAsia="Calibri" w:cs="Arial"/>
          <w:color w:val="222A35" w:themeColor="text2" w:themeShade="80"/>
          <w:szCs w:val="20"/>
          <w:lang w:eastAsia="pl-PL"/>
        </w:rPr>
        <w:t>Katowice</w:t>
      </w:r>
      <w:r w:rsidR="00230DE9">
        <w:rPr>
          <w:rFonts w:eastAsia="Calibri" w:cs="Arial"/>
          <w:color w:val="222A35" w:themeColor="text2" w:themeShade="80"/>
          <w:szCs w:val="20"/>
          <w:lang w:eastAsia="pl-PL"/>
        </w:rPr>
        <w:t xml:space="preserve">, </w:t>
      </w:r>
      <w:r w:rsidR="00EB1906">
        <w:rPr>
          <w:rFonts w:eastAsia="Calibri" w:cs="Arial"/>
          <w:color w:val="222A35" w:themeColor="text2" w:themeShade="80"/>
          <w:szCs w:val="20"/>
          <w:lang w:eastAsia="pl-PL"/>
        </w:rPr>
        <w:t>czerwiec</w:t>
      </w:r>
      <w:r w:rsidR="000B0AAE" w:rsidRPr="00E054BA">
        <w:rPr>
          <w:rFonts w:eastAsia="Calibri" w:cs="Arial"/>
          <w:color w:val="222A35" w:themeColor="text2" w:themeShade="80"/>
          <w:szCs w:val="20"/>
          <w:lang w:eastAsia="pl-PL"/>
        </w:rPr>
        <w:t xml:space="preserve"> 202</w:t>
      </w:r>
      <w:r w:rsidR="0026507B">
        <w:rPr>
          <w:rFonts w:eastAsia="Calibri" w:cs="Arial"/>
          <w:color w:val="222A35" w:themeColor="text2" w:themeShade="80"/>
          <w:szCs w:val="20"/>
          <w:lang w:eastAsia="pl-PL"/>
        </w:rPr>
        <w:t>4</w:t>
      </w:r>
    </w:p>
    <w:p w14:paraId="23BA54DF" w14:textId="77777777" w:rsidR="00F85C46" w:rsidRPr="00FE10A7" w:rsidRDefault="00F85C46" w:rsidP="00432B95">
      <w:pPr>
        <w:pBdr>
          <w:bottom w:val="single" w:sz="2" w:space="2" w:color="4BACC6"/>
        </w:pBdr>
        <w:jc w:val="center"/>
        <w:rPr>
          <w:rFonts w:cs="Arial"/>
          <w:b/>
          <w:color w:val="222A35" w:themeColor="text2" w:themeShade="80"/>
          <w:sz w:val="22"/>
        </w:rPr>
      </w:pPr>
      <w:r w:rsidRPr="00E054BA">
        <w:rPr>
          <w:rFonts w:cs="Arial"/>
          <w:color w:val="222A35" w:themeColor="text2" w:themeShade="80"/>
          <w:szCs w:val="20"/>
        </w:rPr>
        <w:br w:type="column"/>
      </w:r>
      <w:r w:rsidRPr="00FE10A7">
        <w:rPr>
          <w:rFonts w:cs="Arial"/>
          <w:b/>
          <w:color w:val="222A35" w:themeColor="text2" w:themeShade="80"/>
          <w:sz w:val="22"/>
        </w:rPr>
        <w:lastRenderedPageBreak/>
        <w:t>Spis treści</w:t>
      </w:r>
    </w:p>
    <w:p w14:paraId="0573F69A" w14:textId="5BC77ED2" w:rsidR="002E4CF0" w:rsidRPr="002E4CF0" w:rsidRDefault="00F85C46" w:rsidP="00432B95">
      <w:pPr>
        <w:pStyle w:val="Spistreci1"/>
        <w:tabs>
          <w:tab w:val="clear" w:pos="9356"/>
          <w:tab w:val="right" w:leader="dot" w:pos="9498"/>
        </w:tabs>
        <w:rPr>
          <w:rFonts w:ascii="Bahnschrift" w:eastAsiaTheme="minorEastAsia" w:hAnsi="Bahnschrift" w:cstheme="minorBidi"/>
          <w:noProof/>
          <w:color w:val="auto"/>
          <w:sz w:val="20"/>
        </w:rPr>
      </w:pPr>
      <w:r w:rsidRPr="002E4CF0">
        <w:rPr>
          <w:rFonts w:ascii="Bahnschrift" w:hAnsi="Bahnschrift" w:cs="Arial"/>
          <w:noProof/>
          <w:color w:val="222A35" w:themeColor="text2" w:themeShade="80"/>
          <w:sz w:val="20"/>
        </w:rPr>
        <w:fldChar w:fldCharType="begin"/>
      </w:r>
      <w:r w:rsidRPr="002E4CF0">
        <w:rPr>
          <w:rFonts w:ascii="Bahnschrift" w:hAnsi="Bahnschrift" w:cs="Arial"/>
          <w:noProof/>
          <w:color w:val="222A35" w:themeColor="text2" w:themeShade="80"/>
          <w:sz w:val="20"/>
        </w:rPr>
        <w:instrText xml:space="preserve"> TOC \o "1-1" \h \z \u </w:instrText>
      </w:r>
      <w:r w:rsidRPr="002E4CF0">
        <w:rPr>
          <w:rFonts w:ascii="Bahnschrift" w:hAnsi="Bahnschrift" w:cs="Arial"/>
          <w:noProof/>
          <w:color w:val="222A35" w:themeColor="text2" w:themeShade="80"/>
          <w:sz w:val="20"/>
        </w:rPr>
        <w:fldChar w:fldCharType="separate"/>
      </w:r>
      <w:hyperlink w:anchor="_Toc62396887" w:history="1">
        <w:r w:rsidR="002E4CF0" w:rsidRPr="002E4CF0">
          <w:rPr>
            <w:rStyle w:val="Hipercze"/>
            <w:rFonts w:ascii="Bahnschrift" w:hAnsi="Bahnschrift"/>
            <w:noProof/>
            <w:sz w:val="20"/>
          </w:rPr>
          <w:t>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Postanowienia ogólne.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_Toc62396887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B3654D">
          <w:rPr>
            <w:rFonts w:ascii="Bahnschrift" w:hAnsi="Bahnschrift"/>
            <w:noProof/>
            <w:webHidden/>
            <w:sz w:val="20"/>
          </w:rPr>
          <w:t>3</w:t>
        </w:r>
        <w:r w:rsidR="002E4CF0" w:rsidRPr="002E4CF0">
          <w:rPr>
            <w:rFonts w:ascii="Bahnschrift" w:hAnsi="Bahnschrift"/>
            <w:noProof/>
            <w:webHidden/>
            <w:sz w:val="20"/>
          </w:rPr>
          <w:fldChar w:fldCharType="end"/>
        </w:r>
      </w:hyperlink>
    </w:p>
    <w:p w14:paraId="4CC825DF" w14:textId="3ADCB2F8" w:rsidR="002E4CF0" w:rsidRPr="002E4CF0" w:rsidRDefault="009F3C53" w:rsidP="00432B95">
      <w:pPr>
        <w:pStyle w:val="Spistreci1"/>
        <w:tabs>
          <w:tab w:val="clear" w:pos="9356"/>
          <w:tab w:val="right" w:leader="dot" w:pos="9498"/>
        </w:tabs>
        <w:rPr>
          <w:rFonts w:ascii="Bahnschrift" w:eastAsiaTheme="minorEastAsia" w:hAnsi="Bahnschrift" w:cstheme="minorBidi"/>
          <w:noProof/>
          <w:color w:val="auto"/>
          <w:sz w:val="20"/>
        </w:rPr>
      </w:pPr>
      <w:hyperlink w:anchor="_Toc62396888" w:history="1">
        <w:r w:rsidR="002E4CF0" w:rsidRPr="002E4CF0">
          <w:rPr>
            <w:rStyle w:val="Hipercze"/>
            <w:rFonts w:ascii="Bahnschrift" w:hAnsi="Bahnschrift"/>
            <w:noProof/>
            <w:sz w:val="20"/>
          </w:rPr>
          <w:t>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Przedmiot zamówienia. Termin oraz pozostałe warunki realizacji zamówienia.</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_Toc62396888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B3654D">
          <w:rPr>
            <w:rFonts w:ascii="Bahnschrift" w:hAnsi="Bahnschrift"/>
            <w:noProof/>
            <w:webHidden/>
            <w:sz w:val="20"/>
          </w:rPr>
          <w:t>4</w:t>
        </w:r>
        <w:r w:rsidR="002E4CF0" w:rsidRPr="002E4CF0">
          <w:rPr>
            <w:rFonts w:ascii="Bahnschrift" w:hAnsi="Bahnschrift"/>
            <w:noProof/>
            <w:webHidden/>
            <w:sz w:val="20"/>
          </w:rPr>
          <w:fldChar w:fldCharType="end"/>
        </w:r>
      </w:hyperlink>
    </w:p>
    <w:p w14:paraId="3561B122" w14:textId="2DCC4F58" w:rsidR="002E4CF0" w:rsidRPr="002E4CF0" w:rsidRDefault="009F3C53" w:rsidP="00432B95">
      <w:pPr>
        <w:pStyle w:val="Spistreci1"/>
        <w:tabs>
          <w:tab w:val="clear" w:pos="9356"/>
          <w:tab w:val="right" w:leader="dot" w:pos="9498"/>
        </w:tabs>
        <w:rPr>
          <w:rFonts w:ascii="Bahnschrift" w:eastAsiaTheme="minorEastAsia" w:hAnsi="Bahnschrift" w:cstheme="minorBidi"/>
          <w:noProof/>
          <w:color w:val="auto"/>
          <w:sz w:val="20"/>
        </w:rPr>
      </w:pPr>
      <w:hyperlink w:anchor="_Toc62396889" w:history="1">
        <w:r w:rsidR="002E4CF0" w:rsidRPr="002E4CF0">
          <w:rPr>
            <w:rStyle w:val="Hipercze"/>
            <w:rFonts w:ascii="Bahnschrift" w:hAnsi="Bahnschrift"/>
            <w:noProof/>
            <w:sz w:val="20"/>
          </w:rPr>
          <w:t>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Przedmiotowe środki dowodowe.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_Toc62396889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B3654D">
          <w:rPr>
            <w:rFonts w:ascii="Bahnschrift" w:hAnsi="Bahnschrift"/>
            <w:noProof/>
            <w:webHidden/>
            <w:sz w:val="20"/>
          </w:rPr>
          <w:t>6</w:t>
        </w:r>
        <w:r w:rsidR="002E4CF0" w:rsidRPr="002E4CF0">
          <w:rPr>
            <w:rFonts w:ascii="Bahnschrift" w:hAnsi="Bahnschrift"/>
            <w:noProof/>
            <w:webHidden/>
            <w:sz w:val="20"/>
          </w:rPr>
          <w:fldChar w:fldCharType="end"/>
        </w:r>
      </w:hyperlink>
    </w:p>
    <w:p w14:paraId="7FD52603" w14:textId="6CBA7368" w:rsidR="002E4CF0" w:rsidRPr="002E4CF0" w:rsidRDefault="009F3C53" w:rsidP="00432B95">
      <w:pPr>
        <w:pStyle w:val="Spistreci1"/>
        <w:tabs>
          <w:tab w:val="clear" w:pos="9356"/>
          <w:tab w:val="right" w:leader="dot" w:pos="9498"/>
        </w:tabs>
        <w:rPr>
          <w:rFonts w:ascii="Bahnschrift" w:eastAsiaTheme="minorEastAsia" w:hAnsi="Bahnschrift" w:cstheme="minorBidi"/>
          <w:noProof/>
          <w:color w:val="auto"/>
          <w:sz w:val="20"/>
        </w:rPr>
      </w:pPr>
      <w:hyperlink w:anchor="_Toc62396890" w:history="1">
        <w:r w:rsidR="002E4CF0" w:rsidRPr="002E4CF0">
          <w:rPr>
            <w:rStyle w:val="Hipercze"/>
            <w:rFonts w:ascii="Bahnschrift" w:hAnsi="Bahnschrift"/>
            <w:noProof/>
            <w:sz w:val="20"/>
          </w:rPr>
          <w:t>IV.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Kwalifikacja podmiotowa – podstawy wykluczenia.</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_Toc62396890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B3654D">
          <w:rPr>
            <w:rFonts w:ascii="Bahnschrift" w:hAnsi="Bahnschrift"/>
            <w:noProof/>
            <w:webHidden/>
            <w:sz w:val="20"/>
          </w:rPr>
          <w:t>7</w:t>
        </w:r>
        <w:r w:rsidR="002E4CF0" w:rsidRPr="002E4CF0">
          <w:rPr>
            <w:rFonts w:ascii="Bahnschrift" w:hAnsi="Bahnschrift"/>
            <w:noProof/>
            <w:webHidden/>
            <w:sz w:val="20"/>
          </w:rPr>
          <w:fldChar w:fldCharType="end"/>
        </w:r>
      </w:hyperlink>
    </w:p>
    <w:p w14:paraId="2F2037ED" w14:textId="76D9169E" w:rsidR="002E4CF0" w:rsidRPr="002E4CF0" w:rsidRDefault="009F3C53" w:rsidP="00432B95">
      <w:pPr>
        <w:pStyle w:val="Spistreci1"/>
        <w:tabs>
          <w:tab w:val="clear" w:pos="9356"/>
          <w:tab w:val="right" w:leader="dot" w:pos="9498"/>
        </w:tabs>
        <w:rPr>
          <w:rFonts w:ascii="Bahnschrift" w:eastAsiaTheme="minorEastAsia" w:hAnsi="Bahnschrift" w:cstheme="minorBidi"/>
          <w:noProof/>
          <w:color w:val="auto"/>
          <w:sz w:val="20"/>
        </w:rPr>
      </w:pPr>
      <w:hyperlink w:anchor="_Toc62396891" w:history="1">
        <w:r w:rsidR="002E4CF0" w:rsidRPr="002E4CF0">
          <w:rPr>
            <w:rStyle w:val="Hipercze"/>
            <w:rFonts w:ascii="Bahnschrift" w:hAnsi="Bahnschrift"/>
            <w:noProof/>
            <w:sz w:val="20"/>
          </w:rPr>
          <w:t>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Kwalifikacja podmiotowa – warunki udziału w postępowaniu.</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_Toc62396891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B3654D">
          <w:rPr>
            <w:rFonts w:ascii="Bahnschrift" w:hAnsi="Bahnschrift"/>
            <w:noProof/>
            <w:webHidden/>
            <w:sz w:val="20"/>
          </w:rPr>
          <w:t>9</w:t>
        </w:r>
        <w:r w:rsidR="002E4CF0" w:rsidRPr="002E4CF0">
          <w:rPr>
            <w:rFonts w:ascii="Bahnschrift" w:hAnsi="Bahnschrift"/>
            <w:noProof/>
            <w:webHidden/>
            <w:sz w:val="20"/>
          </w:rPr>
          <w:fldChar w:fldCharType="end"/>
        </w:r>
      </w:hyperlink>
    </w:p>
    <w:p w14:paraId="020E5C3D" w14:textId="430FD5DE" w:rsidR="002E4CF0" w:rsidRPr="002E4CF0" w:rsidRDefault="009F3C53" w:rsidP="00432B95">
      <w:pPr>
        <w:pStyle w:val="Spistreci1"/>
        <w:tabs>
          <w:tab w:val="clear" w:pos="9356"/>
          <w:tab w:val="right" w:leader="dot" w:pos="9498"/>
        </w:tabs>
        <w:rPr>
          <w:rFonts w:ascii="Bahnschrift" w:eastAsiaTheme="minorEastAsia" w:hAnsi="Bahnschrift" w:cstheme="minorBidi"/>
          <w:noProof/>
          <w:color w:val="auto"/>
          <w:sz w:val="20"/>
        </w:rPr>
      </w:pPr>
      <w:hyperlink w:anchor="_Toc62396892" w:history="1">
        <w:r w:rsidR="002E4CF0" w:rsidRPr="002E4CF0">
          <w:rPr>
            <w:rStyle w:val="Hipercze"/>
            <w:rFonts w:ascii="Bahnschrift" w:hAnsi="Bahnschrift"/>
            <w:noProof/>
            <w:sz w:val="20"/>
          </w:rPr>
          <w:t>VI.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Oświadczenie wstępne, podmiotowe środki dowodowe oraz inne dokumenty.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_Toc62396892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B3654D">
          <w:rPr>
            <w:rFonts w:ascii="Bahnschrift" w:hAnsi="Bahnschrift"/>
            <w:noProof/>
            <w:webHidden/>
            <w:sz w:val="20"/>
          </w:rPr>
          <w:t>9</w:t>
        </w:r>
        <w:r w:rsidR="002E4CF0" w:rsidRPr="002E4CF0">
          <w:rPr>
            <w:rFonts w:ascii="Bahnschrift" w:hAnsi="Bahnschrift"/>
            <w:noProof/>
            <w:webHidden/>
            <w:sz w:val="20"/>
          </w:rPr>
          <w:fldChar w:fldCharType="end"/>
        </w:r>
      </w:hyperlink>
    </w:p>
    <w:p w14:paraId="7BF53B2A" w14:textId="2036B14B" w:rsidR="002E4CF0" w:rsidRPr="002E4CF0" w:rsidRDefault="009F3C53" w:rsidP="00432B95">
      <w:pPr>
        <w:pStyle w:val="Spistreci1"/>
        <w:tabs>
          <w:tab w:val="clear" w:pos="9356"/>
          <w:tab w:val="right" w:leader="dot" w:pos="9498"/>
        </w:tabs>
        <w:rPr>
          <w:rFonts w:ascii="Bahnschrift" w:eastAsiaTheme="minorEastAsia" w:hAnsi="Bahnschrift" w:cstheme="minorBidi"/>
          <w:noProof/>
          <w:color w:val="auto"/>
          <w:sz w:val="20"/>
        </w:rPr>
      </w:pPr>
      <w:hyperlink w:anchor="_Toc62396893" w:history="1">
        <w:r w:rsidR="002E4CF0" w:rsidRPr="002E4CF0">
          <w:rPr>
            <w:rStyle w:val="Hipercze"/>
            <w:rFonts w:ascii="Bahnschrift" w:hAnsi="Bahnschrift"/>
            <w:noProof/>
            <w:sz w:val="20"/>
          </w:rPr>
          <w:t>VII.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Wymagania dotyczące wadium.</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_Toc62396893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B3654D">
          <w:rPr>
            <w:rFonts w:ascii="Bahnschrift" w:hAnsi="Bahnschrift"/>
            <w:noProof/>
            <w:webHidden/>
            <w:sz w:val="20"/>
          </w:rPr>
          <w:t>13</w:t>
        </w:r>
        <w:r w:rsidR="002E4CF0" w:rsidRPr="002E4CF0">
          <w:rPr>
            <w:rFonts w:ascii="Bahnschrift" w:hAnsi="Bahnschrift"/>
            <w:noProof/>
            <w:webHidden/>
            <w:sz w:val="20"/>
          </w:rPr>
          <w:fldChar w:fldCharType="end"/>
        </w:r>
      </w:hyperlink>
    </w:p>
    <w:p w14:paraId="09EBC482" w14:textId="4CB27E6D" w:rsidR="002E4CF0" w:rsidRPr="002E4CF0" w:rsidRDefault="009F3C53" w:rsidP="00432B95">
      <w:pPr>
        <w:pStyle w:val="Spistreci1"/>
        <w:tabs>
          <w:tab w:val="clear" w:pos="9356"/>
          <w:tab w:val="right" w:leader="dot" w:pos="9498"/>
        </w:tabs>
        <w:rPr>
          <w:rFonts w:ascii="Bahnschrift" w:eastAsiaTheme="minorEastAsia" w:hAnsi="Bahnschrift" w:cstheme="minorBidi"/>
          <w:noProof/>
          <w:color w:val="auto"/>
          <w:sz w:val="20"/>
        </w:rPr>
      </w:pPr>
      <w:hyperlink w:anchor="_Toc62396894" w:history="1">
        <w:r w:rsidR="002E4CF0" w:rsidRPr="002E4CF0">
          <w:rPr>
            <w:rStyle w:val="Hipercze"/>
            <w:rFonts w:ascii="Bahnschrift" w:hAnsi="Bahnschrift"/>
            <w:noProof/>
            <w:sz w:val="20"/>
          </w:rPr>
          <w:t>VIII.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o środkach komunikacji elektronicznej do komunikacji Zamawiającego z wykonawcami.</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_Toc62396894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B3654D">
          <w:rPr>
            <w:rFonts w:ascii="Bahnschrift" w:hAnsi="Bahnschrift"/>
            <w:noProof/>
            <w:webHidden/>
            <w:sz w:val="20"/>
          </w:rPr>
          <w:t>13</w:t>
        </w:r>
        <w:r w:rsidR="002E4CF0" w:rsidRPr="002E4CF0">
          <w:rPr>
            <w:rFonts w:ascii="Bahnschrift" w:hAnsi="Bahnschrift"/>
            <w:noProof/>
            <w:webHidden/>
            <w:sz w:val="20"/>
          </w:rPr>
          <w:fldChar w:fldCharType="end"/>
        </w:r>
      </w:hyperlink>
    </w:p>
    <w:p w14:paraId="34DE5837" w14:textId="5F2C343D" w:rsidR="002E4CF0" w:rsidRPr="002E4CF0" w:rsidRDefault="009F3C53" w:rsidP="00432B95">
      <w:pPr>
        <w:pStyle w:val="Spistreci1"/>
        <w:tabs>
          <w:tab w:val="clear" w:pos="9356"/>
          <w:tab w:val="right" w:leader="dot" w:pos="9498"/>
        </w:tabs>
        <w:rPr>
          <w:rFonts w:ascii="Bahnschrift" w:eastAsiaTheme="minorEastAsia" w:hAnsi="Bahnschrift" w:cstheme="minorBidi"/>
          <w:noProof/>
          <w:color w:val="auto"/>
          <w:sz w:val="20"/>
        </w:rPr>
      </w:pPr>
      <w:hyperlink w:anchor="_Toc62396895" w:history="1">
        <w:r w:rsidR="002E4CF0" w:rsidRPr="002E4CF0">
          <w:rPr>
            <w:rStyle w:val="Hipercze"/>
            <w:rFonts w:ascii="Bahnschrift" w:hAnsi="Bahnschrift"/>
            <w:noProof/>
            <w:sz w:val="20"/>
          </w:rPr>
          <w:t>IX.</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Opis sposobu przygotowania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_Toc62396895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B3654D">
          <w:rPr>
            <w:rFonts w:ascii="Bahnschrift" w:hAnsi="Bahnschrift"/>
            <w:noProof/>
            <w:webHidden/>
            <w:sz w:val="20"/>
          </w:rPr>
          <w:t>17</w:t>
        </w:r>
        <w:r w:rsidR="002E4CF0" w:rsidRPr="002E4CF0">
          <w:rPr>
            <w:rFonts w:ascii="Bahnschrift" w:hAnsi="Bahnschrift"/>
            <w:noProof/>
            <w:webHidden/>
            <w:sz w:val="20"/>
          </w:rPr>
          <w:fldChar w:fldCharType="end"/>
        </w:r>
      </w:hyperlink>
    </w:p>
    <w:p w14:paraId="50EAF72B" w14:textId="1C4E3578" w:rsidR="002E4CF0" w:rsidRPr="002E4CF0" w:rsidRDefault="009F3C53" w:rsidP="00432B95">
      <w:pPr>
        <w:pStyle w:val="Spistreci1"/>
        <w:tabs>
          <w:tab w:val="clear" w:pos="9356"/>
          <w:tab w:val="right" w:leader="dot" w:pos="9498"/>
        </w:tabs>
        <w:rPr>
          <w:rFonts w:ascii="Bahnschrift" w:eastAsiaTheme="minorEastAsia" w:hAnsi="Bahnschrift" w:cstheme="minorBidi"/>
          <w:noProof/>
          <w:color w:val="auto"/>
          <w:sz w:val="20"/>
        </w:rPr>
      </w:pPr>
      <w:hyperlink w:anchor="_Toc62396896" w:history="1">
        <w:r w:rsidR="002E4CF0" w:rsidRPr="002E4CF0">
          <w:rPr>
            <w:rStyle w:val="Hipercze"/>
            <w:rFonts w:ascii="Bahnschrift" w:hAnsi="Bahnschrift"/>
            <w:noProof/>
            <w:sz w:val="20"/>
          </w:rPr>
          <w:t>X.</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Sposób oraz termin składania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_Toc62396896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B3654D">
          <w:rPr>
            <w:rFonts w:ascii="Bahnschrift" w:hAnsi="Bahnschrift"/>
            <w:noProof/>
            <w:webHidden/>
            <w:sz w:val="20"/>
          </w:rPr>
          <w:t>21</w:t>
        </w:r>
        <w:r w:rsidR="002E4CF0" w:rsidRPr="002E4CF0">
          <w:rPr>
            <w:rFonts w:ascii="Bahnschrift" w:hAnsi="Bahnschrift"/>
            <w:noProof/>
            <w:webHidden/>
            <w:sz w:val="20"/>
          </w:rPr>
          <w:fldChar w:fldCharType="end"/>
        </w:r>
      </w:hyperlink>
    </w:p>
    <w:p w14:paraId="61190782" w14:textId="3B66F0DD" w:rsidR="002E4CF0" w:rsidRPr="002E4CF0" w:rsidRDefault="009F3C53" w:rsidP="00432B95">
      <w:pPr>
        <w:pStyle w:val="Spistreci1"/>
        <w:tabs>
          <w:tab w:val="clear" w:pos="9356"/>
          <w:tab w:val="right" w:leader="dot" w:pos="9498"/>
        </w:tabs>
        <w:rPr>
          <w:rFonts w:ascii="Bahnschrift" w:eastAsiaTheme="minorEastAsia" w:hAnsi="Bahnschrift" w:cstheme="minorBidi"/>
          <w:noProof/>
          <w:color w:val="auto"/>
          <w:sz w:val="20"/>
        </w:rPr>
      </w:pPr>
      <w:hyperlink w:anchor="_Toc62396897" w:history="1">
        <w:r w:rsidR="002E4CF0" w:rsidRPr="002E4CF0">
          <w:rPr>
            <w:rStyle w:val="Hipercze"/>
            <w:rFonts w:ascii="Bahnschrift" w:hAnsi="Bahnschrift"/>
            <w:noProof/>
            <w:sz w:val="20"/>
          </w:rPr>
          <w:t>XI.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Termin i tryb otwarcia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_Toc62396897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B3654D">
          <w:rPr>
            <w:rFonts w:ascii="Bahnschrift" w:hAnsi="Bahnschrift"/>
            <w:noProof/>
            <w:webHidden/>
            <w:sz w:val="20"/>
          </w:rPr>
          <w:t>21</w:t>
        </w:r>
        <w:r w:rsidR="002E4CF0" w:rsidRPr="002E4CF0">
          <w:rPr>
            <w:rFonts w:ascii="Bahnschrift" w:hAnsi="Bahnschrift"/>
            <w:noProof/>
            <w:webHidden/>
            <w:sz w:val="20"/>
          </w:rPr>
          <w:fldChar w:fldCharType="end"/>
        </w:r>
      </w:hyperlink>
    </w:p>
    <w:p w14:paraId="1841ECBB" w14:textId="0EB5443E" w:rsidR="002E4CF0" w:rsidRPr="002E4CF0" w:rsidRDefault="009F3C53" w:rsidP="00432B95">
      <w:pPr>
        <w:pStyle w:val="Spistreci1"/>
        <w:tabs>
          <w:tab w:val="clear" w:pos="9356"/>
          <w:tab w:val="right" w:leader="dot" w:pos="9498"/>
        </w:tabs>
        <w:rPr>
          <w:rFonts w:ascii="Bahnschrift" w:eastAsiaTheme="minorEastAsia" w:hAnsi="Bahnschrift" w:cstheme="minorBidi"/>
          <w:noProof/>
          <w:color w:val="auto"/>
          <w:sz w:val="20"/>
        </w:rPr>
      </w:pPr>
      <w:hyperlink w:anchor="_Toc62396898" w:history="1">
        <w:r w:rsidR="002E4CF0" w:rsidRPr="002E4CF0">
          <w:rPr>
            <w:rStyle w:val="Hipercze"/>
            <w:rFonts w:ascii="Bahnschrift" w:hAnsi="Bahnschrift"/>
            <w:noProof/>
            <w:sz w:val="20"/>
          </w:rPr>
          <w:t>XII.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Termin związania ofertą.</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_Toc62396898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B3654D">
          <w:rPr>
            <w:rFonts w:ascii="Bahnschrift" w:hAnsi="Bahnschrift"/>
            <w:noProof/>
            <w:webHidden/>
            <w:sz w:val="20"/>
          </w:rPr>
          <w:t>22</w:t>
        </w:r>
        <w:r w:rsidR="002E4CF0" w:rsidRPr="002E4CF0">
          <w:rPr>
            <w:rFonts w:ascii="Bahnschrift" w:hAnsi="Bahnschrift"/>
            <w:noProof/>
            <w:webHidden/>
            <w:sz w:val="20"/>
          </w:rPr>
          <w:fldChar w:fldCharType="end"/>
        </w:r>
      </w:hyperlink>
    </w:p>
    <w:p w14:paraId="342387FE" w14:textId="203A9267" w:rsidR="002E4CF0" w:rsidRPr="002E4CF0" w:rsidRDefault="009F3C53" w:rsidP="00432B95">
      <w:pPr>
        <w:pStyle w:val="Spistreci1"/>
        <w:tabs>
          <w:tab w:val="clear" w:pos="9356"/>
          <w:tab w:val="right" w:leader="dot" w:pos="9498"/>
        </w:tabs>
        <w:rPr>
          <w:rFonts w:ascii="Bahnschrift" w:eastAsiaTheme="minorEastAsia" w:hAnsi="Bahnschrift" w:cstheme="minorBidi"/>
          <w:noProof/>
          <w:color w:val="auto"/>
          <w:sz w:val="20"/>
        </w:rPr>
      </w:pPr>
      <w:hyperlink w:anchor="_Toc62396899" w:history="1">
        <w:r w:rsidR="002E4CF0" w:rsidRPr="002E4CF0">
          <w:rPr>
            <w:rStyle w:val="Hipercze"/>
            <w:rFonts w:ascii="Bahnschrift" w:hAnsi="Bahnschrift"/>
            <w:noProof/>
            <w:sz w:val="20"/>
          </w:rPr>
          <w:t>XIII.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Opis kryteriów oceny ofert wraz z podaniem wag kryteriów i sposobu oceny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_Toc62396899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B3654D">
          <w:rPr>
            <w:rFonts w:ascii="Bahnschrift" w:hAnsi="Bahnschrift"/>
            <w:noProof/>
            <w:webHidden/>
            <w:sz w:val="20"/>
          </w:rPr>
          <w:t>23</w:t>
        </w:r>
        <w:r w:rsidR="002E4CF0" w:rsidRPr="002E4CF0">
          <w:rPr>
            <w:rFonts w:ascii="Bahnschrift" w:hAnsi="Bahnschrift"/>
            <w:noProof/>
            <w:webHidden/>
            <w:sz w:val="20"/>
          </w:rPr>
          <w:fldChar w:fldCharType="end"/>
        </w:r>
      </w:hyperlink>
    </w:p>
    <w:p w14:paraId="5224EEBE" w14:textId="1D7AA24B" w:rsidR="002E4CF0" w:rsidRPr="002E4CF0" w:rsidRDefault="009F3C53" w:rsidP="00432B95">
      <w:pPr>
        <w:pStyle w:val="Spistreci1"/>
        <w:tabs>
          <w:tab w:val="clear" w:pos="9356"/>
          <w:tab w:val="right" w:leader="dot" w:pos="9498"/>
        </w:tabs>
        <w:rPr>
          <w:rFonts w:ascii="Bahnschrift" w:eastAsiaTheme="minorEastAsia" w:hAnsi="Bahnschrift" w:cstheme="minorBidi"/>
          <w:noProof/>
          <w:color w:val="auto"/>
          <w:sz w:val="20"/>
        </w:rPr>
      </w:pPr>
      <w:hyperlink w:anchor="_Toc62396900" w:history="1">
        <w:r w:rsidR="002E4CF0" w:rsidRPr="002E4CF0">
          <w:rPr>
            <w:rStyle w:val="Hipercze"/>
            <w:rFonts w:ascii="Bahnschrift" w:hAnsi="Bahnschrift"/>
            <w:noProof/>
            <w:sz w:val="20"/>
          </w:rPr>
          <w:t>XIV.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o formalnościach, jakich należy dopełnić po wyborze oferty w celu zawarcia umowy.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_Toc62396900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B3654D">
          <w:rPr>
            <w:rFonts w:ascii="Bahnschrift" w:hAnsi="Bahnschrift"/>
            <w:noProof/>
            <w:webHidden/>
            <w:sz w:val="20"/>
          </w:rPr>
          <w:t>25</w:t>
        </w:r>
        <w:r w:rsidR="002E4CF0" w:rsidRPr="002E4CF0">
          <w:rPr>
            <w:rFonts w:ascii="Bahnschrift" w:hAnsi="Bahnschrift"/>
            <w:noProof/>
            <w:webHidden/>
            <w:sz w:val="20"/>
          </w:rPr>
          <w:fldChar w:fldCharType="end"/>
        </w:r>
      </w:hyperlink>
    </w:p>
    <w:p w14:paraId="6DE7D632" w14:textId="48FB3B91" w:rsidR="002E4CF0" w:rsidRPr="002E4CF0" w:rsidRDefault="009F3C53" w:rsidP="00432B95">
      <w:pPr>
        <w:pStyle w:val="Spistreci1"/>
        <w:tabs>
          <w:tab w:val="clear" w:pos="9356"/>
          <w:tab w:val="right" w:leader="dot" w:pos="9498"/>
        </w:tabs>
        <w:rPr>
          <w:rFonts w:ascii="Bahnschrift" w:eastAsiaTheme="minorEastAsia" w:hAnsi="Bahnschrift" w:cstheme="minorBidi"/>
          <w:noProof/>
          <w:color w:val="auto"/>
          <w:sz w:val="20"/>
        </w:rPr>
      </w:pPr>
      <w:hyperlink w:anchor="_Toc62396901" w:history="1">
        <w:r w:rsidR="002E4CF0" w:rsidRPr="002E4CF0">
          <w:rPr>
            <w:rStyle w:val="Hipercze"/>
            <w:rFonts w:ascii="Bahnschrift" w:hAnsi="Bahnschrift"/>
            <w:noProof/>
            <w:sz w:val="20"/>
          </w:rPr>
          <w:t>XV.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Pouczenie o środkach ochrony prawnej przysługujących wykonawcy.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_Toc62396901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B3654D">
          <w:rPr>
            <w:rFonts w:ascii="Bahnschrift" w:hAnsi="Bahnschrift"/>
            <w:noProof/>
            <w:webHidden/>
            <w:sz w:val="20"/>
          </w:rPr>
          <w:t>26</w:t>
        </w:r>
        <w:r w:rsidR="002E4CF0" w:rsidRPr="002E4CF0">
          <w:rPr>
            <w:rFonts w:ascii="Bahnschrift" w:hAnsi="Bahnschrift"/>
            <w:noProof/>
            <w:webHidden/>
            <w:sz w:val="20"/>
          </w:rPr>
          <w:fldChar w:fldCharType="end"/>
        </w:r>
      </w:hyperlink>
    </w:p>
    <w:p w14:paraId="721140EF" w14:textId="52692E93" w:rsidR="002E4CF0" w:rsidRPr="002E4CF0" w:rsidRDefault="009F3C53" w:rsidP="00432B95">
      <w:pPr>
        <w:pStyle w:val="Spistreci1"/>
        <w:tabs>
          <w:tab w:val="clear" w:pos="9356"/>
          <w:tab w:val="right" w:leader="dot" w:pos="9498"/>
        </w:tabs>
        <w:rPr>
          <w:rFonts w:ascii="Bahnschrift" w:eastAsiaTheme="minorEastAsia" w:hAnsi="Bahnschrift" w:cstheme="minorBidi"/>
          <w:noProof/>
          <w:color w:val="auto"/>
          <w:sz w:val="20"/>
        </w:rPr>
      </w:pPr>
      <w:hyperlink w:anchor="_Toc62396902" w:history="1">
        <w:r w:rsidR="002E4CF0" w:rsidRPr="002E4CF0">
          <w:rPr>
            <w:rStyle w:val="Hipercze"/>
            <w:rFonts w:ascii="Bahnschrift" w:hAnsi="Bahnschrift"/>
            <w:noProof/>
            <w:sz w:val="20"/>
          </w:rPr>
          <w:t>XVI.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dodatkowe.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_Toc62396902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B3654D">
          <w:rPr>
            <w:rFonts w:ascii="Bahnschrift" w:hAnsi="Bahnschrift"/>
            <w:noProof/>
            <w:webHidden/>
            <w:sz w:val="20"/>
          </w:rPr>
          <w:t>27</w:t>
        </w:r>
        <w:r w:rsidR="002E4CF0" w:rsidRPr="002E4CF0">
          <w:rPr>
            <w:rFonts w:ascii="Bahnschrift" w:hAnsi="Bahnschrift"/>
            <w:noProof/>
            <w:webHidden/>
            <w:sz w:val="20"/>
          </w:rPr>
          <w:fldChar w:fldCharType="end"/>
        </w:r>
      </w:hyperlink>
    </w:p>
    <w:p w14:paraId="1710969C" w14:textId="730E05E2" w:rsidR="00F85C46" w:rsidRPr="006A5F11" w:rsidRDefault="00F85C46" w:rsidP="00432B95">
      <w:pPr>
        <w:spacing w:before="40" w:after="40"/>
        <w:rPr>
          <w:rFonts w:cs="Arial"/>
          <w:noProof/>
          <w:color w:val="222A35" w:themeColor="text2" w:themeShade="80"/>
          <w:szCs w:val="18"/>
        </w:rPr>
      </w:pPr>
      <w:r w:rsidRPr="002E4CF0">
        <w:rPr>
          <w:rFonts w:cs="Arial"/>
          <w:noProof/>
          <w:color w:val="222A35" w:themeColor="text2" w:themeShade="80"/>
          <w:szCs w:val="20"/>
        </w:rPr>
        <w:fldChar w:fldCharType="end"/>
      </w:r>
    </w:p>
    <w:p w14:paraId="16BB8F8C" w14:textId="6682D842" w:rsidR="00F85C46" w:rsidRPr="00F9784B" w:rsidRDefault="00F85C46" w:rsidP="00432B95">
      <w:pPr>
        <w:pBdr>
          <w:bottom w:val="single" w:sz="2" w:space="1" w:color="4BACC6"/>
        </w:pBdr>
        <w:jc w:val="center"/>
        <w:rPr>
          <w:rFonts w:cs="Arial"/>
          <w:b/>
          <w:color w:val="222A35" w:themeColor="text2" w:themeShade="80"/>
          <w:sz w:val="22"/>
        </w:rPr>
      </w:pPr>
      <w:r w:rsidRPr="00F9784B">
        <w:rPr>
          <w:rFonts w:cs="Arial"/>
          <w:b/>
          <w:color w:val="222A35" w:themeColor="text2" w:themeShade="80"/>
          <w:sz w:val="22"/>
        </w:rPr>
        <w:t>Załączniki do Specyfikacj</w:t>
      </w:r>
      <w:r w:rsidR="00FE10A7" w:rsidRPr="00F9784B">
        <w:rPr>
          <w:rFonts w:cs="Arial"/>
          <w:b/>
          <w:color w:val="222A35" w:themeColor="text2" w:themeShade="80"/>
          <w:sz w:val="22"/>
        </w:rPr>
        <w:t>i</w:t>
      </w:r>
      <w:r w:rsidR="00E054BA" w:rsidRPr="00F9784B">
        <w:rPr>
          <w:rFonts w:cs="Arial"/>
          <w:b/>
          <w:color w:val="222A35" w:themeColor="text2" w:themeShade="80"/>
          <w:sz w:val="22"/>
        </w:rPr>
        <w:t xml:space="preserve"> Warunków Zamówienia</w:t>
      </w:r>
    </w:p>
    <w:p w14:paraId="344F6730" w14:textId="77777777" w:rsidR="00015985" w:rsidRPr="0089464B" w:rsidRDefault="00015985" w:rsidP="00015985">
      <w:pPr>
        <w:numPr>
          <w:ilvl w:val="0"/>
          <w:numId w:val="2"/>
        </w:numPr>
        <w:tabs>
          <w:tab w:val="left" w:pos="6237"/>
        </w:tabs>
        <w:spacing w:before="120" w:line="480" w:lineRule="auto"/>
        <w:ind w:left="568" w:hanging="284"/>
        <w:rPr>
          <w:rFonts w:cs="Arial"/>
          <w:szCs w:val="20"/>
        </w:rPr>
      </w:pPr>
      <w:r w:rsidRPr="0089464B">
        <w:rPr>
          <w:rFonts w:cs="Arial"/>
          <w:szCs w:val="20"/>
        </w:rPr>
        <w:t xml:space="preserve">Formularz oferty </w:t>
      </w:r>
      <w:r w:rsidRPr="0089464B">
        <w:rPr>
          <w:rFonts w:cs="Arial"/>
          <w:i/>
          <w:szCs w:val="20"/>
        </w:rPr>
        <w:t>(wzór)................................................</w:t>
      </w:r>
      <w:r w:rsidRPr="0089464B">
        <w:rPr>
          <w:rFonts w:cs="Arial"/>
          <w:szCs w:val="20"/>
        </w:rPr>
        <w:t>...........................................................................załącznik nr 1A</w:t>
      </w:r>
    </w:p>
    <w:p w14:paraId="65366E08" w14:textId="77777777" w:rsidR="00015985" w:rsidRPr="0089464B" w:rsidRDefault="00015985" w:rsidP="00015985">
      <w:pPr>
        <w:numPr>
          <w:ilvl w:val="0"/>
          <w:numId w:val="2"/>
        </w:numPr>
        <w:tabs>
          <w:tab w:val="left" w:pos="6237"/>
        </w:tabs>
        <w:spacing w:line="480" w:lineRule="auto"/>
        <w:ind w:left="568" w:hanging="284"/>
        <w:rPr>
          <w:rFonts w:cs="Arial"/>
          <w:szCs w:val="20"/>
        </w:rPr>
      </w:pPr>
      <w:r>
        <w:rPr>
          <w:rFonts w:cs="Arial"/>
          <w:szCs w:val="20"/>
        </w:rPr>
        <w:t>Wzór o</w:t>
      </w:r>
      <w:r w:rsidRPr="0089464B">
        <w:rPr>
          <w:rFonts w:cs="Arial"/>
          <w:szCs w:val="20"/>
        </w:rPr>
        <w:t>świadczenia o braku podstaw do wykluczenia ………………………………………………………………….załącznik nr 1B</w:t>
      </w:r>
    </w:p>
    <w:p w14:paraId="742821B0" w14:textId="77777777" w:rsidR="00015985" w:rsidRPr="0089464B" w:rsidRDefault="00015985" w:rsidP="00015985">
      <w:pPr>
        <w:pStyle w:val="Akapitzlist"/>
        <w:numPr>
          <w:ilvl w:val="0"/>
          <w:numId w:val="2"/>
        </w:numPr>
        <w:spacing w:line="480" w:lineRule="auto"/>
        <w:ind w:left="567" w:hanging="284"/>
        <w:rPr>
          <w:rFonts w:cs="Arial"/>
          <w:szCs w:val="20"/>
        </w:rPr>
      </w:pPr>
      <w:r w:rsidRPr="0089464B">
        <w:rPr>
          <w:rFonts w:cs="Arial"/>
          <w:szCs w:val="20"/>
        </w:rPr>
        <w:t>Wzór oświadczenia o spełnianiu warunków udziału ………………………………………………………….………….załącznik nr 1C</w:t>
      </w:r>
    </w:p>
    <w:p w14:paraId="42A155A6" w14:textId="19E125B5" w:rsidR="00015985" w:rsidRDefault="00015985" w:rsidP="00015985">
      <w:pPr>
        <w:numPr>
          <w:ilvl w:val="0"/>
          <w:numId w:val="2"/>
        </w:numPr>
        <w:tabs>
          <w:tab w:val="left" w:pos="567"/>
          <w:tab w:val="left" w:pos="6237"/>
        </w:tabs>
        <w:spacing w:line="480" w:lineRule="auto"/>
        <w:ind w:left="567" w:hanging="284"/>
        <w:rPr>
          <w:rFonts w:cs="Arial"/>
          <w:szCs w:val="20"/>
        </w:rPr>
      </w:pPr>
      <w:r w:rsidRPr="0089464B">
        <w:rPr>
          <w:rFonts w:cs="Arial"/>
          <w:szCs w:val="20"/>
        </w:rPr>
        <w:t xml:space="preserve">Wykaz </w:t>
      </w:r>
      <w:r w:rsidR="005D39C5">
        <w:rPr>
          <w:rFonts w:cs="Arial"/>
          <w:szCs w:val="20"/>
        </w:rPr>
        <w:t>dostaw</w:t>
      </w:r>
      <w:r w:rsidRPr="0089464B">
        <w:rPr>
          <w:rFonts w:cs="Arial"/>
          <w:szCs w:val="20"/>
        </w:rPr>
        <w:t xml:space="preserve"> </w:t>
      </w:r>
      <w:r w:rsidRPr="0089464B">
        <w:rPr>
          <w:rFonts w:cs="Arial"/>
          <w:i/>
          <w:szCs w:val="20"/>
        </w:rPr>
        <w:t>(wzór)………………………………………………………………………………………………………………</w:t>
      </w:r>
      <w:r w:rsidR="002674C0">
        <w:rPr>
          <w:rFonts w:cs="Arial"/>
          <w:i/>
          <w:szCs w:val="20"/>
        </w:rPr>
        <w:t>…</w:t>
      </w:r>
      <w:r w:rsidRPr="0089464B">
        <w:rPr>
          <w:rFonts w:cs="Arial"/>
          <w:i/>
          <w:szCs w:val="20"/>
        </w:rPr>
        <w:t>……………..</w:t>
      </w:r>
      <w:r w:rsidR="005D39C5">
        <w:rPr>
          <w:rFonts w:cs="Arial"/>
          <w:i/>
          <w:szCs w:val="20"/>
        </w:rPr>
        <w:t xml:space="preserve">  </w:t>
      </w:r>
      <w:r w:rsidRPr="0089464B">
        <w:rPr>
          <w:rFonts w:cs="Arial"/>
          <w:szCs w:val="20"/>
        </w:rPr>
        <w:t>załącznik nr 1D</w:t>
      </w:r>
    </w:p>
    <w:p w14:paraId="425F8CC2" w14:textId="0936B623" w:rsidR="00015985" w:rsidRPr="0089464B" w:rsidRDefault="00015985" w:rsidP="00015985">
      <w:pPr>
        <w:numPr>
          <w:ilvl w:val="0"/>
          <w:numId w:val="2"/>
        </w:numPr>
        <w:tabs>
          <w:tab w:val="left" w:pos="567"/>
          <w:tab w:val="left" w:pos="6237"/>
        </w:tabs>
        <w:spacing w:line="480" w:lineRule="auto"/>
        <w:ind w:left="567" w:hanging="284"/>
        <w:rPr>
          <w:rFonts w:cs="Arial"/>
          <w:szCs w:val="20"/>
        </w:rPr>
      </w:pPr>
      <w:r w:rsidRPr="0089464B">
        <w:rPr>
          <w:rFonts w:cs="Arial"/>
          <w:szCs w:val="20"/>
        </w:rPr>
        <w:t>Zobowiązanie</w:t>
      </w:r>
      <w:r w:rsidRPr="0089464B">
        <w:rPr>
          <w:rFonts w:eastAsia="Calibri" w:cs="Arial"/>
          <w:b/>
          <w:noProof/>
          <w:sz w:val="18"/>
          <w:szCs w:val="18"/>
          <w:lang w:eastAsia="pl-PL"/>
        </w:rPr>
        <w:t xml:space="preserve"> </w:t>
      </w:r>
      <w:r w:rsidRPr="0089464B">
        <w:rPr>
          <w:rFonts w:eastAsia="Calibri" w:cs="Arial"/>
          <w:noProof/>
          <w:szCs w:val="20"/>
          <w:lang w:eastAsia="pl-PL"/>
        </w:rPr>
        <w:t xml:space="preserve">podmiotu udostępniającego zasoby </w:t>
      </w:r>
      <w:r w:rsidRPr="0089464B">
        <w:rPr>
          <w:rFonts w:eastAsia="Calibri" w:cs="Arial"/>
          <w:i/>
          <w:noProof/>
          <w:szCs w:val="20"/>
          <w:lang w:eastAsia="pl-PL"/>
        </w:rPr>
        <w:t>(wzór)…………………………………………</w:t>
      </w:r>
      <w:r w:rsidR="002674C0">
        <w:rPr>
          <w:rFonts w:eastAsia="Calibri" w:cs="Arial"/>
          <w:i/>
          <w:noProof/>
          <w:szCs w:val="20"/>
          <w:lang w:eastAsia="pl-PL"/>
        </w:rPr>
        <w:t>.</w:t>
      </w:r>
      <w:r w:rsidRPr="0089464B">
        <w:rPr>
          <w:rFonts w:eastAsia="Calibri" w:cs="Arial"/>
          <w:i/>
          <w:noProof/>
          <w:szCs w:val="20"/>
          <w:lang w:eastAsia="pl-PL"/>
        </w:rPr>
        <w:t>…………….</w:t>
      </w:r>
      <w:r w:rsidR="002674C0">
        <w:rPr>
          <w:rFonts w:eastAsia="Calibri" w:cs="Arial"/>
          <w:i/>
          <w:noProof/>
          <w:szCs w:val="20"/>
          <w:lang w:eastAsia="pl-PL"/>
        </w:rPr>
        <w:t xml:space="preserve"> </w:t>
      </w:r>
      <w:r w:rsidR="0026507B">
        <w:rPr>
          <w:rFonts w:eastAsia="Calibri" w:cs="Arial"/>
          <w:i/>
          <w:noProof/>
          <w:szCs w:val="20"/>
          <w:lang w:eastAsia="pl-PL"/>
        </w:rPr>
        <w:t xml:space="preserve">  </w:t>
      </w:r>
      <w:r w:rsidRPr="0089464B">
        <w:rPr>
          <w:rFonts w:eastAsia="Calibri" w:cs="Arial"/>
          <w:noProof/>
          <w:szCs w:val="20"/>
          <w:lang w:eastAsia="pl-PL"/>
        </w:rPr>
        <w:t>załącznik nr 1</w:t>
      </w:r>
      <w:r w:rsidR="0026507B">
        <w:rPr>
          <w:rFonts w:eastAsia="Calibri" w:cs="Arial"/>
          <w:noProof/>
          <w:szCs w:val="20"/>
          <w:lang w:eastAsia="pl-PL"/>
        </w:rPr>
        <w:t>E</w:t>
      </w:r>
    </w:p>
    <w:p w14:paraId="66A7C4F1" w14:textId="1AA1E17A" w:rsidR="00015985" w:rsidRPr="0089464B" w:rsidRDefault="00015985" w:rsidP="00015985">
      <w:pPr>
        <w:numPr>
          <w:ilvl w:val="0"/>
          <w:numId w:val="2"/>
        </w:numPr>
        <w:tabs>
          <w:tab w:val="left" w:pos="567"/>
          <w:tab w:val="left" w:pos="6237"/>
        </w:tabs>
        <w:spacing w:line="480" w:lineRule="auto"/>
        <w:ind w:left="567" w:hanging="284"/>
        <w:rPr>
          <w:rFonts w:cs="Arial"/>
          <w:szCs w:val="20"/>
        </w:rPr>
      </w:pPr>
      <w:r w:rsidRPr="0089464B">
        <w:rPr>
          <w:rFonts w:cs="Arial"/>
          <w:szCs w:val="20"/>
        </w:rPr>
        <w:t xml:space="preserve">Szczegółowy opis przedmiotu zamówienia </w:t>
      </w:r>
      <w:r>
        <w:rPr>
          <w:rFonts w:cs="Arial"/>
          <w:szCs w:val="20"/>
        </w:rPr>
        <w:t xml:space="preserve"> ………………………………………</w:t>
      </w:r>
      <w:r w:rsidRPr="0089464B">
        <w:rPr>
          <w:rFonts w:cs="Arial"/>
          <w:szCs w:val="20"/>
        </w:rPr>
        <w:t>………………………</w:t>
      </w:r>
      <w:r>
        <w:rPr>
          <w:rFonts w:cs="Arial"/>
          <w:szCs w:val="20"/>
        </w:rPr>
        <w:t>…</w:t>
      </w:r>
      <w:r w:rsidRPr="0089464B">
        <w:rPr>
          <w:rFonts w:cs="Arial"/>
          <w:szCs w:val="20"/>
        </w:rPr>
        <w:t>…</w:t>
      </w:r>
      <w:r w:rsidR="002674C0">
        <w:rPr>
          <w:rFonts w:cs="Arial"/>
          <w:szCs w:val="20"/>
        </w:rPr>
        <w:t>………..</w:t>
      </w:r>
      <w:r w:rsidRPr="0089464B">
        <w:rPr>
          <w:rFonts w:cs="Arial"/>
          <w:szCs w:val="20"/>
        </w:rPr>
        <w:t>…...….</w:t>
      </w:r>
      <w:r w:rsidR="002674C0">
        <w:rPr>
          <w:rFonts w:cs="Arial"/>
          <w:szCs w:val="20"/>
        </w:rPr>
        <w:t xml:space="preserve"> </w:t>
      </w:r>
      <w:r w:rsidRPr="0089464B">
        <w:rPr>
          <w:rFonts w:cs="Arial"/>
          <w:szCs w:val="20"/>
        </w:rPr>
        <w:t>załącznik nr 2</w:t>
      </w:r>
    </w:p>
    <w:p w14:paraId="4D3B42EB" w14:textId="77777777" w:rsidR="00015985" w:rsidRPr="0089464B" w:rsidRDefault="00015985" w:rsidP="00015985">
      <w:pPr>
        <w:numPr>
          <w:ilvl w:val="0"/>
          <w:numId w:val="2"/>
        </w:numPr>
        <w:tabs>
          <w:tab w:val="left" w:pos="567"/>
          <w:tab w:val="left" w:pos="6237"/>
        </w:tabs>
        <w:spacing w:line="480" w:lineRule="auto"/>
        <w:ind w:left="644"/>
        <w:rPr>
          <w:rFonts w:cs="Arial"/>
          <w:szCs w:val="20"/>
        </w:rPr>
      </w:pPr>
      <w:r w:rsidRPr="0089464B">
        <w:rPr>
          <w:rFonts w:cs="Arial"/>
          <w:szCs w:val="20"/>
        </w:rPr>
        <w:t>Wzór umowy …………………………………………………………………………………………………………………………………...…………......załącznik nr 3</w:t>
      </w:r>
    </w:p>
    <w:p w14:paraId="058FF133" w14:textId="77777777" w:rsidR="0026507B" w:rsidRDefault="0026507B">
      <w:pPr>
        <w:rPr>
          <w:rFonts w:eastAsia="Arial Unicode MS" w:cs="Times New Roman"/>
          <w:b/>
          <w:bCs/>
          <w:color w:val="323E4F" w:themeColor="text2" w:themeShade="BF"/>
          <w:sz w:val="24"/>
          <w:lang w:val="x-none" w:eastAsia="x-none"/>
        </w:rPr>
      </w:pPr>
      <w:bookmarkStart w:id="0" w:name="_Toc375581632"/>
      <w:bookmarkStart w:id="1" w:name="_Toc375581814"/>
      <w:bookmarkStart w:id="2" w:name="_Toc375582131"/>
      <w:bookmarkStart w:id="3" w:name="_Toc62396887"/>
      <w:r>
        <w:br w:type="page"/>
      </w:r>
    </w:p>
    <w:p w14:paraId="22415C31" w14:textId="12F614FD" w:rsidR="00F85C46" w:rsidRPr="00FB1D1B" w:rsidRDefault="00F85C46" w:rsidP="00432B95">
      <w:pPr>
        <w:pStyle w:val="Nagwek1"/>
        <w:keepNext w:val="0"/>
      </w:pPr>
      <w:r w:rsidRPr="00E054BA">
        <w:lastRenderedPageBreak/>
        <w:t>Postanowienia ogólne</w:t>
      </w:r>
      <w:bookmarkEnd w:id="0"/>
      <w:bookmarkEnd w:id="1"/>
      <w:bookmarkEnd w:id="2"/>
      <w:r w:rsidRPr="00E054BA">
        <w:t>.</w:t>
      </w:r>
      <w:bookmarkStart w:id="4" w:name="_Toc362736425"/>
      <w:bookmarkEnd w:id="3"/>
    </w:p>
    <w:p w14:paraId="050B2A24" w14:textId="47717530" w:rsidR="00F85C46" w:rsidRPr="00382315" w:rsidRDefault="009F5C6B" w:rsidP="00432B95">
      <w:pPr>
        <w:pStyle w:val="Nagwek2"/>
        <w:keepNext w:val="0"/>
      </w:pPr>
      <w:r w:rsidRPr="00382315">
        <w:t>Nazwa</w:t>
      </w:r>
      <w:r w:rsidR="00F85C46" w:rsidRPr="00382315">
        <w:t xml:space="preserve"> oraz adres Zamawiającego.</w:t>
      </w:r>
      <w:bookmarkEnd w:id="4"/>
    </w:p>
    <w:p w14:paraId="185C6951" w14:textId="0167BB80" w:rsidR="00F85C46" w:rsidRPr="00103256" w:rsidRDefault="00F85C46" w:rsidP="00432B95">
      <w:pPr>
        <w:tabs>
          <w:tab w:val="right" w:pos="9072"/>
        </w:tabs>
        <w:spacing w:line="324" w:lineRule="auto"/>
        <w:rPr>
          <w:rFonts w:cs="Arial"/>
          <w:szCs w:val="20"/>
          <w:lang w:eastAsia="pl-PL"/>
        </w:rPr>
      </w:pPr>
      <w:r w:rsidRPr="00103256">
        <w:rPr>
          <w:rFonts w:cs="Arial"/>
          <w:szCs w:val="20"/>
          <w:lang w:eastAsia="pl-PL"/>
        </w:rPr>
        <w:t>Uniwersytet Śląski w Katowicach</w:t>
      </w:r>
      <w:r w:rsidR="006A5F11" w:rsidRPr="00103256">
        <w:rPr>
          <w:rFonts w:cs="Arial"/>
          <w:szCs w:val="20"/>
          <w:lang w:eastAsia="pl-PL"/>
        </w:rPr>
        <w:t xml:space="preserve">   </w:t>
      </w:r>
    </w:p>
    <w:p w14:paraId="2C4111C8" w14:textId="77777777" w:rsidR="00F85C46" w:rsidRPr="00103256" w:rsidRDefault="00F85C46" w:rsidP="00432B95">
      <w:pPr>
        <w:tabs>
          <w:tab w:val="right" w:pos="9072"/>
        </w:tabs>
        <w:spacing w:line="324" w:lineRule="auto"/>
        <w:rPr>
          <w:rFonts w:cs="Arial"/>
          <w:szCs w:val="20"/>
          <w:lang w:eastAsia="pl-PL"/>
        </w:rPr>
      </w:pPr>
      <w:r w:rsidRPr="00103256">
        <w:rPr>
          <w:rFonts w:cs="Arial"/>
          <w:szCs w:val="20"/>
          <w:lang w:eastAsia="pl-PL"/>
        </w:rPr>
        <w:t>ul. Bankowa 12</w:t>
      </w:r>
    </w:p>
    <w:p w14:paraId="5753F8D3" w14:textId="77777777" w:rsidR="00F85C46" w:rsidRPr="00103256" w:rsidRDefault="00F85C46" w:rsidP="00432B95">
      <w:pPr>
        <w:tabs>
          <w:tab w:val="right" w:pos="9072"/>
        </w:tabs>
        <w:spacing w:line="324" w:lineRule="auto"/>
        <w:rPr>
          <w:rFonts w:cs="Arial"/>
          <w:szCs w:val="20"/>
          <w:lang w:eastAsia="pl-PL"/>
        </w:rPr>
      </w:pPr>
      <w:r w:rsidRPr="00103256">
        <w:rPr>
          <w:rFonts w:cs="Arial"/>
          <w:szCs w:val="20"/>
          <w:lang w:eastAsia="pl-PL"/>
        </w:rPr>
        <w:t>40-007 Katowice</w:t>
      </w:r>
    </w:p>
    <w:p w14:paraId="6DB3FBAE" w14:textId="7858851E" w:rsidR="009F5C6B" w:rsidRPr="00103256" w:rsidRDefault="009F5C6B" w:rsidP="00432B95">
      <w:pPr>
        <w:tabs>
          <w:tab w:val="right" w:pos="9072"/>
        </w:tabs>
        <w:spacing w:line="324" w:lineRule="auto"/>
        <w:rPr>
          <w:rFonts w:cs="Arial"/>
          <w:szCs w:val="20"/>
          <w:lang w:eastAsia="pl-PL"/>
        </w:rPr>
      </w:pPr>
      <w:r w:rsidRPr="00103256">
        <w:rPr>
          <w:rFonts w:cs="Arial"/>
          <w:szCs w:val="20"/>
          <w:lang w:eastAsia="pl-PL"/>
        </w:rPr>
        <w:t>tel. 032 359 13 34</w:t>
      </w:r>
    </w:p>
    <w:p w14:paraId="4B7DA851" w14:textId="35D9558E" w:rsidR="00F85C46" w:rsidRPr="00382315" w:rsidRDefault="00F85C46" w:rsidP="00432B95">
      <w:pPr>
        <w:tabs>
          <w:tab w:val="right" w:pos="9072"/>
        </w:tabs>
        <w:spacing w:line="324" w:lineRule="auto"/>
        <w:rPr>
          <w:rFonts w:cs="Arial"/>
          <w:color w:val="222A35" w:themeColor="text2" w:themeShade="80"/>
          <w:szCs w:val="20"/>
          <w:lang w:eastAsia="pl-PL"/>
        </w:rPr>
      </w:pPr>
      <w:r w:rsidRPr="00103256">
        <w:rPr>
          <w:rFonts w:cs="Arial"/>
          <w:szCs w:val="20"/>
          <w:lang w:eastAsia="pl-PL"/>
        </w:rPr>
        <w:t xml:space="preserve">e-mail: </w:t>
      </w:r>
      <w:hyperlink r:id="rId8" w:history="1">
        <w:r w:rsidR="009F5C6B" w:rsidRPr="007736C6">
          <w:rPr>
            <w:rStyle w:val="Hipercze"/>
            <w:rFonts w:cs="Arial"/>
            <w:color w:val="2E74B5" w:themeColor="accent5" w:themeShade="BF"/>
            <w:szCs w:val="20"/>
            <w:lang w:eastAsia="pl-PL"/>
          </w:rPr>
          <w:t>dzp@us.edu.pl</w:t>
        </w:r>
      </w:hyperlink>
      <w:r w:rsidR="009F5C6B" w:rsidRPr="007736C6">
        <w:rPr>
          <w:rFonts w:cs="Arial"/>
          <w:color w:val="2E74B5" w:themeColor="accent5" w:themeShade="BF"/>
          <w:szCs w:val="20"/>
          <w:lang w:eastAsia="pl-PL"/>
        </w:rPr>
        <w:t xml:space="preserve"> </w:t>
      </w:r>
    </w:p>
    <w:p w14:paraId="712730DE" w14:textId="77777777" w:rsidR="007736C6" w:rsidRDefault="00F85C46" w:rsidP="00432B95">
      <w:pPr>
        <w:tabs>
          <w:tab w:val="right" w:pos="9072"/>
        </w:tabs>
        <w:spacing w:line="324" w:lineRule="auto"/>
        <w:rPr>
          <w:rStyle w:val="Hipercze"/>
          <w:rFonts w:cs="Arial"/>
          <w:color w:val="2F5496" w:themeColor="accent1" w:themeShade="BF"/>
          <w:szCs w:val="20"/>
          <w:u w:val="none"/>
          <w:lang w:eastAsia="pl-PL"/>
        </w:rPr>
      </w:pPr>
      <w:r w:rsidRPr="00103256">
        <w:rPr>
          <w:rFonts w:cs="Arial"/>
          <w:szCs w:val="20"/>
          <w:lang w:eastAsia="pl-PL"/>
        </w:rPr>
        <w:t>Strona internetowa</w:t>
      </w:r>
      <w:r w:rsidRPr="00382315">
        <w:rPr>
          <w:rFonts w:cs="Arial"/>
          <w:color w:val="222A35" w:themeColor="text2" w:themeShade="80"/>
          <w:szCs w:val="20"/>
          <w:lang w:eastAsia="pl-PL"/>
        </w:rPr>
        <w:t xml:space="preserve">: </w:t>
      </w:r>
      <w:hyperlink r:id="rId9" w:history="1">
        <w:r w:rsidRPr="007736C6">
          <w:rPr>
            <w:rStyle w:val="Hipercze"/>
            <w:rFonts w:cs="Arial"/>
            <w:color w:val="2E74B5" w:themeColor="accent5" w:themeShade="BF"/>
            <w:szCs w:val="20"/>
            <w:u w:val="none"/>
            <w:lang w:eastAsia="pl-PL"/>
          </w:rPr>
          <w:t>www.dzp.us.edu.pl</w:t>
        </w:r>
      </w:hyperlink>
    </w:p>
    <w:p w14:paraId="2EAF1A52" w14:textId="6AEF9976" w:rsidR="00F85C46" w:rsidRPr="00382315" w:rsidRDefault="007736C6" w:rsidP="00432B95">
      <w:pPr>
        <w:tabs>
          <w:tab w:val="right" w:pos="9072"/>
        </w:tabs>
        <w:spacing w:line="324" w:lineRule="auto"/>
        <w:rPr>
          <w:rFonts w:cs="Arial"/>
          <w:color w:val="222A35" w:themeColor="text2" w:themeShade="80"/>
          <w:szCs w:val="20"/>
          <w:lang w:eastAsia="pl-PL"/>
        </w:rPr>
      </w:pPr>
      <w:r w:rsidRPr="007736C6">
        <w:rPr>
          <w:rStyle w:val="Hipercze"/>
          <w:rFonts w:cs="Arial"/>
          <w:color w:val="auto"/>
          <w:szCs w:val="20"/>
          <w:u w:val="none"/>
          <w:lang w:eastAsia="pl-PL"/>
        </w:rPr>
        <w:t>A</w:t>
      </w:r>
      <w:r w:rsidR="00722392">
        <w:rPr>
          <w:rStyle w:val="Hipercze"/>
          <w:rFonts w:cs="Arial"/>
          <w:color w:val="auto"/>
          <w:szCs w:val="20"/>
          <w:u w:val="none"/>
          <w:lang w:eastAsia="pl-PL"/>
        </w:rPr>
        <w:t>dres platformy, na której prowadzone jest postępowanie</w:t>
      </w:r>
      <w:r w:rsidRPr="007736C6">
        <w:rPr>
          <w:rStyle w:val="Hipercze"/>
          <w:rFonts w:cs="Arial"/>
          <w:color w:val="auto"/>
          <w:szCs w:val="20"/>
          <w:u w:val="none"/>
          <w:lang w:eastAsia="pl-PL"/>
        </w:rPr>
        <w:t xml:space="preserve">: </w:t>
      </w:r>
      <w:r w:rsidR="009F5C6B" w:rsidRPr="007736C6">
        <w:rPr>
          <w:rStyle w:val="Hipercze"/>
          <w:rFonts w:cs="Arial"/>
          <w:color w:val="auto"/>
          <w:szCs w:val="20"/>
          <w:u w:val="none"/>
          <w:lang w:eastAsia="pl-PL"/>
        </w:rPr>
        <w:t xml:space="preserve"> </w:t>
      </w:r>
      <w:hyperlink r:id="rId10" w:history="1">
        <w:r w:rsidRPr="007736C6">
          <w:rPr>
            <w:rStyle w:val="Hipercze"/>
            <w:rFonts w:cs="Arial"/>
            <w:color w:val="2E74B5" w:themeColor="accent5" w:themeShade="BF"/>
            <w:szCs w:val="20"/>
            <w:u w:val="none"/>
            <w:lang w:eastAsia="pl-PL"/>
          </w:rPr>
          <w:t>https://platformazakupowa.pl/pn/us</w:t>
        </w:r>
      </w:hyperlink>
      <w:r w:rsidRPr="007736C6">
        <w:rPr>
          <w:rStyle w:val="Hipercze"/>
          <w:rFonts w:cs="Arial"/>
          <w:color w:val="2E74B5" w:themeColor="accent5" w:themeShade="BF"/>
          <w:szCs w:val="20"/>
          <w:u w:val="none"/>
          <w:lang w:eastAsia="pl-PL"/>
        </w:rPr>
        <w:t xml:space="preserve"> </w:t>
      </w:r>
    </w:p>
    <w:p w14:paraId="0E918F0A" w14:textId="77777777" w:rsidR="00F85C46" w:rsidRPr="00103256" w:rsidRDefault="00F85C46" w:rsidP="00432B95">
      <w:pPr>
        <w:tabs>
          <w:tab w:val="right" w:pos="9072"/>
        </w:tabs>
        <w:spacing w:line="324" w:lineRule="auto"/>
        <w:rPr>
          <w:rFonts w:cs="Arial"/>
          <w:szCs w:val="20"/>
          <w:lang w:eastAsia="pl-PL"/>
        </w:rPr>
      </w:pPr>
      <w:r w:rsidRPr="00103256">
        <w:rPr>
          <w:rFonts w:cs="Arial"/>
          <w:szCs w:val="20"/>
          <w:lang w:eastAsia="pl-PL"/>
        </w:rPr>
        <w:t>NIP: 634-019-71-34</w:t>
      </w:r>
    </w:p>
    <w:p w14:paraId="01291E8C" w14:textId="77777777" w:rsidR="00F85C46" w:rsidRPr="00103256" w:rsidRDefault="00F85C46" w:rsidP="00432B95">
      <w:pPr>
        <w:tabs>
          <w:tab w:val="right" w:pos="9072"/>
        </w:tabs>
        <w:spacing w:line="324" w:lineRule="auto"/>
        <w:rPr>
          <w:rFonts w:cs="Arial"/>
          <w:szCs w:val="20"/>
          <w:lang w:eastAsia="pl-PL"/>
        </w:rPr>
      </w:pPr>
      <w:r w:rsidRPr="00103256">
        <w:rPr>
          <w:rFonts w:cs="Arial"/>
          <w:szCs w:val="20"/>
          <w:lang w:eastAsia="pl-PL"/>
        </w:rPr>
        <w:t>REGON: 000001347</w:t>
      </w:r>
    </w:p>
    <w:p w14:paraId="19625DE8" w14:textId="2A160192" w:rsidR="00F85C46" w:rsidRPr="00103256" w:rsidRDefault="00F85C46" w:rsidP="00432B95">
      <w:pPr>
        <w:tabs>
          <w:tab w:val="right" w:pos="9072"/>
        </w:tabs>
        <w:spacing w:line="324" w:lineRule="auto"/>
        <w:rPr>
          <w:rFonts w:cs="Arial"/>
          <w:szCs w:val="20"/>
          <w:lang w:eastAsia="pl-PL"/>
        </w:rPr>
      </w:pPr>
      <w:r w:rsidRPr="00103256">
        <w:rPr>
          <w:rFonts w:cs="Arial"/>
          <w:szCs w:val="20"/>
          <w:lang w:eastAsia="pl-PL"/>
        </w:rPr>
        <w:t>Godziny pracy Działu Zamó</w:t>
      </w:r>
      <w:r w:rsidR="008D6FBC" w:rsidRPr="00103256">
        <w:rPr>
          <w:rFonts w:cs="Arial"/>
          <w:szCs w:val="20"/>
          <w:lang w:eastAsia="pl-PL"/>
        </w:rPr>
        <w:t>wień Publicznych: 7:30 – 15:30.</w:t>
      </w:r>
    </w:p>
    <w:p w14:paraId="6DB9412B" w14:textId="77777777" w:rsidR="00F85C46" w:rsidRPr="00382315" w:rsidRDefault="00F85C46" w:rsidP="00432B95">
      <w:pPr>
        <w:pStyle w:val="Nagwek2"/>
        <w:keepNext w:val="0"/>
      </w:pPr>
      <w:r w:rsidRPr="00382315">
        <w:t>Tryb udzielenia zamówienia.</w:t>
      </w:r>
    </w:p>
    <w:p w14:paraId="5385CB41" w14:textId="0E2ADF70" w:rsidR="00384DA3" w:rsidRPr="00103256" w:rsidRDefault="00384DA3" w:rsidP="00E93F00">
      <w:pPr>
        <w:pStyle w:val="Nagwek3"/>
        <w:ind w:left="851" w:hanging="284"/>
        <w:rPr>
          <w:rFonts w:eastAsia="Calibri"/>
        </w:rPr>
      </w:pPr>
      <w:r w:rsidRPr="00103256">
        <w:rPr>
          <w:lang w:eastAsia="pl-PL"/>
        </w:rPr>
        <w:t>Podstawa prawna: Ustawa z dnia 11 września 2019 r. – Prawo zamówień publicznych (Dz.U</w:t>
      </w:r>
      <w:r w:rsidRPr="00103256">
        <w:rPr>
          <w:rFonts w:eastAsia="Calibri"/>
        </w:rPr>
        <w:t>. z 20</w:t>
      </w:r>
      <w:r w:rsidR="00F01E4E">
        <w:rPr>
          <w:rFonts w:eastAsia="Calibri"/>
        </w:rPr>
        <w:t>2</w:t>
      </w:r>
      <w:r w:rsidR="002674C0">
        <w:rPr>
          <w:rFonts w:eastAsia="Calibri"/>
        </w:rPr>
        <w:t>3</w:t>
      </w:r>
      <w:r w:rsidRPr="00103256">
        <w:rPr>
          <w:rFonts w:eastAsia="Calibri"/>
        </w:rPr>
        <w:t xml:space="preserve"> r. poz. </w:t>
      </w:r>
      <w:r w:rsidR="002674C0">
        <w:rPr>
          <w:rFonts w:eastAsia="Calibri"/>
        </w:rPr>
        <w:t>1605</w:t>
      </w:r>
      <w:r w:rsidRPr="00103256">
        <w:rPr>
          <w:rFonts w:eastAsia="Calibri"/>
        </w:rPr>
        <w:t xml:space="preserve"> z późn. zm.) zwana dalej „ustawą Pzp” wraz z akta</w:t>
      </w:r>
      <w:r w:rsidR="00722392" w:rsidRPr="00103256">
        <w:rPr>
          <w:rFonts w:eastAsia="Calibri"/>
        </w:rPr>
        <w:t>mi wykonawczymi do tejże ustawy;</w:t>
      </w:r>
    </w:p>
    <w:p w14:paraId="49AFC6A7" w14:textId="2AEBA862" w:rsidR="00384DA3" w:rsidRPr="00E81D74" w:rsidRDefault="00E81D74" w:rsidP="00E93F00">
      <w:pPr>
        <w:pStyle w:val="Nagwek3"/>
        <w:ind w:left="851" w:hanging="284"/>
        <w:rPr>
          <w:rFonts w:eastAsia="Calibri"/>
        </w:rPr>
      </w:pPr>
      <w:r>
        <w:rPr>
          <w:lang w:eastAsia="pl-PL"/>
        </w:rPr>
        <w:t>Postępowanie dotyczy</w:t>
      </w:r>
      <w:r w:rsidR="00384DA3" w:rsidRPr="00103256">
        <w:rPr>
          <w:lang w:eastAsia="pl-PL"/>
        </w:rPr>
        <w:t xml:space="preserve"> zamówienia</w:t>
      </w:r>
      <w:r>
        <w:rPr>
          <w:lang w:eastAsia="pl-PL"/>
        </w:rPr>
        <w:t xml:space="preserve"> o wartości poniżej</w:t>
      </w:r>
      <w:r w:rsidR="00891B36">
        <w:rPr>
          <w:lang w:eastAsia="pl-PL"/>
        </w:rPr>
        <w:t xml:space="preserve"> progu unijnego (poniżej</w:t>
      </w:r>
      <w:r w:rsidR="00384DA3" w:rsidRPr="00103256">
        <w:rPr>
          <w:lang w:eastAsia="pl-PL"/>
        </w:rPr>
        <w:t xml:space="preserve"> </w:t>
      </w:r>
      <w:r w:rsidR="0026507B">
        <w:rPr>
          <w:lang w:eastAsia="pl-PL"/>
        </w:rPr>
        <w:t>221</w:t>
      </w:r>
      <w:r w:rsidR="00384DA3" w:rsidRPr="00103256">
        <w:rPr>
          <w:lang w:eastAsia="pl-PL"/>
        </w:rPr>
        <w:t> 000 euro)</w:t>
      </w:r>
      <w:r>
        <w:rPr>
          <w:rFonts w:eastAsia="Calibri"/>
          <w:b/>
        </w:rPr>
        <w:t xml:space="preserve"> </w:t>
      </w:r>
      <w:r w:rsidRPr="00E81D74">
        <w:rPr>
          <w:rFonts w:eastAsia="Calibri"/>
        </w:rPr>
        <w:t xml:space="preserve">i jest prowadzone w trybie podstawowym </w:t>
      </w:r>
      <w:r>
        <w:rPr>
          <w:rFonts w:eastAsia="Calibri"/>
        </w:rPr>
        <w:t>bez negocjacji w rozumieniu art. 275 pkt 1 ustawy Pzp (wariant I)</w:t>
      </w:r>
      <w:r w:rsidR="00AB6BBC">
        <w:rPr>
          <w:rFonts w:eastAsia="Calibri"/>
        </w:rPr>
        <w:t xml:space="preserve"> </w:t>
      </w:r>
      <w:r w:rsidR="00AB6BBC" w:rsidRPr="00AB6BBC">
        <w:rPr>
          <w:rFonts w:eastAsia="Calibri"/>
        </w:rPr>
        <w:t>oraz z uwzględnieniem przepisów Działu II ustawy Pzp, na podstawie przepisu art. 266 ustawy Pzp</w:t>
      </w:r>
      <w:r>
        <w:rPr>
          <w:rFonts w:eastAsia="Calibri"/>
        </w:rPr>
        <w:t>.</w:t>
      </w:r>
    </w:p>
    <w:p w14:paraId="427AF06D" w14:textId="065893AE" w:rsidR="00F85C46" w:rsidRPr="00382315" w:rsidRDefault="00F85C46" w:rsidP="00432B95">
      <w:pPr>
        <w:pStyle w:val="Nagwek2"/>
        <w:keepNext w:val="0"/>
      </w:pPr>
      <w:r w:rsidRPr="00382315">
        <w:t>Oznaczenie postępowania.</w:t>
      </w:r>
    </w:p>
    <w:p w14:paraId="016662BD" w14:textId="4748136F" w:rsidR="00F85C46" w:rsidRPr="00763158" w:rsidRDefault="00F85C46" w:rsidP="00124A15">
      <w:pPr>
        <w:pStyle w:val="Nagwek3"/>
        <w:numPr>
          <w:ilvl w:val="0"/>
          <w:numId w:val="48"/>
        </w:numPr>
        <w:ind w:left="851" w:hanging="284"/>
        <w:rPr>
          <w:rFonts w:eastAsia="Calibri"/>
        </w:rPr>
      </w:pPr>
      <w:r w:rsidRPr="00382315">
        <w:rPr>
          <w:lang w:eastAsia="pl-PL"/>
        </w:rPr>
        <w:t>Nazwa zamówienia nadana przez Zamawiającego: „</w:t>
      </w:r>
      <w:r w:rsidR="0026507B" w:rsidRPr="0026507B">
        <w:rPr>
          <w:rFonts w:eastAsia="Calibri"/>
          <w:b/>
        </w:rPr>
        <w:t>Zaprojektowanie i wykonanie interaktywnej mapy (IM), której podstawą będzie siedem podregionów w województwie śląskim objętych procesem transformacji</w:t>
      </w:r>
      <w:r w:rsidR="00D52789">
        <w:rPr>
          <w:rFonts w:eastAsia="Calibri"/>
          <w:b/>
        </w:rPr>
        <w:t>”</w:t>
      </w:r>
      <w:r w:rsidR="00103256" w:rsidRPr="00763158">
        <w:rPr>
          <w:rFonts w:eastAsia="Calibri"/>
        </w:rPr>
        <w:t>;</w:t>
      </w:r>
    </w:p>
    <w:p w14:paraId="1D8B932C" w14:textId="26AD4982" w:rsidR="00763158" w:rsidRDefault="00F85C46" w:rsidP="00E93F00">
      <w:pPr>
        <w:pStyle w:val="Nagwek3"/>
        <w:ind w:left="851" w:hanging="284"/>
      </w:pPr>
      <w:r w:rsidRPr="00103256">
        <w:t xml:space="preserve">Numer referencyjny sprawy nadany przez Zamawiającego: </w:t>
      </w:r>
      <w:r w:rsidR="003216E3" w:rsidRPr="003216E3">
        <w:rPr>
          <w:b/>
        </w:rPr>
        <w:t>DZP.382.1.</w:t>
      </w:r>
      <w:r w:rsidR="0026507B">
        <w:rPr>
          <w:b/>
        </w:rPr>
        <w:t>29</w:t>
      </w:r>
      <w:r w:rsidR="003216E3" w:rsidRPr="003216E3">
        <w:rPr>
          <w:b/>
        </w:rPr>
        <w:t>.202</w:t>
      </w:r>
      <w:r w:rsidR="0026507B">
        <w:rPr>
          <w:b/>
        </w:rPr>
        <w:t>4</w:t>
      </w:r>
      <w:r w:rsidR="00384DA3" w:rsidRPr="00103256">
        <w:t>.</w:t>
      </w:r>
      <w:r w:rsidRPr="00103256">
        <w:t xml:space="preserve"> Wykonawcy winni w kontaktach z Zamawiającym powoływać się na ww. oznaczenie postępowania</w:t>
      </w:r>
      <w:r w:rsidR="00763158">
        <w:t>.</w:t>
      </w:r>
    </w:p>
    <w:p w14:paraId="0367ED41" w14:textId="55EBFC17" w:rsidR="00DD4546" w:rsidRDefault="0002497C" w:rsidP="00E93F00">
      <w:pPr>
        <w:pStyle w:val="Nagwek3"/>
        <w:ind w:left="851" w:hanging="284"/>
      </w:pPr>
      <w:r>
        <w:rPr>
          <w:lang w:eastAsia="pl-PL"/>
        </w:rPr>
        <w:t>P</w:t>
      </w:r>
      <w:r w:rsidRPr="0002497C">
        <w:rPr>
          <w:lang w:eastAsia="pl-PL"/>
        </w:rPr>
        <w:t>ostępowanie jest współfinansowane ze środków Unii Europejskiej w ramach Programu Fundusze Europejskie dla Śląskiego 2021-2027 z Funduszu na Rzecz Sprawiedliwej Transformacji, Działanie 10.25 Rozwój kształcenia wyższego zgodnie z potrzebami zielonej gospodarki, Priorytet X. Fundusze Europejskie na transformację, w ramach projektu: „</w:t>
      </w:r>
      <w:proofErr w:type="spellStart"/>
      <w:r w:rsidRPr="0002497C">
        <w:rPr>
          <w:b/>
          <w:lang w:eastAsia="pl-PL"/>
        </w:rPr>
        <w:t>Transformersi</w:t>
      </w:r>
      <w:proofErr w:type="spellEnd"/>
      <w:r w:rsidRPr="0002497C">
        <w:rPr>
          <w:b/>
          <w:lang w:eastAsia="pl-PL"/>
        </w:rPr>
        <w:t xml:space="preserve"> w szkołach – Edukacja na rzecz zielonej transformacji i zachowania kultury górniczej w regionie</w:t>
      </w:r>
      <w:r w:rsidRPr="0002497C">
        <w:rPr>
          <w:lang w:eastAsia="pl-PL"/>
        </w:rPr>
        <w:t>”</w:t>
      </w:r>
      <w:r w:rsidR="00DD4546">
        <w:t>.</w:t>
      </w:r>
    </w:p>
    <w:p w14:paraId="38280260" w14:textId="77777777" w:rsidR="00763158" w:rsidRDefault="00763158">
      <w:pPr>
        <w:rPr>
          <w:rFonts w:eastAsia="Arial Unicode MS" w:cs="Times New Roman"/>
          <w:b/>
          <w:bCs/>
          <w:color w:val="323E4F" w:themeColor="text2" w:themeShade="BF"/>
          <w:sz w:val="24"/>
          <w:lang w:val="x-none" w:eastAsia="x-none"/>
        </w:rPr>
      </w:pPr>
      <w:bookmarkStart w:id="5" w:name="_Toc375581633"/>
      <w:bookmarkStart w:id="6" w:name="_Toc375581815"/>
      <w:bookmarkStart w:id="7" w:name="_Toc375582132"/>
      <w:bookmarkStart w:id="8" w:name="_Toc62396888"/>
      <w:r>
        <w:br w:type="page"/>
      </w:r>
    </w:p>
    <w:p w14:paraId="40AB1996" w14:textId="6AA78862" w:rsidR="00F85C46" w:rsidRPr="00AF7FE4" w:rsidRDefault="00F85C46" w:rsidP="00432B95">
      <w:pPr>
        <w:pStyle w:val="Nagwek1"/>
        <w:keepNext w:val="0"/>
      </w:pPr>
      <w:r w:rsidRPr="00AF7FE4">
        <w:lastRenderedPageBreak/>
        <w:t>Przedmiot zamówienia. Termin oraz pozostałe warunki realizacji zamówienia.</w:t>
      </w:r>
      <w:bookmarkEnd w:id="5"/>
      <w:bookmarkEnd w:id="6"/>
      <w:bookmarkEnd w:id="7"/>
      <w:bookmarkEnd w:id="8"/>
    </w:p>
    <w:p w14:paraId="552A53B6" w14:textId="089B0A58" w:rsidR="001D05CD" w:rsidRDefault="00F85C46" w:rsidP="00E93F00">
      <w:pPr>
        <w:pStyle w:val="Nagwek2"/>
        <w:keepNext w:val="0"/>
        <w:numPr>
          <w:ilvl w:val="0"/>
          <w:numId w:val="8"/>
        </w:numPr>
        <w:ind w:left="567" w:hanging="283"/>
      </w:pPr>
      <w:r w:rsidRPr="00382315">
        <w:t>Przedmiot zamówienia.</w:t>
      </w:r>
    </w:p>
    <w:p w14:paraId="66087E5F" w14:textId="75DD2761" w:rsidR="009F1A4A" w:rsidRDefault="00170642" w:rsidP="00124A15">
      <w:pPr>
        <w:pStyle w:val="Nagwek3"/>
        <w:numPr>
          <w:ilvl w:val="0"/>
          <w:numId w:val="59"/>
        </w:numPr>
        <w:ind w:left="851" w:hanging="284"/>
        <w:rPr>
          <w:noProof/>
        </w:rPr>
      </w:pPr>
      <w:r w:rsidRPr="009F1A4A">
        <w:rPr>
          <w:rFonts w:eastAsia="Calibri" w:cs="Arial"/>
          <w:szCs w:val="20"/>
        </w:rPr>
        <w:t xml:space="preserve">Przedmiotem zamówienia jest </w:t>
      </w:r>
      <w:r w:rsidR="0026507B" w:rsidRPr="0026507B">
        <w:rPr>
          <w:b/>
        </w:rPr>
        <w:t>zaprojektowanie i wykonanie Interaktywnej Mapy (IM)</w:t>
      </w:r>
      <w:r w:rsidR="0026507B" w:rsidRPr="00741134">
        <w:t>, której podstawą będzie siedem podregionów w woj. śląskim objęt</w:t>
      </w:r>
      <w:r w:rsidR="00E46F46">
        <w:t>ych</w:t>
      </w:r>
      <w:r w:rsidR="0026507B" w:rsidRPr="00741134">
        <w:t xml:space="preserve"> procesem transformacji</w:t>
      </w:r>
      <w:r w:rsidR="00621EAA">
        <w:rPr>
          <w:rFonts w:eastAsia="Calibri" w:cs="Arial"/>
          <w:szCs w:val="20"/>
        </w:rPr>
        <w:t xml:space="preserve">, </w:t>
      </w:r>
      <w:r w:rsidR="00F01E4E">
        <w:rPr>
          <w:rFonts w:eastAsia="Calibri" w:cs="Arial"/>
          <w:szCs w:val="20"/>
        </w:rPr>
        <w:t>zwane</w:t>
      </w:r>
      <w:r w:rsidR="002674C0">
        <w:rPr>
          <w:rFonts w:eastAsia="Calibri" w:cs="Arial"/>
          <w:szCs w:val="20"/>
        </w:rPr>
        <w:t>j</w:t>
      </w:r>
      <w:r w:rsidR="00F01E4E">
        <w:rPr>
          <w:rFonts w:eastAsia="Calibri" w:cs="Arial"/>
          <w:szCs w:val="20"/>
        </w:rPr>
        <w:t xml:space="preserve"> dalej „</w:t>
      </w:r>
      <w:r w:rsidR="0026507B">
        <w:rPr>
          <w:rFonts w:eastAsia="Calibri" w:cs="Arial"/>
          <w:szCs w:val="20"/>
        </w:rPr>
        <w:t>Serwisem</w:t>
      </w:r>
      <w:r w:rsidR="00F01E4E">
        <w:rPr>
          <w:rFonts w:eastAsia="Calibri" w:cs="Arial"/>
          <w:szCs w:val="20"/>
        </w:rPr>
        <w:t>”</w:t>
      </w:r>
      <w:r w:rsidR="00621EAA">
        <w:rPr>
          <w:rFonts w:eastAsia="Calibri" w:cs="Arial"/>
          <w:szCs w:val="20"/>
        </w:rPr>
        <w:t>.</w:t>
      </w:r>
      <w:r w:rsidR="002674C0">
        <w:rPr>
          <w:rFonts w:eastAsia="Calibri" w:cs="Arial"/>
          <w:szCs w:val="20"/>
        </w:rPr>
        <w:t xml:space="preserve"> </w:t>
      </w:r>
      <w:r w:rsidR="002674C0" w:rsidRPr="00011802">
        <w:rPr>
          <w:lang w:eastAsia="pl-PL"/>
        </w:rPr>
        <w:t>Wykonawca dostarczy licencje</w:t>
      </w:r>
      <w:r w:rsidR="002674C0">
        <w:rPr>
          <w:lang w:eastAsia="pl-PL"/>
        </w:rPr>
        <w:t xml:space="preserve"> </w:t>
      </w:r>
      <w:r w:rsidR="004664A5">
        <w:rPr>
          <w:lang w:eastAsia="pl-PL"/>
        </w:rPr>
        <w:t>dla n</w:t>
      </w:r>
      <w:r w:rsidR="004664A5" w:rsidRPr="004664A5">
        <w:rPr>
          <w:lang w:eastAsia="pl-PL"/>
        </w:rPr>
        <w:t>ielimitowan</w:t>
      </w:r>
      <w:r w:rsidR="004664A5">
        <w:rPr>
          <w:lang w:eastAsia="pl-PL"/>
        </w:rPr>
        <w:t>ej</w:t>
      </w:r>
      <w:r w:rsidR="004664A5" w:rsidRPr="004664A5">
        <w:rPr>
          <w:lang w:eastAsia="pl-PL"/>
        </w:rPr>
        <w:t xml:space="preserve"> </w:t>
      </w:r>
      <w:r w:rsidR="004664A5">
        <w:rPr>
          <w:lang w:eastAsia="pl-PL"/>
        </w:rPr>
        <w:t>liczby</w:t>
      </w:r>
      <w:r w:rsidR="004664A5" w:rsidRPr="004664A5">
        <w:rPr>
          <w:lang w:eastAsia="pl-PL"/>
        </w:rPr>
        <w:t xml:space="preserve"> użytkowników </w:t>
      </w:r>
      <w:r w:rsidR="004664A5">
        <w:rPr>
          <w:lang w:eastAsia="pl-PL"/>
        </w:rPr>
        <w:t>(</w:t>
      </w:r>
      <w:r w:rsidR="004664A5">
        <w:t>bezterminowa do użytku edukacyjnego)</w:t>
      </w:r>
      <w:r w:rsidR="002674C0">
        <w:rPr>
          <w:lang w:eastAsia="pl-PL"/>
        </w:rPr>
        <w:t>.</w:t>
      </w:r>
    </w:p>
    <w:p w14:paraId="20B768C6" w14:textId="55539B92" w:rsidR="008D5BF0" w:rsidRDefault="00170642" w:rsidP="00E93F00">
      <w:pPr>
        <w:numPr>
          <w:ilvl w:val="0"/>
          <w:numId w:val="9"/>
        </w:numPr>
        <w:spacing w:before="60" w:after="60" w:line="324" w:lineRule="auto"/>
        <w:ind w:left="851" w:hanging="284"/>
        <w:outlineLvl w:val="1"/>
        <w:rPr>
          <w:rFonts w:eastAsia="Calibri" w:cs="Arial"/>
          <w:bCs/>
          <w:szCs w:val="20"/>
        </w:rPr>
      </w:pPr>
      <w:r w:rsidRPr="001C5BF5">
        <w:rPr>
          <w:rFonts w:eastAsia="Calibri" w:cs="Arial"/>
          <w:bCs/>
          <w:szCs w:val="20"/>
        </w:rPr>
        <w:t>Zakres zamówienia obe</w:t>
      </w:r>
      <w:r w:rsidR="00842750" w:rsidRPr="001C5BF5">
        <w:rPr>
          <w:rFonts w:eastAsia="Calibri" w:cs="Arial"/>
          <w:bCs/>
          <w:szCs w:val="20"/>
        </w:rPr>
        <w:t>jmuje</w:t>
      </w:r>
      <w:r w:rsidR="008D5BF0">
        <w:rPr>
          <w:rFonts w:eastAsia="Calibri" w:cs="Arial"/>
          <w:bCs/>
          <w:szCs w:val="20"/>
        </w:rPr>
        <w:t>:</w:t>
      </w:r>
    </w:p>
    <w:p w14:paraId="64D0894A" w14:textId="771DE5CC" w:rsidR="004664A5" w:rsidRPr="004664A5" w:rsidRDefault="004664A5" w:rsidP="004664A5">
      <w:pPr>
        <w:pStyle w:val="Akapitzlist"/>
        <w:numPr>
          <w:ilvl w:val="0"/>
          <w:numId w:val="84"/>
        </w:numPr>
        <w:ind w:left="1134" w:hanging="283"/>
      </w:pPr>
      <w:r w:rsidRPr="00D23569">
        <w:rPr>
          <w:rFonts w:eastAsia="Calibri" w:cs="Arial"/>
          <w:bCs/>
          <w:szCs w:val="20"/>
        </w:rPr>
        <w:t>dostarcz</w:t>
      </w:r>
      <w:r>
        <w:rPr>
          <w:rFonts w:eastAsia="Calibri" w:cs="Arial"/>
          <w:bCs/>
          <w:szCs w:val="20"/>
        </w:rPr>
        <w:t>enie</w:t>
      </w:r>
      <w:r w:rsidRPr="00D23569">
        <w:rPr>
          <w:rFonts w:eastAsia="Calibri" w:cs="Arial"/>
          <w:bCs/>
          <w:szCs w:val="20"/>
        </w:rPr>
        <w:t xml:space="preserve"> wszystki</w:t>
      </w:r>
      <w:r>
        <w:rPr>
          <w:rFonts w:eastAsia="Calibri" w:cs="Arial"/>
          <w:bCs/>
          <w:szCs w:val="20"/>
        </w:rPr>
        <w:t>ch</w:t>
      </w:r>
      <w:r w:rsidRPr="00D23569">
        <w:rPr>
          <w:rFonts w:eastAsia="Calibri" w:cs="Arial"/>
          <w:bCs/>
          <w:szCs w:val="20"/>
        </w:rPr>
        <w:t xml:space="preserve"> niezbędn</w:t>
      </w:r>
      <w:r>
        <w:rPr>
          <w:rFonts w:eastAsia="Calibri" w:cs="Arial"/>
          <w:bCs/>
          <w:szCs w:val="20"/>
        </w:rPr>
        <w:t>ych</w:t>
      </w:r>
      <w:r w:rsidRPr="00D23569">
        <w:rPr>
          <w:rFonts w:eastAsia="Calibri" w:cs="Arial"/>
          <w:bCs/>
          <w:szCs w:val="20"/>
        </w:rPr>
        <w:t xml:space="preserve"> licencj</w:t>
      </w:r>
      <w:r>
        <w:rPr>
          <w:rFonts w:eastAsia="Calibri" w:cs="Arial"/>
          <w:bCs/>
          <w:szCs w:val="20"/>
        </w:rPr>
        <w:t>i</w:t>
      </w:r>
      <w:r w:rsidRPr="00D23569">
        <w:rPr>
          <w:rFonts w:eastAsia="Calibri" w:cs="Arial"/>
          <w:bCs/>
          <w:szCs w:val="20"/>
        </w:rPr>
        <w:t xml:space="preserve"> do uruchomienia i użytkowania </w:t>
      </w:r>
      <w:r>
        <w:rPr>
          <w:rFonts w:eastAsia="Calibri" w:cs="Arial"/>
          <w:bCs/>
          <w:szCs w:val="20"/>
        </w:rPr>
        <w:t>Serwisu,</w:t>
      </w:r>
    </w:p>
    <w:p w14:paraId="27FB6AA5" w14:textId="015D5224" w:rsidR="004664A5" w:rsidRPr="00741134" w:rsidRDefault="004664A5" w:rsidP="004664A5">
      <w:pPr>
        <w:pStyle w:val="Akapitzlist"/>
        <w:numPr>
          <w:ilvl w:val="0"/>
          <w:numId w:val="84"/>
        </w:numPr>
        <w:ind w:left="1134" w:hanging="283"/>
      </w:pPr>
      <w:r>
        <w:t>z</w:t>
      </w:r>
      <w:r w:rsidRPr="00741134">
        <w:t xml:space="preserve">aprojektowanie i wykonanie Interaktywnej Mapy (IM) przy użyciu narzędzi informatycznych. </w:t>
      </w:r>
      <w:r>
        <w:t>Wymagane</w:t>
      </w:r>
      <w:r w:rsidRPr="00741134">
        <w:t xml:space="preserve"> parametry IM przedstawia </w:t>
      </w:r>
      <w:r w:rsidR="0065545C">
        <w:t xml:space="preserve">rozdz. II </w:t>
      </w:r>
      <w:r w:rsidRPr="00741134">
        <w:t>załącznik</w:t>
      </w:r>
      <w:r w:rsidR="0065545C">
        <w:t>a</w:t>
      </w:r>
      <w:r w:rsidRPr="00741134">
        <w:t xml:space="preserve"> </w:t>
      </w:r>
      <w:r>
        <w:t xml:space="preserve">nr </w:t>
      </w:r>
      <w:r w:rsidRPr="00741134">
        <w:t>2</w:t>
      </w:r>
      <w:r>
        <w:t xml:space="preserve"> do SWZ.</w:t>
      </w:r>
    </w:p>
    <w:p w14:paraId="7336FBB4" w14:textId="240E050F" w:rsidR="004664A5" w:rsidRPr="00741134" w:rsidRDefault="004664A5" w:rsidP="004664A5">
      <w:pPr>
        <w:pStyle w:val="Akapitzlist"/>
        <w:numPr>
          <w:ilvl w:val="0"/>
          <w:numId w:val="84"/>
        </w:numPr>
        <w:ind w:left="1134" w:hanging="283"/>
      </w:pPr>
      <w:r>
        <w:t>n</w:t>
      </w:r>
      <w:r w:rsidRPr="00741134">
        <w:t xml:space="preserve">ałożenie na IM warstw obrazujących obszary górnicze, położenie elektrowni węglowych i innych obiektów poprzemysłowych. </w:t>
      </w:r>
      <w:r>
        <w:t>Wymaganą</w:t>
      </w:r>
      <w:r w:rsidRPr="00741134">
        <w:t xml:space="preserve"> zawartość opisuje </w:t>
      </w:r>
      <w:r w:rsidR="0065545C">
        <w:t xml:space="preserve">rozdz. III </w:t>
      </w:r>
      <w:r w:rsidR="0065545C" w:rsidRPr="00741134">
        <w:t>załącznik</w:t>
      </w:r>
      <w:r w:rsidR="0065545C">
        <w:t>a</w:t>
      </w:r>
      <w:r w:rsidR="0065545C" w:rsidRPr="00741134">
        <w:t xml:space="preserve"> </w:t>
      </w:r>
      <w:r w:rsidR="0065545C">
        <w:t xml:space="preserve">nr </w:t>
      </w:r>
      <w:r w:rsidR="0065545C" w:rsidRPr="00741134">
        <w:t>2</w:t>
      </w:r>
      <w:r w:rsidR="0065545C">
        <w:t xml:space="preserve"> do SWZ</w:t>
      </w:r>
      <w:r w:rsidRPr="00741134">
        <w:t>.</w:t>
      </w:r>
    </w:p>
    <w:p w14:paraId="1F631856" w14:textId="1D5A93B4" w:rsidR="004664A5" w:rsidRPr="00741134" w:rsidRDefault="0065545C" w:rsidP="004664A5">
      <w:pPr>
        <w:pStyle w:val="Akapitzlist"/>
        <w:numPr>
          <w:ilvl w:val="0"/>
          <w:numId w:val="84"/>
        </w:numPr>
        <w:ind w:left="1134" w:hanging="283"/>
      </w:pPr>
      <w:r>
        <w:t>p</w:t>
      </w:r>
      <w:r w:rsidR="004664A5" w:rsidRPr="00741134">
        <w:t>rzeprowadzenie warsztatów uczących pracy na mapach górniczych, dostarczenie odpowiedniego oprogramowania, wprowadzenie przestrzennych wyrobisk górniczych jako kolejną warstwę IM. Wymagania techniczno</w:t>
      </w:r>
      <w:r w:rsidR="004664A5">
        <w:t>-</w:t>
      </w:r>
      <w:r w:rsidR="004664A5" w:rsidRPr="00741134">
        <w:t xml:space="preserve">użytkowe oprogramowania zawiera </w:t>
      </w:r>
      <w:r>
        <w:t xml:space="preserve">rozdz. IV </w:t>
      </w:r>
      <w:r w:rsidRPr="00741134">
        <w:t>załącznik</w:t>
      </w:r>
      <w:r>
        <w:t>a</w:t>
      </w:r>
      <w:r w:rsidRPr="00741134">
        <w:t xml:space="preserve"> </w:t>
      </w:r>
      <w:r>
        <w:t xml:space="preserve">nr </w:t>
      </w:r>
      <w:r w:rsidRPr="00741134">
        <w:t>2</w:t>
      </w:r>
      <w:r>
        <w:t xml:space="preserve"> do SWZ</w:t>
      </w:r>
      <w:r w:rsidR="004664A5" w:rsidRPr="00741134">
        <w:t>.</w:t>
      </w:r>
    </w:p>
    <w:p w14:paraId="37A95D1B" w14:textId="3EC30A4A" w:rsidR="004664A5" w:rsidRPr="00741134" w:rsidRDefault="0065545C" w:rsidP="004664A5">
      <w:pPr>
        <w:pStyle w:val="Akapitzlist"/>
        <w:numPr>
          <w:ilvl w:val="0"/>
          <w:numId w:val="84"/>
        </w:numPr>
        <w:ind w:left="1134" w:hanging="283"/>
      </w:pPr>
      <w:r>
        <w:t>w</w:t>
      </w:r>
      <w:r w:rsidR="004664A5" w:rsidRPr="00741134">
        <w:t xml:space="preserve">ykonanie mapy zanieczyszczeń powietrza wybranego obszaru. Wprowadzenie mapy izolinii wybranych parametrów jako kolejną warstwę IM. Wymagania przedstawia </w:t>
      </w:r>
      <w:r>
        <w:t xml:space="preserve">rozdz. V </w:t>
      </w:r>
      <w:r w:rsidRPr="00741134">
        <w:t>załącznik</w:t>
      </w:r>
      <w:r>
        <w:t>a</w:t>
      </w:r>
      <w:r w:rsidRPr="00741134">
        <w:t xml:space="preserve"> </w:t>
      </w:r>
      <w:r>
        <w:t xml:space="preserve">nr </w:t>
      </w:r>
      <w:r w:rsidRPr="00741134">
        <w:t>2</w:t>
      </w:r>
      <w:r>
        <w:t xml:space="preserve"> do SWZ</w:t>
      </w:r>
      <w:r w:rsidR="004664A5" w:rsidRPr="00741134">
        <w:t>.</w:t>
      </w:r>
    </w:p>
    <w:p w14:paraId="0FA65052" w14:textId="77777777" w:rsidR="00562A30" w:rsidRDefault="0065545C" w:rsidP="00562A30">
      <w:pPr>
        <w:pStyle w:val="Akapitzlist"/>
        <w:numPr>
          <w:ilvl w:val="0"/>
          <w:numId w:val="84"/>
        </w:numPr>
        <w:spacing w:before="60" w:after="60"/>
        <w:ind w:left="1134" w:hanging="283"/>
        <w:outlineLvl w:val="1"/>
        <w:rPr>
          <w:rFonts w:eastAsia="Calibri" w:cs="Arial"/>
          <w:bCs/>
          <w:szCs w:val="20"/>
        </w:rPr>
      </w:pPr>
      <w:r>
        <w:t>o</w:t>
      </w:r>
      <w:r w:rsidR="004664A5" w:rsidRPr="00741134">
        <w:t xml:space="preserve">pracowanie instrukcji, wykonanie szkoleń, zapewnienie serwisu. </w:t>
      </w:r>
      <w:r w:rsidR="004664A5">
        <w:t xml:space="preserve">Utworzenie strony internetowej Projektu i prowadzenie informacji w mediach społecznościowych. </w:t>
      </w:r>
      <w:r w:rsidR="004664A5" w:rsidRPr="00741134">
        <w:t xml:space="preserve">Wymagania </w:t>
      </w:r>
      <w:r w:rsidRPr="00741134">
        <w:t xml:space="preserve">przedstawia </w:t>
      </w:r>
      <w:r>
        <w:t xml:space="preserve">rozdz. VI </w:t>
      </w:r>
      <w:r w:rsidRPr="00741134">
        <w:t>załącznik</w:t>
      </w:r>
      <w:r>
        <w:t>a</w:t>
      </w:r>
      <w:r w:rsidRPr="00741134">
        <w:t xml:space="preserve"> </w:t>
      </w:r>
      <w:r>
        <w:t xml:space="preserve">nr </w:t>
      </w:r>
      <w:r w:rsidRPr="00741134">
        <w:t>2</w:t>
      </w:r>
      <w:r>
        <w:t xml:space="preserve"> do SWZ</w:t>
      </w:r>
      <w:r w:rsidR="00EF1CE9">
        <w:rPr>
          <w:rFonts w:eastAsia="Calibri" w:cs="Arial"/>
          <w:bCs/>
          <w:szCs w:val="20"/>
        </w:rPr>
        <w:t>,</w:t>
      </w:r>
    </w:p>
    <w:p w14:paraId="4737EB77" w14:textId="6D88826A" w:rsidR="00EF1CE9" w:rsidRPr="00562A30" w:rsidRDefault="00687DFC" w:rsidP="00562A30">
      <w:pPr>
        <w:pStyle w:val="Akapitzlist"/>
        <w:numPr>
          <w:ilvl w:val="0"/>
          <w:numId w:val="84"/>
        </w:numPr>
        <w:spacing w:before="60" w:after="60"/>
        <w:ind w:left="1134" w:hanging="283"/>
        <w:outlineLvl w:val="1"/>
        <w:rPr>
          <w:rFonts w:eastAsia="Calibri" w:cs="Arial"/>
          <w:bCs/>
          <w:szCs w:val="20"/>
        </w:rPr>
      </w:pPr>
      <w:r w:rsidRPr="00562A30">
        <w:rPr>
          <w:rFonts w:eastAsia="Calibri" w:cs="Arial"/>
          <w:bCs/>
          <w:szCs w:val="20"/>
        </w:rPr>
        <w:t>udzielenie gwarancji</w:t>
      </w:r>
      <w:r w:rsidR="00D23569" w:rsidRPr="00562A30">
        <w:rPr>
          <w:rFonts w:eastAsia="Calibri" w:cs="Arial"/>
          <w:bCs/>
          <w:szCs w:val="20"/>
        </w:rPr>
        <w:t xml:space="preserve"> (</w:t>
      </w:r>
      <w:r w:rsidR="005B5BF4" w:rsidRPr="00562A30">
        <w:rPr>
          <w:rFonts w:eastAsia="Calibri" w:cs="Arial"/>
          <w:bCs/>
          <w:szCs w:val="20"/>
        </w:rPr>
        <w:t>przyjmowanie zgłosze</w:t>
      </w:r>
      <w:r w:rsidR="005F4F70" w:rsidRPr="00562A30">
        <w:rPr>
          <w:rFonts w:eastAsia="Calibri" w:cs="Arial"/>
          <w:bCs/>
          <w:szCs w:val="20"/>
        </w:rPr>
        <w:t>ń</w:t>
      </w:r>
      <w:r w:rsidR="005B5BF4" w:rsidRPr="00562A30">
        <w:rPr>
          <w:rFonts w:eastAsia="Calibri" w:cs="Arial"/>
          <w:bCs/>
          <w:szCs w:val="20"/>
        </w:rPr>
        <w:t xml:space="preserve"> za pośrednictwem helpdesk</w:t>
      </w:r>
      <w:r w:rsidR="00562A30" w:rsidRPr="00562A30">
        <w:rPr>
          <w:rFonts w:eastAsia="Calibri" w:cs="Arial"/>
          <w:bCs/>
          <w:szCs w:val="20"/>
        </w:rPr>
        <w:t>)</w:t>
      </w:r>
      <w:r w:rsidR="00562A30">
        <w:rPr>
          <w:rFonts w:eastAsia="Calibri" w:cs="Arial"/>
          <w:bCs/>
          <w:szCs w:val="20"/>
        </w:rPr>
        <w:t>.</w:t>
      </w:r>
    </w:p>
    <w:p w14:paraId="4395B670" w14:textId="19742462" w:rsidR="00404C44" w:rsidRPr="00382315" w:rsidRDefault="0055317F" w:rsidP="004664A5">
      <w:pPr>
        <w:numPr>
          <w:ilvl w:val="0"/>
          <w:numId w:val="9"/>
        </w:numPr>
        <w:spacing w:before="60" w:after="60"/>
        <w:ind w:left="851" w:hanging="284"/>
        <w:contextualSpacing/>
        <w:outlineLvl w:val="1"/>
        <w:rPr>
          <w:rFonts w:eastAsia="Calibri" w:cs="Arial"/>
          <w:bCs/>
          <w:color w:val="222A35" w:themeColor="text2" w:themeShade="80"/>
          <w:szCs w:val="20"/>
        </w:rPr>
      </w:pPr>
      <w:r>
        <w:rPr>
          <w:rFonts w:eastAsia="Calibri" w:cs="Arial"/>
          <w:bCs/>
          <w:color w:val="222A35" w:themeColor="text2" w:themeShade="80"/>
          <w:szCs w:val="20"/>
        </w:rPr>
        <w:t>Rodzaj zamówienia: dostawa;</w:t>
      </w:r>
    </w:p>
    <w:p w14:paraId="2A3F7687" w14:textId="699C58E9" w:rsidR="00404C44" w:rsidRPr="009F21F0" w:rsidRDefault="00404C44" w:rsidP="00E93F00">
      <w:pPr>
        <w:numPr>
          <w:ilvl w:val="0"/>
          <w:numId w:val="9"/>
        </w:numPr>
        <w:spacing w:before="60" w:after="60" w:line="324" w:lineRule="auto"/>
        <w:ind w:left="851" w:hanging="284"/>
        <w:contextualSpacing/>
        <w:outlineLvl w:val="1"/>
        <w:rPr>
          <w:rFonts w:eastAsia="Calibri" w:cs="Arial"/>
          <w:bCs/>
          <w:color w:val="000000" w:themeColor="text1"/>
          <w:szCs w:val="20"/>
        </w:rPr>
      </w:pPr>
      <w:r w:rsidRPr="009F21F0">
        <w:rPr>
          <w:rFonts w:eastAsia="Calibri" w:cs="Arial"/>
          <w:bCs/>
          <w:color w:val="000000" w:themeColor="text1"/>
          <w:szCs w:val="20"/>
        </w:rPr>
        <w:t xml:space="preserve">Nazwy i kody dotyczące przedmiotu zamówienia zgodnie z nomenklaturą określoną we Wspólnym Słowniku Zamówień (CPV): </w:t>
      </w:r>
    </w:p>
    <w:p w14:paraId="74A53876" w14:textId="32B8B233" w:rsidR="005B5BF4" w:rsidRPr="005B5BF4" w:rsidRDefault="00562A30" w:rsidP="005B5BF4">
      <w:pPr>
        <w:spacing w:before="60" w:after="60" w:line="324" w:lineRule="auto"/>
        <w:ind w:firstLine="0"/>
        <w:contextualSpacing/>
        <w:outlineLvl w:val="1"/>
        <w:rPr>
          <w:rFonts w:cs="Arial"/>
          <w:szCs w:val="20"/>
          <w:lang w:eastAsia="pl-PL"/>
        </w:rPr>
      </w:pPr>
      <w:r w:rsidRPr="00562A30">
        <w:rPr>
          <w:rFonts w:cs="Arial"/>
          <w:szCs w:val="20"/>
          <w:lang w:eastAsia="pl-PL"/>
        </w:rPr>
        <w:t>48463000-1</w:t>
      </w:r>
      <w:r w:rsidR="005B5BF4" w:rsidRPr="005B5BF4">
        <w:rPr>
          <w:rFonts w:cs="Arial"/>
          <w:szCs w:val="20"/>
          <w:lang w:eastAsia="pl-PL"/>
        </w:rPr>
        <w:tab/>
      </w:r>
      <w:r w:rsidRPr="00562A30">
        <w:rPr>
          <w:rFonts w:cs="Arial"/>
          <w:szCs w:val="20"/>
          <w:lang w:eastAsia="pl-PL"/>
        </w:rPr>
        <w:t>Pakiety oprogramowania statystycznego</w:t>
      </w:r>
    </w:p>
    <w:p w14:paraId="276985F9" w14:textId="6E8C1A95" w:rsidR="00170642" w:rsidRPr="005B5BF4" w:rsidRDefault="00170642" w:rsidP="005B5BF4">
      <w:pPr>
        <w:numPr>
          <w:ilvl w:val="0"/>
          <w:numId w:val="9"/>
        </w:numPr>
        <w:spacing w:before="60" w:after="60" w:line="324" w:lineRule="auto"/>
        <w:ind w:left="851" w:hanging="284"/>
        <w:contextualSpacing/>
        <w:outlineLvl w:val="1"/>
        <w:rPr>
          <w:rFonts w:eastAsia="Calibri" w:cs="Arial"/>
          <w:b/>
          <w:bCs/>
          <w:color w:val="222A35" w:themeColor="text2" w:themeShade="80"/>
          <w:szCs w:val="20"/>
        </w:rPr>
      </w:pPr>
      <w:r w:rsidRPr="005B5BF4">
        <w:rPr>
          <w:rFonts w:eastAsia="Calibri" w:cs="Arial"/>
          <w:b/>
          <w:bCs/>
          <w:color w:val="222A35" w:themeColor="text2" w:themeShade="80"/>
          <w:szCs w:val="20"/>
        </w:rPr>
        <w:t xml:space="preserve">Opis przedmiotu zamówienia. </w:t>
      </w:r>
    </w:p>
    <w:p w14:paraId="02B53383" w14:textId="443880AB" w:rsidR="00004E96" w:rsidRDefault="00170642" w:rsidP="00432B95">
      <w:pPr>
        <w:pStyle w:val="Nagwek4"/>
        <w:spacing w:line="324" w:lineRule="auto"/>
        <w:ind w:left="1134" w:hanging="283"/>
      </w:pPr>
      <w:r w:rsidRPr="00382315">
        <w:t>s</w:t>
      </w:r>
      <w:r w:rsidR="00F85C46" w:rsidRPr="00382315">
        <w:t>zczegółowy opis przedmiotu zamówie</w:t>
      </w:r>
      <w:r w:rsidRPr="00382315">
        <w:t>nia stanowi załącznik nr 2 do S</w:t>
      </w:r>
      <w:r w:rsidR="00F85C46" w:rsidRPr="00382315">
        <w:t>WZ;</w:t>
      </w:r>
    </w:p>
    <w:p w14:paraId="529A92C2" w14:textId="17249E20" w:rsidR="00F85C46" w:rsidRPr="00382315" w:rsidRDefault="00F85C46" w:rsidP="00432B95">
      <w:pPr>
        <w:pStyle w:val="Nagwek4"/>
        <w:spacing w:line="324" w:lineRule="auto"/>
        <w:ind w:left="1134" w:hanging="283"/>
      </w:pPr>
      <w:r w:rsidRPr="00004E96">
        <w:t xml:space="preserve">w przypadkach, kiedy w opisie przedmiotu zamówienia wskazane zostałyby znaki towarowe, patenty, pochodzenie, źródło lub szczególny proces, charakteryzujące określone produkty lub </w:t>
      </w:r>
      <w:r w:rsidRPr="00382315">
        <w:t>usługi, ozn</w:t>
      </w:r>
      <w:r w:rsidR="00515101" w:rsidRPr="00382315">
        <w:t>acza to, że Zamawiający nie może</w:t>
      </w:r>
      <w:r w:rsidRPr="00382315">
        <w:t xml:space="preserve"> opisać przedmiotu zamówienia</w:t>
      </w:r>
      <w:r w:rsidR="00515101" w:rsidRPr="00382315">
        <w:t xml:space="preserve"> w</w:t>
      </w:r>
      <w:r w:rsidR="00382315">
        <w:rPr>
          <w:lang w:val="pl-PL"/>
        </w:rPr>
        <w:t> </w:t>
      </w:r>
      <w:r w:rsidR="00515101" w:rsidRPr="00382315">
        <w:t xml:space="preserve">wystarczająco precyzyjny i zrozumiały sposób </w:t>
      </w:r>
      <w:r w:rsidRPr="00382315">
        <w:t>i jest to uzasadnione specyfiką przedmiotu zamówienia. W</w:t>
      </w:r>
      <w:r w:rsidR="0055317F">
        <w:rPr>
          <w:lang w:val="pl-PL"/>
        </w:rPr>
        <w:t> </w:t>
      </w:r>
      <w:r w:rsidRPr="00382315">
        <w:t>takich</w:t>
      </w:r>
      <w:r w:rsidR="00515101" w:rsidRPr="00382315">
        <w:t xml:space="preserve"> sytuacjach ewentualne p</w:t>
      </w:r>
      <w:r w:rsidR="00120996" w:rsidRPr="00382315">
        <w:t>osłużenie się powyższymi wskazaniami</w:t>
      </w:r>
      <w:r w:rsidRPr="00382315">
        <w:t>, należy odczy</w:t>
      </w:r>
      <w:r w:rsidR="00120996" w:rsidRPr="00382315">
        <w:t xml:space="preserve">tywać </w:t>
      </w:r>
      <w:r w:rsidR="00120996" w:rsidRPr="00382315">
        <w:lastRenderedPageBreak/>
        <w:t>z</w:t>
      </w:r>
      <w:r w:rsidR="0055317F">
        <w:rPr>
          <w:lang w:val="pl-PL"/>
        </w:rPr>
        <w:t> </w:t>
      </w:r>
      <w:r w:rsidR="00120996" w:rsidRPr="00382315">
        <w:t>wyrazami „lub równoważny</w:t>
      </w:r>
      <w:r w:rsidRPr="00382315">
        <w:t xml:space="preserve">”. </w:t>
      </w:r>
      <w:r w:rsidR="00120996" w:rsidRPr="00382315">
        <w:t>Zamawiający wskazuje w opisie przedmiotu zamówienia kryteria stosowane w celu oceny równoważności;</w:t>
      </w:r>
    </w:p>
    <w:p w14:paraId="0EFCF8CB" w14:textId="6925B3B2" w:rsidR="00F85C46" w:rsidRPr="00382315" w:rsidRDefault="00F85C46" w:rsidP="00432B95">
      <w:pPr>
        <w:pStyle w:val="Nagwek4"/>
        <w:ind w:left="1134" w:hanging="283"/>
      </w:pPr>
      <w:r w:rsidRPr="00382315">
        <w:t xml:space="preserve">w sytuacjach, kiedy Zamawiający opisuje przedmiot zamówienia poprzez </w:t>
      </w:r>
      <w:r w:rsidR="00602A59" w:rsidRPr="00382315">
        <w:t>odniesienie się</w:t>
      </w:r>
      <w:r w:rsidR="006E33C4" w:rsidRPr="00382315">
        <w:t xml:space="preserve"> do norm, ocen technicznych, specyfikacji technicznych i systemów referencji technicznych, o</w:t>
      </w:r>
      <w:r w:rsidR="00382315">
        <w:rPr>
          <w:lang w:val="pl-PL"/>
        </w:rPr>
        <w:t> </w:t>
      </w:r>
      <w:r w:rsidR="006E33C4" w:rsidRPr="00382315">
        <w:t xml:space="preserve">których mowa w </w:t>
      </w:r>
      <w:r w:rsidR="00602A59" w:rsidRPr="00382315">
        <w:t xml:space="preserve">art. 101 ust. 1 pkt 2 </w:t>
      </w:r>
      <w:r w:rsidR="00C325E2">
        <w:t>i</w:t>
      </w:r>
      <w:r w:rsidR="006E33C4" w:rsidRPr="00382315">
        <w:t xml:space="preserve"> ust</w:t>
      </w:r>
      <w:r w:rsidR="00602A59" w:rsidRPr="00382315">
        <w:t>. 3</w:t>
      </w:r>
      <w:r w:rsidR="0080582A">
        <w:rPr>
          <w:lang w:val="pl-PL"/>
        </w:rPr>
        <w:t xml:space="preserve"> </w:t>
      </w:r>
      <w:r w:rsidR="00602A59" w:rsidRPr="00382315">
        <w:t>ustawy Pzp,</w:t>
      </w:r>
      <w:r w:rsidR="006E33C4" w:rsidRPr="00382315">
        <w:t xml:space="preserve"> dopuszcza rozwiązania równoważne opisy</w:t>
      </w:r>
      <w:r w:rsidR="00BB33A4">
        <w:t xml:space="preserve">wanym. </w:t>
      </w:r>
      <w:r w:rsidR="00BB33A4" w:rsidRPr="00BB33A4">
        <w:t>Wykonawca, który powołuje się na rozwiązania równoważne, jest zobowiązany wykazać, że oferowane przez niego rozwiązanie spe</w:t>
      </w:r>
      <w:r w:rsidR="00BB33A4">
        <w:t xml:space="preserve">łnia wymagania określone przez </w:t>
      </w:r>
      <w:r w:rsidR="00BB33A4">
        <w:rPr>
          <w:lang w:val="pl-PL"/>
        </w:rPr>
        <w:t>Z</w:t>
      </w:r>
      <w:r w:rsidR="00BB33A4" w:rsidRPr="00BB33A4">
        <w:t>amawiającego. W t</w:t>
      </w:r>
      <w:r w:rsidR="00BB33A4">
        <w:t>akim przypadku wykonawca załączy</w:t>
      </w:r>
      <w:r w:rsidR="00BB33A4" w:rsidRPr="00BB33A4">
        <w:t xml:space="preserve"> do oferty wykaz </w:t>
      </w:r>
      <w:r w:rsidR="00034894">
        <w:rPr>
          <w:lang w:val="pl-PL"/>
        </w:rPr>
        <w:t xml:space="preserve">zaproponowanych </w:t>
      </w:r>
      <w:r w:rsidR="00BB33A4" w:rsidRPr="00BB33A4">
        <w:t>rozwią</w:t>
      </w:r>
      <w:r w:rsidR="00034894">
        <w:t xml:space="preserve">zań równoważnych wraz z ich </w:t>
      </w:r>
      <w:r w:rsidR="00BB33A4">
        <w:t xml:space="preserve">opisem lub </w:t>
      </w:r>
      <w:r w:rsidR="00034894">
        <w:rPr>
          <w:lang w:val="pl-PL"/>
        </w:rPr>
        <w:t xml:space="preserve">wskazaniem właściwych </w:t>
      </w:r>
      <w:r w:rsidR="00034894">
        <w:t>norm</w:t>
      </w:r>
      <w:r w:rsidR="00BB33A4">
        <w:t>;</w:t>
      </w:r>
    </w:p>
    <w:p w14:paraId="24854E9F" w14:textId="485890E9" w:rsidR="00FB3F58" w:rsidRPr="00382315" w:rsidRDefault="00FB3F58" w:rsidP="00E93F00">
      <w:pPr>
        <w:pStyle w:val="Nagwek2"/>
        <w:keepNext w:val="0"/>
        <w:numPr>
          <w:ilvl w:val="0"/>
          <w:numId w:val="8"/>
        </w:numPr>
        <w:ind w:left="567" w:hanging="283"/>
      </w:pPr>
      <w:r w:rsidRPr="00382315">
        <w:t>Opis części zamówienia. Oferty wariantowe.</w:t>
      </w:r>
    </w:p>
    <w:p w14:paraId="7EB13B12" w14:textId="5890DC19" w:rsidR="009F1A4A" w:rsidRDefault="009F1A4A" w:rsidP="00124A15">
      <w:pPr>
        <w:pStyle w:val="Nagwek3"/>
        <w:numPr>
          <w:ilvl w:val="0"/>
          <w:numId w:val="60"/>
        </w:numPr>
        <w:ind w:left="851" w:hanging="284"/>
        <w:rPr>
          <w:rFonts w:eastAsia="Calibri"/>
        </w:rPr>
      </w:pPr>
      <w:r>
        <w:rPr>
          <w:rFonts w:eastAsia="Calibri"/>
        </w:rPr>
        <w:t>Zamawiający nie dopuszcza w niniejszym postępowaniu możliwości składania ofert częściowych.</w:t>
      </w:r>
      <w:r w:rsidR="00F82455">
        <w:rPr>
          <w:rFonts w:eastAsia="Calibri"/>
        </w:rPr>
        <w:t xml:space="preserve"> </w:t>
      </w:r>
      <w:r w:rsidR="00F82455" w:rsidRPr="009C0D21">
        <w:rPr>
          <w:rFonts w:eastAsia="Calibri"/>
        </w:rPr>
        <w:t>Jeżeli chodzi o przyczyny braku podziału zamówienia na części, należy wskazać, iż co do zasady mamy do czynienia z zamówieniem jednorodnym</w:t>
      </w:r>
      <w:r w:rsidR="00F82455">
        <w:rPr>
          <w:rFonts w:eastAsia="Calibri"/>
        </w:rPr>
        <w:t xml:space="preserve"> i</w:t>
      </w:r>
      <w:r w:rsidR="00F82455" w:rsidRPr="009C0D21">
        <w:rPr>
          <w:rFonts w:eastAsia="Calibri"/>
        </w:rPr>
        <w:t xml:space="preserve"> niepodzielnym. Trudno byłoby znaleźć obiektywne, techniczne, merytoryczne, organizacyjne i logistyczne uzasadnienie dla podziału tego rodzaju zamówienia na części.</w:t>
      </w:r>
    </w:p>
    <w:p w14:paraId="4DCC4DC4" w14:textId="0C4D8963" w:rsidR="00BA7E0B" w:rsidRPr="00382315" w:rsidRDefault="00BA7E0B" w:rsidP="00E93F00">
      <w:pPr>
        <w:pStyle w:val="Nagwek3"/>
        <w:ind w:left="851" w:hanging="284"/>
        <w:rPr>
          <w:rFonts w:eastAsia="Calibri"/>
        </w:rPr>
      </w:pPr>
      <w:r w:rsidRPr="00382315">
        <w:rPr>
          <w:rFonts w:eastAsia="Calibri"/>
        </w:rPr>
        <w:t>Zamawiający nie przewiduje możliwości składania ofert wariantowych.</w:t>
      </w:r>
    </w:p>
    <w:p w14:paraId="3FB04035" w14:textId="7EF1C2B6" w:rsidR="000518A0" w:rsidRPr="00382315" w:rsidRDefault="00AF7FE4" w:rsidP="00432B95">
      <w:pPr>
        <w:pStyle w:val="Nagwek2"/>
        <w:keepNext w:val="0"/>
        <w:ind w:left="567" w:hanging="283"/>
      </w:pPr>
      <w:r w:rsidRPr="00382315">
        <w:t>Informacja o zamówieniach na dod</w:t>
      </w:r>
      <w:r w:rsidR="0055317F">
        <w:t>atkowe dostawy w rozumieniu</w:t>
      </w:r>
      <w:r w:rsidR="0080582A">
        <w:t xml:space="preserve"> art. 214 ust. 1 pkt 8 w zw. z art. 304 ustawy</w:t>
      </w:r>
      <w:r w:rsidRPr="00382315">
        <w:t xml:space="preserve"> Pzp.</w:t>
      </w:r>
    </w:p>
    <w:p w14:paraId="6B36238D" w14:textId="75E6EC36" w:rsidR="00AF7FE4" w:rsidRPr="00382315" w:rsidRDefault="00F0343C" w:rsidP="00432B95">
      <w:pPr>
        <w:spacing w:line="324" w:lineRule="auto"/>
        <w:ind w:left="567" w:firstLine="0"/>
        <w:rPr>
          <w:szCs w:val="20"/>
          <w:lang w:eastAsia="x-none"/>
        </w:rPr>
      </w:pPr>
      <w:r w:rsidRPr="00382315">
        <w:rPr>
          <w:szCs w:val="20"/>
          <w:lang w:eastAsia="x-none"/>
        </w:rPr>
        <w:t>Zamawiający nie przewiduje udzielenia zamówień na dodatkowe dostawy w rozumieniu przepisu art. 214 ust. 1 pkt 8</w:t>
      </w:r>
      <w:r w:rsidR="0080582A">
        <w:rPr>
          <w:szCs w:val="20"/>
          <w:lang w:eastAsia="x-none"/>
        </w:rPr>
        <w:t xml:space="preserve"> w zw. z art. 304</w:t>
      </w:r>
      <w:r w:rsidRPr="00382315">
        <w:rPr>
          <w:szCs w:val="20"/>
          <w:lang w:eastAsia="x-none"/>
        </w:rPr>
        <w:t xml:space="preserve"> ustawy Pzp.</w:t>
      </w:r>
    </w:p>
    <w:p w14:paraId="3F2A453E" w14:textId="65EC35AD" w:rsidR="00484602" w:rsidRDefault="00F0343C" w:rsidP="00432B95">
      <w:pPr>
        <w:pStyle w:val="Nagwek2"/>
        <w:keepNext w:val="0"/>
        <w:ind w:left="567" w:hanging="283"/>
      </w:pPr>
      <w:r w:rsidRPr="00382315">
        <w:t xml:space="preserve">Termin realizacji zamówienia: </w:t>
      </w:r>
      <w:r w:rsidR="00D23569">
        <w:t xml:space="preserve">do </w:t>
      </w:r>
      <w:r w:rsidR="00484602">
        <w:t>28.02.2026</w:t>
      </w:r>
      <w:r w:rsidR="00B22281">
        <w:t xml:space="preserve"> r.</w:t>
      </w:r>
      <w:r w:rsidR="00484602">
        <w:t>, przy czym:</w:t>
      </w:r>
    </w:p>
    <w:p w14:paraId="4607997D" w14:textId="2C9823BB" w:rsidR="00C56382" w:rsidRDefault="00C56382" w:rsidP="00484602">
      <w:pPr>
        <w:pStyle w:val="Nagwek2"/>
        <w:keepNext w:val="0"/>
        <w:numPr>
          <w:ilvl w:val="3"/>
          <w:numId w:val="85"/>
        </w:numPr>
        <w:ind w:left="851" w:hanging="284"/>
      </w:pPr>
      <w:r>
        <w:t>l</w:t>
      </w:r>
      <w:r w:rsidR="00484602">
        <w:t>icencje na oprogramowanie zostaną przekazane Zamawiającemu</w:t>
      </w:r>
      <w:r>
        <w:t xml:space="preserve"> do 30 dni od daty zawarcia umowy,</w:t>
      </w:r>
    </w:p>
    <w:p w14:paraId="268D28AB" w14:textId="77777777" w:rsidR="00C56382" w:rsidRDefault="00C56382" w:rsidP="00C56382">
      <w:pPr>
        <w:pStyle w:val="Nagwek2"/>
        <w:keepNext w:val="0"/>
        <w:numPr>
          <w:ilvl w:val="3"/>
          <w:numId w:val="85"/>
        </w:numPr>
        <w:ind w:left="851" w:hanging="284"/>
      </w:pPr>
      <w:r>
        <w:t>przeprowadzenie pierwszego szkolenia z poprawnego przygotowania danych do 30 dni od daty zawarcia umowy,</w:t>
      </w:r>
    </w:p>
    <w:p w14:paraId="72DE2330" w14:textId="5706BC10" w:rsidR="00F700BA" w:rsidRDefault="00F700BA" w:rsidP="00F700BA">
      <w:pPr>
        <w:pStyle w:val="Nagwek2"/>
        <w:keepNext w:val="0"/>
        <w:numPr>
          <w:ilvl w:val="3"/>
          <w:numId w:val="85"/>
        </w:numPr>
        <w:ind w:left="851" w:hanging="284"/>
      </w:pPr>
      <w:r>
        <w:t>o</w:t>
      </w:r>
      <w:r w:rsidRPr="00F700BA">
        <w:t xml:space="preserve">pracowanie mapy jakości powietrza </w:t>
      </w:r>
      <w:r>
        <w:t>- do 120 dni od daty zawarcia umowy,</w:t>
      </w:r>
    </w:p>
    <w:p w14:paraId="7FC3545A" w14:textId="7AA2861E" w:rsidR="00F700BA" w:rsidRDefault="00F700BA" w:rsidP="00484602">
      <w:pPr>
        <w:pStyle w:val="Nagwek2"/>
        <w:keepNext w:val="0"/>
        <w:numPr>
          <w:ilvl w:val="3"/>
          <w:numId w:val="85"/>
        </w:numPr>
        <w:ind w:left="851" w:hanging="284"/>
      </w:pPr>
      <w:r>
        <w:t>stacjonarne warsztaty z obsługi map górniczych i wykonanie przestrzennej mapy wyrobisk górniczych -  nie pózniej niż 1 rok od daty zawarcia umowy,</w:t>
      </w:r>
    </w:p>
    <w:p w14:paraId="522AE9BF" w14:textId="73D7ED25" w:rsidR="00E42930" w:rsidRDefault="00F700BA" w:rsidP="00844D67">
      <w:pPr>
        <w:pStyle w:val="Nagwek2"/>
        <w:keepNext w:val="0"/>
        <w:numPr>
          <w:ilvl w:val="3"/>
          <w:numId w:val="85"/>
        </w:numPr>
        <w:ind w:left="851" w:hanging="284"/>
      </w:pPr>
      <w:r>
        <w:t>n</w:t>
      </w:r>
      <w:r w:rsidRPr="00F700BA">
        <w:t xml:space="preserve">ałożenie na IM treści wymaganych warstw </w:t>
      </w:r>
      <w:r>
        <w:t xml:space="preserve"> - </w:t>
      </w:r>
      <w:r w:rsidRPr="00F700BA">
        <w:t xml:space="preserve">do </w:t>
      </w:r>
      <w:r w:rsidR="00EA7F34">
        <w:t>28</w:t>
      </w:r>
      <w:r w:rsidRPr="00F700BA">
        <w:t>.</w:t>
      </w:r>
      <w:r w:rsidR="00EA7F34">
        <w:t>02</w:t>
      </w:r>
      <w:r w:rsidRPr="00F700BA">
        <w:t>.202</w:t>
      </w:r>
      <w:r w:rsidR="00EA7F34">
        <w:t>6</w:t>
      </w:r>
      <w:r>
        <w:t xml:space="preserve"> r</w:t>
      </w:r>
      <w:r w:rsidR="00E42930">
        <w:t>.</w:t>
      </w:r>
    </w:p>
    <w:p w14:paraId="21F074F7" w14:textId="74A32776" w:rsidR="00F0343C" w:rsidRPr="00382315" w:rsidRDefault="00B61F3A" w:rsidP="00432B95">
      <w:pPr>
        <w:pStyle w:val="Nagwek2"/>
        <w:keepNext w:val="0"/>
        <w:ind w:left="567" w:hanging="283"/>
      </w:pPr>
      <w:r w:rsidRPr="00382315">
        <w:t xml:space="preserve">Warunki realizacji zamówienia, termin gwarancji, warunki płatności. </w:t>
      </w:r>
    </w:p>
    <w:p w14:paraId="0566A095" w14:textId="3FD8B971" w:rsidR="00E52E6F" w:rsidRPr="00F700BA" w:rsidRDefault="009F1A4A" w:rsidP="00F700BA">
      <w:pPr>
        <w:pStyle w:val="Nagwek3"/>
        <w:numPr>
          <w:ilvl w:val="0"/>
          <w:numId w:val="87"/>
        </w:numPr>
        <w:ind w:left="851" w:hanging="284"/>
      </w:pPr>
      <w:r w:rsidRPr="00F700BA">
        <w:t>Wymagan</w:t>
      </w:r>
      <w:r w:rsidR="00BF6C37" w:rsidRPr="00F700BA">
        <w:t>y</w:t>
      </w:r>
      <w:r w:rsidRPr="00F700BA">
        <w:t xml:space="preserve"> minimalny </w:t>
      </w:r>
      <w:r w:rsidR="009B6DB8" w:rsidRPr="00F700BA">
        <w:t>okres</w:t>
      </w:r>
      <w:r w:rsidRPr="00F700BA">
        <w:t xml:space="preserve"> </w:t>
      </w:r>
      <w:r w:rsidR="00443AE6" w:rsidRPr="00F700BA">
        <w:t>gwarancj</w:t>
      </w:r>
      <w:r w:rsidR="00BF6C37" w:rsidRPr="00F700BA">
        <w:t>i</w:t>
      </w:r>
      <w:r w:rsidR="00844D67">
        <w:t xml:space="preserve"> (utrzymania serwisu)</w:t>
      </w:r>
      <w:r w:rsidRPr="00A41E20">
        <w:t xml:space="preserve">: </w:t>
      </w:r>
      <w:r w:rsidR="00844D67">
        <w:rPr>
          <w:b/>
        </w:rPr>
        <w:t>48</w:t>
      </w:r>
      <w:r w:rsidR="00D23569" w:rsidRPr="00F700BA">
        <w:rPr>
          <w:b/>
        </w:rPr>
        <w:t xml:space="preserve"> miesięcy</w:t>
      </w:r>
      <w:r w:rsidR="00F95986" w:rsidRPr="00F700BA">
        <w:rPr>
          <w:b/>
        </w:rPr>
        <w:t xml:space="preserve"> od </w:t>
      </w:r>
      <w:r w:rsidR="00844D67">
        <w:rPr>
          <w:b/>
        </w:rPr>
        <w:t>daty zawarcia umowy</w:t>
      </w:r>
      <w:r w:rsidR="00E52E6F" w:rsidRPr="00F700BA">
        <w:t xml:space="preserve">.  </w:t>
      </w:r>
    </w:p>
    <w:p w14:paraId="0E3882B1" w14:textId="2F1C60D8" w:rsidR="008C3D7F" w:rsidRPr="0060710F" w:rsidRDefault="00443AE6" w:rsidP="00F700BA">
      <w:pPr>
        <w:pStyle w:val="Nagwek3"/>
        <w:ind w:left="851" w:hanging="284"/>
      </w:pPr>
      <w:r w:rsidRPr="0060710F">
        <w:t>Wymagany maksymalny czas usunięcia błędów liczony od momentu zgłoszenia:</w:t>
      </w:r>
      <w:r w:rsidR="00F700BA">
        <w:t xml:space="preserve"> </w:t>
      </w:r>
      <w:r w:rsidR="008C3D7F" w:rsidRPr="0060710F">
        <w:t xml:space="preserve">do </w:t>
      </w:r>
      <w:r w:rsidR="00F700BA">
        <w:t>24</w:t>
      </w:r>
      <w:r w:rsidR="008C3D7F" w:rsidRPr="0060710F">
        <w:t>h roboczych</w:t>
      </w:r>
      <w:r w:rsidR="00DE42A7">
        <w:t>.</w:t>
      </w:r>
    </w:p>
    <w:p w14:paraId="57F2FBEB" w14:textId="4277E2ED" w:rsidR="00443AE6" w:rsidRDefault="00443AE6" w:rsidP="00443AE6">
      <w:pPr>
        <w:pStyle w:val="Tekstpodstawowy"/>
        <w:ind w:firstLine="0"/>
        <w:rPr>
          <w:rFonts w:ascii="Bahnschrift" w:hAnsi="Bahnschrift"/>
          <w:sz w:val="20"/>
          <w:lang w:val="pl-PL" w:eastAsia="x-none"/>
        </w:rPr>
      </w:pPr>
      <w:r w:rsidRPr="00443AE6">
        <w:rPr>
          <w:rFonts w:ascii="Bahnschrift" w:hAnsi="Bahnschrift"/>
          <w:sz w:val="20"/>
          <w:lang w:val="pl-PL" w:eastAsia="x-none"/>
        </w:rPr>
        <w:t xml:space="preserve">Godziny robocze, to godziny od poniedziałku do piątku w dni nie będące ustawowo dniami wolnymi od pracy w godzinach </w:t>
      </w:r>
      <w:r w:rsidR="008C3D7F">
        <w:rPr>
          <w:rFonts w:ascii="Bahnschrift" w:hAnsi="Bahnschrift"/>
          <w:sz w:val="20"/>
          <w:lang w:val="pl-PL" w:eastAsia="x-none"/>
        </w:rPr>
        <w:t>08.00</w:t>
      </w:r>
      <w:r w:rsidRPr="00443AE6">
        <w:rPr>
          <w:rFonts w:ascii="Bahnschrift" w:hAnsi="Bahnschrift"/>
          <w:sz w:val="20"/>
          <w:lang w:val="pl-PL" w:eastAsia="x-none"/>
        </w:rPr>
        <w:t xml:space="preserve"> – </w:t>
      </w:r>
      <w:r w:rsidR="008C3D7F">
        <w:rPr>
          <w:rFonts w:ascii="Bahnschrift" w:hAnsi="Bahnschrift"/>
          <w:sz w:val="20"/>
          <w:lang w:val="pl-PL" w:eastAsia="x-none"/>
        </w:rPr>
        <w:t>16.00</w:t>
      </w:r>
      <w:r w:rsidR="00E52E6F">
        <w:rPr>
          <w:rFonts w:ascii="Bahnschrift" w:hAnsi="Bahnschrift"/>
          <w:sz w:val="20"/>
          <w:lang w:val="pl-PL" w:eastAsia="x-none"/>
        </w:rPr>
        <w:t>.</w:t>
      </w:r>
    </w:p>
    <w:p w14:paraId="0C496F8C" w14:textId="1ECE4B4E" w:rsidR="00DE42A7" w:rsidRPr="00443AE6" w:rsidRDefault="00DE42A7" w:rsidP="00443AE6">
      <w:pPr>
        <w:pStyle w:val="Tekstpodstawowy"/>
        <w:ind w:firstLine="0"/>
        <w:rPr>
          <w:rFonts w:ascii="Bahnschrift" w:hAnsi="Bahnschrift"/>
          <w:sz w:val="20"/>
          <w:lang w:val="pl-PL" w:eastAsia="x-none"/>
        </w:rPr>
      </w:pPr>
      <w:r w:rsidRPr="00DE42A7">
        <w:rPr>
          <w:rFonts w:ascii="Bahnschrift" w:hAnsi="Bahnschrift"/>
          <w:i/>
          <w:sz w:val="20"/>
          <w:lang w:val="pl-PL" w:eastAsia="x-none"/>
        </w:rPr>
        <w:lastRenderedPageBreak/>
        <w:t>Czas usunięcia błędów stanowi pozacenowe kryterium oceny ofert – w przypadku zaoferowania krótszego czasu, oferta Wykonawcy otrzyma dodatkowe punkty, zgodnie z zasadami określonymi w rozdz. XIII SWZ</w:t>
      </w:r>
    </w:p>
    <w:p w14:paraId="440E065C" w14:textId="740FA69E" w:rsidR="00F85C46" w:rsidRPr="00382315" w:rsidRDefault="00F85C46" w:rsidP="00432B95">
      <w:pPr>
        <w:pStyle w:val="Nagwek3"/>
        <w:ind w:left="851" w:hanging="284"/>
        <w:rPr>
          <w:rFonts w:eastAsia="Calibri"/>
          <w:noProof/>
        </w:rPr>
      </w:pPr>
      <w:r w:rsidRPr="00382315">
        <w:rPr>
          <w:rFonts w:eastAsia="Calibri"/>
          <w:noProof/>
        </w:rPr>
        <w:t>Szczegółowe warunki realizacji zamówienia oraz warunki płatności zawiera wzór umowy</w:t>
      </w:r>
      <w:r w:rsidR="000A2883" w:rsidRPr="00382315">
        <w:rPr>
          <w:rFonts w:eastAsia="Calibri"/>
        </w:rPr>
        <w:t xml:space="preserve"> stanowiący załącznik nr 3 do S</w:t>
      </w:r>
      <w:r w:rsidRPr="00382315">
        <w:rPr>
          <w:rFonts w:eastAsia="Calibri"/>
          <w:noProof/>
        </w:rPr>
        <w:t>WZ.</w:t>
      </w:r>
    </w:p>
    <w:p w14:paraId="43EEA720" w14:textId="22FE99CF" w:rsidR="00CF6A08" w:rsidRDefault="00CF6A08" w:rsidP="00432B95">
      <w:pPr>
        <w:pStyle w:val="Nagwek2"/>
        <w:keepNext w:val="0"/>
        <w:ind w:left="567" w:hanging="283"/>
        <w:rPr>
          <w:rFonts w:eastAsia="Calibri"/>
        </w:rPr>
      </w:pPr>
      <w:r>
        <w:rPr>
          <w:rFonts w:eastAsia="Calibri"/>
        </w:rPr>
        <w:t>Dodatkowe wymagania związane z realizacją zamówienia.</w:t>
      </w:r>
    </w:p>
    <w:p w14:paraId="22E0F8E8" w14:textId="1F751634" w:rsidR="00586657" w:rsidRDefault="003B3416" w:rsidP="00124A15">
      <w:pPr>
        <w:pStyle w:val="Nagwek3"/>
        <w:numPr>
          <w:ilvl w:val="0"/>
          <w:numId w:val="49"/>
        </w:numPr>
        <w:ind w:left="851" w:hanging="284"/>
        <w:rPr>
          <w:rFonts w:eastAsia="Calibri"/>
        </w:rPr>
      </w:pPr>
      <w:r>
        <w:rPr>
          <w:rFonts w:eastAsia="Calibri"/>
        </w:rPr>
        <w:t>Zamawiający nie przewiduje dodatkowych wymagań związanych z realizacją zamówienia</w:t>
      </w:r>
      <w:r w:rsidR="004F19BB">
        <w:rPr>
          <w:rFonts w:eastAsia="Calibri"/>
        </w:rPr>
        <w:t xml:space="preserve">, w zakresie zatrudnienia osób, o których mowa w </w:t>
      </w:r>
      <w:r w:rsidR="0080582A">
        <w:rPr>
          <w:rFonts w:eastAsia="Calibri"/>
        </w:rPr>
        <w:t>art. 96</w:t>
      </w:r>
      <w:r w:rsidR="004F19BB">
        <w:rPr>
          <w:rFonts w:eastAsia="Calibri"/>
        </w:rPr>
        <w:t xml:space="preserve"> ust. 2 pkt 2</w:t>
      </w:r>
      <w:r w:rsidR="0080582A">
        <w:rPr>
          <w:rFonts w:eastAsia="Calibri"/>
        </w:rPr>
        <w:t xml:space="preserve"> ustawy Pzp</w:t>
      </w:r>
      <w:r w:rsidR="00586657">
        <w:rPr>
          <w:rFonts w:eastAsia="Calibri"/>
        </w:rPr>
        <w:t>;</w:t>
      </w:r>
    </w:p>
    <w:p w14:paraId="7B75B19A" w14:textId="69E19743" w:rsidR="00586657" w:rsidRDefault="00586657" w:rsidP="00124A15">
      <w:pPr>
        <w:pStyle w:val="Nagwek3"/>
        <w:numPr>
          <w:ilvl w:val="0"/>
          <w:numId w:val="49"/>
        </w:numPr>
        <w:ind w:left="851" w:hanging="284"/>
        <w:rPr>
          <w:rFonts w:eastAsia="Calibri"/>
        </w:rPr>
      </w:pPr>
      <w:r>
        <w:rPr>
          <w:rFonts w:eastAsia="Calibri"/>
        </w:rPr>
        <w:t xml:space="preserve">Zamawiający nie </w:t>
      </w:r>
      <w:r w:rsidR="00593C25">
        <w:rPr>
          <w:rFonts w:eastAsia="Calibri"/>
        </w:rPr>
        <w:t>zastrzega możliwości ubiegania się o zamówienie wyłącznie dla wykonawców, o których mowa w</w:t>
      </w:r>
      <w:r w:rsidR="00794699">
        <w:rPr>
          <w:rFonts w:eastAsia="Calibri"/>
        </w:rPr>
        <w:t xml:space="preserve"> art. 94</w:t>
      </w:r>
      <w:r w:rsidR="0080582A">
        <w:rPr>
          <w:rFonts w:eastAsia="Calibri"/>
        </w:rPr>
        <w:t xml:space="preserve"> </w:t>
      </w:r>
      <w:r w:rsidR="00794699">
        <w:rPr>
          <w:rFonts w:eastAsia="Calibri"/>
        </w:rPr>
        <w:t>ustawy Pzp</w:t>
      </w:r>
      <w:r w:rsidR="00593C25">
        <w:rPr>
          <w:rFonts w:eastAsia="Calibri"/>
        </w:rPr>
        <w:t xml:space="preserve"> (klauzula zastrzeżona)</w:t>
      </w:r>
      <w:r>
        <w:rPr>
          <w:rFonts w:eastAsia="Calibri"/>
        </w:rPr>
        <w:t>;</w:t>
      </w:r>
    </w:p>
    <w:p w14:paraId="68B058F6" w14:textId="0E74E565" w:rsidR="00CF6A08" w:rsidRDefault="00586657" w:rsidP="00124A15">
      <w:pPr>
        <w:pStyle w:val="Nagwek3"/>
        <w:numPr>
          <w:ilvl w:val="0"/>
          <w:numId w:val="49"/>
        </w:numPr>
        <w:ind w:left="851" w:hanging="284"/>
        <w:rPr>
          <w:rFonts w:eastAsia="Calibri"/>
        </w:rPr>
      </w:pPr>
      <w:r>
        <w:rPr>
          <w:rFonts w:eastAsia="Calibri"/>
        </w:rPr>
        <w:t>Z uwagi na rodzaj zamówienia, Zamawiający nie przewiduje</w:t>
      </w:r>
      <w:r w:rsidR="00593C25">
        <w:rPr>
          <w:rFonts w:eastAsia="Calibri"/>
        </w:rPr>
        <w:t xml:space="preserve"> wymagań związanych</w:t>
      </w:r>
      <w:r w:rsidR="00593C25" w:rsidRPr="00593C25">
        <w:rPr>
          <w:rFonts w:eastAsia="Calibri"/>
        </w:rPr>
        <w:t xml:space="preserve"> z realizacją zamówienia w zakresie zatrudnienia przez wykonawcę lub podwykonawcę na podstawie stosunku pracy osób wykonujących wskazane przez zamawiającego czynności w zakresie realizacji zamówienia, jeżeli wykonanie tych czynności polega na wykonywaniu pracy w sposób określony w art. 22 § 1 ustawy z dnia 26 czerwca 1974 r. - Kodeks pracy</w:t>
      </w:r>
      <w:r w:rsidR="00593C25">
        <w:rPr>
          <w:rFonts w:eastAsia="Calibri"/>
        </w:rPr>
        <w:t xml:space="preserve">, zgodnie z </w:t>
      </w:r>
      <w:r w:rsidR="00794699">
        <w:rPr>
          <w:rFonts w:eastAsia="Calibri"/>
        </w:rPr>
        <w:t>art. 95</w:t>
      </w:r>
      <w:r w:rsidR="0080582A">
        <w:rPr>
          <w:rFonts w:eastAsia="Calibri"/>
        </w:rPr>
        <w:t xml:space="preserve"> </w:t>
      </w:r>
      <w:r w:rsidR="00794699">
        <w:rPr>
          <w:rFonts w:eastAsia="Calibri"/>
        </w:rPr>
        <w:t>ustawy Pzp.</w:t>
      </w:r>
    </w:p>
    <w:p w14:paraId="3F534929" w14:textId="5F0CE571" w:rsidR="00AF756E" w:rsidRDefault="00AF756E" w:rsidP="00432B95">
      <w:pPr>
        <w:pStyle w:val="Nagwek2"/>
        <w:keepNext w:val="0"/>
        <w:ind w:left="567" w:hanging="283"/>
        <w:rPr>
          <w:rFonts w:eastAsia="Calibri"/>
        </w:rPr>
      </w:pPr>
      <w:r>
        <w:rPr>
          <w:rFonts w:eastAsia="Calibri"/>
        </w:rPr>
        <w:t>Informacja</w:t>
      </w:r>
      <w:r w:rsidRPr="00AF756E">
        <w:rPr>
          <w:rFonts w:eastAsia="Calibri"/>
        </w:rPr>
        <w:t xml:space="preserve"> o obowiązku osobistego wykonania przez wykonawcę kluczowych zadań</w:t>
      </w:r>
      <w:r>
        <w:rPr>
          <w:rFonts w:eastAsia="Calibri"/>
        </w:rPr>
        <w:t>.</w:t>
      </w:r>
    </w:p>
    <w:p w14:paraId="0CCB0C40" w14:textId="3591176D" w:rsidR="00AF756E" w:rsidRDefault="00AF756E" w:rsidP="00432B95">
      <w:pPr>
        <w:ind w:left="567" w:firstLine="0"/>
        <w:rPr>
          <w:lang w:eastAsia="x-none"/>
        </w:rPr>
      </w:pPr>
      <w:r>
        <w:rPr>
          <w:lang w:eastAsia="x-none"/>
        </w:rPr>
        <w:t xml:space="preserve">Zamawiający nie przewiduje obowiązku osobistego wykonania zadań dotyczących </w:t>
      </w:r>
      <w:r w:rsidRPr="00AF756E">
        <w:rPr>
          <w:lang w:eastAsia="x-none"/>
        </w:rPr>
        <w:t>prac związanych z</w:t>
      </w:r>
      <w:r>
        <w:rPr>
          <w:lang w:eastAsia="x-none"/>
        </w:rPr>
        <w:t> </w:t>
      </w:r>
      <w:r w:rsidRPr="00AF756E">
        <w:rPr>
          <w:lang w:eastAsia="x-none"/>
        </w:rPr>
        <w:t>rozmieszczeniem i instalacją</w:t>
      </w:r>
      <w:r>
        <w:rPr>
          <w:lang w:eastAsia="x-none"/>
        </w:rPr>
        <w:t xml:space="preserve"> </w:t>
      </w:r>
      <w:r w:rsidRPr="00AF756E">
        <w:rPr>
          <w:lang w:eastAsia="x-none"/>
        </w:rPr>
        <w:t>prze</w:t>
      </w:r>
      <w:r>
        <w:rPr>
          <w:lang w:eastAsia="x-none"/>
        </w:rPr>
        <w:t>z poszczególnych wy</w:t>
      </w:r>
      <w:r w:rsidRPr="00AF756E">
        <w:rPr>
          <w:lang w:eastAsia="x-none"/>
        </w:rPr>
        <w:t>konawców wspólnie ubiegających się o</w:t>
      </w:r>
      <w:r w:rsidR="00586657">
        <w:rPr>
          <w:lang w:eastAsia="x-none"/>
        </w:rPr>
        <w:t> </w:t>
      </w:r>
      <w:r w:rsidRPr="00AF756E">
        <w:rPr>
          <w:lang w:eastAsia="x-none"/>
        </w:rPr>
        <w:t>udzielenie zamówienia</w:t>
      </w:r>
      <w:r>
        <w:rPr>
          <w:lang w:eastAsia="x-none"/>
        </w:rPr>
        <w:t xml:space="preserve"> w rozumieniu art. 60 ustawy Pzp, ani związanych z udziałem podmiotów udostępniających zasoby w rozumieniu art. 121</w:t>
      </w:r>
      <w:r w:rsidR="0080582A">
        <w:rPr>
          <w:lang w:eastAsia="x-none"/>
        </w:rPr>
        <w:t xml:space="preserve"> </w:t>
      </w:r>
      <w:r>
        <w:rPr>
          <w:lang w:eastAsia="x-none"/>
        </w:rPr>
        <w:t>ustawy P</w:t>
      </w:r>
      <w:r w:rsidR="00586657">
        <w:rPr>
          <w:lang w:eastAsia="x-none"/>
        </w:rPr>
        <w:t>zp.</w:t>
      </w:r>
    </w:p>
    <w:p w14:paraId="30201699" w14:textId="4C9F5EF7" w:rsidR="00593C25" w:rsidRDefault="00593C25" w:rsidP="00432B95">
      <w:pPr>
        <w:pStyle w:val="Nagwek2"/>
        <w:keepNext w:val="0"/>
      </w:pPr>
      <w:r>
        <w:t>Podwykonawcy.</w:t>
      </w:r>
    </w:p>
    <w:p w14:paraId="4F992067" w14:textId="686C971B" w:rsidR="00593C25" w:rsidRDefault="00593C25" w:rsidP="00124A15">
      <w:pPr>
        <w:pStyle w:val="Nagwek3"/>
        <w:numPr>
          <w:ilvl w:val="0"/>
          <w:numId w:val="57"/>
        </w:numPr>
        <w:ind w:left="851" w:hanging="284"/>
      </w:pPr>
      <w:r w:rsidRPr="00DA216F">
        <w:rPr>
          <w:rStyle w:val="Nagwek3Znak"/>
        </w:rPr>
        <w:t>Wykonawca może powierzyć wykonanie części zamówienia podwykonawcom.</w:t>
      </w:r>
      <w:r>
        <w:t xml:space="preserve"> </w:t>
      </w:r>
    </w:p>
    <w:p w14:paraId="727FAA34" w14:textId="1289173D" w:rsidR="00593C25" w:rsidRDefault="00593C25" w:rsidP="00124A15">
      <w:pPr>
        <w:pStyle w:val="Nagwek3"/>
        <w:numPr>
          <w:ilvl w:val="0"/>
          <w:numId w:val="57"/>
        </w:numPr>
        <w:ind w:left="851" w:hanging="284"/>
      </w:pPr>
      <w:r>
        <w:t>Zamawiający nie zastrzega obowiązku osobistego wykonania przez Wykonaw</w:t>
      </w:r>
      <w:r w:rsidR="00DA216F">
        <w:t>cę kluczowych części zamówienia;</w:t>
      </w:r>
    </w:p>
    <w:p w14:paraId="304D34BC" w14:textId="502870A8" w:rsidR="00DA216F" w:rsidRPr="00DA216F" w:rsidRDefault="00DA216F" w:rsidP="00432B95">
      <w:pPr>
        <w:pStyle w:val="Nagwek3"/>
        <w:ind w:left="851" w:hanging="284"/>
      </w:pPr>
      <w:r w:rsidRPr="00DA216F">
        <w:rPr>
          <w:lang w:val="pl"/>
        </w:rPr>
        <w:t xml:space="preserve">Wykonawca </w:t>
      </w:r>
      <w:r>
        <w:rPr>
          <w:lang w:val="pl"/>
        </w:rPr>
        <w:t xml:space="preserve">powinien wskazać </w:t>
      </w:r>
      <w:r w:rsidRPr="00DA216F">
        <w:rPr>
          <w:lang w:val="pl"/>
        </w:rPr>
        <w:t>w ofercie części zamówienia, których wykonanie zamierza powierzyć podwykonawcom</w:t>
      </w:r>
      <w:r>
        <w:rPr>
          <w:lang w:val="pl"/>
        </w:rPr>
        <w:t xml:space="preserve"> oraz podać (o ile są mu znane) nazwy (firmy) tych podw</w:t>
      </w:r>
      <w:r w:rsidRPr="00DA216F">
        <w:rPr>
          <w:lang w:val="pl"/>
        </w:rPr>
        <w:t>ykonawców.</w:t>
      </w:r>
    </w:p>
    <w:p w14:paraId="7663A507" w14:textId="506CD1BE" w:rsidR="00473D30" w:rsidRDefault="00473D30" w:rsidP="00432B95">
      <w:pPr>
        <w:pStyle w:val="Nagwek1"/>
        <w:keepNext w:val="0"/>
      </w:pPr>
      <w:bookmarkStart w:id="9" w:name="_Toc62396889"/>
      <w:r>
        <w:t>Przedmiotowe środki dowodowe.</w:t>
      </w:r>
      <w:bookmarkEnd w:id="9"/>
    </w:p>
    <w:p w14:paraId="1A0BA66B" w14:textId="1E1E7A88" w:rsidR="00473D30" w:rsidRDefault="00B35F93" w:rsidP="004C28D5">
      <w:pPr>
        <w:ind w:left="567" w:firstLine="0"/>
      </w:pPr>
      <w:r>
        <w:t xml:space="preserve">Zamawiający nie wymaga złożenia </w:t>
      </w:r>
      <w:r w:rsidRPr="005E33E0">
        <w:t>przedmiotow</w:t>
      </w:r>
      <w:r>
        <w:t xml:space="preserve">ych </w:t>
      </w:r>
      <w:r w:rsidRPr="005E33E0">
        <w:t>środk</w:t>
      </w:r>
      <w:r>
        <w:t>ów</w:t>
      </w:r>
      <w:r w:rsidRPr="005E33E0">
        <w:t xml:space="preserve"> dowodow</w:t>
      </w:r>
      <w:r>
        <w:t>ych.</w:t>
      </w:r>
    </w:p>
    <w:p w14:paraId="53DD0BDB" w14:textId="77777777" w:rsidR="00DE42A7" w:rsidRDefault="00DE42A7">
      <w:pPr>
        <w:rPr>
          <w:rFonts w:eastAsia="Arial Unicode MS" w:cs="Times New Roman"/>
          <w:b/>
          <w:bCs/>
          <w:color w:val="323E4F" w:themeColor="text2" w:themeShade="BF"/>
          <w:sz w:val="24"/>
          <w:lang w:val="x-none" w:eastAsia="x-none"/>
        </w:rPr>
      </w:pPr>
      <w:bookmarkStart w:id="10" w:name="_Toc375581634"/>
      <w:bookmarkStart w:id="11" w:name="_Toc375581816"/>
      <w:bookmarkStart w:id="12" w:name="_Toc375582133"/>
      <w:bookmarkStart w:id="13" w:name="_Toc62396890"/>
      <w:r>
        <w:br w:type="page"/>
      </w:r>
    </w:p>
    <w:p w14:paraId="4B4B5760" w14:textId="6F48B88E" w:rsidR="00F85C46" w:rsidRPr="00E054BA" w:rsidRDefault="00F85C46" w:rsidP="00432B95">
      <w:pPr>
        <w:pStyle w:val="Nagwek1"/>
        <w:keepNext w:val="0"/>
      </w:pPr>
      <w:r w:rsidRPr="00E054BA">
        <w:lastRenderedPageBreak/>
        <w:t>Kwalifikacja podmi</w:t>
      </w:r>
      <w:r w:rsidR="00F54060">
        <w:t xml:space="preserve">otowa – </w:t>
      </w:r>
      <w:r w:rsidRPr="00E054BA">
        <w:t>podstawy wykluczenia.</w:t>
      </w:r>
      <w:bookmarkEnd w:id="10"/>
      <w:bookmarkEnd w:id="11"/>
      <w:bookmarkEnd w:id="12"/>
      <w:bookmarkEnd w:id="13"/>
      <w:r w:rsidRPr="00E054BA">
        <w:t xml:space="preserve"> </w:t>
      </w:r>
    </w:p>
    <w:p w14:paraId="55FBF8D8" w14:textId="71704F0F" w:rsidR="00A867B7" w:rsidRPr="00ED6871" w:rsidRDefault="00A62353" w:rsidP="00E93F00">
      <w:pPr>
        <w:pStyle w:val="Nagwek2"/>
        <w:keepNext w:val="0"/>
        <w:numPr>
          <w:ilvl w:val="0"/>
          <w:numId w:val="13"/>
        </w:numPr>
        <w:ind w:left="567" w:hanging="283"/>
        <w:rPr>
          <w:rFonts w:eastAsia="Calibri"/>
        </w:rPr>
      </w:pPr>
      <w:r w:rsidRPr="00ED6871">
        <w:rPr>
          <w:rFonts w:eastAsia="Calibri"/>
        </w:rPr>
        <w:t>Obligatoryjne p</w:t>
      </w:r>
      <w:r w:rsidR="00A867B7" w:rsidRPr="00ED6871">
        <w:rPr>
          <w:rFonts w:eastAsia="Calibri"/>
        </w:rPr>
        <w:t>od</w:t>
      </w:r>
      <w:r w:rsidR="00642C54" w:rsidRPr="00ED6871">
        <w:rPr>
          <w:rFonts w:eastAsia="Calibri"/>
        </w:rPr>
        <w:t>stawy wykluczenia</w:t>
      </w:r>
      <w:r w:rsidR="00A867B7" w:rsidRPr="00ED6871">
        <w:rPr>
          <w:rFonts w:eastAsia="Calibri"/>
        </w:rPr>
        <w:t>.</w:t>
      </w:r>
      <w:r w:rsidR="00F85C46" w:rsidRPr="00ED6871">
        <w:rPr>
          <w:rFonts w:eastAsia="Calibri"/>
        </w:rPr>
        <w:t xml:space="preserve">      </w:t>
      </w:r>
    </w:p>
    <w:p w14:paraId="0A061D85" w14:textId="7E90F231" w:rsidR="00070F25" w:rsidRPr="00DE42A7" w:rsidRDefault="006A1250" w:rsidP="00DE42A7">
      <w:pPr>
        <w:ind w:left="567" w:firstLine="0"/>
      </w:pPr>
      <w:r>
        <w:t>O</w:t>
      </w:r>
      <w:r w:rsidR="00774987">
        <w:t xml:space="preserve"> udzielenie zamówienia może </w:t>
      </w:r>
      <w:r>
        <w:t xml:space="preserve">ubiegać </w:t>
      </w:r>
      <w:r w:rsidR="00774987">
        <w:t xml:space="preserve">się </w:t>
      </w:r>
      <w:r>
        <w:t>wyłącznie wykonawca, który nie podlega wykluczeniu z</w:t>
      </w:r>
      <w:r w:rsidR="00A62353">
        <w:t> </w:t>
      </w:r>
      <w:r>
        <w:t>postępowania</w:t>
      </w:r>
      <w:r w:rsidR="007C7952">
        <w:t xml:space="preserve"> </w:t>
      </w:r>
      <w:r>
        <w:t xml:space="preserve">ze względu na okoliczności wymienione w art. 108 </w:t>
      </w:r>
      <w:r w:rsidR="002A3574">
        <w:t>ust. 1</w:t>
      </w:r>
      <w:r w:rsidR="0080582A">
        <w:t xml:space="preserve"> </w:t>
      </w:r>
      <w:r w:rsidR="002A3574">
        <w:t>ustawy Pzp (obligatoryjne podstawy wykluczenia</w:t>
      </w:r>
      <w:r w:rsidR="00C80397">
        <w:t xml:space="preserve">). </w:t>
      </w:r>
      <w:r w:rsidR="00C80397" w:rsidRPr="00C80397">
        <w:t>Obligatoryjne przesłanki wykluczenia zostały wymienione w</w:t>
      </w:r>
      <w:r w:rsidR="0080582A">
        <w:t> </w:t>
      </w:r>
      <w:r w:rsidR="00C80397">
        <w:t xml:space="preserve">załączniku nr 1B do SWZ – wzorze formularza </w:t>
      </w:r>
      <w:r w:rsidR="00C80397" w:rsidRPr="00C80397">
        <w:t>oświadczenia o braku podstaw do wykluczenia</w:t>
      </w:r>
      <w:r w:rsidR="00C80397">
        <w:t xml:space="preserve"> z</w:t>
      </w:r>
      <w:r w:rsidR="0080582A">
        <w:t> </w:t>
      </w:r>
      <w:r w:rsidR="00385E23">
        <w:t>postępowania.</w:t>
      </w:r>
    </w:p>
    <w:p w14:paraId="12FCED1B" w14:textId="2FCA96C0" w:rsidR="00A62353" w:rsidRPr="00A62353" w:rsidRDefault="00F85C46" w:rsidP="00432B95">
      <w:pPr>
        <w:pStyle w:val="Nagwek2"/>
        <w:keepNext w:val="0"/>
        <w:ind w:left="567" w:hanging="283"/>
      </w:pPr>
      <w:r w:rsidRPr="002F56CF">
        <w:rPr>
          <w:rFonts w:eastAsia="Calibri"/>
        </w:rPr>
        <w:t>Fakultatywne podstawy wykluczenia</w:t>
      </w:r>
      <w:r w:rsidRPr="00E054BA">
        <w:rPr>
          <w:rFonts w:eastAsia="Calibri"/>
        </w:rPr>
        <w:t xml:space="preserve">. </w:t>
      </w:r>
    </w:p>
    <w:p w14:paraId="13A4F15F" w14:textId="77777777" w:rsidR="00B35F93" w:rsidRDefault="00B35F93" w:rsidP="00B35F93">
      <w:pPr>
        <w:ind w:left="567" w:firstLine="0"/>
      </w:pPr>
      <w:r>
        <w:t xml:space="preserve">Zamawiający nie przewiduje fakultatywnych przesłanek wykluczenia, w oparciu o przepis art. 109 ust. 1 ustawy Pzp. </w:t>
      </w:r>
    </w:p>
    <w:p w14:paraId="3B6BA986" w14:textId="7319E511" w:rsidR="008267E1" w:rsidRPr="006D4E1B" w:rsidRDefault="007E1600" w:rsidP="00432B95">
      <w:pPr>
        <w:pStyle w:val="Nagwek2"/>
        <w:keepNext w:val="0"/>
        <w:rPr>
          <w:rFonts w:eastAsia="Calibri"/>
        </w:rPr>
      </w:pPr>
      <w:r w:rsidRPr="006D4E1B">
        <w:rPr>
          <w:rFonts w:eastAsia="Calibri"/>
        </w:rPr>
        <w:t xml:space="preserve">Self – cleaning. </w:t>
      </w:r>
    </w:p>
    <w:p w14:paraId="1A2ABBA5" w14:textId="39CC89A7" w:rsidR="007E1600" w:rsidRPr="00ED6871" w:rsidRDefault="006D4E1B" w:rsidP="00432B95">
      <w:pPr>
        <w:pStyle w:val="Nagwek3"/>
        <w:numPr>
          <w:ilvl w:val="0"/>
          <w:numId w:val="0"/>
        </w:numPr>
        <w:ind w:left="567"/>
        <w:rPr>
          <w:rFonts w:eastAsia="Calibri"/>
        </w:rPr>
      </w:pPr>
      <w:r>
        <w:rPr>
          <w:rFonts w:eastAsia="Calibri"/>
        </w:rPr>
        <w:t>W</w:t>
      </w:r>
      <w:r w:rsidR="007E1600" w:rsidRPr="00ED6871">
        <w:rPr>
          <w:rFonts w:eastAsia="Calibri"/>
        </w:rPr>
        <w:t>ykonawca nie podlega wykluczeniu</w:t>
      </w:r>
      <w:r w:rsidR="00385E23">
        <w:rPr>
          <w:rFonts w:eastAsia="Calibri"/>
        </w:rPr>
        <w:t xml:space="preserve"> z postępowania</w:t>
      </w:r>
      <w:r w:rsidR="007E1600" w:rsidRPr="00ED6871">
        <w:rPr>
          <w:rFonts w:eastAsia="Calibri"/>
        </w:rPr>
        <w:t xml:space="preserve"> w zakresie przesłanek obligatoryjnych z </w:t>
      </w:r>
      <w:r w:rsidR="00D0074D">
        <w:rPr>
          <w:rFonts w:eastAsia="Calibri"/>
        </w:rPr>
        <w:t xml:space="preserve">art. 108 ust. 1 </w:t>
      </w:r>
      <w:r w:rsidR="007E1600" w:rsidRPr="00ED6871">
        <w:rPr>
          <w:rFonts w:eastAsia="Calibri"/>
        </w:rPr>
        <w:t>pkt 1, 2 i 5</w:t>
      </w:r>
      <w:r w:rsidR="0080582A">
        <w:rPr>
          <w:rFonts w:eastAsia="Calibri"/>
        </w:rPr>
        <w:t xml:space="preserve"> </w:t>
      </w:r>
      <w:r w:rsidR="00F95986" w:rsidRPr="00F95986">
        <w:rPr>
          <w:rFonts w:eastAsia="Calibri"/>
        </w:rPr>
        <w:t xml:space="preserve">ustawy </w:t>
      </w:r>
      <w:r w:rsidR="00D0074D">
        <w:rPr>
          <w:rFonts w:eastAsia="Calibri"/>
        </w:rPr>
        <w:t>Pzp</w:t>
      </w:r>
      <w:r w:rsidR="007E1600" w:rsidRPr="00ED6871">
        <w:rPr>
          <w:rFonts w:eastAsia="Calibri"/>
        </w:rPr>
        <w:t>, je</w:t>
      </w:r>
      <w:r w:rsidR="007E1600" w:rsidRPr="00ED6871">
        <w:rPr>
          <w:rFonts w:eastAsia="Calibri" w:cs="Bahnschrift"/>
        </w:rPr>
        <w:t>ż</w:t>
      </w:r>
      <w:r w:rsidR="007E1600" w:rsidRPr="00ED6871">
        <w:rPr>
          <w:rFonts w:eastAsia="Calibri"/>
        </w:rPr>
        <w:t>eli udowodni Zamawiaj</w:t>
      </w:r>
      <w:r w:rsidR="007E1600" w:rsidRPr="00ED6871">
        <w:rPr>
          <w:rFonts w:eastAsia="Calibri" w:cs="Bahnschrift"/>
        </w:rPr>
        <w:t>ą</w:t>
      </w:r>
      <w:r w:rsidR="007E1600" w:rsidRPr="00ED6871">
        <w:rPr>
          <w:rFonts w:eastAsia="Calibri"/>
        </w:rPr>
        <w:t xml:space="preserve">cemu, </w:t>
      </w:r>
      <w:r w:rsidR="007E1600" w:rsidRPr="00ED6871">
        <w:rPr>
          <w:rFonts w:eastAsia="Calibri" w:cs="Bahnschrift"/>
        </w:rPr>
        <w:t>ż</w:t>
      </w:r>
      <w:r w:rsidR="007E1600" w:rsidRPr="00ED6871">
        <w:rPr>
          <w:rFonts w:eastAsia="Calibri"/>
        </w:rPr>
        <w:t>e spe</w:t>
      </w:r>
      <w:r w:rsidR="007E1600" w:rsidRPr="00ED6871">
        <w:rPr>
          <w:rFonts w:eastAsia="Calibri" w:cs="Bahnschrift"/>
        </w:rPr>
        <w:t>ł</w:t>
      </w:r>
      <w:r w:rsidR="007E1600" w:rsidRPr="00ED6871">
        <w:rPr>
          <w:rFonts w:eastAsia="Calibri"/>
        </w:rPr>
        <w:t>ni</w:t>
      </w:r>
      <w:r w:rsidR="007E1600" w:rsidRPr="00ED6871">
        <w:rPr>
          <w:rFonts w:eastAsia="Calibri" w:cs="Bahnschrift"/>
        </w:rPr>
        <w:t>ł</w:t>
      </w:r>
      <w:r w:rsidR="007E1600" w:rsidRPr="00ED6871">
        <w:rPr>
          <w:rFonts w:eastAsia="Calibri"/>
        </w:rPr>
        <w:t xml:space="preserve"> </w:t>
      </w:r>
      <w:r w:rsidR="007E1600" w:rsidRPr="00ED6871">
        <w:rPr>
          <w:rFonts w:eastAsia="Calibri" w:cs="Bahnschrift"/>
        </w:rPr>
        <w:t>łą</w:t>
      </w:r>
      <w:r w:rsidR="00385E23">
        <w:rPr>
          <w:rFonts w:eastAsia="Calibri"/>
        </w:rPr>
        <w:t xml:space="preserve">cznie </w:t>
      </w:r>
      <w:r w:rsidR="007E1600" w:rsidRPr="00ED6871">
        <w:rPr>
          <w:rFonts w:eastAsia="Calibri"/>
        </w:rPr>
        <w:t>przes</w:t>
      </w:r>
      <w:r w:rsidR="007E1600" w:rsidRPr="00ED6871">
        <w:rPr>
          <w:rFonts w:eastAsia="Calibri" w:cs="Bahnschrift"/>
        </w:rPr>
        <w:t>ł</w:t>
      </w:r>
      <w:r w:rsidR="00385E23">
        <w:rPr>
          <w:rFonts w:eastAsia="Calibri"/>
        </w:rPr>
        <w:t xml:space="preserve">anki wymienione w art. 110 ust. 2 ustawy </w:t>
      </w:r>
      <w:proofErr w:type="spellStart"/>
      <w:r w:rsidR="00385E23">
        <w:rPr>
          <w:rFonts w:eastAsia="Calibri"/>
        </w:rPr>
        <w:t>Pzp</w:t>
      </w:r>
      <w:proofErr w:type="spellEnd"/>
      <w:r w:rsidR="00385E23">
        <w:rPr>
          <w:rFonts w:eastAsia="Calibri"/>
        </w:rPr>
        <w:t xml:space="preserve"> (</w:t>
      </w:r>
      <w:proofErr w:type="spellStart"/>
      <w:r w:rsidR="00385E23">
        <w:rPr>
          <w:rFonts w:eastAsia="Calibri"/>
        </w:rPr>
        <w:t>self</w:t>
      </w:r>
      <w:proofErr w:type="spellEnd"/>
      <w:r w:rsidR="00385E23">
        <w:rPr>
          <w:rFonts w:eastAsia="Calibri"/>
        </w:rPr>
        <w:t xml:space="preserve"> – </w:t>
      </w:r>
      <w:proofErr w:type="spellStart"/>
      <w:r w:rsidR="00385E23">
        <w:rPr>
          <w:rFonts w:eastAsia="Calibri"/>
        </w:rPr>
        <w:t>cleaning</w:t>
      </w:r>
      <w:proofErr w:type="spellEnd"/>
      <w:r w:rsidR="00385E23">
        <w:rPr>
          <w:rFonts w:eastAsia="Calibri"/>
        </w:rPr>
        <w:t>). Przesłanki zostały szczegółowo opisane w załączniku 1B do SWZ.</w:t>
      </w:r>
    </w:p>
    <w:p w14:paraId="334A1216" w14:textId="5BBD6384" w:rsidR="007E1600" w:rsidRDefault="009E4BCB" w:rsidP="00432B95">
      <w:pPr>
        <w:pStyle w:val="Nagwek2"/>
        <w:keepNext w:val="0"/>
        <w:ind w:left="567" w:hanging="283"/>
        <w:rPr>
          <w:rFonts w:eastAsia="Calibri"/>
        </w:rPr>
      </w:pPr>
      <w:r>
        <w:rPr>
          <w:rFonts w:eastAsia="Calibri"/>
        </w:rPr>
        <w:t>Zasady dotyczą</w:t>
      </w:r>
      <w:r w:rsidR="00F54060">
        <w:rPr>
          <w:rFonts w:eastAsia="Calibri"/>
        </w:rPr>
        <w:t>ce oceny podstaw wykluczenia przez Zamawiającego</w:t>
      </w:r>
      <w:r>
        <w:rPr>
          <w:rFonts w:eastAsia="Calibri"/>
        </w:rPr>
        <w:t xml:space="preserve">. </w:t>
      </w:r>
    </w:p>
    <w:p w14:paraId="0465484F" w14:textId="7E3C0BBD" w:rsidR="009E4BCB" w:rsidRPr="00ED6871" w:rsidRDefault="009E4BCB" w:rsidP="00E93F00">
      <w:pPr>
        <w:pStyle w:val="Nagwek3"/>
        <w:numPr>
          <w:ilvl w:val="0"/>
          <w:numId w:val="14"/>
        </w:numPr>
        <w:ind w:left="851" w:hanging="284"/>
        <w:rPr>
          <w:rFonts w:eastAsia="Calibri"/>
        </w:rPr>
      </w:pPr>
      <w:r w:rsidRPr="00ED6871">
        <w:rPr>
          <w:rFonts w:eastAsia="Calibri"/>
        </w:rPr>
        <w:t>Zamawiający oceni, czy podjęte przez wykonawcę czynności, o których mowa w ust. 3, są wystarczające do wykazania jego rzetelności, uwzględniając wagę i szczególne okoliczności czynu wykonawcy. Jeżeli podjęte przez wykonawcę czynności, o których mowa w ust. 3, nie będą wystarczające do wykazania jego rzetelności, Zamawiający wykluczy wykonawcę;</w:t>
      </w:r>
    </w:p>
    <w:p w14:paraId="022A2BF6" w14:textId="2816B04C" w:rsidR="009E4BCB" w:rsidRPr="009E4BCB" w:rsidRDefault="009E4BCB" w:rsidP="000745B4">
      <w:pPr>
        <w:pStyle w:val="Nagwek3"/>
        <w:ind w:left="851" w:hanging="284"/>
        <w:rPr>
          <w:rFonts w:eastAsia="Calibri"/>
        </w:rPr>
      </w:pPr>
      <w:r>
        <w:rPr>
          <w:rFonts w:eastAsia="Calibri"/>
        </w:rPr>
        <w:t>w</w:t>
      </w:r>
      <w:r w:rsidR="00D83EC3">
        <w:rPr>
          <w:rFonts w:eastAsia="Calibri"/>
        </w:rPr>
        <w:t xml:space="preserve"> przypadku w</w:t>
      </w:r>
      <w:r w:rsidRPr="009E4BCB">
        <w:rPr>
          <w:rFonts w:eastAsia="Calibri"/>
        </w:rPr>
        <w:t>ykonawców wspólnie ubiegających się o udzielenie zamówienia,</w:t>
      </w:r>
      <w:r w:rsidR="00B66BD4">
        <w:rPr>
          <w:rFonts w:eastAsia="Calibri"/>
        </w:rPr>
        <w:t xml:space="preserve"> a także podmiotów udostępniających swoje zasoby wykonawcy</w:t>
      </w:r>
      <w:r w:rsidR="007213C6">
        <w:rPr>
          <w:rFonts w:eastAsia="Calibri"/>
        </w:rPr>
        <w:t xml:space="preserve"> (jeżeli dotyczy)</w:t>
      </w:r>
      <w:r w:rsidR="00B66BD4">
        <w:rPr>
          <w:rFonts w:eastAsia="Calibri"/>
        </w:rPr>
        <w:t>,</w:t>
      </w:r>
      <w:r w:rsidRPr="009E4BCB">
        <w:rPr>
          <w:rFonts w:eastAsia="Calibri"/>
        </w:rPr>
        <w:t xml:space="preserve"> spełnienie wymogu dotyczącego braku podstaw do wyk</w:t>
      </w:r>
      <w:r w:rsidR="0082259F">
        <w:rPr>
          <w:rFonts w:eastAsia="Calibri"/>
        </w:rPr>
        <w:t>luczenia,</w:t>
      </w:r>
      <w:r w:rsidRPr="009E4BCB">
        <w:rPr>
          <w:rFonts w:eastAsia="Calibri"/>
        </w:rPr>
        <w:t xml:space="preserve"> powinno</w:t>
      </w:r>
      <w:r w:rsidR="00D83EC3">
        <w:rPr>
          <w:rFonts w:eastAsia="Calibri"/>
        </w:rPr>
        <w:t xml:space="preserve"> zostać wykaza</w:t>
      </w:r>
      <w:r w:rsidR="00635695">
        <w:rPr>
          <w:rFonts w:eastAsia="Calibri"/>
        </w:rPr>
        <w:t xml:space="preserve">ne przez każdy z tych podmiotów. </w:t>
      </w:r>
      <w:r w:rsidR="00635695" w:rsidRPr="00635695">
        <w:rPr>
          <w:rFonts w:eastAsia="Calibri"/>
        </w:rPr>
        <w:t>Zamawiaj</w:t>
      </w:r>
      <w:r w:rsidR="00635695">
        <w:rPr>
          <w:rFonts w:eastAsia="Calibri"/>
        </w:rPr>
        <w:t>ący nie będzie weryfikował czy zachodzą</w:t>
      </w:r>
      <w:r w:rsidR="00635695" w:rsidRPr="00635695">
        <w:rPr>
          <w:rFonts w:eastAsia="Calibri"/>
        </w:rPr>
        <w:t xml:space="preserve"> podstaw</w:t>
      </w:r>
      <w:r w:rsidR="00635695">
        <w:rPr>
          <w:rFonts w:eastAsia="Calibri"/>
        </w:rPr>
        <w:t>y</w:t>
      </w:r>
      <w:r w:rsidR="00635695" w:rsidRPr="00635695">
        <w:rPr>
          <w:rFonts w:eastAsia="Calibri"/>
        </w:rPr>
        <w:t xml:space="preserve"> do wykluczenia</w:t>
      </w:r>
      <w:r w:rsidR="00635695">
        <w:rPr>
          <w:rFonts w:eastAsia="Calibri"/>
        </w:rPr>
        <w:t xml:space="preserve"> z postępowania dotyczące</w:t>
      </w:r>
      <w:r w:rsidR="00635695" w:rsidRPr="00635695">
        <w:rPr>
          <w:rFonts w:eastAsia="Calibri"/>
        </w:rPr>
        <w:t xml:space="preserve"> podwykonawców niebędących podmiotami udostępniającymi zasoby na zasadach określonych w</w:t>
      </w:r>
      <w:r w:rsidR="00635695">
        <w:rPr>
          <w:rFonts w:eastAsia="Calibri"/>
        </w:rPr>
        <w:t> </w:t>
      </w:r>
      <w:r w:rsidR="00635695" w:rsidRPr="00635695">
        <w:rPr>
          <w:rFonts w:eastAsia="Calibri"/>
        </w:rPr>
        <w:t>art. 118</w:t>
      </w:r>
      <w:r w:rsidR="00635695">
        <w:rPr>
          <w:rFonts w:eastAsia="Calibri"/>
        </w:rPr>
        <w:t xml:space="preserve"> </w:t>
      </w:r>
      <w:r w:rsidR="00635695" w:rsidRPr="00635695">
        <w:rPr>
          <w:rFonts w:eastAsia="Calibri"/>
        </w:rPr>
        <w:t>ustawy Pzp</w:t>
      </w:r>
      <w:r w:rsidR="00635695">
        <w:rPr>
          <w:rFonts w:eastAsia="Calibri"/>
        </w:rPr>
        <w:t>;</w:t>
      </w:r>
    </w:p>
    <w:p w14:paraId="0EE89DC3" w14:textId="1B8CE714" w:rsidR="00D83EC3" w:rsidRDefault="0080582A" w:rsidP="000745B4">
      <w:pPr>
        <w:pStyle w:val="Nagwek3"/>
        <w:ind w:left="851" w:hanging="284"/>
        <w:rPr>
          <w:rFonts w:eastAsia="Calibri"/>
        </w:rPr>
      </w:pPr>
      <w:r>
        <w:rPr>
          <w:rFonts w:eastAsia="Calibri"/>
        </w:rPr>
        <w:t>W ślad za dyspozycją przepisu art.</w:t>
      </w:r>
      <w:r w:rsidR="006364F5">
        <w:rPr>
          <w:rFonts w:eastAsia="Calibri"/>
        </w:rPr>
        <w:t xml:space="preserve"> 273 ust. 1 pkt 1 </w:t>
      </w:r>
      <w:r>
        <w:rPr>
          <w:rFonts w:eastAsia="Calibri"/>
        </w:rPr>
        <w:t xml:space="preserve">ustawy Pzp, </w:t>
      </w:r>
      <w:r w:rsidR="00D83EC3" w:rsidRPr="00D83EC3">
        <w:rPr>
          <w:rFonts w:eastAsia="Calibri"/>
        </w:rPr>
        <w:t xml:space="preserve">Zamawiający </w:t>
      </w:r>
      <w:r w:rsidR="00D83EC3">
        <w:rPr>
          <w:rFonts w:eastAsia="Calibri"/>
        </w:rPr>
        <w:t xml:space="preserve">oceni czy wypełnione zostały przesłanki wykluczenia wykonawcy z postępowania </w:t>
      </w:r>
      <w:r w:rsidR="00D0074D">
        <w:rPr>
          <w:rFonts w:eastAsia="Calibri"/>
        </w:rPr>
        <w:t xml:space="preserve">wyłącznie </w:t>
      </w:r>
      <w:r w:rsidR="00D83EC3" w:rsidRPr="00D83EC3">
        <w:rPr>
          <w:rFonts w:eastAsia="Calibri"/>
        </w:rPr>
        <w:t>na p</w:t>
      </w:r>
      <w:r w:rsidR="00D83EC3">
        <w:rPr>
          <w:rFonts w:eastAsia="Calibri"/>
        </w:rPr>
        <w:t>odstawie</w:t>
      </w:r>
      <w:r w:rsidR="00D0074D">
        <w:rPr>
          <w:rFonts w:eastAsia="Calibri"/>
        </w:rPr>
        <w:t xml:space="preserve"> oświadczenia wstępnego, o którym mowa w art. 125 ust. 1 ustawy Pzp</w:t>
      </w:r>
      <w:r>
        <w:rPr>
          <w:rFonts w:eastAsia="Calibri"/>
        </w:rPr>
        <w:t>. Zamawiający nie będzie wymagał</w:t>
      </w:r>
      <w:r w:rsidR="00D83EC3">
        <w:rPr>
          <w:rFonts w:eastAsia="Calibri"/>
        </w:rPr>
        <w:t xml:space="preserve"> </w:t>
      </w:r>
      <w:r>
        <w:rPr>
          <w:rFonts w:eastAsia="Calibri"/>
        </w:rPr>
        <w:t xml:space="preserve">złożenia </w:t>
      </w:r>
      <w:r w:rsidR="00D83EC3">
        <w:rPr>
          <w:rFonts w:eastAsia="Calibri"/>
        </w:rPr>
        <w:t>podmiotowych środ</w:t>
      </w:r>
      <w:r>
        <w:rPr>
          <w:rFonts w:eastAsia="Calibri"/>
        </w:rPr>
        <w:t>ków dowodowych w celu potwierdzenia braku podstaw do wykluczenia</w:t>
      </w:r>
      <w:r w:rsidR="00D83EC3">
        <w:rPr>
          <w:rFonts w:eastAsia="Calibri"/>
        </w:rPr>
        <w:t xml:space="preserve">. </w:t>
      </w:r>
    </w:p>
    <w:p w14:paraId="18D31772" w14:textId="48E2023F" w:rsidR="00A54F1C" w:rsidRPr="005509DC" w:rsidRDefault="00A54F1C" w:rsidP="00A54F1C">
      <w:pPr>
        <w:pStyle w:val="Nagwek2"/>
        <w:keepNext w:val="0"/>
        <w:spacing w:before="0" w:after="0" w:line="360" w:lineRule="auto"/>
        <w:ind w:left="567" w:hanging="283"/>
        <w:contextualSpacing w:val="0"/>
        <w:rPr>
          <w:rFonts w:eastAsia="Calibri"/>
          <w:color w:val="323E4F" w:themeColor="text2" w:themeShade="BF"/>
        </w:rPr>
      </w:pPr>
      <w:r w:rsidRPr="005509DC">
        <w:rPr>
          <w:rFonts w:eastAsia="Calibri"/>
          <w:color w:val="323E4F" w:themeColor="text2" w:themeShade="BF"/>
        </w:rPr>
        <w:t>W związku z wejściem w życie ustawy z dnia 13 kwietnia 2022 r. o szczególnych rozwiązaniach w zakresie przeciwdziałania wspieraniu agresji na Ukrainę oraz służących ochronie bezpieczeństwa narodowego (</w:t>
      </w:r>
      <w:r w:rsidR="00F61E2D" w:rsidRPr="00F61E2D">
        <w:rPr>
          <w:rFonts w:eastAsia="Calibri"/>
          <w:color w:val="323E4F" w:themeColor="text2" w:themeShade="BF"/>
        </w:rPr>
        <w:t>t.j. Dz.U. 2024 poz. 507</w:t>
      </w:r>
      <w:r w:rsidRPr="005509DC">
        <w:rPr>
          <w:rFonts w:eastAsia="Calibri"/>
          <w:color w:val="323E4F" w:themeColor="text2" w:themeShade="BF"/>
        </w:rPr>
        <w:t>), która weszła w życie 16 kwietnia 2022 r., na podstawie przepisu art. 7 ust. 1 ww. ustawy Zamawiający wykluczy z postępowania o udzielenie zamówienia publicznego:</w:t>
      </w:r>
    </w:p>
    <w:p w14:paraId="75371D98" w14:textId="77777777" w:rsidR="00A54F1C" w:rsidRPr="00A54F1C" w:rsidRDefault="00A54F1C" w:rsidP="00124A15">
      <w:pPr>
        <w:pStyle w:val="Nagwek3"/>
        <w:numPr>
          <w:ilvl w:val="0"/>
          <w:numId w:val="69"/>
        </w:numPr>
        <w:ind w:left="851" w:hanging="284"/>
        <w:contextualSpacing w:val="0"/>
        <w:rPr>
          <w:bCs w:val="0"/>
          <w:szCs w:val="20"/>
        </w:rPr>
      </w:pPr>
      <w:r w:rsidRPr="00A54F1C">
        <w:rPr>
          <w:bCs w:val="0"/>
          <w:szCs w:val="20"/>
        </w:rPr>
        <w:lastRenderedPageBreak/>
        <w:t>wykonawcę oraz uczestnika konkursu wymienionego w wykazach określonych w rozporządzeniu rozporządzenia Rady (WE) nr 765/2006 z dnia 18 maja 2006 r. dotyczącego środków ograniczających w związku z sytuacją na Białorusi i udziałem Białorusi w agresji Rosji wobec Ukrainy (Dz. Urz. UE L 134 z 20.05.2006, str. 1, z późn. zm.) - „rozporządzenie 765/2006” i rozporządzeniu Rady (UE) nr 269/2014 z dnia 17 marca 2014 r. w sprawie środków ograniczających w odniesieniu do działań podważających integralność terytorialną, suwerenność i nie-zależność Ukrainy lub im zagrażających (Dz. Urz. UE L 78 z 17.03.2014, str. 6, z późn. zm.) – „rozporządzenie 269/2014” albo wpisanego na listę na podstawie decyzji w sprawie wpisu na listę rozstrzygającej o zastosowaniu środka, o którym mowa w art. 1 pkt 3 Ustawy;</w:t>
      </w:r>
    </w:p>
    <w:p w14:paraId="5E773E5D" w14:textId="229CC08C" w:rsidR="00A54F1C" w:rsidRPr="005509DC" w:rsidRDefault="00A54F1C" w:rsidP="00A54F1C">
      <w:pPr>
        <w:pStyle w:val="Nagwek3"/>
        <w:numPr>
          <w:ilvl w:val="0"/>
          <w:numId w:val="12"/>
        </w:numPr>
        <w:ind w:left="851" w:hanging="284"/>
        <w:contextualSpacing w:val="0"/>
        <w:rPr>
          <w:bCs w:val="0"/>
          <w:szCs w:val="20"/>
        </w:rPr>
      </w:pPr>
      <w:r w:rsidRPr="005509DC">
        <w:rPr>
          <w:bCs w:val="0"/>
          <w:szCs w:val="20"/>
        </w:rPr>
        <w:t>wykonawcę oraz uczestnika konkursu, którego beneficjentem rzeczywistym w rozumieniu ustawy z dnia 1 marca 2018 r. o przeciwdziałaniu praniu pieniędzy oraz finansowaniu terroryzmu (</w:t>
      </w:r>
      <w:r w:rsidR="00070F25" w:rsidRPr="00070F25">
        <w:rPr>
          <w:bCs w:val="0"/>
          <w:szCs w:val="20"/>
        </w:rPr>
        <w:t>Dz.U. 202</w:t>
      </w:r>
      <w:r w:rsidR="009844D9">
        <w:rPr>
          <w:bCs w:val="0"/>
          <w:szCs w:val="20"/>
        </w:rPr>
        <w:t>3</w:t>
      </w:r>
      <w:r w:rsidR="00070F25" w:rsidRPr="00070F25">
        <w:rPr>
          <w:bCs w:val="0"/>
          <w:szCs w:val="20"/>
        </w:rPr>
        <w:t xml:space="preserve"> r. poz. </w:t>
      </w:r>
      <w:r w:rsidR="009844D9">
        <w:rPr>
          <w:bCs w:val="0"/>
          <w:szCs w:val="20"/>
        </w:rPr>
        <w:t>1124</w:t>
      </w:r>
      <w:r w:rsidR="00070F25" w:rsidRPr="00070F25">
        <w:rPr>
          <w:bCs w:val="0"/>
          <w:szCs w:val="20"/>
        </w:rPr>
        <w:t xml:space="preserve"> ze zm</w:t>
      </w:r>
      <w:r w:rsidR="009844D9">
        <w:rPr>
          <w:bCs w:val="0"/>
          <w:szCs w:val="20"/>
        </w:rPr>
        <w:t>.</w:t>
      </w:r>
      <w:r w:rsidRPr="005509DC">
        <w:rPr>
          <w:bCs w:val="0"/>
          <w:szCs w:val="20"/>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1FA0503A" w14:textId="54093505" w:rsidR="00A54F1C" w:rsidRPr="005509DC" w:rsidRDefault="00A54F1C" w:rsidP="00A54F1C">
      <w:pPr>
        <w:pStyle w:val="Nagwek3"/>
        <w:numPr>
          <w:ilvl w:val="0"/>
          <w:numId w:val="12"/>
        </w:numPr>
        <w:ind w:left="851" w:hanging="284"/>
        <w:contextualSpacing w:val="0"/>
        <w:rPr>
          <w:bCs w:val="0"/>
          <w:szCs w:val="20"/>
        </w:rPr>
      </w:pPr>
      <w:r w:rsidRPr="005509DC">
        <w:rPr>
          <w:bCs w:val="0"/>
          <w:szCs w:val="20"/>
        </w:rPr>
        <w:t>wykonawcę oraz uczestnika konkursu, którego jednostką dominującą w rozumieniu art. 3 ust. 1 pkt 37 ustawy z dnia 29 września 1994 r. o rachunkowości (Dz. U. z 202</w:t>
      </w:r>
      <w:r w:rsidR="00070F25">
        <w:rPr>
          <w:bCs w:val="0"/>
          <w:szCs w:val="20"/>
        </w:rPr>
        <w:t>3</w:t>
      </w:r>
      <w:r w:rsidRPr="005509DC">
        <w:rPr>
          <w:bCs w:val="0"/>
          <w:szCs w:val="20"/>
        </w:rPr>
        <w:t xml:space="preserve"> r. poz. </w:t>
      </w:r>
      <w:r w:rsidR="00070F25">
        <w:rPr>
          <w:bCs w:val="0"/>
          <w:szCs w:val="20"/>
        </w:rPr>
        <w:t>120 ze zm.</w:t>
      </w:r>
      <w:r w:rsidRPr="005509DC">
        <w:rPr>
          <w:bCs w:val="0"/>
          <w:szCs w:val="20"/>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ww. ustawy.</w:t>
      </w:r>
    </w:p>
    <w:p w14:paraId="64327DC3" w14:textId="77777777" w:rsidR="00A54F1C" w:rsidRPr="005509DC" w:rsidRDefault="00A54F1C" w:rsidP="00A54F1C">
      <w:pPr>
        <w:pStyle w:val="Nagwek2"/>
        <w:keepNext w:val="0"/>
        <w:spacing w:before="0" w:after="0" w:line="360" w:lineRule="auto"/>
        <w:ind w:left="567" w:hanging="283"/>
        <w:contextualSpacing w:val="0"/>
        <w:rPr>
          <w:b w:val="0"/>
          <w:bCs w:val="0"/>
          <w:color w:val="auto"/>
          <w:szCs w:val="20"/>
        </w:rPr>
      </w:pPr>
      <w:r w:rsidRPr="005509DC">
        <w:rPr>
          <w:b w:val="0"/>
          <w:bCs w:val="0"/>
          <w:color w:val="auto"/>
          <w:szCs w:val="20"/>
        </w:rPr>
        <w:t>Wykluczenie na podstawie przesłanek z art. 7 ust. 1 ustawy, o której mowa w ust. 5 następuje na okres trwania okoliczności określonych w tymże artykule. W przypadku wykonawcy wykluczonego na podstawie przesłanek, o których mowa w ust. 5, zamawiający odrzuca ofertę takiego wykonawcy.</w:t>
      </w:r>
    </w:p>
    <w:p w14:paraId="000F80A1" w14:textId="77777777" w:rsidR="00A54F1C" w:rsidRPr="005509DC" w:rsidRDefault="00A54F1C" w:rsidP="00A54F1C">
      <w:pPr>
        <w:pStyle w:val="Nagwek2"/>
        <w:keepNext w:val="0"/>
        <w:spacing w:before="0" w:after="0" w:line="360" w:lineRule="auto"/>
        <w:ind w:left="567" w:hanging="283"/>
        <w:contextualSpacing w:val="0"/>
        <w:rPr>
          <w:b w:val="0"/>
          <w:bCs w:val="0"/>
          <w:color w:val="auto"/>
          <w:szCs w:val="20"/>
        </w:rPr>
      </w:pPr>
      <w:r w:rsidRPr="005509DC">
        <w:rPr>
          <w:b w:val="0"/>
          <w:bCs w:val="0"/>
          <w:color w:val="auto"/>
          <w:szCs w:val="20"/>
        </w:rPr>
        <w:t>Osoba lub podmiot podlegające wykluczeniu na podstawie przesłanek opisanych w ust. 5, które w okresie tego wykluczenia ubiegają się o udzielenie zamówienia publicznego lub biorą udział w postępowaniu o udzielenie zamówienia publicznego lub w konkursie, podlegają karze pieniężnej. Karę pieniężną, o której mowa w zdaniu poprzednim, nakłada Prezes Urzędu Zamówień Publicznych, w drodze decyzji, w wysokości do 20 000 000 zł.</w:t>
      </w:r>
    </w:p>
    <w:p w14:paraId="03596DB9" w14:textId="2596DD83" w:rsidR="00A54F1C" w:rsidRPr="00A54F1C" w:rsidRDefault="00A54F1C" w:rsidP="00A54F1C">
      <w:pPr>
        <w:pStyle w:val="Nagwek2"/>
        <w:keepNext w:val="0"/>
        <w:spacing w:before="0" w:after="0" w:line="360" w:lineRule="auto"/>
        <w:ind w:left="567" w:hanging="283"/>
        <w:contextualSpacing w:val="0"/>
        <w:rPr>
          <w:b w:val="0"/>
          <w:bCs w:val="0"/>
          <w:color w:val="auto"/>
          <w:szCs w:val="20"/>
        </w:rPr>
      </w:pPr>
      <w:r w:rsidRPr="00A54F1C">
        <w:rPr>
          <w:b w:val="0"/>
          <w:bCs w:val="0"/>
          <w:color w:val="auto"/>
          <w:szCs w:val="20"/>
        </w:rPr>
        <w:t>Obligatoryjne przesłanki wykluczenia wynikające z ustawy z dnia 13 kwietnia 2022 r. o szczególnych rozwiązaniach w zakresie przeciwdziałania wspieraniu agresji na Ukrainę oraz służących ochronie bezpieczeństwa narodowego zostały wymienione w załączniku nr 1B do SWZ – wzorze formularza oświadczenia o braku podstaw do wykluczenia z postępowania</w:t>
      </w:r>
      <w:r>
        <w:rPr>
          <w:b w:val="0"/>
          <w:bCs w:val="0"/>
          <w:color w:val="auto"/>
          <w:szCs w:val="20"/>
        </w:rPr>
        <w:t>.</w:t>
      </w:r>
    </w:p>
    <w:p w14:paraId="65A2E16C" w14:textId="77777777" w:rsidR="00DE42A7" w:rsidRDefault="00DE42A7">
      <w:pPr>
        <w:rPr>
          <w:rFonts w:eastAsia="Arial Unicode MS" w:cs="Times New Roman"/>
          <w:b/>
          <w:bCs/>
          <w:color w:val="323E4F" w:themeColor="text2" w:themeShade="BF"/>
          <w:sz w:val="24"/>
          <w:lang w:val="x-none" w:eastAsia="x-none"/>
        </w:rPr>
      </w:pPr>
      <w:bookmarkStart w:id="14" w:name="_Toc62396891"/>
      <w:r>
        <w:br w:type="page"/>
      </w:r>
    </w:p>
    <w:p w14:paraId="4F954160" w14:textId="19A83917" w:rsidR="007E1600" w:rsidRDefault="007F1CC6" w:rsidP="00432B95">
      <w:pPr>
        <w:pStyle w:val="Nagwek1"/>
        <w:keepNext w:val="0"/>
      </w:pPr>
      <w:r>
        <w:lastRenderedPageBreak/>
        <w:t>Kwalifikacja podmiotowa – warunki udziału w postępowaniu.</w:t>
      </w:r>
      <w:bookmarkEnd w:id="14"/>
    </w:p>
    <w:p w14:paraId="02EE70EA" w14:textId="77777777" w:rsidR="00F95986" w:rsidRPr="00F95986" w:rsidRDefault="00F95986" w:rsidP="00124A15">
      <w:pPr>
        <w:pStyle w:val="Nagwek2"/>
        <w:numPr>
          <w:ilvl w:val="0"/>
          <w:numId w:val="64"/>
        </w:numPr>
        <w:ind w:left="567" w:hanging="283"/>
        <w:rPr>
          <w:rFonts w:eastAsia="Calibri"/>
        </w:rPr>
      </w:pPr>
      <w:bookmarkStart w:id="15" w:name="_Toc62396892"/>
      <w:r w:rsidRPr="00F95986">
        <w:rPr>
          <w:rFonts w:eastAsia="Calibri"/>
        </w:rPr>
        <w:t>Warunki udziału w postępowaniu.</w:t>
      </w:r>
    </w:p>
    <w:p w14:paraId="106E82B9" w14:textId="217D0674" w:rsidR="00F95986" w:rsidRDefault="00F95986" w:rsidP="00F95986">
      <w:pPr>
        <w:tabs>
          <w:tab w:val="left" w:pos="142"/>
        </w:tabs>
        <w:spacing w:after="120"/>
        <w:ind w:left="567" w:firstLine="0"/>
        <w:rPr>
          <w:rFonts w:eastAsia="Calibri" w:cs="Arial"/>
          <w:noProof/>
          <w:color w:val="222A35" w:themeColor="text2" w:themeShade="80"/>
          <w:szCs w:val="20"/>
          <w:lang w:eastAsia="pl-PL"/>
        </w:rPr>
      </w:pPr>
      <w:r>
        <w:rPr>
          <w:rFonts w:eastAsia="Calibri" w:cs="Arial"/>
          <w:noProof/>
          <w:color w:val="222A35" w:themeColor="text2" w:themeShade="80"/>
          <w:szCs w:val="20"/>
          <w:lang w:eastAsia="pl-PL"/>
        </w:rPr>
        <w:t>Zgodnie z przepisem art. 112 ust. 1 ustawy Pzp, Zamawiający określa następujące warunki udziału w postępowaniu:</w:t>
      </w:r>
    </w:p>
    <w:tbl>
      <w:tblPr>
        <w:tblStyle w:val="Tabelasiatki41"/>
        <w:tblW w:w="0" w:type="auto"/>
        <w:tblInd w:w="675" w:type="dxa"/>
        <w:tblLook w:val="04A0" w:firstRow="1" w:lastRow="0" w:firstColumn="1" w:lastColumn="0" w:noHBand="0" w:noVBand="1"/>
      </w:tblPr>
      <w:tblGrid>
        <w:gridCol w:w="371"/>
        <w:gridCol w:w="1897"/>
        <w:gridCol w:w="6911"/>
      </w:tblGrid>
      <w:tr w:rsidR="00F95986" w:rsidRPr="00791BE2" w14:paraId="3BA060FF" w14:textId="77777777" w:rsidTr="00763158">
        <w:trPr>
          <w:cnfStyle w:val="100000000000" w:firstRow="1" w:lastRow="0" w:firstColumn="0" w:lastColumn="0" w:oddVBand="0" w:evenVBand="0" w:oddHBand="0"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9179" w:type="dxa"/>
            <w:gridSpan w:val="3"/>
            <w:shd w:val="clear" w:color="auto" w:fill="323E4F" w:themeFill="text2" w:themeFillShade="BF"/>
          </w:tcPr>
          <w:p w14:paraId="7A99B225" w14:textId="77777777" w:rsidR="00F95986" w:rsidRDefault="00F95986" w:rsidP="003F2C51">
            <w:pPr>
              <w:spacing w:line="360" w:lineRule="auto"/>
              <w:ind w:left="-246" w:firstLine="0"/>
              <w:jc w:val="center"/>
              <w:rPr>
                <w:b w:val="0"/>
                <w:sz w:val="18"/>
                <w:szCs w:val="18"/>
              </w:rPr>
            </w:pPr>
          </w:p>
          <w:p w14:paraId="75543C76" w14:textId="77777777" w:rsidR="00F95986" w:rsidRPr="00AB1E1C" w:rsidRDefault="00F95986" w:rsidP="003F2C51">
            <w:pPr>
              <w:spacing w:line="360" w:lineRule="auto"/>
              <w:ind w:left="-246" w:firstLine="0"/>
              <w:jc w:val="center"/>
              <w:rPr>
                <w:b w:val="0"/>
                <w:szCs w:val="20"/>
              </w:rPr>
            </w:pPr>
            <w:r w:rsidRPr="00AB1E1C">
              <w:rPr>
                <w:b w:val="0"/>
                <w:szCs w:val="20"/>
              </w:rPr>
              <w:t>Warunki udziału w postępowaniu wyrażone jako minimalne poziomy zdolności</w:t>
            </w:r>
          </w:p>
        </w:tc>
      </w:tr>
      <w:tr w:rsidR="00F95986" w:rsidRPr="00A953DB" w14:paraId="77A780EC" w14:textId="77777777" w:rsidTr="00763158">
        <w:trPr>
          <w:cnfStyle w:val="000000100000" w:firstRow="0" w:lastRow="0" w:firstColumn="0" w:lastColumn="0" w:oddVBand="0" w:evenVBand="0" w:oddHBand="1" w:evenHBand="0" w:firstRowFirstColumn="0" w:firstRowLastColumn="0" w:lastRowFirstColumn="0" w:lastRowLastColumn="0"/>
          <w:trHeight w:val="826"/>
        </w:trPr>
        <w:tc>
          <w:tcPr>
            <w:cnfStyle w:val="001000000000" w:firstRow="0" w:lastRow="0" w:firstColumn="1" w:lastColumn="0" w:oddVBand="0" w:evenVBand="0" w:oddHBand="0" w:evenHBand="0" w:firstRowFirstColumn="0" w:firstRowLastColumn="0" w:lastRowFirstColumn="0" w:lastRowLastColumn="0"/>
            <w:tcW w:w="371" w:type="dxa"/>
            <w:shd w:val="clear" w:color="auto" w:fill="F2F2F2" w:themeFill="background1" w:themeFillShade="F2"/>
            <w:vAlign w:val="center"/>
          </w:tcPr>
          <w:p w14:paraId="12B5E04B" w14:textId="77777777" w:rsidR="00F95986" w:rsidRPr="00DA76AC" w:rsidRDefault="00F95986" w:rsidP="003F2C51">
            <w:pPr>
              <w:spacing w:line="360" w:lineRule="auto"/>
              <w:ind w:left="0" w:firstLine="0"/>
              <w:rPr>
                <w:b w:val="0"/>
                <w:sz w:val="18"/>
                <w:szCs w:val="18"/>
              </w:rPr>
            </w:pPr>
            <w:r>
              <w:rPr>
                <w:b w:val="0"/>
                <w:sz w:val="18"/>
                <w:szCs w:val="18"/>
              </w:rPr>
              <w:t>1</w:t>
            </w:r>
            <w:r w:rsidRPr="00DA76AC">
              <w:rPr>
                <w:b w:val="0"/>
                <w:sz w:val="18"/>
                <w:szCs w:val="18"/>
              </w:rPr>
              <w:t>)</w:t>
            </w:r>
          </w:p>
        </w:tc>
        <w:tc>
          <w:tcPr>
            <w:tcW w:w="1897" w:type="dxa"/>
            <w:shd w:val="clear" w:color="auto" w:fill="F2F2F2" w:themeFill="background1" w:themeFillShade="F2"/>
            <w:vAlign w:val="center"/>
          </w:tcPr>
          <w:p w14:paraId="666A65ED" w14:textId="77777777" w:rsidR="00F95986" w:rsidRDefault="00F95986" w:rsidP="003F2C51">
            <w:pPr>
              <w:spacing w:line="360" w:lineRule="auto"/>
              <w:ind w:left="34" w:firstLine="0"/>
              <w:jc w:val="center"/>
              <w:cnfStyle w:val="000000100000" w:firstRow="0" w:lastRow="0" w:firstColumn="0" w:lastColumn="0" w:oddVBand="0" w:evenVBand="0" w:oddHBand="1" w:evenHBand="0" w:firstRowFirstColumn="0" w:firstRowLastColumn="0" w:lastRowFirstColumn="0" w:lastRowLastColumn="0"/>
              <w:rPr>
                <w:sz w:val="18"/>
                <w:szCs w:val="18"/>
              </w:rPr>
            </w:pPr>
          </w:p>
          <w:p w14:paraId="1AD51648" w14:textId="2BF8E408" w:rsidR="00F95986" w:rsidRPr="008569CF" w:rsidRDefault="00F95986" w:rsidP="003F2C51">
            <w:pPr>
              <w:spacing w:line="360" w:lineRule="auto"/>
              <w:ind w:left="34"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Warunek dotyczący zdolności  technicznej </w:t>
            </w:r>
          </w:p>
        </w:tc>
        <w:tc>
          <w:tcPr>
            <w:tcW w:w="6911" w:type="dxa"/>
            <w:shd w:val="clear" w:color="auto" w:fill="F2F2F2" w:themeFill="background1" w:themeFillShade="F2"/>
            <w:vAlign w:val="center"/>
          </w:tcPr>
          <w:p w14:paraId="7BC4922F" w14:textId="1AB06CE5" w:rsidR="00F95986" w:rsidRDefault="00F95986" w:rsidP="003F2C51">
            <w:pPr>
              <w:spacing w:line="360" w:lineRule="auto"/>
              <w:ind w:left="0" w:firstLine="0"/>
              <w:cnfStyle w:val="000000100000" w:firstRow="0" w:lastRow="0" w:firstColumn="0" w:lastColumn="0" w:oddVBand="0" w:evenVBand="0" w:oddHBand="1" w:evenHBand="0" w:firstRowFirstColumn="0" w:firstRowLastColumn="0" w:lastRowFirstColumn="0" w:lastRowLastColumn="0"/>
              <w:rPr>
                <w:b/>
                <w:bCs/>
                <w:iCs/>
                <w:sz w:val="18"/>
                <w:szCs w:val="18"/>
              </w:rPr>
            </w:pPr>
            <w:r>
              <w:rPr>
                <w:sz w:val="18"/>
                <w:szCs w:val="18"/>
              </w:rPr>
              <w:t xml:space="preserve">W odniesieniu do warunku dotyczącego </w:t>
            </w:r>
            <w:r w:rsidRPr="00F87E66">
              <w:rPr>
                <w:b/>
                <w:sz w:val="18"/>
                <w:szCs w:val="18"/>
              </w:rPr>
              <w:t xml:space="preserve">zdolności </w:t>
            </w:r>
            <w:r>
              <w:rPr>
                <w:b/>
                <w:sz w:val="18"/>
                <w:szCs w:val="18"/>
              </w:rPr>
              <w:t>technicznej</w:t>
            </w:r>
            <w:r>
              <w:rPr>
                <w:sz w:val="18"/>
                <w:szCs w:val="18"/>
              </w:rPr>
              <w:t xml:space="preserve">, Zamawiający wymaga, aby Wykonawca wykazał, </w:t>
            </w:r>
            <w:r w:rsidRPr="00071693">
              <w:rPr>
                <w:sz w:val="18"/>
                <w:szCs w:val="18"/>
              </w:rPr>
              <w:t xml:space="preserve">że w okresie ostatnich </w:t>
            </w:r>
            <w:r w:rsidR="00F61E2D">
              <w:rPr>
                <w:sz w:val="18"/>
                <w:szCs w:val="18"/>
              </w:rPr>
              <w:t>5</w:t>
            </w:r>
            <w:r w:rsidRPr="00071693">
              <w:rPr>
                <w:sz w:val="18"/>
                <w:szCs w:val="18"/>
              </w:rPr>
              <w:t xml:space="preserve"> lat przed upływem terminu składania ofert, a jeżeli okres prowadzenia działalności jest krótszy – w tym okresie, wykonał lub wykonuje w sposób należyty</w:t>
            </w:r>
            <w:r w:rsidR="00070F25">
              <w:rPr>
                <w:sz w:val="18"/>
                <w:szCs w:val="18"/>
              </w:rPr>
              <w:t xml:space="preserve"> </w:t>
            </w:r>
            <w:r w:rsidR="00F61E2D">
              <w:rPr>
                <w:sz w:val="18"/>
                <w:szCs w:val="18"/>
              </w:rPr>
              <w:t xml:space="preserve">co najmniej </w:t>
            </w:r>
            <w:r w:rsidR="00F61E2D" w:rsidRPr="00F61E2D">
              <w:rPr>
                <w:b/>
                <w:sz w:val="18"/>
                <w:szCs w:val="18"/>
              </w:rPr>
              <w:t>2</w:t>
            </w:r>
            <w:r w:rsidR="00F61E2D">
              <w:rPr>
                <w:sz w:val="18"/>
                <w:szCs w:val="18"/>
              </w:rPr>
              <w:t xml:space="preserve"> </w:t>
            </w:r>
            <w:r w:rsidR="00CD4E3C" w:rsidRPr="00CD4E3C">
              <w:rPr>
                <w:b/>
                <w:sz w:val="18"/>
                <w:szCs w:val="18"/>
              </w:rPr>
              <w:t>dostaw</w:t>
            </w:r>
            <w:r w:rsidR="00F61E2D">
              <w:rPr>
                <w:b/>
                <w:sz w:val="18"/>
                <w:szCs w:val="18"/>
              </w:rPr>
              <w:t>y</w:t>
            </w:r>
            <w:r w:rsidR="00CD4E3C" w:rsidRPr="00CD4E3C">
              <w:rPr>
                <w:b/>
                <w:sz w:val="18"/>
                <w:szCs w:val="18"/>
              </w:rPr>
              <w:t xml:space="preserve"> </w:t>
            </w:r>
            <w:r w:rsidR="00F61E2D" w:rsidRPr="00F61E2D">
              <w:rPr>
                <w:b/>
                <w:sz w:val="18"/>
                <w:szCs w:val="18"/>
              </w:rPr>
              <w:t>polegając</w:t>
            </w:r>
            <w:r w:rsidR="00F61E2D">
              <w:rPr>
                <w:b/>
                <w:sz w:val="18"/>
                <w:szCs w:val="18"/>
              </w:rPr>
              <w:t xml:space="preserve">e na </w:t>
            </w:r>
            <w:r w:rsidR="00F61E2D" w:rsidRPr="00F61E2D">
              <w:rPr>
                <w:b/>
                <w:sz w:val="18"/>
                <w:szCs w:val="18"/>
              </w:rPr>
              <w:t xml:space="preserve"> opracowaniu serwisu</w:t>
            </w:r>
            <w:r w:rsidR="00F61E2D">
              <w:rPr>
                <w:b/>
                <w:sz w:val="18"/>
                <w:szCs w:val="18"/>
              </w:rPr>
              <w:t xml:space="preserve"> </w:t>
            </w:r>
            <w:r w:rsidR="00F61E2D" w:rsidRPr="00F61E2D">
              <w:rPr>
                <w:b/>
                <w:sz w:val="18"/>
                <w:szCs w:val="18"/>
              </w:rPr>
              <w:t>/</w:t>
            </w:r>
            <w:r w:rsidR="00F61E2D">
              <w:rPr>
                <w:b/>
                <w:sz w:val="18"/>
                <w:szCs w:val="18"/>
              </w:rPr>
              <w:t xml:space="preserve"> </w:t>
            </w:r>
            <w:r w:rsidR="00F61E2D" w:rsidRPr="00F61E2D">
              <w:rPr>
                <w:b/>
                <w:sz w:val="18"/>
                <w:szCs w:val="18"/>
              </w:rPr>
              <w:t xml:space="preserve">strony internetowej zawierającej transformacje układów współrzędnych, </w:t>
            </w:r>
            <w:proofErr w:type="spellStart"/>
            <w:r w:rsidR="00F61E2D" w:rsidRPr="00F61E2D">
              <w:rPr>
                <w:b/>
                <w:sz w:val="18"/>
                <w:szCs w:val="18"/>
              </w:rPr>
              <w:t>wektoryzacj</w:t>
            </w:r>
            <w:r w:rsidR="00F61E2D">
              <w:rPr>
                <w:b/>
                <w:sz w:val="18"/>
                <w:szCs w:val="18"/>
              </w:rPr>
              <w:t>ę</w:t>
            </w:r>
            <w:proofErr w:type="spellEnd"/>
            <w:r w:rsidR="00F61E2D" w:rsidRPr="00F61E2D">
              <w:rPr>
                <w:b/>
                <w:sz w:val="18"/>
                <w:szCs w:val="18"/>
              </w:rPr>
              <w:t xml:space="preserve"> map górniczych, wraz ze wsparciem technicznym, nadzorem autorskim i szkoleniami</w:t>
            </w:r>
            <w:r w:rsidR="00F61E2D">
              <w:rPr>
                <w:b/>
                <w:sz w:val="18"/>
                <w:szCs w:val="18"/>
              </w:rPr>
              <w:t>.</w:t>
            </w:r>
          </w:p>
          <w:p w14:paraId="681F0FE9" w14:textId="4B6AE245" w:rsidR="00F95986" w:rsidRDefault="00F95986" w:rsidP="003F2C51">
            <w:pPr>
              <w:spacing w:line="360" w:lineRule="auto"/>
              <w:ind w:left="0" w:firstLine="0"/>
              <w:cnfStyle w:val="000000100000" w:firstRow="0" w:lastRow="0" w:firstColumn="0" w:lastColumn="0" w:oddVBand="0" w:evenVBand="0" w:oddHBand="1" w:evenHBand="0" w:firstRowFirstColumn="0" w:firstRowLastColumn="0" w:lastRowFirstColumn="0" w:lastRowLastColumn="0"/>
              <w:rPr>
                <w:sz w:val="18"/>
                <w:szCs w:val="18"/>
              </w:rPr>
            </w:pPr>
            <w:r w:rsidRPr="0008595E">
              <w:rPr>
                <w:sz w:val="18"/>
                <w:szCs w:val="18"/>
              </w:rPr>
              <w:t xml:space="preserve">Przez 1 </w:t>
            </w:r>
            <w:r w:rsidR="00660EB4">
              <w:rPr>
                <w:sz w:val="18"/>
                <w:szCs w:val="18"/>
              </w:rPr>
              <w:t>dostawę</w:t>
            </w:r>
            <w:r w:rsidRPr="0008595E">
              <w:rPr>
                <w:sz w:val="18"/>
                <w:szCs w:val="18"/>
              </w:rPr>
              <w:t xml:space="preserve"> Zamawiający rozumie </w:t>
            </w:r>
            <w:r w:rsidR="00660EB4">
              <w:rPr>
                <w:sz w:val="18"/>
                <w:szCs w:val="18"/>
              </w:rPr>
              <w:t>dostawę</w:t>
            </w:r>
            <w:r w:rsidRPr="0008595E">
              <w:rPr>
                <w:sz w:val="18"/>
                <w:szCs w:val="18"/>
              </w:rPr>
              <w:t xml:space="preserve"> świadczoną na podstawie 1 umowy (1 </w:t>
            </w:r>
            <w:r w:rsidR="00660EB4">
              <w:rPr>
                <w:sz w:val="18"/>
                <w:szCs w:val="18"/>
              </w:rPr>
              <w:t>dostawa</w:t>
            </w:r>
            <w:r w:rsidRPr="0008595E">
              <w:rPr>
                <w:sz w:val="18"/>
                <w:szCs w:val="18"/>
              </w:rPr>
              <w:t xml:space="preserve"> = 1 umowa).</w:t>
            </w:r>
          </w:p>
          <w:p w14:paraId="0AB25D07" w14:textId="37F08D03" w:rsidR="00F95986" w:rsidRPr="00FF036E" w:rsidRDefault="00F95986" w:rsidP="00F61E2D">
            <w:pPr>
              <w:numPr>
                <w:ilvl w:val="0"/>
                <w:numId w:val="63"/>
              </w:numPr>
              <w:spacing w:line="360" w:lineRule="auto"/>
              <w:ind w:left="0" w:hanging="323"/>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Zamawiający oceni spełnianie powyższego warunku w oparciu o podmiotowe środki dowodowe, o których mowa </w:t>
            </w:r>
            <w:r w:rsidRPr="00295427">
              <w:rPr>
                <w:sz w:val="18"/>
                <w:szCs w:val="18"/>
              </w:rPr>
              <w:t>w rozdz. VI ust. 3.</w:t>
            </w:r>
            <w:r w:rsidRPr="00E96D3C">
              <w:rPr>
                <w:sz w:val="18"/>
                <w:szCs w:val="18"/>
              </w:rPr>
              <w:t xml:space="preserve">pkt </w:t>
            </w:r>
            <w:r>
              <w:rPr>
                <w:sz w:val="18"/>
                <w:szCs w:val="18"/>
              </w:rPr>
              <w:t>1</w:t>
            </w:r>
            <w:r w:rsidRPr="00E96D3C">
              <w:rPr>
                <w:sz w:val="18"/>
                <w:szCs w:val="18"/>
              </w:rPr>
              <w:t>.</w:t>
            </w:r>
          </w:p>
        </w:tc>
      </w:tr>
    </w:tbl>
    <w:p w14:paraId="7009E474" w14:textId="08E4685E" w:rsidR="00F95986" w:rsidRDefault="00F95986" w:rsidP="00F95986">
      <w:pPr>
        <w:pStyle w:val="Nagwek2"/>
        <w:spacing w:before="240"/>
        <w:ind w:left="568" w:hanging="284"/>
        <w:rPr>
          <w:rFonts w:eastAsia="Calibri"/>
        </w:rPr>
      </w:pPr>
      <w:r>
        <w:rPr>
          <w:rFonts w:eastAsia="Calibri"/>
        </w:rPr>
        <w:t>Zasady oceny warunków udziału w postępowaniu. Wykonawcy wspólnie ubiegający się o zamówienie.</w:t>
      </w:r>
    </w:p>
    <w:p w14:paraId="468E26C2" w14:textId="77777777" w:rsidR="00F95986" w:rsidRDefault="00F95986" w:rsidP="00124A15">
      <w:pPr>
        <w:pStyle w:val="Nagwek3"/>
        <w:numPr>
          <w:ilvl w:val="0"/>
          <w:numId w:val="65"/>
        </w:numPr>
        <w:ind w:left="851" w:hanging="284"/>
      </w:pPr>
      <w:r w:rsidRPr="00384086">
        <w:t>W odniesieniu do warunków dotyczących wykształcenia, kwalifikacji zawodowych lub doświadczenia wykonawcy wspólnie ubiegający się o udzielenie za</w:t>
      </w:r>
      <w:r>
        <w:t>mówienia mogą polegać na zdolno</w:t>
      </w:r>
      <w:r w:rsidRPr="00384086">
        <w:t>ściach tych z wykonawców, któr</w:t>
      </w:r>
      <w:r>
        <w:t>zy wykonają</w:t>
      </w:r>
      <w:r w:rsidRPr="00384086">
        <w:t xml:space="preserve"> usługi, do realizacji k</w:t>
      </w:r>
      <w:r>
        <w:t xml:space="preserve">tórych te zdolności są wymagane. </w:t>
      </w:r>
      <w:bookmarkStart w:id="16" w:name="_Hlk66958579"/>
    </w:p>
    <w:p w14:paraId="5671BA9D" w14:textId="77777777" w:rsidR="00F95986" w:rsidRDefault="00F95986" w:rsidP="00F95986">
      <w:pPr>
        <w:pStyle w:val="Nagwek3"/>
        <w:numPr>
          <w:ilvl w:val="0"/>
          <w:numId w:val="12"/>
        </w:numPr>
        <w:ind w:left="851" w:hanging="284"/>
      </w:pPr>
      <w:r>
        <w:t>W wypadkach, o których mowa w pkt 1, W</w:t>
      </w:r>
      <w:r w:rsidRPr="00384086">
        <w:t>ykonawcy wspólnie ubiegający się o udzie</w:t>
      </w:r>
      <w:r>
        <w:t>lenie zamówienia składają w ofercie</w:t>
      </w:r>
      <w:r w:rsidRPr="00384086">
        <w:t xml:space="preserve"> oświadczenie, z którego wyni</w:t>
      </w:r>
      <w:r>
        <w:t>ka, które usługi wykonają poszcze</w:t>
      </w:r>
      <w:r w:rsidRPr="00384086">
        <w:t>gólni wykonawcy</w:t>
      </w:r>
      <w:r>
        <w:t>;</w:t>
      </w:r>
    </w:p>
    <w:bookmarkEnd w:id="16"/>
    <w:p w14:paraId="64110694" w14:textId="77777777" w:rsidR="00F95986" w:rsidRDefault="00F95986" w:rsidP="00F95986">
      <w:pPr>
        <w:pStyle w:val="Nagwek3"/>
        <w:tabs>
          <w:tab w:val="left" w:pos="851"/>
        </w:tabs>
        <w:ind w:left="851" w:hanging="284"/>
      </w:pPr>
      <w:r w:rsidRPr="008A5E9D">
        <w:t>Oceniając zdo</w:t>
      </w:r>
      <w:r>
        <w:t>lność techniczną lub zawodową, Z</w:t>
      </w:r>
      <w:r w:rsidRPr="008A5E9D">
        <w:t>amawiający</w:t>
      </w:r>
      <w:r>
        <w:t xml:space="preserve"> może, na każdym etapie postępo</w:t>
      </w:r>
      <w:r w:rsidRPr="008A5E9D">
        <w:t xml:space="preserve">wania, uznać, że wykonawca nie posiada wymaganych zdolności, jeżeli posiadanie przez wykonawcę sprzecznych interesów, w szczególności zaangażowanie zasobów technicznych lub </w:t>
      </w:r>
      <w:r>
        <w:t>zawodowych wy</w:t>
      </w:r>
      <w:r w:rsidRPr="008A5E9D">
        <w:t>konawcy w inne przed</w:t>
      </w:r>
      <w:r>
        <w:t>sięwzięcia gospodarcze wykonawcy</w:t>
      </w:r>
      <w:r w:rsidRPr="008A5E9D">
        <w:t xml:space="preserve"> może mieć negatywny wpływ na realizację zamówienia</w:t>
      </w:r>
      <w:r>
        <w:t>;</w:t>
      </w:r>
    </w:p>
    <w:p w14:paraId="7C364B08" w14:textId="77777777" w:rsidR="00F95986" w:rsidRDefault="00F95986" w:rsidP="00F95986">
      <w:pPr>
        <w:pStyle w:val="Nagwek3"/>
        <w:ind w:left="851" w:hanging="284"/>
      </w:pPr>
      <w:r>
        <w:t>Zamawiający dokona oceny spełniania warunków udziału w postępowaniu w oparciu o podmiotowe środki dowodowe, o których mowa w rozdz. VI ust. 3.</w:t>
      </w:r>
    </w:p>
    <w:p w14:paraId="49E967FE" w14:textId="77777777" w:rsidR="00F95986" w:rsidRDefault="00F95986" w:rsidP="00F95986">
      <w:pPr>
        <w:pStyle w:val="Nagwek2"/>
        <w:ind w:left="567" w:hanging="283"/>
        <w:rPr>
          <w:rFonts w:eastAsia="Calibri"/>
        </w:rPr>
      </w:pPr>
      <w:r>
        <w:rPr>
          <w:rFonts w:eastAsia="Calibri"/>
        </w:rPr>
        <w:lastRenderedPageBreak/>
        <w:t>Udostępnienie zasobów.</w:t>
      </w:r>
    </w:p>
    <w:p w14:paraId="1A475F4E" w14:textId="77777777" w:rsidR="00F95986" w:rsidRDefault="00F95986" w:rsidP="00124A15">
      <w:pPr>
        <w:pStyle w:val="Nagwek3"/>
        <w:numPr>
          <w:ilvl w:val="0"/>
          <w:numId w:val="66"/>
        </w:numPr>
        <w:ind w:left="851" w:hanging="284"/>
      </w:pPr>
      <w:r w:rsidRPr="006B126E">
        <w:t>Wykonawca może w celu potwierdzenia spełnian</w:t>
      </w:r>
      <w:r>
        <w:t>ia warunków udziału w postępowaniu</w:t>
      </w:r>
      <w:r w:rsidRPr="006B126E">
        <w:t xml:space="preserve">, polegać na </w:t>
      </w:r>
      <w:r>
        <w:t>(</w:t>
      </w:r>
      <w:r w:rsidRPr="006B126E">
        <w:t>zdolnościach technicznych lub zawodowych</w:t>
      </w:r>
      <w:r>
        <w:t xml:space="preserve">) </w:t>
      </w:r>
      <w:r w:rsidRPr="006B126E">
        <w:t>podmiotów udostępniających zasoby, niezależnie od charakteru prawnego łączących go z nimi stosunków prawnych</w:t>
      </w:r>
      <w:r>
        <w:t>;</w:t>
      </w:r>
    </w:p>
    <w:p w14:paraId="3F1FF99E" w14:textId="77777777" w:rsidR="00F95986" w:rsidRDefault="00F95986" w:rsidP="00F95986">
      <w:pPr>
        <w:pStyle w:val="Nagwek3"/>
        <w:ind w:left="851" w:hanging="284"/>
      </w:pPr>
      <w:r w:rsidRPr="00C915D8">
        <w:t>W odniesieniu do warunków dotyczących wykształcenia,</w:t>
      </w:r>
      <w:r>
        <w:t xml:space="preserve"> kwalifikacji zawodowych lub do</w:t>
      </w:r>
      <w:r w:rsidRPr="00C915D8">
        <w:t xml:space="preserve">świadczenia wykonawcy mogą polegać na zdolnościach podmiotów udostępniających zasoby, jeśli podmioty </w:t>
      </w:r>
      <w:r>
        <w:t>te wykonają</w:t>
      </w:r>
      <w:r w:rsidRPr="00C915D8">
        <w:t xml:space="preserve"> usługi, do realizacji których te zdolności są wymagane</w:t>
      </w:r>
      <w:r>
        <w:t>;</w:t>
      </w:r>
    </w:p>
    <w:p w14:paraId="48B80AC6" w14:textId="77777777" w:rsidR="00F95986" w:rsidRPr="006B65A9" w:rsidRDefault="00F95986" w:rsidP="00F95986">
      <w:pPr>
        <w:pStyle w:val="Nagwek3"/>
        <w:ind w:left="851" w:hanging="284"/>
      </w:pPr>
      <w:r w:rsidRPr="006B65A9">
        <w:t>Wykonawca, który polega na zdolnościach podmiotów udostępniających zasoby, składa, wraz z ofertą, zobowiązanie podmiotu udostępniającego zasoby do oddania mu do dyspozycji niezbędnych zasobów na potrzeby realizacji zamówienia lub inny podmiotowy środek dowodowy potwierdzający, że wykonawca realizując zamówienie, będzie dysponował niezbędnymi zasobami tych podmiotów (zgodnie z rozdz. VI ust. 4 pkt 1);</w:t>
      </w:r>
    </w:p>
    <w:p w14:paraId="578228BE" w14:textId="77777777" w:rsidR="00F95986" w:rsidRDefault="00F95986" w:rsidP="00F95986">
      <w:pPr>
        <w:pStyle w:val="Nagwek3"/>
        <w:ind w:left="851" w:hanging="284"/>
      </w:pPr>
      <w:r>
        <w:t>Zamawiający oceni, czy udostępniane wykonawcy zasoby</w:t>
      </w:r>
      <w:r w:rsidRPr="004A49C1">
        <w:t>, pozwalają na wykazanie przez wykonawcę spełniania warunków udziału w postępowan</w:t>
      </w:r>
      <w:r>
        <w:t>iu</w:t>
      </w:r>
      <w:r w:rsidRPr="004A49C1">
        <w:t xml:space="preserve">, a także bada, czy nie zachodzą wobec tego podmiotu podstawy wykluczenia, które zostały </w:t>
      </w:r>
      <w:r>
        <w:t>przewidziane względem wykonawcy. Jeżeli zasoby podmiotu, o którym mowa w zdaniu poprzednim,</w:t>
      </w:r>
      <w:r w:rsidRPr="004A49C1">
        <w:t xml:space="preserve"> nie potwierdzają spełniania przez </w:t>
      </w:r>
      <w:r>
        <w:t>wykonawcę warunków udziału w po</w:t>
      </w:r>
      <w:r w:rsidRPr="004A49C1">
        <w:t xml:space="preserve">stępowaniu lub zachodzą wobec tego </w:t>
      </w:r>
      <w:r>
        <w:t>podmiotu podstawy wykluczenia, Z</w:t>
      </w:r>
      <w:r w:rsidRPr="004A49C1">
        <w:t xml:space="preserve">amawiający </w:t>
      </w:r>
      <w:r>
        <w:t>zażąda, aby wyko</w:t>
      </w:r>
      <w:r w:rsidRPr="004A49C1">
        <w:t>naw</w:t>
      </w:r>
      <w:r>
        <w:t>ca w wyznaczonym terminie</w:t>
      </w:r>
      <w:r w:rsidRPr="004A49C1">
        <w:t xml:space="preserve"> zastąpił ten </w:t>
      </w:r>
      <w:r>
        <w:t>podmiot innym podmiotem lub pod</w:t>
      </w:r>
      <w:r w:rsidRPr="004A49C1">
        <w:t>miotami albo wykazał, że samodzielnie spełnia warunki udziału w</w:t>
      </w:r>
      <w:r>
        <w:t> postępowaniu;</w:t>
      </w:r>
    </w:p>
    <w:p w14:paraId="3761E08F" w14:textId="77777777" w:rsidR="00F95986" w:rsidRPr="004A49C1" w:rsidRDefault="00F95986" w:rsidP="00F95986">
      <w:pPr>
        <w:pStyle w:val="Nagwek3"/>
        <w:ind w:left="851" w:hanging="284"/>
      </w:pPr>
      <w:r w:rsidRPr="004A49C1">
        <w:t>Wykonawca nie może, po upływie terminu składania ofert, powoływać się na zdolności lub sytuację podmi</w:t>
      </w:r>
      <w:r>
        <w:t>otów udostępniają</w:t>
      </w:r>
      <w:r w:rsidRPr="004A49C1">
        <w:t>cych zasoby, jeżeli na etapie składania ofert nie polegał on w</w:t>
      </w:r>
      <w:r>
        <w:t> </w:t>
      </w:r>
      <w:r w:rsidRPr="004A49C1">
        <w:t>danym zakresie na zdolnościach lub sytuacji podmiotów udostępniających zasoby.</w:t>
      </w:r>
    </w:p>
    <w:p w14:paraId="3E643AB9" w14:textId="6ED9D130" w:rsidR="00990E43" w:rsidRPr="00E054BA" w:rsidRDefault="0001285D" w:rsidP="00432B95">
      <w:pPr>
        <w:pStyle w:val="Nagwek1"/>
        <w:keepNext w:val="0"/>
        <w:rPr>
          <w:noProof/>
        </w:rPr>
      </w:pPr>
      <w:r>
        <w:rPr>
          <w:noProof/>
        </w:rPr>
        <w:t>Oświadczenie wstępne, podmiotowe środki dowodowe oraz inne dokumenty.</w:t>
      </w:r>
      <w:bookmarkEnd w:id="15"/>
    </w:p>
    <w:p w14:paraId="22CBC4F0" w14:textId="2343C711" w:rsidR="00F85C46" w:rsidRDefault="00B376D2" w:rsidP="00124A15">
      <w:pPr>
        <w:pStyle w:val="Nagwek2"/>
        <w:keepNext w:val="0"/>
        <w:numPr>
          <w:ilvl w:val="0"/>
          <w:numId w:val="15"/>
        </w:numPr>
        <w:ind w:left="567" w:hanging="283"/>
      </w:pPr>
      <w:r>
        <w:t>Oświadczenie wstępne, o którym mowa w a</w:t>
      </w:r>
      <w:r w:rsidR="006364F5">
        <w:t>rt. 125 ust. 1 ustawy Pzp</w:t>
      </w:r>
      <w:r>
        <w:t>.</w:t>
      </w:r>
    </w:p>
    <w:p w14:paraId="704F9D67" w14:textId="3903695C" w:rsidR="00B376D2" w:rsidRDefault="006364F5" w:rsidP="00432B95">
      <w:pPr>
        <w:pStyle w:val="Nagwek3"/>
        <w:numPr>
          <w:ilvl w:val="0"/>
          <w:numId w:val="0"/>
        </w:numPr>
        <w:ind w:left="567"/>
      </w:pPr>
      <w:r>
        <w:t>Zgodnie z dyspozycją przepisu art. 273 ust. 2 ustawy Pzp, w</w:t>
      </w:r>
      <w:r w:rsidR="00C812CA">
        <w:t>ykonawca dołączy do oferty</w:t>
      </w:r>
      <w:r w:rsidR="00635695">
        <w:t>:</w:t>
      </w:r>
      <w:r w:rsidR="00C812CA">
        <w:t xml:space="preserve"> </w:t>
      </w:r>
    </w:p>
    <w:tbl>
      <w:tblPr>
        <w:tblStyle w:val="Tabelasiatki41"/>
        <w:tblW w:w="0" w:type="auto"/>
        <w:tblInd w:w="675" w:type="dxa"/>
        <w:tblLook w:val="04A0" w:firstRow="1" w:lastRow="0" w:firstColumn="1" w:lastColumn="0" w:noHBand="0" w:noVBand="1"/>
      </w:tblPr>
      <w:tblGrid>
        <w:gridCol w:w="4678"/>
        <w:gridCol w:w="4501"/>
      </w:tblGrid>
      <w:tr w:rsidR="00C8603B" w14:paraId="45CD50A3" w14:textId="77777777" w:rsidTr="001A32D7">
        <w:trPr>
          <w:cnfStyle w:val="100000000000" w:firstRow="1" w:lastRow="0" w:firstColumn="0" w:lastColumn="0" w:oddVBand="0" w:evenVBand="0" w:oddHBand="0"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4678" w:type="dxa"/>
            <w:shd w:val="clear" w:color="auto" w:fill="323E4F" w:themeFill="text2" w:themeFillShade="BF"/>
            <w:vAlign w:val="center"/>
          </w:tcPr>
          <w:p w14:paraId="19E8511D" w14:textId="3573A89D" w:rsidR="00C8603B" w:rsidRPr="00791BE2" w:rsidRDefault="004516FA" w:rsidP="00432B95">
            <w:pPr>
              <w:ind w:left="0" w:hanging="93"/>
              <w:jc w:val="center"/>
              <w:rPr>
                <w:b w:val="0"/>
                <w:sz w:val="18"/>
                <w:szCs w:val="18"/>
              </w:rPr>
            </w:pPr>
            <w:r w:rsidRPr="00791BE2">
              <w:rPr>
                <w:b w:val="0"/>
                <w:sz w:val="18"/>
                <w:szCs w:val="18"/>
              </w:rPr>
              <w:t>Tymczasowy</w:t>
            </w:r>
            <w:r w:rsidR="00C8603B" w:rsidRPr="00791BE2">
              <w:rPr>
                <w:b w:val="0"/>
                <w:sz w:val="18"/>
                <w:szCs w:val="18"/>
              </w:rPr>
              <w:t xml:space="preserve"> ś</w:t>
            </w:r>
            <w:r w:rsidRPr="00791BE2">
              <w:rPr>
                <w:b w:val="0"/>
                <w:sz w:val="18"/>
                <w:szCs w:val="18"/>
              </w:rPr>
              <w:t>rodek dowodowy</w:t>
            </w:r>
          </w:p>
        </w:tc>
        <w:tc>
          <w:tcPr>
            <w:tcW w:w="4501" w:type="dxa"/>
            <w:shd w:val="clear" w:color="auto" w:fill="323E4F" w:themeFill="text2" w:themeFillShade="BF"/>
            <w:vAlign w:val="center"/>
          </w:tcPr>
          <w:p w14:paraId="007C90D8" w14:textId="77777777" w:rsidR="00C8603B" w:rsidRPr="00791BE2" w:rsidRDefault="00C8603B" w:rsidP="00432B95">
            <w:pPr>
              <w:ind w:left="0" w:hanging="108"/>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791BE2">
              <w:rPr>
                <w:b w:val="0"/>
                <w:sz w:val="18"/>
                <w:szCs w:val="18"/>
              </w:rPr>
              <w:t>Wymagana forma i moment złożenia</w:t>
            </w:r>
          </w:p>
        </w:tc>
      </w:tr>
      <w:tr w:rsidR="00C8603B" w14:paraId="4206A2C7" w14:textId="77777777" w:rsidTr="00660EB4">
        <w:trPr>
          <w:cnfStyle w:val="000000100000" w:firstRow="0" w:lastRow="0" w:firstColumn="0" w:lastColumn="0" w:oddVBand="0" w:evenVBand="0" w:oddHBand="1" w:evenHBand="0" w:firstRowFirstColumn="0" w:firstRowLastColumn="0" w:lastRowFirstColumn="0" w:lastRowLastColumn="0"/>
          <w:trHeight w:val="1571"/>
        </w:trPr>
        <w:tc>
          <w:tcPr>
            <w:cnfStyle w:val="001000000000" w:firstRow="0" w:lastRow="0" w:firstColumn="1" w:lastColumn="0" w:oddVBand="0" w:evenVBand="0" w:oddHBand="0" w:evenHBand="0" w:firstRowFirstColumn="0" w:firstRowLastColumn="0" w:lastRowFirstColumn="0" w:lastRowLastColumn="0"/>
            <w:tcW w:w="4678" w:type="dxa"/>
            <w:shd w:val="clear" w:color="auto" w:fill="F2F2F2" w:themeFill="background1" w:themeFillShade="F2"/>
          </w:tcPr>
          <w:p w14:paraId="709B5075" w14:textId="4CB39814" w:rsidR="00C8603B" w:rsidRPr="00A953DB" w:rsidRDefault="00660EB4" w:rsidP="00660EB4">
            <w:pPr>
              <w:spacing w:line="360" w:lineRule="auto"/>
              <w:ind w:left="0" w:firstLine="0"/>
              <w:rPr>
                <w:b w:val="0"/>
                <w:sz w:val="18"/>
                <w:szCs w:val="18"/>
              </w:rPr>
            </w:pPr>
            <w:r w:rsidRPr="00A953DB">
              <w:rPr>
                <w:b w:val="0"/>
                <w:sz w:val="18"/>
                <w:szCs w:val="18"/>
              </w:rPr>
              <w:t>O</w:t>
            </w:r>
            <w:r>
              <w:rPr>
                <w:b w:val="0"/>
                <w:sz w:val="18"/>
                <w:szCs w:val="18"/>
              </w:rPr>
              <w:t>świadczenie wstępne, o którym mowa w art. 125 ust. 1  ustawy Pzp, w celu potwierdzenia braku podstaw do wykluczenia z postępowania oraz spełniania warunków udziału w postępowaniu, zgodnie z treścią załącznika nr 1B i 1C do SWZ</w:t>
            </w:r>
          </w:p>
        </w:tc>
        <w:tc>
          <w:tcPr>
            <w:tcW w:w="4501" w:type="dxa"/>
            <w:shd w:val="clear" w:color="auto" w:fill="F2F2F2" w:themeFill="background1" w:themeFillShade="F2"/>
          </w:tcPr>
          <w:p w14:paraId="116A9C9B" w14:textId="4376E165" w:rsidR="00C8603B" w:rsidRPr="00A953DB" w:rsidRDefault="00DC2D61" w:rsidP="00660EB4">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rPr>
            </w:pPr>
            <w:r w:rsidRPr="00A953DB">
              <w:rPr>
                <w:sz w:val="18"/>
                <w:szCs w:val="18"/>
              </w:rPr>
              <w:t>Oryginał</w:t>
            </w:r>
            <w:r>
              <w:rPr>
                <w:sz w:val="18"/>
                <w:szCs w:val="18"/>
              </w:rPr>
              <w:t xml:space="preserve"> w</w:t>
            </w:r>
            <w:r w:rsidRPr="00A953DB">
              <w:rPr>
                <w:sz w:val="18"/>
                <w:szCs w:val="18"/>
              </w:rPr>
              <w:t xml:space="preserve"> f</w:t>
            </w:r>
            <w:r>
              <w:rPr>
                <w:sz w:val="18"/>
                <w:szCs w:val="18"/>
              </w:rPr>
              <w:t xml:space="preserve">ormie elektronicznej (postać elektroniczna z podpisem kwalifikowanym), w postaci elektronicznej z podpisem zaufanym lub osobistym. </w:t>
            </w:r>
            <w:r w:rsidR="002F5524">
              <w:rPr>
                <w:sz w:val="18"/>
                <w:szCs w:val="18"/>
              </w:rPr>
              <w:t xml:space="preserve">Oświadczenie </w:t>
            </w:r>
            <w:r w:rsidR="00C8603B">
              <w:rPr>
                <w:sz w:val="18"/>
                <w:szCs w:val="18"/>
              </w:rPr>
              <w:t xml:space="preserve"> skł</w:t>
            </w:r>
            <w:r w:rsidR="002F5524">
              <w:rPr>
                <w:sz w:val="18"/>
                <w:szCs w:val="18"/>
              </w:rPr>
              <w:t>adane</w:t>
            </w:r>
            <w:r w:rsidR="00C8603B">
              <w:rPr>
                <w:sz w:val="18"/>
                <w:szCs w:val="18"/>
              </w:rPr>
              <w:t xml:space="preserve"> wraz z ofertą.</w:t>
            </w:r>
            <w:r w:rsidR="00B01AF8">
              <w:rPr>
                <w:sz w:val="18"/>
                <w:szCs w:val="18"/>
              </w:rPr>
              <w:t xml:space="preserve"> </w:t>
            </w:r>
          </w:p>
        </w:tc>
      </w:tr>
    </w:tbl>
    <w:p w14:paraId="0AD8F286" w14:textId="77777777" w:rsidR="00DE42A7" w:rsidRDefault="00DE42A7" w:rsidP="00DE42A7">
      <w:pPr>
        <w:pStyle w:val="Nagwek2"/>
        <w:keepNext w:val="0"/>
        <w:numPr>
          <w:ilvl w:val="0"/>
          <w:numId w:val="0"/>
        </w:numPr>
        <w:spacing w:before="240"/>
        <w:ind w:left="568"/>
      </w:pPr>
    </w:p>
    <w:p w14:paraId="69E0559B" w14:textId="4D45D3BE" w:rsidR="00021C6F" w:rsidRDefault="00197CBB" w:rsidP="00432B95">
      <w:pPr>
        <w:pStyle w:val="Nagwek2"/>
        <w:keepNext w:val="0"/>
        <w:spacing w:before="240"/>
        <w:ind w:left="568" w:hanging="284"/>
      </w:pPr>
      <w:r>
        <w:lastRenderedPageBreak/>
        <w:t>Wymagane</w:t>
      </w:r>
      <w:r w:rsidR="00410DFD">
        <w:t xml:space="preserve"> p</w:t>
      </w:r>
      <w:r>
        <w:t>odmiotowe</w:t>
      </w:r>
      <w:r w:rsidR="00781B28">
        <w:t xml:space="preserve"> ś</w:t>
      </w:r>
      <w:r w:rsidR="00410DFD">
        <w:t>rodk</w:t>
      </w:r>
      <w:r>
        <w:t>i dowodowe</w:t>
      </w:r>
      <w:r w:rsidR="00781B28">
        <w:t xml:space="preserve"> potwierdzają</w:t>
      </w:r>
      <w:r>
        <w:t>ce</w:t>
      </w:r>
      <w:r w:rsidR="00781B28">
        <w:t xml:space="preserve"> brak podstaw do wykluczenia.</w:t>
      </w:r>
    </w:p>
    <w:p w14:paraId="3B3DB0FB" w14:textId="25196B1D" w:rsidR="00B376D2" w:rsidRDefault="00C035AE" w:rsidP="00432B95">
      <w:pPr>
        <w:pStyle w:val="Nagwek3"/>
        <w:numPr>
          <w:ilvl w:val="0"/>
          <w:numId w:val="0"/>
        </w:numPr>
        <w:spacing w:after="120"/>
        <w:ind w:left="567"/>
      </w:pPr>
      <w:r>
        <w:t>Zgodnie z dyspozycją przepisu art. 273</w:t>
      </w:r>
      <w:r w:rsidR="000479C6">
        <w:t xml:space="preserve"> ust. 1</w:t>
      </w:r>
      <w:r>
        <w:t xml:space="preserve"> pkt 1</w:t>
      </w:r>
      <w:r w:rsidR="000479C6">
        <w:t xml:space="preserve"> ustawy Pzp</w:t>
      </w:r>
      <w:r>
        <w:t>, Zamawiający nie będzie wymagał złożenia w niniejszym postępowaniu podmiotowych środków dowodowych na potwierdzenie braku</w:t>
      </w:r>
      <w:r w:rsidR="006364F5">
        <w:t xml:space="preserve"> podstaw do wykluczenia.</w:t>
      </w:r>
    </w:p>
    <w:p w14:paraId="3DE56FC9" w14:textId="77777777" w:rsidR="00660EB4" w:rsidRDefault="00660EB4" w:rsidP="00660EB4">
      <w:pPr>
        <w:pStyle w:val="Nagwek2"/>
        <w:ind w:left="567" w:hanging="283"/>
      </w:pPr>
      <w:r>
        <w:t>Podmiotowe środki dowodowe potwierdzające spełnianie warunków udziału w postępowaniu.</w:t>
      </w:r>
    </w:p>
    <w:p w14:paraId="25FE51EE" w14:textId="77777777" w:rsidR="00660EB4" w:rsidRDefault="00660EB4" w:rsidP="00660EB4">
      <w:pPr>
        <w:spacing w:after="120"/>
        <w:ind w:left="567" w:firstLine="0"/>
      </w:pPr>
      <w:r>
        <w:t>Zgodnie z dyspozycją art. 274 ust. 1 ustawy Pzp, Zamawiający wezwie</w:t>
      </w:r>
      <w:r w:rsidRPr="00385F18">
        <w:t xml:space="preserve"> wykonawcę, którego oferta została najwyżej oceniona, do złożenia w wyznaczonym terminie, nie krótszym niż 5 dni od dnia wezw</w:t>
      </w:r>
      <w:r>
        <w:t>ania, podmiotowych środków dowo</w:t>
      </w:r>
      <w:r w:rsidRPr="00385F18">
        <w:t>dowych,</w:t>
      </w:r>
      <w:r>
        <w:t xml:space="preserve"> na potwierdzenie spełniania warunków udziału w postępowaniu</w:t>
      </w:r>
      <w:r w:rsidRPr="00385F18">
        <w:t xml:space="preserve">, aktualnych na dzień </w:t>
      </w:r>
      <w:r>
        <w:t xml:space="preserve">ich </w:t>
      </w:r>
      <w:r w:rsidRPr="00385F18">
        <w:t>złożenia</w:t>
      </w:r>
      <w:r>
        <w:t>, w postaci:</w:t>
      </w:r>
    </w:p>
    <w:tbl>
      <w:tblPr>
        <w:tblStyle w:val="Tabelasiatki412"/>
        <w:tblW w:w="9201" w:type="dxa"/>
        <w:tblInd w:w="675" w:type="dxa"/>
        <w:tblLook w:val="04A0" w:firstRow="1" w:lastRow="0" w:firstColumn="1" w:lastColumn="0" w:noHBand="0" w:noVBand="1"/>
      </w:tblPr>
      <w:tblGrid>
        <w:gridCol w:w="474"/>
        <w:gridCol w:w="5763"/>
        <w:gridCol w:w="2964"/>
      </w:tblGrid>
      <w:tr w:rsidR="00660EB4" w:rsidRPr="000D2481" w14:paraId="17D9E633" w14:textId="77777777" w:rsidTr="00972BC3">
        <w:trPr>
          <w:cnfStyle w:val="100000000000" w:firstRow="1" w:lastRow="0" w:firstColumn="0" w:lastColumn="0" w:oddVBand="0" w:evenVBand="0" w:oddHBand="0"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474" w:type="dxa"/>
            <w:shd w:val="clear" w:color="auto" w:fill="323E4F" w:themeFill="text2" w:themeFillShade="BF"/>
            <w:vAlign w:val="center"/>
          </w:tcPr>
          <w:p w14:paraId="2899DE1F" w14:textId="77777777" w:rsidR="00660EB4" w:rsidRPr="000D2481" w:rsidRDefault="00660EB4" w:rsidP="00763158">
            <w:pPr>
              <w:ind w:left="284"/>
              <w:jc w:val="right"/>
              <w:rPr>
                <w:b w:val="0"/>
                <w:bCs w:val="0"/>
                <w:sz w:val="18"/>
                <w:szCs w:val="18"/>
                <w:lang w:eastAsia="x-none"/>
              </w:rPr>
            </w:pPr>
            <w:r w:rsidRPr="000D2481">
              <w:rPr>
                <w:b w:val="0"/>
                <w:bCs w:val="0"/>
                <w:sz w:val="18"/>
                <w:szCs w:val="18"/>
                <w:lang w:eastAsia="x-none"/>
              </w:rPr>
              <w:t>l.p.</w:t>
            </w:r>
          </w:p>
        </w:tc>
        <w:tc>
          <w:tcPr>
            <w:tcW w:w="5763" w:type="dxa"/>
            <w:shd w:val="clear" w:color="auto" w:fill="323E4F" w:themeFill="text2" w:themeFillShade="BF"/>
            <w:vAlign w:val="center"/>
          </w:tcPr>
          <w:p w14:paraId="31EB09C1" w14:textId="77777777" w:rsidR="00660EB4" w:rsidRPr="000D2481" w:rsidRDefault="00660EB4" w:rsidP="00763158">
            <w:pPr>
              <w:spacing w:line="360" w:lineRule="auto"/>
              <w:jc w:val="center"/>
              <w:cnfStyle w:val="100000000000" w:firstRow="1" w:lastRow="0" w:firstColumn="0" w:lastColumn="0" w:oddVBand="0" w:evenVBand="0" w:oddHBand="0" w:evenHBand="0" w:firstRowFirstColumn="0" w:firstRowLastColumn="0" w:lastRowFirstColumn="0" w:lastRowLastColumn="0"/>
              <w:rPr>
                <w:b w:val="0"/>
                <w:color w:val="auto"/>
                <w:sz w:val="18"/>
                <w:szCs w:val="18"/>
                <w:lang w:eastAsia="x-none"/>
              </w:rPr>
            </w:pPr>
            <w:r w:rsidRPr="000D2481">
              <w:rPr>
                <w:b w:val="0"/>
                <w:color w:val="auto"/>
                <w:sz w:val="18"/>
                <w:szCs w:val="18"/>
                <w:lang w:eastAsia="x-none"/>
              </w:rPr>
              <w:t>Rodzaj środka dowodowego</w:t>
            </w:r>
          </w:p>
        </w:tc>
        <w:tc>
          <w:tcPr>
            <w:tcW w:w="2964" w:type="dxa"/>
            <w:shd w:val="clear" w:color="auto" w:fill="323E4F" w:themeFill="text2" w:themeFillShade="BF"/>
            <w:vAlign w:val="center"/>
          </w:tcPr>
          <w:p w14:paraId="20E1F753" w14:textId="77777777" w:rsidR="00660EB4" w:rsidRPr="000D2481" w:rsidRDefault="00660EB4" w:rsidP="00763158">
            <w:pPr>
              <w:spacing w:line="360" w:lineRule="auto"/>
              <w:ind w:left="284"/>
              <w:jc w:val="center"/>
              <w:cnfStyle w:val="100000000000" w:firstRow="1" w:lastRow="0" w:firstColumn="0" w:lastColumn="0" w:oddVBand="0" w:evenVBand="0" w:oddHBand="0" w:evenHBand="0" w:firstRowFirstColumn="0" w:firstRowLastColumn="0" w:lastRowFirstColumn="0" w:lastRowLastColumn="0"/>
              <w:rPr>
                <w:b w:val="0"/>
                <w:color w:val="auto"/>
                <w:sz w:val="18"/>
                <w:szCs w:val="18"/>
                <w:lang w:eastAsia="x-none"/>
              </w:rPr>
            </w:pPr>
            <w:r w:rsidRPr="000D2481">
              <w:rPr>
                <w:b w:val="0"/>
                <w:color w:val="auto"/>
                <w:sz w:val="18"/>
                <w:szCs w:val="18"/>
                <w:lang w:eastAsia="x-none"/>
              </w:rPr>
              <w:t>Wymagana forma i moment złożenia</w:t>
            </w:r>
          </w:p>
        </w:tc>
      </w:tr>
      <w:tr w:rsidR="00660EB4" w:rsidRPr="000D2481" w14:paraId="3453B19B" w14:textId="77777777" w:rsidTr="00972BC3">
        <w:trPr>
          <w:cnfStyle w:val="000000100000" w:firstRow="0" w:lastRow="0" w:firstColumn="0" w:lastColumn="0" w:oddVBand="0" w:evenVBand="0" w:oddHBand="1"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1D60EB1A" w14:textId="77777777" w:rsidR="00660EB4" w:rsidRPr="000D2481" w:rsidRDefault="00660EB4" w:rsidP="00763158">
            <w:pPr>
              <w:spacing w:line="336" w:lineRule="auto"/>
              <w:ind w:left="191" w:hanging="142"/>
              <w:jc w:val="center"/>
              <w:rPr>
                <w:b w:val="0"/>
                <w:bCs w:val="0"/>
                <w:sz w:val="18"/>
                <w:szCs w:val="18"/>
                <w:lang w:eastAsia="x-none"/>
              </w:rPr>
            </w:pPr>
            <w:r>
              <w:rPr>
                <w:b w:val="0"/>
                <w:bCs w:val="0"/>
                <w:sz w:val="18"/>
                <w:szCs w:val="18"/>
                <w:lang w:eastAsia="x-none"/>
              </w:rPr>
              <w:t>1</w:t>
            </w:r>
            <w:r w:rsidRPr="000D2481">
              <w:rPr>
                <w:b w:val="0"/>
                <w:bCs w:val="0"/>
                <w:sz w:val="18"/>
                <w:szCs w:val="18"/>
                <w:lang w:eastAsia="x-none"/>
              </w:rPr>
              <w:t>)</w:t>
            </w:r>
          </w:p>
        </w:tc>
        <w:tc>
          <w:tcPr>
            <w:tcW w:w="5763" w:type="dxa"/>
            <w:shd w:val="clear" w:color="auto" w:fill="F2F2F2" w:themeFill="background1" w:themeFillShade="F2"/>
            <w:vAlign w:val="center"/>
          </w:tcPr>
          <w:p w14:paraId="2A27FD3E" w14:textId="2B0C2C19" w:rsidR="00660EB4" w:rsidRPr="006B65A9" w:rsidRDefault="00660EB4" w:rsidP="001F487A">
            <w:pPr>
              <w:spacing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CA0D2E">
              <w:rPr>
                <w:sz w:val="18"/>
                <w:szCs w:val="18"/>
              </w:rPr>
              <w:t xml:space="preserve">wykazu </w:t>
            </w:r>
            <w:r>
              <w:rPr>
                <w:sz w:val="18"/>
                <w:szCs w:val="18"/>
              </w:rPr>
              <w:t>dostaw</w:t>
            </w:r>
            <w:r w:rsidRPr="00CA0D2E">
              <w:rPr>
                <w:sz w:val="18"/>
                <w:szCs w:val="18"/>
              </w:rPr>
              <w:t xml:space="preserve"> wykonanych, a w przypadku świadczeń powtarzających się lub ciągłych również wykonywanych, w okresie ostatnich </w:t>
            </w:r>
            <w:r w:rsidR="00F61E2D">
              <w:rPr>
                <w:sz w:val="18"/>
                <w:szCs w:val="18"/>
              </w:rPr>
              <w:t>5</w:t>
            </w:r>
            <w:r w:rsidRPr="00CA0D2E">
              <w:rPr>
                <w:sz w:val="18"/>
                <w:szCs w:val="18"/>
              </w:rPr>
              <w:t xml:space="preserve"> lat, a jeżeli okres prowadzenia działalności jest krótszy – w tym okresie, wraz z podaniem ich wartości, przedmiotu, dat wykonania i podmiotów, na rzecz których </w:t>
            </w:r>
            <w:r>
              <w:rPr>
                <w:sz w:val="18"/>
                <w:szCs w:val="18"/>
              </w:rPr>
              <w:t xml:space="preserve">dostawy </w:t>
            </w:r>
            <w:r w:rsidRPr="00CA0D2E">
              <w:rPr>
                <w:sz w:val="18"/>
                <w:szCs w:val="18"/>
              </w:rPr>
              <w:t xml:space="preserve">zostały wykonane lub są wykonywane, oraz załączeniem dowodów określających, czy te </w:t>
            </w:r>
            <w:r>
              <w:rPr>
                <w:sz w:val="18"/>
                <w:szCs w:val="18"/>
              </w:rPr>
              <w:t xml:space="preserve">dostawy </w:t>
            </w:r>
            <w:r w:rsidRPr="00CA0D2E">
              <w:rPr>
                <w:sz w:val="18"/>
                <w:szCs w:val="18"/>
              </w:rPr>
              <w:t xml:space="preserve">zostały wykonane lub są wykonywane należycie, przy czym dowodami, o których mowa, są referencje bądź inne dokumenty sporządzone przez podmiot, na rzecz którego </w:t>
            </w:r>
            <w:r>
              <w:rPr>
                <w:sz w:val="18"/>
                <w:szCs w:val="18"/>
              </w:rPr>
              <w:t xml:space="preserve">dostawy </w:t>
            </w:r>
            <w:r w:rsidRPr="00CA0D2E">
              <w:rPr>
                <w:sz w:val="18"/>
                <w:szCs w:val="18"/>
              </w:rPr>
              <w:t>zostały wykonane, 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 -</w:t>
            </w:r>
            <w:r w:rsidRPr="00CA0D2E">
              <w:t xml:space="preserve"> </w:t>
            </w:r>
            <w:r w:rsidRPr="00CA0D2E">
              <w:rPr>
                <w:sz w:val="18"/>
                <w:szCs w:val="18"/>
                <w:lang w:eastAsia="x-none"/>
              </w:rPr>
              <w:t xml:space="preserve"> w celu potwierdzenia spełniania warunku udziału w postępowaniu, o którym mowa w rozdz. V ust. 1 pkt </w:t>
            </w:r>
            <w:r>
              <w:rPr>
                <w:sz w:val="18"/>
                <w:szCs w:val="18"/>
                <w:lang w:eastAsia="x-none"/>
              </w:rPr>
              <w:t>1</w:t>
            </w:r>
            <w:r w:rsidRPr="00CA0D2E">
              <w:rPr>
                <w:sz w:val="18"/>
                <w:szCs w:val="18"/>
                <w:lang w:eastAsia="x-none"/>
              </w:rPr>
              <w:t>.</w:t>
            </w:r>
            <w:r w:rsidRPr="0092674A">
              <w:rPr>
                <w:sz w:val="18"/>
                <w:szCs w:val="18"/>
                <w:lang w:eastAsia="x-none"/>
              </w:rPr>
              <w:t xml:space="preserve"> </w:t>
            </w:r>
            <w:r w:rsidRPr="0092674A">
              <w:rPr>
                <w:rFonts w:eastAsia="Calibri" w:cs="Arial"/>
                <w:noProof/>
                <w:sz w:val="18"/>
                <w:szCs w:val="18"/>
                <w:lang w:eastAsia="pl-PL"/>
              </w:rPr>
              <w:t xml:space="preserve"> Wzór wykazu stanowi załącznik 1</w:t>
            </w:r>
            <w:r>
              <w:rPr>
                <w:rFonts w:eastAsia="Calibri" w:cs="Arial"/>
                <w:noProof/>
                <w:sz w:val="18"/>
                <w:szCs w:val="18"/>
                <w:lang w:eastAsia="pl-PL"/>
              </w:rPr>
              <w:t>D</w:t>
            </w:r>
            <w:r w:rsidRPr="0092674A">
              <w:rPr>
                <w:rFonts w:eastAsia="Calibri" w:cs="Arial"/>
                <w:noProof/>
                <w:sz w:val="18"/>
                <w:szCs w:val="18"/>
                <w:lang w:eastAsia="pl-PL"/>
              </w:rPr>
              <w:t xml:space="preserve"> do SWZ.</w:t>
            </w:r>
          </w:p>
        </w:tc>
        <w:tc>
          <w:tcPr>
            <w:tcW w:w="2964" w:type="dxa"/>
            <w:shd w:val="clear" w:color="auto" w:fill="F2F2F2" w:themeFill="background1" w:themeFillShade="F2"/>
          </w:tcPr>
          <w:p w14:paraId="5B2B0139" w14:textId="77777777" w:rsidR="00660EB4" w:rsidRPr="00D2011E" w:rsidRDefault="00660EB4" w:rsidP="00763158">
            <w:pPr>
              <w:keepNext/>
              <w:tabs>
                <w:tab w:val="left" w:pos="426"/>
              </w:tabs>
              <w:spacing w:line="336" w:lineRule="auto"/>
              <w:ind w:left="40" w:firstLine="0"/>
              <w:contextualSpacing/>
              <w:cnfStyle w:val="000000100000" w:firstRow="0" w:lastRow="0" w:firstColumn="0" w:lastColumn="0" w:oddVBand="0" w:evenVBand="0" w:oddHBand="1" w:evenHBand="0" w:firstRowFirstColumn="0" w:firstRowLastColumn="0" w:lastRowFirstColumn="0" w:lastRowLastColumn="0"/>
              <w:rPr>
                <w:rFonts w:eastAsia="Calibri" w:cs="Arial"/>
                <w:noProof/>
                <w:sz w:val="18"/>
                <w:szCs w:val="18"/>
                <w:lang w:eastAsia="pl-PL"/>
              </w:rPr>
            </w:pPr>
            <w:r w:rsidRPr="00D2011E">
              <w:rPr>
                <w:rFonts w:eastAsia="Palatino Linotype" w:cs="Times New Roman"/>
                <w:sz w:val="18"/>
                <w:szCs w:val="18"/>
                <w:lang w:eastAsia="x-none"/>
              </w:rPr>
              <w:t xml:space="preserve">Oryginał w formie elektronicznej, w postaci elektronicznej z podpisem zaufanym lub osobistym albo kopia w postaci cyfrowego odwzorowania dokumentu  papierowego, poświadczona za zgodność z </w:t>
            </w:r>
            <w:r w:rsidRPr="00D2011E">
              <w:rPr>
                <w:rFonts w:eastAsia="Calibri" w:cs="Arial"/>
                <w:noProof/>
                <w:sz w:val="18"/>
                <w:szCs w:val="18"/>
                <w:lang w:eastAsia="pl-PL"/>
              </w:rPr>
              <w:t>oryginałem przez wykonawcę podpisem kwalifikowanym, zaufanym lub osobistym lub przez notariusza podpisem kwalifikowanym.</w:t>
            </w:r>
          </w:p>
          <w:p w14:paraId="1BDACF69" w14:textId="77777777" w:rsidR="00660EB4" w:rsidRPr="000D2481" w:rsidRDefault="00660EB4" w:rsidP="00763158">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lang w:eastAsia="x-none"/>
              </w:rPr>
            </w:pPr>
            <w:r w:rsidRPr="00D2011E">
              <w:rPr>
                <w:rFonts w:eastAsia="Palatino Linotype" w:cs="Times New Roman"/>
                <w:sz w:val="18"/>
                <w:szCs w:val="18"/>
                <w:lang w:eastAsia="x-none"/>
              </w:rPr>
              <w:t>Dokument skł</w:t>
            </w:r>
            <w:r>
              <w:rPr>
                <w:rFonts w:eastAsia="Palatino Linotype" w:cs="Times New Roman"/>
                <w:sz w:val="18"/>
                <w:szCs w:val="18"/>
                <w:lang w:eastAsia="x-none"/>
              </w:rPr>
              <w:t>adany na wezwanie Zamawiającego</w:t>
            </w:r>
            <w:r w:rsidRPr="004522A1">
              <w:rPr>
                <w:sz w:val="18"/>
                <w:szCs w:val="18"/>
                <w:lang w:eastAsia="x-none"/>
              </w:rPr>
              <w:t>.</w:t>
            </w:r>
          </w:p>
        </w:tc>
      </w:tr>
    </w:tbl>
    <w:p w14:paraId="1D45FC72" w14:textId="477ED5B0" w:rsidR="003C6FE1" w:rsidRPr="00C7019D" w:rsidRDefault="0001285D" w:rsidP="00660EB4">
      <w:pPr>
        <w:pStyle w:val="Nagwek2"/>
        <w:keepNext w:val="0"/>
        <w:spacing w:after="120"/>
        <w:ind w:left="568" w:hanging="284"/>
        <w:contextualSpacing w:val="0"/>
      </w:pPr>
      <w:r w:rsidRPr="00C7019D">
        <w:t xml:space="preserve">Pozostałe dokumenty wymagane przez Zamawiającego. </w:t>
      </w:r>
    </w:p>
    <w:p w14:paraId="3218A42A" w14:textId="3FDCB1A2" w:rsidR="00660EB4" w:rsidRDefault="00660EB4" w:rsidP="00124A15">
      <w:pPr>
        <w:pStyle w:val="Nagwek3"/>
        <w:numPr>
          <w:ilvl w:val="0"/>
          <w:numId w:val="67"/>
        </w:numPr>
        <w:spacing w:after="120"/>
        <w:ind w:left="851" w:hanging="284"/>
        <w:rPr>
          <w:noProof/>
        </w:rPr>
      </w:pPr>
      <w:r w:rsidRPr="00B10BE7">
        <w:rPr>
          <w:noProof/>
        </w:rPr>
        <w:t>Wykonawca, który polega na zdolnościach lub sytuacji podmiotów udostępniają</w:t>
      </w:r>
      <w:r>
        <w:rPr>
          <w:noProof/>
        </w:rPr>
        <w:t>cych zasoby, składa wraz z ofertą:</w:t>
      </w:r>
    </w:p>
    <w:p w14:paraId="10975B1D" w14:textId="198F110C" w:rsidR="00DE42A7" w:rsidRDefault="00DE42A7" w:rsidP="00DE42A7">
      <w:pPr>
        <w:pStyle w:val="Tekstpodstawowy"/>
        <w:rPr>
          <w:lang w:val="pl-PL" w:eastAsia="x-none"/>
        </w:rPr>
      </w:pPr>
    </w:p>
    <w:p w14:paraId="208DC4F7" w14:textId="79C9F5C5" w:rsidR="00DE42A7" w:rsidRDefault="00DE42A7" w:rsidP="00DE42A7">
      <w:pPr>
        <w:pStyle w:val="Tekstpodstawowy"/>
        <w:rPr>
          <w:lang w:val="pl-PL" w:eastAsia="x-none"/>
        </w:rPr>
      </w:pPr>
    </w:p>
    <w:p w14:paraId="53E66FB1" w14:textId="77777777" w:rsidR="00DE42A7" w:rsidRPr="00DE42A7" w:rsidRDefault="00DE42A7" w:rsidP="00DE42A7">
      <w:pPr>
        <w:pStyle w:val="Tekstpodstawowy"/>
        <w:rPr>
          <w:lang w:val="pl-PL" w:eastAsia="x-none"/>
        </w:rPr>
      </w:pPr>
    </w:p>
    <w:tbl>
      <w:tblPr>
        <w:tblStyle w:val="Tabelasiatki41"/>
        <w:tblW w:w="9072" w:type="dxa"/>
        <w:tblInd w:w="675" w:type="dxa"/>
        <w:tblLook w:val="04A0" w:firstRow="1" w:lastRow="0" w:firstColumn="1" w:lastColumn="0" w:noHBand="0" w:noVBand="1"/>
      </w:tblPr>
      <w:tblGrid>
        <w:gridCol w:w="4678"/>
        <w:gridCol w:w="4394"/>
      </w:tblGrid>
      <w:tr w:rsidR="00660EB4" w:rsidRPr="00791BE2" w14:paraId="798D6374" w14:textId="77777777" w:rsidTr="00660EB4">
        <w:trPr>
          <w:cnfStyle w:val="100000000000" w:firstRow="1" w:lastRow="0" w:firstColumn="0" w:lastColumn="0" w:oddVBand="0" w:evenVBand="0" w:oddHBand="0" w:evenHBand="0" w:firstRowFirstColumn="0" w:firstRowLastColumn="0" w:lastRowFirstColumn="0" w:lastRowLastColumn="0"/>
          <w:trHeight w:val="411"/>
        </w:trPr>
        <w:tc>
          <w:tcPr>
            <w:cnfStyle w:val="001000000000" w:firstRow="0" w:lastRow="0" w:firstColumn="1" w:lastColumn="0" w:oddVBand="0" w:evenVBand="0" w:oddHBand="0" w:evenHBand="0" w:firstRowFirstColumn="0" w:firstRowLastColumn="0" w:lastRowFirstColumn="0" w:lastRowLastColumn="0"/>
            <w:tcW w:w="4678" w:type="dxa"/>
            <w:shd w:val="clear" w:color="auto" w:fill="323E4F" w:themeFill="text2" w:themeFillShade="BF"/>
            <w:vAlign w:val="center"/>
          </w:tcPr>
          <w:p w14:paraId="1BD14A73" w14:textId="77777777" w:rsidR="00660EB4" w:rsidRPr="00791BE2" w:rsidRDefault="00660EB4" w:rsidP="00763158">
            <w:pPr>
              <w:pStyle w:val="Akapitzlist"/>
              <w:tabs>
                <w:tab w:val="left" w:pos="426"/>
              </w:tabs>
              <w:spacing w:line="360" w:lineRule="auto"/>
              <w:ind w:left="1450" w:firstLine="316"/>
              <w:rPr>
                <w:rFonts w:eastAsia="Calibri" w:cs="Arial"/>
                <w:b w:val="0"/>
                <w:noProof/>
                <w:sz w:val="18"/>
                <w:szCs w:val="18"/>
                <w:lang w:eastAsia="pl-PL"/>
              </w:rPr>
            </w:pPr>
            <w:r w:rsidRPr="00791BE2">
              <w:rPr>
                <w:rFonts w:eastAsia="Calibri" w:cs="Arial"/>
                <w:b w:val="0"/>
                <w:noProof/>
                <w:sz w:val="18"/>
                <w:szCs w:val="18"/>
                <w:lang w:eastAsia="pl-PL"/>
              </w:rPr>
              <w:lastRenderedPageBreak/>
              <w:t>Wymagany dokument</w:t>
            </w:r>
          </w:p>
        </w:tc>
        <w:tc>
          <w:tcPr>
            <w:tcW w:w="4394" w:type="dxa"/>
            <w:shd w:val="clear" w:color="auto" w:fill="323E4F" w:themeFill="text2" w:themeFillShade="BF"/>
            <w:vAlign w:val="center"/>
          </w:tcPr>
          <w:p w14:paraId="4721DFA4" w14:textId="77777777" w:rsidR="00660EB4" w:rsidRPr="00791BE2" w:rsidRDefault="00660EB4" w:rsidP="00763158">
            <w:pPr>
              <w:pStyle w:val="Akapitzlist"/>
              <w:tabs>
                <w:tab w:val="left" w:pos="426"/>
              </w:tabs>
              <w:spacing w:line="360" w:lineRule="auto"/>
              <w:ind w:left="851" w:hanging="810"/>
              <w:jc w:val="center"/>
              <w:cnfStyle w:val="100000000000" w:firstRow="1" w:lastRow="0" w:firstColumn="0" w:lastColumn="0" w:oddVBand="0" w:evenVBand="0" w:oddHBand="0" w:evenHBand="0" w:firstRowFirstColumn="0" w:firstRowLastColumn="0" w:lastRowFirstColumn="0" w:lastRowLastColumn="0"/>
              <w:rPr>
                <w:rFonts w:eastAsia="Calibri" w:cs="Arial"/>
                <w:b w:val="0"/>
                <w:noProof/>
                <w:sz w:val="18"/>
                <w:szCs w:val="18"/>
                <w:lang w:eastAsia="pl-PL"/>
              </w:rPr>
            </w:pPr>
            <w:r w:rsidRPr="00791BE2">
              <w:rPr>
                <w:rFonts w:eastAsia="Calibri" w:cs="Arial"/>
                <w:b w:val="0"/>
                <w:noProof/>
                <w:sz w:val="18"/>
                <w:szCs w:val="18"/>
                <w:lang w:eastAsia="pl-PL"/>
              </w:rPr>
              <w:t>Wymagana forma i moment złożenia</w:t>
            </w:r>
          </w:p>
        </w:tc>
      </w:tr>
      <w:tr w:rsidR="00660EB4" w:rsidRPr="000649CD" w14:paraId="037D021D" w14:textId="77777777" w:rsidTr="00660EB4">
        <w:trPr>
          <w:cnfStyle w:val="000000100000" w:firstRow="0" w:lastRow="0" w:firstColumn="0" w:lastColumn="0" w:oddVBand="0" w:evenVBand="0" w:oddHBand="1" w:evenHBand="0" w:firstRowFirstColumn="0" w:firstRowLastColumn="0" w:lastRowFirstColumn="0" w:lastRowLastColumn="0"/>
          <w:trHeight w:val="2721"/>
        </w:trPr>
        <w:tc>
          <w:tcPr>
            <w:cnfStyle w:val="001000000000" w:firstRow="0" w:lastRow="0" w:firstColumn="1" w:lastColumn="0" w:oddVBand="0" w:evenVBand="0" w:oddHBand="0" w:evenHBand="0" w:firstRowFirstColumn="0" w:firstRowLastColumn="0" w:lastRowFirstColumn="0" w:lastRowLastColumn="0"/>
            <w:tcW w:w="4678" w:type="dxa"/>
            <w:shd w:val="clear" w:color="auto" w:fill="F2F2F2" w:themeFill="background1" w:themeFillShade="F2"/>
          </w:tcPr>
          <w:p w14:paraId="402D40EB" w14:textId="0CDF3A68" w:rsidR="00660EB4" w:rsidRPr="00E23177" w:rsidRDefault="00660EB4" w:rsidP="00660EB4">
            <w:pPr>
              <w:pStyle w:val="Akapitzlist"/>
              <w:tabs>
                <w:tab w:val="left" w:pos="426"/>
              </w:tabs>
              <w:spacing w:line="336" w:lineRule="auto"/>
              <w:ind w:left="33" w:hanging="33"/>
              <w:rPr>
                <w:rFonts w:eastAsia="Calibri" w:cs="Arial"/>
                <w:b w:val="0"/>
                <w:noProof/>
                <w:sz w:val="18"/>
                <w:szCs w:val="18"/>
                <w:lang w:eastAsia="pl-PL"/>
              </w:rPr>
            </w:pPr>
            <w:r w:rsidRPr="00E23177">
              <w:rPr>
                <w:rFonts w:eastAsia="Calibri" w:cs="Arial"/>
                <w:b w:val="0"/>
                <w:noProof/>
                <w:sz w:val="18"/>
                <w:szCs w:val="18"/>
                <w:lang w:eastAsia="pl-PL"/>
              </w:rPr>
              <w:t>Zobowiązanie podmiotu udostępniającego zasoby do oddania mu do dyspozycji niezbędnych zasobów na potrzeby realizacji zamówienia lub inny podmiotowy środek dowodowy potwierdzający, że wykonawca realizując zamówienie, będzie dysponował niezbędnymi zasobami tych podmiotów. Wzór pisemnego z</w:t>
            </w:r>
            <w:r>
              <w:rPr>
                <w:rFonts w:eastAsia="Calibri" w:cs="Arial"/>
                <w:b w:val="0"/>
                <w:noProof/>
                <w:sz w:val="18"/>
                <w:szCs w:val="18"/>
                <w:lang w:eastAsia="pl-PL"/>
              </w:rPr>
              <w:t>obowiązania stanowi załącznik 1</w:t>
            </w:r>
            <w:r w:rsidR="003A7BEA">
              <w:rPr>
                <w:rFonts w:eastAsia="Calibri" w:cs="Arial"/>
                <w:b w:val="0"/>
                <w:noProof/>
                <w:sz w:val="18"/>
                <w:szCs w:val="18"/>
                <w:lang w:eastAsia="pl-PL"/>
              </w:rPr>
              <w:t>E</w:t>
            </w:r>
            <w:r w:rsidRPr="00E23177">
              <w:rPr>
                <w:rFonts w:eastAsia="Calibri" w:cs="Arial"/>
                <w:b w:val="0"/>
                <w:noProof/>
                <w:sz w:val="18"/>
                <w:szCs w:val="18"/>
                <w:lang w:eastAsia="pl-PL"/>
              </w:rPr>
              <w:t xml:space="preserve"> do SWZ.</w:t>
            </w:r>
          </w:p>
          <w:p w14:paraId="232040E1" w14:textId="77777777" w:rsidR="00660EB4" w:rsidRPr="00E91836" w:rsidRDefault="00660EB4" w:rsidP="00660EB4">
            <w:pPr>
              <w:pStyle w:val="Akapitzlist"/>
              <w:tabs>
                <w:tab w:val="left" w:pos="426"/>
              </w:tabs>
              <w:spacing w:line="336" w:lineRule="auto"/>
              <w:ind w:left="33" w:hanging="33"/>
              <w:rPr>
                <w:rFonts w:eastAsia="Calibri" w:cs="Arial"/>
                <w:b w:val="0"/>
                <w:noProof/>
                <w:color w:val="222A35" w:themeColor="text2" w:themeShade="80"/>
                <w:sz w:val="18"/>
                <w:szCs w:val="18"/>
                <w:lang w:eastAsia="pl-PL"/>
              </w:rPr>
            </w:pPr>
          </w:p>
        </w:tc>
        <w:tc>
          <w:tcPr>
            <w:tcW w:w="4394" w:type="dxa"/>
            <w:shd w:val="clear" w:color="auto" w:fill="F2F2F2" w:themeFill="background1" w:themeFillShade="F2"/>
            <w:vAlign w:val="center"/>
          </w:tcPr>
          <w:p w14:paraId="2765B27C" w14:textId="77777777" w:rsidR="00660EB4" w:rsidRPr="000649CD" w:rsidRDefault="00660EB4" w:rsidP="00763158">
            <w:pPr>
              <w:pStyle w:val="Akapitzlist"/>
              <w:tabs>
                <w:tab w:val="left" w:pos="426"/>
              </w:tabs>
              <w:spacing w:line="336" w:lineRule="auto"/>
              <w:ind w:left="40" w:firstLine="0"/>
              <w:cnfStyle w:val="000000100000" w:firstRow="0" w:lastRow="0" w:firstColumn="0" w:lastColumn="0" w:oddVBand="0" w:evenVBand="0" w:oddHBand="1" w:evenHBand="0" w:firstRowFirstColumn="0" w:firstRowLastColumn="0" w:lastRowFirstColumn="0" w:lastRowLastColumn="0"/>
              <w:rPr>
                <w:rFonts w:eastAsia="Calibri" w:cs="Arial"/>
                <w:noProof/>
                <w:color w:val="222A35" w:themeColor="text2" w:themeShade="80"/>
                <w:sz w:val="18"/>
                <w:szCs w:val="18"/>
                <w:lang w:eastAsia="pl-PL"/>
              </w:rPr>
            </w:pPr>
            <w:r w:rsidRPr="00D2011E">
              <w:rPr>
                <w:rFonts w:eastAsia="Calibri" w:cs="Arial"/>
                <w:noProof/>
                <w:sz w:val="18"/>
                <w:szCs w:val="18"/>
                <w:lang w:eastAsia="pl-PL"/>
              </w:rPr>
              <w:t xml:space="preserve">Oryginał w formie elektronicznej, w postaci elektronicznej z podpisem zaufanym lub osobistym albo kopia w postaci cyfrowego odwzorowania dokumentu papierowego, poświadczona za zgodność z oryginałem przez podmiot udostępniający zasoby podpisem kwalifikowanym, zaufanym lub osobistym lub przez notariusza podpisem kwalifikowanym. Dokument składany wraz z ofertą </w:t>
            </w:r>
            <w:r w:rsidRPr="00D2011E">
              <w:rPr>
                <w:rFonts w:eastAsia="Calibri" w:cs="Arial"/>
                <w:i/>
                <w:noProof/>
                <w:sz w:val="18"/>
                <w:szCs w:val="18"/>
                <w:lang w:eastAsia="pl-PL"/>
              </w:rPr>
              <w:t>(jeżeli dotyczy)</w:t>
            </w:r>
          </w:p>
        </w:tc>
      </w:tr>
    </w:tbl>
    <w:p w14:paraId="5483FE64" w14:textId="7D42D38C" w:rsidR="00815FE8" w:rsidRPr="00660EB4" w:rsidRDefault="00815FE8" w:rsidP="00124A15">
      <w:pPr>
        <w:pStyle w:val="Nagwek3"/>
        <w:numPr>
          <w:ilvl w:val="0"/>
          <w:numId w:val="67"/>
        </w:numPr>
        <w:spacing w:before="120" w:after="120"/>
        <w:ind w:left="851" w:hanging="284"/>
        <w:contextualSpacing w:val="0"/>
        <w:rPr>
          <w:noProof/>
        </w:rPr>
      </w:pPr>
      <w:r w:rsidRPr="00660EB4">
        <w:rPr>
          <w:noProof/>
        </w:rPr>
        <w:t xml:space="preserve">W celu potwierdzenia, że osoba działająca w imieniu wykonawcy jest umocowana do jego reprezentowania, </w:t>
      </w:r>
      <w:r w:rsidR="00C80205" w:rsidRPr="00660EB4">
        <w:rPr>
          <w:noProof/>
        </w:rPr>
        <w:t>Zamawiający żąda</w:t>
      </w:r>
      <w:r w:rsidRPr="00660EB4">
        <w:rPr>
          <w:noProof/>
        </w:rPr>
        <w:t xml:space="preserve"> od wykonawcy:</w:t>
      </w:r>
    </w:p>
    <w:tbl>
      <w:tblPr>
        <w:tblStyle w:val="Tabelasiatki41"/>
        <w:tblW w:w="9214" w:type="dxa"/>
        <w:tblInd w:w="675" w:type="dxa"/>
        <w:tblLook w:val="04A0" w:firstRow="1" w:lastRow="0" w:firstColumn="1" w:lastColumn="0" w:noHBand="0" w:noVBand="1"/>
      </w:tblPr>
      <w:tblGrid>
        <w:gridCol w:w="4678"/>
        <w:gridCol w:w="4536"/>
      </w:tblGrid>
      <w:tr w:rsidR="00815FE8" w:rsidRPr="00815FE8" w14:paraId="03503A71" w14:textId="77777777" w:rsidTr="005061DF">
        <w:trPr>
          <w:cnfStyle w:val="100000000000" w:firstRow="1" w:lastRow="0" w:firstColumn="0" w:lastColumn="0" w:oddVBand="0" w:evenVBand="0" w:oddHBand="0" w:evenHBand="0" w:firstRowFirstColumn="0" w:firstRowLastColumn="0" w:lastRowFirstColumn="0" w:lastRowLastColumn="0"/>
          <w:trHeight w:val="411"/>
        </w:trPr>
        <w:tc>
          <w:tcPr>
            <w:cnfStyle w:val="001000000000" w:firstRow="0" w:lastRow="0" w:firstColumn="1" w:lastColumn="0" w:oddVBand="0" w:evenVBand="0" w:oddHBand="0" w:evenHBand="0" w:firstRowFirstColumn="0" w:firstRowLastColumn="0" w:lastRowFirstColumn="0" w:lastRowLastColumn="0"/>
            <w:tcW w:w="4678" w:type="dxa"/>
            <w:shd w:val="clear" w:color="auto" w:fill="323E4F" w:themeFill="text2" w:themeFillShade="BF"/>
            <w:vAlign w:val="center"/>
          </w:tcPr>
          <w:p w14:paraId="57079A0E" w14:textId="4E550BF6" w:rsidR="00815FE8" w:rsidRPr="00791BE2" w:rsidRDefault="00815FE8" w:rsidP="00432B95">
            <w:pPr>
              <w:pStyle w:val="Akapitzlist"/>
              <w:tabs>
                <w:tab w:val="left" w:pos="426"/>
              </w:tabs>
              <w:spacing w:line="360" w:lineRule="auto"/>
              <w:ind w:left="1450" w:firstLine="316"/>
              <w:rPr>
                <w:rFonts w:eastAsia="Calibri" w:cs="Arial"/>
                <w:b w:val="0"/>
                <w:noProof/>
                <w:sz w:val="18"/>
                <w:szCs w:val="18"/>
                <w:lang w:eastAsia="pl-PL"/>
              </w:rPr>
            </w:pPr>
            <w:r w:rsidRPr="00791BE2">
              <w:rPr>
                <w:rFonts w:eastAsia="Calibri" w:cs="Arial"/>
                <w:b w:val="0"/>
                <w:noProof/>
                <w:sz w:val="18"/>
                <w:szCs w:val="18"/>
                <w:lang w:eastAsia="pl-PL"/>
              </w:rPr>
              <w:t>Wymagany dokument</w:t>
            </w:r>
          </w:p>
        </w:tc>
        <w:tc>
          <w:tcPr>
            <w:tcW w:w="4536" w:type="dxa"/>
            <w:shd w:val="clear" w:color="auto" w:fill="323E4F" w:themeFill="text2" w:themeFillShade="BF"/>
            <w:vAlign w:val="center"/>
          </w:tcPr>
          <w:p w14:paraId="59AE0059" w14:textId="77777777" w:rsidR="00815FE8" w:rsidRPr="00791BE2" w:rsidRDefault="00815FE8" w:rsidP="00432B95">
            <w:pPr>
              <w:pStyle w:val="Akapitzlist"/>
              <w:tabs>
                <w:tab w:val="left" w:pos="426"/>
              </w:tabs>
              <w:spacing w:line="360" w:lineRule="auto"/>
              <w:ind w:left="851" w:hanging="810"/>
              <w:jc w:val="center"/>
              <w:cnfStyle w:val="100000000000" w:firstRow="1" w:lastRow="0" w:firstColumn="0" w:lastColumn="0" w:oddVBand="0" w:evenVBand="0" w:oddHBand="0" w:evenHBand="0" w:firstRowFirstColumn="0" w:firstRowLastColumn="0" w:lastRowFirstColumn="0" w:lastRowLastColumn="0"/>
              <w:rPr>
                <w:rFonts w:eastAsia="Calibri" w:cs="Arial"/>
                <w:b w:val="0"/>
                <w:noProof/>
                <w:sz w:val="18"/>
                <w:szCs w:val="18"/>
                <w:lang w:eastAsia="pl-PL"/>
              </w:rPr>
            </w:pPr>
            <w:r w:rsidRPr="00791BE2">
              <w:rPr>
                <w:rFonts w:eastAsia="Calibri" w:cs="Arial"/>
                <w:b w:val="0"/>
                <w:noProof/>
                <w:sz w:val="18"/>
                <w:szCs w:val="18"/>
                <w:lang w:eastAsia="pl-PL"/>
              </w:rPr>
              <w:t>Wymagana forma i moment złożenia</w:t>
            </w:r>
          </w:p>
        </w:tc>
      </w:tr>
      <w:tr w:rsidR="00C80205" w:rsidRPr="00815FE8" w14:paraId="147B8F3F" w14:textId="77777777" w:rsidTr="005061DF">
        <w:trPr>
          <w:cnfStyle w:val="000000100000" w:firstRow="0" w:lastRow="0" w:firstColumn="0" w:lastColumn="0" w:oddVBand="0" w:evenVBand="0" w:oddHBand="1" w:evenHBand="0" w:firstRowFirstColumn="0" w:firstRowLastColumn="0" w:lastRowFirstColumn="0" w:lastRowLastColumn="0"/>
          <w:trHeight w:val="2250"/>
        </w:trPr>
        <w:tc>
          <w:tcPr>
            <w:cnfStyle w:val="001000000000" w:firstRow="0" w:lastRow="0" w:firstColumn="1" w:lastColumn="0" w:oddVBand="0" w:evenVBand="0" w:oddHBand="0" w:evenHBand="0" w:firstRowFirstColumn="0" w:firstRowLastColumn="0" w:lastRowFirstColumn="0" w:lastRowLastColumn="0"/>
            <w:tcW w:w="4678" w:type="dxa"/>
            <w:shd w:val="clear" w:color="auto" w:fill="F2F2F2" w:themeFill="background1" w:themeFillShade="F2"/>
            <w:vAlign w:val="center"/>
          </w:tcPr>
          <w:p w14:paraId="37DEA7F0" w14:textId="7D087D24" w:rsidR="00815FE8" w:rsidRPr="00E91836" w:rsidRDefault="00E91836" w:rsidP="00432B95">
            <w:pPr>
              <w:pStyle w:val="Akapitzlist"/>
              <w:tabs>
                <w:tab w:val="left" w:pos="426"/>
              </w:tabs>
              <w:spacing w:line="336" w:lineRule="auto"/>
              <w:ind w:left="33" w:hanging="33"/>
              <w:rPr>
                <w:rFonts w:eastAsia="Calibri" w:cs="Arial"/>
                <w:b w:val="0"/>
                <w:noProof/>
                <w:color w:val="222A35" w:themeColor="text2" w:themeShade="80"/>
                <w:sz w:val="18"/>
                <w:szCs w:val="18"/>
                <w:lang w:eastAsia="pl-PL"/>
              </w:rPr>
            </w:pPr>
            <w:r w:rsidRPr="00BF716F">
              <w:rPr>
                <w:rFonts w:eastAsia="Calibri" w:cs="Arial"/>
                <w:b w:val="0"/>
                <w:noProof/>
                <w:color w:val="000000" w:themeColor="text1"/>
                <w:sz w:val="18"/>
                <w:szCs w:val="18"/>
                <w:lang w:eastAsia="pl-PL"/>
              </w:rPr>
              <w:t>Odpis</w:t>
            </w:r>
            <w:r w:rsidR="00C80205" w:rsidRPr="00BF716F">
              <w:rPr>
                <w:rFonts w:eastAsia="Calibri" w:cs="Arial"/>
                <w:b w:val="0"/>
                <w:noProof/>
                <w:color w:val="000000" w:themeColor="text1"/>
                <w:sz w:val="18"/>
                <w:szCs w:val="18"/>
                <w:lang w:eastAsia="pl-PL"/>
              </w:rPr>
              <w:t>u</w:t>
            </w:r>
            <w:r w:rsidR="000649CD" w:rsidRPr="00BF716F">
              <w:rPr>
                <w:rFonts w:eastAsia="Calibri" w:cs="Arial"/>
                <w:b w:val="0"/>
                <w:noProof/>
                <w:color w:val="000000" w:themeColor="text1"/>
                <w:sz w:val="18"/>
                <w:szCs w:val="18"/>
                <w:lang w:eastAsia="pl-PL"/>
              </w:rPr>
              <w:t xml:space="preserve"> lub informacj</w:t>
            </w:r>
            <w:r w:rsidR="00C80205" w:rsidRPr="00BF716F">
              <w:rPr>
                <w:rFonts w:eastAsia="Calibri" w:cs="Arial"/>
                <w:b w:val="0"/>
                <w:noProof/>
                <w:color w:val="000000" w:themeColor="text1"/>
                <w:sz w:val="18"/>
                <w:szCs w:val="18"/>
                <w:lang w:eastAsia="pl-PL"/>
              </w:rPr>
              <w:t>i</w:t>
            </w:r>
            <w:r w:rsidR="00815FE8" w:rsidRPr="00BF716F">
              <w:rPr>
                <w:rFonts w:eastAsia="Calibri" w:cs="Arial"/>
                <w:b w:val="0"/>
                <w:noProof/>
                <w:color w:val="000000" w:themeColor="text1"/>
                <w:sz w:val="18"/>
                <w:szCs w:val="18"/>
                <w:lang w:eastAsia="pl-PL"/>
              </w:rPr>
              <w:t xml:space="preserve"> z Krajowego Rejestru Sądowego, Centralnej Ewidencji i Informacji o Działalności Gospodarczej lub innego właściwego rejestru</w:t>
            </w:r>
            <w:r w:rsidRPr="00BF716F">
              <w:rPr>
                <w:rFonts w:eastAsia="Calibri" w:cs="Arial"/>
                <w:b w:val="0"/>
                <w:noProof/>
                <w:color w:val="000000" w:themeColor="text1"/>
                <w:sz w:val="18"/>
                <w:szCs w:val="18"/>
                <w:lang w:eastAsia="pl-PL"/>
              </w:rPr>
              <w:t>.</w:t>
            </w:r>
            <w:r w:rsidR="000649CD" w:rsidRPr="00BF716F">
              <w:rPr>
                <w:rFonts w:eastAsia="Calibri" w:cs="Arial"/>
                <w:b w:val="0"/>
                <w:noProof/>
                <w:color w:val="000000" w:themeColor="text1"/>
                <w:sz w:val="18"/>
                <w:szCs w:val="18"/>
                <w:lang w:eastAsia="pl-PL"/>
              </w:rPr>
              <w:t xml:space="preserve"> Wykonawca nie jest zobowiązany do złożenia ww. dokumentów, jeżeli zamawiający może je uzyskać za pomocą bezpłatnych i</w:t>
            </w:r>
            <w:r w:rsidR="00C80205" w:rsidRPr="00BF716F">
              <w:rPr>
                <w:rFonts w:eastAsia="Calibri" w:cs="Arial"/>
                <w:b w:val="0"/>
                <w:noProof/>
                <w:color w:val="000000" w:themeColor="text1"/>
                <w:sz w:val="18"/>
                <w:szCs w:val="18"/>
                <w:lang w:eastAsia="pl-PL"/>
              </w:rPr>
              <w:t> </w:t>
            </w:r>
            <w:r w:rsidR="000649CD" w:rsidRPr="00BF716F">
              <w:rPr>
                <w:rFonts w:eastAsia="Calibri" w:cs="Arial"/>
                <w:b w:val="0"/>
                <w:noProof/>
                <w:color w:val="000000" w:themeColor="text1"/>
                <w:sz w:val="18"/>
                <w:szCs w:val="18"/>
                <w:lang w:eastAsia="pl-PL"/>
              </w:rPr>
              <w:t>ogólnodostępnych baz danych, o ile wykonawca wskazał dane umożliwiające dostęp do tych dokumentów.</w:t>
            </w:r>
          </w:p>
        </w:tc>
        <w:tc>
          <w:tcPr>
            <w:tcW w:w="4536" w:type="dxa"/>
            <w:shd w:val="clear" w:color="auto" w:fill="F2F2F2" w:themeFill="background1" w:themeFillShade="F2"/>
            <w:vAlign w:val="center"/>
          </w:tcPr>
          <w:p w14:paraId="73DD8671" w14:textId="5D2C0239" w:rsidR="00815FE8" w:rsidRPr="000649CD" w:rsidRDefault="00DC2D61" w:rsidP="00432B95">
            <w:pPr>
              <w:pStyle w:val="Akapitzlist"/>
              <w:tabs>
                <w:tab w:val="left" w:pos="426"/>
              </w:tabs>
              <w:spacing w:line="336" w:lineRule="auto"/>
              <w:ind w:left="40" w:firstLine="0"/>
              <w:cnfStyle w:val="000000100000" w:firstRow="0" w:lastRow="0" w:firstColumn="0" w:lastColumn="0" w:oddVBand="0" w:evenVBand="0" w:oddHBand="1" w:evenHBand="0" w:firstRowFirstColumn="0" w:firstRowLastColumn="0" w:lastRowFirstColumn="0" w:lastRowLastColumn="0"/>
              <w:rPr>
                <w:rFonts w:eastAsia="Calibri" w:cs="Arial"/>
                <w:noProof/>
                <w:color w:val="222A35" w:themeColor="text2" w:themeShade="80"/>
                <w:sz w:val="18"/>
                <w:szCs w:val="18"/>
                <w:lang w:eastAsia="pl-PL"/>
              </w:rPr>
            </w:pPr>
            <w:r w:rsidRPr="005061DF">
              <w:rPr>
                <w:rFonts w:eastAsia="Calibri" w:cs="Arial"/>
                <w:noProof/>
                <w:sz w:val="18"/>
                <w:szCs w:val="18"/>
                <w:lang w:eastAsia="pl-PL"/>
              </w:rPr>
              <w:t>Oryginał w formie elektronicznej, w postaci elektronicznej z podpisem zaufanym lub osobistym albo kopia w postaci cyfrowego odwzorowania dokumentu  papierowego, poświadczona za zgodność z oryginałem przez wykonawcę podpisem kwalifikowanym, zaufanym lub osobistym</w:t>
            </w:r>
            <w:r w:rsidR="00F41A36">
              <w:rPr>
                <w:rFonts w:eastAsia="Calibri" w:cs="Arial"/>
                <w:noProof/>
                <w:sz w:val="18"/>
                <w:szCs w:val="18"/>
                <w:lang w:eastAsia="pl-PL"/>
              </w:rPr>
              <w:t xml:space="preserve"> </w:t>
            </w:r>
            <w:r w:rsidR="00F41A36" w:rsidRPr="005061DF">
              <w:rPr>
                <w:rFonts w:eastAsia="Calibri" w:cs="Arial"/>
                <w:noProof/>
                <w:sz w:val="18"/>
                <w:szCs w:val="18"/>
                <w:lang w:eastAsia="pl-PL"/>
              </w:rPr>
              <w:t>lub notariusza podpisem kwalifikowanym</w:t>
            </w:r>
            <w:r w:rsidRPr="005061DF">
              <w:rPr>
                <w:rFonts w:eastAsia="Calibri" w:cs="Arial"/>
                <w:noProof/>
                <w:sz w:val="18"/>
                <w:szCs w:val="18"/>
                <w:lang w:eastAsia="pl-PL"/>
              </w:rPr>
              <w:t>. Dokument składany wraz z ofertą.</w:t>
            </w:r>
          </w:p>
        </w:tc>
      </w:tr>
    </w:tbl>
    <w:p w14:paraId="77B96E63" w14:textId="180DCC53" w:rsidR="00912E09" w:rsidRDefault="00815FE8" w:rsidP="000745B4">
      <w:pPr>
        <w:pStyle w:val="Nagwek3"/>
        <w:spacing w:before="240" w:after="480"/>
        <w:ind w:left="851" w:hanging="284"/>
        <w:rPr>
          <w:rFonts w:eastAsia="Calibri"/>
          <w:noProof/>
        </w:rPr>
      </w:pPr>
      <w:r w:rsidRPr="00815FE8">
        <w:rPr>
          <w:rFonts w:eastAsia="Calibri"/>
          <w:noProof/>
        </w:rPr>
        <w:t xml:space="preserve">Jeżeli w imieniu wykonawcy działa osoba, której umocowanie do jego reprezentowania nie wynika z </w:t>
      </w:r>
      <w:r w:rsidR="00C80205">
        <w:rPr>
          <w:rFonts w:eastAsia="Calibri"/>
          <w:noProof/>
        </w:rPr>
        <w:t>dokumentów, o których mowa w pkt</w:t>
      </w:r>
      <w:r w:rsidR="009C40E6">
        <w:rPr>
          <w:rFonts w:eastAsia="Calibri"/>
          <w:noProof/>
        </w:rPr>
        <w:t xml:space="preserve"> 1, Zamawiający żąda</w:t>
      </w:r>
      <w:r w:rsidRPr="00815FE8">
        <w:rPr>
          <w:rFonts w:eastAsia="Calibri"/>
          <w:noProof/>
        </w:rPr>
        <w:t xml:space="preserve"> od wykonawcy</w:t>
      </w:r>
      <w:r w:rsidR="009C40E6">
        <w:rPr>
          <w:rFonts w:eastAsia="Calibri"/>
          <w:noProof/>
        </w:rPr>
        <w:t xml:space="preserve"> złożenia:</w:t>
      </w:r>
      <w:r w:rsidRPr="00815FE8">
        <w:rPr>
          <w:rFonts w:eastAsia="Calibri"/>
          <w:noProof/>
        </w:rPr>
        <w:t xml:space="preserve"> </w:t>
      </w:r>
    </w:p>
    <w:tbl>
      <w:tblPr>
        <w:tblStyle w:val="Tabelasiatki41"/>
        <w:tblW w:w="9214" w:type="dxa"/>
        <w:tblInd w:w="675" w:type="dxa"/>
        <w:tblLook w:val="04A0" w:firstRow="1" w:lastRow="0" w:firstColumn="1" w:lastColumn="0" w:noHBand="0" w:noVBand="1"/>
      </w:tblPr>
      <w:tblGrid>
        <w:gridCol w:w="4678"/>
        <w:gridCol w:w="4536"/>
      </w:tblGrid>
      <w:tr w:rsidR="009C40E6" w:rsidRPr="009C40E6" w14:paraId="2691B713" w14:textId="77777777" w:rsidTr="00660EB4">
        <w:trPr>
          <w:cnfStyle w:val="100000000000" w:firstRow="1" w:lastRow="0" w:firstColumn="0" w:lastColumn="0" w:oddVBand="0" w:evenVBand="0" w:oddHBand="0" w:evenHBand="0" w:firstRowFirstColumn="0" w:firstRowLastColumn="0" w:lastRowFirstColumn="0" w:lastRowLastColumn="0"/>
          <w:cantSplit/>
          <w:trHeight w:val="401"/>
        </w:trPr>
        <w:tc>
          <w:tcPr>
            <w:cnfStyle w:val="001000000000" w:firstRow="0" w:lastRow="0" w:firstColumn="1" w:lastColumn="0" w:oddVBand="0" w:evenVBand="0" w:oddHBand="0" w:evenHBand="0" w:firstRowFirstColumn="0" w:firstRowLastColumn="0" w:lastRowFirstColumn="0" w:lastRowLastColumn="0"/>
            <w:tcW w:w="4678" w:type="dxa"/>
            <w:shd w:val="clear" w:color="auto" w:fill="323E4F" w:themeFill="text2" w:themeFillShade="BF"/>
            <w:vAlign w:val="center"/>
          </w:tcPr>
          <w:p w14:paraId="70B87324" w14:textId="77777777" w:rsidR="009C40E6" w:rsidRPr="00791BE2" w:rsidRDefault="009C40E6" w:rsidP="00432B95">
            <w:pPr>
              <w:pStyle w:val="Nagwek3"/>
              <w:numPr>
                <w:ilvl w:val="0"/>
                <w:numId w:val="0"/>
              </w:numPr>
              <w:ind w:left="1167"/>
              <w:outlineLvl w:val="2"/>
              <w:rPr>
                <w:rFonts w:eastAsia="Calibri"/>
                <w:b w:val="0"/>
                <w:bCs/>
                <w:noProof/>
                <w:sz w:val="18"/>
                <w:szCs w:val="18"/>
              </w:rPr>
            </w:pPr>
            <w:r w:rsidRPr="00791BE2">
              <w:rPr>
                <w:rFonts w:eastAsia="Calibri"/>
                <w:b w:val="0"/>
                <w:bCs/>
                <w:noProof/>
                <w:sz w:val="18"/>
                <w:szCs w:val="18"/>
              </w:rPr>
              <w:t>Wymagany dokument</w:t>
            </w:r>
          </w:p>
        </w:tc>
        <w:tc>
          <w:tcPr>
            <w:tcW w:w="4536" w:type="dxa"/>
            <w:shd w:val="clear" w:color="auto" w:fill="323E4F" w:themeFill="text2" w:themeFillShade="BF"/>
            <w:vAlign w:val="center"/>
          </w:tcPr>
          <w:p w14:paraId="6F262CCD" w14:textId="77777777" w:rsidR="009C40E6" w:rsidRPr="00791BE2" w:rsidRDefault="009C40E6" w:rsidP="00432B95">
            <w:pPr>
              <w:pStyle w:val="Nagwek3"/>
              <w:numPr>
                <w:ilvl w:val="0"/>
                <w:numId w:val="0"/>
              </w:numPr>
              <w:ind w:left="363"/>
              <w:jc w:val="center"/>
              <w:outlineLvl w:val="2"/>
              <w:cnfStyle w:val="100000000000" w:firstRow="1" w:lastRow="0" w:firstColumn="0" w:lastColumn="0" w:oddVBand="0" w:evenVBand="0" w:oddHBand="0" w:evenHBand="0" w:firstRowFirstColumn="0" w:firstRowLastColumn="0" w:lastRowFirstColumn="0" w:lastRowLastColumn="0"/>
              <w:rPr>
                <w:rFonts w:eastAsia="Calibri"/>
                <w:b w:val="0"/>
                <w:bCs/>
                <w:noProof/>
                <w:sz w:val="18"/>
                <w:szCs w:val="18"/>
              </w:rPr>
            </w:pPr>
            <w:r w:rsidRPr="00791BE2">
              <w:rPr>
                <w:rFonts w:eastAsia="Calibri"/>
                <w:b w:val="0"/>
                <w:bCs/>
                <w:noProof/>
                <w:sz w:val="18"/>
                <w:szCs w:val="18"/>
              </w:rPr>
              <w:t>Wymagana forma i moment złożenia</w:t>
            </w:r>
          </w:p>
        </w:tc>
      </w:tr>
      <w:tr w:rsidR="009C40E6" w:rsidRPr="009C40E6" w14:paraId="4A945B5C" w14:textId="77777777" w:rsidTr="0060710F">
        <w:trPr>
          <w:cnfStyle w:val="000000100000" w:firstRow="0" w:lastRow="0" w:firstColumn="0" w:lastColumn="0" w:oddVBand="0" w:evenVBand="0" w:oddHBand="1" w:evenHBand="0" w:firstRowFirstColumn="0" w:firstRowLastColumn="0" w:lastRowFirstColumn="0" w:lastRowLastColumn="0"/>
          <w:cantSplit/>
          <w:trHeight w:val="2018"/>
        </w:trPr>
        <w:tc>
          <w:tcPr>
            <w:cnfStyle w:val="001000000000" w:firstRow="0" w:lastRow="0" w:firstColumn="1" w:lastColumn="0" w:oddVBand="0" w:evenVBand="0" w:oddHBand="0" w:evenHBand="0" w:firstRowFirstColumn="0" w:firstRowLastColumn="0" w:lastRowFirstColumn="0" w:lastRowLastColumn="0"/>
            <w:tcW w:w="4678" w:type="dxa"/>
            <w:tcBorders>
              <w:top w:val="single" w:sz="4" w:space="0" w:color="000000" w:themeColor="text1"/>
              <w:bottom w:val="single" w:sz="4" w:space="0" w:color="auto"/>
            </w:tcBorders>
            <w:shd w:val="clear" w:color="auto" w:fill="F2F2F2" w:themeFill="background1" w:themeFillShade="F2"/>
          </w:tcPr>
          <w:p w14:paraId="3F291E75" w14:textId="2144DD13" w:rsidR="009C40E6" w:rsidRPr="002B5872" w:rsidRDefault="009C40E6" w:rsidP="00660EB4">
            <w:pPr>
              <w:pStyle w:val="Nagwek3"/>
              <w:numPr>
                <w:ilvl w:val="0"/>
                <w:numId w:val="0"/>
              </w:numPr>
              <w:spacing w:line="360" w:lineRule="auto"/>
              <w:ind w:left="34"/>
              <w:outlineLvl w:val="2"/>
              <w:rPr>
                <w:rFonts w:eastAsia="Calibri"/>
                <w:b w:val="0"/>
                <w:bCs/>
                <w:noProof/>
                <w:sz w:val="18"/>
                <w:szCs w:val="18"/>
              </w:rPr>
            </w:pPr>
            <w:r w:rsidRPr="002B5872">
              <w:rPr>
                <w:rFonts w:eastAsia="Calibri"/>
                <w:b w:val="0"/>
                <w:bCs/>
                <w:noProof/>
                <w:sz w:val="18"/>
                <w:szCs w:val="18"/>
              </w:rPr>
              <w:t>Pełnomocnictwa lub innego dokumentu potwierdzającego umocowanie do reprezentowania wykonawcy. Wymóg powyższy ma zastosowanie odpowiednio do osoby działającej w imieniu wykonawców wspólnie ubiegających się o udzielenie zamówienia publicznego.</w:t>
            </w:r>
          </w:p>
        </w:tc>
        <w:tc>
          <w:tcPr>
            <w:tcW w:w="4536" w:type="dxa"/>
            <w:tcBorders>
              <w:top w:val="single" w:sz="4" w:space="0" w:color="000000" w:themeColor="text1"/>
              <w:bottom w:val="single" w:sz="4" w:space="0" w:color="auto"/>
            </w:tcBorders>
            <w:shd w:val="clear" w:color="auto" w:fill="F2F2F2" w:themeFill="background1" w:themeFillShade="F2"/>
          </w:tcPr>
          <w:p w14:paraId="27823E14" w14:textId="12983BD0" w:rsidR="009C40E6" w:rsidRPr="002B5872" w:rsidRDefault="00FE7B95" w:rsidP="00660EB4">
            <w:pPr>
              <w:pStyle w:val="Nagwek3"/>
              <w:numPr>
                <w:ilvl w:val="0"/>
                <w:numId w:val="0"/>
              </w:numPr>
              <w:spacing w:line="360" w:lineRule="auto"/>
              <w:ind w:left="37"/>
              <w:outlineLvl w:val="2"/>
              <w:cnfStyle w:val="000000100000" w:firstRow="0" w:lastRow="0" w:firstColumn="0" w:lastColumn="0" w:oddVBand="0" w:evenVBand="0" w:oddHBand="1" w:evenHBand="0" w:firstRowFirstColumn="0" w:firstRowLastColumn="0" w:lastRowFirstColumn="0" w:lastRowLastColumn="0"/>
              <w:rPr>
                <w:rFonts w:eastAsia="Calibri"/>
                <w:noProof/>
                <w:sz w:val="18"/>
                <w:szCs w:val="18"/>
              </w:rPr>
            </w:pPr>
            <w:r w:rsidRPr="002B5872">
              <w:rPr>
                <w:rFonts w:eastAsia="Calibri"/>
                <w:noProof/>
                <w:sz w:val="18"/>
                <w:szCs w:val="18"/>
              </w:rPr>
              <w:t>Oryginał w formie elektronicznej</w:t>
            </w:r>
            <w:r>
              <w:rPr>
                <w:rFonts w:eastAsia="Calibri"/>
                <w:noProof/>
                <w:sz w:val="18"/>
                <w:szCs w:val="18"/>
              </w:rPr>
              <w:t>, w postaci elektronicznej z podpisem zaufanym, lub osobistym albo k</w:t>
            </w:r>
            <w:r w:rsidRPr="002B5872">
              <w:rPr>
                <w:rFonts w:eastAsia="Calibri"/>
                <w:noProof/>
                <w:sz w:val="18"/>
                <w:szCs w:val="18"/>
              </w:rPr>
              <w:t xml:space="preserve">opia w postaci cyfrowego odwzorowania dokumentu  papierowego, której zgodność z oryginałem poświadcza mocodawca </w:t>
            </w:r>
            <w:r>
              <w:rPr>
                <w:rFonts w:eastAsia="Calibri"/>
                <w:noProof/>
                <w:sz w:val="18"/>
                <w:szCs w:val="18"/>
              </w:rPr>
              <w:t>podpisem kwalifikowanym, zaufanym lub osobistym</w:t>
            </w:r>
            <w:r w:rsidRPr="002B5872">
              <w:rPr>
                <w:rFonts w:eastAsia="Calibri"/>
                <w:noProof/>
                <w:sz w:val="18"/>
                <w:szCs w:val="18"/>
              </w:rPr>
              <w:t xml:space="preserve"> lub not</w:t>
            </w:r>
            <w:r>
              <w:rPr>
                <w:rFonts w:eastAsia="Calibri"/>
                <w:noProof/>
                <w:sz w:val="18"/>
                <w:szCs w:val="18"/>
              </w:rPr>
              <w:t xml:space="preserve">ariusz podpisem kwalifikowanym. </w:t>
            </w:r>
            <w:r w:rsidRPr="002B5872">
              <w:rPr>
                <w:rFonts w:eastAsia="Calibri"/>
                <w:noProof/>
                <w:sz w:val="18"/>
                <w:szCs w:val="18"/>
              </w:rPr>
              <w:t>Dokument składany wraz ofertą.</w:t>
            </w:r>
          </w:p>
        </w:tc>
      </w:tr>
    </w:tbl>
    <w:p w14:paraId="45B5B6EC" w14:textId="2083B4BD" w:rsidR="002B20B0" w:rsidRPr="002B20B0" w:rsidRDefault="002B20B0" w:rsidP="000745B4">
      <w:pPr>
        <w:pStyle w:val="Nagwek2"/>
        <w:keepNext w:val="0"/>
        <w:spacing w:before="240"/>
        <w:ind w:left="567" w:hanging="283"/>
        <w:rPr>
          <w:rFonts w:eastAsia="Calibri"/>
        </w:rPr>
      </w:pPr>
      <w:r>
        <w:rPr>
          <w:rFonts w:eastAsia="Calibri"/>
        </w:rPr>
        <w:t xml:space="preserve">Forma dokumentów. </w:t>
      </w:r>
    </w:p>
    <w:p w14:paraId="7AD4C35C" w14:textId="77777777" w:rsidR="00660EB4" w:rsidRPr="00F80FB7" w:rsidRDefault="00660EB4" w:rsidP="00124A15">
      <w:pPr>
        <w:pStyle w:val="Nagwek3"/>
        <w:numPr>
          <w:ilvl w:val="0"/>
          <w:numId w:val="68"/>
        </w:numPr>
        <w:ind w:left="851" w:hanging="284"/>
      </w:pPr>
      <w:r w:rsidRPr="00F80FB7">
        <w:t xml:space="preserve">Zamawiający nie wezwie do złożenia podmiotowych środków dowodowych, jeżeli może je uzyskać za pomocą bezpłatnych i ogólnodostępnych baz danych, w szczególności rejestrów publicznych w rozumieniu ustawy z dnia 17 lutego 2005 r. o informatyzacji działalności podmiotów </w:t>
      </w:r>
      <w:r w:rsidRPr="00F80FB7">
        <w:lastRenderedPageBreak/>
        <w:t>realizujących zadania publiczne, o ile wykonawca wskaże w oświadczeniu, o którym mowa w art. 125 ust. 1 ustawy Pzp, dane umożliwiające dostęp do tych środków;</w:t>
      </w:r>
    </w:p>
    <w:p w14:paraId="67162656" w14:textId="4F57AA24" w:rsidR="00F85C46" w:rsidRPr="002B20B0" w:rsidRDefault="00660EB4" w:rsidP="00124A15">
      <w:pPr>
        <w:pStyle w:val="Nagwek3"/>
        <w:numPr>
          <w:ilvl w:val="0"/>
          <w:numId w:val="68"/>
        </w:numPr>
        <w:ind w:left="851" w:hanging="284"/>
      </w:pPr>
      <w:r w:rsidRPr="00F80FB7">
        <w:t>W sprawach nieuregulowanych postanowieniami niniejszego rozdziału, zastosowanie znajdą przepisy Rozporządzenia Ministra Rozwoju, Pracy i Technologii z dnia 23 grudnia 2020 r. w sprawie  podmiotowych środków dowodowych oraz innych dokumentów lub oświadczeń, jakich może żądać Zamawiający od wykonawcy, a także postanowienia rozdziałów VIII i IX dotyczących zasad komunikacji w postępowaniu i przygotowania oferty oraz innych dokumentów</w:t>
      </w:r>
      <w:r w:rsidR="00C6398C">
        <w:t>.</w:t>
      </w:r>
    </w:p>
    <w:p w14:paraId="1CA7C02B" w14:textId="26A3C96C" w:rsidR="00F85C46" w:rsidRPr="00733EB6" w:rsidRDefault="00F85C46" w:rsidP="00432B95">
      <w:pPr>
        <w:pStyle w:val="Nagwek1"/>
        <w:keepNext w:val="0"/>
      </w:pPr>
      <w:bookmarkStart w:id="17" w:name="_Toc62396893"/>
      <w:r w:rsidRPr="00E054BA">
        <w:t>Wymagania dotyczące wadium.</w:t>
      </w:r>
      <w:bookmarkStart w:id="18" w:name="OLE_LINK1"/>
      <w:bookmarkEnd w:id="17"/>
      <w:r w:rsidRPr="00E054BA">
        <w:t xml:space="preserve"> </w:t>
      </w:r>
    </w:p>
    <w:p w14:paraId="7EB337CC" w14:textId="72F98368" w:rsidR="003F2C51" w:rsidRPr="00F61E2D" w:rsidRDefault="00F61E2D" w:rsidP="00F61E2D">
      <w:pPr>
        <w:pStyle w:val="Nagwek2"/>
        <w:numPr>
          <w:ilvl w:val="0"/>
          <w:numId w:val="0"/>
        </w:numPr>
        <w:ind w:left="567" w:hanging="141"/>
        <w:rPr>
          <w:b w:val="0"/>
        </w:rPr>
      </w:pPr>
      <w:bookmarkStart w:id="19" w:name="_Toc62396894"/>
      <w:bookmarkEnd w:id="18"/>
      <w:r w:rsidRPr="00F61E2D">
        <w:rPr>
          <w:b w:val="0"/>
        </w:rPr>
        <w:t>Zamawiający nie wymaga wniesienia wadium.</w:t>
      </w:r>
    </w:p>
    <w:p w14:paraId="4043A489" w14:textId="1E1178A8" w:rsidR="00F85C46" w:rsidRPr="00E054BA" w:rsidRDefault="004B4CE9" w:rsidP="00432B95">
      <w:pPr>
        <w:pStyle w:val="Nagwek1"/>
        <w:keepNext w:val="0"/>
      </w:pPr>
      <w:r>
        <w:rPr>
          <w:lang w:val="pl-PL"/>
        </w:rPr>
        <w:t>I</w:t>
      </w:r>
      <w:r w:rsidRPr="004B4CE9">
        <w:t>nformacje o środkach komunikacji elekt</w:t>
      </w:r>
      <w:r w:rsidR="002E4CF0">
        <w:t>ronicznej do komunikacji</w:t>
      </w:r>
      <w:r>
        <w:t xml:space="preserve"> </w:t>
      </w:r>
      <w:r>
        <w:rPr>
          <w:lang w:val="pl-PL"/>
        </w:rPr>
        <w:t>Z</w:t>
      </w:r>
      <w:r w:rsidR="002E4CF0">
        <w:t xml:space="preserve">amawiającego </w:t>
      </w:r>
      <w:r w:rsidRPr="004B4CE9">
        <w:t>z</w:t>
      </w:r>
      <w:r w:rsidR="002E4CF0">
        <w:rPr>
          <w:lang w:val="pl-PL"/>
        </w:rPr>
        <w:t> </w:t>
      </w:r>
      <w:r w:rsidRPr="004B4CE9">
        <w:t>wykonawcami</w:t>
      </w:r>
      <w:r>
        <w:rPr>
          <w:lang w:val="pl-PL"/>
        </w:rPr>
        <w:t>.</w:t>
      </w:r>
      <w:bookmarkEnd w:id="19"/>
    </w:p>
    <w:p w14:paraId="618711CE" w14:textId="7B68746D" w:rsidR="00907E2D" w:rsidRDefault="00907E2D" w:rsidP="00124A15">
      <w:pPr>
        <w:pStyle w:val="Nagwek2"/>
        <w:keepNext w:val="0"/>
        <w:numPr>
          <w:ilvl w:val="0"/>
          <w:numId w:val="16"/>
        </w:numPr>
        <w:ind w:left="567" w:hanging="283"/>
      </w:pPr>
      <w:r>
        <w:t>Zasady komunikacji.</w:t>
      </w:r>
    </w:p>
    <w:p w14:paraId="2932C9B3" w14:textId="65FB3FBD" w:rsidR="00D05F0F" w:rsidRPr="00CD1C73" w:rsidRDefault="00D05F0F" w:rsidP="00124A15">
      <w:pPr>
        <w:pStyle w:val="Nagwek3"/>
        <w:numPr>
          <w:ilvl w:val="0"/>
          <w:numId w:val="50"/>
        </w:numPr>
        <w:ind w:left="851" w:hanging="284"/>
        <w:rPr>
          <w:lang w:val="pl"/>
        </w:rPr>
      </w:pPr>
      <w:r w:rsidRPr="008974DB">
        <w:t>Komunikacja w niniejszym postępowaniu o udzielenie zamówienia, w tym składanie ofert, wymiana informacji oraz przekazywanie dokumentów lub oświadczeń między Zamawiającym a</w:t>
      </w:r>
      <w:r w:rsidR="008974DB" w:rsidRPr="008974DB">
        <w:t> </w:t>
      </w:r>
      <w:r w:rsidRPr="008974DB">
        <w:t>wykonawcami, odbywa się przy użyciu śro</w:t>
      </w:r>
      <w:r w:rsidR="00907E2D" w:rsidRPr="008974DB">
        <w:t>dków komunikacji elektronicznej;</w:t>
      </w:r>
    </w:p>
    <w:p w14:paraId="78D63F00" w14:textId="1C3623D6" w:rsidR="00D05F0F" w:rsidRPr="00ED6871" w:rsidRDefault="00D05F0F" w:rsidP="00124A15">
      <w:pPr>
        <w:pStyle w:val="Nagwek3"/>
        <w:numPr>
          <w:ilvl w:val="0"/>
          <w:numId w:val="17"/>
        </w:numPr>
        <w:ind w:left="851" w:hanging="284"/>
        <w:rPr>
          <w:rFonts w:eastAsia="Calibri"/>
          <w:lang w:val="pl"/>
        </w:rPr>
      </w:pPr>
      <w:r w:rsidRPr="00ED6871">
        <w:rPr>
          <w:rFonts w:eastAsia="Calibri"/>
          <w:lang w:val="pl"/>
        </w:rPr>
        <w:t>Postępowanie prowadzone jest w języku polskim</w:t>
      </w:r>
      <w:r w:rsidR="00CD1C73">
        <w:rPr>
          <w:rFonts w:eastAsia="Calibri"/>
          <w:lang w:val="pl"/>
        </w:rPr>
        <w:t>,</w:t>
      </w:r>
      <w:r w:rsidRPr="00ED6871">
        <w:rPr>
          <w:rFonts w:eastAsia="Calibri"/>
          <w:lang w:val="pl"/>
        </w:rPr>
        <w:t xml:space="preserve"> za pośrednictwem</w:t>
      </w:r>
      <w:r w:rsidR="00081949">
        <w:rPr>
          <w:rFonts w:eastAsia="Calibri"/>
          <w:lang w:val="pl"/>
        </w:rPr>
        <w:t xml:space="preserve"> platformy zakupowej o </w:t>
      </w:r>
      <w:r w:rsidR="00FB0199" w:rsidRPr="00ED6871">
        <w:rPr>
          <w:rFonts w:eastAsia="Calibri"/>
          <w:lang w:val="pl"/>
        </w:rPr>
        <w:t>nazwie</w:t>
      </w:r>
      <w:r w:rsidRPr="00ED6871">
        <w:rPr>
          <w:rFonts w:eastAsia="Calibri"/>
          <w:lang w:val="pl"/>
        </w:rPr>
        <w:t xml:space="preserve"> </w:t>
      </w:r>
      <w:hyperlink r:id="rId11">
        <w:r w:rsidRPr="00ED6871">
          <w:rPr>
            <w:rStyle w:val="Hipercze"/>
            <w:rFonts w:eastAsia="Calibri" w:cs="Arial"/>
            <w:szCs w:val="20"/>
            <w:lang w:val="pl" w:eastAsia="pl-PL"/>
          </w:rPr>
          <w:t>platformazakupowa.pl</w:t>
        </w:r>
      </w:hyperlink>
      <w:r w:rsidR="00FB0199">
        <w:t xml:space="preserve"> (zwanej dalej także: „platformą”)</w:t>
      </w:r>
      <w:r w:rsidR="00BB50C1">
        <w:rPr>
          <w:rFonts w:eastAsia="Calibri"/>
          <w:lang w:val="pl"/>
        </w:rPr>
        <w:t xml:space="preserve"> pod adresem: </w:t>
      </w:r>
      <w:hyperlink r:id="rId12" w:history="1">
        <w:r w:rsidR="00BB50C1" w:rsidRPr="00BB50C1">
          <w:rPr>
            <w:rStyle w:val="Hipercze"/>
            <w:rFonts w:eastAsia="Calibri"/>
          </w:rPr>
          <w:t>https://platformazakupowa.pl/pn/us</w:t>
        </w:r>
      </w:hyperlink>
      <w:r w:rsidR="00BB50C1">
        <w:rPr>
          <w:rFonts w:eastAsia="Calibri"/>
          <w:lang w:val="pl"/>
        </w:rPr>
        <w:t xml:space="preserve"> </w:t>
      </w:r>
    </w:p>
    <w:p w14:paraId="4E3BCF7F" w14:textId="088BB143" w:rsidR="00D05F0F" w:rsidRPr="00D05F0F" w:rsidRDefault="00D05F0F" w:rsidP="000745B4">
      <w:pPr>
        <w:pStyle w:val="Nagwek3"/>
        <w:ind w:left="851" w:hanging="284"/>
        <w:rPr>
          <w:rFonts w:eastAsia="Calibri"/>
          <w:lang w:val="pl"/>
        </w:rPr>
      </w:pPr>
      <w:r w:rsidRPr="00D05F0F">
        <w:rPr>
          <w:rFonts w:eastAsia="Calibri"/>
          <w:lang w:val="pl"/>
        </w:rPr>
        <w:t>W celu skrócenia czasu udzielen</w:t>
      </w:r>
      <w:r w:rsidR="00FB0199">
        <w:rPr>
          <w:rFonts w:eastAsia="Calibri"/>
          <w:lang w:val="pl"/>
        </w:rPr>
        <w:t>ia odpowiedzi na pytania</w:t>
      </w:r>
      <w:r w:rsidR="00305D5C">
        <w:rPr>
          <w:rFonts w:eastAsia="Calibri"/>
          <w:lang w:val="pl"/>
        </w:rPr>
        <w:t>, preferowanym kanałem komunikacji między Z</w:t>
      </w:r>
      <w:r w:rsidRPr="00D05F0F">
        <w:rPr>
          <w:rFonts w:eastAsia="Calibri"/>
          <w:lang w:val="pl"/>
        </w:rPr>
        <w:t xml:space="preserve">amawiającym a wykonawcami, w tym </w:t>
      </w:r>
      <w:r w:rsidR="00305D5C">
        <w:rPr>
          <w:rFonts w:eastAsia="Calibri"/>
          <w:lang w:val="pl"/>
        </w:rPr>
        <w:t>składania wszelkich oświadczeń, wniosków, zawiadomień</w:t>
      </w:r>
      <w:r w:rsidRPr="00D05F0F">
        <w:rPr>
          <w:rFonts w:eastAsia="Calibri"/>
          <w:lang w:val="pl"/>
        </w:rPr>
        <w:t xml:space="preserve"> oraz</w:t>
      </w:r>
      <w:r w:rsidR="00305D5C">
        <w:rPr>
          <w:rFonts w:eastAsia="Calibri"/>
          <w:lang w:val="pl"/>
        </w:rPr>
        <w:t xml:space="preserve"> informacji</w:t>
      </w:r>
      <w:r w:rsidRPr="00D05F0F">
        <w:rPr>
          <w:rFonts w:eastAsia="Calibri"/>
          <w:lang w:val="pl"/>
        </w:rPr>
        <w:t xml:space="preserve"> w formie elektronicznej</w:t>
      </w:r>
      <w:r w:rsidR="00CD6350">
        <w:rPr>
          <w:rFonts w:eastAsia="Calibri"/>
          <w:lang w:val="pl"/>
        </w:rPr>
        <w:t xml:space="preserve"> jest formularz o nazwie: „Wyślij wiadomość do Zamawiającego” na </w:t>
      </w:r>
      <w:r w:rsidRPr="00D05F0F">
        <w:rPr>
          <w:rFonts w:eastAsia="Calibri"/>
          <w:lang w:val="pl"/>
        </w:rPr>
        <w:t xml:space="preserve"> </w:t>
      </w:r>
      <w:hyperlink r:id="rId13" w:history="1">
        <w:r w:rsidR="00BB50C1" w:rsidRPr="00BB50C1">
          <w:rPr>
            <w:rStyle w:val="Hipercze"/>
            <w:rFonts w:eastAsia="Calibri" w:cs="Arial"/>
            <w:szCs w:val="20"/>
            <w:lang w:eastAsia="pl-PL"/>
          </w:rPr>
          <w:t>https://platformazakupowa.pl/pn/us</w:t>
        </w:r>
      </w:hyperlink>
    </w:p>
    <w:p w14:paraId="67941593" w14:textId="529178AF" w:rsidR="00D05F0F" w:rsidRPr="00D05F0F" w:rsidRDefault="00D05F0F" w:rsidP="000745B4">
      <w:pPr>
        <w:pStyle w:val="Nagwek3"/>
        <w:ind w:left="851" w:hanging="284"/>
        <w:rPr>
          <w:rFonts w:eastAsia="Calibri"/>
          <w:lang w:val="pl"/>
        </w:rPr>
      </w:pPr>
      <w:r w:rsidRPr="00D05F0F">
        <w:rPr>
          <w:rFonts w:eastAsia="Calibri"/>
          <w:lang w:val="pl"/>
        </w:rPr>
        <w:t xml:space="preserve">Za datę przekazania (wpływu) oświadczeń, wniosków, zawiadomień oraz informacji </w:t>
      </w:r>
      <w:r w:rsidR="00CD6350">
        <w:rPr>
          <w:rFonts w:eastAsia="Calibri"/>
          <w:lang w:val="pl"/>
        </w:rPr>
        <w:t xml:space="preserve">do Zamawiającego, </w:t>
      </w:r>
      <w:r w:rsidRPr="00D05F0F">
        <w:rPr>
          <w:rFonts w:eastAsia="Calibri"/>
          <w:lang w:val="pl"/>
        </w:rPr>
        <w:t xml:space="preserve">przyjmuje się datę ich przesłania za pośrednictwem </w:t>
      </w:r>
      <w:hyperlink r:id="rId14" w:history="1">
        <w:r w:rsidR="00BB50C1" w:rsidRPr="00BB50C1">
          <w:rPr>
            <w:rStyle w:val="Hipercze"/>
            <w:rFonts w:eastAsia="Calibri" w:cs="Arial"/>
            <w:szCs w:val="20"/>
            <w:lang w:eastAsia="pl-PL"/>
          </w:rPr>
          <w:t>https://platformazakupowa.pl/pn/us</w:t>
        </w:r>
      </w:hyperlink>
      <w:r w:rsidR="00CD6350">
        <w:rPr>
          <w:rFonts w:eastAsia="Calibri"/>
          <w:lang w:val="pl"/>
        </w:rPr>
        <w:t xml:space="preserve"> przy użyciu</w:t>
      </w:r>
      <w:r w:rsidRPr="00D05F0F">
        <w:rPr>
          <w:rFonts w:eastAsia="Calibri"/>
          <w:lang w:val="pl"/>
        </w:rPr>
        <w:t xml:space="preserve"> p</w:t>
      </w:r>
      <w:r w:rsidR="00305D5C">
        <w:rPr>
          <w:lang w:val="pl"/>
        </w:rPr>
        <w:t>rzycisku</w:t>
      </w:r>
      <w:r w:rsidR="00CD6350">
        <w:rPr>
          <w:lang w:val="pl"/>
        </w:rPr>
        <w:t>:</w:t>
      </w:r>
      <w:r w:rsidR="00305D5C">
        <w:rPr>
          <w:lang w:val="pl"/>
        </w:rPr>
        <w:t xml:space="preserve">  „Wyślij wiadomość do Z</w:t>
      </w:r>
      <w:r w:rsidRPr="00D05F0F">
        <w:rPr>
          <w:rFonts w:eastAsia="Calibri"/>
          <w:lang w:val="pl"/>
        </w:rPr>
        <w:t>amawiającego”</w:t>
      </w:r>
      <w:r w:rsidR="00CD6350">
        <w:rPr>
          <w:rFonts w:eastAsia="Calibri"/>
          <w:lang w:val="pl"/>
        </w:rPr>
        <w:t>. Następstwem skorzystania z powyższej funkcji jest pojawienie się komunikatu informującego,</w:t>
      </w:r>
      <w:r w:rsidRPr="00D05F0F">
        <w:rPr>
          <w:rFonts w:eastAsia="Calibri"/>
          <w:lang w:val="pl"/>
        </w:rPr>
        <w:t xml:space="preserve"> że wiadomość została wysła</w:t>
      </w:r>
      <w:r w:rsidR="00CD6350">
        <w:rPr>
          <w:rFonts w:eastAsia="Calibri"/>
          <w:lang w:val="pl"/>
        </w:rPr>
        <w:t>na do Z</w:t>
      </w:r>
      <w:r w:rsidR="00FB0199">
        <w:rPr>
          <w:rFonts w:eastAsia="Calibri"/>
          <w:lang w:val="pl"/>
        </w:rPr>
        <w:t>amawiającego;</w:t>
      </w:r>
    </w:p>
    <w:p w14:paraId="5E382ED8" w14:textId="168AB3E9" w:rsidR="006727FE" w:rsidRPr="006727FE" w:rsidRDefault="006727FE" w:rsidP="000745B4">
      <w:pPr>
        <w:pStyle w:val="Nagwek3"/>
        <w:ind w:left="851" w:hanging="284"/>
        <w:rPr>
          <w:rFonts w:eastAsia="Calibri"/>
          <w:lang w:val="pl"/>
        </w:rPr>
      </w:pPr>
      <w:r>
        <w:rPr>
          <w:rFonts w:eastAsia="Calibri"/>
          <w:lang w:val="pl"/>
        </w:rPr>
        <w:t>Wykonawca może zwrócić się do Z</w:t>
      </w:r>
      <w:r w:rsidRPr="006727FE">
        <w:rPr>
          <w:rFonts w:eastAsia="Calibri"/>
          <w:lang w:val="pl"/>
        </w:rPr>
        <w:t>amawiającego z wnioskiem o wyjaśnienie treści SWZ. Zamawiający jest obowiązany udzielić wyjaśnień niezwłocz</w:t>
      </w:r>
      <w:r w:rsidR="00301EA8">
        <w:rPr>
          <w:rFonts w:eastAsia="Calibri"/>
          <w:lang w:val="pl"/>
        </w:rPr>
        <w:t>nie, jednak nie później niż na 2</w:t>
      </w:r>
      <w:r w:rsidRPr="006727FE">
        <w:rPr>
          <w:rFonts w:eastAsia="Calibri"/>
          <w:lang w:val="pl"/>
        </w:rPr>
        <w:t xml:space="preserve"> dni przed upływem terminu składania ofert</w:t>
      </w:r>
      <w:r>
        <w:rPr>
          <w:rFonts w:eastAsia="Calibri"/>
          <w:lang w:val="pl"/>
        </w:rPr>
        <w:t>,</w:t>
      </w:r>
      <w:r w:rsidR="00FC3A95">
        <w:rPr>
          <w:rFonts w:eastAsia="Calibri"/>
          <w:lang w:val="pl"/>
        </w:rPr>
        <w:t xml:space="preserve"> pod</w:t>
      </w:r>
      <w:r w:rsidRPr="006727FE">
        <w:rPr>
          <w:rFonts w:eastAsia="Calibri"/>
          <w:lang w:val="pl"/>
        </w:rPr>
        <w:t xml:space="preserve"> warunkiem</w:t>
      </w:r>
      <w:r w:rsidR="00FC3A95">
        <w:rPr>
          <w:rFonts w:eastAsia="Calibri"/>
          <w:lang w:val="pl"/>
        </w:rPr>
        <w:t>,</w:t>
      </w:r>
      <w:r w:rsidRPr="006727FE">
        <w:rPr>
          <w:rFonts w:eastAsia="Calibri"/>
          <w:lang w:val="pl"/>
        </w:rPr>
        <w:t xml:space="preserve"> że wniosek o wyjaśnienie treści SWZ wpłynął do zamawiającego nie późn</w:t>
      </w:r>
      <w:r w:rsidR="00301EA8">
        <w:rPr>
          <w:rFonts w:eastAsia="Calibri"/>
          <w:lang w:val="pl"/>
        </w:rPr>
        <w:t xml:space="preserve">iej niż na </w:t>
      </w:r>
      <w:r>
        <w:rPr>
          <w:rFonts w:eastAsia="Calibri"/>
          <w:lang w:val="pl"/>
        </w:rPr>
        <w:t>4</w:t>
      </w:r>
      <w:r w:rsidRPr="006727FE">
        <w:rPr>
          <w:rFonts w:eastAsia="Calibri"/>
          <w:lang w:val="pl"/>
        </w:rPr>
        <w:t xml:space="preserve"> dni przed </w:t>
      </w:r>
      <w:r>
        <w:rPr>
          <w:rFonts w:eastAsia="Calibri"/>
          <w:lang w:val="pl"/>
        </w:rPr>
        <w:t>upływem terminu składania ofert;</w:t>
      </w:r>
    </w:p>
    <w:p w14:paraId="7749D9F9" w14:textId="423FBE99" w:rsidR="006727FE" w:rsidRPr="006727FE" w:rsidRDefault="006727FE" w:rsidP="000745B4">
      <w:pPr>
        <w:pStyle w:val="Nagwek3"/>
        <w:ind w:left="851" w:hanging="284"/>
        <w:rPr>
          <w:rFonts w:eastAsia="Calibri"/>
          <w:lang w:val="pl"/>
        </w:rPr>
      </w:pPr>
      <w:r>
        <w:rPr>
          <w:rFonts w:eastAsia="Calibri"/>
          <w:lang w:val="pl"/>
        </w:rPr>
        <w:lastRenderedPageBreak/>
        <w:t>Jeżeli Z</w:t>
      </w:r>
      <w:r w:rsidRPr="006727FE">
        <w:rPr>
          <w:rFonts w:eastAsia="Calibri"/>
          <w:lang w:val="pl"/>
        </w:rPr>
        <w:t>amawiający n</w:t>
      </w:r>
      <w:r>
        <w:rPr>
          <w:rFonts w:eastAsia="Calibri"/>
          <w:lang w:val="pl"/>
        </w:rPr>
        <w:t>ie udzieli wyjaśnień w terminie, o których mowa w pkt 5</w:t>
      </w:r>
      <w:r w:rsidRPr="006727FE">
        <w:rPr>
          <w:rFonts w:eastAsia="Calibri"/>
          <w:lang w:val="pl"/>
        </w:rPr>
        <w:t>, przedłuża termin składania ofert o czas niezbędny do zapoznania się wszystkich zainteresowanych wykonawców z</w:t>
      </w:r>
      <w:r>
        <w:rPr>
          <w:rFonts w:eastAsia="Calibri"/>
          <w:lang w:val="pl"/>
        </w:rPr>
        <w:t> </w:t>
      </w:r>
      <w:r w:rsidRPr="006727FE">
        <w:rPr>
          <w:rFonts w:eastAsia="Calibri"/>
          <w:lang w:val="pl"/>
        </w:rPr>
        <w:t>wyjaśnieniami niezbędnymi do należytego</w:t>
      </w:r>
      <w:r>
        <w:rPr>
          <w:rFonts w:eastAsia="Calibri"/>
          <w:lang w:val="pl"/>
        </w:rPr>
        <w:t xml:space="preserve"> przygotowania i złożenia ofert. </w:t>
      </w:r>
      <w:r w:rsidRPr="006727FE">
        <w:rPr>
          <w:rFonts w:eastAsia="Calibri"/>
          <w:lang w:val="pl"/>
        </w:rPr>
        <w:t>Przedłużenie terminu składania ofert nie wpływa na bieg terminu składania wniosku o wy</w:t>
      </w:r>
      <w:r>
        <w:rPr>
          <w:rFonts w:eastAsia="Calibri"/>
          <w:lang w:val="pl"/>
        </w:rPr>
        <w:t>jaśnienie treści SWZ;</w:t>
      </w:r>
    </w:p>
    <w:p w14:paraId="297E7253" w14:textId="48246076" w:rsidR="006727FE" w:rsidRDefault="006727FE" w:rsidP="000745B4">
      <w:pPr>
        <w:pStyle w:val="Nagwek3"/>
        <w:ind w:left="851" w:hanging="284"/>
        <w:rPr>
          <w:rFonts w:eastAsia="Calibri"/>
          <w:lang w:val="pl"/>
        </w:rPr>
      </w:pPr>
      <w:r w:rsidRPr="006727FE">
        <w:rPr>
          <w:rFonts w:eastAsia="Calibri"/>
          <w:lang w:val="pl"/>
        </w:rPr>
        <w:t xml:space="preserve">W przypadku gdy wniosek o wyjaśnienie treści SWZ nie wpłynął w </w:t>
      </w:r>
      <w:r>
        <w:rPr>
          <w:rFonts w:eastAsia="Calibri"/>
          <w:lang w:val="pl"/>
        </w:rPr>
        <w:t>terminie, o którym mowa w pkt 6, Z</w:t>
      </w:r>
      <w:r w:rsidRPr="006727FE">
        <w:rPr>
          <w:rFonts w:eastAsia="Calibri"/>
          <w:lang w:val="pl"/>
        </w:rPr>
        <w:t>amawiający nie ma obowiązku udzielania wyjaśnień SWZ oraz obowiązku przed</w:t>
      </w:r>
      <w:r>
        <w:rPr>
          <w:rFonts w:eastAsia="Calibri"/>
          <w:lang w:val="pl"/>
        </w:rPr>
        <w:t>łużenia terminu składania ofert;</w:t>
      </w:r>
    </w:p>
    <w:p w14:paraId="36957CDD" w14:textId="55C76E10" w:rsidR="00801A5D" w:rsidRPr="00801A5D" w:rsidRDefault="00801A5D" w:rsidP="000745B4">
      <w:pPr>
        <w:pStyle w:val="Nagwek3"/>
        <w:ind w:left="851" w:hanging="284"/>
        <w:rPr>
          <w:rFonts w:eastAsia="Calibri"/>
          <w:lang w:val="pl"/>
        </w:rPr>
      </w:pPr>
      <w:r>
        <w:rPr>
          <w:rFonts w:eastAsia="Calibri"/>
        </w:rPr>
        <w:t>W uzasadnionych przypadkach Z</w:t>
      </w:r>
      <w:r w:rsidRPr="00801A5D">
        <w:rPr>
          <w:rFonts w:eastAsia="Calibri"/>
        </w:rPr>
        <w:t>amawiający może przed upływem terminu składania ofert zmienić treść SWZ.</w:t>
      </w:r>
      <w:r>
        <w:rPr>
          <w:rFonts w:eastAsia="Calibri"/>
        </w:rPr>
        <w:t xml:space="preserve"> W </w:t>
      </w:r>
      <w:r w:rsidRPr="00801A5D">
        <w:rPr>
          <w:rFonts w:eastAsia="Calibri"/>
        </w:rPr>
        <w:t>pr</w:t>
      </w:r>
      <w:r>
        <w:rPr>
          <w:rFonts w:eastAsia="Calibri"/>
        </w:rPr>
        <w:t>zypadku gdy zmiany treści SWZ będą</w:t>
      </w:r>
      <w:r w:rsidRPr="00801A5D">
        <w:rPr>
          <w:rFonts w:eastAsia="Calibri"/>
        </w:rPr>
        <w:t xml:space="preserve"> istotne dla sporządzenia oferty lub </w:t>
      </w:r>
      <w:r>
        <w:rPr>
          <w:rFonts w:eastAsia="Calibri"/>
        </w:rPr>
        <w:t>będą wymagały</w:t>
      </w:r>
      <w:r w:rsidRPr="00801A5D">
        <w:rPr>
          <w:rFonts w:eastAsia="Calibri"/>
        </w:rPr>
        <w:t xml:space="preserve"> od wykonawców dodatkowego czasu na zapoznanie się ze zmi</w:t>
      </w:r>
      <w:r>
        <w:rPr>
          <w:rFonts w:eastAsia="Calibri"/>
        </w:rPr>
        <w:t>aną SWZ i przygotowanie ofert, Zamawiający przedłuży</w:t>
      </w:r>
      <w:r w:rsidRPr="00801A5D">
        <w:rPr>
          <w:rFonts w:eastAsia="Calibri"/>
        </w:rPr>
        <w:t xml:space="preserve"> termin składania ofert o czas niezbędny na zapoznanie się ze zmianą SWZ i</w:t>
      </w:r>
      <w:r>
        <w:rPr>
          <w:rFonts w:eastAsia="Calibri"/>
        </w:rPr>
        <w:t> </w:t>
      </w:r>
      <w:r w:rsidRPr="00801A5D">
        <w:rPr>
          <w:rFonts w:eastAsia="Calibri"/>
        </w:rPr>
        <w:t>przygotowanie oferty</w:t>
      </w:r>
      <w:r>
        <w:rPr>
          <w:rFonts w:eastAsia="Calibri"/>
        </w:rPr>
        <w:t>;</w:t>
      </w:r>
    </w:p>
    <w:p w14:paraId="370C8B75" w14:textId="1FD0EFEF" w:rsidR="00D05F0F" w:rsidRPr="00D05F0F" w:rsidRDefault="00D05F0F" w:rsidP="000745B4">
      <w:pPr>
        <w:pStyle w:val="Nagwek3"/>
        <w:ind w:left="851" w:hanging="284"/>
        <w:rPr>
          <w:rFonts w:eastAsia="Calibri"/>
          <w:lang w:val="pl"/>
        </w:rPr>
      </w:pPr>
      <w:r w:rsidRPr="00D05F0F">
        <w:rPr>
          <w:rFonts w:eastAsia="Calibri"/>
          <w:lang w:val="pl"/>
        </w:rPr>
        <w:t xml:space="preserve">Zamawiający będzie przekazywał wykonawcom informacje w formie elektronicznej za pośrednictwem </w:t>
      </w:r>
      <w:r w:rsidR="00FB0199">
        <w:rPr>
          <w:rFonts w:eastAsia="Calibri" w:cs="Arial"/>
          <w:szCs w:val="20"/>
          <w:lang w:val="pl" w:eastAsia="pl-PL"/>
        </w:rPr>
        <w:t>platformy</w:t>
      </w:r>
      <w:r w:rsidRPr="00D05F0F">
        <w:rPr>
          <w:rFonts w:eastAsia="Calibri"/>
          <w:lang w:val="pl"/>
        </w:rPr>
        <w:t>. Informacje</w:t>
      </w:r>
      <w:r w:rsidR="00FB0199">
        <w:rPr>
          <w:rFonts w:eastAsia="Calibri"/>
          <w:lang w:val="pl"/>
        </w:rPr>
        <w:t xml:space="preserve"> dotyczące wniosków o wyjaśnienie treści SWZ, zmiany treści SWZ</w:t>
      </w:r>
      <w:r w:rsidRPr="00D05F0F">
        <w:rPr>
          <w:rFonts w:eastAsia="Calibri"/>
          <w:lang w:val="pl"/>
        </w:rPr>
        <w:t>, zmiany terminu składania i otwarcia ofert</w:t>
      </w:r>
      <w:r w:rsidR="00FB0199">
        <w:rPr>
          <w:rFonts w:eastAsia="Calibri"/>
          <w:lang w:val="pl"/>
        </w:rPr>
        <w:t>,</w:t>
      </w:r>
      <w:r w:rsidRPr="00D05F0F">
        <w:rPr>
          <w:rFonts w:eastAsia="Calibri"/>
          <w:lang w:val="pl"/>
        </w:rPr>
        <w:t xml:space="preserve"> Zamawiający będzie zamieszczał na platformie w sekcji “Komunikaty”</w:t>
      </w:r>
      <w:r w:rsidR="00801A5D">
        <w:rPr>
          <w:rFonts w:eastAsia="Calibri"/>
          <w:lang w:val="pl"/>
        </w:rPr>
        <w:t xml:space="preserve"> oraz na stroni</w:t>
      </w:r>
      <w:r w:rsidR="00CD1C73">
        <w:rPr>
          <w:rFonts w:eastAsia="Calibri"/>
          <w:lang w:val="pl"/>
        </w:rPr>
        <w:t>e</w:t>
      </w:r>
      <w:r w:rsidR="00801A5D">
        <w:rPr>
          <w:rFonts w:eastAsia="Calibri"/>
          <w:lang w:val="pl"/>
        </w:rPr>
        <w:t xml:space="preserve"> interne</w:t>
      </w:r>
      <w:r w:rsidR="00CD1C73">
        <w:rPr>
          <w:rFonts w:eastAsia="Calibri"/>
          <w:lang w:val="pl"/>
        </w:rPr>
        <w:t>towej prowadzonego postępowania.</w:t>
      </w:r>
      <w:r w:rsidRPr="00D05F0F">
        <w:rPr>
          <w:rFonts w:eastAsia="Calibri"/>
          <w:lang w:val="pl"/>
        </w:rPr>
        <w:t xml:space="preserve"> Korespondencja, której zgodnie z obowiązującymi przepisami adresatem jest konkretny wykonawca, będzie przekazywana w formie elektronicznej za pośrednictwem </w:t>
      </w:r>
      <w:hyperlink r:id="rId15">
        <w:r w:rsidRPr="00D05F0F">
          <w:rPr>
            <w:rStyle w:val="Hipercze"/>
            <w:rFonts w:eastAsia="Calibri" w:cs="Arial"/>
            <w:szCs w:val="20"/>
            <w:lang w:val="pl" w:eastAsia="pl-PL"/>
          </w:rPr>
          <w:t>platformazakupowa.pl</w:t>
        </w:r>
      </w:hyperlink>
      <w:r w:rsidR="00BE07E2">
        <w:rPr>
          <w:rFonts w:eastAsia="Calibri"/>
          <w:lang w:val="pl"/>
        </w:rPr>
        <w:t xml:space="preserve"> do konkretnego wykonawcy;</w:t>
      </w:r>
    </w:p>
    <w:p w14:paraId="774EE649" w14:textId="3D5BAD43" w:rsidR="00D05F0F" w:rsidRPr="000A5BCB" w:rsidRDefault="00D05F0F" w:rsidP="000745B4">
      <w:pPr>
        <w:pStyle w:val="Nagwek3"/>
        <w:ind w:left="851" w:hanging="284"/>
        <w:rPr>
          <w:lang w:val="pl"/>
        </w:rPr>
      </w:pPr>
      <w:r w:rsidRPr="000A5BCB">
        <w:rPr>
          <w:rFonts w:eastAsia="Calibri"/>
          <w:lang w:val="pl"/>
        </w:rPr>
        <w:t>Wykonawca jako podmiot profes</w:t>
      </w:r>
      <w:r w:rsidR="00BE07E2" w:rsidRPr="000A5BCB">
        <w:rPr>
          <w:rFonts w:eastAsia="Calibri"/>
          <w:lang w:val="pl"/>
        </w:rPr>
        <w:t>jonalny ma obowiązek weryfikacji</w:t>
      </w:r>
      <w:r w:rsidRPr="000A5BCB">
        <w:rPr>
          <w:rFonts w:eastAsia="Calibri"/>
          <w:lang w:val="pl"/>
        </w:rPr>
        <w:t xml:space="preserve"> komunikatów i wiadomości bezp</w:t>
      </w:r>
      <w:r w:rsidR="00BE07E2" w:rsidRPr="000A5BCB">
        <w:rPr>
          <w:rFonts w:eastAsia="Calibri"/>
          <w:lang w:val="pl"/>
        </w:rPr>
        <w:t xml:space="preserve">ośrednio na platformie przesłanych przez Zamawiającego, z uwagi na fakt, iż możliwa jest awaria </w:t>
      </w:r>
      <w:r w:rsidRPr="000A5BCB">
        <w:rPr>
          <w:rFonts w:eastAsia="Calibri"/>
          <w:lang w:val="pl"/>
        </w:rPr>
        <w:t xml:space="preserve"> system</w:t>
      </w:r>
      <w:r w:rsidR="00BE07E2" w:rsidRPr="000A5BCB">
        <w:rPr>
          <w:rFonts w:eastAsia="Calibri"/>
          <w:lang w:val="pl"/>
        </w:rPr>
        <w:t>u lub możliwe jest przekierowanie powiadomienia do folderu SPAM;</w:t>
      </w:r>
    </w:p>
    <w:p w14:paraId="607EAFAB" w14:textId="02ADCC52" w:rsidR="00907E2D" w:rsidRDefault="006D6009" w:rsidP="000745B4">
      <w:pPr>
        <w:pStyle w:val="Nagwek3"/>
        <w:ind w:left="851" w:hanging="284"/>
        <w:rPr>
          <w:lang w:val="pl"/>
        </w:rPr>
      </w:pPr>
      <w:r w:rsidRPr="000A5BCB">
        <w:rPr>
          <w:lang w:val="pl"/>
        </w:rPr>
        <w:t>Osobami uprawnionymi</w:t>
      </w:r>
      <w:r w:rsidR="00907E2D" w:rsidRPr="000A5BCB">
        <w:rPr>
          <w:lang w:val="pl"/>
        </w:rPr>
        <w:t xml:space="preserve"> do kontaktu z Wykona</w:t>
      </w:r>
      <w:r w:rsidRPr="000A5BCB">
        <w:rPr>
          <w:lang w:val="pl"/>
        </w:rPr>
        <w:t xml:space="preserve">wcami są: </w:t>
      </w:r>
      <w:r w:rsidR="00301EA8">
        <w:rPr>
          <w:b/>
          <w:color w:val="222A35" w:themeColor="text2" w:themeShade="80"/>
          <w:lang w:val="pl"/>
        </w:rPr>
        <w:t xml:space="preserve">mgr </w:t>
      </w:r>
      <w:r w:rsidR="005061DF">
        <w:rPr>
          <w:b/>
          <w:color w:val="222A35" w:themeColor="text2" w:themeShade="80"/>
          <w:lang w:val="pl"/>
        </w:rPr>
        <w:t xml:space="preserve">Damian Ludwikowski, </w:t>
      </w:r>
      <w:r w:rsidR="00301EA8">
        <w:rPr>
          <w:b/>
          <w:color w:val="222A35" w:themeColor="text2" w:themeShade="80"/>
          <w:lang w:val="pl"/>
        </w:rPr>
        <w:t>mgr Justyna Rutkowska – Zawada, mgr Kalina Rożek</w:t>
      </w:r>
      <w:r w:rsidR="00F61E2D">
        <w:rPr>
          <w:b/>
          <w:color w:val="222A35" w:themeColor="text2" w:themeShade="80"/>
          <w:lang w:val="pl"/>
        </w:rPr>
        <w:t>, mgr Małgorzata Wróblewska</w:t>
      </w:r>
      <w:r w:rsidR="00C540B8">
        <w:rPr>
          <w:color w:val="222A35" w:themeColor="text2" w:themeShade="80"/>
          <w:lang w:val="pl"/>
        </w:rPr>
        <w:t xml:space="preserve">. </w:t>
      </w:r>
      <w:r w:rsidR="00C540B8" w:rsidRPr="000A5BCB">
        <w:rPr>
          <w:lang w:val="pl"/>
        </w:rPr>
        <w:t xml:space="preserve">Adres mailowy: </w:t>
      </w:r>
      <w:hyperlink r:id="rId16" w:history="1">
        <w:r w:rsidR="00C540B8" w:rsidRPr="00305617">
          <w:rPr>
            <w:rStyle w:val="Hipercze"/>
            <w:rFonts w:cs="Arial"/>
            <w:szCs w:val="20"/>
            <w:lang w:val="pl" w:eastAsia="pl-PL"/>
          </w:rPr>
          <w:t>dzp@us.edu.pl</w:t>
        </w:r>
      </w:hyperlink>
      <w:r w:rsidR="00C540B8">
        <w:rPr>
          <w:color w:val="222A35" w:themeColor="text2" w:themeShade="80"/>
          <w:lang w:val="pl"/>
        </w:rPr>
        <w:t xml:space="preserve">. </w:t>
      </w:r>
      <w:r w:rsidR="00C540B8" w:rsidRPr="000A5BCB">
        <w:rPr>
          <w:lang w:val="pl"/>
        </w:rPr>
        <w:t>W korespondencji z Zamawiającym należy posług</w:t>
      </w:r>
      <w:r w:rsidR="00FC3A95">
        <w:rPr>
          <w:lang w:val="pl"/>
        </w:rPr>
        <w:t>iwać się sygnaturą postępowania;</w:t>
      </w:r>
    </w:p>
    <w:p w14:paraId="5B54102A" w14:textId="61BB17F5" w:rsidR="00FC3A95" w:rsidRPr="00FC3A95" w:rsidRDefault="00FC3A95" w:rsidP="000745B4">
      <w:pPr>
        <w:pStyle w:val="Nagwek3"/>
        <w:ind w:left="851" w:hanging="284"/>
        <w:rPr>
          <w:lang w:val="pl"/>
        </w:rPr>
      </w:pPr>
      <w:r>
        <w:rPr>
          <w:lang w:val="pl"/>
        </w:rPr>
        <w:t>k</w:t>
      </w:r>
      <w:r w:rsidRPr="00FC3A95">
        <w:rPr>
          <w:lang w:val="pl"/>
        </w:rPr>
        <w:t xml:space="preserve">omunikacja ustna dopuszczalna jest </w:t>
      </w:r>
      <w:r>
        <w:rPr>
          <w:lang w:val="pl"/>
        </w:rPr>
        <w:t>w odniesieniu do in</w:t>
      </w:r>
      <w:r w:rsidRPr="00FC3A95">
        <w:rPr>
          <w:lang w:val="pl"/>
        </w:rPr>
        <w:t>formacji, które nie są istotne, w</w:t>
      </w:r>
      <w:r>
        <w:rPr>
          <w:lang w:val="pl"/>
        </w:rPr>
        <w:t> </w:t>
      </w:r>
      <w:r w:rsidRPr="00FC3A95">
        <w:rPr>
          <w:lang w:val="pl"/>
        </w:rPr>
        <w:t>szczególności nie dotyczą ogłoszenia o zamówi</w:t>
      </w:r>
      <w:r>
        <w:rPr>
          <w:lang w:val="pl"/>
        </w:rPr>
        <w:t>eniu lub dokumentów zamówienia oraz ofert</w:t>
      </w:r>
      <w:r w:rsidRPr="00FC3A95">
        <w:rPr>
          <w:lang w:val="pl"/>
        </w:rPr>
        <w:t>, o</w:t>
      </w:r>
      <w:r>
        <w:rPr>
          <w:lang w:val="pl"/>
        </w:rPr>
        <w:t> </w:t>
      </w:r>
      <w:r w:rsidRPr="00FC3A95">
        <w:rPr>
          <w:lang w:val="pl"/>
        </w:rPr>
        <w:t>ile jej treść jest udokumentowana.</w:t>
      </w:r>
    </w:p>
    <w:p w14:paraId="236E9475" w14:textId="5CD17538" w:rsidR="00907E2D" w:rsidRPr="00D05F0F" w:rsidRDefault="006D6009" w:rsidP="00432B95">
      <w:pPr>
        <w:pStyle w:val="Nagwek2"/>
        <w:keepNext w:val="0"/>
        <w:ind w:left="567" w:hanging="283"/>
        <w:rPr>
          <w:rFonts w:eastAsia="Calibri"/>
          <w:lang w:val="pl"/>
        </w:rPr>
      </w:pPr>
      <w:r>
        <w:rPr>
          <w:rFonts w:eastAsia="Calibri"/>
          <w:lang w:val="pl"/>
        </w:rPr>
        <w:t>I</w:t>
      </w:r>
      <w:r w:rsidRPr="006D6009">
        <w:rPr>
          <w:rFonts w:eastAsia="Calibri"/>
          <w:lang w:val="pl"/>
        </w:rPr>
        <w:t>nformacje o wymaganiach technicznych i organizacyjnych sporządzania, wysyłania i odbierania korespondencji elektronicznej</w:t>
      </w:r>
      <w:r>
        <w:rPr>
          <w:rFonts w:eastAsia="Calibri"/>
          <w:lang w:val="pl"/>
        </w:rPr>
        <w:t>.</w:t>
      </w:r>
    </w:p>
    <w:p w14:paraId="7005FBBF" w14:textId="02386738" w:rsidR="006D6009" w:rsidRPr="00ED6871" w:rsidRDefault="00357D01" w:rsidP="00124A15">
      <w:pPr>
        <w:pStyle w:val="Nagwek3"/>
        <w:numPr>
          <w:ilvl w:val="0"/>
          <w:numId w:val="18"/>
        </w:numPr>
        <w:ind w:left="851" w:hanging="284"/>
        <w:rPr>
          <w:rFonts w:eastAsia="Calibri"/>
          <w:color w:val="222A35" w:themeColor="text2" w:themeShade="80"/>
          <w:lang w:val="pl"/>
        </w:rPr>
      </w:pPr>
      <w:r w:rsidRPr="00ED6871">
        <w:rPr>
          <w:rFonts w:eastAsia="Calibri"/>
          <w:lang w:val="pl"/>
        </w:rPr>
        <w:t>Zamawiający, zgodnie z § 11 ust. 2 Rozporządzenia Prezesa Rady Ministrów z 30 grudnia 2020 r. w sprawie sposobu sporządzania i przekazywania informacji oraz wymagań technicznych dla dokumentów elektronicznych oraz środków komunikacji elektronicznej w postępowaniu o udzielenie zamówienia publicznego lub konkursie</w:t>
      </w:r>
      <w:r w:rsidR="006D6009" w:rsidRPr="00ED6871">
        <w:rPr>
          <w:rFonts w:eastAsia="Calibri"/>
          <w:lang w:val="pl"/>
        </w:rPr>
        <w:t xml:space="preserve">; dalej: “Rozporządzenie w sprawie środków </w:t>
      </w:r>
      <w:r w:rsidR="006D6009" w:rsidRPr="00ED6871">
        <w:rPr>
          <w:rFonts w:eastAsia="Calibri"/>
          <w:lang w:val="pl"/>
        </w:rPr>
        <w:lastRenderedPageBreak/>
        <w:t xml:space="preserve">komunikacji”), określa niezbędne wymagania sprzętowo - aplikacyjne umożliwiające pracę na </w:t>
      </w:r>
      <w:hyperlink r:id="rId17">
        <w:r w:rsidR="006D6009" w:rsidRPr="00ED6871">
          <w:rPr>
            <w:rStyle w:val="Hipercze"/>
            <w:rFonts w:eastAsia="Calibri" w:cs="Arial"/>
            <w:szCs w:val="20"/>
            <w:lang w:val="pl" w:eastAsia="pl-PL"/>
          </w:rPr>
          <w:t>platformazakupowa.pl</w:t>
        </w:r>
      </w:hyperlink>
      <w:r w:rsidR="006D6009" w:rsidRPr="00ED6871">
        <w:rPr>
          <w:rFonts w:eastAsia="Calibri"/>
          <w:color w:val="222A35" w:themeColor="text2" w:themeShade="80"/>
          <w:lang w:val="pl"/>
        </w:rPr>
        <w:t>, tj.:</w:t>
      </w:r>
    </w:p>
    <w:p w14:paraId="3097B843" w14:textId="77777777" w:rsidR="006D6009" w:rsidRPr="00ED5508" w:rsidRDefault="006D6009" w:rsidP="00124A15">
      <w:pPr>
        <w:pStyle w:val="Nagwek4"/>
        <w:numPr>
          <w:ilvl w:val="0"/>
          <w:numId w:val="19"/>
        </w:numPr>
        <w:tabs>
          <w:tab w:val="left" w:pos="1134"/>
        </w:tabs>
        <w:ind w:left="993" w:hanging="142"/>
        <w:rPr>
          <w:rFonts w:eastAsia="Calibri"/>
        </w:rPr>
      </w:pPr>
      <w:r w:rsidRPr="00ED5508">
        <w:rPr>
          <w:rFonts w:eastAsia="Calibri"/>
        </w:rPr>
        <w:t xml:space="preserve">stały dostęp do sieci Internet o gwarantowanej przepustowości nie mniejszej niż 512 </w:t>
      </w:r>
      <w:proofErr w:type="spellStart"/>
      <w:r w:rsidRPr="00ED5508">
        <w:rPr>
          <w:rFonts w:eastAsia="Calibri"/>
        </w:rPr>
        <w:t>kb</w:t>
      </w:r>
      <w:proofErr w:type="spellEnd"/>
      <w:r w:rsidRPr="00ED5508">
        <w:rPr>
          <w:rFonts w:eastAsia="Calibri"/>
        </w:rPr>
        <w:t>/s,</w:t>
      </w:r>
    </w:p>
    <w:p w14:paraId="4784AF24" w14:textId="77777777" w:rsidR="006D6009" w:rsidRPr="00D05F0F" w:rsidRDefault="006D6009" w:rsidP="00432B95">
      <w:pPr>
        <w:pStyle w:val="Nagwek4"/>
        <w:tabs>
          <w:tab w:val="left" w:pos="1134"/>
        </w:tabs>
        <w:ind w:left="1134" w:hanging="283"/>
        <w:rPr>
          <w:rFonts w:eastAsia="Calibri"/>
        </w:rPr>
      </w:pPr>
      <w:r w:rsidRPr="00D05F0F">
        <w:rPr>
          <w:rFonts w:eastAsia="Calibri"/>
        </w:rPr>
        <w:t>komputer klasy PC lub MAC o następującej konfiguracji: pamięć min. 2 GB Ram, procesor Intel IV 2 GHZ lub jego nowsza wersja, jeden z systemów operacyjnych - MS Windows 7, Mac Os x 10 4, Linux, lub ich nowsze wersje,</w:t>
      </w:r>
    </w:p>
    <w:p w14:paraId="483FD8E3" w14:textId="77777777" w:rsidR="006D6009" w:rsidRPr="00D05F0F" w:rsidRDefault="006D6009" w:rsidP="00432B95">
      <w:pPr>
        <w:pStyle w:val="Nagwek4"/>
        <w:tabs>
          <w:tab w:val="left" w:pos="1134"/>
        </w:tabs>
        <w:ind w:left="1134" w:hanging="283"/>
        <w:rPr>
          <w:rFonts w:eastAsia="Calibri"/>
        </w:rPr>
      </w:pPr>
      <w:r w:rsidRPr="00D05F0F">
        <w:rPr>
          <w:rFonts w:eastAsia="Calibri"/>
        </w:rPr>
        <w:t>zainstalowana dowolna przeglądarka internetowa, w przypadku Internet Explorer minimalnie wersja 10 0.,</w:t>
      </w:r>
    </w:p>
    <w:p w14:paraId="54704A04" w14:textId="77777777" w:rsidR="006D6009" w:rsidRPr="00D05F0F" w:rsidRDefault="006D6009" w:rsidP="00432B95">
      <w:pPr>
        <w:pStyle w:val="Nagwek4"/>
        <w:tabs>
          <w:tab w:val="left" w:pos="1134"/>
        </w:tabs>
        <w:ind w:left="1276" w:hanging="425"/>
        <w:rPr>
          <w:rFonts w:eastAsia="Calibri"/>
        </w:rPr>
      </w:pPr>
      <w:r w:rsidRPr="00D05F0F">
        <w:rPr>
          <w:rFonts w:eastAsia="Calibri"/>
        </w:rPr>
        <w:t>włączona obsługa JavaScript,</w:t>
      </w:r>
    </w:p>
    <w:p w14:paraId="72D45537" w14:textId="77777777" w:rsidR="006D6009" w:rsidRPr="00D05F0F" w:rsidRDefault="006D6009" w:rsidP="00432B95">
      <w:pPr>
        <w:pStyle w:val="Nagwek4"/>
        <w:tabs>
          <w:tab w:val="left" w:pos="1134"/>
        </w:tabs>
        <w:ind w:left="1276" w:hanging="425"/>
        <w:rPr>
          <w:rFonts w:eastAsia="Calibri"/>
        </w:rPr>
      </w:pPr>
      <w:r w:rsidRPr="00D05F0F">
        <w:rPr>
          <w:rFonts w:eastAsia="Calibri"/>
        </w:rPr>
        <w:t>zainstalowany program Adobe Acrobat Reader lub inny obsługujący format plików .pdf,</w:t>
      </w:r>
    </w:p>
    <w:p w14:paraId="56D6100C" w14:textId="0D9FCC37" w:rsidR="006D6009" w:rsidRPr="00D05F0F" w:rsidRDefault="00ED5508" w:rsidP="00432B95">
      <w:pPr>
        <w:pStyle w:val="Nagwek4"/>
        <w:tabs>
          <w:tab w:val="left" w:pos="1134"/>
        </w:tabs>
        <w:ind w:left="1276" w:hanging="425"/>
        <w:rPr>
          <w:rFonts w:eastAsia="Calibri"/>
        </w:rPr>
      </w:pPr>
      <w:r>
        <w:rPr>
          <w:rFonts w:eastAsia="Calibri"/>
        </w:rPr>
        <w:t>platforma</w:t>
      </w:r>
      <w:r w:rsidR="006D6009" w:rsidRPr="00D05F0F">
        <w:rPr>
          <w:rFonts w:eastAsia="Calibri"/>
        </w:rPr>
        <w:t xml:space="preserve"> działa według standardu przyjętego w komunikacji sieciowej - kodowanie UTF8,</w:t>
      </w:r>
    </w:p>
    <w:p w14:paraId="6D3279F1" w14:textId="15E31FC1" w:rsidR="006D6009" w:rsidRPr="00D05F0F" w:rsidRDefault="00ED5508" w:rsidP="00432B95">
      <w:pPr>
        <w:pStyle w:val="Nagwek4"/>
        <w:tabs>
          <w:tab w:val="left" w:pos="1134"/>
        </w:tabs>
        <w:ind w:left="1134" w:hanging="283"/>
        <w:rPr>
          <w:rFonts w:eastAsia="Calibri"/>
        </w:rPr>
      </w:pPr>
      <w:r>
        <w:rPr>
          <w:rFonts w:eastAsia="Calibri"/>
        </w:rPr>
        <w:t>o</w:t>
      </w:r>
      <w:r w:rsidR="006D6009" w:rsidRPr="00D05F0F">
        <w:rPr>
          <w:rFonts w:eastAsia="Calibri"/>
        </w:rPr>
        <w:t>znaczenie czasu odbioru danych przez platformę zakupową stanowi datę oraz dokładny czas (</w:t>
      </w:r>
      <w:proofErr w:type="spellStart"/>
      <w:r w:rsidR="006D6009" w:rsidRPr="00D05F0F">
        <w:rPr>
          <w:rFonts w:eastAsia="Calibri"/>
        </w:rPr>
        <w:t>hh:mm:ss</w:t>
      </w:r>
      <w:proofErr w:type="spellEnd"/>
      <w:r w:rsidR="006D6009" w:rsidRPr="00D05F0F">
        <w:rPr>
          <w:rFonts w:eastAsia="Calibri"/>
        </w:rPr>
        <w:t>) generowany wg. czasu lokalnego serwera synchronizowanego z zegarem Głównego Urzędu Miar.</w:t>
      </w:r>
    </w:p>
    <w:p w14:paraId="53822B64" w14:textId="63C735E2" w:rsidR="00D05F0F" w:rsidRPr="009159B0" w:rsidRDefault="00D05F0F" w:rsidP="000745B4">
      <w:pPr>
        <w:pStyle w:val="Nagwek3"/>
        <w:ind w:left="851" w:hanging="284"/>
        <w:rPr>
          <w:rFonts w:eastAsia="Calibri"/>
        </w:rPr>
      </w:pPr>
      <w:r w:rsidRPr="009159B0">
        <w:rPr>
          <w:rFonts w:eastAsia="Calibri"/>
        </w:rPr>
        <w:t>Wykonawca, przystępując do niniejszego postępowania o udzielenie zamówienia publicznego:</w:t>
      </w:r>
    </w:p>
    <w:p w14:paraId="43C7753E" w14:textId="2E0AF795" w:rsidR="00D05F0F" w:rsidRPr="00D05F0F" w:rsidRDefault="00D05F0F" w:rsidP="00124A15">
      <w:pPr>
        <w:pStyle w:val="Nagwek4"/>
        <w:numPr>
          <w:ilvl w:val="0"/>
          <w:numId w:val="20"/>
        </w:numPr>
        <w:ind w:left="1134" w:hanging="283"/>
      </w:pPr>
      <w:r w:rsidRPr="00D05F0F">
        <w:t xml:space="preserve">akceptuje warunki korzystania z </w:t>
      </w:r>
      <w:hyperlink r:id="rId18">
        <w:r w:rsidRPr="00301EA8">
          <w:rPr>
            <w:rStyle w:val="Hipercze"/>
            <w:rFonts w:cs="Arial"/>
            <w:lang w:val="pl" w:eastAsia="pl-PL"/>
          </w:rPr>
          <w:t>platformazakupowa.pl</w:t>
        </w:r>
      </w:hyperlink>
      <w:r w:rsidRPr="00D05F0F">
        <w:t xml:space="preserve"> określone w Regulaminie zamieszczonym na stronie internetowej </w:t>
      </w:r>
      <w:r w:rsidR="00301EA8" w:rsidRPr="00301EA8">
        <w:rPr>
          <w:rFonts w:cs="Arial"/>
          <w:lang w:val="pl" w:eastAsia="pl-PL"/>
        </w:rPr>
        <w:t xml:space="preserve">pod adresem: </w:t>
      </w:r>
      <w:hyperlink r:id="rId19" w:history="1">
        <w:r w:rsidR="00301EA8" w:rsidRPr="00CF20AA">
          <w:rPr>
            <w:rStyle w:val="Hipercze"/>
            <w:rFonts w:cs="Arial"/>
            <w:lang w:val="pl" w:eastAsia="pl-PL"/>
          </w:rPr>
          <w:t>https://platformazakupowa.pl/strona/1-regulamin</w:t>
        </w:r>
      </w:hyperlink>
      <w:r w:rsidR="00301EA8">
        <w:rPr>
          <w:rFonts w:cs="Arial"/>
          <w:lang w:val="pl" w:eastAsia="pl-PL"/>
        </w:rPr>
        <w:t xml:space="preserve"> </w:t>
      </w:r>
      <w:r w:rsidRPr="00D05F0F">
        <w:t xml:space="preserve">  w</w:t>
      </w:r>
      <w:r w:rsidR="00301EA8">
        <w:rPr>
          <w:lang w:val="pl-PL"/>
        </w:rPr>
        <w:t> </w:t>
      </w:r>
      <w:r w:rsidRPr="00D05F0F">
        <w:t>zakładce „Regul</w:t>
      </w:r>
      <w:r w:rsidR="009159B0">
        <w:t>amin" oraz uznaje go za wiążący,</w:t>
      </w:r>
    </w:p>
    <w:p w14:paraId="55E9A42A" w14:textId="381AF0BE" w:rsidR="00D05F0F" w:rsidRDefault="00D05F0F" w:rsidP="00432B95">
      <w:pPr>
        <w:pStyle w:val="Nagwek4"/>
        <w:ind w:left="1134" w:hanging="283"/>
      </w:pPr>
      <w:r w:rsidRPr="00D05F0F">
        <w:t>zapoznał i stosuje się do Ins</w:t>
      </w:r>
      <w:r w:rsidR="009159B0">
        <w:t>trukcji składania ofert</w:t>
      </w:r>
      <w:r w:rsidRPr="00D05F0F">
        <w:t xml:space="preserve"> dostępnej </w:t>
      </w:r>
      <w:r w:rsidR="00301EA8">
        <w:rPr>
          <w:rFonts w:cs="Arial"/>
          <w:lang w:eastAsia="pl-PL"/>
        </w:rPr>
        <w:t xml:space="preserve">pod adresem: </w:t>
      </w:r>
      <w:hyperlink r:id="rId20" w:history="1">
        <w:r w:rsidR="00301EA8" w:rsidRPr="00CF20AA">
          <w:rPr>
            <w:rStyle w:val="Hipercze"/>
            <w:rFonts w:cs="Arial"/>
            <w:lang w:val="pl" w:eastAsia="pl-PL"/>
          </w:rPr>
          <w:t>https://drive.google.com/file/d/1Kd1DttbBeiNWt4q4slS4t76lZVKPbkyD/view</w:t>
        </w:r>
      </w:hyperlink>
      <w:r w:rsidR="00301EA8">
        <w:rPr>
          <w:rFonts w:cs="Arial"/>
          <w:lang w:val="pl" w:eastAsia="pl-PL"/>
        </w:rPr>
        <w:t xml:space="preserve"> </w:t>
      </w:r>
    </w:p>
    <w:p w14:paraId="1FDA5B0F" w14:textId="0A46A6C4" w:rsidR="009159B0" w:rsidRPr="009159B0" w:rsidRDefault="009159B0" w:rsidP="000745B4">
      <w:pPr>
        <w:pStyle w:val="Nagwek3"/>
        <w:ind w:left="851" w:hanging="284"/>
        <w:rPr>
          <w:lang w:val="pl"/>
        </w:rPr>
      </w:pPr>
      <w:r w:rsidRPr="009159B0">
        <w:rPr>
          <w:lang w:val="pl"/>
        </w:rPr>
        <w:t>Zamawiający nie ponosi odpowiedzialności za złożenie oferty w sposób niezgodny z Instrukcją ko</w:t>
      </w:r>
      <w:r>
        <w:rPr>
          <w:lang w:val="pl"/>
        </w:rPr>
        <w:t>rzystania z platformy</w:t>
      </w:r>
      <w:r w:rsidRPr="009159B0">
        <w:rPr>
          <w:lang w:val="pl"/>
        </w:rPr>
        <w:t xml:space="preserve">, w szczególności za sytuację, gdy Zamawiający zapozna się z treścią oferty przed upływem terminu składania ofert (np. </w:t>
      </w:r>
      <w:r w:rsidR="009E68C1">
        <w:rPr>
          <w:lang w:val="pl"/>
        </w:rPr>
        <w:t>p</w:t>
      </w:r>
      <w:r w:rsidR="00471B27">
        <w:rPr>
          <w:lang w:val="pl"/>
        </w:rPr>
        <w:t xml:space="preserve">oprzez </w:t>
      </w:r>
      <w:r w:rsidRPr="009159B0">
        <w:rPr>
          <w:lang w:val="pl"/>
        </w:rPr>
        <w:t>złożenie oferty w</w:t>
      </w:r>
      <w:r w:rsidR="00471B27">
        <w:rPr>
          <w:lang w:val="pl"/>
        </w:rPr>
        <w:t xml:space="preserve"> zakładce „Wyślij wiadomość do Z</w:t>
      </w:r>
      <w:r w:rsidRPr="009159B0">
        <w:rPr>
          <w:lang w:val="pl"/>
        </w:rPr>
        <w:t>amawiającego”). Taka oferta zostanie uznana przez Zamawiającego za ofertę handlową i nie będzie brana pod uwagę w przedmiotowym postępowaniu</w:t>
      </w:r>
      <w:r w:rsidR="00471B27">
        <w:rPr>
          <w:lang w:val="pl"/>
        </w:rPr>
        <w:t>, z uwagi na brak dotrzymania wymogu braku możliwości zapoznania się z ofertą przed terminem jej złożenia, o którym mowa w art. 221</w:t>
      </w:r>
      <w:r w:rsidR="00FC3A95">
        <w:rPr>
          <w:lang w:val="pl"/>
        </w:rPr>
        <w:t xml:space="preserve"> </w:t>
      </w:r>
      <w:r w:rsidR="00471B27">
        <w:rPr>
          <w:lang w:val="pl"/>
        </w:rPr>
        <w:t>ustawy Pzp</w:t>
      </w:r>
      <w:r w:rsidRPr="009159B0">
        <w:rPr>
          <w:lang w:val="pl"/>
        </w:rPr>
        <w:t>.</w:t>
      </w:r>
    </w:p>
    <w:p w14:paraId="17EAC1F9" w14:textId="6AD9863D" w:rsidR="00E93D14" w:rsidRDefault="00D05F0F" w:rsidP="000745B4">
      <w:pPr>
        <w:pStyle w:val="Nagwek3"/>
        <w:ind w:left="851" w:hanging="284"/>
        <w:rPr>
          <w:rFonts w:eastAsia="Calibri"/>
          <w:lang w:val="pl"/>
        </w:rPr>
      </w:pPr>
      <w:r w:rsidRPr="00471B27">
        <w:rPr>
          <w:rFonts w:eastAsia="Calibri"/>
          <w:lang w:val="pl"/>
        </w:rPr>
        <w:t xml:space="preserve">Zamawiający informuje, że instrukcje korzystania z </w:t>
      </w:r>
      <w:r w:rsidR="00471B27">
        <w:rPr>
          <w:rFonts w:eastAsia="Calibri"/>
          <w:lang w:val="pl"/>
        </w:rPr>
        <w:t>platformy</w:t>
      </w:r>
      <w:r w:rsidRPr="00471B27">
        <w:rPr>
          <w:rFonts w:eastAsia="Calibri"/>
          <w:lang w:val="pl"/>
        </w:rPr>
        <w:t xml:space="preserve"> dotyczące w szczególności logowania, składania wniosków o wyjaśnienie treści SWZ, składania ofert oraz innych czynności podejmowanych w niniejszym postępowaniu przy użyciu</w:t>
      </w:r>
      <w:r w:rsidR="00471B27">
        <w:rPr>
          <w:rFonts w:eastAsia="Calibri"/>
          <w:lang w:val="pl"/>
        </w:rPr>
        <w:t xml:space="preserve"> </w:t>
      </w:r>
      <w:hyperlink r:id="rId21">
        <w:r w:rsidR="00471B27" w:rsidRPr="00471B27">
          <w:rPr>
            <w:rStyle w:val="Hipercze"/>
            <w:rFonts w:eastAsia="Calibri" w:cs="Arial"/>
            <w:szCs w:val="20"/>
            <w:lang w:val="pl" w:eastAsia="pl-PL"/>
          </w:rPr>
          <w:t>platformazakupowa.pl</w:t>
        </w:r>
      </w:hyperlink>
      <w:r w:rsidRPr="00471B27">
        <w:rPr>
          <w:rFonts w:eastAsia="Calibri"/>
          <w:lang w:val="pl"/>
        </w:rPr>
        <w:t xml:space="preserve"> znajdują się w</w:t>
      </w:r>
      <w:r w:rsidR="00E93D14">
        <w:rPr>
          <w:rFonts w:eastAsia="Calibri"/>
          <w:lang w:val="pl"/>
        </w:rPr>
        <w:t> </w:t>
      </w:r>
      <w:r w:rsidRPr="00471B27">
        <w:rPr>
          <w:rFonts w:eastAsia="Calibri"/>
          <w:lang w:val="pl"/>
        </w:rPr>
        <w:t>zakładce „Instrukcje dla Wykonawców" na stronie internetowej pod adresem:</w:t>
      </w:r>
    </w:p>
    <w:p w14:paraId="6FDAF774" w14:textId="0204A6D9" w:rsidR="00E93D14" w:rsidRDefault="009F3C53" w:rsidP="00432B95">
      <w:pPr>
        <w:pStyle w:val="Nagwek3"/>
        <w:numPr>
          <w:ilvl w:val="0"/>
          <w:numId w:val="0"/>
        </w:numPr>
        <w:ind w:left="851"/>
        <w:rPr>
          <w:rFonts w:eastAsia="Calibri" w:cs="Arial"/>
          <w:szCs w:val="20"/>
          <w:lang w:val="pl" w:eastAsia="pl-PL"/>
        </w:rPr>
      </w:pPr>
      <w:hyperlink r:id="rId22">
        <w:r w:rsidR="00E93D14" w:rsidRPr="00E93D14">
          <w:rPr>
            <w:rStyle w:val="Hipercze"/>
            <w:rFonts w:eastAsia="Calibri" w:cs="Arial"/>
            <w:szCs w:val="20"/>
            <w:lang w:val="pl" w:eastAsia="pl-PL"/>
          </w:rPr>
          <w:t>https://platformazakupowa.pl/strona/45-instrukcje</w:t>
        </w:r>
      </w:hyperlink>
    </w:p>
    <w:p w14:paraId="16596DA5" w14:textId="41FF6C61" w:rsidR="00D05F0F" w:rsidRPr="00471B27" w:rsidRDefault="003439DD" w:rsidP="00432B95">
      <w:pPr>
        <w:pStyle w:val="Nagwek2"/>
        <w:keepNext w:val="0"/>
        <w:ind w:left="567" w:hanging="283"/>
        <w:rPr>
          <w:rFonts w:eastAsia="Calibri"/>
          <w:lang w:val="pl"/>
        </w:rPr>
      </w:pPr>
      <w:r>
        <w:rPr>
          <w:rFonts w:eastAsia="Calibri"/>
          <w:lang w:val="pl"/>
        </w:rPr>
        <w:t>Rekomendacje.</w:t>
      </w:r>
    </w:p>
    <w:p w14:paraId="357B8E60" w14:textId="2861EEB3" w:rsidR="003439DD" w:rsidRDefault="003439DD" w:rsidP="00124A15">
      <w:pPr>
        <w:pStyle w:val="Nagwek3"/>
        <w:numPr>
          <w:ilvl w:val="0"/>
          <w:numId w:val="21"/>
        </w:numPr>
        <w:ind w:left="851" w:hanging="284"/>
      </w:pPr>
      <w:bookmarkStart w:id="20" w:name="_wp2umuqo1p7z" w:colFirst="0" w:colLast="0"/>
      <w:bookmarkEnd w:id="20"/>
      <w:r w:rsidRPr="003439DD">
        <w:t xml:space="preserve">Formaty plików wykorzystywanych przez wykonawców powinny być zgodne z Rozporządzeniem Rady Ministrów z dnia 12 kwietnia 2012 r. w sprawie Krajowych Ram Interoperacyjności, </w:t>
      </w:r>
      <w:r w:rsidRPr="003439DD">
        <w:lastRenderedPageBreak/>
        <w:t>minimalnych wymagań dla rejestrów publicznych i wymiany informacji w postaci elektronicznej oraz minimalnych wymagań d</w:t>
      </w:r>
      <w:r>
        <w:t>la systemów teleinformatycznych</w:t>
      </w:r>
      <w:r w:rsidR="005A19CF">
        <w:t xml:space="preserve"> (t.j. Dz.U. z 2017 r. 2247)</w:t>
      </w:r>
      <w:r>
        <w:t>;</w:t>
      </w:r>
    </w:p>
    <w:p w14:paraId="3D510C22" w14:textId="161A87C4" w:rsidR="00D05F0F" w:rsidRPr="00D05F0F" w:rsidRDefault="00D05F0F" w:rsidP="000745B4">
      <w:pPr>
        <w:pStyle w:val="Nagwek3"/>
        <w:ind w:left="851" w:hanging="284"/>
        <w:rPr>
          <w:lang w:val="pl"/>
        </w:rPr>
      </w:pPr>
      <w:r w:rsidRPr="00D05F0F">
        <w:rPr>
          <w:lang w:val="pl"/>
        </w:rPr>
        <w:t xml:space="preserve">Zamawiający rekomenduje wykorzystanie formatów: .pdf .doc .xls .jpg (.jpeg) </w:t>
      </w:r>
      <w:r w:rsidRPr="00D05F0F">
        <w:rPr>
          <w:b/>
          <w:lang w:val="pl"/>
        </w:rPr>
        <w:t>ze szczególnym wskazaniem na .pdf</w:t>
      </w:r>
      <w:r w:rsidR="005A19CF">
        <w:rPr>
          <w:b/>
          <w:lang w:val="pl"/>
        </w:rPr>
        <w:t>;</w:t>
      </w:r>
    </w:p>
    <w:p w14:paraId="694B5981" w14:textId="43A6A553" w:rsidR="00D05F0F" w:rsidRPr="00D05F0F" w:rsidRDefault="00D05F0F" w:rsidP="000745B4">
      <w:pPr>
        <w:pStyle w:val="Nagwek3"/>
        <w:ind w:left="851" w:hanging="284"/>
        <w:rPr>
          <w:lang w:val="pl"/>
        </w:rPr>
      </w:pPr>
      <w:r w:rsidRPr="00D05F0F">
        <w:rPr>
          <w:lang w:val="pl"/>
        </w:rPr>
        <w:t>W celu ewentualnej kompresji danych Zamawiający rekomenduje wykorzystanie jednego z</w:t>
      </w:r>
      <w:r w:rsidR="005A19CF">
        <w:rPr>
          <w:lang w:val="pl"/>
        </w:rPr>
        <w:t> </w:t>
      </w:r>
      <w:r w:rsidRPr="00D05F0F">
        <w:rPr>
          <w:lang w:val="pl"/>
        </w:rPr>
        <w:t>formatów:</w:t>
      </w:r>
    </w:p>
    <w:p w14:paraId="0AB58BF3" w14:textId="198224BC" w:rsidR="00D05F0F" w:rsidRPr="00D05F0F" w:rsidRDefault="00D05F0F" w:rsidP="00E93F00">
      <w:pPr>
        <w:pStyle w:val="Nagwek4"/>
        <w:numPr>
          <w:ilvl w:val="1"/>
          <w:numId w:val="10"/>
        </w:numPr>
        <w:spacing w:before="0" w:after="0"/>
        <w:ind w:left="1135" w:hanging="284"/>
      </w:pPr>
      <w:r w:rsidRPr="00D05F0F">
        <w:t xml:space="preserve">.zip </w:t>
      </w:r>
    </w:p>
    <w:p w14:paraId="71C693D5" w14:textId="4806EAA0" w:rsidR="00D05F0F" w:rsidRPr="00D05F0F" w:rsidRDefault="00D05F0F" w:rsidP="00E93F00">
      <w:pPr>
        <w:pStyle w:val="Nagwek4"/>
        <w:numPr>
          <w:ilvl w:val="1"/>
          <w:numId w:val="10"/>
        </w:numPr>
        <w:spacing w:before="0" w:after="0"/>
        <w:ind w:left="1135" w:hanging="284"/>
      </w:pPr>
      <w:r w:rsidRPr="00D05F0F">
        <w:t>.7Z</w:t>
      </w:r>
    </w:p>
    <w:p w14:paraId="6A22592C" w14:textId="02295E40" w:rsidR="00D05F0F" w:rsidRPr="004D2D43" w:rsidRDefault="009E68C1" w:rsidP="000745B4">
      <w:pPr>
        <w:pStyle w:val="Nagwek3"/>
        <w:ind w:left="851" w:hanging="284"/>
        <w:rPr>
          <w:lang w:val="pl"/>
        </w:rPr>
      </w:pPr>
      <w:r>
        <w:rPr>
          <w:lang w:val="pl"/>
        </w:rPr>
        <w:t>Do formatów uznanych za powszechne a nie</w:t>
      </w:r>
      <w:r w:rsidR="00D05F0F" w:rsidRPr="004D2D43">
        <w:rPr>
          <w:lang w:val="pl"/>
        </w:rPr>
        <w:t xml:space="preserve"> występuj</w:t>
      </w:r>
      <w:r>
        <w:rPr>
          <w:lang w:val="pl"/>
        </w:rPr>
        <w:t>ących w rozporządzeniu należą</w:t>
      </w:r>
      <w:r w:rsidR="00D05F0F" w:rsidRPr="004D2D43">
        <w:rPr>
          <w:lang w:val="pl"/>
        </w:rPr>
        <w:t xml:space="preserve">: .rar .gif .bmp .numbers .pages. Dokumenty złożone w takich plikach zostaną </w:t>
      </w:r>
      <w:r>
        <w:rPr>
          <w:lang w:val="pl"/>
        </w:rPr>
        <w:t>potraktowane</w:t>
      </w:r>
      <w:r w:rsidR="005A19CF" w:rsidRPr="004D2D43">
        <w:rPr>
          <w:lang w:val="pl"/>
        </w:rPr>
        <w:t xml:space="preserve"> za złożone nieskutecznie;</w:t>
      </w:r>
    </w:p>
    <w:p w14:paraId="42C3E47F" w14:textId="23375E62" w:rsidR="00D05F0F" w:rsidRPr="004D2D43" w:rsidRDefault="00D05F0F" w:rsidP="000745B4">
      <w:pPr>
        <w:pStyle w:val="Nagwek3"/>
        <w:ind w:left="851" w:hanging="284"/>
        <w:rPr>
          <w:lang w:val="pl"/>
        </w:rPr>
      </w:pPr>
      <w:r w:rsidRPr="004D2D43">
        <w:rPr>
          <w:lang w:val="pl"/>
        </w:rPr>
        <w:t>Zamawiający zwraca uwagę na ograniczenia wielkości plików podpisywanych profilem zaufanym, który wynosi max 10MB, oraz na ograniczenie wielkości plików podpisywanych w aplikacji eDoApp służącej do składania podpisu o</w:t>
      </w:r>
      <w:r w:rsidR="005A19CF" w:rsidRPr="004D2D43">
        <w:rPr>
          <w:lang w:val="pl"/>
        </w:rPr>
        <w:t>sobistego, który wynosi max 5MB;</w:t>
      </w:r>
    </w:p>
    <w:p w14:paraId="7021AB1C" w14:textId="6AC3BA9B" w:rsidR="00D05F0F" w:rsidRPr="004D2D43" w:rsidRDefault="00D05F0F" w:rsidP="000745B4">
      <w:pPr>
        <w:pStyle w:val="Nagwek3"/>
        <w:ind w:left="851" w:hanging="284"/>
        <w:rPr>
          <w:lang w:val="pl"/>
        </w:rPr>
      </w:pPr>
      <w:r w:rsidRPr="004D2D43">
        <w:rPr>
          <w:lang w:val="pl"/>
        </w:rPr>
        <w:t>Ze względu na niskie ryzyko naruszenia integralności pliku oraz łatwiejszą wery</w:t>
      </w:r>
      <w:r w:rsidR="00E1454C">
        <w:rPr>
          <w:lang w:val="pl"/>
        </w:rPr>
        <w:t>fikację podpisu, Z</w:t>
      </w:r>
      <w:r w:rsidRPr="004D2D43">
        <w:rPr>
          <w:lang w:val="pl"/>
        </w:rPr>
        <w:t>amawiający zaleca, w miarę możliwości, przekonwertowanie plików składających się na ofertę na format .pdf  i opatrzenie ich</w:t>
      </w:r>
      <w:r w:rsidR="005A19CF" w:rsidRPr="004D2D43">
        <w:rPr>
          <w:lang w:val="pl"/>
        </w:rPr>
        <w:t xml:space="preserve"> podpisem kwalifikowanym PadES;</w:t>
      </w:r>
    </w:p>
    <w:p w14:paraId="56AE3C3E" w14:textId="1CCE4EB4" w:rsidR="00D05F0F" w:rsidRPr="004D2D43" w:rsidRDefault="00D05F0F" w:rsidP="000745B4">
      <w:pPr>
        <w:pStyle w:val="Nagwek3"/>
        <w:ind w:left="851" w:hanging="284"/>
        <w:rPr>
          <w:lang w:val="pl"/>
        </w:rPr>
      </w:pPr>
      <w:r w:rsidRPr="004D2D43">
        <w:rPr>
          <w:lang w:val="pl"/>
        </w:rPr>
        <w:t>Pliki w innych formatach niż PDF zaleca się opatrzyć zewnętrznym podpisem XAdES. Wykonawca powinien pamiętać, aby plik z podpisem przekazywać łą</w:t>
      </w:r>
      <w:r w:rsidR="005A19CF" w:rsidRPr="004D2D43">
        <w:rPr>
          <w:lang w:val="pl"/>
        </w:rPr>
        <w:t>cznie z dokumentem podpisywanym;</w:t>
      </w:r>
    </w:p>
    <w:p w14:paraId="754A0617" w14:textId="44711B25" w:rsidR="00D05F0F" w:rsidRPr="004D2D43" w:rsidRDefault="00D05F0F" w:rsidP="000745B4">
      <w:pPr>
        <w:pStyle w:val="Nagwek3"/>
        <w:ind w:left="851" w:hanging="284"/>
        <w:rPr>
          <w:lang w:val="pl"/>
        </w:rPr>
      </w:pPr>
      <w:r w:rsidRPr="004D2D43">
        <w:rPr>
          <w:lang w:val="pl"/>
        </w:rPr>
        <w:t>Zamawiający zaleca</w:t>
      </w:r>
      <w:r w:rsidR="00C76434" w:rsidRPr="004D2D43">
        <w:rPr>
          <w:lang w:val="pl"/>
        </w:rPr>
        <w:t>,</w:t>
      </w:r>
      <w:r w:rsidRPr="004D2D43">
        <w:rPr>
          <w:lang w:val="pl"/>
        </w:rPr>
        <w:t xml:space="preserve"> aby w przypadku podpisywania pliku przez kilka osób, stosować podpisy tego samego rodzaju. Podpisywanie różnymi rodzajami podpisów np. osobistym i kwalifikowanym może doprowadzić do</w:t>
      </w:r>
      <w:r w:rsidR="00C76434" w:rsidRPr="004D2D43">
        <w:rPr>
          <w:lang w:val="pl"/>
        </w:rPr>
        <w:t xml:space="preserve"> problemów w weryfikacji plików;</w:t>
      </w:r>
      <w:r w:rsidRPr="004D2D43">
        <w:rPr>
          <w:lang w:val="pl"/>
        </w:rPr>
        <w:t xml:space="preserve"> </w:t>
      </w:r>
    </w:p>
    <w:p w14:paraId="33D88BF4" w14:textId="1B3AA8A5" w:rsidR="00D05F0F" w:rsidRPr="004D2D43" w:rsidRDefault="00C76434" w:rsidP="000745B4">
      <w:pPr>
        <w:pStyle w:val="Nagwek3"/>
        <w:ind w:left="851" w:hanging="284"/>
        <w:rPr>
          <w:lang w:val="pl"/>
        </w:rPr>
      </w:pPr>
      <w:r w:rsidRPr="004D2D43">
        <w:rPr>
          <w:lang w:val="pl"/>
        </w:rPr>
        <w:t>Zamawiający zaleca, aby w</w:t>
      </w:r>
      <w:r w:rsidR="00D05F0F" w:rsidRPr="004D2D43">
        <w:rPr>
          <w:lang w:val="pl"/>
        </w:rPr>
        <w:t xml:space="preserve">ykonawca z odpowiednim wyprzedzeniem przetestował możliwość prawidłowego wykorzystania wybranej </w:t>
      </w:r>
      <w:r w:rsidRPr="004D2D43">
        <w:rPr>
          <w:lang w:val="pl"/>
        </w:rPr>
        <w:t>metody podpisania plików oferty;</w:t>
      </w:r>
    </w:p>
    <w:p w14:paraId="157DE330" w14:textId="6F7F44F6" w:rsidR="00D05F0F" w:rsidRPr="004D2D43" w:rsidRDefault="00D05F0F" w:rsidP="000745B4">
      <w:pPr>
        <w:pStyle w:val="Nagwek3"/>
        <w:ind w:left="851" w:hanging="284"/>
        <w:rPr>
          <w:lang w:val="pl"/>
        </w:rPr>
      </w:pPr>
      <w:r w:rsidRPr="004D2D43">
        <w:rPr>
          <w:lang w:val="pl"/>
        </w:rPr>
        <w:t>Zaleca się, aby komunikacja z wykonawc</w:t>
      </w:r>
      <w:r w:rsidR="004D2D43" w:rsidRPr="004D2D43">
        <w:rPr>
          <w:lang w:val="pl"/>
        </w:rPr>
        <w:t>ami odbywała się tylko na p</w:t>
      </w:r>
      <w:r w:rsidRPr="004D2D43">
        <w:rPr>
          <w:lang w:val="pl"/>
        </w:rPr>
        <w:t>latformie za pośrednictwem f</w:t>
      </w:r>
      <w:r w:rsidR="004D2D43" w:rsidRPr="004D2D43">
        <w:rPr>
          <w:lang w:val="pl"/>
        </w:rPr>
        <w:t>ormularza “Wyślij wiadomość do Zamawiającego”;</w:t>
      </w:r>
    </w:p>
    <w:p w14:paraId="15BAEEA3" w14:textId="3DFBDF7E" w:rsidR="00D05F0F" w:rsidRPr="004D2D43" w:rsidRDefault="00D05F0F" w:rsidP="000745B4">
      <w:pPr>
        <w:pStyle w:val="Nagwek3"/>
        <w:ind w:left="851" w:hanging="284"/>
        <w:rPr>
          <w:lang w:val="pl"/>
        </w:rPr>
      </w:pPr>
      <w:r w:rsidRPr="004D2D43">
        <w:rPr>
          <w:lang w:val="pl"/>
        </w:rPr>
        <w:t>Ofertę należy przygotować z należytą star</w:t>
      </w:r>
      <w:r w:rsidR="004D2D43" w:rsidRPr="004D2D43">
        <w:rPr>
          <w:lang w:val="pl"/>
        </w:rPr>
        <w:t>annością</w:t>
      </w:r>
      <w:r w:rsidRPr="004D2D43">
        <w:rPr>
          <w:lang w:val="pl"/>
        </w:rPr>
        <w:t xml:space="preserve"> i </w:t>
      </w:r>
      <w:r w:rsidR="004D2D43" w:rsidRPr="004D2D43">
        <w:rPr>
          <w:lang w:val="pl"/>
        </w:rPr>
        <w:t xml:space="preserve">z </w:t>
      </w:r>
      <w:r w:rsidRPr="004D2D43">
        <w:rPr>
          <w:lang w:val="pl"/>
        </w:rPr>
        <w:t xml:space="preserve">zachowaniem odpowiedniego odstępu czasu do </w:t>
      </w:r>
      <w:r w:rsidR="00E1454C">
        <w:rPr>
          <w:lang w:val="pl"/>
        </w:rPr>
        <w:t xml:space="preserve">daty </w:t>
      </w:r>
      <w:r w:rsidRPr="004D2D43">
        <w:rPr>
          <w:lang w:val="pl"/>
        </w:rPr>
        <w:t>zakończ</w:t>
      </w:r>
      <w:r w:rsidR="004D2D43" w:rsidRPr="004D2D43">
        <w:rPr>
          <w:lang w:val="pl"/>
        </w:rPr>
        <w:t>enia przyjmowania ofert;</w:t>
      </w:r>
    </w:p>
    <w:p w14:paraId="3F6191F8" w14:textId="64B8E18F" w:rsidR="00D05F0F" w:rsidRPr="004D2D43" w:rsidRDefault="00D05F0F" w:rsidP="000745B4">
      <w:pPr>
        <w:pStyle w:val="Nagwek3"/>
        <w:ind w:left="851" w:hanging="284"/>
        <w:rPr>
          <w:lang w:val="pl"/>
        </w:rPr>
      </w:pPr>
      <w:r w:rsidRPr="004D2D43">
        <w:rPr>
          <w:lang w:val="pl"/>
        </w:rPr>
        <w:t>Podczas podpisywania plików zaleca się stosowanie algo</w:t>
      </w:r>
      <w:r w:rsidR="004D2D43" w:rsidRPr="004D2D43">
        <w:rPr>
          <w:lang w:val="pl"/>
        </w:rPr>
        <w:t>rytmu skrótu SHA2 zamiast SHA1;</w:t>
      </w:r>
      <w:r w:rsidRPr="004D2D43">
        <w:rPr>
          <w:lang w:val="pl"/>
        </w:rPr>
        <w:t xml:space="preserve"> </w:t>
      </w:r>
    </w:p>
    <w:p w14:paraId="1D29BE1F" w14:textId="1EA4F39C" w:rsidR="00D05F0F" w:rsidRPr="004D2D43" w:rsidRDefault="004D2D43" w:rsidP="000745B4">
      <w:pPr>
        <w:pStyle w:val="Nagwek3"/>
        <w:ind w:left="851" w:hanging="284"/>
        <w:rPr>
          <w:lang w:val="pl"/>
        </w:rPr>
      </w:pPr>
      <w:r w:rsidRPr="004D2D43">
        <w:rPr>
          <w:lang w:val="pl"/>
        </w:rPr>
        <w:t>W przypadku kompresowania dokumentów np. w plik ZIP zaleca się</w:t>
      </w:r>
      <w:r w:rsidR="00D05F0F" w:rsidRPr="004D2D43">
        <w:rPr>
          <w:lang w:val="pl"/>
        </w:rPr>
        <w:t xml:space="preserve"> wcześniejsze podpisanie każ</w:t>
      </w:r>
      <w:r w:rsidRPr="004D2D43">
        <w:rPr>
          <w:lang w:val="pl"/>
        </w:rPr>
        <w:t>dego ze skompresowanych plików;</w:t>
      </w:r>
    </w:p>
    <w:p w14:paraId="656F7BBC" w14:textId="2ECA24FC" w:rsidR="00D05F0F" w:rsidRPr="004D2D43" w:rsidRDefault="00D05F0F" w:rsidP="000745B4">
      <w:pPr>
        <w:pStyle w:val="Nagwek3"/>
        <w:ind w:left="851" w:hanging="284"/>
        <w:rPr>
          <w:lang w:val="pl"/>
        </w:rPr>
      </w:pPr>
      <w:r w:rsidRPr="004D2D43">
        <w:rPr>
          <w:lang w:val="pl"/>
        </w:rPr>
        <w:t>Zamawiający rekomenduje wykorzystanie podpisu z kwa</w:t>
      </w:r>
      <w:r w:rsidR="004D2D43">
        <w:rPr>
          <w:lang w:val="pl"/>
        </w:rPr>
        <w:t>lifikowanym znacznikiem czasu;</w:t>
      </w:r>
    </w:p>
    <w:p w14:paraId="00EAB849" w14:textId="3516F55D" w:rsidR="00D05F0F" w:rsidRDefault="00D05F0F" w:rsidP="000745B4">
      <w:pPr>
        <w:pStyle w:val="Nagwek3"/>
        <w:ind w:left="851" w:hanging="284"/>
        <w:rPr>
          <w:lang w:val="pl"/>
        </w:rPr>
      </w:pPr>
      <w:r w:rsidRPr="004D2D43">
        <w:rPr>
          <w:lang w:val="pl"/>
        </w:rPr>
        <w:t>Zamawiający zaleca</w:t>
      </w:r>
      <w:r w:rsidR="004D2D43">
        <w:rPr>
          <w:lang w:val="pl"/>
        </w:rPr>
        <w:t>,</w:t>
      </w:r>
      <w:r w:rsidRPr="004D2D43">
        <w:rPr>
          <w:lang w:val="pl"/>
        </w:rPr>
        <w:t xml:space="preserve"> aby nie wprowadzać jakichkolwiek zmian w plikach po podpisaniu ich podpisem kwalifikowanym. Może to skutkować naruszeniem integralności plików co równoważne będzie z koniecznością o</w:t>
      </w:r>
      <w:r w:rsidR="00FF053C">
        <w:rPr>
          <w:lang w:val="pl"/>
        </w:rPr>
        <w:t>drzucenia oferty w postępowaniu;</w:t>
      </w:r>
    </w:p>
    <w:p w14:paraId="4CCFB8CA" w14:textId="7C517D1C" w:rsidR="00FF053C" w:rsidRPr="00FF053C" w:rsidRDefault="00FF053C" w:rsidP="000745B4">
      <w:pPr>
        <w:pStyle w:val="Nagwek3"/>
        <w:ind w:left="851"/>
        <w:rPr>
          <w:lang w:val="pl"/>
        </w:rPr>
      </w:pPr>
      <w:r>
        <w:rPr>
          <w:lang w:val="pl"/>
        </w:rPr>
        <w:lastRenderedPageBreak/>
        <w:t>Zamawiający nie przewiduje form komunikowania</w:t>
      </w:r>
      <w:r w:rsidRPr="00FF053C">
        <w:rPr>
          <w:lang w:val="pl"/>
        </w:rPr>
        <w:t xml:space="preserve"> </w:t>
      </w:r>
      <w:r>
        <w:rPr>
          <w:lang w:val="pl"/>
        </w:rPr>
        <w:t xml:space="preserve">się </w:t>
      </w:r>
      <w:r w:rsidRPr="00FF053C">
        <w:rPr>
          <w:lang w:val="pl"/>
        </w:rPr>
        <w:t>z wykonawcami w inny sposób niż przy użyciu środków komunikacji elektronicznej w przypad</w:t>
      </w:r>
      <w:r>
        <w:rPr>
          <w:lang w:val="pl"/>
        </w:rPr>
        <w:t>ku zaistnienia jednej z sytuacjach</w:t>
      </w:r>
      <w:r w:rsidRPr="00FF053C">
        <w:rPr>
          <w:lang w:val="pl"/>
        </w:rPr>
        <w:t xml:space="preserve"> określonych w art. 65 ust. 1, art. 66 i art. 69</w:t>
      </w:r>
      <w:r>
        <w:rPr>
          <w:lang w:val="pl"/>
        </w:rPr>
        <w:t xml:space="preserve"> ustawy Pzp.</w:t>
      </w:r>
    </w:p>
    <w:p w14:paraId="7369EC4C" w14:textId="60842A59" w:rsidR="007206AE" w:rsidRDefault="001C43D0" w:rsidP="00432B95">
      <w:pPr>
        <w:pStyle w:val="Nagwek1"/>
        <w:keepNext w:val="0"/>
      </w:pPr>
      <w:bookmarkStart w:id="21" w:name="_Toc62396895"/>
      <w:r>
        <w:t>Opis sposobu przygotowania ofert.</w:t>
      </w:r>
      <w:bookmarkEnd w:id="21"/>
    </w:p>
    <w:p w14:paraId="5F379EB3" w14:textId="44C82CE4" w:rsidR="00C540B8" w:rsidRDefault="00C540B8" w:rsidP="00124A15">
      <w:pPr>
        <w:pStyle w:val="Nagwek2"/>
        <w:keepNext w:val="0"/>
        <w:numPr>
          <w:ilvl w:val="0"/>
          <w:numId w:val="22"/>
        </w:numPr>
        <w:ind w:left="567" w:hanging="283"/>
      </w:pPr>
      <w:r>
        <w:t>Przygotowanie oferty</w:t>
      </w:r>
      <w:r w:rsidR="00241D9C">
        <w:t xml:space="preserve"> i innych dokumentów składanych w postępowaniu</w:t>
      </w:r>
      <w:r>
        <w:t xml:space="preserve">. </w:t>
      </w:r>
      <w:r w:rsidR="00002F1C">
        <w:t>Forma i aspekty techniczne.</w:t>
      </w:r>
    </w:p>
    <w:p w14:paraId="6B282DBA" w14:textId="67858DA1" w:rsidR="00C540B8" w:rsidRDefault="00C540B8" w:rsidP="00124A15">
      <w:pPr>
        <w:pStyle w:val="Nagwek3"/>
        <w:numPr>
          <w:ilvl w:val="0"/>
          <w:numId w:val="23"/>
        </w:numPr>
        <w:ind w:left="851" w:hanging="284"/>
      </w:pPr>
      <w:r w:rsidRPr="00C540B8">
        <w:t xml:space="preserve">Wykonawca może złożyć tylko jedną ofertę w zakresie </w:t>
      </w:r>
      <w:r>
        <w:t>niniejszego postępowania;</w:t>
      </w:r>
    </w:p>
    <w:p w14:paraId="4849800E" w14:textId="46ABB667" w:rsidR="008B0002" w:rsidRDefault="008B0002" w:rsidP="000745B4">
      <w:pPr>
        <w:pStyle w:val="Nagwek3"/>
        <w:ind w:left="851" w:hanging="284"/>
        <w:rPr>
          <w:rFonts w:eastAsia="Arial Unicode MS"/>
        </w:rPr>
      </w:pPr>
      <w:r w:rsidRPr="008B0002">
        <w:rPr>
          <w:rFonts w:eastAsia="Arial Unicode MS"/>
        </w:rPr>
        <w:t>Of</w:t>
      </w:r>
      <w:r>
        <w:rPr>
          <w:rFonts w:eastAsia="Arial Unicode MS"/>
        </w:rPr>
        <w:t>erta oraz wszystkie dokumenty składane przez w</w:t>
      </w:r>
      <w:r w:rsidRPr="008B0002">
        <w:rPr>
          <w:rFonts w:eastAsia="Arial Unicode MS"/>
        </w:rPr>
        <w:t>ykonawcę w toku postępowania winny być podpisane przez osoby upoważnione do skład</w:t>
      </w:r>
      <w:r>
        <w:rPr>
          <w:rFonts w:eastAsia="Arial Unicode MS"/>
        </w:rPr>
        <w:t>ania oświadczeń woli w imieniu w</w:t>
      </w:r>
      <w:r w:rsidRPr="008B0002">
        <w:rPr>
          <w:rFonts w:eastAsia="Arial Unicode MS"/>
        </w:rPr>
        <w:t>ykonawcy, zgodnie z zasadą reprezentacji wynikającą z postanowień odpowiednich</w:t>
      </w:r>
      <w:r>
        <w:rPr>
          <w:rFonts w:eastAsia="Arial Unicode MS"/>
        </w:rPr>
        <w:t xml:space="preserve"> przepisów prawnych,</w:t>
      </w:r>
      <w:r w:rsidRPr="008B0002">
        <w:rPr>
          <w:rFonts w:eastAsia="Arial Unicode MS"/>
        </w:rPr>
        <w:t xml:space="preserve"> umowy, uchwały lub prawidłow</w:t>
      </w:r>
      <w:r>
        <w:rPr>
          <w:rFonts w:eastAsia="Arial Unicode MS"/>
        </w:rPr>
        <w:t>o sporządzonego pełnomocnictwa;</w:t>
      </w:r>
    </w:p>
    <w:p w14:paraId="44816289" w14:textId="2E9DEA4D" w:rsidR="00A57F79" w:rsidRDefault="00A57F79" w:rsidP="000745B4">
      <w:pPr>
        <w:pStyle w:val="Nagwek3"/>
        <w:ind w:left="851" w:hanging="284"/>
      </w:pPr>
      <w:r w:rsidRPr="00A57F79">
        <w:t>W przypadku Wykonawców wspólnie ubiegających się o zamówienie (np. konsorcja, spółki cywilne) – winni oni ustanowić pełnomocnika do reprezentowania ich w postępowaniu o</w:t>
      </w:r>
      <w:r>
        <w:t> </w:t>
      </w:r>
      <w:r w:rsidRPr="00A57F79">
        <w:t>udzielenie zamówienia albo do reprezentowania ich w postępowaniu i zawarcia umowy w</w:t>
      </w:r>
      <w:r>
        <w:t> </w:t>
      </w:r>
      <w:r w:rsidRPr="00A57F79">
        <w:t>sprawie zamówienia publicznego</w:t>
      </w:r>
      <w:r>
        <w:t>;</w:t>
      </w:r>
    </w:p>
    <w:p w14:paraId="594A4746" w14:textId="02E54BFF" w:rsidR="00E23287" w:rsidRPr="00E23287" w:rsidRDefault="00E23287" w:rsidP="000745B4">
      <w:pPr>
        <w:pStyle w:val="Nagwek3"/>
        <w:ind w:left="851" w:hanging="284"/>
        <w:rPr>
          <w:rFonts w:eastAsia="Arial Unicode MS"/>
        </w:rPr>
      </w:pPr>
      <w:r w:rsidRPr="00E23287">
        <w:rPr>
          <w:rFonts w:eastAsia="Arial Unicode MS"/>
        </w:rPr>
        <w:t>Wykonawcy wspólnie ubiegający się o</w:t>
      </w:r>
      <w:r>
        <w:rPr>
          <w:rFonts w:eastAsia="Arial Unicode MS"/>
        </w:rPr>
        <w:t xml:space="preserve"> udzielenie zamówienia składają oświadczenie w ofercie,</w:t>
      </w:r>
      <w:r w:rsidRPr="00E23287">
        <w:rPr>
          <w:rFonts w:eastAsia="Arial Unicode MS"/>
        </w:rPr>
        <w:t xml:space="preserve"> z</w:t>
      </w:r>
      <w:r>
        <w:rPr>
          <w:rFonts w:eastAsia="Arial Unicode MS"/>
        </w:rPr>
        <w:t> </w:t>
      </w:r>
      <w:r w:rsidRPr="00E23287">
        <w:rPr>
          <w:rFonts w:eastAsia="Arial Unicode MS"/>
        </w:rPr>
        <w:t>którego</w:t>
      </w:r>
      <w:r>
        <w:rPr>
          <w:rFonts w:eastAsia="Arial Unicode MS"/>
        </w:rPr>
        <w:t xml:space="preserve"> wynika, którą część zamówienia </w:t>
      </w:r>
      <w:r w:rsidRPr="00E23287">
        <w:rPr>
          <w:rFonts w:eastAsia="Arial Unicode MS"/>
        </w:rPr>
        <w:t>wykonają poszczególni wykonawcy</w:t>
      </w:r>
      <w:r>
        <w:rPr>
          <w:rFonts w:eastAsia="Arial Unicode MS"/>
        </w:rPr>
        <w:t xml:space="preserve"> (zgodnie z treścią formularza oferty – załącznik 1A);</w:t>
      </w:r>
    </w:p>
    <w:p w14:paraId="3960ADC8" w14:textId="11BB807D" w:rsidR="00915A9C" w:rsidRDefault="00915A9C" w:rsidP="000745B4">
      <w:pPr>
        <w:pStyle w:val="Nagwek3"/>
        <w:ind w:left="851" w:hanging="284"/>
        <w:rPr>
          <w:rFonts w:eastAsia="Arial Unicode MS"/>
        </w:rPr>
      </w:pPr>
      <w:r>
        <w:rPr>
          <w:rFonts w:eastAsia="Arial Unicode MS"/>
        </w:rPr>
        <w:t>Ofertę</w:t>
      </w:r>
      <w:r w:rsidRPr="00915A9C">
        <w:rPr>
          <w:rFonts w:eastAsia="Arial Unicode MS"/>
        </w:rPr>
        <w:t>, oświadczenie wstępne, o którym mowa w art. 125 ust. 1</w:t>
      </w:r>
      <w:r w:rsidR="00125FCF">
        <w:rPr>
          <w:rFonts w:eastAsia="Arial Unicode MS"/>
        </w:rPr>
        <w:t xml:space="preserve"> </w:t>
      </w:r>
      <w:r w:rsidRPr="00915A9C">
        <w:rPr>
          <w:rFonts w:eastAsia="Arial Unicode MS"/>
        </w:rPr>
        <w:t>ustawy Pzp, podmiotowe środki dowodowe</w:t>
      </w:r>
      <w:r w:rsidR="00125FCF">
        <w:rPr>
          <w:rFonts w:eastAsia="Arial Unicode MS"/>
        </w:rPr>
        <w:t xml:space="preserve"> (jeżeli są wymagane)</w:t>
      </w:r>
      <w:r w:rsidRPr="00915A9C">
        <w:rPr>
          <w:rFonts w:eastAsia="Arial Unicode MS"/>
        </w:rPr>
        <w:t>, w tym oświadczenie, o którym mowa w art. 117 ust. 4</w:t>
      </w:r>
      <w:r w:rsidR="00125FCF">
        <w:rPr>
          <w:rFonts w:eastAsia="Arial Unicode MS"/>
        </w:rPr>
        <w:t xml:space="preserve"> </w:t>
      </w:r>
      <w:r w:rsidRPr="00915A9C">
        <w:rPr>
          <w:rFonts w:eastAsia="Arial Unicode MS"/>
        </w:rPr>
        <w:t>ustawy Pzp (jeżeli jest wymagane), oraz zobowiązanie podmiotu udostępniającego zasoby, o</w:t>
      </w:r>
      <w:r w:rsidR="00125FCF">
        <w:rPr>
          <w:rFonts w:eastAsia="Arial Unicode MS"/>
        </w:rPr>
        <w:t> </w:t>
      </w:r>
      <w:r w:rsidRPr="00915A9C">
        <w:rPr>
          <w:rFonts w:eastAsia="Arial Unicode MS"/>
        </w:rPr>
        <w:t>którym mowa w art. 118 ust. 3</w:t>
      </w:r>
      <w:r w:rsidR="00125FCF">
        <w:rPr>
          <w:rFonts w:eastAsia="Arial Unicode MS"/>
        </w:rPr>
        <w:t xml:space="preserve"> </w:t>
      </w:r>
      <w:r w:rsidRPr="00915A9C">
        <w:rPr>
          <w:rFonts w:eastAsia="Arial Unicode MS"/>
        </w:rPr>
        <w:t>ustawy Pzp (jeżeli jest wymagane), przedmiotowe środki dowodowe, pełnomocnictwo, sporządza się w</w:t>
      </w:r>
      <w:r>
        <w:rPr>
          <w:rFonts w:eastAsia="Arial Unicode MS"/>
        </w:rPr>
        <w:t> </w:t>
      </w:r>
      <w:r w:rsidRPr="00915A9C">
        <w:rPr>
          <w:rFonts w:eastAsia="Arial Unicode MS"/>
        </w:rPr>
        <w:t>postaci elektronicznej, w formatach danych określonych w przepisach wydanych na podstawie art. 18 ustawy z dnia 17 lutego 2005 r. o</w:t>
      </w:r>
      <w:r w:rsidR="00125FCF">
        <w:rPr>
          <w:rFonts w:eastAsia="Arial Unicode MS"/>
        </w:rPr>
        <w:t> </w:t>
      </w:r>
      <w:r w:rsidRPr="00915A9C">
        <w:rPr>
          <w:rFonts w:eastAsia="Arial Unicode MS"/>
        </w:rPr>
        <w:t xml:space="preserve">informatyzacji działalności podmiotów realizujących zadania publiczne, z uwzględnieniem postanowień rozdziału VIII SWZ </w:t>
      </w:r>
      <w:r>
        <w:rPr>
          <w:rFonts w:eastAsia="Arial Unicode MS"/>
        </w:rPr>
        <w:t>i rodzaju przekazywanych danych;</w:t>
      </w:r>
    </w:p>
    <w:p w14:paraId="48BAA936" w14:textId="625E833E" w:rsidR="001509D7" w:rsidRPr="001509D7" w:rsidRDefault="001509D7" w:rsidP="000745B4">
      <w:pPr>
        <w:pStyle w:val="Nagwek3"/>
        <w:ind w:left="851" w:hanging="284"/>
        <w:rPr>
          <w:rFonts w:eastAsia="Arial Unicode MS"/>
        </w:rPr>
      </w:pPr>
      <w:r w:rsidRPr="001509D7">
        <w:rPr>
          <w:rFonts w:eastAsia="Arial Unicode MS"/>
        </w:rPr>
        <w:t>Ofertę oraz wszelkie dokumenty elektroniczne przekazuje się w postępowaniu przy użyciu środków komunikacji elektronicznej wskazanych</w:t>
      </w:r>
      <w:r w:rsidR="00473F6B">
        <w:rPr>
          <w:rFonts w:eastAsia="Arial Unicode MS"/>
        </w:rPr>
        <w:t xml:space="preserve"> zgodnie z art. 67 ustawy Pzp</w:t>
      </w:r>
      <w:r w:rsidRPr="001509D7">
        <w:rPr>
          <w:rFonts w:eastAsia="Arial Unicode MS"/>
        </w:rPr>
        <w:t xml:space="preserve"> przez Zamawiającego, w więc za pośrednictwem </w:t>
      </w:r>
      <w:hyperlink r:id="rId23">
        <w:r w:rsidRPr="001509D7">
          <w:rPr>
            <w:rStyle w:val="Hipercze"/>
            <w:rFonts w:eastAsia="Arial Unicode MS" w:cs="Arial"/>
            <w:szCs w:val="20"/>
            <w:lang w:val="pl" w:eastAsia="pl-PL"/>
          </w:rPr>
          <w:t>platformazakupowa.pl</w:t>
        </w:r>
      </w:hyperlink>
      <w:r w:rsidR="00BB50C1">
        <w:rPr>
          <w:rFonts w:eastAsia="Arial Unicode MS"/>
        </w:rPr>
        <w:t xml:space="preserve">, pod adresem: </w:t>
      </w:r>
      <w:hyperlink r:id="rId24" w:history="1">
        <w:r w:rsidR="00BB50C1" w:rsidRPr="00BB50C1">
          <w:rPr>
            <w:rStyle w:val="Hipercze"/>
            <w:rFonts w:eastAsia="Arial Unicode MS"/>
          </w:rPr>
          <w:t>https://platformazakupowa.pl/pn/us</w:t>
        </w:r>
      </w:hyperlink>
    </w:p>
    <w:p w14:paraId="3EFC803A" w14:textId="0EFD51BE" w:rsidR="001509D7" w:rsidRDefault="00241D9C" w:rsidP="000745B4">
      <w:pPr>
        <w:pStyle w:val="Nagwek3"/>
        <w:ind w:left="851" w:hanging="284"/>
      </w:pPr>
      <w:r>
        <w:t xml:space="preserve">Ofertę </w:t>
      </w:r>
      <w:r w:rsidR="00EE444D" w:rsidRPr="00EE444D">
        <w:t>należy złożyć w formie</w:t>
      </w:r>
      <w:r w:rsidR="00EE444D">
        <w:t xml:space="preserve"> elektronicznej (postać elektroniczna opatrzona kwalifikowanym podpisem elektronicznym)</w:t>
      </w:r>
      <w:r w:rsidR="00125FCF">
        <w:t xml:space="preserve"> lub w postaci elektronicznej opatrzonej podpisem zaufanym lub osobistym,</w:t>
      </w:r>
      <w:r w:rsidR="00EE444D" w:rsidRPr="00EE444D">
        <w:t xml:space="preserve"> w języku polskim, zgodnie z przepisami prawa</w:t>
      </w:r>
      <w:r w:rsidR="00EE444D">
        <w:t xml:space="preserve"> oraz dokumentami zamówienia</w:t>
      </w:r>
      <w:r w:rsidR="000A5BCB">
        <w:t>;</w:t>
      </w:r>
      <w:r w:rsidR="001509D7">
        <w:t xml:space="preserve"> </w:t>
      </w:r>
    </w:p>
    <w:p w14:paraId="4E95A9D6" w14:textId="17A18ECD" w:rsidR="00297EB3" w:rsidRPr="00297EB3" w:rsidRDefault="00297EB3" w:rsidP="000745B4">
      <w:pPr>
        <w:pStyle w:val="Nagwek3"/>
        <w:ind w:left="851" w:hanging="284"/>
      </w:pPr>
      <w:r>
        <w:t>Przedmiotowe i p</w:t>
      </w:r>
      <w:r w:rsidRPr="00297EB3">
        <w:t>odmiotowe środki dowodowe</w:t>
      </w:r>
      <w:r w:rsidR="005B5BA7">
        <w:t xml:space="preserve"> (jeżeli są wymagane)</w:t>
      </w:r>
      <w:r w:rsidRPr="00297EB3">
        <w:t xml:space="preserve"> oraz </w:t>
      </w:r>
      <w:r>
        <w:t>inne dokumenty lub oświadczenia wymagane w </w:t>
      </w:r>
      <w:r w:rsidR="00081949">
        <w:t>dokumentach zamówienia</w:t>
      </w:r>
      <w:r w:rsidRPr="00297EB3">
        <w:t>, składa się w formie elektronicznej</w:t>
      </w:r>
      <w:r w:rsidR="00125FCF">
        <w:t xml:space="preserve"> lub w </w:t>
      </w:r>
      <w:r w:rsidR="00125FCF">
        <w:lastRenderedPageBreak/>
        <w:t>postaci elektronicznej z podpisem zaufanym lub osobistym</w:t>
      </w:r>
      <w:r>
        <w:t xml:space="preserve">. </w:t>
      </w:r>
      <w:r w:rsidRPr="00297EB3">
        <w:t>W przypadku gdy podmiotowe środki dowodowe, przedmiotowe środki dowodowe, inne dokumenty, w tym dokumenty potwierdzające umocowanie do reprezentowania, zostały wystawione przez upoważnione podmioty jako dokument w postaci papierowej, przekazuje się cyfrowe odwzorowanie tego dokumentu opatrzone kwalifi</w:t>
      </w:r>
      <w:r w:rsidR="005B5BA7">
        <w:t>kowanym podpisem elektronicznym</w:t>
      </w:r>
      <w:r w:rsidR="005B5BA7" w:rsidRPr="005B5BA7">
        <w:t>, pod</w:t>
      </w:r>
      <w:r w:rsidR="005B5BA7">
        <w:t>pisem zaufanym lub podpisem oso</w:t>
      </w:r>
      <w:r w:rsidR="005B5BA7" w:rsidRPr="005B5BA7">
        <w:t>bistym</w:t>
      </w:r>
      <w:r w:rsidR="005B5BA7">
        <w:t>,</w:t>
      </w:r>
      <w:r w:rsidRPr="00297EB3">
        <w:t xml:space="preserve"> poświadczające zgodność cyfrowego odwzorowania z dokumentem w</w:t>
      </w:r>
      <w:r>
        <w:t> </w:t>
      </w:r>
      <w:r w:rsidRPr="00297EB3">
        <w:t>postaci papierowej.</w:t>
      </w:r>
      <w:r w:rsidR="00002F1C">
        <w:t xml:space="preserve"> </w:t>
      </w:r>
      <w:r w:rsidR="00002F1C" w:rsidRPr="00002F1C">
        <w:t xml:space="preserve">Przez </w:t>
      </w:r>
      <w:r w:rsidR="00002F1C">
        <w:t>cyfrowe odwzorowanie</w:t>
      </w:r>
      <w:r w:rsidR="00002F1C" w:rsidRPr="00002F1C">
        <w:t>, należy rozumieć dokument elektroniczny będący kopią elektroniczną treści zapisanej w postaci papierowej, umożliwiający zapoznanie się z tą treścią i</w:t>
      </w:r>
      <w:r w:rsidR="00002F1C">
        <w:t> </w:t>
      </w:r>
      <w:r w:rsidR="00002F1C" w:rsidRPr="00002F1C">
        <w:t>jej zrozumienie, bez konieczności bezp</w:t>
      </w:r>
      <w:r w:rsidR="00002F1C">
        <w:t>ośredniego dostępu do oryginału;</w:t>
      </w:r>
    </w:p>
    <w:p w14:paraId="03C45ED2" w14:textId="28F47607" w:rsidR="00297EB3" w:rsidRDefault="00297EB3" w:rsidP="000745B4">
      <w:pPr>
        <w:pStyle w:val="Nagwek3"/>
        <w:ind w:left="851" w:hanging="284"/>
      </w:pPr>
      <w:r>
        <w:t>Poświadczenia zgodności cyfrowego odwzorowania z dokumentem w postaci papierowej, o k</w:t>
      </w:r>
      <w:r w:rsidR="00E23287">
        <w:t>tórym mowa w pkt 8</w:t>
      </w:r>
      <w:r>
        <w:t>, dokonuje w przypadku:</w:t>
      </w:r>
    </w:p>
    <w:p w14:paraId="1F764B06" w14:textId="39471867" w:rsidR="00297EB3" w:rsidRDefault="00297EB3" w:rsidP="00124A15">
      <w:pPr>
        <w:pStyle w:val="Nagwek4"/>
        <w:numPr>
          <w:ilvl w:val="0"/>
          <w:numId w:val="24"/>
        </w:numPr>
        <w:ind w:left="1134" w:hanging="283"/>
      </w:pPr>
      <w:r>
        <w:t>podmiotowych środków dowodowych</w:t>
      </w:r>
      <w:r w:rsidR="00125FCF">
        <w:rPr>
          <w:lang w:val="pl-PL"/>
        </w:rPr>
        <w:t xml:space="preserve"> (jeżeli są wymagane)</w:t>
      </w:r>
      <w:r>
        <w:t xml:space="preserve"> oraz dokumentów potwierdzających umocowanie do reprezentowania – odpowiednio wykonawca, wykonawca wspólnie ubiegający się o udzielenie zamówienia, podmiot udostępniający zasoby lub podwykonawca, w zakresie podmiotowych środków dowodowych lub dokumentów potwierdzających umocowanie do reprezentowania, które każdego z nich dotyczą;</w:t>
      </w:r>
    </w:p>
    <w:p w14:paraId="1828E984" w14:textId="5145A2F7" w:rsidR="00297EB3" w:rsidRDefault="00297EB3" w:rsidP="00432B95">
      <w:pPr>
        <w:pStyle w:val="Nagwek4"/>
        <w:ind w:left="1134" w:hanging="283"/>
      </w:pPr>
      <w:r>
        <w:t>przedmiotowych środków dowodowych – odpowiednio wykonawca lub wykonawca wspólnie ubiegający się o udzielenie zamówienia;</w:t>
      </w:r>
    </w:p>
    <w:p w14:paraId="7493399A" w14:textId="499034B5" w:rsidR="00297EB3" w:rsidRDefault="00297EB3" w:rsidP="00432B95">
      <w:pPr>
        <w:pStyle w:val="Nagwek4"/>
        <w:ind w:left="1134" w:hanging="283"/>
      </w:pPr>
      <w:r>
        <w:t>innych dokumentów – odpowiednio wykonawca lub wykonawca wspólnie ubiegający się o udzielenie zamówienia, w zakresie dokumentów, które każdego z nich dotyczą;</w:t>
      </w:r>
    </w:p>
    <w:p w14:paraId="3C42E5D6" w14:textId="7A1F9B58" w:rsidR="00002F1C" w:rsidRPr="00002F1C" w:rsidRDefault="00002F1C" w:rsidP="00432B95">
      <w:pPr>
        <w:pStyle w:val="Nagwek4"/>
        <w:ind w:left="1134" w:hanging="283"/>
      </w:pPr>
      <w:r>
        <w:t>w każdym wypadku poświadczenia z</w:t>
      </w:r>
      <w:r w:rsidR="00CE7E76">
        <w:t>godności może dokonać notariusz;</w:t>
      </w:r>
    </w:p>
    <w:p w14:paraId="10091DA2" w14:textId="4074C8D9" w:rsidR="00002F1C" w:rsidRDefault="007213C6" w:rsidP="000745B4">
      <w:pPr>
        <w:pStyle w:val="Nagwek3"/>
        <w:ind w:left="851" w:hanging="284"/>
      </w:pPr>
      <w:r w:rsidRPr="007213C6">
        <w:t>W pr</w:t>
      </w:r>
      <w:r>
        <w:t>ocesie składania oferty,</w:t>
      </w:r>
      <w:r w:rsidRPr="007213C6">
        <w:t xml:space="preserve"> w tym</w:t>
      </w:r>
      <w:r>
        <w:t xml:space="preserve"> m.in.</w:t>
      </w:r>
      <w:r w:rsidRPr="007213C6">
        <w:t xml:space="preserve"> przedmiotowych środków dowodowych na platformie,  kwalifikowany podpis elektroniczny</w:t>
      </w:r>
      <w:r w:rsidR="005B5BA7">
        <w:t>, podpis zaufany lub osobisty</w:t>
      </w:r>
      <w:r w:rsidRPr="007213C6">
        <w:t xml:space="preserve"> wykonawca może złożyć bezpośrednio na dokumencie, któ</w:t>
      </w:r>
      <w:r>
        <w:t>ry następnie przesyła na platformę</w:t>
      </w:r>
      <w:r w:rsidRPr="007213C6">
        <w:t xml:space="preserve"> (opcja rekomend</w:t>
      </w:r>
      <w:r>
        <w:t>owana przez Zamawiającego</w:t>
      </w:r>
      <w:r w:rsidRPr="007213C6">
        <w:t>) oraz dodatkowo dla całego pakietu dokumentów</w:t>
      </w:r>
      <w:r>
        <w:t>,</w:t>
      </w:r>
      <w:r w:rsidRPr="007213C6">
        <w:t xml:space="preserve"> w kroku 2 Formularza składania oferty lub wniosku (po kliknięciu w pr</w:t>
      </w:r>
      <w:r>
        <w:t xml:space="preserve">zycisk </w:t>
      </w:r>
      <w:r w:rsidR="00CE7E76">
        <w:t>„</w:t>
      </w:r>
      <w:r>
        <w:t>Przejdź do podsumowania</w:t>
      </w:r>
      <w:r w:rsidR="00CE7E76">
        <w:t>”</w:t>
      </w:r>
      <w:r>
        <w:t>);</w:t>
      </w:r>
    </w:p>
    <w:p w14:paraId="1568E664" w14:textId="04D6DD9A" w:rsidR="007213C6" w:rsidRDefault="007213C6" w:rsidP="000745B4">
      <w:pPr>
        <w:pStyle w:val="Nagwek3"/>
        <w:ind w:left="851" w:hanging="284"/>
      </w:pPr>
      <w:r w:rsidRPr="007213C6">
        <w:t>W przypadku przekazywan</w:t>
      </w:r>
      <w:r>
        <w:t xml:space="preserve">ia w postępowaniu </w:t>
      </w:r>
      <w:r w:rsidRPr="007213C6">
        <w:t>dokumentu elektronicznego w formacie poddającym dane kompresji, opatrzenie pliku zawierającego skompresowane dokumenty kwalifik</w:t>
      </w:r>
      <w:r>
        <w:t xml:space="preserve">owanym podpisem elektronicznym, </w:t>
      </w:r>
      <w:r w:rsidRPr="007213C6">
        <w:t>jest równoznaczne z opatrzeniem wszystkich dokumentów za</w:t>
      </w:r>
      <w:r>
        <w:t xml:space="preserve">wartych w tym pliku </w:t>
      </w:r>
      <w:r w:rsidRPr="007213C6">
        <w:t>kwalifikowanym p</w:t>
      </w:r>
      <w:r>
        <w:t>odpisem elektronicznym;</w:t>
      </w:r>
    </w:p>
    <w:p w14:paraId="15EB05B7" w14:textId="2B5B3C00" w:rsidR="007213C6" w:rsidRDefault="007213C6" w:rsidP="000745B4">
      <w:pPr>
        <w:pStyle w:val="Nagwek3"/>
        <w:ind w:left="851" w:hanging="284"/>
      </w:pPr>
      <w:r w:rsidRPr="00490CBC">
        <w:t>Podpisy kwalifikowane wykorzystywane przez wykonawców do podpisywania wszelkich plików muszą spełniać</w:t>
      </w:r>
      <w:r>
        <w:t xml:space="preserve"> wymogi </w:t>
      </w:r>
      <w:r w:rsidRPr="00490CBC">
        <w:t>Rozporządzeni</w:t>
      </w:r>
      <w:r>
        <w:t>a</w:t>
      </w:r>
      <w:r w:rsidRPr="00490CBC">
        <w:t xml:space="preserve"> Parlamentu Europejskiego i Rady w sprawie identyfikacji elektronicznej i usług zaufania w odniesieniu do transakcji elektronicznych na rynku wewnętrznym (eIDAS) (UE) nr </w:t>
      </w:r>
      <w:r>
        <w:t>910/2014;</w:t>
      </w:r>
    </w:p>
    <w:p w14:paraId="66198CF6" w14:textId="59994579" w:rsidR="007667C8" w:rsidRDefault="007667C8" w:rsidP="000745B4">
      <w:pPr>
        <w:pStyle w:val="Nagwek3"/>
        <w:ind w:left="851" w:hanging="284"/>
      </w:pPr>
      <w:r w:rsidRPr="007667C8">
        <w:t>W przypadku wykorzystania f</w:t>
      </w:r>
      <w:r>
        <w:t>ormatu podpisu XAdES zewnętrzny,</w:t>
      </w:r>
      <w:r w:rsidRPr="007667C8">
        <w:t xml:space="preserve"> Zamawiający wymaga dołączenia odpowiedniej ilości plików tj. podpisywanych pl</w:t>
      </w:r>
      <w:r>
        <w:t>ików z danymi oraz plików XAdES;</w:t>
      </w:r>
    </w:p>
    <w:p w14:paraId="680B2179" w14:textId="480A32BB" w:rsidR="007667C8" w:rsidRPr="007667C8" w:rsidRDefault="007667C8" w:rsidP="000745B4">
      <w:pPr>
        <w:pStyle w:val="Nagwek3"/>
        <w:ind w:left="851" w:hanging="284"/>
      </w:pPr>
      <w:r w:rsidRPr="007667C8">
        <w:lastRenderedPageBreak/>
        <w:t>Maksymalny rozmiar jednego pliku przesyłanego za pośrednictwem dedykowanych formularzy do: złożenia, zmiany, wycofania oferty wynosi 150 MB natomiast przy komunikacji wielk</w:t>
      </w:r>
      <w:r>
        <w:t>ość pliku to maksymalnie 500 MB;</w:t>
      </w:r>
    </w:p>
    <w:p w14:paraId="11DD9563" w14:textId="32B3BA9D" w:rsidR="00EE444D" w:rsidRPr="00EE444D" w:rsidRDefault="00002F1C" w:rsidP="000745B4">
      <w:pPr>
        <w:pStyle w:val="Nagwek3"/>
        <w:ind w:left="851" w:hanging="284"/>
      </w:pPr>
      <w:r>
        <w:t>Oferta powinna być złożona z</w:t>
      </w:r>
      <w:r w:rsidR="00EE444D" w:rsidRPr="00EE444D">
        <w:t>godnie z treścią formularza oferty, stanowiącego załącznik nr 1A do niniejszej specyfikacji (Zamawiający dopuszcza odtworzenie tekstu formularza) z podaniem wartości netto, stawki i doliczonej wartości podatku VAT, ceny brutto za przedmiot zamówienia, a</w:t>
      </w:r>
      <w:r w:rsidR="00EE444D">
        <w:t> </w:t>
      </w:r>
      <w:r w:rsidR="00EE444D" w:rsidRPr="00EE444D">
        <w:t>także terminu, warunków realizacj</w:t>
      </w:r>
      <w:r w:rsidR="00EE444D">
        <w:t>i zamówienia</w:t>
      </w:r>
      <w:r w:rsidR="000745B4">
        <w:t xml:space="preserve">, </w:t>
      </w:r>
      <w:r w:rsidR="00EE444D">
        <w:t>okresu gwarancji</w:t>
      </w:r>
      <w:r w:rsidR="001F487A">
        <w:t xml:space="preserve"> </w:t>
      </w:r>
      <w:r w:rsidR="00B32F08">
        <w:t>oraz rozwiązań funkcjonalnych</w:t>
      </w:r>
      <w:r w:rsidR="004C71C5">
        <w:t>;</w:t>
      </w:r>
      <w:r w:rsidR="00EE444D" w:rsidRPr="00EE444D">
        <w:t xml:space="preserve">  </w:t>
      </w:r>
    </w:p>
    <w:p w14:paraId="5EF5C307" w14:textId="7966C8A3" w:rsidR="00EE444D" w:rsidRPr="00EE444D" w:rsidRDefault="00B32F08" w:rsidP="000745B4">
      <w:pPr>
        <w:pStyle w:val="Nagwek3"/>
        <w:ind w:left="851" w:hanging="284"/>
        <w:rPr>
          <w:rFonts w:eastAsia="Arial Unicode MS"/>
        </w:rPr>
      </w:pPr>
      <w:r>
        <w:rPr>
          <w:rFonts w:eastAsia="Arial Unicode MS"/>
        </w:rPr>
        <w:t>O</w:t>
      </w:r>
      <w:r w:rsidR="00081949">
        <w:rPr>
          <w:rFonts w:eastAsia="Arial Unicode MS"/>
        </w:rPr>
        <w:t xml:space="preserve">kres </w:t>
      </w:r>
      <w:r w:rsidR="0060710F">
        <w:rPr>
          <w:rFonts w:eastAsia="Arial Unicode MS"/>
        </w:rPr>
        <w:t>gwarancji</w:t>
      </w:r>
      <w:r w:rsidR="001F487A">
        <w:rPr>
          <w:rFonts w:eastAsia="Arial Unicode MS"/>
        </w:rPr>
        <w:t xml:space="preserve"> </w:t>
      </w:r>
      <w:r w:rsidR="008B0002">
        <w:rPr>
          <w:rFonts w:eastAsia="Arial Unicode MS"/>
        </w:rPr>
        <w:t>powin</w:t>
      </w:r>
      <w:r w:rsidR="00665F0F">
        <w:rPr>
          <w:rFonts w:eastAsia="Arial Unicode MS"/>
        </w:rPr>
        <w:t>ien</w:t>
      </w:r>
      <w:r w:rsidR="008B0002">
        <w:rPr>
          <w:rFonts w:eastAsia="Arial Unicode MS"/>
        </w:rPr>
        <w:t xml:space="preserve"> być podan</w:t>
      </w:r>
      <w:r w:rsidR="00665F0F">
        <w:rPr>
          <w:rFonts w:eastAsia="Arial Unicode MS"/>
        </w:rPr>
        <w:t>y</w:t>
      </w:r>
      <w:r w:rsidR="008B0002">
        <w:rPr>
          <w:rFonts w:eastAsia="Arial Unicode MS"/>
        </w:rPr>
        <w:t xml:space="preserve"> liczbowo i słownie. W</w:t>
      </w:r>
      <w:r w:rsidR="00EE444D">
        <w:rPr>
          <w:rFonts w:eastAsia="Arial Unicode MS"/>
        </w:rPr>
        <w:t> </w:t>
      </w:r>
      <w:r w:rsidR="00EE444D" w:rsidRPr="00EE444D">
        <w:rPr>
          <w:rFonts w:eastAsia="Arial Unicode MS"/>
        </w:rPr>
        <w:t>przypadku rozbieżności pomi</w:t>
      </w:r>
      <w:r w:rsidR="008B0002">
        <w:rPr>
          <w:rFonts w:eastAsia="Arial Unicode MS"/>
        </w:rPr>
        <w:t>ędzy zapisem liczbowym a</w:t>
      </w:r>
      <w:r w:rsidR="00EE444D" w:rsidRPr="00EE444D">
        <w:rPr>
          <w:rFonts w:eastAsia="Arial Unicode MS"/>
        </w:rPr>
        <w:t xml:space="preserve"> słownym, Zamawiając</w:t>
      </w:r>
      <w:r w:rsidR="00EE444D">
        <w:rPr>
          <w:rFonts w:eastAsia="Arial Unicode MS"/>
        </w:rPr>
        <w:t>y przyjmie zapis podany słownie;</w:t>
      </w:r>
    </w:p>
    <w:p w14:paraId="5B6774EB" w14:textId="4A98E6B4" w:rsidR="005061DF" w:rsidRPr="00D6386D" w:rsidRDefault="00EE444D" w:rsidP="000745B4">
      <w:pPr>
        <w:pStyle w:val="Nagwek3"/>
        <w:ind w:left="851" w:hanging="284"/>
        <w:rPr>
          <w:rFonts w:eastAsia="Arial Unicode MS"/>
        </w:rPr>
      </w:pPr>
      <w:r w:rsidRPr="00EE444D">
        <w:rPr>
          <w:rFonts w:eastAsia="Arial Unicode MS"/>
        </w:rPr>
        <w:t>Wykonawca winien skonkretyzować w formular</w:t>
      </w:r>
      <w:r w:rsidR="009B5DBA">
        <w:rPr>
          <w:rFonts w:eastAsia="Arial Unicode MS"/>
        </w:rPr>
        <w:t>zu oferty (załącznik nr 1A do S</w:t>
      </w:r>
      <w:r w:rsidR="008B0002">
        <w:rPr>
          <w:rFonts w:eastAsia="Arial Unicode MS"/>
        </w:rPr>
        <w:t>WZ) oferowan</w:t>
      </w:r>
      <w:r w:rsidR="0011700F">
        <w:rPr>
          <w:rFonts w:eastAsia="Arial Unicode MS"/>
        </w:rPr>
        <w:t>y</w:t>
      </w:r>
      <w:r w:rsidR="008B0002">
        <w:rPr>
          <w:rFonts w:eastAsia="Arial Unicode MS"/>
        </w:rPr>
        <w:t xml:space="preserve"> </w:t>
      </w:r>
      <w:r w:rsidR="0011700F">
        <w:t>Serwis</w:t>
      </w:r>
      <w:r>
        <w:rPr>
          <w:rFonts w:eastAsia="Arial Unicode MS"/>
        </w:rPr>
        <w:t>, podając nazwę producenta,</w:t>
      </w:r>
      <w:r w:rsidRPr="00EE444D">
        <w:rPr>
          <w:rFonts w:eastAsia="Arial Unicode MS"/>
        </w:rPr>
        <w:t xml:space="preserve"> </w:t>
      </w:r>
      <w:r w:rsidR="004C71C5">
        <w:rPr>
          <w:rFonts w:eastAsia="Arial Unicode MS"/>
        </w:rPr>
        <w:t>wersję</w:t>
      </w:r>
      <w:r w:rsidRPr="00EE444D">
        <w:rPr>
          <w:rFonts w:eastAsia="Arial Unicode MS"/>
        </w:rPr>
        <w:t xml:space="preserve"> lub  innych, przypisanych wyłącznie temu produktowi cech, jednoznacznie identyfikujący zaoferowan</w:t>
      </w:r>
      <w:r w:rsidR="0011700F">
        <w:rPr>
          <w:rFonts w:eastAsia="Arial Unicode MS"/>
        </w:rPr>
        <w:t>y</w:t>
      </w:r>
      <w:r w:rsidR="005B5BA7">
        <w:rPr>
          <w:rFonts w:eastAsia="Arial Unicode MS"/>
        </w:rPr>
        <w:t xml:space="preserve"> </w:t>
      </w:r>
      <w:r w:rsidR="0011700F">
        <w:rPr>
          <w:rFonts w:eastAsia="Arial Unicode MS"/>
        </w:rPr>
        <w:t>Serwis</w:t>
      </w:r>
      <w:r w:rsidR="00D6386D">
        <w:rPr>
          <w:rFonts w:eastAsia="Arial Unicode MS"/>
        </w:rPr>
        <w:t xml:space="preserve">. </w:t>
      </w:r>
    </w:p>
    <w:p w14:paraId="1D73CE36" w14:textId="58E68729" w:rsidR="00C540B8" w:rsidRDefault="00915A9C" w:rsidP="000745B4">
      <w:pPr>
        <w:pStyle w:val="Nagwek3"/>
        <w:ind w:left="851" w:hanging="284"/>
      </w:pPr>
      <w:r w:rsidRPr="00915A9C">
        <w:t>Podmiotowe środki dowodowe, przedmiotowe środki dowodowe oraz inne dok</w:t>
      </w:r>
      <w:r>
        <w:t>umenty lub oświadczenia</w:t>
      </w:r>
      <w:r w:rsidR="005B5BA7">
        <w:t xml:space="preserve"> (jeżeli są wymagane)</w:t>
      </w:r>
      <w:r>
        <w:t>, sporzą</w:t>
      </w:r>
      <w:r w:rsidRPr="00915A9C">
        <w:t>dzone w języku obcym przekazuje się wraz</w:t>
      </w:r>
      <w:r>
        <w:t xml:space="preserve"> z</w:t>
      </w:r>
      <w:r w:rsidR="005B5BA7">
        <w:t> </w:t>
      </w:r>
      <w:r>
        <w:t>tłumaczeniem na język polski;</w:t>
      </w:r>
    </w:p>
    <w:p w14:paraId="1EDC20D0" w14:textId="669EECC5" w:rsidR="00E23287" w:rsidRPr="00E23287" w:rsidRDefault="00E23287" w:rsidP="00432B95">
      <w:pPr>
        <w:pStyle w:val="Nagwek2"/>
        <w:keepNext w:val="0"/>
      </w:pPr>
      <w:r>
        <w:t>Wizja lokalna.</w:t>
      </w:r>
    </w:p>
    <w:p w14:paraId="4B7E9633" w14:textId="613CE811" w:rsidR="00CE7E76" w:rsidRPr="00CE7E76" w:rsidRDefault="00CE7E76" w:rsidP="00432B95">
      <w:pPr>
        <w:pStyle w:val="Nagwek3"/>
        <w:numPr>
          <w:ilvl w:val="0"/>
          <w:numId w:val="0"/>
        </w:numPr>
        <w:ind w:left="567"/>
      </w:pPr>
      <w:r>
        <w:t xml:space="preserve">Zamawiający nie przewiduje, ani nie wymaga złożenia oferty po odbyciu wizji lokalnej </w:t>
      </w:r>
      <w:r w:rsidR="00EE6932">
        <w:t>lub po sprawdzeniu dokumentów niezbędnych do realizacji zamówienia, o których mowa w art. 131 ust. 2</w:t>
      </w:r>
      <w:r w:rsidR="005B5BA7">
        <w:t xml:space="preserve"> </w:t>
      </w:r>
      <w:r w:rsidR="00EE6932">
        <w:t>ustawy Pzp</w:t>
      </w:r>
      <w:r w:rsidRPr="00CE7E76">
        <w:t>;</w:t>
      </w:r>
    </w:p>
    <w:p w14:paraId="4DF2C4B9" w14:textId="1939732F" w:rsidR="00A57F79" w:rsidRPr="00A57F79" w:rsidRDefault="00A57F79" w:rsidP="00432B95">
      <w:pPr>
        <w:pStyle w:val="Nagwek2"/>
        <w:keepNext w:val="0"/>
        <w:ind w:left="567" w:hanging="283"/>
      </w:pPr>
      <w:r w:rsidRPr="00A57F79">
        <w:t>Opi</w:t>
      </w:r>
      <w:r>
        <w:t>s sposobu obliczenia ceny.</w:t>
      </w:r>
    </w:p>
    <w:p w14:paraId="79586CF7" w14:textId="4F30CE93" w:rsidR="00A57F79" w:rsidRPr="00A57F79" w:rsidRDefault="00A57F79" w:rsidP="00124A15">
      <w:pPr>
        <w:pStyle w:val="Nagwek3"/>
        <w:numPr>
          <w:ilvl w:val="0"/>
          <w:numId w:val="25"/>
        </w:numPr>
        <w:ind w:left="851" w:hanging="284"/>
      </w:pPr>
      <w:r>
        <w:t>C</w:t>
      </w:r>
      <w:r w:rsidRPr="00A57F79">
        <w:t>ena podana w ofercie winna zawierać wszelkie koszty poniesione w celu należytego i pełnego wykonania zamówienia, zgod</w:t>
      </w:r>
      <w:r w:rsidR="00066CCC">
        <w:t>nie z wymaganiami opisanymi w dokumentach zamówienia</w:t>
      </w:r>
      <w:r w:rsidR="005B5BA7">
        <w:t xml:space="preserve">, w szczególności: </w:t>
      </w:r>
      <w:r w:rsidR="000763E3" w:rsidRPr="006309FF">
        <w:t xml:space="preserve">całkowite wynagrodzenie należne Wykonawcy z tytułu realizacji umowy w okresie jej obowiązywania, w tym z tytułu udzielenia licencji w niej określonych, jako usługi podstawowej, przeprowadzenia </w:t>
      </w:r>
      <w:r w:rsidR="00081949">
        <w:t>szkoleń</w:t>
      </w:r>
      <w:r w:rsidR="000763E3" w:rsidRPr="006309FF">
        <w:t xml:space="preserve"> na zasadach wskazanych w umowie, a także pozostałych świadczeń określonych w umowie, mających charakter pomocniczy względem tej usługi podstawowej</w:t>
      </w:r>
      <w:r w:rsidR="00066CCC">
        <w:t>. C</w:t>
      </w:r>
      <w:r w:rsidRPr="00A57F79">
        <w:t>ena powinna również uwzględniać podatki, opłaty i</w:t>
      </w:r>
      <w:r w:rsidR="00066CCC">
        <w:t xml:space="preserve">  inne należności płatne przez w</w:t>
      </w:r>
      <w:r w:rsidRPr="00A57F79">
        <w:t>ykonawcę (w tym koszt ewentualnego cła) oraz wszelkie elementy ryzyka związane z realizacją zamówienia;</w:t>
      </w:r>
    </w:p>
    <w:p w14:paraId="50592B54" w14:textId="59028481" w:rsidR="00A57F79" w:rsidRPr="00E054BA" w:rsidRDefault="00473F6B" w:rsidP="00E93F00">
      <w:pPr>
        <w:pStyle w:val="Nagwek3"/>
        <w:ind w:left="851" w:hanging="284"/>
      </w:pPr>
      <w:r>
        <w:t>S</w:t>
      </w:r>
      <w:r w:rsidR="00A57F79" w:rsidRPr="00E054BA">
        <w:t>zczegółowy sposób przedstawienia ceny zawiera Formula</w:t>
      </w:r>
      <w:r w:rsidR="00066CCC">
        <w:t>rz oferty (załącznik nr 1A do S</w:t>
      </w:r>
      <w:r w:rsidR="00A57F79" w:rsidRPr="00E054BA">
        <w:t>WZ);</w:t>
      </w:r>
    </w:p>
    <w:p w14:paraId="07E00910" w14:textId="36674D41" w:rsidR="00A57F79" w:rsidRPr="00E054BA" w:rsidRDefault="00473F6B" w:rsidP="00E93F00">
      <w:pPr>
        <w:pStyle w:val="Nagwek3"/>
        <w:ind w:left="851" w:hanging="284"/>
      </w:pPr>
      <w:r>
        <w:t>C</w:t>
      </w:r>
      <w:r w:rsidR="00A57F79" w:rsidRPr="00E054BA">
        <w:t>ena winna być wyrażona w złotych polskich. Rozli</w:t>
      </w:r>
      <w:r w:rsidR="00066CCC">
        <w:t>czenia pomiędzy Zamawiającym a w</w:t>
      </w:r>
      <w:r w:rsidR="00A57F79" w:rsidRPr="00E054BA">
        <w:t>ykonawcą będą prowadzone w złotych polskich;</w:t>
      </w:r>
    </w:p>
    <w:p w14:paraId="38C87298" w14:textId="617C7477" w:rsidR="00A57F79" w:rsidRPr="00E054BA" w:rsidRDefault="00473F6B" w:rsidP="00E93F00">
      <w:pPr>
        <w:pStyle w:val="Nagwek3"/>
        <w:ind w:left="851" w:hanging="284"/>
      </w:pPr>
      <w:r>
        <w:t>W</w:t>
      </w:r>
      <w:r w:rsidR="00A57F79" w:rsidRPr="00E054BA">
        <w:t>szystkie wartości określone w formularzu oferty winny być podane do 2. miejsca po przecinku zgodnie z zasadami matematycznego zaokrąglania, tj. „5” na 3. miejscu po przecinku – zaokrąglenie w górę, a poniżej „5” – zaokrąglenie w dół;</w:t>
      </w:r>
    </w:p>
    <w:p w14:paraId="7CE10B81" w14:textId="363E3C0E" w:rsidR="00A57F79" w:rsidRPr="00E054BA" w:rsidRDefault="00473F6B" w:rsidP="00E93F00">
      <w:pPr>
        <w:pStyle w:val="Nagwek3"/>
        <w:ind w:left="851" w:hanging="284"/>
      </w:pPr>
      <w:r>
        <w:lastRenderedPageBreak/>
        <w:t>C</w:t>
      </w:r>
      <w:r w:rsidR="00A57F79" w:rsidRPr="00E054BA">
        <w:t>ena podana w ofercie nie ulegnie zwiększeniu i nie będzie podlegała waloryzacji w okresie trwania umowy, z zastrzeżeniem zmian przewidzianych we wz</w:t>
      </w:r>
      <w:r w:rsidR="00AD7B52">
        <w:t>orze umowy (załącznik nr 3 do S</w:t>
      </w:r>
      <w:r w:rsidR="00A57F79" w:rsidRPr="00E054BA">
        <w:t>WZ);</w:t>
      </w:r>
    </w:p>
    <w:p w14:paraId="60834F58" w14:textId="75B0D1E0" w:rsidR="00A57F79" w:rsidRPr="00E054BA" w:rsidRDefault="00473F6B" w:rsidP="00E93F00">
      <w:pPr>
        <w:pStyle w:val="Nagwek3"/>
        <w:ind w:left="851" w:hanging="284"/>
      </w:pPr>
      <w:r>
        <w:t>D</w:t>
      </w:r>
      <w:r w:rsidR="00A57F79" w:rsidRPr="00E054BA">
        <w:t>o podanej ceny Wykonawca do</w:t>
      </w:r>
      <w:r w:rsidR="00AD7B52">
        <w:t>liczy podatek VAT (nie dotyczy w</w:t>
      </w:r>
      <w:r w:rsidR="00A57F79" w:rsidRPr="00E054BA">
        <w:t>ykonawcy zagranicznego); ocenie będzie podlegała cena oferty wraz z podatkiem VAT;</w:t>
      </w:r>
    </w:p>
    <w:p w14:paraId="2887C9FF" w14:textId="204E59FF" w:rsidR="00A57F79" w:rsidRPr="00E054BA" w:rsidRDefault="00473F6B" w:rsidP="00E93F00">
      <w:pPr>
        <w:pStyle w:val="Nagwek3"/>
        <w:ind w:left="851" w:hanging="284"/>
      </w:pPr>
      <w:r>
        <w:t>C</w:t>
      </w:r>
      <w:r w:rsidR="00A57F79" w:rsidRPr="00E054BA">
        <w:t>ena oferty brutto powinna być podana liczbowo i słownie;</w:t>
      </w:r>
    </w:p>
    <w:p w14:paraId="7C5D0C1B" w14:textId="0C282918" w:rsidR="00A57F79" w:rsidRDefault="00473F6B" w:rsidP="00E93F00">
      <w:pPr>
        <w:pStyle w:val="Nagwek3"/>
        <w:ind w:left="851" w:hanging="284"/>
      </w:pPr>
      <w:r>
        <w:t>J</w:t>
      </w:r>
      <w:r w:rsidR="00A57F79" w:rsidRPr="00E054BA">
        <w:t xml:space="preserve">eżeli zostanie złożona oferta, której wybór prowadziłby do powstania u Zamawiającego obowiązku </w:t>
      </w:r>
      <w:r w:rsidR="00AD7B52">
        <w:t>podatkowego zgodnie z ustawą z 11 marca 2004 r. o podatku od towarów i usług, Z</w:t>
      </w:r>
      <w:r w:rsidR="00A57F79" w:rsidRPr="00E054BA">
        <w:t>amawiaj</w:t>
      </w:r>
      <w:r w:rsidR="00AD7B52">
        <w:t>ący dla celów zastosowania kryterium ceny lub kosztu</w:t>
      </w:r>
      <w:r w:rsidR="00A57F79" w:rsidRPr="00E054BA">
        <w:t xml:space="preserve"> dolicza do przedstawionej w niej ceny </w:t>
      </w:r>
      <w:r w:rsidR="00AD7B52">
        <w:t>kwotę podatku</w:t>
      </w:r>
      <w:r w:rsidR="00A57F79" w:rsidRPr="00E054BA">
        <w:t xml:space="preserve"> od towarów i usług, który miałby obowiązek rozliczyć zgodnie z tymi przepisami. Wykonawca, składając ofertę, informuje Zamawiającego, czy wybór oferty będzie prowadzić do powstania u Zamawiającego obowiązku podatkowego, wskazując nazwę (rodzaj) towaru lub usługi, których dostawa lub świadczenie będzie prowadzić do jego powstania, oraz wskazują</w:t>
      </w:r>
      <w:r w:rsidR="00AD7B52">
        <w:t>c ich wartość bez kwoty podatku, a także stawkę podatku, która według wiedzy wykonawcy, będzie miała w tym wypadku zastosowanie.</w:t>
      </w:r>
    </w:p>
    <w:p w14:paraId="51DED062" w14:textId="399C8ABF" w:rsidR="00CF4850" w:rsidRPr="00CF4850" w:rsidRDefault="00CF4850" w:rsidP="00432B95">
      <w:pPr>
        <w:pStyle w:val="Nagwek2"/>
        <w:keepNext w:val="0"/>
        <w:ind w:left="567" w:hanging="283"/>
      </w:pPr>
      <w:r>
        <w:t>Tajemnica przedsiębiorstwa.</w:t>
      </w:r>
    </w:p>
    <w:p w14:paraId="348E823F" w14:textId="789FB7E7" w:rsidR="007667C8" w:rsidRDefault="00CF4850" w:rsidP="00124A15">
      <w:pPr>
        <w:pStyle w:val="Nagwek3"/>
        <w:numPr>
          <w:ilvl w:val="0"/>
          <w:numId w:val="26"/>
        </w:numPr>
        <w:ind w:left="851" w:hanging="283"/>
      </w:pPr>
      <w:r>
        <w:t>Nie ujawnia się informacji stanowiących tajemnicę przedsiębiorstwa w rozumieniu przepisów ustawy z dnia 16 kwietnia 1993 r. o zwalczaniu nieuczciwej konkurencji, jeżeli wykonawca, wraz z przekazaniem takich informacji, zastrzegł, że nie mogą być one udostępniane oraz wykazał, że zastrzeżone informacje stanowią tajemnicę przedsiębiorstwa. Wykonawca nie może zastrzec informacji, o których mowa w art. 222 ust. 5 ustawy Pzp (informacje o nazwach albo imionach i nazwiskach oraz siedzibach lub miejscach prowadzonej działalności gospodarczej albo miejscach zamieszkania wykonawców, a także informacje o cenach lub kosztach zawartych w ofertach);</w:t>
      </w:r>
    </w:p>
    <w:p w14:paraId="08CA0F58" w14:textId="5ED70F83" w:rsidR="00197885" w:rsidRDefault="00197885" w:rsidP="00E93F00">
      <w:pPr>
        <w:pStyle w:val="Nagwek3"/>
        <w:ind w:left="851" w:hanging="284"/>
      </w:pPr>
      <w:r>
        <w:t>Zgodnie z dyspozycją przepisu art. 11 ust. 2 ustawy z dnia 16 kwietnia 1993 r. o zwalczaniu nieuczciwej konkurencji, przez tajemnicę przedsiębiorstwa rozumie się informacje techniczne, technologiczne, organizacyjne przedsiębiorstwa lub inne informacje posiadające wartość gospodarczą, które jako całość lub w szczególnym zestawieniu i zbiorze ich elementów nie są powszechnie znane osobom zwykle zajmującym się tym rodzajem informacji albo nie są łatwo dostępne dla takich osób, o ile uprawniony do korzystania z informacji lub rozporządzania nimi podjął, przy zachowaniu należytej staranności, działania w celu utrzymania ich w poufności;</w:t>
      </w:r>
    </w:p>
    <w:p w14:paraId="7B7AF64B" w14:textId="57D45E0E" w:rsidR="00197885" w:rsidRPr="00197885" w:rsidRDefault="00197885" w:rsidP="00E93F00">
      <w:pPr>
        <w:pStyle w:val="Nagwek3"/>
        <w:ind w:left="851" w:hanging="284"/>
      </w:pPr>
      <w:r w:rsidRPr="00197885">
        <w:t>W przypadku gdy dokumenty elektronic</w:t>
      </w:r>
      <w:r>
        <w:t>zne w postępowaniu, przekazywane przy użyciu środ</w:t>
      </w:r>
      <w:r w:rsidRPr="00197885">
        <w:t>ków komunikacji elektronicznej, zawierają informacje stanowiące</w:t>
      </w:r>
      <w:r>
        <w:t xml:space="preserve"> tajemnicę przedsiębiorstwa</w:t>
      </w:r>
      <w:r w:rsidRPr="00197885">
        <w:t>, wykonawca, w celu utrzymania w poufności tych informacji, przekazuje je w wydzielonym i</w:t>
      </w:r>
      <w:r>
        <w:t> </w:t>
      </w:r>
      <w:r w:rsidRPr="00197885">
        <w:t>odpowiednio oznaczonym pliku.</w:t>
      </w:r>
      <w:r>
        <w:t xml:space="preserve"> </w:t>
      </w:r>
      <w:r w:rsidRPr="00197885">
        <w:t>Na platformie</w:t>
      </w:r>
      <w:r>
        <w:t>,</w:t>
      </w:r>
      <w:r w:rsidRPr="00197885">
        <w:t xml:space="preserve"> w formularzu składania oferty znajduje się miejsce wyznaczone do dołączenia części oferty stanowiącej tajemnicę przedsiębiorstwa.</w:t>
      </w:r>
    </w:p>
    <w:p w14:paraId="58B53F7D" w14:textId="66D75624" w:rsidR="00197885" w:rsidRDefault="0031115A" w:rsidP="00432B95">
      <w:pPr>
        <w:pStyle w:val="Nagwek1"/>
        <w:keepNext w:val="0"/>
      </w:pPr>
      <w:bookmarkStart w:id="22" w:name="_Toc62396896"/>
      <w:r>
        <w:lastRenderedPageBreak/>
        <w:t>Sposób oraz termin składania ofert.</w:t>
      </w:r>
      <w:bookmarkEnd w:id="22"/>
    </w:p>
    <w:p w14:paraId="3FE1B093" w14:textId="7502386F" w:rsidR="0031115A" w:rsidRPr="00ED6871" w:rsidRDefault="0031115A" w:rsidP="00124A15">
      <w:pPr>
        <w:pStyle w:val="Nagwek2"/>
        <w:keepNext w:val="0"/>
        <w:numPr>
          <w:ilvl w:val="0"/>
          <w:numId w:val="27"/>
        </w:numPr>
        <w:ind w:left="567" w:hanging="283"/>
        <w:rPr>
          <w:rFonts w:eastAsia="Calibri"/>
        </w:rPr>
      </w:pPr>
      <w:r w:rsidRPr="00ED6871">
        <w:rPr>
          <w:rFonts w:eastAsia="Calibri"/>
        </w:rPr>
        <w:t>Termin złożenia oferty.</w:t>
      </w:r>
    </w:p>
    <w:p w14:paraId="713BF31B" w14:textId="7B6052D6" w:rsidR="0031115A" w:rsidRDefault="0031115A" w:rsidP="00432B95">
      <w:pPr>
        <w:ind w:left="567" w:firstLine="0"/>
        <w:rPr>
          <w:lang w:eastAsia="x-none"/>
        </w:rPr>
      </w:pPr>
      <w:r>
        <w:rPr>
          <w:lang w:eastAsia="x-none"/>
        </w:rPr>
        <w:t xml:space="preserve">Ofertę wraz z wymaganymi dokumentami należy złożyć w nieprzekraczalnym terminie do dnia </w:t>
      </w:r>
      <w:r w:rsidR="009F3C53">
        <w:rPr>
          <w:lang w:eastAsia="x-none"/>
        </w:rPr>
        <w:t>14.06.2024 r</w:t>
      </w:r>
      <w:r>
        <w:rPr>
          <w:lang w:eastAsia="x-none"/>
        </w:rPr>
        <w:t xml:space="preserve"> do godziny </w:t>
      </w:r>
      <w:r w:rsidR="00195B0B">
        <w:rPr>
          <w:lang w:eastAsia="x-none"/>
        </w:rPr>
        <w:t xml:space="preserve">10:00. </w:t>
      </w:r>
      <w:r>
        <w:rPr>
          <w:lang w:eastAsia="x-none"/>
        </w:rPr>
        <w:t>Oferty złożone po terminie będą podlegać odrzuceniu na podstawie przepisu art. 226 ust. 1 pkt 1 ustawy Pzp.</w:t>
      </w:r>
    </w:p>
    <w:p w14:paraId="6B72825F" w14:textId="00874A8F" w:rsidR="00B173C4" w:rsidRPr="0031115A" w:rsidRDefault="00B173C4" w:rsidP="00432B95">
      <w:pPr>
        <w:pStyle w:val="Nagwek2"/>
        <w:keepNext w:val="0"/>
        <w:ind w:left="567" w:hanging="283"/>
        <w:rPr>
          <w:rFonts w:eastAsia="Calibri"/>
        </w:rPr>
      </w:pPr>
      <w:r>
        <w:rPr>
          <w:rFonts w:eastAsia="Calibri"/>
        </w:rPr>
        <w:t>Sposób złożenia oferty.</w:t>
      </w:r>
    </w:p>
    <w:p w14:paraId="0BEB3DAD" w14:textId="7E9DDAE1" w:rsidR="00B173C4" w:rsidRPr="00ED6871" w:rsidRDefault="00B173C4" w:rsidP="00124A15">
      <w:pPr>
        <w:pStyle w:val="Nagwek3"/>
        <w:numPr>
          <w:ilvl w:val="0"/>
          <w:numId w:val="28"/>
        </w:numPr>
        <w:ind w:left="851" w:hanging="284"/>
        <w:rPr>
          <w:rFonts w:eastAsia="Arial Unicode MS"/>
        </w:rPr>
      </w:pPr>
      <w:r w:rsidRPr="00ED6871">
        <w:rPr>
          <w:rFonts w:eastAsia="Arial Unicode MS"/>
        </w:rPr>
        <w:t>Ofertę oraz wszelkie</w:t>
      </w:r>
      <w:r w:rsidR="00A0368D" w:rsidRPr="00ED6871">
        <w:rPr>
          <w:rFonts w:eastAsia="Arial Unicode MS"/>
        </w:rPr>
        <w:t xml:space="preserve"> wymagane w SWZ</w:t>
      </w:r>
      <w:r w:rsidRPr="00ED6871">
        <w:rPr>
          <w:rFonts w:eastAsia="Arial Unicode MS"/>
        </w:rPr>
        <w:t xml:space="preserve"> dokumenty elektroniczne przekazuje się w postępowaniu przy użyciu środków komunikacji elektronicznej w rozumieniu a</w:t>
      </w:r>
      <w:r w:rsidR="00A62983">
        <w:rPr>
          <w:rFonts w:eastAsia="Arial Unicode MS"/>
        </w:rPr>
        <w:t>rt. 68 ustawy Pzp</w:t>
      </w:r>
      <w:r w:rsidRPr="00ED6871">
        <w:rPr>
          <w:rFonts w:eastAsia="Arial Unicode MS"/>
        </w:rPr>
        <w:t xml:space="preserve">, zapewniających zachowanie integralności, autentyczności, nienaruszalności danych i ich poufności w ramach wymiany i przechowywania informacji, w tym zapewniających możliwość zapoznania się z ich treścią wyłącznie po upływie terminu na ich składanie, w więc za pośrednictwem </w:t>
      </w:r>
      <w:hyperlink r:id="rId25">
        <w:r w:rsidRPr="00ED6871">
          <w:rPr>
            <w:rStyle w:val="Hipercze"/>
            <w:rFonts w:eastAsia="Arial Unicode MS" w:cs="Arial"/>
            <w:szCs w:val="20"/>
            <w:lang w:val="pl" w:eastAsia="pl-PL"/>
          </w:rPr>
          <w:t>platformazakupowa.pl</w:t>
        </w:r>
      </w:hyperlink>
      <w:r w:rsidRPr="00ED6871">
        <w:rPr>
          <w:rFonts w:eastAsia="Arial Unicode MS"/>
        </w:rPr>
        <w:t>;</w:t>
      </w:r>
    </w:p>
    <w:p w14:paraId="46FE998E" w14:textId="617AA3EC" w:rsidR="0031115A" w:rsidRDefault="0031115A" w:rsidP="00E93F00">
      <w:pPr>
        <w:pStyle w:val="Nagwek3"/>
        <w:ind w:left="851" w:hanging="284"/>
        <w:rPr>
          <w:rFonts w:eastAsia="Calibri"/>
        </w:rPr>
      </w:pPr>
      <w:r w:rsidRPr="0031115A">
        <w:rPr>
          <w:rFonts w:eastAsia="Calibri"/>
        </w:rPr>
        <w:t xml:space="preserve">Ofertę wraz z wymaganymi dokumentami należy umieścić na </w:t>
      </w:r>
      <w:hyperlink r:id="rId26">
        <w:r w:rsidRPr="0031115A">
          <w:rPr>
            <w:rFonts w:eastAsia="Calibri"/>
            <w:color w:val="1155CC"/>
            <w:u w:val="single"/>
          </w:rPr>
          <w:t>platformazakupowa.pl</w:t>
        </w:r>
      </w:hyperlink>
      <w:r w:rsidRPr="0031115A">
        <w:rPr>
          <w:rFonts w:eastAsia="Calibri"/>
        </w:rPr>
        <w:t xml:space="preserve"> pod adresem</w:t>
      </w:r>
      <w:r w:rsidR="00BB50C1">
        <w:rPr>
          <w:rFonts w:eastAsia="Calibri"/>
        </w:rPr>
        <w:t xml:space="preserve">: </w:t>
      </w:r>
      <w:hyperlink r:id="rId27" w:history="1">
        <w:r w:rsidR="00BB50C1" w:rsidRPr="00BB50C1">
          <w:rPr>
            <w:rStyle w:val="Hipercze"/>
            <w:rFonts w:eastAsia="Calibri"/>
          </w:rPr>
          <w:t>https://platformazakupowa.pl/pn/us</w:t>
        </w:r>
      </w:hyperlink>
      <w:r w:rsidR="00B173C4">
        <w:rPr>
          <w:rFonts w:eastAsia="Calibri"/>
        </w:rPr>
        <w:t xml:space="preserve">   do upływu terminu składania ofert, o któ</w:t>
      </w:r>
      <w:r w:rsidR="00A0368D">
        <w:rPr>
          <w:rFonts w:eastAsia="Calibri"/>
        </w:rPr>
        <w:t>rym mowa w ust. 1;</w:t>
      </w:r>
    </w:p>
    <w:p w14:paraId="6086E4D3" w14:textId="622DCB84" w:rsidR="0031115A" w:rsidRPr="0031115A" w:rsidRDefault="0031115A" w:rsidP="00E93F00">
      <w:pPr>
        <w:pStyle w:val="Nagwek3"/>
        <w:ind w:left="851" w:hanging="284"/>
        <w:rPr>
          <w:rFonts w:eastAsia="Calibri"/>
        </w:rPr>
      </w:pPr>
      <w:r w:rsidRPr="0031115A">
        <w:rPr>
          <w:rFonts w:eastAsia="Calibri"/>
        </w:rPr>
        <w:t>Po wypełnieniu Formula</w:t>
      </w:r>
      <w:r w:rsidR="00584E90">
        <w:rPr>
          <w:rFonts w:eastAsia="Calibri"/>
        </w:rPr>
        <w:t>rza składania oferty</w:t>
      </w:r>
      <w:r w:rsidRPr="0031115A">
        <w:rPr>
          <w:rFonts w:eastAsia="Calibri"/>
        </w:rPr>
        <w:t xml:space="preserve"> i dołączenia  wszystkich wymaganych załączników</w:t>
      </w:r>
      <w:r w:rsidR="00584E90">
        <w:rPr>
          <w:rFonts w:eastAsia="Calibri"/>
        </w:rPr>
        <w:t>,</w:t>
      </w:r>
      <w:r w:rsidRPr="0031115A">
        <w:rPr>
          <w:rFonts w:eastAsia="Calibri"/>
        </w:rPr>
        <w:t xml:space="preserve"> należy kliknąć prz</w:t>
      </w:r>
      <w:r w:rsidR="00584E90">
        <w:rPr>
          <w:rFonts w:eastAsia="Calibri"/>
        </w:rPr>
        <w:t>ycisk „Przejdź do podsumowania”;</w:t>
      </w:r>
    </w:p>
    <w:p w14:paraId="32055423" w14:textId="5938D5B0" w:rsidR="0031115A" w:rsidRDefault="0031115A" w:rsidP="00E93F00">
      <w:pPr>
        <w:pStyle w:val="Nagwek3"/>
        <w:ind w:left="851" w:hanging="284"/>
        <w:rPr>
          <w:rFonts w:eastAsia="Calibri"/>
        </w:rPr>
      </w:pPr>
      <w:r w:rsidRPr="0031115A">
        <w:rPr>
          <w:rFonts w:eastAsia="Calibri"/>
        </w:rPr>
        <w:t>O</w:t>
      </w:r>
      <w:r w:rsidR="00584E90">
        <w:rPr>
          <w:rFonts w:eastAsia="Calibri"/>
        </w:rPr>
        <w:t xml:space="preserve">ferta </w:t>
      </w:r>
      <w:r w:rsidRPr="0031115A">
        <w:rPr>
          <w:rFonts w:eastAsia="Calibri"/>
        </w:rPr>
        <w:t>składana elektronicznie musi zostać podpisana elektronicznym p</w:t>
      </w:r>
      <w:r w:rsidR="00584E90">
        <w:rPr>
          <w:rFonts w:eastAsia="Calibri"/>
        </w:rPr>
        <w:t>odpisem kwalifikowanym</w:t>
      </w:r>
      <w:r w:rsidR="00C12F23">
        <w:rPr>
          <w:rFonts w:eastAsia="Calibri"/>
        </w:rPr>
        <w:t xml:space="preserve">, podpisem zaufanym lub podpisem osobistym. </w:t>
      </w:r>
      <w:r w:rsidRPr="0031115A">
        <w:rPr>
          <w:rFonts w:eastAsia="Calibri"/>
        </w:rPr>
        <w:t xml:space="preserve"> W procesie składania oferty za pośrednictwem </w:t>
      </w:r>
      <w:hyperlink r:id="rId28">
        <w:r w:rsidRPr="0031115A">
          <w:rPr>
            <w:rFonts w:eastAsia="Calibri"/>
            <w:color w:val="1155CC"/>
            <w:u w:val="single"/>
          </w:rPr>
          <w:t>platformazakupowa.pl</w:t>
        </w:r>
      </w:hyperlink>
      <w:r w:rsidRPr="0031115A">
        <w:rPr>
          <w:rFonts w:eastAsia="Calibri"/>
        </w:rPr>
        <w:t xml:space="preserve">, wykonawca powinien złożyć podpis bezpośrednio na dokumentach przesłanych za pośrednictwem </w:t>
      </w:r>
      <w:hyperlink r:id="rId29">
        <w:r w:rsidRPr="0031115A">
          <w:rPr>
            <w:rFonts w:eastAsia="Calibri"/>
            <w:color w:val="1155CC"/>
            <w:u w:val="single"/>
          </w:rPr>
          <w:t>platformazakupowa.pl</w:t>
        </w:r>
      </w:hyperlink>
      <w:r w:rsidR="00584E90">
        <w:rPr>
          <w:rFonts w:eastAsia="Calibri"/>
        </w:rPr>
        <w:t>. Zalecane jest</w:t>
      </w:r>
      <w:r w:rsidRPr="0031115A">
        <w:rPr>
          <w:rFonts w:eastAsia="Calibri"/>
        </w:rPr>
        <w:t xml:space="preserve"> stosowanie podpisu na każdym załączonym pliku oso</w:t>
      </w:r>
      <w:r w:rsidR="00584E90">
        <w:rPr>
          <w:rFonts w:eastAsia="Calibri"/>
        </w:rPr>
        <w:t>bno;</w:t>
      </w:r>
    </w:p>
    <w:p w14:paraId="11798242" w14:textId="708B9444" w:rsidR="0031115A" w:rsidRPr="0031115A" w:rsidRDefault="0031115A" w:rsidP="00E93F00">
      <w:pPr>
        <w:pStyle w:val="Nagwek3"/>
        <w:ind w:left="851" w:hanging="284"/>
        <w:rPr>
          <w:rFonts w:eastAsia="Calibri"/>
        </w:rPr>
      </w:pPr>
      <w:r w:rsidRPr="0031115A">
        <w:rPr>
          <w:rFonts w:eastAsia="Calibri"/>
        </w:rPr>
        <w:t>Za datę złożenia oferty przyjmuje się datę jej przekazania w systemie (platformie) w drugim kroku składania oferty poprzez kliknięcie przycisku “Złóż ofertę” i wyświetlenie się komunikatu, że oferta</w:t>
      </w:r>
      <w:r w:rsidR="00080C23">
        <w:rPr>
          <w:rFonts w:eastAsia="Calibri"/>
        </w:rPr>
        <w:t xml:space="preserve"> została zaszyfrowana i złożona;</w:t>
      </w:r>
    </w:p>
    <w:p w14:paraId="7D86D2A6" w14:textId="5EC3EFA0" w:rsidR="0031115A" w:rsidRPr="0031115A" w:rsidRDefault="0031115A" w:rsidP="00E93F00">
      <w:pPr>
        <w:pStyle w:val="Nagwek3"/>
        <w:ind w:left="851" w:hanging="284"/>
        <w:rPr>
          <w:rFonts w:eastAsia="Calibri"/>
        </w:rPr>
      </w:pPr>
      <w:r w:rsidRPr="0031115A">
        <w:rPr>
          <w:rFonts w:eastAsia="Calibri"/>
        </w:rPr>
        <w:t>Szczegółowa instrukcja dla Wykonawców dotycząca złożenia, zmiany i wycofania oferty</w:t>
      </w:r>
      <w:r w:rsidR="00080C23">
        <w:rPr>
          <w:rFonts w:eastAsia="Calibri"/>
        </w:rPr>
        <w:t xml:space="preserve"> przed upływem terminu składania ofert</w:t>
      </w:r>
      <w:r w:rsidRPr="0031115A">
        <w:rPr>
          <w:rFonts w:eastAsia="Calibri"/>
        </w:rPr>
        <w:t xml:space="preserve"> znajduje się na stronie internetowej pod adresem:  </w:t>
      </w:r>
      <w:hyperlink r:id="rId30">
        <w:r w:rsidRPr="0031115A">
          <w:rPr>
            <w:rFonts w:eastAsia="Calibri"/>
            <w:color w:val="1155CC"/>
            <w:u w:val="single"/>
          </w:rPr>
          <w:t>https://platformazakupowa.pl/strona/45-instrukcje</w:t>
        </w:r>
      </w:hyperlink>
    </w:p>
    <w:p w14:paraId="5794CE5F" w14:textId="0465DDC8" w:rsidR="00F85C46" w:rsidRPr="00E054BA" w:rsidRDefault="00F85C46" w:rsidP="00432B95">
      <w:pPr>
        <w:pStyle w:val="Nagwek1"/>
        <w:keepNext w:val="0"/>
      </w:pPr>
      <w:bookmarkStart w:id="23" w:name="_Toc62396897"/>
      <w:r w:rsidRPr="00E054BA">
        <w:t>Termin i tryb otwarcia ofert.</w:t>
      </w:r>
      <w:bookmarkEnd w:id="23"/>
    </w:p>
    <w:p w14:paraId="7D3146F9" w14:textId="4946C3EC" w:rsidR="0003593D" w:rsidRPr="00ED6871" w:rsidRDefault="0003593D" w:rsidP="00124A15">
      <w:pPr>
        <w:pStyle w:val="Nagwek2"/>
        <w:keepNext w:val="0"/>
        <w:numPr>
          <w:ilvl w:val="0"/>
          <w:numId w:val="29"/>
        </w:numPr>
        <w:ind w:left="567" w:hanging="283"/>
        <w:rPr>
          <w:rFonts w:eastAsia="Calibri"/>
        </w:rPr>
      </w:pPr>
      <w:r w:rsidRPr="00ED6871">
        <w:rPr>
          <w:rFonts w:eastAsia="Calibri"/>
        </w:rPr>
        <w:t>Termin otwarcia ofert.</w:t>
      </w:r>
    </w:p>
    <w:p w14:paraId="667CC314" w14:textId="209AD2A0" w:rsidR="0003593D" w:rsidRPr="00ED6871" w:rsidRDefault="0003593D" w:rsidP="00124A15">
      <w:pPr>
        <w:pStyle w:val="Nagwek3"/>
        <w:numPr>
          <w:ilvl w:val="0"/>
          <w:numId w:val="30"/>
        </w:numPr>
        <w:ind w:left="851" w:hanging="284"/>
        <w:rPr>
          <w:rFonts w:eastAsia="Calibri"/>
        </w:rPr>
      </w:pPr>
      <w:r w:rsidRPr="00ED6871">
        <w:rPr>
          <w:rFonts w:eastAsia="Calibri"/>
        </w:rPr>
        <w:t xml:space="preserve">Otwarcie ofert następuje niezwłocznie po upływie terminu składania ofert, nie później niż następnego dnia po dniu, w którym upłynął termin </w:t>
      </w:r>
      <w:r w:rsidR="009A7AB0" w:rsidRPr="00ED6871">
        <w:rPr>
          <w:rFonts w:eastAsia="Calibri"/>
        </w:rPr>
        <w:t xml:space="preserve">składania ofert. Zamawiający dokona otwarcia ofert w dniu </w:t>
      </w:r>
      <w:r w:rsidR="009F3C53">
        <w:rPr>
          <w:rFonts w:eastAsia="Calibri"/>
        </w:rPr>
        <w:t>14.06.2024</w:t>
      </w:r>
      <w:r w:rsidR="009A7AB0" w:rsidRPr="00ED6871">
        <w:rPr>
          <w:rFonts w:eastAsia="Calibri"/>
        </w:rPr>
        <w:t xml:space="preserve"> o </w:t>
      </w:r>
      <w:r w:rsidR="009A7AB0" w:rsidRPr="00195B0B">
        <w:rPr>
          <w:rFonts w:eastAsia="Calibri"/>
        </w:rPr>
        <w:t xml:space="preserve">godz. </w:t>
      </w:r>
      <w:r w:rsidR="00195B0B" w:rsidRPr="00195B0B">
        <w:rPr>
          <w:rFonts w:eastAsia="Calibri"/>
        </w:rPr>
        <w:t>10:15</w:t>
      </w:r>
    </w:p>
    <w:p w14:paraId="31305ACC" w14:textId="6A4122A8" w:rsidR="009A7AB0" w:rsidRPr="009A7AB0" w:rsidRDefault="009A7AB0" w:rsidP="00E93F00">
      <w:pPr>
        <w:pStyle w:val="Nagwek3"/>
        <w:ind w:left="851" w:hanging="284"/>
        <w:rPr>
          <w:rFonts w:eastAsia="Calibri"/>
        </w:rPr>
      </w:pPr>
      <w:r>
        <w:lastRenderedPageBreak/>
        <w:t>W przypadku awarii systemu teleinformatycznego, przy użyciu którego Zamawiają</w:t>
      </w:r>
      <w:r w:rsidR="00663D66">
        <w:t>cy dokonuje otwarcia ofert, kiedy</w:t>
      </w:r>
      <w:r>
        <w:t xml:space="preserve"> awaria powoduje brak możliwości otwarcia ofert w terminie określonym przez Zamawiającego, otwarcie ofert nastąpi niezwłocznie po usunięciu awarii. Zamawiają</w:t>
      </w:r>
      <w:r w:rsidR="00663D66">
        <w:t xml:space="preserve">cy poinformuje o wystąpieniu takiej sytuacji w </w:t>
      </w:r>
      <w:r>
        <w:t>stosowny</w:t>
      </w:r>
      <w:r w:rsidR="00663D66">
        <w:t>m komunikacie opublikowanym</w:t>
      </w:r>
      <w:r>
        <w:t xml:space="preserve"> na stronie internetowej prowadzonego postępowania; </w:t>
      </w:r>
    </w:p>
    <w:p w14:paraId="5DE02BDB" w14:textId="0727EC38" w:rsidR="0003593D" w:rsidRDefault="0003593D" w:rsidP="00E93F00">
      <w:pPr>
        <w:pStyle w:val="Nagwek3"/>
        <w:ind w:left="851" w:hanging="284"/>
        <w:rPr>
          <w:rFonts w:eastAsia="Calibri"/>
        </w:rPr>
      </w:pPr>
      <w:r>
        <w:rPr>
          <w:rFonts w:eastAsia="Calibri"/>
        </w:rPr>
        <w:t xml:space="preserve">Zamawiający </w:t>
      </w:r>
      <w:r w:rsidR="009A7AB0">
        <w:rPr>
          <w:rFonts w:eastAsia="Calibri"/>
        </w:rPr>
        <w:t xml:space="preserve">będzie informował o wszelkich zmianach terminu otwarcia ofert na stronie internetowej prowadzonego postępowania; </w:t>
      </w:r>
    </w:p>
    <w:p w14:paraId="219DE248" w14:textId="267003FC" w:rsidR="00663D66" w:rsidRPr="00663D66" w:rsidRDefault="00663D66" w:rsidP="00432B95">
      <w:pPr>
        <w:pStyle w:val="Nagwek2"/>
        <w:keepNext w:val="0"/>
        <w:ind w:left="567" w:hanging="283"/>
        <w:rPr>
          <w:rFonts w:eastAsia="Calibri"/>
        </w:rPr>
      </w:pPr>
      <w:r>
        <w:rPr>
          <w:rFonts w:eastAsia="Calibri"/>
        </w:rPr>
        <w:t>Tryb otwarcia ofert.</w:t>
      </w:r>
    </w:p>
    <w:p w14:paraId="7BFF4CA4" w14:textId="63960BE4" w:rsidR="0003593D" w:rsidRPr="00ED6871" w:rsidRDefault="0003593D" w:rsidP="00124A15">
      <w:pPr>
        <w:pStyle w:val="Nagwek3"/>
        <w:numPr>
          <w:ilvl w:val="0"/>
          <w:numId w:val="31"/>
        </w:numPr>
        <w:ind w:left="851" w:hanging="284"/>
        <w:rPr>
          <w:rStyle w:val="Nagwek3Znak"/>
          <w:rFonts w:eastAsia="Calibri"/>
        </w:rPr>
      </w:pPr>
      <w:r w:rsidRPr="00ED6871">
        <w:rPr>
          <w:rStyle w:val="Nagwek3Znak"/>
          <w:rFonts w:eastAsia="Calibri"/>
        </w:rPr>
        <w:t>Zamawiający, najpóźniej p</w:t>
      </w:r>
      <w:r w:rsidR="006C5845" w:rsidRPr="00ED6871">
        <w:rPr>
          <w:rStyle w:val="Nagwek3Znak"/>
          <w:rFonts w:eastAsia="Calibri"/>
        </w:rPr>
        <w:t>rzed otwarciem ofert, udostępni</w:t>
      </w:r>
      <w:r w:rsidRPr="00ED6871">
        <w:rPr>
          <w:rStyle w:val="Nagwek3Znak"/>
          <w:rFonts w:eastAsia="Calibri"/>
        </w:rPr>
        <w:t xml:space="preserve"> na stronie internetowej prowadzonego postępowania informację o kwocie, jaką zamierza przeznaczyć na sfinansowanie zamówienia.</w:t>
      </w:r>
    </w:p>
    <w:p w14:paraId="0C2C38DA" w14:textId="1AC6539F" w:rsidR="0003593D" w:rsidRDefault="0003593D" w:rsidP="00E93F00">
      <w:pPr>
        <w:pStyle w:val="Nagwek3"/>
        <w:ind w:left="851" w:hanging="284"/>
        <w:rPr>
          <w:rFonts w:eastAsia="Calibri"/>
        </w:rPr>
      </w:pPr>
      <w:r>
        <w:rPr>
          <w:rFonts w:eastAsia="Calibri"/>
        </w:rPr>
        <w:t>Zamawiający, niezwłocznie po otwarciu ofert, udostępnia na stronie internetowej prowadzonego postępowania</w:t>
      </w:r>
      <w:r w:rsidR="00BB50C1">
        <w:rPr>
          <w:rFonts w:eastAsia="Calibri"/>
        </w:rPr>
        <w:t xml:space="preserve"> -</w:t>
      </w:r>
      <w:r w:rsidR="006C5845">
        <w:rPr>
          <w:rFonts w:eastAsia="Calibri"/>
        </w:rPr>
        <w:t xml:space="preserve"> </w:t>
      </w:r>
      <w:hyperlink r:id="rId31" w:history="1">
        <w:r w:rsidR="00BB50C1" w:rsidRPr="00BB50C1">
          <w:rPr>
            <w:rStyle w:val="Hipercze"/>
            <w:rFonts w:eastAsia="Calibri"/>
          </w:rPr>
          <w:t>https://platformazakupowa.pl/pn/us</w:t>
        </w:r>
      </w:hyperlink>
      <w:r w:rsidR="00BB50C1" w:rsidRPr="00BB50C1">
        <w:rPr>
          <w:rFonts w:eastAsia="Calibri"/>
        </w:rPr>
        <w:t xml:space="preserve"> </w:t>
      </w:r>
      <w:r w:rsidR="006C5845">
        <w:rPr>
          <w:rFonts w:eastAsia="Calibri"/>
        </w:rPr>
        <w:t>w sekcji „Komunikaty”,</w:t>
      </w:r>
      <w:r w:rsidRPr="006C5845">
        <w:rPr>
          <w:rFonts w:eastAsia="Calibri"/>
        </w:rPr>
        <w:t xml:space="preserve"> i</w:t>
      </w:r>
      <w:r>
        <w:rPr>
          <w:rFonts w:eastAsia="Calibri"/>
        </w:rPr>
        <w:t>nformacje o:</w:t>
      </w:r>
    </w:p>
    <w:p w14:paraId="178DADAF" w14:textId="0EE7E18A" w:rsidR="0003593D" w:rsidRPr="00A62983" w:rsidRDefault="0003593D" w:rsidP="00124A15">
      <w:pPr>
        <w:pStyle w:val="Nagwek4"/>
        <w:numPr>
          <w:ilvl w:val="0"/>
          <w:numId w:val="51"/>
        </w:numPr>
        <w:ind w:left="1134" w:hanging="283"/>
        <w:rPr>
          <w:rFonts w:eastAsia="Calibri"/>
        </w:rPr>
      </w:pPr>
      <w:r w:rsidRPr="00A62983">
        <w:rPr>
          <w:rFonts w:eastAsia="Calibri"/>
        </w:rPr>
        <w:t>nazwach albo imionach i nazwiskach oraz siedzibach lub miejscach prowadzonej działalności gospodarczej albo miejscach zamieszkania wykonawców, których oferty zostały otwarte;</w:t>
      </w:r>
    </w:p>
    <w:p w14:paraId="314CC5AD" w14:textId="3041C823" w:rsidR="0003593D" w:rsidRDefault="0003593D" w:rsidP="00432B95">
      <w:pPr>
        <w:pStyle w:val="Nagwek4"/>
        <w:ind w:left="1134" w:hanging="283"/>
        <w:rPr>
          <w:rFonts w:eastAsia="Calibri"/>
        </w:rPr>
      </w:pPr>
      <w:r>
        <w:rPr>
          <w:rFonts w:eastAsia="Calibri"/>
        </w:rPr>
        <w:t>cenach lub kosztach zawartych w ofertach.</w:t>
      </w:r>
    </w:p>
    <w:p w14:paraId="0FA0B0D8" w14:textId="730DF398" w:rsidR="0003593D" w:rsidRDefault="00B1250E" w:rsidP="00E93F00">
      <w:pPr>
        <w:pStyle w:val="Nagwek3"/>
        <w:ind w:left="851" w:hanging="284"/>
        <w:rPr>
          <w:rFonts w:eastAsia="Calibri"/>
        </w:rPr>
      </w:pPr>
      <w:r>
        <w:rPr>
          <w:rFonts w:eastAsia="Calibri"/>
        </w:rPr>
        <w:t>Zgodnie z przepisami ustawy Pzp,</w:t>
      </w:r>
      <w:r w:rsidR="0003593D">
        <w:rPr>
          <w:rFonts w:eastAsia="Calibri"/>
        </w:rPr>
        <w:t xml:space="preserve"> Zamawiający nie ma obowiązku przeprowadzania jawnej sesji</w:t>
      </w:r>
      <w:r>
        <w:rPr>
          <w:rFonts w:eastAsia="Calibri"/>
        </w:rPr>
        <w:t xml:space="preserve"> otwarcia ofert</w:t>
      </w:r>
      <w:r w:rsidR="0003593D">
        <w:rPr>
          <w:rFonts w:eastAsia="Calibri"/>
        </w:rPr>
        <w:t xml:space="preserve"> z udziałem wykonawców lub </w:t>
      </w:r>
      <w:r>
        <w:rPr>
          <w:rFonts w:eastAsia="Calibri"/>
        </w:rPr>
        <w:t>jej transmitowania</w:t>
      </w:r>
      <w:r w:rsidR="0003593D">
        <w:rPr>
          <w:rFonts w:eastAsia="Calibri"/>
        </w:rPr>
        <w:t xml:space="preserve"> za pośrednictwem elektronicznych narzędzi do przekazu wideo on-line</w:t>
      </w:r>
      <w:r>
        <w:rPr>
          <w:rFonts w:eastAsia="Calibri"/>
        </w:rPr>
        <w:t>,</w:t>
      </w:r>
      <w:r w:rsidR="0003593D">
        <w:rPr>
          <w:rFonts w:eastAsia="Calibri"/>
        </w:rPr>
        <w:t xml:space="preserve"> a ma jedynie takie uprawnienie.</w:t>
      </w:r>
    </w:p>
    <w:p w14:paraId="5C68DBA6" w14:textId="772BFD96" w:rsidR="0003593D" w:rsidRPr="0003593D" w:rsidRDefault="00B1250E" w:rsidP="00432B95">
      <w:pPr>
        <w:pStyle w:val="Nagwek1"/>
        <w:keepNext w:val="0"/>
      </w:pPr>
      <w:bookmarkStart w:id="24" w:name="_Toc62396898"/>
      <w:r>
        <w:t>Termin związania ofertą.</w:t>
      </w:r>
      <w:bookmarkEnd w:id="24"/>
      <w:r>
        <w:t xml:space="preserve"> </w:t>
      </w:r>
    </w:p>
    <w:p w14:paraId="2B839405" w14:textId="0FA7F6F1" w:rsidR="00D06776" w:rsidRDefault="00D06776" w:rsidP="00124A15">
      <w:pPr>
        <w:pStyle w:val="Nagwek2"/>
        <w:keepNext w:val="0"/>
        <w:numPr>
          <w:ilvl w:val="0"/>
          <w:numId w:val="32"/>
        </w:numPr>
        <w:ind w:left="567" w:hanging="283"/>
      </w:pPr>
      <w:r>
        <w:t>Określenie terminu związania ofertą.</w:t>
      </w:r>
    </w:p>
    <w:p w14:paraId="39B93014" w14:textId="189E9C41" w:rsidR="00D06776" w:rsidRDefault="00D06776" w:rsidP="00432B95">
      <w:pPr>
        <w:pStyle w:val="Nagwek3"/>
        <w:numPr>
          <w:ilvl w:val="0"/>
          <w:numId w:val="0"/>
        </w:numPr>
        <w:ind w:left="567"/>
      </w:pPr>
      <w:r>
        <w:t>Wykonawca będzie związany złożoną przez siebie ofertą od dnia upływu termi</w:t>
      </w:r>
      <w:r w:rsidR="00C12F23">
        <w:t>nu składania ofert przez okres 3</w:t>
      </w:r>
      <w:r>
        <w:t>0 dni</w:t>
      </w:r>
      <w:r w:rsidR="00782008">
        <w:t xml:space="preserve"> tj. do dnia </w:t>
      </w:r>
      <w:r w:rsidR="009F3C53">
        <w:t>13.07.2024 r.</w:t>
      </w:r>
      <w:bookmarkStart w:id="25" w:name="_GoBack"/>
      <w:bookmarkEnd w:id="25"/>
    </w:p>
    <w:p w14:paraId="2A2BB542" w14:textId="5D40E593" w:rsidR="00782008" w:rsidRDefault="00782008" w:rsidP="00432B95">
      <w:pPr>
        <w:pStyle w:val="Nagwek2"/>
        <w:keepNext w:val="0"/>
      </w:pPr>
      <w:r>
        <w:t>Przedłużenie terminu związania ofertą.</w:t>
      </w:r>
    </w:p>
    <w:p w14:paraId="1DB40FB2" w14:textId="181247C2" w:rsidR="00782008" w:rsidRPr="00A52C27" w:rsidRDefault="00782008" w:rsidP="00124A15">
      <w:pPr>
        <w:pStyle w:val="Nagwek3"/>
        <w:numPr>
          <w:ilvl w:val="0"/>
          <w:numId w:val="33"/>
        </w:numPr>
        <w:ind w:left="851" w:hanging="284"/>
      </w:pPr>
      <w:r w:rsidRPr="00782008">
        <w:t>W przypadku gdy wybór najkorzystniejszej oferty nie nastąpi przed upływem terminu związani</w:t>
      </w:r>
      <w:r>
        <w:t>a ofertą, o którym mowa w ust. 1, Z</w:t>
      </w:r>
      <w:r w:rsidRPr="00782008">
        <w:t>amawiający przed upływem</w:t>
      </w:r>
      <w:r>
        <w:t xml:space="preserve"> </w:t>
      </w:r>
      <w:r w:rsidRPr="00782008">
        <w:t>terminu związania ofertą, zwr</w:t>
      </w:r>
      <w:r>
        <w:t>óci</w:t>
      </w:r>
      <w:r w:rsidRPr="00782008">
        <w:t xml:space="preserve"> się </w:t>
      </w:r>
      <w:r w:rsidRPr="00A52C27">
        <w:t>jednokrotnie do wykonawców o wyrażenie zgody na przedłużenie tego terminu o wskazywany przez nieg</w:t>
      </w:r>
      <w:r w:rsidR="00C12F23" w:rsidRPr="00A52C27">
        <w:t>o okres, nie dłuższy niż 3</w:t>
      </w:r>
      <w:r w:rsidRPr="00A52C27">
        <w:t>0 dni;</w:t>
      </w:r>
    </w:p>
    <w:p w14:paraId="490F7727" w14:textId="720D8704" w:rsidR="00782008" w:rsidRPr="00A52C27" w:rsidRDefault="00782008" w:rsidP="00E93F00">
      <w:pPr>
        <w:pStyle w:val="Nagwek3"/>
        <w:ind w:left="851" w:hanging="284"/>
      </w:pPr>
      <w:r w:rsidRPr="00A52C27">
        <w:t>Przedłużenie terminu związania ofertą, o którym mowa w pkt 1, wymaga złożenia przez wykonawcę pisemnego oświadczenia o wyrażeniu zgody na przedłużenie terminu związania ofertą;</w:t>
      </w:r>
    </w:p>
    <w:p w14:paraId="57CD7A9E" w14:textId="77777777" w:rsidR="00A52C27" w:rsidRPr="00A52C27" w:rsidRDefault="00A52C27" w:rsidP="00E93F00">
      <w:pPr>
        <w:pStyle w:val="Nagwek3"/>
        <w:ind w:left="851" w:hanging="284"/>
      </w:pPr>
      <w:r w:rsidRPr="00A52C27">
        <w:lastRenderedPageBreak/>
        <w:t xml:space="preserve">Przedłużenie terminu związania ofertą następuje wraz z przedłużeniem okresu ważności wadium albo, jeżeli nie jest to możliwe, z wniesieniem nowego wadium na przedłużony okres związania ofertą </w:t>
      </w:r>
    </w:p>
    <w:p w14:paraId="4DBDD770" w14:textId="554F21B8" w:rsidR="003636A2" w:rsidRPr="00A52C27" w:rsidRDefault="003636A2" w:rsidP="00E93F00">
      <w:pPr>
        <w:pStyle w:val="Nagwek3"/>
        <w:ind w:left="851" w:hanging="284"/>
      </w:pPr>
      <w:r w:rsidRPr="00A52C27">
        <w:t>Jeżeli termin związania ofertą upłynie przed wyborem najkorzystniejszej oferty, Zamawiający wezwie wykonawcę, którego oferta otrzymała najwyższą ocenę, do wyrażenia, w wyznaczonym przez Zamawiającego terminie, pisemnej zgody na wybór jego oferty.</w:t>
      </w:r>
    </w:p>
    <w:p w14:paraId="655C953F" w14:textId="5891FF78" w:rsidR="00F85C46" w:rsidRPr="00E054BA" w:rsidRDefault="00F85C46" w:rsidP="00432B95">
      <w:pPr>
        <w:pStyle w:val="Nagwek1"/>
        <w:keepNext w:val="0"/>
      </w:pPr>
      <w:bookmarkStart w:id="26" w:name="_Toc62396899"/>
      <w:r w:rsidRPr="00E054BA">
        <w:t>Opis kryter</w:t>
      </w:r>
      <w:r w:rsidR="00D00A2F">
        <w:t xml:space="preserve">iów </w:t>
      </w:r>
      <w:r w:rsidR="00D00A2F">
        <w:rPr>
          <w:lang w:val="pl-PL"/>
        </w:rPr>
        <w:t>oceny ofert</w:t>
      </w:r>
      <w:r w:rsidR="00D00A2F">
        <w:t xml:space="preserve"> wraz z podaniem wag</w:t>
      </w:r>
      <w:r w:rsidRPr="00E054BA">
        <w:t xml:space="preserve"> kryteriów i sposobu oceny ofert.</w:t>
      </w:r>
      <w:bookmarkEnd w:id="26"/>
    </w:p>
    <w:p w14:paraId="60A11A2F" w14:textId="1EF2A4B7" w:rsidR="00F85C46" w:rsidRPr="00E054BA" w:rsidRDefault="00D00A2F" w:rsidP="00432B95">
      <w:pPr>
        <w:numPr>
          <w:ilvl w:val="0"/>
          <w:numId w:val="1"/>
        </w:numPr>
        <w:spacing w:before="40" w:after="40"/>
        <w:ind w:left="567" w:hanging="283"/>
        <w:contextualSpacing/>
        <w:rPr>
          <w:rFonts w:cs="Arial"/>
          <w:b/>
          <w:color w:val="222A35" w:themeColor="text2" w:themeShade="80"/>
          <w:szCs w:val="20"/>
          <w:lang w:eastAsia="pl-PL"/>
        </w:rPr>
      </w:pPr>
      <w:r>
        <w:rPr>
          <w:rFonts w:cs="Arial"/>
          <w:b/>
          <w:color w:val="222A35" w:themeColor="text2" w:themeShade="80"/>
          <w:szCs w:val="20"/>
          <w:lang w:eastAsia="pl-PL"/>
        </w:rPr>
        <w:t>Opis kryteriów oceny ofert wraz z podaniem wag tych kryteriów i sposobem ich oceny</w:t>
      </w:r>
      <w:r w:rsidR="00F85C46" w:rsidRPr="00E054BA">
        <w:rPr>
          <w:rFonts w:cs="Arial"/>
          <w:b/>
          <w:color w:val="222A35" w:themeColor="text2" w:themeShade="80"/>
          <w:szCs w:val="20"/>
          <w:lang w:eastAsia="pl-PL"/>
        </w:rPr>
        <w:t>.</w:t>
      </w:r>
    </w:p>
    <w:p w14:paraId="1A6F9AFE" w14:textId="6189C259" w:rsidR="00F85C46" w:rsidRPr="00E054BA" w:rsidRDefault="003C094D" w:rsidP="00124A15">
      <w:pPr>
        <w:pStyle w:val="Nagwek3"/>
        <w:numPr>
          <w:ilvl w:val="0"/>
          <w:numId w:val="37"/>
        </w:numPr>
        <w:ind w:left="851" w:hanging="284"/>
      </w:pPr>
      <w:r>
        <w:t>Z</w:t>
      </w:r>
      <w:r w:rsidR="00F85C46" w:rsidRPr="00E054BA">
        <w:t>a ofertę najkorzystniejszą zostanie uznana oferta</w:t>
      </w:r>
      <w:r w:rsidR="00D00A2F">
        <w:t xml:space="preserve"> p</w:t>
      </w:r>
      <w:r w:rsidR="00D00A2F" w:rsidRPr="00D00A2F">
        <w:t>rzedstawiająca najkorzystniejszy stosunek jakości do ceny</w:t>
      </w:r>
      <w:r w:rsidR="00957C9F">
        <w:t>, a więc</w:t>
      </w:r>
      <w:r w:rsidR="00F85C46" w:rsidRPr="00E054BA">
        <w:t xml:space="preserve"> zawierająca najkorzystniejszy bilans punktów w kryteriach:</w:t>
      </w:r>
    </w:p>
    <w:tbl>
      <w:tblPr>
        <w:tblpPr w:leftFromText="141" w:rightFromText="141" w:vertAnchor="text" w:horzAnchor="margin" w:tblpXSpec="center" w:tblpY="72"/>
        <w:tblW w:w="7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529"/>
        <w:gridCol w:w="1086"/>
        <w:gridCol w:w="1756"/>
      </w:tblGrid>
      <w:tr w:rsidR="007347EC" w:rsidRPr="00957C9F" w14:paraId="77A11334" w14:textId="77777777" w:rsidTr="007347EC">
        <w:tc>
          <w:tcPr>
            <w:tcW w:w="534" w:type="dxa"/>
            <w:shd w:val="clear" w:color="auto" w:fill="323E4F" w:themeFill="text2" w:themeFillShade="BF"/>
            <w:vAlign w:val="center"/>
          </w:tcPr>
          <w:p w14:paraId="4C28FB2B" w14:textId="77777777" w:rsidR="003C3AC5" w:rsidRPr="00957C9F" w:rsidRDefault="003C3AC5" w:rsidP="00432B95">
            <w:pPr>
              <w:tabs>
                <w:tab w:val="left" w:pos="606"/>
              </w:tabs>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l.p.</w:t>
            </w:r>
          </w:p>
        </w:tc>
        <w:tc>
          <w:tcPr>
            <w:tcW w:w="4529" w:type="dxa"/>
            <w:shd w:val="clear" w:color="auto" w:fill="323E4F" w:themeFill="text2" w:themeFillShade="BF"/>
            <w:vAlign w:val="center"/>
          </w:tcPr>
          <w:p w14:paraId="5B388D6A" w14:textId="77777777" w:rsidR="003C3AC5" w:rsidRPr="00957C9F" w:rsidRDefault="003C3AC5" w:rsidP="00432B95">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Kryterium</w:t>
            </w:r>
          </w:p>
        </w:tc>
        <w:tc>
          <w:tcPr>
            <w:tcW w:w="1086" w:type="dxa"/>
            <w:shd w:val="clear" w:color="auto" w:fill="323E4F" w:themeFill="text2" w:themeFillShade="BF"/>
            <w:vAlign w:val="center"/>
          </w:tcPr>
          <w:p w14:paraId="239611D2" w14:textId="77777777" w:rsidR="003C3AC5" w:rsidRPr="00957C9F" w:rsidRDefault="003C3AC5" w:rsidP="00432B95">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Waga</w:t>
            </w:r>
          </w:p>
        </w:tc>
        <w:tc>
          <w:tcPr>
            <w:tcW w:w="1756" w:type="dxa"/>
            <w:shd w:val="clear" w:color="auto" w:fill="323E4F" w:themeFill="text2" w:themeFillShade="BF"/>
            <w:vAlign w:val="center"/>
          </w:tcPr>
          <w:p w14:paraId="4F3677DC" w14:textId="77777777" w:rsidR="003C3AC5" w:rsidRPr="00957C9F" w:rsidRDefault="003C3AC5" w:rsidP="00432B95">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Liczba punktów</w:t>
            </w:r>
          </w:p>
        </w:tc>
      </w:tr>
      <w:tr w:rsidR="007347EC" w:rsidRPr="00E054BA" w14:paraId="52FEDD60" w14:textId="77777777" w:rsidTr="007347EC">
        <w:trPr>
          <w:trHeight w:val="452"/>
        </w:trPr>
        <w:tc>
          <w:tcPr>
            <w:tcW w:w="534" w:type="dxa"/>
            <w:shd w:val="clear" w:color="auto" w:fill="323E4F" w:themeFill="text2" w:themeFillShade="BF"/>
            <w:vAlign w:val="center"/>
          </w:tcPr>
          <w:p w14:paraId="796A9B63" w14:textId="77777777" w:rsidR="003C3AC5" w:rsidRPr="00791BE2" w:rsidRDefault="003C3AC5" w:rsidP="00432B95">
            <w:pPr>
              <w:tabs>
                <w:tab w:val="left" w:pos="606"/>
              </w:tabs>
              <w:spacing w:after="120"/>
              <w:ind w:left="0" w:firstLine="0"/>
              <w:contextualSpacing/>
              <w:jc w:val="center"/>
              <w:rPr>
                <w:rFonts w:cs="Arial"/>
                <w:color w:val="FFFFFF" w:themeColor="background1"/>
                <w:sz w:val="18"/>
                <w:szCs w:val="18"/>
                <w:lang w:eastAsia="pl-PL"/>
              </w:rPr>
            </w:pPr>
            <w:r w:rsidRPr="00791BE2">
              <w:rPr>
                <w:rFonts w:cs="Arial"/>
                <w:color w:val="FFFFFF" w:themeColor="background1"/>
                <w:sz w:val="18"/>
                <w:szCs w:val="18"/>
                <w:lang w:eastAsia="pl-PL"/>
              </w:rPr>
              <w:t>a)</w:t>
            </w:r>
          </w:p>
        </w:tc>
        <w:tc>
          <w:tcPr>
            <w:tcW w:w="4529" w:type="dxa"/>
            <w:shd w:val="clear" w:color="auto" w:fill="F2F2F2" w:themeFill="background1" w:themeFillShade="F2"/>
            <w:vAlign w:val="center"/>
          </w:tcPr>
          <w:p w14:paraId="09D81B94" w14:textId="340F032C" w:rsidR="003C3AC5" w:rsidRPr="00957C9F" w:rsidRDefault="003C3AC5" w:rsidP="00432B95">
            <w:pPr>
              <w:spacing w:after="120"/>
              <w:ind w:left="0" w:firstLine="0"/>
              <w:contextualSpacing/>
              <w:rPr>
                <w:rFonts w:cs="Arial"/>
                <w:color w:val="222A35" w:themeColor="text2" w:themeShade="80"/>
                <w:szCs w:val="20"/>
                <w:lang w:eastAsia="pl-PL"/>
              </w:rPr>
            </w:pPr>
            <w:r w:rsidRPr="00957C9F">
              <w:rPr>
                <w:rFonts w:cs="Arial"/>
                <w:color w:val="222A35" w:themeColor="text2" w:themeShade="80"/>
                <w:szCs w:val="20"/>
                <w:lang w:eastAsia="pl-PL"/>
              </w:rPr>
              <w:t xml:space="preserve">Cena brutto </w:t>
            </w:r>
          </w:p>
        </w:tc>
        <w:tc>
          <w:tcPr>
            <w:tcW w:w="1086" w:type="dxa"/>
            <w:shd w:val="clear" w:color="auto" w:fill="F2F2F2" w:themeFill="background1" w:themeFillShade="F2"/>
            <w:vAlign w:val="center"/>
          </w:tcPr>
          <w:p w14:paraId="42A6C4EC" w14:textId="43A6CEBE" w:rsidR="003C3AC5" w:rsidRPr="00957C9F" w:rsidRDefault="001F487A" w:rsidP="00432B95">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60</w:t>
            </w:r>
            <w:r w:rsidR="003C3AC5" w:rsidRPr="00957C9F">
              <w:rPr>
                <w:rFonts w:cs="Arial"/>
                <w:color w:val="222A35" w:themeColor="text2" w:themeShade="80"/>
                <w:szCs w:val="20"/>
                <w:lang w:eastAsia="pl-PL"/>
              </w:rPr>
              <w:t>%</w:t>
            </w:r>
          </w:p>
        </w:tc>
        <w:tc>
          <w:tcPr>
            <w:tcW w:w="1756" w:type="dxa"/>
            <w:shd w:val="clear" w:color="auto" w:fill="F2F2F2" w:themeFill="background1" w:themeFillShade="F2"/>
            <w:vAlign w:val="center"/>
          </w:tcPr>
          <w:p w14:paraId="12DD6881" w14:textId="113C7A08" w:rsidR="003C3AC5" w:rsidRPr="00957C9F" w:rsidRDefault="001F487A" w:rsidP="00432B95">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60</w:t>
            </w:r>
          </w:p>
        </w:tc>
      </w:tr>
      <w:tr w:rsidR="00DE42A7" w:rsidRPr="00E054BA" w14:paraId="05E08BA0" w14:textId="77777777" w:rsidTr="007347EC">
        <w:trPr>
          <w:trHeight w:val="452"/>
        </w:trPr>
        <w:tc>
          <w:tcPr>
            <w:tcW w:w="534" w:type="dxa"/>
            <w:shd w:val="clear" w:color="auto" w:fill="323E4F" w:themeFill="text2" w:themeFillShade="BF"/>
            <w:vAlign w:val="center"/>
          </w:tcPr>
          <w:p w14:paraId="6B35FF90" w14:textId="02C5F979" w:rsidR="00DE42A7" w:rsidRPr="00791BE2" w:rsidRDefault="00DE42A7" w:rsidP="00432B95">
            <w:pPr>
              <w:tabs>
                <w:tab w:val="left" w:pos="606"/>
              </w:tabs>
              <w:spacing w:after="120"/>
              <w:ind w:left="0" w:firstLine="0"/>
              <w:contextualSpacing/>
              <w:jc w:val="center"/>
              <w:rPr>
                <w:rFonts w:cs="Arial"/>
                <w:color w:val="FFFFFF" w:themeColor="background1"/>
                <w:sz w:val="18"/>
                <w:szCs w:val="18"/>
                <w:lang w:eastAsia="pl-PL"/>
              </w:rPr>
            </w:pPr>
            <w:r>
              <w:rPr>
                <w:rFonts w:cs="Arial"/>
                <w:color w:val="FFFFFF" w:themeColor="background1"/>
                <w:sz w:val="18"/>
                <w:szCs w:val="18"/>
                <w:lang w:eastAsia="pl-PL"/>
              </w:rPr>
              <w:t>b)</w:t>
            </w:r>
          </w:p>
        </w:tc>
        <w:tc>
          <w:tcPr>
            <w:tcW w:w="4529" w:type="dxa"/>
            <w:shd w:val="clear" w:color="auto" w:fill="F2F2F2" w:themeFill="background1" w:themeFillShade="F2"/>
            <w:vAlign w:val="center"/>
          </w:tcPr>
          <w:p w14:paraId="119A25FC" w14:textId="6DE8C5AA" w:rsidR="00DE42A7" w:rsidRPr="00957C9F" w:rsidRDefault="00DE42A7" w:rsidP="00432B95">
            <w:pPr>
              <w:spacing w:after="120"/>
              <w:ind w:left="0" w:firstLine="0"/>
              <w:contextualSpacing/>
              <w:rPr>
                <w:rFonts w:cs="Arial"/>
                <w:color w:val="222A35" w:themeColor="text2" w:themeShade="80"/>
                <w:szCs w:val="20"/>
                <w:lang w:eastAsia="pl-PL"/>
              </w:rPr>
            </w:pPr>
            <w:r>
              <w:rPr>
                <w:rFonts w:cs="Arial"/>
                <w:color w:val="222A35" w:themeColor="text2" w:themeShade="80"/>
                <w:szCs w:val="20"/>
                <w:lang w:eastAsia="pl-PL"/>
              </w:rPr>
              <w:t xml:space="preserve">Czas </w:t>
            </w:r>
            <w:r w:rsidRPr="009146A7">
              <w:rPr>
                <w:rFonts w:cs="Arial"/>
                <w:color w:val="222A35" w:themeColor="text2" w:themeShade="80"/>
                <w:szCs w:val="20"/>
                <w:lang w:eastAsia="pl-PL"/>
              </w:rPr>
              <w:t xml:space="preserve"> usunięcia błędów</w:t>
            </w:r>
          </w:p>
        </w:tc>
        <w:tc>
          <w:tcPr>
            <w:tcW w:w="1086" w:type="dxa"/>
            <w:shd w:val="clear" w:color="auto" w:fill="F2F2F2" w:themeFill="background1" w:themeFillShade="F2"/>
            <w:vAlign w:val="center"/>
          </w:tcPr>
          <w:p w14:paraId="61AFF2F6" w14:textId="13E6A6F1" w:rsidR="00DE42A7" w:rsidRDefault="00DE42A7" w:rsidP="00432B95">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20%</w:t>
            </w:r>
          </w:p>
        </w:tc>
        <w:tc>
          <w:tcPr>
            <w:tcW w:w="1756" w:type="dxa"/>
            <w:shd w:val="clear" w:color="auto" w:fill="F2F2F2" w:themeFill="background1" w:themeFillShade="F2"/>
            <w:vAlign w:val="center"/>
          </w:tcPr>
          <w:p w14:paraId="3608ACF9" w14:textId="49210C6E" w:rsidR="00DE42A7" w:rsidRDefault="00DE42A7" w:rsidP="00432B95">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20</w:t>
            </w:r>
          </w:p>
        </w:tc>
      </w:tr>
      <w:tr w:rsidR="004C71C5" w:rsidRPr="00E054BA" w14:paraId="096FAF38" w14:textId="77777777" w:rsidTr="007347EC">
        <w:trPr>
          <w:trHeight w:val="452"/>
        </w:trPr>
        <w:tc>
          <w:tcPr>
            <w:tcW w:w="534" w:type="dxa"/>
            <w:shd w:val="clear" w:color="auto" w:fill="323E4F" w:themeFill="text2" w:themeFillShade="BF"/>
            <w:vAlign w:val="center"/>
          </w:tcPr>
          <w:p w14:paraId="48A7F21B" w14:textId="09449568" w:rsidR="004C71C5" w:rsidRPr="00791BE2" w:rsidRDefault="001F487A" w:rsidP="00432B95">
            <w:pPr>
              <w:tabs>
                <w:tab w:val="left" w:pos="606"/>
              </w:tabs>
              <w:spacing w:after="120"/>
              <w:ind w:left="0" w:firstLine="0"/>
              <w:contextualSpacing/>
              <w:jc w:val="center"/>
              <w:rPr>
                <w:rFonts w:cs="Arial"/>
                <w:color w:val="FFFFFF" w:themeColor="background1"/>
                <w:sz w:val="18"/>
                <w:szCs w:val="18"/>
                <w:lang w:eastAsia="pl-PL"/>
              </w:rPr>
            </w:pPr>
            <w:r>
              <w:rPr>
                <w:rFonts w:cs="Arial"/>
                <w:color w:val="FFFFFF" w:themeColor="background1"/>
                <w:sz w:val="18"/>
                <w:szCs w:val="18"/>
                <w:lang w:eastAsia="pl-PL"/>
              </w:rPr>
              <w:t>b</w:t>
            </w:r>
            <w:r w:rsidR="004C71C5">
              <w:rPr>
                <w:rFonts w:cs="Arial"/>
                <w:color w:val="FFFFFF" w:themeColor="background1"/>
                <w:sz w:val="18"/>
                <w:szCs w:val="18"/>
                <w:lang w:eastAsia="pl-PL"/>
              </w:rPr>
              <w:t>)</w:t>
            </w:r>
          </w:p>
        </w:tc>
        <w:tc>
          <w:tcPr>
            <w:tcW w:w="4529" w:type="dxa"/>
            <w:shd w:val="clear" w:color="auto" w:fill="F2F2F2" w:themeFill="background1" w:themeFillShade="F2"/>
            <w:vAlign w:val="center"/>
          </w:tcPr>
          <w:p w14:paraId="6DFFC143" w14:textId="0A1364AA" w:rsidR="004C71C5" w:rsidRDefault="0011700F" w:rsidP="00D80172">
            <w:pPr>
              <w:spacing w:after="120"/>
              <w:ind w:left="0" w:firstLine="0"/>
              <w:contextualSpacing/>
              <w:rPr>
                <w:rFonts w:cs="Arial"/>
                <w:color w:val="222A35" w:themeColor="text2" w:themeShade="80"/>
                <w:szCs w:val="20"/>
                <w:lang w:eastAsia="pl-PL"/>
              </w:rPr>
            </w:pPr>
            <w:r>
              <w:rPr>
                <w:rFonts w:cs="Arial"/>
                <w:color w:val="222A35" w:themeColor="text2" w:themeShade="80"/>
                <w:szCs w:val="20"/>
                <w:lang w:eastAsia="pl-PL"/>
              </w:rPr>
              <w:t>Rozwiązania funkcjonalne</w:t>
            </w:r>
          </w:p>
        </w:tc>
        <w:tc>
          <w:tcPr>
            <w:tcW w:w="1086" w:type="dxa"/>
            <w:shd w:val="clear" w:color="auto" w:fill="F2F2F2" w:themeFill="background1" w:themeFillShade="F2"/>
            <w:vAlign w:val="center"/>
          </w:tcPr>
          <w:p w14:paraId="07A614D0" w14:textId="7CC56BA2" w:rsidR="004C71C5" w:rsidRDefault="00DE42A7" w:rsidP="00432B95">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20</w:t>
            </w:r>
            <w:r w:rsidR="004C71C5">
              <w:rPr>
                <w:rFonts w:cs="Arial"/>
                <w:color w:val="222A35" w:themeColor="text2" w:themeShade="80"/>
                <w:szCs w:val="20"/>
                <w:lang w:eastAsia="pl-PL"/>
              </w:rPr>
              <w:t>%</w:t>
            </w:r>
          </w:p>
        </w:tc>
        <w:tc>
          <w:tcPr>
            <w:tcW w:w="1756" w:type="dxa"/>
            <w:shd w:val="clear" w:color="auto" w:fill="F2F2F2" w:themeFill="background1" w:themeFillShade="F2"/>
            <w:vAlign w:val="center"/>
          </w:tcPr>
          <w:p w14:paraId="09793194" w14:textId="41C30ECC" w:rsidR="004C71C5" w:rsidRDefault="00DE42A7" w:rsidP="00432B95">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20</w:t>
            </w:r>
          </w:p>
        </w:tc>
      </w:tr>
    </w:tbl>
    <w:p w14:paraId="4699BFCA" w14:textId="444CE8BF" w:rsidR="00F85C46" w:rsidRDefault="00F85C46" w:rsidP="00432B95">
      <w:pPr>
        <w:ind w:left="567"/>
        <w:contextualSpacing/>
        <w:rPr>
          <w:rFonts w:cs="Arial"/>
          <w:color w:val="222A35" w:themeColor="text2" w:themeShade="80"/>
          <w:szCs w:val="20"/>
          <w:lang w:eastAsia="pl-PL"/>
        </w:rPr>
      </w:pPr>
    </w:p>
    <w:p w14:paraId="5589B90F" w14:textId="341C30D0" w:rsidR="00957C9F" w:rsidRDefault="00957C9F" w:rsidP="00432B95">
      <w:pPr>
        <w:ind w:left="567"/>
        <w:contextualSpacing/>
        <w:rPr>
          <w:rFonts w:cs="Arial"/>
          <w:color w:val="222A35" w:themeColor="text2" w:themeShade="80"/>
          <w:szCs w:val="20"/>
          <w:lang w:eastAsia="pl-PL"/>
        </w:rPr>
      </w:pPr>
    </w:p>
    <w:p w14:paraId="388973E7" w14:textId="77777777" w:rsidR="00957C9F" w:rsidRPr="00E054BA" w:rsidRDefault="00957C9F" w:rsidP="00432B95">
      <w:pPr>
        <w:ind w:left="567"/>
        <w:contextualSpacing/>
        <w:rPr>
          <w:rFonts w:cs="Arial"/>
          <w:color w:val="222A35" w:themeColor="text2" w:themeShade="80"/>
          <w:szCs w:val="20"/>
          <w:lang w:eastAsia="pl-PL"/>
        </w:rPr>
      </w:pPr>
    </w:p>
    <w:p w14:paraId="29F2E8A9" w14:textId="480E49C1" w:rsidR="00F85C46" w:rsidRPr="00E054BA" w:rsidRDefault="003C094D" w:rsidP="00124A15">
      <w:pPr>
        <w:pStyle w:val="Nagwek3"/>
        <w:numPr>
          <w:ilvl w:val="0"/>
          <w:numId w:val="34"/>
        </w:numPr>
        <w:spacing w:before="120"/>
        <w:ind w:left="851" w:hanging="284"/>
      </w:pPr>
      <w:r>
        <w:t>O</w:t>
      </w:r>
      <w:r w:rsidR="00F85C46" w:rsidRPr="00E054BA">
        <w:t>pis stosowanych kryteriów oraz sposób oceny ofert:</w:t>
      </w:r>
    </w:p>
    <w:p w14:paraId="66D45935" w14:textId="250B89BB" w:rsidR="00F85C46" w:rsidRPr="00E054BA" w:rsidRDefault="00F85C46" w:rsidP="00124A15">
      <w:pPr>
        <w:pStyle w:val="Nagwek4"/>
        <w:numPr>
          <w:ilvl w:val="0"/>
          <w:numId w:val="36"/>
        </w:numPr>
        <w:ind w:left="1134" w:hanging="284"/>
      </w:pPr>
      <w:r w:rsidRPr="00E054BA">
        <w:t>zasady przyznawania punktów w kryterium</w:t>
      </w:r>
      <w:r w:rsidRPr="00CE4834">
        <w:rPr>
          <w:b/>
        </w:rPr>
        <w:t xml:space="preserve"> „cena brutto”:</w:t>
      </w:r>
    </w:p>
    <w:p w14:paraId="7B6F40D5" w14:textId="66F89B4E" w:rsidR="00F85C46" w:rsidRPr="00CE4834" w:rsidRDefault="00F85C46" w:rsidP="00124A15">
      <w:pPr>
        <w:pStyle w:val="Akapitzlist"/>
        <w:numPr>
          <w:ilvl w:val="0"/>
          <w:numId w:val="35"/>
        </w:numPr>
        <w:spacing w:before="100"/>
        <w:ind w:left="1418" w:hanging="284"/>
        <w:rPr>
          <w:rFonts w:cs="Arial"/>
          <w:color w:val="000000" w:themeColor="text1"/>
          <w:szCs w:val="20"/>
          <w:lang w:eastAsia="pl-PL"/>
        </w:rPr>
      </w:pPr>
      <w:r w:rsidRPr="00CE4834">
        <w:rPr>
          <w:rFonts w:cs="Arial"/>
          <w:b/>
          <w:color w:val="000000" w:themeColor="text1"/>
          <w:szCs w:val="20"/>
          <w:lang w:eastAsia="pl-PL"/>
        </w:rPr>
        <w:t>Cena</w:t>
      </w:r>
      <w:r w:rsidRPr="00CE4834">
        <w:rPr>
          <w:rFonts w:cs="Arial"/>
          <w:color w:val="000000" w:themeColor="text1"/>
          <w:szCs w:val="20"/>
          <w:lang w:eastAsia="pl-PL"/>
        </w:rPr>
        <w:t xml:space="preserve"> - oznacza cenę łączną brutto za wykonanie całości przedmiotu zamó</w:t>
      </w:r>
      <w:r w:rsidR="003C3AC5" w:rsidRPr="00CE4834">
        <w:rPr>
          <w:rFonts w:cs="Arial"/>
          <w:color w:val="000000" w:themeColor="text1"/>
          <w:szCs w:val="20"/>
          <w:lang w:eastAsia="pl-PL"/>
        </w:rPr>
        <w:t>wienia zgodnie z</w:t>
      </w:r>
      <w:r w:rsidR="007347EC" w:rsidRPr="00CE4834">
        <w:rPr>
          <w:rFonts w:cs="Arial"/>
          <w:color w:val="000000" w:themeColor="text1"/>
          <w:szCs w:val="20"/>
          <w:lang w:eastAsia="pl-PL"/>
        </w:rPr>
        <w:t> </w:t>
      </w:r>
      <w:r w:rsidR="003C3AC5" w:rsidRPr="00CE4834">
        <w:rPr>
          <w:rFonts w:cs="Arial"/>
          <w:color w:val="000000" w:themeColor="text1"/>
          <w:szCs w:val="20"/>
          <w:lang w:eastAsia="pl-PL"/>
        </w:rPr>
        <w:t>dokumentami zamówienia</w:t>
      </w:r>
      <w:r w:rsidRPr="00CE4834">
        <w:rPr>
          <w:rFonts w:cs="Arial"/>
          <w:color w:val="000000" w:themeColor="text1"/>
          <w:szCs w:val="20"/>
          <w:lang w:eastAsia="pl-PL"/>
        </w:rPr>
        <w:t>. Cena wskazana w formularzu oferty oceniana będzie w</w:t>
      </w:r>
      <w:r w:rsidR="007347EC" w:rsidRPr="00CE4834">
        <w:rPr>
          <w:rFonts w:cs="Arial"/>
          <w:color w:val="000000" w:themeColor="text1"/>
          <w:szCs w:val="20"/>
          <w:lang w:eastAsia="pl-PL"/>
        </w:rPr>
        <w:t> </w:t>
      </w:r>
      <w:r w:rsidRPr="00CE4834">
        <w:rPr>
          <w:rFonts w:cs="Arial"/>
          <w:color w:val="000000" w:themeColor="text1"/>
          <w:szCs w:val="20"/>
          <w:lang w:eastAsia="pl-PL"/>
        </w:rPr>
        <w:t>następujący sposób:</w:t>
      </w:r>
    </w:p>
    <w:p w14:paraId="761731DF" w14:textId="32306C6A" w:rsidR="00F85C46" w:rsidRPr="00CE4834" w:rsidRDefault="007347EC" w:rsidP="00432B95">
      <w:pPr>
        <w:tabs>
          <w:tab w:val="left" w:pos="5103"/>
        </w:tabs>
        <w:spacing w:before="100"/>
        <w:ind w:left="1418" w:right="1983"/>
        <w:contextualSpacing/>
        <w:rPr>
          <w:rFonts w:cs="Arial"/>
          <w:color w:val="000000" w:themeColor="text1"/>
          <w:szCs w:val="20"/>
          <w:lang w:eastAsia="pl-PL"/>
        </w:rPr>
      </w:pPr>
      <m:oMathPara>
        <m:oMath>
          <m:r>
            <w:rPr>
              <w:rFonts w:ascii="Cambria Math" w:hAnsi="Cambria Math" w:cs="Arial"/>
              <w:color w:val="000000" w:themeColor="text1"/>
              <w:szCs w:val="20"/>
              <w:lang w:eastAsia="pl-PL"/>
            </w:rPr>
            <m:t>∑C pkt=</m:t>
          </m:r>
          <m:f>
            <m:fPr>
              <m:ctrlPr>
                <w:rPr>
                  <w:rFonts w:ascii="Cambria Math" w:hAnsi="Cambria Math" w:cs="Arial"/>
                  <w:i/>
                  <w:color w:val="000000" w:themeColor="text1"/>
                  <w:szCs w:val="20"/>
                </w:rPr>
              </m:ctrlPr>
            </m:fPr>
            <m:num>
              <m:r>
                <w:rPr>
                  <w:rFonts w:ascii="Cambria Math" w:hAnsi="Cambria Math" w:cs="Arial"/>
                  <w:color w:val="000000" w:themeColor="text1"/>
                  <w:szCs w:val="20"/>
                  <w:lang w:eastAsia="pl-PL"/>
                </w:rPr>
                <m:t xml:space="preserve">Cena najtańszej oferty x 60 pkt </m:t>
              </m:r>
              <m:ctrlPr>
                <w:rPr>
                  <w:rFonts w:ascii="Cambria Math" w:hAnsi="Cambria Math" w:cs="Arial"/>
                  <w:i/>
                  <w:color w:val="000000" w:themeColor="text1"/>
                  <w:szCs w:val="20"/>
                  <w:lang w:eastAsia="pl-PL"/>
                </w:rPr>
              </m:ctrlPr>
            </m:num>
            <m:den>
              <m:r>
                <w:rPr>
                  <w:rFonts w:ascii="Cambria Math" w:hAnsi="Cambria Math" w:cs="Arial"/>
                  <w:color w:val="000000" w:themeColor="text1"/>
                  <w:szCs w:val="20"/>
                  <w:lang w:eastAsia="pl-PL"/>
                </w:rPr>
                <m:t>Cena badanej oferty</m:t>
              </m:r>
            </m:den>
          </m:f>
          <m:r>
            <w:rPr>
              <w:rFonts w:ascii="Cambria Math" w:hAnsi="Cambria Math" w:cs="Arial"/>
              <w:color w:val="000000" w:themeColor="text1"/>
              <w:szCs w:val="20"/>
              <w:lang w:eastAsia="pl-PL"/>
            </w:rPr>
            <m:t xml:space="preserve">  </m:t>
          </m:r>
        </m:oMath>
      </m:oMathPara>
    </w:p>
    <w:p w14:paraId="72E13A02" w14:textId="13DAEDA8" w:rsidR="00F85C46" w:rsidRPr="00CE4834" w:rsidRDefault="007347EC" w:rsidP="00124A15">
      <w:pPr>
        <w:pStyle w:val="Akapitzlist"/>
        <w:numPr>
          <w:ilvl w:val="0"/>
          <w:numId w:val="35"/>
        </w:numPr>
        <w:spacing w:before="120"/>
        <w:ind w:left="1418" w:hanging="284"/>
        <w:rPr>
          <w:rFonts w:cs="Arial"/>
          <w:color w:val="000000" w:themeColor="text1"/>
          <w:szCs w:val="20"/>
          <w:lang w:eastAsia="pl-PL"/>
        </w:rPr>
      </w:pPr>
      <w:r w:rsidRPr="00CE4834">
        <w:rPr>
          <w:rFonts w:ascii="Cambria Math" w:hAnsi="Cambria Math" w:cs="Arial"/>
          <w:color w:val="000000" w:themeColor="text1"/>
          <w:szCs w:val="20"/>
          <w:lang w:eastAsia="pl-PL"/>
        </w:rPr>
        <w:t>∑</w:t>
      </w:r>
      <w:r w:rsidR="00F85C46" w:rsidRPr="00CE4834">
        <w:rPr>
          <w:rFonts w:cs="Arial"/>
          <w:color w:val="000000" w:themeColor="text1"/>
          <w:szCs w:val="20"/>
          <w:lang w:eastAsia="pl-PL"/>
        </w:rPr>
        <w:t xml:space="preserve">C pkt – </w:t>
      </w:r>
      <w:r w:rsidRPr="00CE4834">
        <w:rPr>
          <w:rFonts w:cs="Arial"/>
          <w:color w:val="000000" w:themeColor="text1"/>
          <w:szCs w:val="20"/>
          <w:lang w:eastAsia="pl-PL"/>
        </w:rPr>
        <w:t xml:space="preserve">suma </w:t>
      </w:r>
      <w:r w:rsidR="00F85C46" w:rsidRPr="00CE4834">
        <w:rPr>
          <w:rFonts w:cs="Arial"/>
          <w:color w:val="000000" w:themeColor="text1"/>
          <w:szCs w:val="20"/>
          <w:lang w:eastAsia="pl-PL"/>
        </w:rPr>
        <w:t>punktów za kryterium „cena”</w:t>
      </w:r>
    </w:p>
    <w:p w14:paraId="29D01861" w14:textId="738C8780" w:rsidR="00F85C46" w:rsidRPr="00CE4834" w:rsidRDefault="00F85C46" w:rsidP="00124A15">
      <w:pPr>
        <w:pStyle w:val="Akapitzlist"/>
        <w:numPr>
          <w:ilvl w:val="0"/>
          <w:numId w:val="35"/>
        </w:numPr>
        <w:ind w:left="1418" w:hanging="284"/>
        <w:rPr>
          <w:rFonts w:cs="Arial"/>
          <w:b/>
          <w:color w:val="000000" w:themeColor="text1"/>
          <w:szCs w:val="20"/>
          <w:lang w:eastAsia="pl-PL"/>
        </w:rPr>
      </w:pPr>
      <w:r w:rsidRPr="00CE4834">
        <w:rPr>
          <w:rFonts w:cs="Arial"/>
          <w:color w:val="000000" w:themeColor="text1"/>
          <w:szCs w:val="20"/>
          <w:lang w:eastAsia="pl-PL"/>
        </w:rPr>
        <w:t xml:space="preserve">Zamawiający w ramach tego kryterium przyzna maksymalnie </w:t>
      </w:r>
      <w:r w:rsidR="001F487A">
        <w:rPr>
          <w:rFonts w:cs="Arial"/>
          <w:b/>
          <w:color w:val="000000" w:themeColor="text1"/>
          <w:szCs w:val="20"/>
          <w:lang w:eastAsia="pl-PL"/>
        </w:rPr>
        <w:t>60</w:t>
      </w:r>
      <w:r w:rsidRPr="00CE4834">
        <w:rPr>
          <w:rFonts w:cs="Arial"/>
          <w:b/>
          <w:color w:val="000000" w:themeColor="text1"/>
          <w:szCs w:val="20"/>
          <w:lang w:eastAsia="pl-PL"/>
        </w:rPr>
        <w:t xml:space="preserve"> pkt.</w:t>
      </w:r>
    </w:p>
    <w:p w14:paraId="35BC0B36" w14:textId="77777777" w:rsidR="00DE42A7" w:rsidRPr="00CE4834" w:rsidRDefault="00DE42A7" w:rsidP="00DE42A7">
      <w:pPr>
        <w:pStyle w:val="Nagwek4"/>
        <w:ind w:left="1134" w:hanging="284"/>
        <w:rPr>
          <w:color w:val="000000" w:themeColor="text1"/>
        </w:rPr>
      </w:pPr>
      <w:r w:rsidRPr="00CE4834">
        <w:rPr>
          <w:color w:val="000000" w:themeColor="text1"/>
        </w:rPr>
        <w:t xml:space="preserve">zasady przyznawania punktów w kryterium </w:t>
      </w:r>
      <w:r w:rsidRPr="00CE4834">
        <w:rPr>
          <w:b/>
          <w:color w:val="000000" w:themeColor="text1"/>
        </w:rPr>
        <w:t>„</w:t>
      </w:r>
      <w:r>
        <w:rPr>
          <w:b/>
          <w:color w:val="000000" w:themeColor="text1"/>
          <w:lang w:val="pl-PL"/>
        </w:rPr>
        <w:t>c</w:t>
      </w:r>
      <w:r w:rsidRPr="006E5BE6">
        <w:rPr>
          <w:b/>
          <w:color w:val="000000" w:themeColor="text1"/>
          <w:lang w:val="pl-PL"/>
        </w:rPr>
        <w:t xml:space="preserve">zas </w:t>
      </w:r>
      <w:r w:rsidRPr="009146A7">
        <w:rPr>
          <w:b/>
          <w:color w:val="000000" w:themeColor="text1"/>
          <w:lang w:val="pl-PL"/>
        </w:rPr>
        <w:t>usunięcia błędów</w:t>
      </w:r>
      <w:r w:rsidRPr="00CE4834">
        <w:rPr>
          <w:b/>
          <w:color w:val="000000" w:themeColor="text1"/>
        </w:rPr>
        <w:t>”:</w:t>
      </w:r>
    </w:p>
    <w:p w14:paraId="0A06EA9E" w14:textId="578105A3" w:rsidR="00DE42A7" w:rsidRPr="005F13A1" w:rsidRDefault="00DE42A7" w:rsidP="00DE42A7">
      <w:pPr>
        <w:pStyle w:val="Akapitzlist"/>
        <w:ind w:left="1134" w:firstLine="0"/>
        <w:contextualSpacing w:val="0"/>
        <w:rPr>
          <w:rFonts w:cs="Arial"/>
          <w:szCs w:val="20"/>
        </w:rPr>
      </w:pPr>
      <w:r>
        <w:rPr>
          <w:rFonts w:cs="Arial"/>
          <w:szCs w:val="20"/>
        </w:rPr>
        <w:t xml:space="preserve">Zgodnie z SWZ </w:t>
      </w:r>
      <w:r w:rsidRPr="005F13A1">
        <w:rPr>
          <w:rFonts w:cs="Arial"/>
          <w:szCs w:val="20"/>
        </w:rPr>
        <w:t xml:space="preserve">maksymalny </w:t>
      </w:r>
      <w:r w:rsidRPr="0060710F">
        <w:t xml:space="preserve">czas usunięcia błędów liczony </w:t>
      </w:r>
      <w:bookmarkStart w:id="27" w:name="_Hlk167093999"/>
      <w:r w:rsidRPr="0060710F">
        <w:t>od momentu zgłoszenia</w:t>
      </w:r>
      <w:r>
        <w:t xml:space="preserve"> </w:t>
      </w:r>
      <w:bookmarkEnd w:id="27"/>
      <w:r>
        <w:t xml:space="preserve">wynosi: </w:t>
      </w:r>
      <w:r w:rsidRPr="0060710F">
        <w:t xml:space="preserve">do </w:t>
      </w:r>
      <w:r>
        <w:t>24</w:t>
      </w:r>
      <w:r w:rsidRPr="0060710F">
        <w:t>h roboczych</w:t>
      </w:r>
      <w:r>
        <w:rPr>
          <w:rFonts w:cs="Arial"/>
          <w:szCs w:val="20"/>
        </w:rPr>
        <w:t>.</w:t>
      </w:r>
    </w:p>
    <w:p w14:paraId="1F59E612" w14:textId="77777777" w:rsidR="00DE42A7" w:rsidRPr="00573A48" w:rsidRDefault="00DE42A7" w:rsidP="00DE42A7">
      <w:pPr>
        <w:pStyle w:val="Akapitzlist"/>
        <w:ind w:left="1418"/>
        <w:contextualSpacing w:val="0"/>
        <w:rPr>
          <w:rFonts w:cs="Arial"/>
          <w:szCs w:val="20"/>
        </w:rPr>
      </w:pPr>
      <w:r w:rsidRPr="00573A48">
        <w:rPr>
          <w:rFonts w:cs="Arial"/>
          <w:szCs w:val="20"/>
        </w:rPr>
        <w:t>Punkty za kryterium „</w:t>
      </w:r>
      <w:r>
        <w:rPr>
          <w:rFonts w:cs="Arial"/>
          <w:szCs w:val="20"/>
        </w:rPr>
        <w:t>c</w:t>
      </w:r>
      <w:r w:rsidRPr="00321DA0">
        <w:rPr>
          <w:rFonts w:cs="Arial"/>
          <w:szCs w:val="20"/>
        </w:rPr>
        <w:t>zas usunięcia błędów</w:t>
      </w:r>
      <w:r w:rsidRPr="00573A48">
        <w:rPr>
          <w:rFonts w:cs="Arial"/>
          <w:szCs w:val="20"/>
        </w:rPr>
        <w:t>” zostaną przyznane w następujący sposób:</w:t>
      </w:r>
    </w:p>
    <w:p w14:paraId="56DC1296" w14:textId="304025B9" w:rsidR="00DE42A7" w:rsidRPr="005F13A1" w:rsidRDefault="00DE42A7" w:rsidP="00DE42A7">
      <w:pPr>
        <w:pStyle w:val="Tekstpodstawowywcity2"/>
        <w:widowControl w:val="0"/>
        <w:spacing w:line="360" w:lineRule="auto"/>
        <w:ind w:left="1418"/>
        <w:rPr>
          <w:rFonts w:ascii="Bahnschrift" w:hAnsi="Bahnschrift" w:cs="Arial"/>
          <w:szCs w:val="20"/>
          <w:lang w:val="pl-PL" w:eastAsia="pl-PL"/>
        </w:rPr>
      </w:pPr>
      <w:r w:rsidRPr="00D239DE">
        <w:rPr>
          <w:rFonts w:ascii="Bahnschrift" w:hAnsi="Bahnschrift" w:cs="Arial"/>
          <w:szCs w:val="20"/>
          <w:lang w:val="pl-PL"/>
        </w:rPr>
        <w:t>-</w:t>
      </w:r>
      <w:r w:rsidRPr="00D239DE">
        <w:rPr>
          <w:rFonts w:ascii="Bahnschrift" w:hAnsi="Bahnschrift" w:cs="Arial"/>
          <w:szCs w:val="20"/>
          <w:lang w:val="pl-PL"/>
        </w:rPr>
        <w:tab/>
        <w:t>ocena</w:t>
      </w:r>
      <w:r>
        <w:rPr>
          <w:rFonts w:ascii="Bahnschrift" w:hAnsi="Bahnschrift" w:cs="Arial"/>
          <w:szCs w:val="20"/>
          <w:lang w:val="pl-PL"/>
        </w:rPr>
        <w:t xml:space="preserve"> </w:t>
      </w:r>
      <w:r w:rsidRPr="00573A48">
        <w:rPr>
          <w:rFonts w:ascii="Bahnschrift" w:hAnsi="Bahnschrift" w:cs="Arial"/>
          <w:szCs w:val="20"/>
          <w:lang w:eastAsia="pl-PL"/>
        </w:rPr>
        <w:t xml:space="preserve">dla tego kryterium będzie obliczana na podstawie złożonego przez Wykonawcę oświadczenia  w formularzu </w:t>
      </w:r>
      <w:r w:rsidRPr="00F369CD">
        <w:rPr>
          <w:rFonts w:ascii="Bahnschrift" w:hAnsi="Bahnschrift" w:cs="Arial"/>
          <w:szCs w:val="20"/>
          <w:lang w:eastAsia="pl-PL"/>
        </w:rPr>
        <w:t xml:space="preserve">oferty </w:t>
      </w:r>
      <w:r w:rsidRPr="001F487A">
        <w:rPr>
          <w:rFonts w:ascii="Bahnschrift" w:hAnsi="Bahnschrift" w:cs="Arial"/>
          <w:szCs w:val="20"/>
          <w:lang w:eastAsia="pl-PL"/>
        </w:rPr>
        <w:t xml:space="preserve">(pkt. </w:t>
      </w:r>
      <w:r w:rsidRPr="001F487A">
        <w:rPr>
          <w:rFonts w:ascii="Bahnschrift" w:hAnsi="Bahnschrift" w:cs="Arial"/>
          <w:szCs w:val="20"/>
          <w:lang w:val="pl-PL" w:eastAsia="pl-PL"/>
        </w:rPr>
        <w:t>3 ppkt. 3</w:t>
      </w:r>
      <w:r w:rsidRPr="001F487A">
        <w:rPr>
          <w:rFonts w:ascii="Bahnschrift" w:hAnsi="Bahnschrift" w:cs="Arial"/>
          <w:szCs w:val="20"/>
          <w:lang w:eastAsia="pl-PL"/>
        </w:rPr>
        <w:t xml:space="preserve"> </w:t>
      </w:r>
      <w:r w:rsidRPr="00F369CD">
        <w:rPr>
          <w:rFonts w:ascii="Bahnschrift" w:hAnsi="Bahnschrift" w:cs="Arial"/>
          <w:szCs w:val="20"/>
          <w:lang w:eastAsia="pl-PL"/>
        </w:rPr>
        <w:t xml:space="preserve">załącznika nr 1A </w:t>
      </w:r>
      <w:r w:rsidRPr="001E69C8">
        <w:rPr>
          <w:rFonts w:ascii="Bahnschrift" w:hAnsi="Bahnschrift" w:cs="Arial"/>
          <w:szCs w:val="20"/>
          <w:lang w:eastAsia="pl-PL"/>
        </w:rPr>
        <w:t>do SWZ).</w:t>
      </w:r>
    </w:p>
    <w:p w14:paraId="53C1DA5C" w14:textId="77777777" w:rsidR="00DE42A7" w:rsidRPr="00EB104B" w:rsidRDefault="00DE42A7" w:rsidP="00DE42A7">
      <w:pPr>
        <w:ind w:left="1418"/>
        <w:rPr>
          <w:rFonts w:cs="Arial"/>
          <w:szCs w:val="20"/>
          <w:lang w:eastAsia="pl-PL"/>
        </w:rPr>
      </w:pPr>
      <w:r w:rsidRPr="00D239DE">
        <w:rPr>
          <w:rFonts w:cs="Arial"/>
          <w:szCs w:val="20"/>
        </w:rPr>
        <w:t>-</w:t>
      </w:r>
      <w:r w:rsidRPr="00D239DE">
        <w:rPr>
          <w:rFonts w:cs="Arial"/>
          <w:szCs w:val="20"/>
        </w:rPr>
        <w:tab/>
      </w:r>
      <w:r>
        <w:rPr>
          <w:rFonts w:cs="Arial"/>
          <w:szCs w:val="20"/>
          <w:lang w:eastAsia="pl-PL"/>
        </w:rPr>
        <w:t>j</w:t>
      </w:r>
      <w:r w:rsidRPr="00EB104B">
        <w:rPr>
          <w:rFonts w:cs="Arial"/>
          <w:szCs w:val="20"/>
          <w:lang w:eastAsia="pl-PL"/>
        </w:rPr>
        <w:t xml:space="preserve">eżeli Wykonawca zaoferuje </w:t>
      </w:r>
      <w:r>
        <w:rPr>
          <w:rFonts w:cs="Arial"/>
          <w:szCs w:val="20"/>
          <w:lang w:eastAsia="pl-PL"/>
        </w:rPr>
        <w:t xml:space="preserve">czas </w:t>
      </w:r>
      <w:r w:rsidRPr="005F13A1">
        <w:rPr>
          <w:rFonts w:cs="Arial"/>
          <w:szCs w:val="20"/>
        </w:rPr>
        <w:t>usunięcia błędów</w:t>
      </w:r>
      <w:r w:rsidRPr="00EB104B">
        <w:rPr>
          <w:rFonts w:cs="Arial"/>
          <w:szCs w:val="20"/>
          <w:lang w:eastAsia="pl-PL"/>
        </w:rPr>
        <w:t>:</w:t>
      </w:r>
    </w:p>
    <w:p w14:paraId="4EE2DB68" w14:textId="19304827" w:rsidR="00DE42A7" w:rsidRDefault="00DE42A7" w:rsidP="00DE42A7">
      <w:pPr>
        <w:ind w:left="1418"/>
        <w:rPr>
          <w:rFonts w:cs="Arial"/>
          <w:szCs w:val="20"/>
        </w:rPr>
      </w:pPr>
      <w:r>
        <w:rPr>
          <w:rFonts w:cs="Arial"/>
          <w:szCs w:val="20"/>
        </w:rPr>
        <w:lastRenderedPageBreak/>
        <w:tab/>
        <w:t xml:space="preserve">-- </w:t>
      </w:r>
      <w:r w:rsidRPr="005F13A1">
        <w:rPr>
          <w:rFonts w:cs="Arial"/>
          <w:szCs w:val="20"/>
        </w:rPr>
        <w:t xml:space="preserve">do </w:t>
      </w:r>
      <w:r>
        <w:rPr>
          <w:rFonts w:cs="Arial"/>
          <w:szCs w:val="20"/>
        </w:rPr>
        <w:t xml:space="preserve">8h roboczych – </w:t>
      </w:r>
      <w:r w:rsidRPr="008C5757">
        <w:rPr>
          <w:rFonts w:cs="Arial"/>
          <w:b/>
          <w:szCs w:val="20"/>
        </w:rPr>
        <w:t xml:space="preserve">otrzyma </w:t>
      </w:r>
      <w:r>
        <w:rPr>
          <w:rFonts w:cs="Arial"/>
          <w:b/>
          <w:szCs w:val="20"/>
        </w:rPr>
        <w:t>20</w:t>
      </w:r>
      <w:r w:rsidRPr="008C5757">
        <w:rPr>
          <w:rFonts w:cs="Arial"/>
          <w:b/>
          <w:szCs w:val="20"/>
        </w:rPr>
        <w:t xml:space="preserve"> pkt.,</w:t>
      </w:r>
    </w:p>
    <w:p w14:paraId="7007F268" w14:textId="6C4CADCC" w:rsidR="00DE42A7" w:rsidRDefault="00DE42A7" w:rsidP="00DE42A7">
      <w:pPr>
        <w:ind w:left="1418"/>
        <w:rPr>
          <w:rFonts w:cs="Arial"/>
          <w:szCs w:val="20"/>
        </w:rPr>
      </w:pPr>
      <w:r>
        <w:rPr>
          <w:rFonts w:cs="Arial"/>
          <w:szCs w:val="20"/>
        </w:rPr>
        <w:tab/>
        <w:t xml:space="preserve">-- </w:t>
      </w:r>
      <w:r w:rsidRPr="005F13A1">
        <w:rPr>
          <w:rFonts w:cs="Arial"/>
          <w:szCs w:val="20"/>
        </w:rPr>
        <w:t xml:space="preserve">do </w:t>
      </w:r>
      <w:r>
        <w:rPr>
          <w:rFonts w:cs="Arial"/>
          <w:szCs w:val="20"/>
        </w:rPr>
        <w:t xml:space="preserve">16h roboczych – </w:t>
      </w:r>
      <w:r w:rsidRPr="008C5757">
        <w:rPr>
          <w:rFonts w:cs="Arial"/>
          <w:b/>
          <w:szCs w:val="20"/>
        </w:rPr>
        <w:t xml:space="preserve">otrzyma </w:t>
      </w:r>
      <w:r>
        <w:rPr>
          <w:rFonts w:cs="Arial"/>
          <w:b/>
          <w:szCs w:val="20"/>
        </w:rPr>
        <w:t>10</w:t>
      </w:r>
      <w:r w:rsidRPr="008C5757">
        <w:rPr>
          <w:rFonts w:cs="Arial"/>
          <w:b/>
          <w:szCs w:val="20"/>
        </w:rPr>
        <w:t xml:space="preserve"> pkt</w:t>
      </w:r>
      <w:r>
        <w:rPr>
          <w:rFonts w:cs="Arial"/>
          <w:szCs w:val="20"/>
        </w:rPr>
        <w:t>.,</w:t>
      </w:r>
    </w:p>
    <w:p w14:paraId="7BEB6083" w14:textId="09A2A179" w:rsidR="00DE42A7" w:rsidRDefault="00DE42A7" w:rsidP="00DE42A7">
      <w:pPr>
        <w:ind w:left="1418" w:firstLine="0"/>
        <w:rPr>
          <w:rFonts w:cs="Arial"/>
          <w:szCs w:val="20"/>
        </w:rPr>
      </w:pPr>
      <w:r>
        <w:rPr>
          <w:rFonts w:cs="Arial"/>
          <w:szCs w:val="20"/>
        </w:rPr>
        <w:t xml:space="preserve">-- </w:t>
      </w:r>
      <w:r w:rsidRPr="005F13A1">
        <w:rPr>
          <w:rFonts w:cs="Arial"/>
          <w:szCs w:val="20"/>
        </w:rPr>
        <w:t xml:space="preserve">do </w:t>
      </w:r>
      <w:r>
        <w:rPr>
          <w:rFonts w:cs="Arial"/>
          <w:szCs w:val="20"/>
        </w:rPr>
        <w:t xml:space="preserve">24h roboczych – </w:t>
      </w:r>
      <w:r w:rsidRPr="008C5757">
        <w:rPr>
          <w:rFonts w:cs="Arial"/>
          <w:b/>
          <w:szCs w:val="20"/>
        </w:rPr>
        <w:t>otrzyma 0 pkt</w:t>
      </w:r>
      <w:r>
        <w:rPr>
          <w:rFonts w:cs="Arial"/>
          <w:szCs w:val="20"/>
        </w:rPr>
        <w:t>.,</w:t>
      </w:r>
    </w:p>
    <w:p w14:paraId="3B4792B3" w14:textId="77777777" w:rsidR="00DE42A7" w:rsidRDefault="00DE42A7" w:rsidP="00DE42A7">
      <w:pPr>
        <w:ind w:left="1418"/>
        <w:rPr>
          <w:rFonts w:cs="Arial"/>
          <w:b/>
          <w:szCs w:val="20"/>
        </w:rPr>
      </w:pPr>
      <w:r w:rsidRPr="00D239DE">
        <w:rPr>
          <w:rFonts w:cs="Arial"/>
          <w:szCs w:val="20"/>
        </w:rPr>
        <w:t>-</w:t>
      </w:r>
      <w:r w:rsidRPr="00D239DE">
        <w:rPr>
          <w:rFonts w:cs="Arial"/>
          <w:szCs w:val="20"/>
        </w:rPr>
        <w:tab/>
      </w:r>
      <w:r w:rsidRPr="00573A48">
        <w:rPr>
          <w:rFonts w:cs="Arial"/>
          <w:b/>
          <w:szCs w:val="20"/>
        </w:rPr>
        <w:t>brak oświadczenia</w:t>
      </w:r>
      <w:r w:rsidRPr="00573A48">
        <w:rPr>
          <w:rFonts w:cs="Arial"/>
          <w:szCs w:val="20"/>
        </w:rPr>
        <w:t xml:space="preserve"> </w:t>
      </w:r>
      <w:r w:rsidRPr="00EB104B">
        <w:rPr>
          <w:rFonts w:cs="Arial"/>
          <w:b/>
          <w:szCs w:val="20"/>
        </w:rPr>
        <w:t xml:space="preserve">lub dłuższy </w:t>
      </w:r>
      <w:r>
        <w:rPr>
          <w:rFonts w:cs="Arial"/>
          <w:b/>
          <w:szCs w:val="20"/>
        </w:rPr>
        <w:t xml:space="preserve">od maksymalnego </w:t>
      </w:r>
      <w:r w:rsidRPr="00DA1C12">
        <w:rPr>
          <w:rFonts w:cs="Arial"/>
          <w:b/>
          <w:szCs w:val="20"/>
        </w:rPr>
        <w:t>czas usunięcia błędów</w:t>
      </w:r>
      <w:r>
        <w:rPr>
          <w:rFonts w:cs="Arial"/>
          <w:b/>
          <w:szCs w:val="20"/>
        </w:rPr>
        <w:t xml:space="preserve"> </w:t>
      </w:r>
      <w:r w:rsidRPr="00573A48">
        <w:rPr>
          <w:rFonts w:cs="Arial"/>
          <w:b/>
          <w:szCs w:val="20"/>
          <w:lang w:eastAsia="pl-PL"/>
        </w:rPr>
        <w:t>– oferta zostanie odrzucona</w:t>
      </w:r>
      <w:r w:rsidRPr="00573A48">
        <w:rPr>
          <w:rFonts w:cs="Arial"/>
          <w:szCs w:val="20"/>
          <w:lang w:eastAsia="pl-PL"/>
        </w:rPr>
        <w:t xml:space="preserve">, jako </w:t>
      </w:r>
      <w:r>
        <w:rPr>
          <w:rFonts w:cs="Arial"/>
          <w:color w:val="000000" w:themeColor="text1"/>
          <w:szCs w:val="20"/>
          <w:lang w:eastAsia="pl-PL"/>
        </w:rPr>
        <w:t>niezgodna z warunkami zamówienia na podstawie art. 226 ust. 1 pkt 5 ustawy Pzp</w:t>
      </w:r>
      <w:r w:rsidRPr="002F0627">
        <w:rPr>
          <w:rFonts w:cs="Arial"/>
          <w:b/>
          <w:szCs w:val="20"/>
        </w:rPr>
        <w:t>)</w:t>
      </w:r>
      <w:r>
        <w:rPr>
          <w:rFonts w:cs="Arial"/>
          <w:b/>
          <w:szCs w:val="20"/>
        </w:rPr>
        <w:t>,</w:t>
      </w:r>
    </w:p>
    <w:p w14:paraId="43D3A3E9" w14:textId="0974B0EA" w:rsidR="00DE42A7" w:rsidRPr="000E4CD6" w:rsidRDefault="00DE42A7" w:rsidP="00DE42A7">
      <w:pPr>
        <w:pStyle w:val="Akapitzlist"/>
        <w:numPr>
          <w:ilvl w:val="0"/>
          <w:numId w:val="61"/>
        </w:numPr>
        <w:ind w:left="1418" w:hanging="284"/>
        <w:rPr>
          <w:rFonts w:cs="Arial"/>
          <w:szCs w:val="20"/>
        </w:rPr>
      </w:pPr>
      <w:r w:rsidRPr="00EB104B">
        <w:rPr>
          <w:rFonts w:cs="Arial"/>
          <w:szCs w:val="20"/>
        </w:rPr>
        <w:t xml:space="preserve">Zamawiający </w:t>
      </w:r>
      <w:r w:rsidRPr="00EB104B">
        <w:rPr>
          <w:rFonts w:cs="Arial"/>
          <w:szCs w:val="20"/>
          <w:lang w:eastAsia="pl-PL"/>
        </w:rPr>
        <w:t xml:space="preserve">w ramach tego kryterium przyzna łącznie maksymalnie </w:t>
      </w:r>
      <w:r>
        <w:rPr>
          <w:rFonts w:cs="Arial"/>
          <w:b/>
          <w:szCs w:val="20"/>
        </w:rPr>
        <w:t>20</w:t>
      </w:r>
      <w:r w:rsidRPr="002F0627">
        <w:rPr>
          <w:rFonts w:cs="Arial"/>
          <w:b/>
          <w:szCs w:val="20"/>
        </w:rPr>
        <w:t xml:space="preserve"> pkt</w:t>
      </w:r>
      <w:r w:rsidRPr="000E4CD6">
        <w:rPr>
          <w:rFonts w:cs="Arial"/>
          <w:szCs w:val="20"/>
        </w:rPr>
        <w:t>.</w:t>
      </w:r>
    </w:p>
    <w:p w14:paraId="569532F2" w14:textId="6F653594" w:rsidR="000E4CD6" w:rsidRDefault="000E4CD6" w:rsidP="000E4CD6">
      <w:pPr>
        <w:pStyle w:val="Nagwek4"/>
        <w:ind w:left="1134" w:hanging="284"/>
        <w:rPr>
          <w:b/>
          <w:color w:val="000000" w:themeColor="text1"/>
        </w:rPr>
      </w:pPr>
      <w:r w:rsidRPr="00CE4834">
        <w:rPr>
          <w:color w:val="000000" w:themeColor="text1"/>
        </w:rPr>
        <w:t xml:space="preserve">zasady przyznawania punktów w kryterium </w:t>
      </w:r>
      <w:r w:rsidRPr="00CE4834">
        <w:rPr>
          <w:b/>
          <w:color w:val="000000" w:themeColor="text1"/>
        </w:rPr>
        <w:t>„</w:t>
      </w:r>
      <w:r w:rsidR="00BF43DB">
        <w:rPr>
          <w:b/>
          <w:color w:val="000000" w:themeColor="text1"/>
          <w:lang w:val="pl-PL"/>
        </w:rPr>
        <w:t>rozwiązania funkcjonalne</w:t>
      </w:r>
      <w:r w:rsidRPr="00CE4834">
        <w:rPr>
          <w:b/>
          <w:color w:val="000000" w:themeColor="text1"/>
        </w:rPr>
        <w:t>”:</w:t>
      </w:r>
    </w:p>
    <w:p w14:paraId="2BA14EBE" w14:textId="77777777" w:rsidR="004B3854" w:rsidRPr="00573A48" w:rsidRDefault="004B3854" w:rsidP="004B3854">
      <w:pPr>
        <w:pStyle w:val="Akapitzlist"/>
        <w:ind w:left="1418"/>
        <w:rPr>
          <w:rFonts w:cs="Arial"/>
          <w:szCs w:val="20"/>
        </w:rPr>
      </w:pPr>
      <w:r w:rsidRPr="00573A48">
        <w:rPr>
          <w:rFonts w:cs="Arial"/>
          <w:szCs w:val="20"/>
        </w:rPr>
        <w:t>Punkty za kryterium „</w:t>
      </w:r>
      <w:r w:rsidRPr="00EB104B">
        <w:rPr>
          <w:rFonts w:cs="Arial"/>
          <w:szCs w:val="20"/>
        </w:rPr>
        <w:t>rozwiązania funkcjonalne</w:t>
      </w:r>
      <w:r w:rsidRPr="00573A48">
        <w:rPr>
          <w:rFonts w:cs="Arial"/>
          <w:szCs w:val="20"/>
        </w:rPr>
        <w:t>” zostaną przyznane w następujący sposób:</w:t>
      </w:r>
    </w:p>
    <w:p w14:paraId="665699BA" w14:textId="44E9F2F7" w:rsidR="004B3854" w:rsidRPr="002F0627" w:rsidRDefault="004B3854" w:rsidP="004B3854">
      <w:pPr>
        <w:pStyle w:val="Tekstpodstawowywcity2"/>
        <w:widowControl w:val="0"/>
        <w:spacing w:line="360" w:lineRule="auto"/>
        <w:ind w:left="1418"/>
        <w:rPr>
          <w:rFonts w:ascii="Bahnschrift" w:hAnsi="Bahnschrift" w:cs="Arial"/>
          <w:szCs w:val="20"/>
          <w:lang w:val="pl-PL" w:eastAsia="pl-PL"/>
        </w:rPr>
      </w:pPr>
      <w:r w:rsidRPr="00D239DE">
        <w:rPr>
          <w:rFonts w:ascii="Bahnschrift" w:hAnsi="Bahnschrift" w:cs="Arial"/>
          <w:szCs w:val="20"/>
          <w:lang w:val="pl-PL"/>
        </w:rPr>
        <w:t>-</w:t>
      </w:r>
      <w:r w:rsidRPr="00D239DE">
        <w:rPr>
          <w:rFonts w:ascii="Bahnschrift" w:hAnsi="Bahnschrift" w:cs="Arial"/>
          <w:szCs w:val="20"/>
          <w:lang w:val="pl-PL"/>
        </w:rPr>
        <w:tab/>
        <w:t>ocena</w:t>
      </w:r>
      <w:r>
        <w:rPr>
          <w:rFonts w:ascii="Bahnschrift" w:hAnsi="Bahnschrift" w:cs="Arial"/>
          <w:szCs w:val="20"/>
          <w:lang w:val="pl-PL"/>
        </w:rPr>
        <w:t xml:space="preserve"> </w:t>
      </w:r>
      <w:r w:rsidRPr="00573A48">
        <w:rPr>
          <w:rFonts w:ascii="Bahnschrift" w:hAnsi="Bahnschrift" w:cs="Arial"/>
          <w:szCs w:val="20"/>
          <w:lang w:eastAsia="pl-PL"/>
        </w:rPr>
        <w:t xml:space="preserve">dla tego kryterium będzie obliczana na podstawie złożonego przez Wykonawcę oświadczenia  w formularzu oferty </w:t>
      </w:r>
      <w:r w:rsidRPr="001E69C8">
        <w:rPr>
          <w:rFonts w:ascii="Bahnschrift" w:hAnsi="Bahnschrift" w:cs="Arial"/>
          <w:szCs w:val="20"/>
          <w:lang w:eastAsia="pl-PL"/>
        </w:rPr>
        <w:t>(</w:t>
      </w:r>
      <w:r w:rsidRPr="00880B5E">
        <w:rPr>
          <w:rFonts w:ascii="Bahnschrift" w:hAnsi="Bahnschrift" w:cs="Arial"/>
          <w:szCs w:val="20"/>
          <w:lang w:eastAsia="pl-PL"/>
        </w:rPr>
        <w:t xml:space="preserve">pkt. </w:t>
      </w:r>
      <w:r w:rsidR="00DE42A7">
        <w:rPr>
          <w:rFonts w:ascii="Bahnschrift" w:hAnsi="Bahnschrift" w:cs="Arial"/>
          <w:szCs w:val="20"/>
          <w:lang w:val="pl-PL" w:eastAsia="pl-PL"/>
        </w:rPr>
        <w:t xml:space="preserve">3 ppkt. </w:t>
      </w:r>
      <w:r w:rsidRPr="00880B5E">
        <w:rPr>
          <w:rFonts w:ascii="Bahnschrift" w:hAnsi="Bahnschrift" w:cs="Arial"/>
          <w:szCs w:val="20"/>
          <w:lang w:val="pl-PL" w:eastAsia="pl-PL"/>
        </w:rPr>
        <w:t>4</w:t>
      </w:r>
      <w:r w:rsidRPr="00880B5E">
        <w:rPr>
          <w:rFonts w:ascii="Bahnschrift" w:hAnsi="Bahnschrift" w:cs="Arial"/>
          <w:szCs w:val="20"/>
          <w:lang w:eastAsia="pl-PL"/>
        </w:rPr>
        <w:t xml:space="preserve"> załącznika nr 1A </w:t>
      </w:r>
      <w:r w:rsidRPr="001E69C8">
        <w:rPr>
          <w:rFonts w:ascii="Bahnschrift" w:hAnsi="Bahnschrift" w:cs="Arial"/>
          <w:szCs w:val="20"/>
          <w:lang w:eastAsia="pl-PL"/>
        </w:rPr>
        <w:t>do SWZ).</w:t>
      </w:r>
    </w:p>
    <w:p w14:paraId="6F587320" w14:textId="2A2366B2" w:rsidR="00D623DA" w:rsidRPr="00D623DA" w:rsidRDefault="004B3854" w:rsidP="00D623DA">
      <w:pPr>
        <w:ind w:left="1418"/>
        <w:contextualSpacing/>
        <w:rPr>
          <w:rFonts w:cs="Arial"/>
          <w:b/>
          <w:szCs w:val="20"/>
          <w:lang w:eastAsia="pl-PL"/>
        </w:rPr>
      </w:pPr>
      <w:r w:rsidRPr="00D239DE">
        <w:rPr>
          <w:rFonts w:cs="Arial"/>
          <w:szCs w:val="20"/>
        </w:rPr>
        <w:t>-</w:t>
      </w:r>
      <w:r w:rsidRPr="00D239DE">
        <w:rPr>
          <w:rFonts w:cs="Arial"/>
          <w:szCs w:val="20"/>
        </w:rPr>
        <w:tab/>
      </w:r>
      <w:r>
        <w:rPr>
          <w:rFonts w:cs="Arial"/>
          <w:szCs w:val="20"/>
          <w:lang w:eastAsia="pl-PL"/>
        </w:rPr>
        <w:t>j</w:t>
      </w:r>
      <w:r w:rsidRPr="00EB104B">
        <w:rPr>
          <w:rFonts w:cs="Arial"/>
          <w:szCs w:val="20"/>
          <w:lang w:eastAsia="pl-PL"/>
        </w:rPr>
        <w:t>eżeli Wykonawca zaoferuje dodatkowe rozwiązania funkcjonalne, tj.:</w:t>
      </w:r>
      <w:r w:rsidR="00D623DA">
        <w:rPr>
          <w:rFonts w:cs="Arial"/>
          <w:szCs w:val="20"/>
          <w:lang w:eastAsia="pl-PL"/>
        </w:rPr>
        <w:t xml:space="preserve"> </w:t>
      </w:r>
      <w:r w:rsidR="00086062">
        <w:rPr>
          <w:rFonts w:eastAsia="Times New Roman"/>
        </w:rPr>
        <w:t xml:space="preserve">zaoferuje skanowanie obiektów naziemnych </w:t>
      </w:r>
      <w:r w:rsidR="00E21BAA">
        <w:rPr>
          <w:rFonts w:eastAsia="Times New Roman"/>
        </w:rPr>
        <w:t>(w tym 11 szkół, które uczestniczą w projekcie oraz obiekty zlokalizowane w miejscu realizacji projektu, w tym zakłady poprzemysłowe) wraz z</w:t>
      </w:r>
      <w:r w:rsidR="00E21BAA" w:rsidRPr="00D623DA">
        <w:rPr>
          <w:rFonts w:cs="Arial"/>
          <w:b/>
          <w:szCs w:val="20"/>
          <w:lang w:val="pl" w:eastAsia="en-GB"/>
        </w:rPr>
        <w:t xml:space="preserve"> </w:t>
      </w:r>
      <w:r w:rsidR="00086062">
        <w:rPr>
          <w:rFonts w:eastAsia="Times New Roman"/>
        </w:rPr>
        <w:t>wprowadz</w:t>
      </w:r>
      <w:r w:rsidR="00E21BAA">
        <w:rPr>
          <w:rFonts w:eastAsia="Times New Roman"/>
        </w:rPr>
        <w:t>eniem</w:t>
      </w:r>
      <w:r w:rsidR="00086062">
        <w:rPr>
          <w:rFonts w:eastAsia="Times New Roman"/>
        </w:rPr>
        <w:t xml:space="preserve"> do końca lutego 2026 </w:t>
      </w:r>
      <w:r w:rsidR="00D623DA" w:rsidRPr="00D623DA">
        <w:rPr>
          <w:rFonts w:cs="Arial"/>
          <w:b/>
          <w:szCs w:val="20"/>
          <w:lang w:val="pl" w:eastAsia="en-GB"/>
        </w:rPr>
        <w:t xml:space="preserve">-  Zamawiający przyzna </w:t>
      </w:r>
      <w:r w:rsidR="00E21BAA">
        <w:rPr>
          <w:rFonts w:cs="Arial"/>
          <w:b/>
          <w:szCs w:val="20"/>
        </w:rPr>
        <w:t>20</w:t>
      </w:r>
      <w:r w:rsidR="00D623DA" w:rsidRPr="00D623DA">
        <w:rPr>
          <w:rFonts w:cs="Arial"/>
          <w:b/>
          <w:szCs w:val="20"/>
        </w:rPr>
        <w:t xml:space="preserve"> punkt</w:t>
      </w:r>
      <w:r w:rsidR="00086062">
        <w:rPr>
          <w:rFonts w:cs="Arial"/>
          <w:b/>
          <w:szCs w:val="20"/>
        </w:rPr>
        <w:t>ów</w:t>
      </w:r>
      <w:r w:rsidR="00D623DA" w:rsidRPr="00D623DA">
        <w:rPr>
          <w:rFonts w:cs="Arial"/>
          <w:b/>
          <w:szCs w:val="20"/>
        </w:rPr>
        <w:t>.</w:t>
      </w:r>
    </w:p>
    <w:p w14:paraId="18755F7E" w14:textId="5F337E2D" w:rsidR="00D623DA" w:rsidRPr="00EB104B" w:rsidRDefault="00D623DA" w:rsidP="00D623DA">
      <w:pPr>
        <w:spacing w:before="120"/>
        <w:ind w:left="1418"/>
        <w:rPr>
          <w:rFonts w:cs="Arial"/>
          <w:szCs w:val="20"/>
        </w:rPr>
      </w:pPr>
      <w:r w:rsidRPr="00D239DE">
        <w:rPr>
          <w:rFonts w:cs="Arial"/>
          <w:szCs w:val="20"/>
        </w:rPr>
        <w:t>-</w:t>
      </w:r>
      <w:r w:rsidRPr="00D239DE">
        <w:rPr>
          <w:rFonts w:cs="Arial"/>
          <w:szCs w:val="20"/>
        </w:rPr>
        <w:tab/>
      </w:r>
      <w:r w:rsidRPr="002F0627">
        <w:rPr>
          <w:rFonts w:cs="Arial"/>
          <w:b/>
          <w:szCs w:val="20"/>
        </w:rPr>
        <w:t xml:space="preserve">Brak oświadczenia </w:t>
      </w:r>
      <w:r w:rsidRPr="002F0627">
        <w:rPr>
          <w:rFonts w:cs="Arial"/>
          <w:szCs w:val="20"/>
        </w:rPr>
        <w:t>lub oświadczenie o niezaoferowaniu dodatkow</w:t>
      </w:r>
      <w:r>
        <w:rPr>
          <w:rFonts w:cs="Arial"/>
          <w:szCs w:val="20"/>
        </w:rPr>
        <w:t>ego</w:t>
      </w:r>
      <w:r w:rsidRPr="002F0627">
        <w:rPr>
          <w:rFonts w:cs="Arial"/>
          <w:szCs w:val="20"/>
        </w:rPr>
        <w:t xml:space="preserve"> rozwiąza</w:t>
      </w:r>
      <w:r>
        <w:rPr>
          <w:rFonts w:cs="Arial"/>
          <w:szCs w:val="20"/>
        </w:rPr>
        <w:t>nia</w:t>
      </w:r>
      <w:r w:rsidRPr="00EB104B">
        <w:rPr>
          <w:rFonts w:cs="Arial"/>
          <w:szCs w:val="20"/>
        </w:rPr>
        <w:t xml:space="preserve"> spowoduje przyznanie </w:t>
      </w:r>
      <w:r w:rsidRPr="002F0627">
        <w:rPr>
          <w:rFonts w:cs="Arial"/>
          <w:b/>
          <w:szCs w:val="20"/>
        </w:rPr>
        <w:t>0 pkt.</w:t>
      </w:r>
    </w:p>
    <w:p w14:paraId="69DD10FB" w14:textId="53E15097" w:rsidR="00D623DA" w:rsidRPr="00EB104B" w:rsidRDefault="00D623DA" w:rsidP="00D623DA">
      <w:pPr>
        <w:ind w:left="1418"/>
        <w:contextualSpacing/>
        <w:rPr>
          <w:rFonts w:cs="Arial"/>
          <w:szCs w:val="20"/>
        </w:rPr>
      </w:pPr>
      <w:r w:rsidRPr="00D239DE">
        <w:rPr>
          <w:rFonts w:cs="Arial"/>
          <w:szCs w:val="20"/>
        </w:rPr>
        <w:t>-</w:t>
      </w:r>
      <w:r w:rsidRPr="00D239DE">
        <w:rPr>
          <w:rFonts w:cs="Arial"/>
          <w:szCs w:val="20"/>
        </w:rPr>
        <w:tab/>
      </w:r>
      <w:r w:rsidRPr="00EB104B">
        <w:rPr>
          <w:rFonts w:cs="Arial"/>
          <w:szCs w:val="20"/>
        </w:rPr>
        <w:t xml:space="preserve">Zamawiający </w:t>
      </w:r>
      <w:r w:rsidRPr="00EB104B">
        <w:rPr>
          <w:rFonts w:cs="Arial"/>
          <w:szCs w:val="20"/>
          <w:lang w:eastAsia="pl-PL"/>
        </w:rPr>
        <w:t xml:space="preserve">w ramach tego kryterium przyzna łącznie maksymalnie </w:t>
      </w:r>
      <w:r w:rsidR="00E21BAA">
        <w:rPr>
          <w:rFonts w:cs="Arial"/>
          <w:b/>
          <w:szCs w:val="20"/>
        </w:rPr>
        <w:t>20</w:t>
      </w:r>
      <w:r w:rsidRPr="002F0627">
        <w:rPr>
          <w:rFonts w:cs="Arial"/>
          <w:b/>
          <w:szCs w:val="20"/>
        </w:rPr>
        <w:t xml:space="preserve"> pkt</w:t>
      </w:r>
      <w:r w:rsidRPr="002F0627">
        <w:rPr>
          <w:rFonts w:cs="Arial"/>
          <w:szCs w:val="20"/>
        </w:rPr>
        <w:t>.</w:t>
      </w:r>
    </w:p>
    <w:p w14:paraId="329AAE53" w14:textId="021D818C" w:rsidR="00F85C46" w:rsidRPr="00E054BA" w:rsidRDefault="000A37EA" w:rsidP="00DC07BF">
      <w:pPr>
        <w:pStyle w:val="Nagwek3"/>
        <w:ind w:left="851" w:hanging="284"/>
      </w:pPr>
      <w:r>
        <w:t>O</w:t>
      </w:r>
      <w:r w:rsidR="00F85C46" w:rsidRPr="00E054BA">
        <w:t xml:space="preserve">cena końcowa wyliczona zostanie po zsumowaniu punktów uzyskanych za ocenę kryterium: cena brutto </w:t>
      </w:r>
      <w:r w:rsidR="00F85C46" w:rsidRPr="006903FA">
        <w:t xml:space="preserve">+ </w:t>
      </w:r>
      <w:r w:rsidR="00E21BAA">
        <w:rPr>
          <w:rFonts w:cs="Arial"/>
          <w:color w:val="222A35" w:themeColor="text2" w:themeShade="80"/>
          <w:szCs w:val="20"/>
          <w:lang w:eastAsia="pl-PL"/>
        </w:rPr>
        <w:t xml:space="preserve">czas </w:t>
      </w:r>
      <w:r w:rsidR="00E21BAA" w:rsidRPr="009146A7">
        <w:rPr>
          <w:rFonts w:cs="Arial"/>
          <w:color w:val="222A35" w:themeColor="text2" w:themeShade="80"/>
          <w:szCs w:val="20"/>
          <w:lang w:eastAsia="pl-PL"/>
        </w:rPr>
        <w:t xml:space="preserve"> usunięcia błędów</w:t>
      </w:r>
      <w:r w:rsidR="00E21BAA" w:rsidRPr="00D623DA">
        <w:t xml:space="preserve"> </w:t>
      </w:r>
      <w:r w:rsidR="00E21BAA">
        <w:t xml:space="preserve">+ </w:t>
      </w:r>
      <w:r w:rsidR="00D623DA" w:rsidRPr="00D623DA">
        <w:t>rozwiązania funkcjonalne</w:t>
      </w:r>
      <w:r>
        <w:t>;</w:t>
      </w:r>
    </w:p>
    <w:p w14:paraId="731E762C" w14:textId="6064B48C" w:rsidR="00F85C46" w:rsidRPr="00E054BA" w:rsidRDefault="000A37EA" w:rsidP="00DC07BF">
      <w:pPr>
        <w:pStyle w:val="Nagwek3"/>
        <w:ind w:left="851" w:hanging="284"/>
      </w:pPr>
      <w:r>
        <w:t>W</w:t>
      </w:r>
      <w:r w:rsidR="00F85C46" w:rsidRPr="00E054BA">
        <w:t>yliczenie punktów zostanie dokonane z dokładnością do dwóch miejsc po przecinku, zgodnie                                         z matematycznymi zasadami zaokrąglania. Maksymalna łączna suma punktów we wskazanych wyżej kryteriach  – 100</w:t>
      </w:r>
      <w:r>
        <w:t>;</w:t>
      </w:r>
    </w:p>
    <w:p w14:paraId="72A875E2" w14:textId="7190BF1C" w:rsidR="00F85C46" w:rsidRPr="000A37EA" w:rsidRDefault="000A37EA" w:rsidP="00DC07BF">
      <w:pPr>
        <w:pStyle w:val="Nagwek3"/>
        <w:ind w:left="851" w:hanging="284"/>
      </w:pPr>
      <w:r w:rsidRPr="000A37EA">
        <w:t>Z</w:t>
      </w:r>
      <w:r w:rsidR="00F85C46" w:rsidRPr="000A37EA">
        <w:t>a ofertę najkorzystniejszą postępowania uznana zostanie oferta</w:t>
      </w:r>
      <w:r w:rsidR="003636A2">
        <w:t xml:space="preserve"> w</w:t>
      </w:r>
      <w:r w:rsidR="00F85C46" w:rsidRPr="000A37EA">
        <w:t>ykonawcy niepodlegającego wykluczeniu, która nie podlega odrzuceniu oraz która uzyska największą liczbę zsumowanych punktów w ramach ustalonych ww.  kryteriów oceny ofert;</w:t>
      </w:r>
    </w:p>
    <w:p w14:paraId="580A77BC" w14:textId="17BF4E3F" w:rsidR="003636A2" w:rsidRDefault="000A37EA" w:rsidP="00DC07BF">
      <w:pPr>
        <w:pStyle w:val="Nagwek3"/>
        <w:ind w:left="851" w:hanging="284"/>
      </w:pPr>
      <w:r>
        <w:t xml:space="preserve">Jeżeli nie można wybrać najkorzystniejszej oferty z uwagi na to, że dwie lub więcej ofert przedstawia taki sam bilans ceny lub kosztu i innych kryteriów oceny ofert, </w:t>
      </w:r>
      <w:r w:rsidR="003636A2">
        <w:t>Z</w:t>
      </w:r>
      <w:r>
        <w:t>amawiający wybiera spośród tych ofert ofertę, która otrzymała najwyższą ocenę</w:t>
      </w:r>
      <w:r w:rsidR="003636A2">
        <w:t xml:space="preserve"> w kryterium o najwyższej wadze;</w:t>
      </w:r>
    </w:p>
    <w:p w14:paraId="15017AA6" w14:textId="374161F0" w:rsidR="003636A2" w:rsidRDefault="000A37EA" w:rsidP="00DC07BF">
      <w:pPr>
        <w:pStyle w:val="Nagwek3"/>
        <w:ind w:left="851" w:hanging="284"/>
      </w:pPr>
      <w:r>
        <w:t>Jeżeli oferty otrzymały taką samą ocenę w</w:t>
      </w:r>
      <w:r w:rsidR="003636A2">
        <w:t xml:space="preserve"> kryterium o najwyższej wadze, Z</w:t>
      </w:r>
      <w:r>
        <w:t>amawiający wybiera ofertę z najniż</w:t>
      </w:r>
      <w:r w:rsidR="003636A2">
        <w:t>szą ceną lub najniższym kosztem;</w:t>
      </w:r>
    </w:p>
    <w:p w14:paraId="43BF61B4" w14:textId="077FBE1F" w:rsidR="00F85C46" w:rsidRPr="00E054BA" w:rsidRDefault="000A37EA" w:rsidP="00DC07BF">
      <w:pPr>
        <w:pStyle w:val="Nagwek3"/>
        <w:ind w:left="851" w:hanging="284"/>
      </w:pPr>
      <w:r>
        <w:t xml:space="preserve">Jeżeli nie można dokonać wyboru oferty </w:t>
      </w:r>
      <w:r w:rsidR="003636A2">
        <w:t>w sposób, o którym mowa w pkt 7, Z</w:t>
      </w:r>
      <w:r>
        <w:t>amawiający wzywa wykonawców, którzy złożyli te oferty, do złożenia w terminie</w:t>
      </w:r>
      <w:r w:rsidR="003636A2">
        <w:t xml:space="preserve"> określonym przez Z</w:t>
      </w:r>
      <w:r>
        <w:t>amawiającego ofert dodatkowych zawierających nową cenę lub koszt.</w:t>
      </w:r>
    </w:p>
    <w:p w14:paraId="201400F2" w14:textId="77777777" w:rsidR="00F85C46" w:rsidRPr="00E054BA" w:rsidRDefault="00F85C46" w:rsidP="00124A15">
      <w:pPr>
        <w:pStyle w:val="Nagwek2"/>
        <w:keepNext w:val="0"/>
        <w:numPr>
          <w:ilvl w:val="0"/>
          <w:numId w:val="38"/>
        </w:numPr>
        <w:ind w:left="567" w:hanging="283"/>
      </w:pPr>
      <w:r w:rsidRPr="00E054BA">
        <w:t>Zawiadomienie o wyborze najkorzystniejszej oferty.</w:t>
      </w:r>
    </w:p>
    <w:p w14:paraId="37CCE3CB" w14:textId="03E8EE44" w:rsidR="003636A2" w:rsidRPr="003636A2" w:rsidRDefault="003636A2" w:rsidP="00124A15">
      <w:pPr>
        <w:pStyle w:val="Nagwek3"/>
        <w:numPr>
          <w:ilvl w:val="0"/>
          <w:numId w:val="39"/>
        </w:numPr>
        <w:ind w:left="851" w:hanging="284"/>
      </w:pPr>
      <w:r w:rsidRPr="003636A2">
        <w:lastRenderedPageBreak/>
        <w:t>Niezwłocznie po wyborze najkorzystniejszej oferty zamawiający informuje równocześnie wyk</w:t>
      </w:r>
      <w:r>
        <w:t>onawców, którzy złożyli oferty o:</w:t>
      </w:r>
    </w:p>
    <w:p w14:paraId="6B51CC72" w14:textId="004E9D38" w:rsidR="003636A2" w:rsidRPr="003636A2" w:rsidRDefault="003636A2" w:rsidP="00124A15">
      <w:pPr>
        <w:pStyle w:val="Nagwek4"/>
        <w:numPr>
          <w:ilvl w:val="0"/>
          <w:numId w:val="52"/>
        </w:numPr>
        <w:ind w:left="1134" w:hanging="284"/>
      </w:pPr>
      <w:r w:rsidRPr="003636A2">
        <w:t xml:space="preserve">wyborze najkorzystniejszej oferty, podając nazwę albo imię i nazwisko, siedzibę 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 </w:t>
      </w:r>
    </w:p>
    <w:p w14:paraId="3C1D10B9" w14:textId="62F22371" w:rsidR="003636A2" w:rsidRPr="003636A2" w:rsidRDefault="003636A2" w:rsidP="00432B95">
      <w:pPr>
        <w:pStyle w:val="Nagwek4"/>
        <w:ind w:left="1134" w:hanging="284"/>
      </w:pPr>
      <w:r w:rsidRPr="003636A2">
        <w:t xml:space="preserve">wykonawcach, których oferty zostały odrzucone </w:t>
      </w:r>
    </w:p>
    <w:p w14:paraId="1C0C9412" w14:textId="2559A6A5" w:rsidR="003636A2" w:rsidRDefault="003636A2" w:rsidP="00432B95">
      <w:pPr>
        <w:pStyle w:val="Akapitzlist"/>
        <w:spacing w:before="40" w:after="40"/>
        <w:ind w:left="851" w:firstLine="0"/>
        <w:rPr>
          <w:rFonts w:cs="Arial"/>
          <w:color w:val="000000" w:themeColor="text1"/>
          <w:szCs w:val="20"/>
          <w:lang w:eastAsia="pl-PL"/>
        </w:rPr>
      </w:pPr>
      <w:r w:rsidRPr="003636A2">
        <w:rPr>
          <w:rFonts w:cs="Arial"/>
          <w:color w:val="000000" w:themeColor="text1"/>
          <w:szCs w:val="20"/>
          <w:lang w:eastAsia="pl-PL"/>
        </w:rPr>
        <w:t xml:space="preserve">– podając </w:t>
      </w:r>
      <w:r w:rsidR="0061721E">
        <w:rPr>
          <w:rFonts w:cs="Arial"/>
          <w:color w:val="000000" w:themeColor="text1"/>
          <w:szCs w:val="20"/>
          <w:lang w:eastAsia="pl-PL"/>
        </w:rPr>
        <w:t>uzasadnienie faktyczne i prawne;</w:t>
      </w:r>
    </w:p>
    <w:p w14:paraId="6C99EAEE" w14:textId="65A4A9AB" w:rsidR="00F85C46" w:rsidRPr="003636A2" w:rsidRDefault="00F85C46" w:rsidP="00DC07BF">
      <w:pPr>
        <w:pStyle w:val="Nagwek3"/>
        <w:ind w:left="851" w:hanging="284"/>
      </w:pPr>
      <w:r w:rsidRPr="003636A2">
        <w:t>Zamawiający udostępni informacje, o k</w:t>
      </w:r>
      <w:r w:rsidR="003636A2" w:rsidRPr="003636A2">
        <w:t>tórych mowa w pkt 1 lit. a</w:t>
      </w:r>
      <w:r w:rsidR="0061721E">
        <w:t xml:space="preserve"> na</w:t>
      </w:r>
      <w:r w:rsidRPr="003636A2">
        <w:t xml:space="preserve"> str</w:t>
      </w:r>
      <w:r w:rsidR="003636A2">
        <w:t>onie</w:t>
      </w:r>
      <w:r w:rsidR="0061721E">
        <w:t xml:space="preserve"> internetowej</w:t>
      </w:r>
      <w:r w:rsidR="003636A2">
        <w:t xml:space="preserve"> prowadzonego postępowania.</w:t>
      </w:r>
    </w:p>
    <w:p w14:paraId="302F5894" w14:textId="5AD59F94" w:rsidR="00F85C46" w:rsidRPr="00E054BA" w:rsidRDefault="00F85C46" w:rsidP="00432B95">
      <w:pPr>
        <w:pStyle w:val="Nagwek1"/>
        <w:keepNext w:val="0"/>
      </w:pPr>
      <w:bookmarkStart w:id="28" w:name="_Toc62396900"/>
      <w:r w:rsidRPr="00E054BA">
        <w:t>Informacje o form</w:t>
      </w:r>
      <w:r w:rsidR="002E4CF0">
        <w:t>alnościach, jakich nale</w:t>
      </w:r>
      <w:r w:rsidR="002E4CF0">
        <w:rPr>
          <w:lang w:val="pl-PL"/>
        </w:rPr>
        <w:t>ży</w:t>
      </w:r>
      <w:r w:rsidRPr="00E054BA">
        <w:t xml:space="preserve"> dopełn</w:t>
      </w:r>
      <w:r w:rsidR="002E4CF0">
        <w:t>i</w:t>
      </w:r>
      <w:r w:rsidR="002E4CF0">
        <w:rPr>
          <w:lang w:val="pl-PL"/>
        </w:rPr>
        <w:t>ć</w:t>
      </w:r>
      <w:r w:rsidRPr="00E054BA">
        <w:t xml:space="preserve"> po wybor</w:t>
      </w:r>
      <w:r w:rsidR="00FE10A7">
        <w:t>ze oferty w celu zawarcia umowy</w:t>
      </w:r>
      <w:r w:rsidRPr="00E054BA">
        <w:t>.</w:t>
      </w:r>
      <w:bookmarkEnd w:id="28"/>
      <w:r w:rsidRPr="00E054BA">
        <w:t xml:space="preserve"> </w:t>
      </w:r>
    </w:p>
    <w:p w14:paraId="694895E2" w14:textId="3A5A6690" w:rsidR="00ED6871" w:rsidRDefault="00ED6871" w:rsidP="00124A15">
      <w:pPr>
        <w:pStyle w:val="Nagwek2"/>
        <w:keepNext w:val="0"/>
        <w:numPr>
          <w:ilvl w:val="0"/>
          <w:numId w:val="40"/>
        </w:numPr>
        <w:ind w:left="567" w:hanging="283"/>
      </w:pPr>
      <w:r>
        <w:t>Formalności niezbędne przed zawarciem umowy.</w:t>
      </w:r>
    </w:p>
    <w:p w14:paraId="2365E6A8" w14:textId="4004BEFD" w:rsidR="00F85C46" w:rsidRPr="00ED6871" w:rsidRDefault="00ED6871" w:rsidP="00124A15">
      <w:pPr>
        <w:pStyle w:val="Nagwek3"/>
        <w:numPr>
          <w:ilvl w:val="0"/>
          <w:numId w:val="41"/>
        </w:numPr>
        <w:ind w:left="851" w:hanging="284"/>
      </w:pPr>
      <w:r>
        <w:t>Z w</w:t>
      </w:r>
      <w:r w:rsidR="00F85C46" w:rsidRPr="00ED6871">
        <w:t>ykonawcą</w:t>
      </w:r>
      <w:r w:rsidR="00F85C46" w:rsidRPr="00ED6871">
        <w:rPr>
          <w:i/>
        </w:rPr>
        <w:t>,</w:t>
      </w:r>
      <w:r w:rsidR="00F85C46" w:rsidRPr="00ED6871">
        <w:t xml:space="preserve"> którego oferta zostanie uznan</w:t>
      </w:r>
      <w:r w:rsidR="00052289">
        <w:t>a za najkorzystniejszą, Zamawiający zawrze umowę</w:t>
      </w:r>
      <w:r w:rsidR="00F85C46" w:rsidRPr="00ED6871">
        <w:t xml:space="preserve"> na warunkach podanych we wzorze umowy stan</w:t>
      </w:r>
      <w:r>
        <w:t>owiącym jeden z dokumentów zamówienia</w:t>
      </w:r>
      <w:r w:rsidR="00F85C46" w:rsidRPr="00ED6871">
        <w:t xml:space="preserve"> (załącznik nr 3</w:t>
      </w:r>
      <w:r>
        <w:t xml:space="preserve"> do SWZ</w:t>
      </w:r>
      <w:r w:rsidR="00F85C46" w:rsidRPr="00ED6871">
        <w:t xml:space="preserve">) oraz </w:t>
      </w:r>
      <w:r>
        <w:t>w ofercie przedstawionej przez w</w:t>
      </w:r>
      <w:r w:rsidR="00F85C46" w:rsidRPr="00ED6871">
        <w:t>ykonawcę. Powyższy załącznik zawiera równie</w:t>
      </w:r>
      <w:r w:rsidR="00052289">
        <w:t>ż warunki zmiany zawartej umowy;</w:t>
      </w:r>
    </w:p>
    <w:p w14:paraId="174E7A0C" w14:textId="73B3DFA3" w:rsidR="00F85C46" w:rsidRPr="00B76598" w:rsidRDefault="00F85C46" w:rsidP="00124A15">
      <w:pPr>
        <w:pStyle w:val="Nagwek3"/>
        <w:numPr>
          <w:ilvl w:val="0"/>
          <w:numId w:val="41"/>
        </w:numPr>
        <w:tabs>
          <w:tab w:val="left" w:pos="284"/>
        </w:tabs>
        <w:spacing w:before="40" w:after="40"/>
        <w:ind w:left="851" w:hanging="284"/>
        <w:rPr>
          <w:rFonts w:cs="Arial"/>
        </w:rPr>
      </w:pPr>
      <w:r w:rsidRPr="00B76598">
        <w:rPr>
          <w:rFonts w:cs="Arial"/>
        </w:rPr>
        <w:t>Zamawiający zawrze umowę w sp</w:t>
      </w:r>
      <w:r w:rsidR="00B76598" w:rsidRPr="00B76598">
        <w:rPr>
          <w:rFonts w:cs="Arial"/>
        </w:rPr>
        <w:t>rawie zamówienia publicznego z w</w:t>
      </w:r>
      <w:r w:rsidRPr="00B76598">
        <w:rPr>
          <w:rFonts w:cs="Arial"/>
        </w:rPr>
        <w:t>ykonawcą, którego oferta została wybrana jako najkorzystniejs</w:t>
      </w:r>
      <w:r w:rsidR="00052289">
        <w:rPr>
          <w:rFonts w:cs="Arial"/>
        </w:rPr>
        <w:t>za w terminie zgodnym z</w:t>
      </w:r>
      <w:r w:rsidR="00C12F23">
        <w:rPr>
          <w:rFonts w:cs="Arial"/>
        </w:rPr>
        <w:t xml:space="preserve"> art. 308 ust.</w:t>
      </w:r>
      <w:r w:rsidR="00B76598" w:rsidRPr="00B76598">
        <w:rPr>
          <w:rFonts w:cs="Arial"/>
        </w:rPr>
        <w:t xml:space="preserve"> 2 ustawy Pzp;</w:t>
      </w:r>
    </w:p>
    <w:p w14:paraId="38ACEEFC" w14:textId="33042EF5" w:rsidR="00F85C46" w:rsidRPr="00ED6871" w:rsidRDefault="00F85C46" w:rsidP="00DC07BF">
      <w:pPr>
        <w:pStyle w:val="Nagwek3"/>
        <w:ind w:left="851" w:hanging="284"/>
        <w:rPr>
          <w:rFonts w:cs="Arial"/>
        </w:rPr>
      </w:pPr>
      <w:r w:rsidRPr="00ED6871">
        <w:rPr>
          <w:rFonts w:cs="Arial"/>
        </w:rPr>
        <w:t>Z</w:t>
      </w:r>
      <w:r w:rsidR="00B76598">
        <w:rPr>
          <w:rFonts w:cs="Arial"/>
        </w:rPr>
        <w:t>amawiający wezwie w</w:t>
      </w:r>
      <w:r w:rsidRPr="00ED6871">
        <w:rPr>
          <w:rFonts w:cs="Arial"/>
        </w:rPr>
        <w:t>ykonawcę do zawarcia um</w:t>
      </w:r>
      <w:r w:rsidR="00B76598">
        <w:rPr>
          <w:rFonts w:cs="Arial"/>
        </w:rPr>
        <w:t>owy. Niepodpisanie umowy przez w</w:t>
      </w:r>
      <w:r w:rsidRPr="00ED6871">
        <w:rPr>
          <w:rFonts w:cs="Arial"/>
        </w:rPr>
        <w:t>ykonawcę</w:t>
      </w:r>
      <w:r w:rsidRPr="00ED6871">
        <w:rPr>
          <w:rFonts w:cs="Arial"/>
          <w:i/>
        </w:rPr>
        <w:t xml:space="preserve"> </w:t>
      </w:r>
      <w:r w:rsidRPr="00ED6871">
        <w:rPr>
          <w:rFonts w:cs="Arial"/>
        </w:rPr>
        <w:t xml:space="preserve">w wyznaczonym terminie będzie uznane przez Zamawiającego za </w:t>
      </w:r>
      <w:r w:rsidR="00B76598">
        <w:rPr>
          <w:rFonts w:cs="Arial"/>
        </w:rPr>
        <w:t>uchylanie się od zawarcia umowy, które może skutkować zatrzymaniem wadium (jeżeli było wymagane);</w:t>
      </w:r>
      <w:r w:rsidRPr="00ED6871">
        <w:rPr>
          <w:rFonts w:cs="Arial"/>
        </w:rPr>
        <w:t xml:space="preserve"> </w:t>
      </w:r>
    </w:p>
    <w:p w14:paraId="5D58FE1B" w14:textId="061D0AFA" w:rsidR="00F85C46" w:rsidRDefault="00F85C46" w:rsidP="00DC07BF">
      <w:pPr>
        <w:pStyle w:val="Nagwek3"/>
        <w:ind w:left="851" w:hanging="284"/>
        <w:rPr>
          <w:rFonts w:cs="Arial"/>
        </w:rPr>
      </w:pPr>
      <w:r w:rsidRPr="00ED6871">
        <w:rPr>
          <w:rFonts w:cs="Arial"/>
        </w:rPr>
        <w:t xml:space="preserve">W przypadku udzielenia zamówienia </w:t>
      </w:r>
      <w:r w:rsidR="002B5872">
        <w:rPr>
          <w:rFonts w:cs="Arial"/>
        </w:rPr>
        <w:t>w</w:t>
      </w:r>
      <w:r w:rsidRPr="00ED6871">
        <w:rPr>
          <w:rFonts w:cs="Arial"/>
        </w:rPr>
        <w:t>ykon</w:t>
      </w:r>
      <w:r w:rsidR="003925AC">
        <w:rPr>
          <w:rFonts w:cs="Arial"/>
        </w:rPr>
        <w:t>awcom wspólnie ubiegającym się o zamówienie</w:t>
      </w:r>
      <w:r w:rsidRPr="00ED6871">
        <w:rPr>
          <w:rFonts w:cs="Arial"/>
        </w:rPr>
        <w:t xml:space="preserve">, Zamawiający przed zawarciem umowy może zażądać złożenia </w:t>
      </w:r>
      <w:r w:rsidR="008E4420">
        <w:rPr>
          <w:rFonts w:cs="Arial"/>
        </w:rPr>
        <w:t xml:space="preserve">kopii </w:t>
      </w:r>
      <w:r w:rsidRPr="00ED6871">
        <w:rPr>
          <w:rFonts w:cs="Arial"/>
        </w:rPr>
        <w:t>umo</w:t>
      </w:r>
      <w:r w:rsidR="003925AC">
        <w:rPr>
          <w:rFonts w:cs="Arial"/>
        </w:rPr>
        <w:t>wy regulującej współpracę tych wykonawców;</w:t>
      </w:r>
    </w:p>
    <w:p w14:paraId="1E015952" w14:textId="463B097F" w:rsidR="003925AC" w:rsidRPr="003925AC" w:rsidRDefault="003925AC" w:rsidP="00DC07BF">
      <w:pPr>
        <w:pStyle w:val="Nagwek3"/>
        <w:ind w:left="851" w:hanging="284"/>
      </w:pPr>
      <w:r>
        <w:t>Zgodnie z art. 432 ustawy Pzp</w:t>
      </w:r>
      <w:r w:rsidR="00052289">
        <w:t>,</w:t>
      </w:r>
      <w:r>
        <w:t xml:space="preserve"> umowa wymaga pod rygorem nieważności zachowania formy pisemnej, chyba że przepisy odrębne wymagają formy szczególnej. Zamawiający zastrzega możliwość zawarcia umowy w formie elektronicznej w ślad za dyspozycją przepisu art. 78</w:t>
      </w:r>
      <w:r w:rsidRPr="003925AC">
        <w:rPr>
          <w:vertAlign w:val="superscript"/>
        </w:rPr>
        <w:t>1</w:t>
      </w:r>
      <w:r>
        <w:t xml:space="preserve"> § 2 k.c.;</w:t>
      </w:r>
    </w:p>
    <w:p w14:paraId="3A19335E" w14:textId="1CE6ECB6" w:rsidR="00F85C46" w:rsidRDefault="00F85C46" w:rsidP="00DC07BF">
      <w:pPr>
        <w:pStyle w:val="Nagwek3"/>
        <w:ind w:left="851" w:hanging="284"/>
        <w:rPr>
          <w:rFonts w:cs="Arial"/>
        </w:rPr>
      </w:pPr>
      <w:r w:rsidRPr="00ED6871">
        <w:rPr>
          <w:rFonts w:cs="Arial"/>
        </w:rPr>
        <w:t>Jako datę zawarcia umowy przyjmuje s</w:t>
      </w:r>
      <w:r w:rsidR="003925AC">
        <w:rPr>
          <w:rFonts w:cs="Arial"/>
        </w:rPr>
        <w:t>ię datę złożenia podpisu przez s</w:t>
      </w:r>
      <w:r w:rsidRPr="00ED6871">
        <w:rPr>
          <w:rFonts w:cs="Arial"/>
        </w:rPr>
        <w:t>tronę składającą podpis w drugiej kolejności. J</w:t>
      </w:r>
      <w:r w:rsidR="003925AC">
        <w:rPr>
          <w:rFonts w:cs="Arial"/>
        </w:rPr>
        <w:t>eżeli jedna ze s</w:t>
      </w:r>
      <w:r w:rsidRPr="00ED6871">
        <w:rPr>
          <w:rFonts w:cs="Arial"/>
        </w:rPr>
        <w:t>tron nie umieści daty złożenia podpisu, jako datę zawarcia umowy przyjmuje s</w:t>
      </w:r>
      <w:r w:rsidR="003925AC">
        <w:rPr>
          <w:rFonts w:cs="Arial"/>
        </w:rPr>
        <w:t>ię datę złożenia podpisu przez s</w:t>
      </w:r>
      <w:r w:rsidRPr="00ED6871">
        <w:rPr>
          <w:rFonts w:cs="Arial"/>
        </w:rPr>
        <w:t xml:space="preserve">tronę drugą. </w:t>
      </w:r>
    </w:p>
    <w:p w14:paraId="6213BFB5" w14:textId="570B4959" w:rsidR="003925AC" w:rsidRPr="003925AC" w:rsidRDefault="003925AC" w:rsidP="00432B95">
      <w:pPr>
        <w:pStyle w:val="Nagwek2"/>
        <w:keepNext w:val="0"/>
        <w:ind w:left="567" w:hanging="283"/>
      </w:pPr>
      <w:r>
        <w:lastRenderedPageBreak/>
        <w:t xml:space="preserve">Zabezpieczenie należytego wykonania umowy. </w:t>
      </w:r>
    </w:p>
    <w:p w14:paraId="73D463A7" w14:textId="77777777" w:rsidR="00F85C46" w:rsidRPr="00ED6871" w:rsidRDefault="00F85C46" w:rsidP="00432B95">
      <w:pPr>
        <w:pStyle w:val="Nagwek3"/>
        <w:numPr>
          <w:ilvl w:val="0"/>
          <w:numId w:val="0"/>
        </w:numPr>
        <w:ind w:left="567"/>
        <w:rPr>
          <w:rFonts w:cs="Arial"/>
        </w:rPr>
      </w:pPr>
      <w:r w:rsidRPr="00ED6871">
        <w:rPr>
          <w:rFonts w:cs="Arial"/>
        </w:rPr>
        <w:t>Zamawiający nie wymaga wniesienia zabezpieczenia należytego wykonania umowy.</w:t>
      </w:r>
    </w:p>
    <w:p w14:paraId="384B0ABA" w14:textId="25A65A0D" w:rsidR="00F85C46" w:rsidRPr="00E054BA" w:rsidRDefault="00F85C46" w:rsidP="00432B95">
      <w:pPr>
        <w:pStyle w:val="Nagwek1"/>
        <w:keepNext w:val="0"/>
      </w:pPr>
      <w:bookmarkStart w:id="29" w:name="_Toc62396901"/>
      <w:r w:rsidRPr="00E054BA">
        <w:t>Pouczenie o środkach o</w:t>
      </w:r>
      <w:r w:rsidR="00FE10A7">
        <w:t>chrony prawnej przysługujących w</w:t>
      </w:r>
      <w:r w:rsidRPr="00E054BA">
        <w:t>ykonawcy</w:t>
      </w:r>
      <w:r w:rsidR="00C32198">
        <w:t>.</w:t>
      </w:r>
      <w:bookmarkEnd w:id="29"/>
    </w:p>
    <w:p w14:paraId="3BC5A71B" w14:textId="6B0D4612" w:rsidR="003E05AE" w:rsidRDefault="003E05AE" w:rsidP="00124A15">
      <w:pPr>
        <w:pStyle w:val="Nagwek2"/>
        <w:keepNext w:val="0"/>
        <w:numPr>
          <w:ilvl w:val="0"/>
          <w:numId w:val="42"/>
        </w:numPr>
        <w:ind w:left="567" w:hanging="283"/>
      </w:pPr>
      <w:r>
        <w:t>Środki ochrony prawnej.</w:t>
      </w:r>
    </w:p>
    <w:p w14:paraId="14B0310D" w14:textId="7450ABCA" w:rsidR="00F85C46" w:rsidRPr="00E054BA" w:rsidRDefault="00F85C46" w:rsidP="00124A15">
      <w:pPr>
        <w:pStyle w:val="Nagwek3"/>
        <w:numPr>
          <w:ilvl w:val="0"/>
          <w:numId w:val="43"/>
        </w:numPr>
        <w:ind w:left="851" w:hanging="284"/>
      </w:pPr>
      <w:r w:rsidRPr="00E054BA">
        <w:t>Wykonawcom oraz innym podmiotom, które mają lub miały interes w uzyskaniu zamówienia oraz poniosły lub mogą ponieść szkodę w wyniku naruszenia przez Zamawiającego przepisów ustawy Pzp, przysługują środki ochro</w:t>
      </w:r>
      <w:r w:rsidR="00416D5A">
        <w:t>ny prawnej określone w Dziale IX</w:t>
      </w:r>
      <w:r w:rsidRPr="00E054BA">
        <w:t xml:space="preserve"> ww. ustawy</w:t>
      </w:r>
      <w:r w:rsidR="00416D5A">
        <w:t xml:space="preserve"> (art. 505 – 590)</w:t>
      </w:r>
      <w:r w:rsidRPr="00E054BA">
        <w:t>.</w:t>
      </w:r>
    </w:p>
    <w:p w14:paraId="46567B5E" w14:textId="607A5F80" w:rsidR="00F85C46" w:rsidRPr="00E054BA" w:rsidRDefault="00416D5A" w:rsidP="00DC07BF">
      <w:pPr>
        <w:pStyle w:val="Nagwek3"/>
        <w:ind w:left="851" w:hanging="284"/>
      </w:pPr>
      <w:r>
        <w:t xml:space="preserve">Środki ochrony prawnej wobec </w:t>
      </w:r>
      <w:r w:rsidRPr="00416D5A">
        <w:t>ogłoszenia wszczynającego postępowanie o udzielenie zamów</w:t>
      </w:r>
      <w:r>
        <w:t>ienia</w:t>
      </w:r>
      <w:r w:rsidRPr="00416D5A">
        <w:t xml:space="preserve"> oraz dokumentów zamówienia przysługują również</w:t>
      </w:r>
      <w:r>
        <w:t xml:space="preserve"> organizacjom wpisanym na listę organizacji uprawnionych do wnoszenia środków ochrony prawnej prowadzoną przez Prezesa UZP</w:t>
      </w:r>
      <w:r w:rsidRPr="00416D5A">
        <w:t xml:space="preserve"> oraz Rzecznikowi Małych i Średnich Przedsiębiorców.</w:t>
      </w:r>
    </w:p>
    <w:p w14:paraId="7B2D5E0C" w14:textId="0FFF25EB" w:rsidR="00EE14B3" w:rsidRDefault="00EE14B3" w:rsidP="00432B95">
      <w:pPr>
        <w:pStyle w:val="Nagwek2"/>
        <w:keepNext w:val="0"/>
        <w:ind w:left="567" w:hanging="283"/>
      </w:pPr>
      <w:r>
        <w:t>Odwołanie.</w:t>
      </w:r>
    </w:p>
    <w:p w14:paraId="25ED8D92" w14:textId="53F4FF8B" w:rsidR="00EE14B3" w:rsidRPr="00EE14B3" w:rsidRDefault="00EE14B3" w:rsidP="00124A15">
      <w:pPr>
        <w:pStyle w:val="Nagwek3"/>
        <w:numPr>
          <w:ilvl w:val="0"/>
          <w:numId w:val="44"/>
        </w:numPr>
        <w:ind w:left="851" w:hanging="284"/>
      </w:pPr>
      <w:r w:rsidRPr="00EE14B3">
        <w:t xml:space="preserve">Odwołanie przysługuje na: </w:t>
      </w:r>
    </w:p>
    <w:p w14:paraId="255CCF77" w14:textId="6DB32A9F" w:rsidR="00EE14B3" w:rsidRPr="00EE14B3" w:rsidRDefault="00EE14B3" w:rsidP="00124A15">
      <w:pPr>
        <w:pStyle w:val="Nagwek4"/>
        <w:numPr>
          <w:ilvl w:val="0"/>
          <w:numId w:val="53"/>
        </w:numPr>
        <w:ind w:left="1134" w:hanging="283"/>
      </w:pPr>
      <w:r w:rsidRPr="00EE14B3">
        <w:t>niezgodn</w:t>
      </w:r>
      <w:r>
        <w:t>ą z przepisami ustawy Pzp czynność Z</w:t>
      </w:r>
      <w:r w:rsidRPr="00EE14B3">
        <w:t>amawiającego, podjętą w postępowaniu o</w:t>
      </w:r>
      <w:r>
        <w:t> udzielenie zamówienia</w:t>
      </w:r>
      <w:r w:rsidRPr="00EE14B3">
        <w:t xml:space="preserve">, w tym na projektowane postanowienie umowy; </w:t>
      </w:r>
    </w:p>
    <w:p w14:paraId="748FCF42" w14:textId="182BD3A8" w:rsidR="00EE14B3" w:rsidRPr="00EE14B3" w:rsidRDefault="00EE14B3" w:rsidP="00432B95">
      <w:pPr>
        <w:pStyle w:val="Nagwek4"/>
        <w:ind w:left="1134" w:hanging="283"/>
      </w:pPr>
      <w:r w:rsidRPr="00EE14B3">
        <w:t>zaniechanie czynności w postępowaniu o</w:t>
      </w:r>
      <w:r>
        <w:t xml:space="preserve"> udzielenie zamówienia</w:t>
      </w:r>
      <w:r w:rsidR="00052289">
        <w:t xml:space="preserve">, do której </w:t>
      </w:r>
      <w:r w:rsidR="00052289">
        <w:rPr>
          <w:lang w:val="pl-PL"/>
        </w:rPr>
        <w:t>Z</w:t>
      </w:r>
      <w:r w:rsidRPr="00EE14B3">
        <w:t>amawiający był obowiązany na podstawie ustawy</w:t>
      </w:r>
      <w:r>
        <w:t xml:space="preserve"> Pzp</w:t>
      </w:r>
      <w:r w:rsidRPr="00EE14B3">
        <w:t xml:space="preserve">; </w:t>
      </w:r>
    </w:p>
    <w:p w14:paraId="7C0E64FD" w14:textId="5C50215A" w:rsidR="00EE14B3" w:rsidRPr="00EE14B3" w:rsidRDefault="00EE14B3" w:rsidP="00DC07BF">
      <w:pPr>
        <w:pStyle w:val="Nagwek3"/>
        <w:ind w:left="851" w:hanging="284"/>
      </w:pPr>
      <w:r w:rsidRPr="00EE14B3">
        <w:t>Odwoł</w:t>
      </w:r>
      <w:r>
        <w:t>anie wnosi się do Prezesa Krajowej Izby Odwoł</w:t>
      </w:r>
      <w:r w:rsidR="005968E9">
        <w:t>awczej w formie pisemnej, w formie elektronicznej lub w postaci elektronicznej opatrzonej podpisem zaufanym;</w:t>
      </w:r>
    </w:p>
    <w:p w14:paraId="3F38CFA2" w14:textId="552EED0A" w:rsidR="00EE14B3" w:rsidRDefault="00EE14B3" w:rsidP="00DC07BF">
      <w:pPr>
        <w:pStyle w:val="Nagwek3"/>
        <w:ind w:left="851" w:hanging="284"/>
      </w:pPr>
      <w:r w:rsidRPr="00EE14B3">
        <w:t>Odwołuj</w:t>
      </w:r>
      <w:r>
        <w:t>ący przekazuje kopię odwołania Z</w:t>
      </w:r>
      <w:r w:rsidRPr="00EE14B3">
        <w:t>amawiającemu przed upływem terminu do wniesienia odwołania w taki sposób, aby mógł on zapoznać się z jego tre</w:t>
      </w:r>
      <w:r>
        <w:t>ścią przed upływem tego terminu;</w:t>
      </w:r>
    </w:p>
    <w:p w14:paraId="414B8E72" w14:textId="77777777" w:rsidR="005968E9" w:rsidRDefault="005968E9" w:rsidP="00DC07BF">
      <w:pPr>
        <w:pStyle w:val="Nagwek3"/>
        <w:ind w:left="851" w:hanging="284"/>
        <w:rPr>
          <w:szCs w:val="20"/>
        </w:rPr>
      </w:pPr>
      <w:r>
        <w:rPr>
          <w:szCs w:val="20"/>
        </w:rPr>
        <w:t>Odwołanie wnosi się w terminie:</w:t>
      </w:r>
    </w:p>
    <w:p w14:paraId="04487506" w14:textId="38DA19EB" w:rsidR="00EE14B3" w:rsidRDefault="004F19BB" w:rsidP="00124A15">
      <w:pPr>
        <w:pStyle w:val="Nagwek4"/>
        <w:numPr>
          <w:ilvl w:val="0"/>
          <w:numId w:val="54"/>
        </w:numPr>
        <w:ind w:left="1134" w:hanging="283"/>
      </w:pPr>
      <w:r>
        <w:t>5</w:t>
      </w:r>
      <w:r w:rsidR="00EE14B3" w:rsidRPr="00EE14B3">
        <w:t xml:space="preserve"> dni od dnia przekazania informacji o czynnoś</w:t>
      </w:r>
      <w:r w:rsidR="005968E9">
        <w:t>ci Z</w:t>
      </w:r>
      <w:r w:rsidR="00EE14B3" w:rsidRPr="00EE14B3">
        <w:t>amawiającego stanowiącej podstawę jego wniesienia, jeż</w:t>
      </w:r>
      <w:r w:rsidR="0066172A">
        <w:t>eli informację przekazano</w:t>
      </w:r>
      <w:r w:rsidR="00EE14B3" w:rsidRPr="00EE14B3">
        <w:t xml:space="preserve"> przy użyciu środków komunikacji elektronicznej,</w:t>
      </w:r>
    </w:p>
    <w:p w14:paraId="284C7999" w14:textId="6ED76ECC" w:rsidR="00BF753A" w:rsidRPr="00BF753A" w:rsidRDefault="004F19BB" w:rsidP="00432B95">
      <w:pPr>
        <w:pStyle w:val="Nagwek4"/>
        <w:ind w:left="1134" w:hanging="283"/>
        <w:rPr>
          <w:szCs w:val="26"/>
        </w:rPr>
      </w:pPr>
      <w:r w:rsidRPr="004F19BB">
        <w:rPr>
          <w:szCs w:val="26"/>
        </w:rPr>
        <w:t>5 dni od dnia zamieszczenia ogłoszenia w Biuletynie Zamówień Publicznych lub dokumentów zam</w:t>
      </w:r>
      <w:r>
        <w:rPr>
          <w:szCs w:val="26"/>
        </w:rPr>
        <w:t>ówienia na stronie internetowej</w:t>
      </w:r>
      <w:r w:rsidR="00BF753A">
        <w:rPr>
          <w:szCs w:val="26"/>
        </w:rPr>
        <w:t xml:space="preserve">, jeżeli chodzi o odwołanie </w:t>
      </w:r>
      <w:r w:rsidR="005968E9" w:rsidRPr="005968E9">
        <w:t>wobec treści ogłoszenia wszczynającego postępowanie o ud</w:t>
      </w:r>
      <w:r w:rsidR="005968E9">
        <w:t xml:space="preserve">zielenie zamówienia </w:t>
      </w:r>
      <w:r w:rsidR="005968E9" w:rsidRPr="005968E9">
        <w:t>lub wobec treści dokumentów zamówi</w:t>
      </w:r>
      <w:r w:rsidR="005968E9">
        <w:t>enia</w:t>
      </w:r>
      <w:r w:rsidR="00BF753A">
        <w:t>,</w:t>
      </w:r>
    </w:p>
    <w:p w14:paraId="1F27B656" w14:textId="70F7FB3A" w:rsidR="00BF753A" w:rsidRPr="00BF753A" w:rsidRDefault="004F19BB" w:rsidP="00432B95">
      <w:pPr>
        <w:pStyle w:val="Nagwek4"/>
        <w:ind w:left="1135" w:hanging="284"/>
        <w:rPr>
          <w:szCs w:val="26"/>
        </w:rPr>
      </w:pPr>
      <w:r>
        <w:t>5</w:t>
      </w:r>
      <w:r w:rsidR="00BF753A" w:rsidRPr="00BF753A">
        <w:t xml:space="preserve"> dni od dnia, w którym powzięto lub przy zachowaniu należytej staranności można było powziąć wiadomość o okolicznościach stanowiących podstawę jego wniesienia</w:t>
      </w:r>
      <w:r w:rsidR="00BF753A">
        <w:t>, w przypadku odwołania w innych okolicznościach niż wymienione w lit. a i b;</w:t>
      </w:r>
    </w:p>
    <w:p w14:paraId="7BCC669B" w14:textId="77777777" w:rsidR="008F519B" w:rsidRDefault="008F519B">
      <w:pPr>
        <w:rPr>
          <w:rFonts w:eastAsia="Times New Roman" w:cs="Times New Roman"/>
          <w:b/>
          <w:bCs/>
          <w:noProof/>
          <w:color w:val="222A35" w:themeColor="text2" w:themeShade="80"/>
          <w:szCs w:val="26"/>
          <w:lang w:eastAsia="x-none"/>
        </w:rPr>
      </w:pPr>
      <w:r>
        <w:br w:type="page"/>
      </w:r>
    </w:p>
    <w:p w14:paraId="2734C930" w14:textId="1D41AE67" w:rsidR="00EE14B3" w:rsidRDefault="00BF753A" w:rsidP="00432B95">
      <w:pPr>
        <w:pStyle w:val="Nagwek2"/>
        <w:keepNext w:val="0"/>
        <w:ind w:left="567" w:hanging="283"/>
      </w:pPr>
      <w:r>
        <w:lastRenderedPageBreak/>
        <w:t xml:space="preserve">Skarga. </w:t>
      </w:r>
    </w:p>
    <w:p w14:paraId="6E3F5B06" w14:textId="62D5019F" w:rsidR="00EE14B3" w:rsidRDefault="00BF753A" w:rsidP="00124A15">
      <w:pPr>
        <w:pStyle w:val="Nagwek3"/>
        <w:numPr>
          <w:ilvl w:val="0"/>
          <w:numId w:val="45"/>
        </w:numPr>
        <w:ind w:left="851" w:hanging="283"/>
      </w:pPr>
      <w:r>
        <w:t>Na orzeczenie KIO oraz postanowienie Prezesa KIO</w:t>
      </w:r>
      <w:r w:rsidRPr="00BF753A">
        <w:t>, o którym mowa w art. 519 ust. 1</w:t>
      </w:r>
      <w:r>
        <w:t xml:space="preserve"> ustawy Pzp</w:t>
      </w:r>
      <w:r w:rsidRPr="00BF753A">
        <w:t>, stronom oraz uczestnikom postępowania odwoławc</w:t>
      </w:r>
      <w:r>
        <w:t>zego przysługuje skarga do sądu;</w:t>
      </w:r>
    </w:p>
    <w:p w14:paraId="20AC29D9" w14:textId="3CF37D63" w:rsidR="00BF753A" w:rsidRPr="00BF753A" w:rsidRDefault="00BF753A" w:rsidP="00DC07BF">
      <w:pPr>
        <w:pStyle w:val="Nagwek3"/>
        <w:ind w:left="851" w:hanging="284"/>
      </w:pPr>
      <w:r w:rsidRPr="00BF753A">
        <w:t>Skargę wnosi się do Sądu Okręgowego w Warszawie – sądu z</w:t>
      </w:r>
      <w:r>
        <w:t>amówień publicznych, za pośrednictwem Prezesa KIO</w:t>
      </w:r>
      <w:r w:rsidRPr="00BF753A">
        <w:t>, w terminie 14 dni od dnia doręczenia orzeczenia Izby lub postanowienia Prezesa Izby, o którym mowa w art. 519 ust. 1</w:t>
      </w:r>
      <w:r>
        <w:t xml:space="preserve"> ustawy Pzp.</w:t>
      </w:r>
    </w:p>
    <w:p w14:paraId="52F3B21D" w14:textId="77777777" w:rsidR="00F85C46" w:rsidRPr="00E054BA" w:rsidRDefault="00F85C46" w:rsidP="00432B95">
      <w:pPr>
        <w:pStyle w:val="Nagwek1"/>
        <w:keepNext w:val="0"/>
      </w:pPr>
      <w:bookmarkStart w:id="30" w:name="_Toc62396902"/>
      <w:r w:rsidRPr="00E054BA">
        <w:t>Informacje dodatkowe.</w:t>
      </w:r>
      <w:bookmarkEnd w:id="30"/>
    </w:p>
    <w:p w14:paraId="5B19376B" w14:textId="59623ABD" w:rsidR="00F85C46" w:rsidRPr="00743CB0" w:rsidRDefault="00FE10A7" w:rsidP="00124A15">
      <w:pPr>
        <w:pStyle w:val="Nagwek2"/>
        <w:keepNext w:val="0"/>
        <w:numPr>
          <w:ilvl w:val="0"/>
          <w:numId w:val="46"/>
        </w:numPr>
        <w:ind w:left="567" w:hanging="283"/>
        <w:rPr>
          <w:rFonts w:eastAsia="Calibri"/>
        </w:rPr>
      </w:pPr>
      <w:r>
        <w:rPr>
          <w:rFonts w:eastAsia="Calibri"/>
        </w:rPr>
        <w:t>Maksymalna liczba w</w:t>
      </w:r>
      <w:r w:rsidR="00F85C46" w:rsidRPr="00743CB0">
        <w:rPr>
          <w:rFonts w:eastAsia="Calibri"/>
        </w:rPr>
        <w:t xml:space="preserve">ykonawców, z którymi Zamawiający zawrze umowę ramową. </w:t>
      </w:r>
    </w:p>
    <w:p w14:paraId="716FFD7A" w14:textId="77777777" w:rsidR="00F85C46" w:rsidRPr="00E054BA" w:rsidRDefault="00F85C46" w:rsidP="00432B95">
      <w:pPr>
        <w:pStyle w:val="Akapitzlist"/>
        <w:spacing w:before="40" w:after="40"/>
        <w:ind w:left="851"/>
        <w:rPr>
          <w:rFonts w:eastAsia="Calibri" w:cs="Arial"/>
          <w:color w:val="222A35" w:themeColor="text2" w:themeShade="80"/>
          <w:szCs w:val="20"/>
          <w:lang w:eastAsia="pl-PL"/>
        </w:rPr>
      </w:pPr>
      <w:r w:rsidRPr="00E054BA">
        <w:rPr>
          <w:rFonts w:eastAsia="Calibri" w:cs="Arial"/>
          <w:color w:val="222A35" w:themeColor="text2" w:themeShade="80"/>
          <w:szCs w:val="20"/>
          <w:lang w:eastAsia="pl-PL"/>
        </w:rPr>
        <w:t>Zamawiający nie przewiduje zawarcia umowy ramowej.</w:t>
      </w:r>
    </w:p>
    <w:p w14:paraId="19B75F01" w14:textId="74943ADD" w:rsidR="00743CB0" w:rsidRDefault="00F85C46" w:rsidP="00432B95">
      <w:pPr>
        <w:pStyle w:val="Nagwek2"/>
        <w:keepNext w:val="0"/>
        <w:ind w:left="567" w:hanging="283"/>
        <w:rPr>
          <w:rFonts w:eastAsia="Calibri"/>
        </w:rPr>
      </w:pPr>
      <w:r w:rsidRPr="00E054BA">
        <w:rPr>
          <w:rFonts w:eastAsia="Calibri"/>
        </w:rPr>
        <w:t xml:space="preserve">Aukcja elektroniczna. </w:t>
      </w:r>
    </w:p>
    <w:p w14:paraId="705C29F4" w14:textId="7FD49725" w:rsidR="00F85C46" w:rsidRPr="00BD1DFF" w:rsidRDefault="00F85C46" w:rsidP="00432B95">
      <w:pPr>
        <w:pStyle w:val="Akapitzlist"/>
        <w:spacing w:before="40" w:after="40"/>
        <w:ind w:left="567" w:firstLine="0"/>
        <w:rPr>
          <w:rFonts w:eastAsia="Calibri" w:cs="Arial"/>
          <w:szCs w:val="20"/>
          <w:lang w:eastAsia="pl-PL"/>
        </w:rPr>
      </w:pPr>
      <w:r w:rsidRPr="00BD1DFF">
        <w:rPr>
          <w:rFonts w:eastAsia="Calibri" w:cs="Arial"/>
          <w:szCs w:val="20"/>
          <w:lang w:eastAsia="pl-PL"/>
        </w:rPr>
        <w:t>Zamawiający nie przewiduje dokonania wyboru oferty najkorzystniejszej z wykorzystaniem aukcji elektronicznej.</w:t>
      </w:r>
    </w:p>
    <w:p w14:paraId="2648D544" w14:textId="1FBEB988" w:rsidR="00BD1DFF" w:rsidRDefault="00F85C46" w:rsidP="00432B95">
      <w:pPr>
        <w:pStyle w:val="Nagwek2"/>
        <w:keepNext w:val="0"/>
        <w:ind w:left="567" w:hanging="283"/>
      </w:pPr>
      <w:r w:rsidRPr="00E054BA">
        <w:t xml:space="preserve">Katalogi elektroniczne. </w:t>
      </w:r>
    </w:p>
    <w:p w14:paraId="2DFF55F2" w14:textId="4AB53F43" w:rsidR="00F85C46" w:rsidRPr="00E054BA" w:rsidRDefault="00F85C46" w:rsidP="00432B95">
      <w:pPr>
        <w:ind w:left="567" w:firstLine="0"/>
      </w:pPr>
      <w:r w:rsidRPr="00E054BA">
        <w:t>Zamawiający nie dopuszcza możliwości złożenia oferty w postaci katalogów elektronicznych lub dołączenia katalogów elektronicznych do oferty.</w:t>
      </w:r>
    </w:p>
    <w:p w14:paraId="4EAFB920" w14:textId="7383EFE2" w:rsidR="00F85C46" w:rsidRPr="00E054BA" w:rsidRDefault="00BD1DFF" w:rsidP="00432B95">
      <w:pPr>
        <w:pStyle w:val="Nagwek2"/>
        <w:keepNext w:val="0"/>
        <w:ind w:left="567" w:hanging="283"/>
      </w:pPr>
      <w:r>
        <w:t xml:space="preserve">Informacja </w:t>
      </w:r>
      <w:r w:rsidR="00F85C46" w:rsidRPr="00E054BA">
        <w:t xml:space="preserve">dotyczące </w:t>
      </w:r>
      <w:r>
        <w:t>rozliczeń w walutach obcych i zwrotu kosztów postępowania.</w:t>
      </w:r>
    </w:p>
    <w:p w14:paraId="465DCF73" w14:textId="245781C4" w:rsidR="00F85C46" w:rsidRPr="00D052E5" w:rsidRDefault="00F85C46" w:rsidP="00124A15">
      <w:pPr>
        <w:pStyle w:val="Nagwek3"/>
        <w:numPr>
          <w:ilvl w:val="0"/>
          <w:numId w:val="55"/>
        </w:numPr>
        <w:ind w:left="851" w:hanging="284"/>
      </w:pPr>
      <w:r w:rsidRPr="00D052E5">
        <w:t>Rozliczenia f</w:t>
      </w:r>
      <w:r w:rsidR="00BD1DFF" w:rsidRPr="00D052E5">
        <w:t>inansowe między Zamawiającym a w</w:t>
      </w:r>
      <w:r w:rsidRPr="00D052E5">
        <w:t xml:space="preserve">ykonawcą dokonywane będą w polskich złotych. </w:t>
      </w:r>
    </w:p>
    <w:p w14:paraId="17EC4BEA" w14:textId="1427A764" w:rsidR="00F85C46" w:rsidRPr="00D052E5" w:rsidRDefault="00F85C46" w:rsidP="00DC07BF">
      <w:pPr>
        <w:pStyle w:val="Nagwek3"/>
        <w:ind w:left="851" w:hanging="284"/>
      </w:pPr>
      <w:r w:rsidRPr="00D052E5">
        <w:t>Zamawiający ni</w:t>
      </w:r>
      <w:r w:rsidR="00BD1DFF" w:rsidRPr="00D052E5">
        <w:t>e przewiduje zwrotu kosztów udziału w postępowaniu.</w:t>
      </w:r>
    </w:p>
    <w:p w14:paraId="47F26A1E" w14:textId="76A526BD" w:rsidR="00F85C46" w:rsidRPr="00E054BA" w:rsidRDefault="00F85C46" w:rsidP="00432B95">
      <w:pPr>
        <w:pStyle w:val="Nagwek2"/>
        <w:keepNext w:val="0"/>
        <w:ind w:left="567" w:hanging="283"/>
      </w:pPr>
      <w:r w:rsidRPr="00E054BA">
        <w:t>Ochrona danych osobowych.</w:t>
      </w:r>
    </w:p>
    <w:p w14:paraId="39DDDF9C" w14:textId="2A10ABBC" w:rsidR="00F85C46" w:rsidRPr="00E054BA" w:rsidRDefault="00F85C46" w:rsidP="00124A15">
      <w:pPr>
        <w:pStyle w:val="Nagwek3"/>
        <w:numPr>
          <w:ilvl w:val="0"/>
          <w:numId w:val="47"/>
        </w:numPr>
        <w:ind w:left="851" w:hanging="284"/>
      </w:pPr>
      <w:r w:rsidRPr="00E054BA">
        <w:t>Klauzula informacyjna dotycząca przetwarzania danych osobowych bezpośrednio od osoby fizycznej, której dane dotyczą, w celu związanym z postępowaniem o ud</w:t>
      </w:r>
      <w:r w:rsidR="004E0BD8">
        <w:t>zielenie zamówienia publicznego;</w:t>
      </w:r>
    </w:p>
    <w:p w14:paraId="0FD82DEE" w14:textId="75A1B1CA" w:rsidR="00F85C46" w:rsidRPr="00D052E5" w:rsidRDefault="00F85C46" w:rsidP="00432B95">
      <w:pPr>
        <w:tabs>
          <w:tab w:val="left" w:pos="142"/>
        </w:tabs>
        <w:spacing w:before="40" w:after="40"/>
        <w:ind w:firstLine="0"/>
        <w:contextualSpacing/>
        <w:rPr>
          <w:rFonts w:cs="Arial"/>
          <w:szCs w:val="20"/>
          <w:lang w:eastAsia="ar-SA"/>
        </w:rPr>
      </w:pPr>
      <w:r w:rsidRPr="00D052E5">
        <w:rPr>
          <w:rFonts w:cs="Arial"/>
          <w:szCs w:val="20"/>
          <w:lang w:eastAsia="ar-SA"/>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informujemy, że będziemy przetwarzać Pana/Pani da</w:t>
      </w:r>
      <w:r w:rsidR="00D052E5">
        <w:rPr>
          <w:rFonts w:cs="Arial"/>
          <w:szCs w:val="20"/>
          <w:lang w:eastAsia="ar-SA"/>
        </w:rPr>
        <w:t>ne osobowe wg poniższych zasad:</w:t>
      </w:r>
    </w:p>
    <w:p w14:paraId="7366B729" w14:textId="77777777" w:rsidR="00F85C46" w:rsidRPr="00D052E5" w:rsidRDefault="00F85C46" w:rsidP="00124A15">
      <w:pPr>
        <w:pStyle w:val="Nagwek4"/>
        <w:numPr>
          <w:ilvl w:val="0"/>
          <w:numId w:val="56"/>
        </w:numPr>
        <w:ind w:left="1134" w:hanging="283"/>
      </w:pPr>
      <w:r w:rsidRPr="00FE2B3F">
        <w:rPr>
          <w:b/>
        </w:rPr>
        <w:t>Administrator danych osobowych</w:t>
      </w:r>
      <w:r w:rsidRPr="00D052E5">
        <w:t xml:space="preserve">. Administratorem Pani/Pana danych osobowych będzie </w:t>
      </w:r>
      <w:r w:rsidRPr="00FE2B3F">
        <w:rPr>
          <w:b/>
        </w:rPr>
        <w:t>Uniwersytet Śląski w Katowicach</w:t>
      </w:r>
      <w:r w:rsidRPr="00D052E5">
        <w:t>. Kontakt z administratorem danych osobowych możliwy jest w formie:</w:t>
      </w:r>
    </w:p>
    <w:p w14:paraId="468D8679" w14:textId="77777777" w:rsidR="00F85C46" w:rsidRPr="00D052E5" w:rsidRDefault="00F85C46" w:rsidP="00E93F00">
      <w:pPr>
        <w:numPr>
          <w:ilvl w:val="0"/>
          <w:numId w:val="4"/>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pisemnej na adres: </w:t>
      </w:r>
      <w:r w:rsidRPr="00D052E5">
        <w:rPr>
          <w:rFonts w:cs="Arial"/>
          <w:b/>
          <w:szCs w:val="20"/>
          <w:lang w:eastAsia="ar-SA"/>
        </w:rPr>
        <w:t>ul. Bankowa 12, 40-007 Katowice</w:t>
      </w:r>
      <w:r w:rsidRPr="00D052E5">
        <w:rPr>
          <w:rFonts w:cs="Arial"/>
          <w:szCs w:val="20"/>
          <w:lang w:eastAsia="ar-SA"/>
        </w:rPr>
        <w:t>,</w:t>
      </w:r>
    </w:p>
    <w:p w14:paraId="3E6C9D0F" w14:textId="77777777" w:rsidR="00F85C46" w:rsidRPr="00D052E5" w:rsidRDefault="00F85C46" w:rsidP="00E93F00">
      <w:pPr>
        <w:numPr>
          <w:ilvl w:val="0"/>
          <w:numId w:val="4"/>
        </w:numPr>
        <w:tabs>
          <w:tab w:val="left" w:pos="142"/>
        </w:tabs>
        <w:spacing w:before="40" w:after="40"/>
        <w:ind w:left="1418" w:hanging="283"/>
        <w:contextualSpacing/>
        <w:rPr>
          <w:rFonts w:cs="Arial"/>
          <w:szCs w:val="20"/>
          <w:lang w:eastAsia="ar-SA"/>
        </w:rPr>
      </w:pPr>
      <w:r w:rsidRPr="00D052E5">
        <w:rPr>
          <w:rFonts w:cs="Arial"/>
          <w:szCs w:val="20"/>
          <w:lang w:eastAsia="ar-SA"/>
        </w:rPr>
        <w:lastRenderedPageBreak/>
        <w:t xml:space="preserve">elektronicznej na adres e-mail: </w:t>
      </w:r>
      <w:hyperlink r:id="rId32" w:history="1">
        <w:r w:rsidRPr="00D052E5">
          <w:rPr>
            <w:rFonts w:cs="Arial"/>
            <w:b/>
            <w:szCs w:val="20"/>
            <w:u w:val="single"/>
            <w:lang w:eastAsia="ar-SA"/>
          </w:rPr>
          <w:t>administrator.danych@us.edu.pl</w:t>
        </w:r>
      </w:hyperlink>
      <w:r w:rsidRPr="00D052E5">
        <w:rPr>
          <w:rFonts w:cs="Arial"/>
          <w:b/>
          <w:szCs w:val="20"/>
          <w:lang w:eastAsia="ar-SA"/>
        </w:rPr>
        <w:t>;</w:t>
      </w:r>
    </w:p>
    <w:p w14:paraId="67D21EC4" w14:textId="77777777" w:rsidR="00F85C46" w:rsidRPr="00D052E5" w:rsidRDefault="00F85C46" w:rsidP="00432B95">
      <w:pPr>
        <w:pStyle w:val="Nagwek4"/>
        <w:ind w:left="1134" w:hanging="283"/>
      </w:pPr>
      <w:r w:rsidRPr="00D052E5">
        <w:rPr>
          <w:b/>
        </w:rPr>
        <w:t>Inspektor Ochrony Danych.</w:t>
      </w:r>
      <w:r w:rsidRPr="00D052E5">
        <w:t xml:space="preserve"> We wszystkich sprawach dotyczących przetwarzania danych osobowych oraz korzystania z praw związanych z przetwarzaniem danych, Może się Pan/Pani kontaktować z Inspektorem Ochrony Danych w następujący sposób:</w:t>
      </w:r>
    </w:p>
    <w:p w14:paraId="02F328A3" w14:textId="77777777" w:rsidR="00F85C46" w:rsidRPr="00D052E5" w:rsidRDefault="00F85C46" w:rsidP="00E93F00">
      <w:pPr>
        <w:numPr>
          <w:ilvl w:val="1"/>
          <w:numId w:val="5"/>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pisemnie na adres: </w:t>
      </w:r>
      <w:r w:rsidRPr="00D052E5">
        <w:rPr>
          <w:rFonts w:cs="Arial"/>
          <w:b/>
          <w:szCs w:val="20"/>
          <w:lang w:eastAsia="ar-SA"/>
        </w:rPr>
        <w:t>ul. Bankowa 12, 40-007 Katowice</w:t>
      </w:r>
      <w:r w:rsidRPr="00D052E5">
        <w:rPr>
          <w:rFonts w:cs="Arial"/>
          <w:szCs w:val="20"/>
          <w:lang w:eastAsia="ar-SA"/>
        </w:rPr>
        <w:t>,</w:t>
      </w:r>
    </w:p>
    <w:p w14:paraId="456AAA1D" w14:textId="77777777" w:rsidR="00F85C46" w:rsidRPr="00D052E5" w:rsidRDefault="00F85C46" w:rsidP="00E93F00">
      <w:pPr>
        <w:numPr>
          <w:ilvl w:val="1"/>
          <w:numId w:val="5"/>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elektronicznie na adres e-mail: </w:t>
      </w:r>
      <w:hyperlink r:id="rId33" w:history="1">
        <w:r w:rsidRPr="00D052E5">
          <w:rPr>
            <w:rFonts w:cs="Arial"/>
            <w:b/>
            <w:szCs w:val="20"/>
            <w:u w:val="single"/>
            <w:lang w:eastAsia="ar-SA"/>
          </w:rPr>
          <w:t>iod@us.edu.pl</w:t>
        </w:r>
      </w:hyperlink>
      <w:r w:rsidRPr="00D052E5">
        <w:rPr>
          <w:rFonts w:cs="Arial"/>
          <w:b/>
          <w:szCs w:val="20"/>
          <w:lang w:eastAsia="ar-SA"/>
        </w:rPr>
        <w:t>;</w:t>
      </w:r>
    </w:p>
    <w:p w14:paraId="280CFD85" w14:textId="228E074E" w:rsidR="00F85C46" w:rsidRPr="00BA4B90" w:rsidRDefault="00F85C46" w:rsidP="00283AD0">
      <w:pPr>
        <w:pStyle w:val="Nagwek4"/>
        <w:ind w:left="1134" w:hanging="283"/>
        <w:rPr>
          <w:b/>
        </w:rPr>
      </w:pPr>
      <w:r w:rsidRPr="00BA4B90">
        <w:rPr>
          <w:b/>
        </w:rPr>
        <w:t>Cel przetwarzania danych.</w:t>
      </w:r>
      <w:r w:rsidRPr="00BA4B90">
        <w:t xml:space="preserve"> Pani/Pana dane osobowe przetwarzane będą na podstawie art. 6 ust. 1 lit. c RODO w celu związanym z postępowaniem o udzielenie zamówienia publicznego nr </w:t>
      </w:r>
      <w:r w:rsidR="003216E3" w:rsidRPr="003216E3">
        <w:rPr>
          <w:b/>
        </w:rPr>
        <w:t>DZP.382.1.</w:t>
      </w:r>
      <w:r w:rsidR="00086062">
        <w:rPr>
          <w:b/>
          <w:lang w:val="pl-PL"/>
        </w:rPr>
        <w:t>29</w:t>
      </w:r>
      <w:r w:rsidR="003216E3" w:rsidRPr="003216E3">
        <w:rPr>
          <w:b/>
        </w:rPr>
        <w:t>.202</w:t>
      </w:r>
      <w:r w:rsidR="00086062">
        <w:rPr>
          <w:b/>
          <w:lang w:val="pl-PL"/>
        </w:rPr>
        <w:t>4</w:t>
      </w:r>
      <w:r w:rsidRPr="00BA4B90">
        <w:rPr>
          <w:b/>
        </w:rPr>
        <w:t>,</w:t>
      </w:r>
      <w:r w:rsidRPr="00BA4B90">
        <w:t xml:space="preserve"> o nazwie </w:t>
      </w:r>
      <w:r w:rsidR="00086062">
        <w:rPr>
          <w:b/>
          <w:lang w:val="pl-PL"/>
        </w:rPr>
        <w:t>z</w:t>
      </w:r>
      <w:r w:rsidR="00086062" w:rsidRPr="00086062">
        <w:rPr>
          <w:b/>
          <w:lang w:val="pl-PL"/>
        </w:rPr>
        <w:t>aprojektowanie i wykonanie interaktywnej mapy (IM), której podstawą będzie siedem podregionów w województwie śląskim objętych procesem transformacji</w:t>
      </w:r>
      <w:r w:rsidR="00A54F00">
        <w:rPr>
          <w:b/>
          <w:lang w:val="pl-PL"/>
        </w:rPr>
        <w:t xml:space="preserve"> </w:t>
      </w:r>
      <w:r w:rsidRPr="00BA4B90">
        <w:t>prowadzonym w tr</w:t>
      </w:r>
      <w:r w:rsidR="004F19BB">
        <w:t>ybie podstawowym bez negocjacji</w:t>
      </w:r>
      <w:r w:rsidR="00BA4B90">
        <w:t>;</w:t>
      </w:r>
    </w:p>
    <w:p w14:paraId="15669FC6" w14:textId="4C6C31BB" w:rsidR="00F85C46" w:rsidRPr="00BA4B90" w:rsidRDefault="00F85C46" w:rsidP="00432B95">
      <w:pPr>
        <w:pStyle w:val="Nagwek4"/>
        <w:numPr>
          <w:ilvl w:val="0"/>
          <w:numId w:val="0"/>
        </w:numPr>
        <w:ind w:left="1134"/>
      </w:pPr>
      <w:r w:rsidRPr="00BA4B90">
        <w:t>Obowiązek podania przez Panią/Pana danych osobowych bezpośrednio Pani/Pana dotyczących jest wymogiem ustawowym określonym w przepisach ustawy Pzp, związanym z udziałem w</w:t>
      </w:r>
      <w:r w:rsidR="00BA4B90">
        <w:t> </w:t>
      </w:r>
      <w:r w:rsidRPr="00BA4B90">
        <w:t>postępowaniu o udzielenie zamówienia publicznego; konsekwencje niepodania określonych danych wynikają z ustawy Pzp. W odniesieniu do Pani/Pana danych osobowych decyzje nie będą podejmowane w sposób zautomatyzowany, stosowanie do art. 22 RODO;</w:t>
      </w:r>
    </w:p>
    <w:p w14:paraId="1D0C3B36" w14:textId="4110347A" w:rsidR="00F85C46" w:rsidRPr="007F153F" w:rsidRDefault="00F85C46" w:rsidP="00432B95">
      <w:pPr>
        <w:pStyle w:val="Nagwek4"/>
        <w:ind w:left="1134" w:hanging="283"/>
      </w:pPr>
      <w:r w:rsidRPr="007F153F">
        <w:rPr>
          <w:b/>
        </w:rPr>
        <w:t>Odbiorcy danych</w:t>
      </w:r>
      <w:r w:rsidRPr="007F153F">
        <w:t xml:space="preserve">. Odbiorcami Pani/Pana danych osobowych będą osoby lub podmioty, którym udostępniona zostanie dokumentacja postępowania w oparciu o art. </w:t>
      </w:r>
      <w:r w:rsidR="0061008C" w:rsidRPr="007F153F">
        <w:t xml:space="preserve">18 oraz art. 74 - 76 </w:t>
      </w:r>
      <w:r w:rsidRPr="007F153F">
        <w:t xml:space="preserve"> ustawy z </w:t>
      </w:r>
      <w:r w:rsidR="0061008C" w:rsidRPr="007F153F">
        <w:t>dnia 11 września 2019</w:t>
      </w:r>
      <w:r w:rsidRPr="007F153F">
        <w:t xml:space="preserve"> r. – Prawo zamówień publicz</w:t>
      </w:r>
      <w:r w:rsidR="0061008C" w:rsidRPr="007F153F">
        <w:t>nych (Dz. U. z</w:t>
      </w:r>
      <w:r w:rsidR="007F153F">
        <w:t> </w:t>
      </w:r>
      <w:r w:rsidR="0061008C" w:rsidRPr="007F153F">
        <w:t>2</w:t>
      </w:r>
      <w:r w:rsidR="004203A7">
        <w:rPr>
          <w:lang w:val="pl-PL"/>
        </w:rPr>
        <w:t>02</w:t>
      </w:r>
      <w:r w:rsidR="0060710F">
        <w:rPr>
          <w:lang w:val="pl-PL"/>
        </w:rPr>
        <w:t>3</w:t>
      </w:r>
      <w:r w:rsidR="0061008C" w:rsidRPr="007F153F">
        <w:t xml:space="preserve"> r. poz. </w:t>
      </w:r>
      <w:r w:rsidR="0060710F">
        <w:rPr>
          <w:lang w:val="pl-PL"/>
        </w:rPr>
        <w:t>1605</w:t>
      </w:r>
      <w:r w:rsidRPr="007F153F">
        <w:t xml:space="preserve"> z</w:t>
      </w:r>
      <w:r w:rsidR="0061008C" w:rsidRPr="007F153F">
        <w:t> </w:t>
      </w:r>
      <w:r w:rsidRPr="007F153F">
        <w:t>późn. zm</w:t>
      </w:r>
      <w:r w:rsidR="00BA4B90" w:rsidRPr="007F153F">
        <w:t>.</w:t>
      </w:r>
      <w:r w:rsidR="0061008C" w:rsidRPr="007F153F">
        <w:t>)</w:t>
      </w:r>
      <w:r w:rsidR="007F153F" w:rsidRPr="007F153F">
        <w:t>, a także w oparciu o przepis art. 6 ustawy z dnia 6 września 2001 r. o dostępie do informacji publicznej (Dz. U. z 202</w:t>
      </w:r>
      <w:r w:rsidR="0060710F">
        <w:rPr>
          <w:lang w:val="pl-PL"/>
        </w:rPr>
        <w:t>2</w:t>
      </w:r>
      <w:r w:rsidR="007F153F" w:rsidRPr="007F153F">
        <w:t xml:space="preserve"> r. poz. </w:t>
      </w:r>
      <w:r w:rsidR="0060710F">
        <w:rPr>
          <w:lang w:val="pl-PL"/>
        </w:rPr>
        <w:t>902</w:t>
      </w:r>
      <w:r w:rsidR="007F153F" w:rsidRPr="007F153F">
        <w:t>)</w:t>
      </w:r>
      <w:r w:rsidR="003144B0">
        <w:t xml:space="preserve">. </w:t>
      </w:r>
      <w:r w:rsidR="003144B0" w:rsidRPr="003144B0">
        <w:t>Udostępni</w:t>
      </w:r>
      <w:r w:rsidR="003144B0">
        <w:t>anie danych</w:t>
      </w:r>
      <w:r w:rsidR="003144B0" w:rsidRPr="003144B0">
        <w:t xml:space="preserve"> ma zastosowanie do wszystkich danych osobowych, z wyjątkiem danych, o których mowa w art. </w:t>
      </w:r>
      <w:r w:rsidR="003144B0">
        <w:t>9 ust. 1 rozporządzenia RODO (dane sensytywne), zebranych w toku postę</w:t>
      </w:r>
      <w:r w:rsidR="003144B0" w:rsidRPr="003144B0">
        <w:t>p</w:t>
      </w:r>
      <w:r w:rsidR="003144B0">
        <w:t>owania o udzielenie zamówienia;</w:t>
      </w:r>
    </w:p>
    <w:p w14:paraId="794836A5" w14:textId="440451CD" w:rsidR="00F85C46" w:rsidRPr="0061008C" w:rsidRDefault="00F85C46" w:rsidP="00432B95">
      <w:pPr>
        <w:pStyle w:val="Nagwek4"/>
        <w:ind w:left="1134" w:hanging="283"/>
      </w:pPr>
      <w:r w:rsidRPr="0061008C">
        <w:rPr>
          <w:b/>
        </w:rPr>
        <w:t>Okres przechowywania danych osobowych</w:t>
      </w:r>
      <w:r w:rsidRPr="0061008C">
        <w:t xml:space="preserve">. Pani/Pana dane osobowe będą </w:t>
      </w:r>
      <w:r w:rsidR="0061008C" w:rsidRPr="0061008C">
        <w:t>przechowywane, zgodnie z art. 78</w:t>
      </w:r>
      <w:r w:rsidRPr="0061008C">
        <w:t xml:space="preserve"> ust. 1 ustawy Pzp, przez okres 4 lat od dnia zakończenia postępowania o</w:t>
      </w:r>
      <w:r w:rsidR="0061008C" w:rsidRPr="0061008C">
        <w:t> </w:t>
      </w:r>
      <w:r w:rsidRPr="0061008C">
        <w:t>udzielenie zamówienia, a jeżeli czas trwania umowy przekracza 4 lata, okres przechowywania obejmuje cały czas trwania umowy;</w:t>
      </w:r>
    </w:p>
    <w:p w14:paraId="62654256" w14:textId="77777777" w:rsidR="00F85C46" w:rsidRPr="0061008C" w:rsidRDefault="00F85C46" w:rsidP="00432B95">
      <w:pPr>
        <w:pStyle w:val="Nagwek4"/>
        <w:ind w:left="1134" w:hanging="283"/>
      </w:pPr>
      <w:r w:rsidRPr="0061008C">
        <w:t>Uprawnienia związane z przetwarzaniem danych osobowych.</w:t>
      </w:r>
    </w:p>
    <w:p w14:paraId="61AEDABF" w14:textId="77777777" w:rsidR="00F85C46" w:rsidRPr="0061008C" w:rsidRDefault="00F85C46" w:rsidP="00E93F00">
      <w:pPr>
        <w:numPr>
          <w:ilvl w:val="2"/>
          <w:numId w:val="6"/>
        </w:numPr>
        <w:tabs>
          <w:tab w:val="left" w:pos="142"/>
        </w:tabs>
        <w:spacing w:before="40" w:after="40"/>
        <w:ind w:left="1418" w:hanging="283"/>
        <w:contextualSpacing/>
        <w:rPr>
          <w:rFonts w:cs="Arial"/>
          <w:szCs w:val="20"/>
          <w:lang w:eastAsia="ar-SA"/>
        </w:rPr>
      </w:pPr>
      <w:r w:rsidRPr="0061008C">
        <w:rPr>
          <w:rFonts w:cs="Arial"/>
          <w:szCs w:val="20"/>
          <w:lang w:eastAsia="ar-SA"/>
        </w:rPr>
        <w:t>posiada Pani/Pan:</w:t>
      </w:r>
    </w:p>
    <w:p w14:paraId="0C0AB4BF" w14:textId="3E3040DC" w:rsidR="00F85C46" w:rsidRPr="007F153F" w:rsidRDefault="0061008C" w:rsidP="00432B95">
      <w:pPr>
        <w:pStyle w:val="Akapitzlist"/>
        <w:spacing w:before="40" w:after="40"/>
        <w:ind w:left="1701" w:hanging="426"/>
        <w:rPr>
          <w:rFonts w:cs="Arial"/>
          <w:szCs w:val="20"/>
          <w:lang w:eastAsia="ar-SA"/>
        </w:rPr>
      </w:pPr>
      <w:r w:rsidRPr="007F153F">
        <w:rPr>
          <w:rFonts w:cs="Arial"/>
          <w:szCs w:val="20"/>
          <w:lang w:eastAsia="ar-SA"/>
        </w:rPr>
        <w:t>-</w:t>
      </w:r>
      <w:r w:rsidR="007F153F">
        <w:rPr>
          <w:rFonts w:cs="Arial"/>
          <w:szCs w:val="20"/>
          <w:lang w:eastAsia="ar-SA"/>
        </w:rPr>
        <w:t xml:space="preserve">-  </w:t>
      </w:r>
      <w:r w:rsidR="007F153F">
        <w:rPr>
          <w:rFonts w:cs="Arial"/>
          <w:szCs w:val="20"/>
          <w:lang w:eastAsia="ar-SA"/>
        </w:rPr>
        <w:tab/>
      </w:r>
      <w:r w:rsidR="00F85C46" w:rsidRPr="007F153F">
        <w:rPr>
          <w:rFonts w:cs="Arial"/>
          <w:szCs w:val="20"/>
          <w:lang w:eastAsia="ar-SA"/>
        </w:rPr>
        <w:t xml:space="preserve">na podstawie art. 15 RODO </w:t>
      </w:r>
      <w:r w:rsidR="00F85C46" w:rsidRPr="007F153F">
        <w:rPr>
          <w:rFonts w:cs="Arial"/>
          <w:b/>
          <w:szCs w:val="20"/>
          <w:lang w:eastAsia="ar-SA"/>
        </w:rPr>
        <w:t>prawo dostępu</w:t>
      </w:r>
      <w:r w:rsidR="00F85C46" w:rsidRPr="007F153F">
        <w:rPr>
          <w:rFonts w:cs="Arial"/>
          <w:szCs w:val="20"/>
          <w:lang w:eastAsia="ar-SA"/>
        </w:rPr>
        <w:t xml:space="preserve"> do danych </w:t>
      </w:r>
      <w:r w:rsidRPr="007F153F">
        <w:rPr>
          <w:rFonts w:cs="Arial"/>
          <w:szCs w:val="20"/>
          <w:lang w:eastAsia="ar-SA"/>
        </w:rPr>
        <w:t>osobowych Pani/Pana dotyczących</w:t>
      </w:r>
    </w:p>
    <w:p w14:paraId="7F7E00BF" w14:textId="41B8793A" w:rsidR="0061008C" w:rsidRPr="007F153F" w:rsidRDefault="0061008C" w:rsidP="00432B95">
      <w:pPr>
        <w:pStyle w:val="Akapitzlist"/>
        <w:spacing w:before="40" w:after="40"/>
        <w:ind w:left="1701" w:firstLine="0"/>
        <w:rPr>
          <w:rFonts w:cs="Arial"/>
          <w:szCs w:val="20"/>
          <w:lang w:eastAsia="ar-SA"/>
        </w:rPr>
      </w:pPr>
      <w:r w:rsidRPr="007F153F">
        <w:rPr>
          <w:rFonts w:cs="Arial"/>
          <w:szCs w:val="20"/>
          <w:lang w:eastAsia="ar-SA"/>
        </w:rPr>
        <w:t>W przypadku skorzystania z uprawnienia, o którym mowa w art. 15 ust. 1–3 RODO, Zamawiający może żądać od osoby występującej z żądaniem wskazania dodatkowych informacji, mających na celu sprecyzowanie nazwy lub daty zakończonego postępowania o udzielenie zamówienia;</w:t>
      </w:r>
    </w:p>
    <w:p w14:paraId="11C4B152" w14:textId="30DD82E6" w:rsidR="00F85C46" w:rsidRPr="007F153F" w:rsidRDefault="007F153F" w:rsidP="00432B95">
      <w:pPr>
        <w:pStyle w:val="Akapitzlist"/>
        <w:spacing w:before="40" w:after="40"/>
        <w:ind w:left="1701" w:hanging="425"/>
        <w:rPr>
          <w:rFonts w:cs="Arial"/>
          <w:szCs w:val="20"/>
          <w:lang w:eastAsia="ar-SA"/>
        </w:rPr>
      </w:pPr>
      <w:r w:rsidRPr="007F153F">
        <w:rPr>
          <w:rFonts w:cs="Arial"/>
          <w:szCs w:val="20"/>
          <w:lang w:eastAsia="ar-SA"/>
        </w:rPr>
        <w:lastRenderedPageBreak/>
        <w:t>--</w:t>
      </w:r>
      <w:r>
        <w:rPr>
          <w:rFonts w:cs="Arial"/>
          <w:szCs w:val="20"/>
          <w:lang w:eastAsia="ar-SA"/>
        </w:rPr>
        <w:tab/>
      </w:r>
      <w:r w:rsidR="00F85C46" w:rsidRPr="007F153F">
        <w:rPr>
          <w:rFonts w:cs="Arial"/>
          <w:szCs w:val="20"/>
          <w:lang w:eastAsia="ar-SA"/>
        </w:rPr>
        <w:t xml:space="preserve">na podstawie art. 16 RODO </w:t>
      </w:r>
      <w:r w:rsidR="00F85C46" w:rsidRPr="007F153F">
        <w:rPr>
          <w:rFonts w:cs="Arial"/>
          <w:b/>
          <w:szCs w:val="20"/>
          <w:lang w:eastAsia="ar-SA"/>
        </w:rPr>
        <w:t>prawo do sprostowania</w:t>
      </w:r>
      <w:r w:rsidR="00F85C46" w:rsidRPr="007F153F">
        <w:rPr>
          <w:rFonts w:cs="Arial"/>
          <w:szCs w:val="20"/>
          <w:lang w:eastAsia="ar-SA"/>
        </w:rPr>
        <w:t xml:space="preserve"> Pani/Pana danych osobowych. Skorzystanie z prawa do sprostowania nie może skutkować zmianą wyniku postępowania o udzielenie zamówienia publicznego ani zmianą postanowień umowy w</w:t>
      </w:r>
      <w:r>
        <w:rPr>
          <w:rFonts w:cs="Arial"/>
          <w:szCs w:val="20"/>
          <w:lang w:eastAsia="ar-SA"/>
        </w:rPr>
        <w:t> </w:t>
      </w:r>
      <w:r w:rsidR="00F85C46" w:rsidRPr="007F153F">
        <w:rPr>
          <w:rFonts w:cs="Arial"/>
          <w:szCs w:val="20"/>
          <w:lang w:eastAsia="ar-SA"/>
        </w:rPr>
        <w:t>zakresie niezgodnym z ustawą Pzp oraz nie może naruszać integralności protokołu z</w:t>
      </w:r>
      <w:r>
        <w:rPr>
          <w:rFonts w:cs="Arial"/>
          <w:szCs w:val="20"/>
          <w:lang w:eastAsia="ar-SA"/>
        </w:rPr>
        <w:t> </w:t>
      </w:r>
      <w:r w:rsidR="00F85C46" w:rsidRPr="007F153F">
        <w:rPr>
          <w:rFonts w:cs="Arial"/>
          <w:szCs w:val="20"/>
          <w:lang w:eastAsia="ar-SA"/>
        </w:rPr>
        <w:t>postępowania oraz jego załączników;</w:t>
      </w:r>
    </w:p>
    <w:p w14:paraId="21436431" w14:textId="07726D64" w:rsidR="005D4855" w:rsidRDefault="005D4855" w:rsidP="00432B95">
      <w:pPr>
        <w:spacing w:before="40" w:after="40"/>
        <w:ind w:left="1701" w:hanging="425"/>
        <w:contextualSpacing/>
        <w:rPr>
          <w:rFonts w:cs="Arial"/>
          <w:szCs w:val="20"/>
          <w:lang w:eastAsia="ar-SA"/>
        </w:rPr>
      </w:pPr>
      <w:r>
        <w:rPr>
          <w:rFonts w:cs="Arial"/>
          <w:szCs w:val="20"/>
          <w:lang w:eastAsia="ar-SA"/>
        </w:rPr>
        <w:t>--</w:t>
      </w:r>
      <w:r>
        <w:rPr>
          <w:rFonts w:cs="Arial"/>
          <w:szCs w:val="20"/>
          <w:lang w:eastAsia="ar-SA"/>
        </w:rPr>
        <w:tab/>
      </w:r>
      <w:r w:rsidR="00F85C46" w:rsidRPr="0061008C">
        <w:rPr>
          <w:rFonts w:cs="Arial"/>
          <w:szCs w:val="20"/>
          <w:lang w:eastAsia="ar-SA"/>
        </w:rPr>
        <w:t xml:space="preserve">na podstawie art. 18 RODO </w:t>
      </w:r>
      <w:r w:rsidR="00F85C46" w:rsidRPr="0061008C">
        <w:rPr>
          <w:rFonts w:cs="Arial"/>
          <w:b/>
          <w:szCs w:val="20"/>
          <w:lang w:eastAsia="ar-SA"/>
        </w:rPr>
        <w:t>prawo żądania od administratora ograniczenia przetwarzania danych osobowych</w:t>
      </w:r>
      <w:r w:rsidR="00F85C46" w:rsidRPr="0061008C">
        <w:rPr>
          <w:rFonts w:cs="Arial"/>
          <w:szCs w:val="20"/>
          <w:lang w:eastAsia="ar-SA"/>
        </w:rPr>
        <w:t xml:space="preserve"> z zastrzeżeniem przypadków, o których mowa w art. 18 ust. 2 RODO.</w:t>
      </w:r>
    </w:p>
    <w:p w14:paraId="41D35787" w14:textId="0FDDCE59" w:rsidR="00F85C46" w:rsidRPr="0061008C" w:rsidRDefault="005D4855" w:rsidP="00432B95">
      <w:pPr>
        <w:spacing w:before="40" w:after="40"/>
        <w:ind w:left="1701" w:firstLine="0"/>
        <w:contextualSpacing/>
        <w:rPr>
          <w:rFonts w:cs="Arial"/>
          <w:szCs w:val="20"/>
          <w:lang w:eastAsia="ar-SA"/>
        </w:rPr>
      </w:pPr>
      <w:r w:rsidRPr="005D4855">
        <w:rPr>
          <w:rFonts w:cs="Arial"/>
          <w:szCs w:val="20"/>
          <w:lang w:eastAsia="ar-SA"/>
        </w:rPr>
        <w:t>W postępowaniu o udzielenie zamówienia zgłoszenie żądania ograniczenia przetwarzania, o</w:t>
      </w:r>
      <w:r>
        <w:rPr>
          <w:rFonts w:cs="Arial"/>
          <w:szCs w:val="20"/>
          <w:lang w:eastAsia="ar-SA"/>
        </w:rPr>
        <w:t> </w:t>
      </w:r>
      <w:r w:rsidRPr="005D4855">
        <w:rPr>
          <w:rFonts w:cs="Arial"/>
          <w:szCs w:val="20"/>
          <w:lang w:eastAsia="ar-SA"/>
        </w:rPr>
        <w:t>którym mowa w art. 1</w:t>
      </w:r>
      <w:r>
        <w:rPr>
          <w:rFonts w:cs="Arial"/>
          <w:szCs w:val="20"/>
          <w:lang w:eastAsia="ar-SA"/>
        </w:rPr>
        <w:t>8 ust. 1 RODO</w:t>
      </w:r>
      <w:r w:rsidRPr="005D4855">
        <w:rPr>
          <w:rFonts w:cs="Arial"/>
          <w:szCs w:val="20"/>
          <w:lang w:eastAsia="ar-SA"/>
        </w:rPr>
        <w:t>, nie ogran</w:t>
      </w:r>
      <w:r>
        <w:rPr>
          <w:rFonts w:cs="Arial"/>
          <w:szCs w:val="20"/>
          <w:lang w:eastAsia="ar-SA"/>
        </w:rPr>
        <w:t>icza przetwarzania danych osobo</w:t>
      </w:r>
      <w:r w:rsidRPr="005D4855">
        <w:rPr>
          <w:rFonts w:cs="Arial"/>
          <w:szCs w:val="20"/>
          <w:lang w:eastAsia="ar-SA"/>
        </w:rPr>
        <w:t>wych do czasu zakończenia tego postępowania</w:t>
      </w:r>
      <w:r w:rsidR="003144B0">
        <w:rPr>
          <w:rFonts w:cs="Arial"/>
          <w:szCs w:val="20"/>
          <w:lang w:eastAsia="ar-SA"/>
        </w:rPr>
        <w:t xml:space="preserve"> (w szczególności w zakresie korzystania ze środków ochrony prawnej)</w:t>
      </w:r>
      <w:r w:rsidRPr="005D4855">
        <w:rPr>
          <w:rFonts w:cs="Arial"/>
          <w:szCs w:val="20"/>
          <w:lang w:eastAsia="ar-SA"/>
        </w:rPr>
        <w:t>.</w:t>
      </w:r>
      <w:r w:rsidR="003144B0">
        <w:rPr>
          <w:rFonts w:cs="Arial"/>
          <w:szCs w:val="20"/>
          <w:lang w:eastAsia="ar-SA"/>
        </w:rPr>
        <w:t xml:space="preserve"> </w:t>
      </w:r>
      <w:r w:rsidR="003144B0" w:rsidRPr="003144B0">
        <w:rPr>
          <w:rFonts w:cs="Arial"/>
          <w:szCs w:val="20"/>
          <w:lang w:eastAsia="ar-SA"/>
        </w:rPr>
        <w:t xml:space="preserve">W przypadku gdy wniesienie żądania dotyczącego prawa, o którym mowa </w:t>
      </w:r>
      <w:r w:rsidR="003144B0">
        <w:rPr>
          <w:rFonts w:cs="Arial"/>
          <w:szCs w:val="20"/>
          <w:lang w:eastAsia="ar-SA"/>
        </w:rPr>
        <w:t>w art. 18 ust. 1 RODO</w:t>
      </w:r>
      <w:r w:rsidR="003144B0" w:rsidRPr="003144B0">
        <w:rPr>
          <w:rFonts w:cs="Arial"/>
          <w:szCs w:val="20"/>
          <w:lang w:eastAsia="ar-SA"/>
        </w:rPr>
        <w:t>, spowoduje ograniczenie przetwarzania danych osobowych zawartych w protokole postępowania lub załącznikach do tego protokołu, od dnia zakończenia postępo</w:t>
      </w:r>
      <w:r w:rsidR="003144B0">
        <w:rPr>
          <w:rFonts w:cs="Arial"/>
          <w:szCs w:val="20"/>
          <w:lang w:eastAsia="ar-SA"/>
        </w:rPr>
        <w:t>wania o udzielenie za-mówienia Z</w:t>
      </w:r>
      <w:r w:rsidR="003144B0" w:rsidRPr="003144B0">
        <w:rPr>
          <w:rFonts w:cs="Arial"/>
          <w:szCs w:val="20"/>
          <w:lang w:eastAsia="ar-SA"/>
        </w:rPr>
        <w:t>amawiający nie udostępnia tych danych, chyba że zachodzą przesłanki, o</w:t>
      </w:r>
      <w:r w:rsidR="003144B0">
        <w:rPr>
          <w:rFonts w:cs="Arial"/>
          <w:szCs w:val="20"/>
          <w:lang w:eastAsia="ar-SA"/>
        </w:rPr>
        <w:t> </w:t>
      </w:r>
      <w:r w:rsidR="003144B0" w:rsidRPr="003144B0">
        <w:rPr>
          <w:rFonts w:cs="Arial"/>
          <w:szCs w:val="20"/>
          <w:lang w:eastAsia="ar-SA"/>
        </w:rPr>
        <w:t>których mowa w art. 18</w:t>
      </w:r>
      <w:r w:rsidR="003144B0">
        <w:rPr>
          <w:rFonts w:cs="Arial"/>
          <w:szCs w:val="20"/>
          <w:lang w:eastAsia="ar-SA"/>
        </w:rPr>
        <w:t xml:space="preserve"> ust. 2 RODO (</w:t>
      </w:r>
      <w:r w:rsidR="00F85C46" w:rsidRPr="0061008C">
        <w:rPr>
          <w:rFonts w:cs="Arial"/>
          <w:szCs w:val="20"/>
          <w:lang w:eastAsia="ar-SA"/>
        </w:rPr>
        <w:t>w celu ochrony praw innej osoby fizycznej lub prawnej lub z uwagi na ważne względy interesu publicznego Unii Europejskiej lub państwa członkowskiego</w:t>
      </w:r>
      <w:r w:rsidR="003144B0">
        <w:rPr>
          <w:rFonts w:cs="Arial"/>
          <w:szCs w:val="20"/>
          <w:lang w:eastAsia="ar-SA"/>
        </w:rPr>
        <w:t>)</w:t>
      </w:r>
      <w:r w:rsidR="00F85C46" w:rsidRPr="0061008C">
        <w:rPr>
          <w:rFonts w:cs="Arial"/>
          <w:szCs w:val="20"/>
          <w:lang w:eastAsia="ar-SA"/>
        </w:rPr>
        <w:t xml:space="preserve">;  </w:t>
      </w:r>
    </w:p>
    <w:p w14:paraId="63D1AD7C" w14:textId="7EB379FC" w:rsidR="00F85C46" w:rsidRPr="0061008C" w:rsidRDefault="003144B0" w:rsidP="00432B95">
      <w:pPr>
        <w:spacing w:before="40" w:after="40"/>
        <w:ind w:left="1701" w:hanging="425"/>
        <w:contextualSpacing/>
        <w:rPr>
          <w:rFonts w:cs="Arial"/>
          <w:szCs w:val="20"/>
          <w:lang w:eastAsia="ar-SA"/>
        </w:rPr>
      </w:pPr>
      <w:r w:rsidRPr="003144B0">
        <w:rPr>
          <w:rFonts w:cs="Arial"/>
          <w:szCs w:val="20"/>
          <w:lang w:eastAsia="ar-SA"/>
        </w:rPr>
        <w:t>--</w:t>
      </w:r>
      <w:r>
        <w:rPr>
          <w:rFonts w:cs="Arial"/>
          <w:b/>
          <w:szCs w:val="20"/>
          <w:lang w:eastAsia="ar-SA"/>
        </w:rPr>
        <w:t xml:space="preserve"> </w:t>
      </w:r>
      <w:r>
        <w:rPr>
          <w:rFonts w:cs="Arial"/>
          <w:b/>
          <w:szCs w:val="20"/>
          <w:lang w:eastAsia="ar-SA"/>
        </w:rPr>
        <w:tab/>
      </w:r>
      <w:r w:rsidR="00F85C46" w:rsidRPr="0061008C">
        <w:rPr>
          <w:rFonts w:cs="Arial"/>
          <w:b/>
          <w:szCs w:val="20"/>
          <w:lang w:eastAsia="ar-SA"/>
        </w:rPr>
        <w:t>prawo do wniesienia skargi</w:t>
      </w:r>
      <w:r w:rsidR="00F85C46" w:rsidRPr="0061008C">
        <w:rPr>
          <w:rFonts w:cs="Arial"/>
          <w:szCs w:val="20"/>
          <w:lang w:eastAsia="ar-SA"/>
        </w:rPr>
        <w:t xml:space="preserve"> do Prezesa Urzędu Ochrony Danych Osobowych, gdy uzna Pani/Pan, że przetwarzanie danych osobowych Pani/Pana dotyczących narusza przepisy RODO;</w:t>
      </w:r>
    </w:p>
    <w:p w14:paraId="7DF946E9" w14:textId="77777777" w:rsidR="00F85C46" w:rsidRPr="0061008C" w:rsidRDefault="00F85C46" w:rsidP="00E93F00">
      <w:pPr>
        <w:numPr>
          <w:ilvl w:val="2"/>
          <w:numId w:val="6"/>
        </w:numPr>
        <w:tabs>
          <w:tab w:val="left" w:pos="142"/>
        </w:tabs>
        <w:spacing w:before="40" w:after="40"/>
        <w:ind w:left="1418" w:hanging="283"/>
        <w:contextualSpacing/>
        <w:rPr>
          <w:rFonts w:cs="Arial"/>
          <w:szCs w:val="20"/>
          <w:lang w:eastAsia="ar-SA"/>
        </w:rPr>
      </w:pPr>
      <w:r w:rsidRPr="0061008C">
        <w:rPr>
          <w:rFonts w:cs="Arial"/>
          <w:b/>
          <w:szCs w:val="20"/>
          <w:lang w:eastAsia="ar-SA"/>
        </w:rPr>
        <w:t>nie przysługuje</w:t>
      </w:r>
      <w:r w:rsidRPr="0061008C">
        <w:rPr>
          <w:rFonts w:cs="Arial"/>
          <w:szCs w:val="20"/>
          <w:lang w:eastAsia="ar-SA"/>
        </w:rPr>
        <w:t xml:space="preserve"> Pani/Panu:</w:t>
      </w:r>
    </w:p>
    <w:p w14:paraId="5F2242D1" w14:textId="1AE96E36" w:rsidR="00F85C46" w:rsidRPr="0061008C" w:rsidRDefault="00CC1292" w:rsidP="00432B95">
      <w:pPr>
        <w:tabs>
          <w:tab w:val="left" w:pos="142"/>
          <w:tab w:val="left" w:pos="1701"/>
        </w:tabs>
        <w:spacing w:before="40" w:after="40"/>
        <w:ind w:left="1276" w:firstLine="0"/>
        <w:contextualSpacing/>
        <w:rPr>
          <w:rFonts w:cs="Arial"/>
          <w:szCs w:val="20"/>
          <w:lang w:eastAsia="ar-SA"/>
        </w:rPr>
      </w:pPr>
      <w:r>
        <w:rPr>
          <w:rFonts w:cs="Arial"/>
          <w:szCs w:val="20"/>
          <w:lang w:eastAsia="ar-SA"/>
        </w:rPr>
        <w:t xml:space="preserve">-- </w:t>
      </w:r>
      <w:r>
        <w:rPr>
          <w:rFonts w:cs="Arial"/>
          <w:szCs w:val="20"/>
          <w:lang w:eastAsia="ar-SA"/>
        </w:rPr>
        <w:tab/>
      </w:r>
      <w:r w:rsidR="00F85C46" w:rsidRPr="0061008C">
        <w:rPr>
          <w:rFonts w:cs="Arial"/>
          <w:szCs w:val="20"/>
          <w:lang w:eastAsia="ar-SA"/>
        </w:rPr>
        <w:t>w związku z art. 17 ust. 3 lit. b, d lub e RODO prawo do usunięcia danych osobowych;</w:t>
      </w:r>
    </w:p>
    <w:p w14:paraId="406A349A" w14:textId="2024E47B" w:rsidR="00F85C46" w:rsidRPr="0061008C" w:rsidRDefault="00CC1292" w:rsidP="00432B95">
      <w:pPr>
        <w:tabs>
          <w:tab w:val="left" w:pos="142"/>
        </w:tabs>
        <w:spacing w:before="40" w:after="40"/>
        <w:ind w:left="1701" w:hanging="425"/>
        <w:contextualSpacing/>
        <w:rPr>
          <w:rFonts w:cs="Arial"/>
          <w:szCs w:val="20"/>
          <w:lang w:eastAsia="ar-SA"/>
        </w:rPr>
      </w:pPr>
      <w:r>
        <w:rPr>
          <w:rFonts w:cs="Arial"/>
          <w:szCs w:val="20"/>
          <w:lang w:eastAsia="ar-SA"/>
        </w:rPr>
        <w:t xml:space="preserve">-- </w:t>
      </w:r>
      <w:r>
        <w:rPr>
          <w:rFonts w:cs="Arial"/>
          <w:szCs w:val="20"/>
          <w:lang w:eastAsia="ar-SA"/>
        </w:rPr>
        <w:tab/>
      </w:r>
      <w:r w:rsidR="00F85C46" w:rsidRPr="0061008C">
        <w:rPr>
          <w:rFonts w:cs="Arial"/>
          <w:szCs w:val="20"/>
          <w:lang w:eastAsia="ar-SA"/>
        </w:rPr>
        <w:t>prawo do przenoszenia danych osobowych, o którym mowa w art. 20 RODO;</w:t>
      </w:r>
    </w:p>
    <w:p w14:paraId="4570C845" w14:textId="1806AA21" w:rsidR="00F85C46" w:rsidRDefault="00CC1292" w:rsidP="00432B95">
      <w:pPr>
        <w:tabs>
          <w:tab w:val="left" w:pos="142"/>
        </w:tabs>
        <w:spacing w:before="40" w:after="40"/>
        <w:ind w:left="1701" w:hanging="425"/>
        <w:contextualSpacing/>
        <w:rPr>
          <w:rFonts w:cs="Arial"/>
          <w:szCs w:val="20"/>
          <w:lang w:eastAsia="ar-SA"/>
        </w:rPr>
      </w:pPr>
      <w:r>
        <w:rPr>
          <w:rFonts w:cs="Arial"/>
          <w:szCs w:val="20"/>
          <w:lang w:eastAsia="ar-SA"/>
        </w:rPr>
        <w:t xml:space="preserve">-- </w:t>
      </w:r>
      <w:r>
        <w:rPr>
          <w:rFonts w:cs="Arial"/>
          <w:szCs w:val="20"/>
          <w:lang w:eastAsia="ar-SA"/>
        </w:rPr>
        <w:tab/>
      </w:r>
      <w:r w:rsidR="00F85C46" w:rsidRPr="0061008C">
        <w:rPr>
          <w:rFonts w:cs="Arial"/>
          <w:szCs w:val="20"/>
          <w:lang w:eastAsia="ar-SA"/>
        </w:rPr>
        <w:t>na podstawie art. 21 RODO prawo sprzeciwu, wobec przetwarzania danych osobowych, gdyż podstawą prawną przetwarzania Pani/Pana danych osobowych jest art. 6 ust. 1 lit. c RODO.</w:t>
      </w:r>
    </w:p>
    <w:p w14:paraId="4F9C9863" w14:textId="21469B55" w:rsidR="006903FA" w:rsidRPr="006C0314" w:rsidRDefault="006903FA" w:rsidP="006903FA">
      <w:pPr>
        <w:pStyle w:val="Nagwek3"/>
        <w:numPr>
          <w:ilvl w:val="0"/>
          <w:numId w:val="12"/>
        </w:numPr>
        <w:tabs>
          <w:tab w:val="left" w:pos="142"/>
        </w:tabs>
        <w:spacing w:before="40" w:after="40"/>
        <w:ind w:left="851" w:hanging="284"/>
        <w:rPr>
          <w:rFonts w:cs="Arial"/>
          <w:b/>
          <w:szCs w:val="20"/>
          <w:lang w:eastAsia="ar-SA"/>
        </w:rPr>
      </w:pPr>
      <w:r w:rsidRPr="006C0314">
        <w:rPr>
          <w:rFonts w:cs="Arial"/>
          <w:b/>
          <w:szCs w:val="20"/>
          <w:lang w:eastAsia="ar-SA"/>
        </w:rPr>
        <w:t>Obowiązki informacyjne wykonawcy wynikające z RODO.</w:t>
      </w:r>
    </w:p>
    <w:p w14:paraId="458EED46" w14:textId="77777777" w:rsidR="006903FA" w:rsidRPr="006C0314" w:rsidRDefault="006903FA" w:rsidP="006903FA">
      <w:pPr>
        <w:tabs>
          <w:tab w:val="left" w:pos="142"/>
        </w:tabs>
        <w:spacing w:before="40" w:after="40"/>
        <w:ind w:firstLine="0"/>
        <w:contextualSpacing/>
        <w:rPr>
          <w:rFonts w:cs="Arial"/>
          <w:szCs w:val="20"/>
          <w:lang w:eastAsia="ar-SA"/>
        </w:rPr>
      </w:pPr>
      <w:r w:rsidRPr="006C0314">
        <w:rPr>
          <w:rFonts w:cs="Arial"/>
          <w:szCs w:val="20"/>
          <w:lang w:eastAsia="ar-SA"/>
        </w:rPr>
        <w:t>Wykonawca ubiegając się o udzielenie zamówienia publicznego jest zobowiązany do wypełnienia obowiązku informacyjnego przewidzianego w art. 13 RODO względem osób fizycznych, których dane osobowe dotyczą i od których dane te wykonawca bezpośrednio pozyskał (będą to w szczególności osoby fizyczne: skierowane do realizacji zamówienia, podwykonawcy, podmioty udostępniające zasoby, pełnomocnicy, członkowie organów zarządzających). Obowiązek informacyjny wynikający z art. 13 RODO nie będzie miał zastosowania, gdy i w zakresie, w jakim osoba fizyczna, której dane dotyczą, dysponuje już tymi informacjami (art. 13 ust. 4 RODO).</w:t>
      </w:r>
    </w:p>
    <w:p w14:paraId="17317212" w14:textId="77777777" w:rsidR="006903FA" w:rsidRDefault="006903FA" w:rsidP="006903FA">
      <w:pPr>
        <w:tabs>
          <w:tab w:val="left" w:pos="142"/>
        </w:tabs>
        <w:spacing w:before="40" w:after="40"/>
        <w:ind w:firstLine="0"/>
        <w:contextualSpacing/>
        <w:rPr>
          <w:rFonts w:cs="Arial"/>
          <w:b/>
          <w:szCs w:val="20"/>
          <w:lang w:eastAsia="ar-SA"/>
        </w:rPr>
      </w:pPr>
      <w:r w:rsidRPr="006C0314">
        <w:rPr>
          <w:rFonts w:cs="Arial"/>
          <w:szCs w:val="20"/>
          <w:lang w:eastAsia="ar-SA"/>
        </w:rPr>
        <w:lastRenderedPageBreak/>
        <w:t xml:space="preserve">Ponadto wykonawca zobowiązany jest wypełnić obowiązek informacyjny wynikający z art. 14 RODO względem osób fizycznych, których dane przekazuje Zamawiającemu i których dane pośrednio pozyskał, chyba że ma zastosowanie co najmniej jedno z włączeń, o których mowa w art. 14 ust. 5 RODO. W celu zapewnienia, że wykonawca wypełnił ww. obowiązki informacyjne oraz ochrony prawnie uzasadnionych interesów osoby trzeciej, której dane zostały przekazane w związku z udziałem Wykonawcy w postępowaniu, Zamawiający zobowiązuje wykonawcę do złożenia oświadczenia o wypełnieniu przez niego obowiązków informacyjnych przewidzianych w art. 13 lub art. 14 RODO. </w:t>
      </w:r>
      <w:r w:rsidRPr="006C0314">
        <w:rPr>
          <w:rFonts w:cs="Arial"/>
          <w:b/>
          <w:szCs w:val="20"/>
          <w:lang w:eastAsia="ar-SA"/>
        </w:rPr>
        <w:t>Wzór stosownego oświadczenia został przewidziany w formularzu oferty stanowiącego załącznik nr 1A do SWZ</w:t>
      </w:r>
      <w:r>
        <w:rPr>
          <w:rFonts w:cs="Arial"/>
          <w:b/>
          <w:szCs w:val="20"/>
          <w:lang w:eastAsia="ar-SA"/>
        </w:rPr>
        <w:t>.</w:t>
      </w:r>
    </w:p>
    <w:sectPr w:rsidR="006903FA" w:rsidSect="00F61E2D">
      <w:headerReference w:type="default" r:id="rId34"/>
      <w:footerReference w:type="default" r:id="rId35"/>
      <w:footerReference w:type="first" r:id="rId36"/>
      <w:pgSz w:w="11906" w:h="16838" w:code="9"/>
      <w:pgMar w:top="1985" w:right="1134" w:bottom="1701" w:left="1134" w:header="284" w:footer="28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D84269" w14:textId="77777777" w:rsidR="00E42930" w:rsidRDefault="00E42930" w:rsidP="005D63CD">
      <w:pPr>
        <w:spacing w:line="240" w:lineRule="auto"/>
      </w:pPr>
      <w:r>
        <w:separator/>
      </w:r>
    </w:p>
  </w:endnote>
  <w:endnote w:type="continuationSeparator" w:id="0">
    <w:p w14:paraId="5DC0502E" w14:textId="77777777" w:rsidR="00E42930" w:rsidRDefault="00E42930" w:rsidP="005D63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Bahnschrift">
    <w:panose1 w:val="020B0502040204020203"/>
    <w:charset w:val="EE"/>
    <w:family w:val="swiss"/>
    <w:pitch w:val="variable"/>
    <w:sig w:usb0="A00002C7" w:usb1="00000002" w:usb2="00000000" w:usb3="00000000" w:csb0="0000019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DejaVuSans">
    <w:altName w:val="Yu Gothic"/>
    <w:panose1 w:val="00000000000000000000"/>
    <w:charset w:val="80"/>
    <w:family w:val="auto"/>
    <w:notTrueType/>
    <w:pitch w:val="default"/>
    <w:sig w:usb0="00000001" w:usb1="08070000" w:usb2="00000010" w:usb3="00000000" w:csb0="00020000" w:csb1="00000000"/>
  </w:font>
  <w:font w:name="PT Sans">
    <w:panose1 w:val="020B0503020203020204"/>
    <w:charset w:val="EE"/>
    <w:family w:val="swiss"/>
    <w:pitch w:val="variable"/>
    <w:sig w:usb0="A00002EF" w:usb1="5000204B" w:usb2="0000000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AFE462" w14:textId="77777777" w:rsidR="00E42930" w:rsidRPr="00F84EF3" w:rsidRDefault="00E42930" w:rsidP="0002497C">
    <w:pPr>
      <w:pStyle w:val="Stopka"/>
      <w:spacing w:line="200" w:lineRule="exact"/>
      <w:rPr>
        <w:rFonts w:ascii="PT Sans" w:hAnsi="PT Sans"/>
        <w:color w:val="002D59"/>
        <w:sz w:val="16"/>
        <w:szCs w:val="16"/>
        <w:vertAlign w:val="subscript"/>
      </w:rPr>
    </w:pPr>
    <w:bookmarkStart w:id="43" w:name="_Hlk166830523"/>
    <w:r>
      <w:rPr>
        <w:noProof/>
        <w:lang w:eastAsia="pl-PL"/>
      </w:rPr>
      <mc:AlternateContent>
        <mc:Choice Requires="wps">
          <w:drawing>
            <wp:anchor distT="0" distB="0" distL="114300" distR="114300" simplePos="0" relativeHeight="251666432" behindDoc="0" locked="0" layoutInCell="0" allowOverlap="1" wp14:anchorId="1D464BC7" wp14:editId="2CD5D2B5">
              <wp:simplePos x="0" y="0"/>
              <wp:positionH relativeFrom="rightMargin">
                <wp:posOffset>-116840</wp:posOffset>
              </wp:positionH>
              <wp:positionV relativeFrom="margin">
                <wp:posOffset>8383905</wp:posOffset>
              </wp:positionV>
              <wp:extent cx="581025" cy="304800"/>
              <wp:effectExtent l="0" t="0" r="9525" b="0"/>
              <wp:wrapNone/>
              <wp:docPr id="3"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C19CFA" w14:textId="77777777" w:rsidR="00E42930" w:rsidRPr="00554026" w:rsidRDefault="00E42930" w:rsidP="0002497C">
                          <w:pPr>
                            <w:pBdr>
                              <w:top w:val="single" w:sz="4" w:space="1" w:color="D8D8D8" w:themeColor="background1" w:themeShade="D8"/>
                            </w:pBdr>
                            <w:rPr>
                              <w:color w:val="222A35" w:themeColor="text2" w:themeShade="80"/>
                              <w:sz w:val="24"/>
                              <w:szCs w:val="24"/>
                            </w:rPr>
                          </w:pPr>
                          <w:r w:rsidRPr="00DB0C3E">
                            <w:rPr>
                              <w:color w:val="222A35" w:themeColor="text2" w:themeShade="80"/>
                              <w:sz w:val="22"/>
                            </w:rPr>
                            <w:t xml:space="preserve"> </w:t>
                          </w:r>
                          <w:r w:rsidRPr="00554026">
                            <w:rPr>
                              <w:color w:val="222A35" w:themeColor="text2" w:themeShade="80"/>
                              <w:sz w:val="24"/>
                              <w:szCs w:val="24"/>
                            </w:rPr>
                            <w:fldChar w:fldCharType="begin"/>
                          </w:r>
                          <w:r w:rsidRPr="00554026">
                            <w:rPr>
                              <w:color w:val="222A35" w:themeColor="text2" w:themeShade="80"/>
                              <w:sz w:val="24"/>
                              <w:szCs w:val="24"/>
                            </w:rPr>
                            <w:instrText>PAGE   \* MERGEFORMAT</w:instrText>
                          </w:r>
                          <w:r w:rsidRPr="00554026">
                            <w:rPr>
                              <w:color w:val="222A35" w:themeColor="text2" w:themeShade="80"/>
                              <w:sz w:val="24"/>
                              <w:szCs w:val="24"/>
                            </w:rPr>
                            <w:fldChar w:fldCharType="separate"/>
                          </w:r>
                          <w:r>
                            <w:rPr>
                              <w:noProof/>
                              <w:color w:val="222A35" w:themeColor="text2" w:themeShade="80"/>
                              <w:sz w:val="24"/>
                              <w:szCs w:val="24"/>
                            </w:rPr>
                            <w:t>30</w:t>
                          </w:r>
                          <w:r w:rsidRPr="00554026">
                            <w:rPr>
                              <w:color w:val="222A35" w:themeColor="text2" w:themeShade="80"/>
                              <w:sz w:val="24"/>
                              <w:szCs w:val="24"/>
                            </w:rPr>
                            <w:fldChar w:fldCharType="end"/>
                          </w:r>
                        </w:p>
                      </w:txbxContent>
                    </wps:txbx>
                    <wps:bodyPr rot="0" vert="horz" wrap="square" lIns="0" tIns="45720" rIns="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1D464BC7" id="Prostokąt 3" o:spid="_x0000_s1026" style="position:absolute;left:0;text-align:left;margin-left:-9.2pt;margin-top:660.15pt;width:45.75pt;height:24pt;z-index:25166643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" o:allowincell="f" stroked="f">
              <v:textbox inset="0,,0">
                <w:txbxContent>
                  <w:p w14:paraId="2FC19CFA" w14:textId="77777777" w:rsidR="00E42930" w:rsidRPr="00554026" w:rsidRDefault="00E42930" w:rsidP="0002497C">
                    <w:pPr>
                      <w:pBdr>
                        <w:top w:val="single" w:sz="4" w:space="1" w:color="D8D8D8" w:themeColor="background1" w:themeShade="D8"/>
                      </w:pBdr>
                      <w:rPr>
                        <w:color w:val="222A35" w:themeColor="text2" w:themeShade="80"/>
                        <w:sz w:val="24"/>
                        <w:szCs w:val="24"/>
                      </w:rPr>
                    </w:pPr>
                    <w:r w:rsidRPr="00DB0C3E">
                      <w:rPr>
                        <w:color w:val="222A35" w:themeColor="text2" w:themeShade="80"/>
                        <w:sz w:val="22"/>
                      </w:rPr>
                      <w:t xml:space="preserve"> </w:t>
                    </w:r>
                    <w:r w:rsidRPr="00554026">
                      <w:rPr>
                        <w:color w:val="222A35" w:themeColor="text2" w:themeShade="80"/>
                        <w:sz w:val="24"/>
                        <w:szCs w:val="24"/>
                      </w:rPr>
                      <w:fldChar w:fldCharType="begin"/>
                    </w:r>
                    <w:r w:rsidRPr="00554026">
                      <w:rPr>
                        <w:color w:val="222A35" w:themeColor="text2" w:themeShade="80"/>
                        <w:sz w:val="24"/>
                        <w:szCs w:val="24"/>
                      </w:rPr>
                      <w:instrText>PAGE   \* MERGEFORMAT</w:instrText>
                    </w:r>
                    <w:r w:rsidRPr="00554026">
                      <w:rPr>
                        <w:color w:val="222A35" w:themeColor="text2" w:themeShade="80"/>
                        <w:sz w:val="24"/>
                        <w:szCs w:val="24"/>
                      </w:rPr>
                      <w:fldChar w:fldCharType="separate"/>
                    </w:r>
                    <w:r>
                      <w:rPr>
                        <w:noProof/>
                        <w:color w:val="222A35" w:themeColor="text2" w:themeShade="80"/>
                        <w:sz w:val="24"/>
                        <w:szCs w:val="24"/>
                      </w:rPr>
                      <w:t>30</w:t>
                    </w:r>
                    <w:r w:rsidRPr="00554026">
                      <w:rPr>
                        <w:color w:val="222A35" w:themeColor="text2" w:themeShade="80"/>
                        <w:sz w:val="24"/>
                        <w:szCs w:val="24"/>
                      </w:rPr>
                      <w:fldChar w:fldCharType="end"/>
                    </w:r>
                  </w:p>
                </w:txbxContent>
              </v:textbox>
              <w10:wrap anchorx="margin" anchory="margin"/>
            </v:rect>
          </w:pict>
        </mc:Fallback>
      </mc:AlternateContent>
    </w:r>
    <w:r w:rsidRPr="00DB0C3E">
      <w:rPr>
        <w:rFonts w:ascii="Times New Roman" w:eastAsia="Times New Roman" w:hAnsi="Times New Roman" w:cs="Times New Roman"/>
        <w:noProof/>
        <w:szCs w:val="20"/>
        <w:lang w:eastAsia="pl-PL"/>
      </w:rPr>
      <w:drawing>
        <wp:anchor distT="0" distB="0" distL="114300" distR="114300" simplePos="0" relativeHeight="251663360" behindDoc="1" locked="0" layoutInCell="1" allowOverlap="1" wp14:anchorId="22013330" wp14:editId="23156C37">
          <wp:simplePos x="0" y="0"/>
          <wp:positionH relativeFrom="page">
            <wp:posOffset>4650105</wp:posOffset>
          </wp:positionH>
          <wp:positionV relativeFrom="page">
            <wp:posOffset>8951595</wp:posOffset>
          </wp:positionV>
          <wp:extent cx="2292985" cy="1490345"/>
          <wp:effectExtent l="19050" t="0" r="0" b="0"/>
          <wp:wrapNone/>
          <wp:docPr id="112" name="Obraz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
                  <a:srcRect l="69669" t="86063"/>
                  <a:stretch>
                    <a:fillRect/>
                  </a:stretch>
                </pic:blipFill>
                <pic:spPr bwMode="auto">
                  <a:xfrm>
                    <a:off x="0" y="0"/>
                    <a:ext cx="2292985" cy="1490345"/>
                  </a:xfrm>
                  <a:prstGeom prst="rect">
                    <a:avLst/>
                  </a:prstGeom>
                  <a:noFill/>
                  <a:ln w="9525">
                    <a:noFill/>
                    <a:miter lim="800000"/>
                    <a:headEnd/>
                    <a:tailEnd/>
                  </a:ln>
                </pic:spPr>
              </pic:pic>
            </a:graphicData>
          </a:graphic>
          <wp14:sizeRelV relativeFrom="margin">
            <wp14:pctHeight>0</wp14:pctHeight>
          </wp14:sizeRelV>
        </wp:anchor>
      </w:drawing>
    </w:r>
    <w:r w:rsidRPr="00D61394">
      <w:rPr>
        <w:rFonts w:ascii="PT Sans" w:hAnsi="PT Sans"/>
        <w:noProof/>
        <w:color w:val="002D59"/>
        <w:sz w:val="26"/>
        <w:szCs w:val="26"/>
        <w:lang w:eastAsia="pl-PL"/>
      </w:rPr>
      <w:drawing>
        <wp:anchor distT="0" distB="0" distL="114300" distR="114300" simplePos="0" relativeHeight="251660288" behindDoc="1" locked="0" layoutInCell="1" allowOverlap="1" wp14:anchorId="07E5412B" wp14:editId="0101B12B">
          <wp:simplePos x="0" y="0"/>
          <wp:positionH relativeFrom="page">
            <wp:posOffset>-264160</wp:posOffset>
          </wp:positionH>
          <wp:positionV relativeFrom="page">
            <wp:posOffset>9631045</wp:posOffset>
          </wp:positionV>
          <wp:extent cx="3260037" cy="107091"/>
          <wp:effectExtent l="0" t="0" r="0" b="7620"/>
          <wp:wrapNone/>
          <wp:docPr id="113" name="Obraz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extLst>
                      <a:ext uri="{28A0092B-C50C-407E-A947-70E740481C1C}">
                        <a14:useLocalDpi xmlns:a14="http://schemas.microsoft.com/office/drawing/2010/main" val="0"/>
                      </a:ext>
                    </a:extLst>
                  </a:blip>
                  <a:srcRect l="30" t="87030" r="56667" b="11965"/>
                  <a:stretch/>
                </pic:blipFill>
                <pic:spPr bwMode="auto">
                  <a:xfrm>
                    <a:off x="0" y="0"/>
                    <a:ext cx="3260037" cy="10709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3D95AF8" w14:textId="77777777" w:rsidR="00E42930" w:rsidRPr="00602A59" w:rsidRDefault="00E42930" w:rsidP="0002497C">
    <w:pPr>
      <w:pStyle w:val="Stopka"/>
      <w:spacing w:line="276" w:lineRule="auto"/>
      <w:ind w:left="-142" w:firstLine="426"/>
      <w:jc w:val="left"/>
      <w:rPr>
        <w:color w:val="002D59"/>
        <w:sz w:val="16"/>
        <w:szCs w:val="16"/>
      </w:rPr>
    </w:pPr>
    <w:r w:rsidRPr="00602A59">
      <w:rPr>
        <w:color w:val="002D59"/>
        <w:sz w:val="16"/>
        <w:szCs w:val="16"/>
      </w:rPr>
      <w:t>Uniwersytet Śląski w Katowicach</w:t>
    </w:r>
  </w:p>
  <w:p w14:paraId="0483ADFF" w14:textId="77777777" w:rsidR="00E42930" w:rsidRPr="00E459C1" w:rsidRDefault="00E42930" w:rsidP="0002497C">
    <w:pPr>
      <w:pStyle w:val="Stopka"/>
      <w:ind w:left="284" w:hanging="1"/>
      <w:rPr>
        <w:color w:val="002D59"/>
        <w:sz w:val="16"/>
        <w:szCs w:val="16"/>
      </w:rPr>
    </w:pPr>
    <w:r w:rsidRPr="00E459C1">
      <w:rPr>
        <w:color w:val="002D59"/>
        <w:sz w:val="16"/>
        <w:szCs w:val="16"/>
      </w:rPr>
      <w:t>Wydział Nauk Przyrodniczych</w:t>
    </w:r>
  </w:p>
  <w:p w14:paraId="4AB6B134" w14:textId="77777777" w:rsidR="00E42930" w:rsidRPr="00E459C1" w:rsidRDefault="00E42930" w:rsidP="0002497C">
    <w:pPr>
      <w:pStyle w:val="Stopka"/>
      <w:ind w:left="284" w:hanging="1"/>
      <w:rPr>
        <w:color w:val="002D59"/>
        <w:sz w:val="16"/>
        <w:szCs w:val="16"/>
      </w:rPr>
    </w:pPr>
    <w:r w:rsidRPr="00E459C1">
      <w:rPr>
        <w:color w:val="002D59"/>
        <w:sz w:val="16"/>
        <w:szCs w:val="16"/>
      </w:rPr>
      <w:t>Ul. Będzińska 60, 41-200 Sosnowiec</w:t>
    </w:r>
  </w:p>
  <w:p w14:paraId="5DB9001D" w14:textId="77777777" w:rsidR="00E42930" w:rsidRPr="00E459C1" w:rsidRDefault="00E42930" w:rsidP="0002497C">
    <w:pPr>
      <w:pStyle w:val="Stopka"/>
      <w:ind w:left="284" w:hanging="1"/>
      <w:rPr>
        <w:color w:val="002D59"/>
        <w:sz w:val="16"/>
        <w:szCs w:val="16"/>
      </w:rPr>
    </w:pPr>
    <w:r w:rsidRPr="00E459C1">
      <w:rPr>
        <w:color w:val="002D59"/>
        <w:sz w:val="16"/>
        <w:szCs w:val="16"/>
      </w:rPr>
      <w:t>www.</w:t>
    </w:r>
    <w:r w:rsidRPr="00E459C1">
      <w:rPr>
        <w:b/>
        <w:bCs/>
        <w:color w:val="002D59"/>
        <w:sz w:val="16"/>
        <w:szCs w:val="16"/>
      </w:rPr>
      <w:t>us.</w:t>
    </w:r>
    <w:r w:rsidRPr="00E459C1">
      <w:rPr>
        <w:color w:val="002D59"/>
        <w:sz w:val="16"/>
        <w:szCs w:val="16"/>
      </w:rPr>
      <w:t>edu.pl</w:t>
    </w:r>
  </w:p>
  <w:bookmarkEnd w:id="43"/>
  <w:p w14:paraId="4BABFABF" w14:textId="2FFD9ECB" w:rsidR="00E42930" w:rsidRPr="0002497C" w:rsidRDefault="00E42930" w:rsidP="0002497C">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A9A7DB" w14:textId="77777777" w:rsidR="00E42930" w:rsidRPr="00F84EF3" w:rsidRDefault="00E42930" w:rsidP="00E7107F">
    <w:pPr>
      <w:pStyle w:val="Stopka"/>
      <w:spacing w:line="200" w:lineRule="exact"/>
      <w:rPr>
        <w:rFonts w:ascii="PT Sans" w:hAnsi="PT Sans"/>
        <w:color w:val="002D59"/>
        <w:sz w:val="16"/>
        <w:szCs w:val="16"/>
        <w:vertAlign w:val="subscript"/>
      </w:rPr>
    </w:pPr>
    <w:r w:rsidRPr="00D61394">
      <w:rPr>
        <w:rFonts w:ascii="PT Sans" w:hAnsi="PT Sans"/>
        <w:noProof/>
        <w:color w:val="002D59"/>
        <w:sz w:val="26"/>
        <w:szCs w:val="26"/>
        <w:lang w:eastAsia="pl-PL"/>
      </w:rPr>
      <w:drawing>
        <wp:anchor distT="0" distB="0" distL="114300" distR="114300" simplePos="0" relativeHeight="251651072" behindDoc="1" locked="0" layoutInCell="1" allowOverlap="1" wp14:anchorId="26C8BA69" wp14:editId="4F824161">
          <wp:simplePos x="0" y="0"/>
          <wp:positionH relativeFrom="page">
            <wp:posOffset>-264160</wp:posOffset>
          </wp:positionH>
          <wp:positionV relativeFrom="page">
            <wp:posOffset>9631045</wp:posOffset>
          </wp:positionV>
          <wp:extent cx="3260037" cy="107091"/>
          <wp:effectExtent l="0" t="0" r="0" b="7620"/>
          <wp:wrapNone/>
          <wp:docPr id="114" name="Obraz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extLst>
                      <a:ext uri="{28A0092B-C50C-407E-A947-70E740481C1C}">
                        <a14:useLocalDpi xmlns:a14="http://schemas.microsoft.com/office/drawing/2010/main" val="0"/>
                      </a:ext>
                    </a:extLst>
                  </a:blip>
                  <a:srcRect l="30" t="87030" r="56667" b="11965"/>
                  <a:stretch/>
                </pic:blipFill>
                <pic:spPr bwMode="auto">
                  <a:xfrm>
                    <a:off x="0" y="0"/>
                    <a:ext cx="3260037" cy="10709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DB0C3E">
      <w:rPr>
        <w:rFonts w:ascii="Times New Roman" w:eastAsia="Times New Roman" w:hAnsi="Times New Roman" w:cs="Times New Roman"/>
        <w:noProof/>
        <w:szCs w:val="20"/>
        <w:lang w:eastAsia="pl-PL"/>
      </w:rPr>
      <w:drawing>
        <wp:anchor distT="0" distB="0" distL="114300" distR="114300" simplePos="0" relativeHeight="251657216" behindDoc="1" locked="0" layoutInCell="1" allowOverlap="1" wp14:anchorId="1B4BBAFE" wp14:editId="43515E71">
          <wp:simplePos x="0" y="0"/>
          <wp:positionH relativeFrom="page">
            <wp:posOffset>4859655</wp:posOffset>
          </wp:positionH>
          <wp:positionV relativeFrom="page">
            <wp:posOffset>9056370</wp:posOffset>
          </wp:positionV>
          <wp:extent cx="2292985" cy="1490345"/>
          <wp:effectExtent l="19050" t="0" r="0" b="0"/>
          <wp:wrapNone/>
          <wp:docPr id="115"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
                  <a:srcRect l="69669" t="86063"/>
                  <a:stretch>
                    <a:fillRect/>
                  </a:stretch>
                </pic:blipFill>
                <pic:spPr bwMode="auto">
                  <a:xfrm>
                    <a:off x="0" y="0"/>
                    <a:ext cx="2292985" cy="1490345"/>
                  </a:xfrm>
                  <a:prstGeom prst="rect">
                    <a:avLst/>
                  </a:prstGeom>
                  <a:noFill/>
                  <a:ln w="9525">
                    <a:noFill/>
                    <a:miter lim="800000"/>
                    <a:headEnd/>
                    <a:tailEnd/>
                  </a:ln>
                </pic:spPr>
              </pic:pic>
            </a:graphicData>
          </a:graphic>
          <wp14:sizeRelV relativeFrom="margin">
            <wp14:pctHeight>0</wp14:pctHeight>
          </wp14:sizeRelV>
        </wp:anchor>
      </w:drawing>
    </w:r>
  </w:p>
  <w:p w14:paraId="4E998215" w14:textId="77777777" w:rsidR="00E42930" w:rsidRPr="00602A59" w:rsidRDefault="00E42930" w:rsidP="00E7107F">
    <w:pPr>
      <w:pStyle w:val="Stopka"/>
      <w:spacing w:line="276" w:lineRule="auto"/>
      <w:ind w:left="-142"/>
      <w:jc w:val="left"/>
      <w:rPr>
        <w:color w:val="002D59"/>
        <w:sz w:val="16"/>
        <w:szCs w:val="16"/>
      </w:rPr>
    </w:pPr>
    <w:r w:rsidRPr="00602A59">
      <w:rPr>
        <w:color w:val="002D59"/>
        <w:sz w:val="16"/>
        <w:szCs w:val="16"/>
      </w:rPr>
      <w:t>Uniwersytet Śląski w Katowicach</w:t>
    </w:r>
  </w:p>
  <w:p w14:paraId="72202D7A" w14:textId="269779EA" w:rsidR="00E42930" w:rsidRPr="00602A59" w:rsidRDefault="00E42930" w:rsidP="00E7107F">
    <w:pPr>
      <w:pStyle w:val="Stopka"/>
      <w:spacing w:line="276" w:lineRule="auto"/>
      <w:ind w:left="-142"/>
      <w:jc w:val="left"/>
      <w:rPr>
        <w:color w:val="002D59"/>
        <w:sz w:val="16"/>
        <w:szCs w:val="16"/>
      </w:rPr>
    </w:pPr>
    <w:r w:rsidRPr="00602A59">
      <w:rPr>
        <w:color w:val="002D59"/>
        <w:sz w:val="16"/>
        <w:szCs w:val="16"/>
      </w:rPr>
      <w:t>Dział Zamówień Publicznych</w:t>
    </w:r>
  </w:p>
  <w:p w14:paraId="577D96F5" w14:textId="77777777" w:rsidR="00E42930" w:rsidRPr="00602A59" w:rsidRDefault="00E42930" w:rsidP="00E7107F">
    <w:pPr>
      <w:pStyle w:val="Stopka"/>
      <w:spacing w:line="276" w:lineRule="auto"/>
      <w:ind w:left="-142"/>
      <w:jc w:val="left"/>
      <w:rPr>
        <w:color w:val="002D59"/>
        <w:sz w:val="16"/>
        <w:szCs w:val="16"/>
      </w:rPr>
    </w:pPr>
    <w:r w:rsidRPr="00602A59">
      <w:rPr>
        <w:noProof/>
        <w:sz w:val="16"/>
        <w:szCs w:val="16"/>
        <w:lang w:eastAsia="pl-PL"/>
      </w:rPr>
      <mc:AlternateContent>
        <mc:Choice Requires="wps">
          <w:drawing>
            <wp:anchor distT="0" distB="0" distL="114300" distR="114300" simplePos="0" relativeHeight="251653120" behindDoc="0" locked="0" layoutInCell="0" allowOverlap="1" wp14:anchorId="5D963FDF" wp14:editId="681D2740">
              <wp:simplePos x="0" y="0"/>
              <wp:positionH relativeFrom="rightMargin">
                <wp:posOffset>265430</wp:posOffset>
              </wp:positionH>
              <wp:positionV relativeFrom="margin">
                <wp:posOffset>8818880</wp:posOffset>
              </wp:positionV>
              <wp:extent cx="303530" cy="342900"/>
              <wp:effectExtent l="0" t="0" r="1270" b="0"/>
              <wp:wrapNone/>
              <wp:docPr id="2" name="Prostokąt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353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C1119F" w14:textId="77777777" w:rsidR="00E42930" w:rsidRPr="003A2237" w:rsidRDefault="00E42930" w:rsidP="00E7107F">
                          <w:pPr>
                            <w:pBdr>
                              <w:top w:val="single" w:sz="4" w:space="1" w:color="D8D8D8"/>
                            </w:pBdr>
                            <w:rPr>
                              <w:color w:val="2E74B5"/>
                              <w:sz w:val="22"/>
                            </w:rPr>
                          </w:pPr>
                          <w:r w:rsidRPr="003A2237">
                            <w:rPr>
                              <w:color w:val="2E74B5"/>
                              <w:sz w:val="22"/>
                            </w:rPr>
                            <w:t xml:space="preserve"> </w:t>
                          </w:r>
                          <w:r w:rsidRPr="003A2237">
                            <w:rPr>
                              <w:color w:val="2E74B5"/>
                              <w:sz w:val="22"/>
                            </w:rPr>
                            <w:fldChar w:fldCharType="begin"/>
                          </w:r>
                          <w:r w:rsidRPr="003A2237">
                            <w:rPr>
                              <w:color w:val="2E74B5"/>
                              <w:sz w:val="22"/>
                            </w:rPr>
                            <w:instrText>PAGE   \* MERGEFORMAT</w:instrText>
                          </w:r>
                          <w:r w:rsidRPr="003A2237">
                            <w:rPr>
                              <w:color w:val="2E74B5"/>
                              <w:sz w:val="22"/>
                            </w:rPr>
                            <w:fldChar w:fldCharType="separate"/>
                          </w:r>
                          <w:r>
                            <w:rPr>
                              <w:noProof/>
                              <w:color w:val="2E74B5"/>
                              <w:sz w:val="22"/>
                            </w:rPr>
                            <w:t>1</w:t>
                          </w:r>
                          <w:r w:rsidRPr="003A2237">
                            <w:rPr>
                              <w:color w:val="2E74B5"/>
                              <w:sz w:val="22"/>
                            </w:rPr>
                            <w:fldChar w:fldCharType="end"/>
                          </w:r>
                        </w:p>
                      </w:txbxContent>
                    </wps:txbx>
                    <wps:bodyPr rot="0" vert="horz" wrap="square" lIns="0" tIns="45720" rIns="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5D963FDF" id="Prostokąt 2" o:spid="_x0000_s1027" style="position:absolute;left:0;text-align:left;margin-left:20.9pt;margin-top:694.4pt;width:23.9pt;height:27pt;z-index:25165312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" o:allowincell="f" stroked="f">
              <v:textbox inset="0,,0">
                <w:txbxContent>
                  <w:p w14:paraId="71C1119F" w14:textId="77777777" w:rsidR="00E42930" w:rsidRPr="003A2237" w:rsidRDefault="00E42930" w:rsidP="00E7107F">
                    <w:pPr>
                      <w:pBdr>
                        <w:top w:val="single" w:sz="4" w:space="1" w:color="D8D8D8"/>
                      </w:pBdr>
                      <w:rPr>
                        <w:color w:val="2E74B5"/>
                        <w:sz w:val="22"/>
                      </w:rPr>
                    </w:pPr>
                    <w:r w:rsidRPr="003A2237">
                      <w:rPr>
                        <w:color w:val="2E74B5"/>
                        <w:sz w:val="22"/>
                      </w:rPr>
                      <w:t xml:space="preserve"> </w:t>
                    </w:r>
                    <w:r w:rsidRPr="003A2237">
                      <w:rPr>
                        <w:color w:val="2E74B5"/>
                        <w:sz w:val="22"/>
                      </w:rPr>
                      <w:fldChar w:fldCharType="begin"/>
                    </w:r>
                    <w:r w:rsidRPr="003A2237">
                      <w:rPr>
                        <w:color w:val="2E74B5"/>
                        <w:sz w:val="22"/>
                      </w:rPr>
                      <w:instrText>PAGE   \* MERGEFORMAT</w:instrText>
                    </w:r>
                    <w:r w:rsidRPr="003A2237">
                      <w:rPr>
                        <w:color w:val="2E74B5"/>
                        <w:sz w:val="22"/>
                      </w:rPr>
                      <w:fldChar w:fldCharType="separate"/>
                    </w:r>
                    <w:r>
                      <w:rPr>
                        <w:noProof/>
                        <w:color w:val="2E74B5"/>
                        <w:sz w:val="22"/>
                      </w:rPr>
                      <w:t>1</w:t>
                    </w:r>
                    <w:r w:rsidRPr="003A2237">
                      <w:rPr>
                        <w:color w:val="2E74B5"/>
                        <w:sz w:val="22"/>
                      </w:rPr>
                      <w:fldChar w:fldCharType="end"/>
                    </w:r>
                  </w:p>
                </w:txbxContent>
              </v:textbox>
              <w10:wrap anchorx="margin" anchory="margin"/>
            </v:rect>
          </w:pict>
        </mc:Fallback>
      </mc:AlternateContent>
    </w:r>
    <w:r w:rsidRPr="00602A59">
      <w:rPr>
        <w:color w:val="002D59"/>
        <w:sz w:val="16"/>
        <w:szCs w:val="16"/>
      </w:rPr>
      <w:t>ul. Bankowa 12, 40-007 Katowice</w:t>
    </w:r>
  </w:p>
  <w:p w14:paraId="081515BD" w14:textId="77777777" w:rsidR="00E42930" w:rsidRDefault="00E42930" w:rsidP="00E7107F">
    <w:pPr>
      <w:pStyle w:val="Stopka"/>
      <w:tabs>
        <w:tab w:val="clear" w:pos="4536"/>
        <w:tab w:val="clear" w:pos="9072"/>
        <w:tab w:val="left" w:pos="3630"/>
        <w:tab w:val="left" w:pos="8148"/>
      </w:tabs>
      <w:spacing w:line="276" w:lineRule="auto"/>
      <w:ind w:left="-142"/>
      <w:jc w:val="left"/>
      <w:rPr>
        <w:color w:val="002D59"/>
        <w:sz w:val="16"/>
        <w:szCs w:val="16"/>
        <w:u w:val="single"/>
        <w:lang w:val="de-DE"/>
      </w:rPr>
    </w:pPr>
    <w:r w:rsidRPr="00602A59">
      <w:rPr>
        <w:color w:val="002D59"/>
        <w:sz w:val="16"/>
        <w:szCs w:val="16"/>
        <w:lang w:val="de-DE"/>
      </w:rPr>
      <w:t>tel.: 32 359 13 34, e-mail: dzp@us.edu.pl</w:t>
    </w:r>
    <w:r>
      <w:rPr>
        <w:color w:val="002D59"/>
        <w:sz w:val="16"/>
        <w:szCs w:val="16"/>
        <w:lang w:val="de-DE"/>
      </w:rPr>
      <w:tab/>
    </w:r>
    <w:r>
      <w:rPr>
        <w:color w:val="002D59"/>
        <w:sz w:val="16"/>
        <w:szCs w:val="16"/>
        <w:lang w:val="de-DE"/>
      </w:rPr>
      <w:tab/>
    </w:r>
  </w:p>
  <w:p w14:paraId="6AB2AD74" w14:textId="2A8C851B" w:rsidR="00E42930" w:rsidRPr="00E7107F" w:rsidRDefault="009F3C53" w:rsidP="00E7107F">
    <w:pPr>
      <w:pStyle w:val="Stopka"/>
      <w:tabs>
        <w:tab w:val="clear" w:pos="4536"/>
        <w:tab w:val="clear" w:pos="9072"/>
        <w:tab w:val="left" w:pos="3630"/>
      </w:tabs>
      <w:spacing w:line="276" w:lineRule="auto"/>
      <w:ind w:left="-142"/>
      <w:jc w:val="left"/>
      <w:rPr>
        <w:color w:val="002D59"/>
        <w:sz w:val="16"/>
        <w:szCs w:val="16"/>
        <w:lang w:val="de-DE"/>
      </w:rPr>
    </w:pPr>
    <w:hyperlink r:id="rId2" w:history="1">
      <w:r w:rsidR="00E42930" w:rsidRPr="00A36646">
        <w:rPr>
          <w:color w:val="002D59"/>
          <w:sz w:val="16"/>
          <w:szCs w:val="16"/>
          <w:lang w:val="de-DE"/>
        </w:rPr>
        <w:t>www.us.edu.pl</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3B3B78" w14:textId="77777777" w:rsidR="00E42930" w:rsidRDefault="00E42930" w:rsidP="005D63CD">
      <w:pPr>
        <w:spacing w:line="240" w:lineRule="auto"/>
      </w:pPr>
      <w:r>
        <w:separator/>
      </w:r>
    </w:p>
  </w:footnote>
  <w:footnote w:type="continuationSeparator" w:id="0">
    <w:p w14:paraId="7ACE1EC2" w14:textId="77777777" w:rsidR="00E42930" w:rsidRDefault="00E42930" w:rsidP="005D63C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1ABE7F" w14:textId="77777777" w:rsidR="00E42930" w:rsidRDefault="00E42930" w:rsidP="0002497C">
    <w:pPr>
      <w:pStyle w:val="Nagwek"/>
      <w:tabs>
        <w:tab w:val="clear" w:pos="4536"/>
        <w:tab w:val="clear" w:pos="9072"/>
        <w:tab w:val="left" w:pos="1650"/>
      </w:tabs>
      <w:ind w:left="0" w:firstLine="0"/>
      <w:jc w:val="left"/>
    </w:pPr>
    <w:bookmarkStart w:id="31" w:name="_Hlk110416385"/>
    <w:bookmarkStart w:id="32" w:name="_Hlk110416386"/>
    <w:bookmarkStart w:id="33" w:name="_Hlk110416603"/>
    <w:bookmarkStart w:id="34" w:name="_Hlk110416604"/>
    <w:bookmarkStart w:id="35" w:name="_Hlk110416654"/>
    <w:bookmarkStart w:id="36" w:name="_Hlk110416655"/>
    <w:bookmarkStart w:id="37" w:name="_Hlk110416697"/>
    <w:bookmarkStart w:id="38" w:name="_Hlk110416698"/>
    <w:bookmarkStart w:id="39" w:name="_Hlk110416793"/>
    <w:bookmarkStart w:id="40" w:name="_Hlk110416794"/>
    <w:bookmarkStart w:id="41" w:name="_Hlk110416895"/>
    <w:bookmarkStart w:id="42" w:name="_Hlk110416896"/>
    <w:r w:rsidRPr="00142DA9">
      <w:rPr>
        <w:rFonts w:ascii="Times New Roman" w:hAnsi="Times New Roman" w:cs="Times New Roman"/>
        <w:noProof/>
        <w:sz w:val="24"/>
        <w:szCs w:val="24"/>
      </w:rPr>
      <w:drawing>
        <wp:inline distT="0" distB="0" distL="0" distR="0" wp14:anchorId="653C187A" wp14:editId="4D83F56F">
          <wp:extent cx="6120130" cy="646334"/>
          <wp:effectExtent l="0" t="0" r="0" b="1905"/>
          <wp:docPr id="111" name="Obraz 111" descr="C:\Users\dknapik\AppData\Local\Temp\614692bf-aefb-442e-8f0c-35f0d8a82f2e_FE SL kolor poziom.zip.f2e\FE SL kolor poziom\FE SL kolor poziom b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knapik\AppData\Local\Temp\614692bf-aefb-442e-8f0c-35f0d8a82f2e_FE SL kolor poziom.zip.f2e\FE SL kolor poziom\FE SL kolor poziom b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646334"/>
                  </a:xfrm>
                  <a:prstGeom prst="rect">
                    <a:avLst/>
                  </a:prstGeom>
                  <a:noFill/>
                  <a:ln>
                    <a:noFill/>
                  </a:ln>
                </pic:spPr>
              </pic:pic>
            </a:graphicData>
          </a:graphic>
        </wp:inline>
      </w:drawing>
    </w:r>
  </w:p>
  <w:p w14:paraId="270AD28C" w14:textId="77777777" w:rsidR="00E42930" w:rsidRPr="004F1257" w:rsidRDefault="00E42930" w:rsidP="0002497C">
    <w:pPr>
      <w:pStyle w:val="Nagwek"/>
      <w:tabs>
        <w:tab w:val="clear" w:pos="4536"/>
        <w:tab w:val="clear" w:pos="9072"/>
        <w:tab w:val="left" w:pos="1650"/>
      </w:tabs>
      <w:ind w:left="0" w:firstLine="0"/>
      <w:jc w:val="center"/>
      <w:rPr>
        <w:rFonts w:ascii="Calibri" w:eastAsia="DejaVuSans" w:hAnsi="Calibri" w:cs="Calibri"/>
        <w:szCs w:val="16"/>
      </w:rPr>
    </w:pPr>
    <w:r w:rsidRPr="00253FFE">
      <w:rPr>
        <w:rFonts w:ascii="Calibri" w:eastAsia="DejaVuSans" w:hAnsi="Calibri" w:cs="Calibri"/>
        <w:szCs w:val="16"/>
      </w:rPr>
      <w:t xml:space="preserve">Projekt: </w:t>
    </w:r>
    <w:proofErr w:type="spellStart"/>
    <w:r w:rsidRPr="00253FFE">
      <w:rPr>
        <w:rFonts w:ascii="Calibri" w:eastAsia="DejaVuSans" w:hAnsi="Calibri" w:cs="Calibri"/>
        <w:szCs w:val="16"/>
      </w:rPr>
      <w:t>Transformersi</w:t>
    </w:r>
    <w:proofErr w:type="spellEnd"/>
    <w:r w:rsidRPr="00253FFE">
      <w:rPr>
        <w:rFonts w:ascii="Calibri" w:eastAsia="DejaVuSans" w:hAnsi="Calibri" w:cs="Calibri"/>
        <w:szCs w:val="16"/>
      </w:rPr>
      <w:t xml:space="preserve"> w szkołach - Edukacja na rzecz zielonej transformacji i zachowania kultury górniczej w regionie</w:t>
    </w:r>
    <w:r>
      <w:rPr>
        <w:rFonts w:ascii="Calibri" w:eastAsia="DejaVuSans" w:hAnsi="Calibri" w:cs="Calibri"/>
        <w:szCs w:val="16"/>
      </w:rPr>
      <w:t xml:space="preserve"> </w:t>
    </w:r>
    <w:r w:rsidRPr="009B5493">
      <w:rPr>
        <w:rFonts w:ascii="Calibri" w:eastAsia="Calibri" w:hAnsi="Calibri"/>
        <w:sz w:val="16"/>
        <w:szCs w:val="16"/>
      </w:rPr>
      <w:t xml:space="preserve">Projekt współfinansowany ze środków Unii Europejskiej </w:t>
    </w:r>
    <w:r>
      <w:rPr>
        <w:rFonts w:ascii="Calibri" w:eastAsia="Calibri" w:hAnsi="Calibri"/>
        <w:sz w:val="16"/>
        <w:szCs w:val="16"/>
      </w:rPr>
      <w:t xml:space="preserve"> w ramach Programu Fundusze Europejskie dla Śląskiego 2021-2027</w:t>
    </w:r>
  </w:p>
  <w:bookmarkEnd w:id="31"/>
  <w:bookmarkEnd w:id="32"/>
  <w:bookmarkEnd w:id="33"/>
  <w:bookmarkEnd w:id="34"/>
  <w:bookmarkEnd w:id="35"/>
  <w:bookmarkEnd w:id="36"/>
  <w:bookmarkEnd w:id="37"/>
  <w:bookmarkEnd w:id="38"/>
  <w:bookmarkEnd w:id="39"/>
  <w:bookmarkEnd w:id="40"/>
  <w:bookmarkEnd w:id="41"/>
  <w:bookmarkEnd w:id="4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C722E8"/>
    <w:multiLevelType w:val="hybridMultilevel"/>
    <w:tmpl w:val="CABE7652"/>
    <w:lvl w:ilvl="0" w:tplc="EB8E2E94">
      <w:start w:val="1"/>
      <w:numFmt w:val="bullet"/>
      <w:lvlText w:val=""/>
      <w:lvlJc w:val="left"/>
      <w:pPr>
        <w:ind w:left="1854" w:hanging="360"/>
      </w:pPr>
      <w:rPr>
        <w:rFonts w:ascii="Symbol" w:hAnsi="Symbol" w:hint="default"/>
      </w:rPr>
    </w:lvl>
    <w:lvl w:ilvl="1" w:tplc="04150003">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1" w15:restartNumberingAfterBreak="0">
    <w:nsid w:val="05007BBE"/>
    <w:multiLevelType w:val="hybridMultilevel"/>
    <w:tmpl w:val="257415C4"/>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 w15:restartNumberingAfterBreak="0">
    <w:nsid w:val="06397638"/>
    <w:multiLevelType w:val="hybridMultilevel"/>
    <w:tmpl w:val="1E5C235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DDE2B60"/>
    <w:multiLevelType w:val="hybridMultilevel"/>
    <w:tmpl w:val="53E84B0C"/>
    <w:lvl w:ilvl="0" w:tplc="04150001">
      <w:start w:val="1"/>
      <w:numFmt w:val="bullet"/>
      <w:lvlText w:val=""/>
      <w:lvlJc w:val="left"/>
      <w:pPr>
        <w:ind w:left="1620" w:hanging="360"/>
      </w:pPr>
      <w:rPr>
        <w:rFonts w:ascii="Symbol" w:hAnsi="Symbol" w:hint="default"/>
      </w:rPr>
    </w:lvl>
    <w:lvl w:ilvl="1" w:tplc="04150003">
      <w:start w:val="1"/>
      <w:numFmt w:val="bullet"/>
      <w:lvlText w:val="o"/>
      <w:lvlJc w:val="left"/>
      <w:pPr>
        <w:ind w:left="2340" w:hanging="360"/>
      </w:pPr>
      <w:rPr>
        <w:rFonts w:ascii="Courier New" w:hAnsi="Courier New" w:cs="Courier New" w:hint="default"/>
      </w:rPr>
    </w:lvl>
    <w:lvl w:ilvl="2" w:tplc="04150005">
      <w:start w:val="1"/>
      <w:numFmt w:val="bullet"/>
      <w:lvlText w:val=""/>
      <w:lvlJc w:val="left"/>
      <w:pPr>
        <w:ind w:left="3060" w:hanging="360"/>
      </w:pPr>
      <w:rPr>
        <w:rFonts w:ascii="Wingdings" w:hAnsi="Wingdings" w:hint="default"/>
      </w:rPr>
    </w:lvl>
    <w:lvl w:ilvl="3" w:tplc="04150001" w:tentative="1">
      <w:start w:val="1"/>
      <w:numFmt w:val="bullet"/>
      <w:lvlText w:val=""/>
      <w:lvlJc w:val="left"/>
      <w:pPr>
        <w:ind w:left="3780" w:hanging="360"/>
      </w:pPr>
      <w:rPr>
        <w:rFonts w:ascii="Symbol" w:hAnsi="Symbol" w:hint="default"/>
      </w:rPr>
    </w:lvl>
    <w:lvl w:ilvl="4" w:tplc="04150003" w:tentative="1">
      <w:start w:val="1"/>
      <w:numFmt w:val="bullet"/>
      <w:lvlText w:val="o"/>
      <w:lvlJc w:val="left"/>
      <w:pPr>
        <w:ind w:left="4500" w:hanging="360"/>
      </w:pPr>
      <w:rPr>
        <w:rFonts w:ascii="Courier New" w:hAnsi="Courier New" w:cs="Courier New" w:hint="default"/>
      </w:rPr>
    </w:lvl>
    <w:lvl w:ilvl="5" w:tplc="04150005" w:tentative="1">
      <w:start w:val="1"/>
      <w:numFmt w:val="bullet"/>
      <w:lvlText w:val=""/>
      <w:lvlJc w:val="left"/>
      <w:pPr>
        <w:ind w:left="5220" w:hanging="360"/>
      </w:pPr>
      <w:rPr>
        <w:rFonts w:ascii="Wingdings" w:hAnsi="Wingdings" w:hint="default"/>
      </w:rPr>
    </w:lvl>
    <w:lvl w:ilvl="6" w:tplc="04150001" w:tentative="1">
      <w:start w:val="1"/>
      <w:numFmt w:val="bullet"/>
      <w:lvlText w:val=""/>
      <w:lvlJc w:val="left"/>
      <w:pPr>
        <w:ind w:left="5940" w:hanging="360"/>
      </w:pPr>
      <w:rPr>
        <w:rFonts w:ascii="Symbol" w:hAnsi="Symbol" w:hint="default"/>
      </w:rPr>
    </w:lvl>
    <w:lvl w:ilvl="7" w:tplc="04150003" w:tentative="1">
      <w:start w:val="1"/>
      <w:numFmt w:val="bullet"/>
      <w:lvlText w:val="o"/>
      <w:lvlJc w:val="left"/>
      <w:pPr>
        <w:ind w:left="6660" w:hanging="360"/>
      </w:pPr>
      <w:rPr>
        <w:rFonts w:ascii="Courier New" w:hAnsi="Courier New" w:cs="Courier New" w:hint="default"/>
      </w:rPr>
    </w:lvl>
    <w:lvl w:ilvl="8" w:tplc="04150005" w:tentative="1">
      <w:start w:val="1"/>
      <w:numFmt w:val="bullet"/>
      <w:lvlText w:val=""/>
      <w:lvlJc w:val="left"/>
      <w:pPr>
        <w:ind w:left="7380" w:hanging="360"/>
      </w:pPr>
      <w:rPr>
        <w:rFonts w:ascii="Wingdings" w:hAnsi="Wingdings" w:hint="default"/>
      </w:rPr>
    </w:lvl>
  </w:abstractNum>
  <w:abstractNum w:abstractNumId="4" w15:restartNumberingAfterBreak="0">
    <w:nsid w:val="0E2254A1"/>
    <w:multiLevelType w:val="hybridMultilevel"/>
    <w:tmpl w:val="D3947A36"/>
    <w:lvl w:ilvl="0" w:tplc="C6FA2224">
      <w:start w:val="65535"/>
      <w:numFmt w:val="bullet"/>
      <w:lvlText w:val="-"/>
      <w:lvlJc w:val="left"/>
      <w:pPr>
        <w:ind w:left="1854" w:hanging="360"/>
      </w:pPr>
      <w:rPr>
        <w:rFonts w:ascii="Arial" w:hAnsi="Arial" w:cs="Arial" w:hint="default"/>
      </w:rPr>
    </w:lvl>
    <w:lvl w:ilvl="1" w:tplc="C6FA2224">
      <w:start w:val="65535"/>
      <w:numFmt w:val="bullet"/>
      <w:lvlText w:val="-"/>
      <w:lvlJc w:val="left"/>
      <w:pPr>
        <w:ind w:left="2574" w:hanging="360"/>
      </w:pPr>
      <w:rPr>
        <w:rFonts w:ascii="Arial" w:hAnsi="Arial" w:cs="Arial"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5" w15:restartNumberingAfterBreak="0">
    <w:nsid w:val="17EA0F40"/>
    <w:multiLevelType w:val="hybridMultilevel"/>
    <w:tmpl w:val="4932957E"/>
    <w:lvl w:ilvl="0" w:tplc="0415000F">
      <w:start w:val="2"/>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 w15:restartNumberingAfterBreak="0">
    <w:nsid w:val="188A0E65"/>
    <w:multiLevelType w:val="hybridMultilevel"/>
    <w:tmpl w:val="6242EF9C"/>
    <w:lvl w:ilvl="0" w:tplc="442836C2">
      <w:start w:val="1"/>
      <w:numFmt w:val="decimal"/>
      <w:pStyle w:val="Nagwek3"/>
      <w:lvlText w:val="%1)"/>
      <w:lvlJc w:val="left"/>
      <w:pPr>
        <w:ind w:left="360" w:hanging="360"/>
      </w:pPr>
      <w:rPr>
        <w:rFonts w:ascii="Bahnschrift" w:hAnsi="Bahnschrift"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 w15:restartNumberingAfterBreak="0">
    <w:nsid w:val="1FA373E7"/>
    <w:multiLevelType w:val="hybridMultilevel"/>
    <w:tmpl w:val="6EA07A1E"/>
    <w:lvl w:ilvl="0" w:tplc="04150017">
      <w:start w:val="1"/>
      <w:numFmt w:val="lowerLetter"/>
      <w:lvlText w:val="%1)"/>
      <w:lvlJc w:val="left"/>
      <w:pPr>
        <w:ind w:left="1942" w:hanging="360"/>
      </w:pPr>
      <w:rPr>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8F15B4D"/>
    <w:multiLevelType w:val="hybridMultilevel"/>
    <w:tmpl w:val="19567100"/>
    <w:lvl w:ilvl="0" w:tplc="A73C3C66">
      <w:start w:val="1"/>
      <w:numFmt w:val="bullet"/>
      <w:lvlText w:val="-"/>
      <w:lvlJc w:val="left"/>
      <w:pPr>
        <w:ind w:left="1571" w:hanging="360"/>
      </w:pPr>
      <w:rPr>
        <w:rFonts w:ascii="Arial" w:hAnsi="Aria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9" w15:restartNumberingAfterBreak="0">
    <w:nsid w:val="2BD54A41"/>
    <w:multiLevelType w:val="hybridMultilevel"/>
    <w:tmpl w:val="AC244B22"/>
    <w:lvl w:ilvl="0" w:tplc="78000EFC">
      <w:start w:val="1"/>
      <w:numFmt w:val="decimal"/>
      <w:pStyle w:val="Nagwek2"/>
      <w:lvlText w:val="%1."/>
      <w:lvlJc w:val="left"/>
      <w:pPr>
        <w:ind w:left="502" w:hanging="360"/>
      </w:pPr>
      <w:rPr>
        <w:rFonts w:hint="default"/>
        <w:b w:val="0"/>
        <w:sz w:val="20"/>
        <w:szCs w:val="20"/>
      </w:rPr>
    </w:lvl>
    <w:lvl w:ilvl="1" w:tplc="0415000F">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D676EDE2">
      <w:start w:val="2"/>
      <w:numFmt w:val="decimal"/>
      <w:lvlText w:val="%4)"/>
      <w:lvlJc w:val="left"/>
      <w:pPr>
        <w:ind w:left="1211" w:hanging="360"/>
      </w:pPr>
      <w:rPr>
        <w:rFonts w:hint="default"/>
        <w:b w:val="0"/>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0" w15:restartNumberingAfterBreak="0">
    <w:nsid w:val="2C7E0D74"/>
    <w:multiLevelType w:val="hybridMultilevel"/>
    <w:tmpl w:val="810AEC3E"/>
    <w:lvl w:ilvl="0" w:tplc="04150017">
      <w:start w:val="1"/>
      <w:numFmt w:val="lowerLetter"/>
      <w:lvlText w:val="%1)"/>
      <w:lvlJc w:val="left"/>
      <w:pPr>
        <w:ind w:left="360" w:hanging="360"/>
      </w:pPr>
      <w:rPr>
        <w:rFonts w:hint="default"/>
        <w:b w:val="0"/>
        <w:i w:val="0"/>
        <w:sz w:val="20"/>
        <w:szCs w:val="20"/>
      </w:rPr>
    </w:lvl>
    <w:lvl w:ilvl="1" w:tplc="5F2472AC">
      <w:start w:val="1"/>
      <w:numFmt w:val="lowerLetter"/>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 w15:restartNumberingAfterBreak="0">
    <w:nsid w:val="2D0A16D2"/>
    <w:multiLevelType w:val="singleLevel"/>
    <w:tmpl w:val="0415000F"/>
    <w:lvl w:ilvl="0">
      <w:start w:val="1"/>
      <w:numFmt w:val="decimal"/>
      <w:lvlText w:val="%1."/>
      <w:lvlJc w:val="left"/>
      <w:pPr>
        <w:ind w:left="720" w:hanging="360"/>
      </w:pPr>
    </w:lvl>
  </w:abstractNum>
  <w:abstractNum w:abstractNumId="12" w15:restartNumberingAfterBreak="0">
    <w:nsid w:val="376011C9"/>
    <w:multiLevelType w:val="hybridMultilevel"/>
    <w:tmpl w:val="10D0459A"/>
    <w:lvl w:ilvl="0" w:tplc="904C3A40">
      <w:start w:val="1"/>
      <w:numFmt w:val="upperRoman"/>
      <w:pStyle w:val="Nagwek1"/>
      <w:lvlText w:val="%1."/>
      <w:lvlJc w:val="left"/>
      <w:pPr>
        <w:ind w:left="1146" w:hanging="720"/>
      </w:pPr>
      <w:rPr>
        <w:rFonts w:hint="default"/>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13" w15:restartNumberingAfterBreak="0">
    <w:nsid w:val="386C3CE0"/>
    <w:multiLevelType w:val="hybridMultilevel"/>
    <w:tmpl w:val="2F761326"/>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39605E7B"/>
    <w:multiLevelType w:val="hybridMultilevel"/>
    <w:tmpl w:val="D15C2C0C"/>
    <w:lvl w:ilvl="0" w:tplc="EB8E2E94">
      <w:start w:val="1"/>
      <w:numFmt w:val="bullet"/>
      <w:lvlText w:val=""/>
      <w:lvlJc w:val="left"/>
      <w:pPr>
        <w:ind w:left="1854" w:hanging="360"/>
      </w:pPr>
      <w:rPr>
        <w:rFonts w:ascii="Symbol" w:hAnsi="Symbol" w:hint="default"/>
      </w:rPr>
    </w:lvl>
    <w:lvl w:ilvl="1" w:tplc="2B720AEE">
      <w:start w:val="1"/>
      <w:numFmt w:val="bullet"/>
      <w:lvlText w:val=""/>
      <w:lvlJc w:val="left"/>
      <w:pPr>
        <w:ind w:left="2574" w:hanging="360"/>
      </w:pPr>
      <w:rPr>
        <w:rFonts w:ascii="Symbol" w:hAnsi="Symbol"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15" w15:restartNumberingAfterBreak="0">
    <w:nsid w:val="3BA31B1F"/>
    <w:multiLevelType w:val="hybridMultilevel"/>
    <w:tmpl w:val="90CA12B8"/>
    <w:lvl w:ilvl="0" w:tplc="0415000F">
      <w:start w:val="1"/>
      <w:numFmt w:val="decimal"/>
      <w:lvlText w:val="%1."/>
      <w:lvlJc w:val="left"/>
      <w:pPr>
        <w:ind w:left="720" w:hanging="360"/>
      </w:pPr>
    </w:lvl>
    <w:lvl w:ilvl="1" w:tplc="E87ED2AE">
      <w:start w:val="1"/>
      <w:numFmt w:val="decimal"/>
      <w:lvlText w:val="%2)"/>
      <w:lvlJc w:val="left"/>
      <w:pPr>
        <w:ind w:left="1440"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DC26CA6"/>
    <w:multiLevelType w:val="hybridMultilevel"/>
    <w:tmpl w:val="5E7ACCA8"/>
    <w:lvl w:ilvl="0" w:tplc="EB0E07EC">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7" w15:restartNumberingAfterBreak="0">
    <w:nsid w:val="462C56D5"/>
    <w:multiLevelType w:val="hybridMultilevel"/>
    <w:tmpl w:val="0862E786"/>
    <w:lvl w:ilvl="0" w:tplc="04150017">
      <w:start w:val="1"/>
      <w:numFmt w:val="lowerLetter"/>
      <w:lvlText w:val="%1)"/>
      <w:lvlJc w:val="left"/>
      <w:pPr>
        <w:ind w:left="1713" w:hanging="360"/>
      </w:pPr>
    </w:lvl>
    <w:lvl w:ilvl="1" w:tplc="E2E03F26">
      <w:start w:val="1"/>
      <w:numFmt w:val="bullet"/>
      <w:lvlText w:val=""/>
      <w:lvlJc w:val="left"/>
      <w:pPr>
        <w:ind w:left="2433" w:hanging="360"/>
      </w:pPr>
      <w:rPr>
        <w:rFonts w:ascii="Symbol" w:hAnsi="Symbol" w:hint="default"/>
      </w:r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8" w15:restartNumberingAfterBreak="0">
    <w:nsid w:val="4A3C2B01"/>
    <w:multiLevelType w:val="hybridMultilevel"/>
    <w:tmpl w:val="0A8AC07C"/>
    <w:lvl w:ilvl="0" w:tplc="E2E03F26">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9" w15:restartNumberingAfterBreak="0">
    <w:nsid w:val="4E097904"/>
    <w:multiLevelType w:val="hybridMultilevel"/>
    <w:tmpl w:val="CC103B9A"/>
    <w:lvl w:ilvl="0" w:tplc="A73C3C66">
      <w:start w:val="1"/>
      <w:numFmt w:val="bullet"/>
      <w:lvlText w:val="-"/>
      <w:lvlJc w:val="left"/>
      <w:pPr>
        <w:ind w:left="1571" w:hanging="360"/>
      </w:pPr>
      <w:rPr>
        <w:rFonts w:ascii="Arial" w:hAnsi="Aria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20" w15:restartNumberingAfterBreak="0">
    <w:nsid w:val="539A0561"/>
    <w:multiLevelType w:val="multilevel"/>
    <w:tmpl w:val="9C2E3764"/>
    <w:lvl w:ilvl="0">
      <w:start w:val="1"/>
      <w:numFmt w:val="decimal"/>
      <w:lvlText w:val="%1."/>
      <w:lvlJc w:val="left"/>
      <w:pPr>
        <w:ind w:left="432" w:hanging="432"/>
      </w:p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579D6890"/>
    <w:multiLevelType w:val="hybridMultilevel"/>
    <w:tmpl w:val="37A63F6A"/>
    <w:lvl w:ilvl="0" w:tplc="2492464C">
      <w:start w:val="1"/>
      <w:numFmt w:val="lowerLetter"/>
      <w:pStyle w:val="Nagwek4"/>
      <w:lvlText w:val="%1)"/>
      <w:lvlJc w:val="left"/>
      <w:pPr>
        <w:ind w:left="720" w:hanging="360"/>
      </w:pPr>
      <w:rPr>
        <w:rFonts w:ascii="Bahnschrift" w:hAnsi="Bahnschrift" w:hint="default"/>
        <w:b w:val="0"/>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58BD0C2D"/>
    <w:multiLevelType w:val="hybridMultilevel"/>
    <w:tmpl w:val="41EC6A90"/>
    <w:lvl w:ilvl="0" w:tplc="DD36F530">
      <w:start w:val="1"/>
      <w:numFmt w:val="decimal"/>
      <w:lvlText w:val="%1)"/>
      <w:lvlJc w:val="left"/>
      <w:pPr>
        <w:ind w:left="1942" w:hanging="360"/>
      </w:pPr>
      <w:rPr>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61844F83"/>
    <w:multiLevelType w:val="multilevel"/>
    <w:tmpl w:val="E4B0C806"/>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65926965"/>
    <w:multiLevelType w:val="hybridMultilevel"/>
    <w:tmpl w:val="257415C4"/>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5" w15:restartNumberingAfterBreak="0">
    <w:nsid w:val="66FB6BE3"/>
    <w:multiLevelType w:val="multilevel"/>
    <w:tmpl w:val="892C039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6CEB44F3"/>
    <w:multiLevelType w:val="hybridMultilevel"/>
    <w:tmpl w:val="12442024"/>
    <w:lvl w:ilvl="0" w:tplc="E2E03F26">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E2E03F26">
      <w:start w:val="1"/>
      <w:numFmt w:val="bullet"/>
      <w:lvlText w:val=""/>
      <w:lvlJc w:val="left"/>
      <w:pPr>
        <w:ind w:left="3011" w:hanging="360"/>
      </w:pPr>
      <w:rPr>
        <w:rFonts w:ascii="Symbol" w:hAnsi="Symbol"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27" w15:restartNumberingAfterBreak="0">
    <w:nsid w:val="6D510D0D"/>
    <w:multiLevelType w:val="hybridMultilevel"/>
    <w:tmpl w:val="2272DBFA"/>
    <w:lvl w:ilvl="0" w:tplc="04150017">
      <w:start w:val="1"/>
      <w:numFmt w:val="lowerLetter"/>
      <w:lvlText w:val="%1)"/>
      <w:lvlJc w:val="left"/>
      <w:pPr>
        <w:ind w:left="360" w:hanging="360"/>
      </w:pPr>
      <w:rPr>
        <w:rFonts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num w:numId="1">
    <w:abstractNumId w:val="15"/>
  </w:num>
  <w:num w:numId="2">
    <w:abstractNumId w:val="11"/>
  </w:num>
  <w:num w:numId="3">
    <w:abstractNumId w:val="12"/>
  </w:num>
  <w:num w:numId="4">
    <w:abstractNumId w:val="18"/>
  </w:num>
  <w:num w:numId="5">
    <w:abstractNumId w:val="17"/>
  </w:num>
  <w:num w:numId="6">
    <w:abstractNumId w:val="26"/>
  </w:num>
  <w:num w:numId="7">
    <w:abstractNumId w:val="9"/>
  </w:num>
  <w:num w:numId="8">
    <w:abstractNumId w:val="9"/>
    <w:lvlOverride w:ilvl="0">
      <w:startOverride w:val="1"/>
    </w:lvlOverride>
  </w:num>
  <w:num w:numId="9">
    <w:abstractNumId w:val="22"/>
  </w:num>
  <w:num w:numId="10">
    <w:abstractNumId w:val="6"/>
  </w:num>
  <w:num w:numId="11">
    <w:abstractNumId w:val="21"/>
  </w:num>
  <w:num w:numId="12">
    <w:abstractNumId w:val="6"/>
    <w:lvlOverride w:ilvl="0">
      <w:startOverride w:val="1"/>
    </w:lvlOverride>
  </w:num>
  <w:num w:numId="13">
    <w:abstractNumId w:val="9"/>
    <w:lvlOverride w:ilvl="0">
      <w:startOverride w:val="1"/>
    </w:lvlOverride>
  </w:num>
  <w:num w:numId="14">
    <w:abstractNumId w:val="6"/>
    <w:lvlOverride w:ilvl="0">
      <w:startOverride w:val="1"/>
    </w:lvlOverride>
  </w:num>
  <w:num w:numId="15">
    <w:abstractNumId w:val="9"/>
    <w:lvlOverride w:ilvl="0">
      <w:startOverride w:val="1"/>
    </w:lvlOverride>
  </w:num>
  <w:num w:numId="16">
    <w:abstractNumId w:val="9"/>
    <w:lvlOverride w:ilvl="0">
      <w:startOverride w:val="1"/>
    </w:lvlOverride>
  </w:num>
  <w:num w:numId="17">
    <w:abstractNumId w:val="6"/>
    <w:lvlOverride w:ilvl="0">
      <w:startOverride w:val="2"/>
    </w:lvlOverride>
  </w:num>
  <w:num w:numId="18">
    <w:abstractNumId w:val="6"/>
    <w:lvlOverride w:ilvl="0">
      <w:startOverride w:val="1"/>
    </w:lvlOverride>
  </w:num>
  <w:num w:numId="19">
    <w:abstractNumId w:val="21"/>
    <w:lvlOverride w:ilvl="0">
      <w:startOverride w:val="1"/>
    </w:lvlOverride>
  </w:num>
  <w:num w:numId="20">
    <w:abstractNumId w:val="21"/>
    <w:lvlOverride w:ilvl="0">
      <w:startOverride w:val="1"/>
    </w:lvlOverride>
  </w:num>
  <w:num w:numId="21">
    <w:abstractNumId w:val="6"/>
    <w:lvlOverride w:ilvl="0">
      <w:startOverride w:val="1"/>
    </w:lvlOverride>
  </w:num>
  <w:num w:numId="22">
    <w:abstractNumId w:val="9"/>
    <w:lvlOverride w:ilvl="0">
      <w:startOverride w:val="1"/>
    </w:lvlOverride>
  </w:num>
  <w:num w:numId="23">
    <w:abstractNumId w:val="6"/>
    <w:lvlOverride w:ilvl="0">
      <w:startOverride w:val="1"/>
    </w:lvlOverride>
  </w:num>
  <w:num w:numId="24">
    <w:abstractNumId w:val="21"/>
    <w:lvlOverride w:ilvl="0">
      <w:startOverride w:val="1"/>
    </w:lvlOverride>
  </w:num>
  <w:num w:numId="25">
    <w:abstractNumId w:val="6"/>
    <w:lvlOverride w:ilvl="0">
      <w:startOverride w:val="1"/>
    </w:lvlOverride>
  </w:num>
  <w:num w:numId="26">
    <w:abstractNumId w:val="6"/>
    <w:lvlOverride w:ilvl="0">
      <w:startOverride w:val="1"/>
    </w:lvlOverride>
  </w:num>
  <w:num w:numId="27">
    <w:abstractNumId w:val="9"/>
    <w:lvlOverride w:ilvl="0">
      <w:startOverride w:val="1"/>
    </w:lvlOverride>
  </w:num>
  <w:num w:numId="28">
    <w:abstractNumId w:val="6"/>
    <w:lvlOverride w:ilvl="0">
      <w:startOverride w:val="1"/>
    </w:lvlOverride>
  </w:num>
  <w:num w:numId="29">
    <w:abstractNumId w:val="9"/>
    <w:lvlOverride w:ilvl="0">
      <w:startOverride w:val="1"/>
    </w:lvlOverride>
  </w:num>
  <w:num w:numId="30">
    <w:abstractNumId w:val="6"/>
    <w:lvlOverride w:ilvl="0">
      <w:startOverride w:val="1"/>
    </w:lvlOverride>
  </w:num>
  <w:num w:numId="31">
    <w:abstractNumId w:val="6"/>
    <w:lvlOverride w:ilvl="0">
      <w:startOverride w:val="1"/>
    </w:lvlOverride>
  </w:num>
  <w:num w:numId="32">
    <w:abstractNumId w:val="9"/>
    <w:lvlOverride w:ilvl="0">
      <w:startOverride w:val="1"/>
    </w:lvlOverride>
  </w:num>
  <w:num w:numId="33">
    <w:abstractNumId w:val="6"/>
    <w:lvlOverride w:ilvl="0">
      <w:startOverride w:val="1"/>
    </w:lvlOverride>
  </w:num>
  <w:num w:numId="34">
    <w:abstractNumId w:val="6"/>
    <w:lvlOverride w:ilvl="0">
      <w:startOverride w:val="2"/>
    </w:lvlOverride>
  </w:num>
  <w:num w:numId="35">
    <w:abstractNumId w:val="8"/>
  </w:num>
  <w:num w:numId="36">
    <w:abstractNumId w:val="21"/>
    <w:lvlOverride w:ilvl="0">
      <w:startOverride w:val="1"/>
    </w:lvlOverride>
  </w:num>
  <w:num w:numId="37">
    <w:abstractNumId w:val="6"/>
    <w:lvlOverride w:ilvl="0">
      <w:startOverride w:val="1"/>
    </w:lvlOverride>
  </w:num>
  <w:num w:numId="38">
    <w:abstractNumId w:val="9"/>
    <w:lvlOverride w:ilvl="0">
      <w:startOverride w:val="2"/>
    </w:lvlOverride>
  </w:num>
  <w:num w:numId="39">
    <w:abstractNumId w:val="6"/>
    <w:lvlOverride w:ilvl="0">
      <w:startOverride w:val="1"/>
    </w:lvlOverride>
  </w:num>
  <w:num w:numId="40">
    <w:abstractNumId w:val="9"/>
    <w:lvlOverride w:ilvl="0">
      <w:startOverride w:val="1"/>
    </w:lvlOverride>
  </w:num>
  <w:num w:numId="41">
    <w:abstractNumId w:val="6"/>
    <w:lvlOverride w:ilvl="0">
      <w:startOverride w:val="1"/>
    </w:lvlOverride>
  </w:num>
  <w:num w:numId="42">
    <w:abstractNumId w:val="9"/>
    <w:lvlOverride w:ilvl="0">
      <w:startOverride w:val="1"/>
    </w:lvlOverride>
  </w:num>
  <w:num w:numId="43">
    <w:abstractNumId w:val="6"/>
    <w:lvlOverride w:ilvl="0">
      <w:startOverride w:val="1"/>
    </w:lvlOverride>
  </w:num>
  <w:num w:numId="44">
    <w:abstractNumId w:val="6"/>
    <w:lvlOverride w:ilvl="0">
      <w:startOverride w:val="1"/>
    </w:lvlOverride>
  </w:num>
  <w:num w:numId="45">
    <w:abstractNumId w:val="6"/>
    <w:lvlOverride w:ilvl="0">
      <w:startOverride w:val="1"/>
    </w:lvlOverride>
  </w:num>
  <w:num w:numId="46">
    <w:abstractNumId w:val="9"/>
    <w:lvlOverride w:ilvl="0">
      <w:startOverride w:val="1"/>
    </w:lvlOverride>
  </w:num>
  <w:num w:numId="47">
    <w:abstractNumId w:val="6"/>
    <w:lvlOverride w:ilvl="0">
      <w:startOverride w:val="1"/>
    </w:lvlOverride>
  </w:num>
  <w:num w:numId="48">
    <w:abstractNumId w:val="6"/>
    <w:lvlOverride w:ilvl="0">
      <w:startOverride w:val="1"/>
    </w:lvlOverride>
  </w:num>
  <w:num w:numId="49">
    <w:abstractNumId w:val="16"/>
  </w:num>
  <w:num w:numId="50">
    <w:abstractNumId w:val="6"/>
    <w:lvlOverride w:ilvl="0">
      <w:startOverride w:val="1"/>
    </w:lvlOverride>
  </w:num>
  <w:num w:numId="51">
    <w:abstractNumId w:val="21"/>
    <w:lvlOverride w:ilvl="0">
      <w:startOverride w:val="1"/>
    </w:lvlOverride>
  </w:num>
  <w:num w:numId="52">
    <w:abstractNumId w:val="21"/>
    <w:lvlOverride w:ilvl="0">
      <w:startOverride w:val="1"/>
    </w:lvlOverride>
  </w:num>
  <w:num w:numId="53">
    <w:abstractNumId w:val="21"/>
    <w:lvlOverride w:ilvl="0">
      <w:startOverride w:val="1"/>
    </w:lvlOverride>
  </w:num>
  <w:num w:numId="54">
    <w:abstractNumId w:val="21"/>
    <w:lvlOverride w:ilvl="0">
      <w:startOverride w:val="1"/>
    </w:lvlOverride>
  </w:num>
  <w:num w:numId="55">
    <w:abstractNumId w:val="6"/>
    <w:lvlOverride w:ilvl="0">
      <w:startOverride w:val="1"/>
    </w:lvlOverride>
  </w:num>
  <w:num w:numId="56">
    <w:abstractNumId w:val="21"/>
    <w:lvlOverride w:ilvl="0">
      <w:startOverride w:val="1"/>
    </w:lvlOverride>
  </w:num>
  <w:num w:numId="57">
    <w:abstractNumId w:val="6"/>
    <w:lvlOverride w:ilvl="0">
      <w:startOverride w:val="1"/>
    </w:lvlOverride>
  </w:num>
  <w:num w:numId="58">
    <w:abstractNumId w:val="3"/>
  </w:num>
  <w:num w:numId="5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0"/>
  </w:num>
  <w:num w:numId="62">
    <w:abstractNumId w:val="13"/>
  </w:num>
  <w:num w:numId="63">
    <w:abstractNumId w:val="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9"/>
    <w:lvlOverride w:ilvl="0">
      <w:startOverride w:val="1"/>
    </w:lvlOverride>
  </w:num>
  <w:num w:numId="65">
    <w:abstractNumId w:val="6"/>
    <w:lvlOverride w:ilvl="0">
      <w:startOverride w:val="1"/>
    </w:lvlOverride>
  </w:num>
  <w:num w:numId="66">
    <w:abstractNumId w:val="6"/>
    <w:lvlOverride w:ilvl="0">
      <w:startOverride w:val="1"/>
    </w:lvlOverride>
  </w:num>
  <w:num w:numId="67">
    <w:abstractNumId w:val="6"/>
    <w:lvlOverride w:ilvl="0">
      <w:startOverride w:val="1"/>
    </w:lvlOverride>
  </w:num>
  <w:num w:numId="68">
    <w:abstractNumId w:val="6"/>
    <w:lvlOverride w:ilvl="0">
      <w:startOverride w:val="1"/>
    </w:lvlOverride>
  </w:num>
  <w:num w:numId="69">
    <w:abstractNumId w:val="6"/>
    <w:lvlOverride w:ilvl="0">
      <w:startOverride w:val="1"/>
    </w:lvlOverride>
  </w:num>
  <w:num w:numId="70">
    <w:abstractNumId w:val="27"/>
  </w:num>
  <w:num w:numId="71">
    <w:abstractNumId w:val="23"/>
  </w:num>
  <w:num w:numId="72">
    <w:abstractNumId w:val="24"/>
  </w:num>
  <w:num w:numId="73">
    <w:abstractNumId w:val="1"/>
  </w:num>
  <w:num w:numId="74">
    <w:abstractNumId w:val="2"/>
  </w:num>
  <w:num w:numId="75">
    <w:abstractNumId w:val="19"/>
  </w:num>
  <w:num w:numId="76">
    <w:abstractNumId w:val="10"/>
  </w:num>
  <w:num w:numId="77">
    <w:abstractNumId w:val="9"/>
    <w:lvlOverride w:ilvl="0">
      <w:startOverride w:val="1"/>
    </w:lvlOverride>
  </w:num>
  <w:num w:numId="78">
    <w:abstractNumId w:val="6"/>
    <w:lvlOverride w:ilvl="0">
      <w:startOverride w:val="1"/>
    </w:lvlOverride>
  </w:num>
  <w:num w:numId="79">
    <w:abstractNumId w:val="4"/>
  </w:num>
  <w:num w:numId="80">
    <w:abstractNumId w:val="14"/>
  </w:num>
  <w:num w:numId="81">
    <w:abstractNumId w:val="25"/>
  </w:num>
  <w:num w:numId="82">
    <w:abstractNumId w:val="21"/>
    <w:lvlOverride w:ilvl="0">
      <w:startOverride w:val="1"/>
    </w:lvlOverride>
  </w:num>
  <w:num w:numId="83">
    <w:abstractNumId w:val="20"/>
  </w:num>
  <w:num w:numId="84">
    <w:abstractNumId w:val="7"/>
  </w:num>
  <w:num w:numId="85">
    <w:abstractNumId w:val="9"/>
    <w:lvlOverride w:ilvl="0">
      <w:startOverride w:val="1"/>
    </w:lvlOverride>
    <w:lvlOverride w:ilvl="1">
      <w:startOverride w:val="1"/>
    </w:lvlOverride>
    <w:lvlOverride w:ilvl="2">
      <w:startOverride w:val="1"/>
    </w:lvlOverride>
    <w:lvlOverride w:ilvl="3">
      <w:startOverride w:val="1"/>
    </w:lvlOverride>
  </w:num>
  <w:num w:numId="86">
    <w:abstractNumId w:val="6"/>
  </w:num>
  <w:num w:numId="87">
    <w:abstractNumId w:val="6"/>
    <w:lvlOverride w:ilvl="0">
      <w:startOverride w:val="1"/>
    </w:lvlOverride>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8673"/>
  </w:hdrShapeDefaults>
  <w:footnotePr>
    <w:footnote w:id="-1"/>
    <w:footnote w:id="0"/>
  </w:footnotePr>
  <w:endnotePr>
    <w:endnote w:id="-1"/>
    <w:endnote w:id="0"/>
  </w:endnotePr>
  <w:compat>
    <w:printColBlac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D63CD"/>
    <w:rsid w:val="00000D80"/>
    <w:rsid w:val="00002F1C"/>
    <w:rsid w:val="00004E96"/>
    <w:rsid w:val="0001285D"/>
    <w:rsid w:val="00012A76"/>
    <w:rsid w:val="00014A25"/>
    <w:rsid w:val="00015985"/>
    <w:rsid w:val="00017990"/>
    <w:rsid w:val="00021C6F"/>
    <w:rsid w:val="00023CE7"/>
    <w:rsid w:val="0002497C"/>
    <w:rsid w:val="000321FC"/>
    <w:rsid w:val="00034894"/>
    <w:rsid w:val="0003593D"/>
    <w:rsid w:val="000418CC"/>
    <w:rsid w:val="000479C6"/>
    <w:rsid w:val="000518A0"/>
    <w:rsid w:val="00052289"/>
    <w:rsid w:val="00062715"/>
    <w:rsid w:val="000649CD"/>
    <w:rsid w:val="00065E6E"/>
    <w:rsid w:val="00066CCC"/>
    <w:rsid w:val="00070C25"/>
    <w:rsid w:val="00070F25"/>
    <w:rsid w:val="000729DF"/>
    <w:rsid w:val="00073210"/>
    <w:rsid w:val="000745B4"/>
    <w:rsid w:val="000763E3"/>
    <w:rsid w:val="00080C23"/>
    <w:rsid w:val="00081949"/>
    <w:rsid w:val="00083060"/>
    <w:rsid w:val="000836B7"/>
    <w:rsid w:val="00086062"/>
    <w:rsid w:val="000A2883"/>
    <w:rsid w:val="000A37EA"/>
    <w:rsid w:val="000A3D64"/>
    <w:rsid w:val="000A5BCB"/>
    <w:rsid w:val="000B0AAE"/>
    <w:rsid w:val="000C4B47"/>
    <w:rsid w:val="000C5ABC"/>
    <w:rsid w:val="000D1F37"/>
    <w:rsid w:val="000E4CD6"/>
    <w:rsid w:val="000E587B"/>
    <w:rsid w:val="000F60D0"/>
    <w:rsid w:val="00100217"/>
    <w:rsid w:val="00103256"/>
    <w:rsid w:val="00110217"/>
    <w:rsid w:val="001119A0"/>
    <w:rsid w:val="00111FD4"/>
    <w:rsid w:val="00113823"/>
    <w:rsid w:val="0011700F"/>
    <w:rsid w:val="00120996"/>
    <w:rsid w:val="00124A15"/>
    <w:rsid w:val="00125460"/>
    <w:rsid w:val="00125FCF"/>
    <w:rsid w:val="00132DCD"/>
    <w:rsid w:val="001347B6"/>
    <w:rsid w:val="001463E7"/>
    <w:rsid w:val="00147280"/>
    <w:rsid w:val="001509D7"/>
    <w:rsid w:val="00155256"/>
    <w:rsid w:val="001561D1"/>
    <w:rsid w:val="001567CC"/>
    <w:rsid w:val="0017021E"/>
    <w:rsid w:val="00170642"/>
    <w:rsid w:val="001814C5"/>
    <w:rsid w:val="001863EA"/>
    <w:rsid w:val="001902EC"/>
    <w:rsid w:val="00195B0B"/>
    <w:rsid w:val="00195C5C"/>
    <w:rsid w:val="00197885"/>
    <w:rsid w:val="00197CBB"/>
    <w:rsid w:val="001A0C84"/>
    <w:rsid w:val="001A1DB9"/>
    <w:rsid w:val="001A32D7"/>
    <w:rsid w:val="001B1AC0"/>
    <w:rsid w:val="001B6A6B"/>
    <w:rsid w:val="001C280E"/>
    <w:rsid w:val="001C43D0"/>
    <w:rsid w:val="001C5BF5"/>
    <w:rsid w:val="001D05CD"/>
    <w:rsid w:val="001E0A1D"/>
    <w:rsid w:val="001E75E7"/>
    <w:rsid w:val="001F487A"/>
    <w:rsid w:val="001F5366"/>
    <w:rsid w:val="00200A27"/>
    <w:rsid w:val="0020120E"/>
    <w:rsid w:val="00203B5C"/>
    <w:rsid w:val="00203D55"/>
    <w:rsid w:val="00206BF5"/>
    <w:rsid w:val="00206E09"/>
    <w:rsid w:val="00214C04"/>
    <w:rsid w:val="00221638"/>
    <w:rsid w:val="00226310"/>
    <w:rsid w:val="002302A6"/>
    <w:rsid w:val="00230DE9"/>
    <w:rsid w:val="002318AB"/>
    <w:rsid w:val="00241D9C"/>
    <w:rsid w:val="00244022"/>
    <w:rsid w:val="00250A42"/>
    <w:rsid w:val="002516FB"/>
    <w:rsid w:val="0026507B"/>
    <w:rsid w:val="002674C0"/>
    <w:rsid w:val="00272E3F"/>
    <w:rsid w:val="00273803"/>
    <w:rsid w:val="00273DD9"/>
    <w:rsid w:val="002767DF"/>
    <w:rsid w:val="00283AD0"/>
    <w:rsid w:val="002862F0"/>
    <w:rsid w:val="00290CF4"/>
    <w:rsid w:val="00297EB3"/>
    <w:rsid w:val="002A3574"/>
    <w:rsid w:val="002A50F6"/>
    <w:rsid w:val="002B20B0"/>
    <w:rsid w:val="002B3B39"/>
    <w:rsid w:val="002B5872"/>
    <w:rsid w:val="002B6782"/>
    <w:rsid w:val="002C5936"/>
    <w:rsid w:val="002D273D"/>
    <w:rsid w:val="002D2F12"/>
    <w:rsid w:val="002D64F0"/>
    <w:rsid w:val="002E4CF0"/>
    <w:rsid w:val="002E4D53"/>
    <w:rsid w:val="002F5524"/>
    <w:rsid w:val="002F56CF"/>
    <w:rsid w:val="00301EA8"/>
    <w:rsid w:val="00305D5C"/>
    <w:rsid w:val="0031115A"/>
    <w:rsid w:val="00314338"/>
    <w:rsid w:val="003144B0"/>
    <w:rsid w:val="00317F1D"/>
    <w:rsid w:val="003216E3"/>
    <w:rsid w:val="00321B53"/>
    <w:rsid w:val="003224D3"/>
    <w:rsid w:val="00325C11"/>
    <w:rsid w:val="003322E2"/>
    <w:rsid w:val="003327C2"/>
    <w:rsid w:val="003439DD"/>
    <w:rsid w:val="00343E5A"/>
    <w:rsid w:val="00354EEE"/>
    <w:rsid w:val="00357D01"/>
    <w:rsid w:val="003636A2"/>
    <w:rsid w:val="00364DC0"/>
    <w:rsid w:val="0037783F"/>
    <w:rsid w:val="00382315"/>
    <w:rsid w:val="00384DA3"/>
    <w:rsid w:val="003851AE"/>
    <w:rsid w:val="00385E23"/>
    <w:rsid w:val="003925AC"/>
    <w:rsid w:val="003A663E"/>
    <w:rsid w:val="003A7BEA"/>
    <w:rsid w:val="003B3416"/>
    <w:rsid w:val="003C094D"/>
    <w:rsid w:val="003C3AC5"/>
    <w:rsid w:val="003C461B"/>
    <w:rsid w:val="003C6D2D"/>
    <w:rsid w:val="003C6FE1"/>
    <w:rsid w:val="003E05AE"/>
    <w:rsid w:val="003E1DB0"/>
    <w:rsid w:val="003E3BDD"/>
    <w:rsid w:val="003E647B"/>
    <w:rsid w:val="003F0AA5"/>
    <w:rsid w:val="003F2C51"/>
    <w:rsid w:val="003F308F"/>
    <w:rsid w:val="003F61EF"/>
    <w:rsid w:val="00404C44"/>
    <w:rsid w:val="00410DFD"/>
    <w:rsid w:val="00416D5A"/>
    <w:rsid w:val="00417B44"/>
    <w:rsid w:val="004203A7"/>
    <w:rsid w:val="00430D9E"/>
    <w:rsid w:val="0043134E"/>
    <w:rsid w:val="00432B95"/>
    <w:rsid w:val="00436F8D"/>
    <w:rsid w:val="00443AE6"/>
    <w:rsid w:val="004452FE"/>
    <w:rsid w:val="004516FA"/>
    <w:rsid w:val="00455B33"/>
    <w:rsid w:val="00457D79"/>
    <w:rsid w:val="00461700"/>
    <w:rsid w:val="004664A5"/>
    <w:rsid w:val="00467882"/>
    <w:rsid w:val="00471B27"/>
    <w:rsid w:val="00473D30"/>
    <w:rsid w:val="00473F6B"/>
    <w:rsid w:val="00475AAC"/>
    <w:rsid w:val="00477FA3"/>
    <w:rsid w:val="004837D8"/>
    <w:rsid w:val="00484602"/>
    <w:rsid w:val="00490CBC"/>
    <w:rsid w:val="00493174"/>
    <w:rsid w:val="0049570C"/>
    <w:rsid w:val="004960E1"/>
    <w:rsid w:val="004A2BDB"/>
    <w:rsid w:val="004B3854"/>
    <w:rsid w:val="004B4CE9"/>
    <w:rsid w:val="004B7101"/>
    <w:rsid w:val="004C0E1D"/>
    <w:rsid w:val="004C1B2D"/>
    <w:rsid w:val="004C28D5"/>
    <w:rsid w:val="004C4112"/>
    <w:rsid w:val="004C6B89"/>
    <w:rsid w:val="004C71C5"/>
    <w:rsid w:val="004D22E3"/>
    <w:rsid w:val="004D2D43"/>
    <w:rsid w:val="004E0BD8"/>
    <w:rsid w:val="004E2A7B"/>
    <w:rsid w:val="004F088D"/>
    <w:rsid w:val="004F19BB"/>
    <w:rsid w:val="004F280C"/>
    <w:rsid w:val="005061DF"/>
    <w:rsid w:val="005149DB"/>
    <w:rsid w:val="00515101"/>
    <w:rsid w:val="00516D7E"/>
    <w:rsid w:val="00530CAA"/>
    <w:rsid w:val="00543F66"/>
    <w:rsid w:val="0055317F"/>
    <w:rsid w:val="00553D74"/>
    <w:rsid w:val="00557CB8"/>
    <w:rsid w:val="005625C2"/>
    <w:rsid w:val="00562A30"/>
    <w:rsid w:val="00584E90"/>
    <w:rsid w:val="00586657"/>
    <w:rsid w:val="00593C25"/>
    <w:rsid w:val="005968E9"/>
    <w:rsid w:val="005A19CF"/>
    <w:rsid w:val="005A269D"/>
    <w:rsid w:val="005B34FE"/>
    <w:rsid w:val="005B5871"/>
    <w:rsid w:val="005B5BA7"/>
    <w:rsid w:val="005B5BF4"/>
    <w:rsid w:val="005C6DF8"/>
    <w:rsid w:val="005D2930"/>
    <w:rsid w:val="005D39C5"/>
    <w:rsid w:val="005D4825"/>
    <w:rsid w:val="005D4855"/>
    <w:rsid w:val="005D63CD"/>
    <w:rsid w:val="005D7EA1"/>
    <w:rsid w:val="005E0FE6"/>
    <w:rsid w:val="005E7B56"/>
    <w:rsid w:val="005F0C33"/>
    <w:rsid w:val="005F2A5F"/>
    <w:rsid w:val="005F4F70"/>
    <w:rsid w:val="00602A59"/>
    <w:rsid w:val="0060710F"/>
    <w:rsid w:val="0061008C"/>
    <w:rsid w:val="00610A45"/>
    <w:rsid w:val="00614792"/>
    <w:rsid w:val="0061721E"/>
    <w:rsid w:val="00621A35"/>
    <w:rsid w:val="00621EAA"/>
    <w:rsid w:val="006277AA"/>
    <w:rsid w:val="00635695"/>
    <w:rsid w:val="006364F5"/>
    <w:rsid w:val="006378CF"/>
    <w:rsid w:val="00642C54"/>
    <w:rsid w:val="0065545C"/>
    <w:rsid w:val="00660EB4"/>
    <w:rsid w:val="0066172A"/>
    <w:rsid w:val="00661DC9"/>
    <w:rsid w:val="00663D66"/>
    <w:rsid w:val="00665F0F"/>
    <w:rsid w:val="006675AE"/>
    <w:rsid w:val="006727FE"/>
    <w:rsid w:val="00672F1B"/>
    <w:rsid w:val="00673F0B"/>
    <w:rsid w:val="00683D48"/>
    <w:rsid w:val="00686B74"/>
    <w:rsid w:val="00687243"/>
    <w:rsid w:val="00687DFC"/>
    <w:rsid w:val="006903FA"/>
    <w:rsid w:val="00696973"/>
    <w:rsid w:val="006973C7"/>
    <w:rsid w:val="006A1250"/>
    <w:rsid w:val="006A2CEB"/>
    <w:rsid w:val="006A5F11"/>
    <w:rsid w:val="006A784F"/>
    <w:rsid w:val="006B0821"/>
    <w:rsid w:val="006B318B"/>
    <w:rsid w:val="006C251D"/>
    <w:rsid w:val="006C5845"/>
    <w:rsid w:val="006D3219"/>
    <w:rsid w:val="006D4E1B"/>
    <w:rsid w:val="006D6009"/>
    <w:rsid w:val="006D609B"/>
    <w:rsid w:val="006D69B4"/>
    <w:rsid w:val="006E049E"/>
    <w:rsid w:val="006E2700"/>
    <w:rsid w:val="006E33C4"/>
    <w:rsid w:val="006E5BE6"/>
    <w:rsid w:val="006F19AB"/>
    <w:rsid w:val="006F2450"/>
    <w:rsid w:val="0070662F"/>
    <w:rsid w:val="0071379B"/>
    <w:rsid w:val="00715211"/>
    <w:rsid w:val="007206AE"/>
    <w:rsid w:val="007213C6"/>
    <w:rsid w:val="00722392"/>
    <w:rsid w:val="00733EB6"/>
    <w:rsid w:val="007347EC"/>
    <w:rsid w:val="00741AC3"/>
    <w:rsid w:val="00743CB0"/>
    <w:rsid w:val="00747C84"/>
    <w:rsid w:val="00753946"/>
    <w:rsid w:val="00761087"/>
    <w:rsid w:val="00763158"/>
    <w:rsid w:val="00765CD8"/>
    <w:rsid w:val="007667C8"/>
    <w:rsid w:val="007736C6"/>
    <w:rsid w:val="00774987"/>
    <w:rsid w:val="00780FB6"/>
    <w:rsid w:val="00781509"/>
    <w:rsid w:val="00781B28"/>
    <w:rsid w:val="00782008"/>
    <w:rsid w:val="00791BE2"/>
    <w:rsid w:val="0079207F"/>
    <w:rsid w:val="00794699"/>
    <w:rsid w:val="00794879"/>
    <w:rsid w:val="007A06EE"/>
    <w:rsid w:val="007A3EF9"/>
    <w:rsid w:val="007B1224"/>
    <w:rsid w:val="007B551E"/>
    <w:rsid w:val="007B66D6"/>
    <w:rsid w:val="007B7E57"/>
    <w:rsid w:val="007C4CB1"/>
    <w:rsid w:val="007C52C3"/>
    <w:rsid w:val="007C7952"/>
    <w:rsid w:val="007D67F0"/>
    <w:rsid w:val="007D7F55"/>
    <w:rsid w:val="007E1600"/>
    <w:rsid w:val="007E1EB6"/>
    <w:rsid w:val="007F153F"/>
    <w:rsid w:val="007F1CC6"/>
    <w:rsid w:val="007F728E"/>
    <w:rsid w:val="00801A5D"/>
    <w:rsid w:val="0080582A"/>
    <w:rsid w:val="00815FE8"/>
    <w:rsid w:val="0082259F"/>
    <w:rsid w:val="008267E1"/>
    <w:rsid w:val="008278FB"/>
    <w:rsid w:val="008325FA"/>
    <w:rsid w:val="00833629"/>
    <w:rsid w:val="00840C7A"/>
    <w:rsid w:val="00842750"/>
    <w:rsid w:val="008429FC"/>
    <w:rsid w:val="00844D67"/>
    <w:rsid w:val="00845B0F"/>
    <w:rsid w:val="008515D5"/>
    <w:rsid w:val="008614DC"/>
    <w:rsid w:val="00866D64"/>
    <w:rsid w:val="008676E2"/>
    <w:rsid w:val="00876189"/>
    <w:rsid w:val="00877825"/>
    <w:rsid w:val="00884A25"/>
    <w:rsid w:val="00886073"/>
    <w:rsid w:val="00891B36"/>
    <w:rsid w:val="00891C1C"/>
    <w:rsid w:val="00896AA9"/>
    <w:rsid w:val="008974DB"/>
    <w:rsid w:val="008A431F"/>
    <w:rsid w:val="008A72DD"/>
    <w:rsid w:val="008B0002"/>
    <w:rsid w:val="008B5EAF"/>
    <w:rsid w:val="008C0FA1"/>
    <w:rsid w:val="008C3D7F"/>
    <w:rsid w:val="008C561F"/>
    <w:rsid w:val="008D171A"/>
    <w:rsid w:val="008D5BF0"/>
    <w:rsid w:val="008D5E0B"/>
    <w:rsid w:val="008D6FBC"/>
    <w:rsid w:val="008E2981"/>
    <w:rsid w:val="008E4420"/>
    <w:rsid w:val="008E7BEC"/>
    <w:rsid w:val="008F1477"/>
    <w:rsid w:val="008F2B8E"/>
    <w:rsid w:val="008F519B"/>
    <w:rsid w:val="00903638"/>
    <w:rsid w:val="00907E2D"/>
    <w:rsid w:val="00912E09"/>
    <w:rsid w:val="009146A7"/>
    <w:rsid w:val="009159B0"/>
    <w:rsid w:val="00915A9C"/>
    <w:rsid w:val="0091618D"/>
    <w:rsid w:val="009161D6"/>
    <w:rsid w:val="00923402"/>
    <w:rsid w:val="00925CE2"/>
    <w:rsid w:val="00930B8C"/>
    <w:rsid w:val="0093436C"/>
    <w:rsid w:val="00953442"/>
    <w:rsid w:val="00956290"/>
    <w:rsid w:val="00957171"/>
    <w:rsid w:val="00957C9F"/>
    <w:rsid w:val="00961D5D"/>
    <w:rsid w:val="00966254"/>
    <w:rsid w:val="00972BC3"/>
    <w:rsid w:val="0098442D"/>
    <w:rsid w:val="009844D9"/>
    <w:rsid w:val="00985869"/>
    <w:rsid w:val="00990E43"/>
    <w:rsid w:val="0099161D"/>
    <w:rsid w:val="00996376"/>
    <w:rsid w:val="009A1C4B"/>
    <w:rsid w:val="009A3127"/>
    <w:rsid w:val="009A7AB0"/>
    <w:rsid w:val="009B4095"/>
    <w:rsid w:val="009B5DBA"/>
    <w:rsid w:val="009B64C5"/>
    <w:rsid w:val="009B6DB8"/>
    <w:rsid w:val="009C40E6"/>
    <w:rsid w:val="009D33A0"/>
    <w:rsid w:val="009D3C28"/>
    <w:rsid w:val="009D7BC2"/>
    <w:rsid w:val="009E4BCB"/>
    <w:rsid w:val="009E68C1"/>
    <w:rsid w:val="009F1A4A"/>
    <w:rsid w:val="009F21F0"/>
    <w:rsid w:val="009F3C53"/>
    <w:rsid w:val="009F3D7E"/>
    <w:rsid w:val="009F5C6B"/>
    <w:rsid w:val="009F6A1C"/>
    <w:rsid w:val="00A0368D"/>
    <w:rsid w:val="00A2561E"/>
    <w:rsid w:val="00A41E20"/>
    <w:rsid w:val="00A52C27"/>
    <w:rsid w:val="00A54F00"/>
    <w:rsid w:val="00A54F1C"/>
    <w:rsid w:val="00A57F79"/>
    <w:rsid w:val="00A57FC2"/>
    <w:rsid w:val="00A62353"/>
    <w:rsid w:val="00A62983"/>
    <w:rsid w:val="00A62DD6"/>
    <w:rsid w:val="00A638B1"/>
    <w:rsid w:val="00A63A3E"/>
    <w:rsid w:val="00A8536A"/>
    <w:rsid w:val="00A859E4"/>
    <w:rsid w:val="00A867B7"/>
    <w:rsid w:val="00A953DB"/>
    <w:rsid w:val="00AA08C1"/>
    <w:rsid w:val="00AA2AC6"/>
    <w:rsid w:val="00AB6BBC"/>
    <w:rsid w:val="00AC0B26"/>
    <w:rsid w:val="00AD1DEF"/>
    <w:rsid w:val="00AD7B52"/>
    <w:rsid w:val="00AE0D46"/>
    <w:rsid w:val="00AE0FC0"/>
    <w:rsid w:val="00AF09ED"/>
    <w:rsid w:val="00AF6E83"/>
    <w:rsid w:val="00AF756E"/>
    <w:rsid w:val="00AF7FE4"/>
    <w:rsid w:val="00B01AF8"/>
    <w:rsid w:val="00B1250E"/>
    <w:rsid w:val="00B15A1F"/>
    <w:rsid w:val="00B16EC9"/>
    <w:rsid w:val="00B173C4"/>
    <w:rsid w:val="00B21686"/>
    <w:rsid w:val="00B22281"/>
    <w:rsid w:val="00B241D6"/>
    <w:rsid w:val="00B262D1"/>
    <w:rsid w:val="00B3055B"/>
    <w:rsid w:val="00B32F08"/>
    <w:rsid w:val="00B3356E"/>
    <w:rsid w:val="00B35F93"/>
    <w:rsid w:val="00B3654D"/>
    <w:rsid w:val="00B36687"/>
    <w:rsid w:val="00B376D2"/>
    <w:rsid w:val="00B4569B"/>
    <w:rsid w:val="00B57718"/>
    <w:rsid w:val="00B61F3A"/>
    <w:rsid w:val="00B66BD4"/>
    <w:rsid w:val="00B73B67"/>
    <w:rsid w:val="00B7608D"/>
    <w:rsid w:val="00B76598"/>
    <w:rsid w:val="00B85F4B"/>
    <w:rsid w:val="00B9217A"/>
    <w:rsid w:val="00B945EF"/>
    <w:rsid w:val="00BA4B90"/>
    <w:rsid w:val="00BA4C2B"/>
    <w:rsid w:val="00BA4FE0"/>
    <w:rsid w:val="00BA7E0B"/>
    <w:rsid w:val="00BB33A4"/>
    <w:rsid w:val="00BB50C1"/>
    <w:rsid w:val="00BC2C0F"/>
    <w:rsid w:val="00BD1DFF"/>
    <w:rsid w:val="00BE07E2"/>
    <w:rsid w:val="00BE7EB1"/>
    <w:rsid w:val="00BF120E"/>
    <w:rsid w:val="00BF34BD"/>
    <w:rsid w:val="00BF43DB"/>
    <w:rsid w:val="00BF4BB9"/>
    <w:rsid w:val="00BF6C37"/>
    <w:rsid w:val="00BF716F"/>
    <w:rsid w:val="00BF753A"/>
    <w:rsid w:val="00C035AE"/>
    <w:rsid w:val="00C06BAC"/>
    <w:rsid w:val="00C12F23"/>
    <w:rsid w:val="00C14A8D"/>
    <w:rsid w:val="00C241C3"/>
    <w:rsid w:val="00C243F8"/>
    <w:rsid w:val="00C25340"/>
    <w:rsid w:val="00C26361"/>
    <w:rsid w:val="00C32198"/>
    <w:rsid w:val="00C325E2"/>
    <w:rsid w:val="00C35ECC"/>
    <w:rsid w:val="00C42A4D"/>
    <w:rsid w:val="00C540B8"/>
    <w:rsid w:val="00C56382"/>
    <w:rsid w:val="00C6398C"/>
    <w:rsid w:val="00C7019D"/>
    <w:rsid w:val="00C72ACD"/>
    <w:rsid w:val="00C76434"/>
    <w:rsid w:val="00C80205"/>
    <w:rsid w:val="00C80397"/>
    <w:rsid w:val="00C812CA"/>
    <w:rsid w:val="00C8603B"/>
    <w:rsid w:val="00C91AA9"/>
    <w:rsid w:val="00C93082"/>
    <w:rsid w:val="00CA3460"/>
    <w:rsid w:val="00CC1292"/>
    <w:rsid w:val="00CD1C73"/>
    <w:rsid w:val="00CD4E3C"/>
    <w:rsid w:val="00CD5AEB"/>
    <w:rsid w:val="00CD6350"/>
    <w:rsid w:val="00CE4834"/>
    <w:rsid w:val="00CE519E"/>
    <w:rsid w:val="00CE7E76"/>
    <w:rsid w:val="00CF4850"/>
    <w:rsid w:val="00CF6A08"/>
    <w:rsid w:val="00D0074D"/>
    <w:rsid w:val="00D00A2F"/>
    <w:rsid w:val="00D00D00"/>
    <w:rsid w:val="00D014C3"/>
    <w:rsid w:val="00D01E45"/>
    <w:rsid w:val="00D04029"/>
    <w:rsid w:val="00D052E5"/>
    <w:rsid w:val="00D05F0F"/>
    <w:rsid w:val="00D06776"/>
    <w:rsid w:val="00D23569"/>
    <w:rsid w:val="00D265FF"/>
    <w:rsid w:val="00D310A4"/>
    <w:rsid w:val="00D31A33"/>
    <w:rsid w:val="00D52789"/>
    <w:rsid w:val="00D54C1C"/>
    <w:rsid w:val="00D61394"/>
    <w:rsid w:val="00D623DA"/>
    <w:rsid w:val="00D6386D"/>
    <w:rsid w:val="00D65CB7"/>
    <w:rsid w:val="00D7283E"/>
    <w:rsid w:val="00D749C0"/>
    <w:rsid w:val="00D77D1A"/>
    <w:rsid w:val="00D80172"/>
    <w:rsid w:val="00D83EC3"/>
    <w:rsid w:val="00D9319B"/>
    <w:rsid w:val="00D93E0B"/>
    <w:rsid w:val="00D963CD"/>
    <w:rsid w:val="00DA216F"/>
    <w:rsid w:val="00DA74F9"/>
    <w:rsid w:val="00DB261B"/>
    <w:rsid w:val="00DB655D"/>
    <w:rsid w:val="00DC07BF"/>
    <w:rsid w:val="00DC2D61"/>
    <w:rsid w:val="00DD4546"/>
    <w:rsid w:val="00DE1639"/>
    <w:rsid w:val="00DE42A7"/>
    <w:rsid w:val="00DE720A"/>
    <w:rsid w:val="00E02054"/>
    <w:rsid w:val="00E054BA"/>
    <w:rsid w:val="00E14392"/>
    <w:rsid w:val="00E1454C"/>
    <w:rsid w:val="00E1641F"/>
    <w:rsid w:val="00E21BAA"/>
    <w:rsid w:val="00E23287"/>
    <w:rsid w:val="00E25C1E"/>
    <w:rsid w:val="00E34B9F"/>
    <w:rsid w:val="00E40EC4"/>
    <w:rsid w:val="00E42930"/>
    <w:rsid w:val="00E43E5F"/>
    <w:rsid w:val="00E46F46"/>
    <w:rsid w:val="00E47936"/>
    <w:rsid w:val="00E50E74"/>
    <w:rsid w:val="00E52E6F"/>
    <w:rsid w:val="00E57DC0"/>
    <w:rsid w:val="00E60D50"/>
    <w:rsid w:val="00E645F3"/>
    <w:rsid w:val="00E65319"/>
    <w:rsid w:val="00E654E3"/>
    <w:rsid w:val="00E7107F"/>
    <w:rsid w:val="00E7441E"/>
    <w:rsid w:val="00E818A5"/>
    <w:rsid w:val="00E81D74"/>
    <w:rsid w:val="00E81FD7"/>
    <w:rsid w:val="00E91836"/>
    <w:rsid w:val="00E92181"/>
    <w:rsid w:val="00E93D14"/>
    <w:rsid w:val="00E93F00"/>
    <w:rsid w:val="00E9437A"/>
    <w:rsid w:val="00E95261"/>
    <w:rsid w:val="00EA3288"/>
    <w:rsid w:val="00EA4FE5"/>
    <w:rsid w:val="00EA5094"/>
    <w:rsid w:val="00EA7F34"/>
    <w:rsid w:val="00EB1906"/>
    <w:rsid w:val="00ED5508"/>
    <w:rsid w:val="00ED57DE"/>
    <w:rsid w:val="00ED6871"/>
    <w:rsid w:val="00EE14B3"/>
    <w:rsid w:val="00EE380D"/>
    <w:rsid w:val="00EE444D"/>
    <w:rsid w:val="00EE6932"/>
    <w:rsid w:val="00EF1CE9"/>
    <w:rsid w:val="00F01E4E"/>
    <w:rsid w:val="00F0343C"/>
    <w:rsid w:val="00F1351F"/>
    <w:rsid w:val="00F16680"/>
    <w:rsid w:val="00F17680"/>
    <w:rsid w:val="00F20C86"/>
    <w:rsid w:val="00F23144"/>
    <w:rsid w:val="00F26A09"/>
    <w:rsid w:val="00F41A36"/>
    <w:rsid w:val="00F43774"/>
    <w:rsid w:val="00F54060"/>
    <w:rsid w:val="00F56AF1"/>
    <w:rsid w:val="00F61E2D"/>
    <w:rsid w:val="00F659AD"/>
    <w:rsid w:val="00F65A36"/>
    <w:rsid w:val="00F700BA"/>
    <w:rsid w:val="00F74455"/>
    <w:rsid w:val="00F814E5"/>
    <w:rsid w:val="00F81CA1"/>
    <w:rsid w:val="00F82455"/>
    <w:rsid w:val="00F8247C"/>
    <w:rsid w:val="00F84EF3"/>
    <w:rsid w:val="00F85C46"/>
    <w:rsid w:val="00F94A87"/>
    <w:rsid w:val="00F95986"/>
    <w:rsid w:val="00F96B4C"/>
    <w:rsid w:val="00F9784B"/>
    <w:rsid w:val="00FB0199"/>
    <w:rsid w:val="00FB1D1B"/>
    <w:rsid w:val="00FB3F58"/>
    <w:rsid w:val="00FC3A95"/>
    <w:rsid w:val="00FD74D0"/>
    <w:rsid w:val="00FE10A7"/>
    <w:rsid w:val="00FE2B3F"/>
    <w:rsid w:val="00FE7B95"/>
    <w:rsid w:val="00FF053C"/>
    <w:rsid w:val="00FF74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4A34DC32"/>
  <w15:docId w15:val="{FC051163-4093-425E-9398-811BB67925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line="360" w:lineRule="auto"/>
        <w:ind w:left="851" w:hanging="284"/>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876189"/>
    <w:rPr>
      <w:rFonts w:ascii="Bahnschrift" w:hAnsi="Bahnschrift"/>
      <w:sz w:val="20"/>
    </w:rPr>
  </w:style>
  <w:style w:type="paragraph" w:styleId="Nagwek1">
    <w:name w:val="heading 1"/>
    <w:basedOn w:val="Normalny"/>
    <w:next w:val="Normalny"/>
    <w:link w:val="Nagwek1Znak"/>
    <w:autoRedefine/>
    <w:uiPriority w:val="9"/>
    <w:qFormat/>
    <w:rsid w:val="00ED57DE"/>
    <w:pPr>
      <w:keepNext/>
      <w:numPr>
        <w:numId w:val="3"/>
      </w:numPr>
      <w:pBdr>
        <w:bottom w:val="single" w:sz="2" w:space="1" w:color="4BACC6"/>
      </w:pBdr>
      <w:tabs>
        <w:tab w:val="left" w:pos="567"/>
      </w:tabs>
      <w:spacing w:before="480" w:after="360"/>
      <w:ind w:left="426" w:hanging="426"/>
      <w:outlineLvl w:val="0"/>
    </w:pPr>
    <w:rPr>
      <w:rFonts w:eastAsia="Arial Unicode MS" w:cs="Times New Roman"/>
      <w:b/>
      <w:bCs/>
      <w:color w:val="323E4F" w:themeColor="text2" w:themeShade="BF"/>
      <w:sz w:val="24"/>
      <w:lang w:val="x-none" w:eastAsia="x-none"/>
    </w:rPr>
  </w:style>
  <w:style w:type="paragraph" w:styleId="Nagwek2">
    <w:name w:val="heading 2"/>
    <w:basedOn w:val="Normalny"/>
    <w:next w:val="Normalny"/>
    <w:link w:val="Nagwek2Znak1"/>
    <w:uiPriority w:val="9"/>
    <w:unhideWhenUsed/>
    <w:qFormat/>
    <w:rsid w:val="00ED6871"/>
    <w:pPr>
      <w:keepNext/>
      <w:numPr>
        <w:numId w:val="7"/>
      </w:numPr>
      <w:spacing w:before="120" w:after="60" w:line="336" w:lineRule="auto"/>
      <w:contextualSpacing/>
      <w:outlineLvl w:val="1"/>
    </w:pPr>
    <w:rPr>
      <w:rFonts w:eastAsia="Times New Roman" w:cs="Times New Roman"/>
      <w:b/>
      <w:bCs/>
      <w:noProof/>
      <w:color w:val="222A35" w:themeColor="text2" w:themeShade="80"/>
      <w:szCs w:val="26"/>
      <w:lang w:eastAsia="x-none"/>
    </w:rPr>
  </w:style>
  <w:style w:type="paragraph" w:styleId="Nagwek3">
    <w:name w:val="heading 3"/>
    <w:basedOn w:val="Tekstpodstawowy"/>
    <w:next w:val="Tekstpodstawowy"/>
    <w:link w:val="Nagwek3Znak"/>
    <w:uiPriority w:val="9"/>
    <w:unhideWhenUsed/>
    <w:qFormat/>
    <w:rsid w:val="00ED6871"/>
    <w:pPr>
      <w:numPr>
        <w:numId w:val="10"/>
      </w:numPr>
      <w:contextualSpacing/>
      <w:outlineLvl w:val="2"/>
    </w:pPr>
    <w:rPr>
      <w:rFonts w:ascii="Bahnschrift" w:eastAsia="Times New Roman" w:hAnsi="Bahnschrift"/>
      <w:bCs/>
      <w:noProof w:val="0"/>
      <w:sz w:val="20"/>
      <w:szCs w:val="26"/>
      <w:lang w:val="pl-PL" w:eastAsia="x-none"/>
    </w:rPr>
  </w:style>
  <w:style w:type="paragraph" w:styleId="Nagwek4">
    <w:name w:val="heading 4"/>
    <w:basedOn w:val="Normalny"/>
    <w:next w:val="Normalny"/>
    <w:link w:val="Nagwek4Znak"/>
    <w:uiPriority w:val="9"/>
    <w:unhideWhenUsed/>
    <w:qFormat/>
    <w:rsid w:val="00382315"/>
    <w:pPr>
      <w:numPr>
        <w:numId w:val="11"/>
      </w:numPr>
      <w:spacing w:before="60" w:after="60"/>
      <w:contextualSpacing/>
      <w:outlineLvl w:val="3"/>
    </w:pPr>
    <w:rPr>
      <w:rFonts w:eastAsia="Times New Roman" w:cs="Times New Roman"/>
      <w:bCs/>
      <w:iCs/>
      <w:szCs w:val="20"/>
      <w:lang w:val="x-none" w:eastAsia="x-none"/>
    </w:rPr>
  </w:style>
  <w:style w:type="paragraph" w:styleId="Nagwek5">
    <w:name w:val="heading 5"/>
    <w:basedOn w:val="Normalny"/>
    <w:next w:val="Normalny"/>
    <w:link w:val="Nagwek5Znak"/>
    <w:uiPriority w:val="9"/>
    <w:semiHidden/>
    <w:unhideWhenUsed/>
    <w:qFormat/>
    <w:rsid w:val="00F85C46"/>
    <w:pPr>
      <w:spacing w:before="200" w:line="276" w:lineRule="auto"/>
      <w:outlineLvl w:val="4"/>
    </w:pPr>
    <w:rPr>
      <w:rFonts w:ascii="Cambria" w:eastAsia="Times New Roman" w:hAnsi="Cambria" w:cs="Times New Roman"/>
      <w:b/>
      <w:bCs/>
      <w:color w:val="7F7F7F"/>
      <w:szCs w:val="20"/>
      <w:lang w:val="x-none" w:eastAsia="x-none"/>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cs="Times New Roman"/>
      <w:b/>
      <w:bCs/>
      <w:i/>
      <w:iCs/>
      <w:color w:val="7F7F7F"/>
      <w:szCs w:val="20"/>
      <w:lang w:val="x-none" w:eastAsia="x-none"/>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cs="Times New Roman"/>
      <w:i/>
      <w:iCs/>
      <w:szCs w:val="20"/>
      <w:lang w:val="x-none" w:eastAsia="x-none"/>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cs="Times New Roman"/>
      <w:szCs w:val="20"/>
      <w:lang w:val="x-none" w:eastAsia="x-none"/>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cs="Times New Roman"/>
      <w:i/>
      <w:iCs/>
      <w:spacing w:val="5"/>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basedOn w:val="Domylnaczcionkaakapitu"/>
    <w:uiPriority w:val="99"/>
    <w:unhideWhenUsed/>
    <w:rsid w:val="00557CB8"/>
    <w:rPr>
      <w:color w:val="0563C1" w:themeColor="hyperlink"/>
      <w:u w:val="single"/>
    </w:rPr>
  </w:style>
  <w:style w:type="character" w:customStyle="1" w:styleId="Nierozpoznanawzmianka1">
    <w:name w:val="Nierozpoznana wzmianka1"/>
    <w:basedOn w:val="Domylnaczcionkaakapitu"/>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List Paragraph2,List Paragraph,zwykły tekst,List Paragraph1,BulletC,normalny tekst,Obiekt,Punkt rzymski,Podsis rysunku,Tabela,maz_wyliczenie,lp1"/>
    <w:basedOn w:val="Normalny"/>
    <w:link w:val="AkapitzlistZnak"/>
    <w:uiPriority w:val="34"/>
    <w:qFormat/>
    <w:rsid w:val="000D1F37"/>
    <w:pPr>
      <w:ind w:left="720"/>
      <w:contextualSpacing/>
    </w:pPr>
  </w:style>
  <w:style w:type="character" w:customStyle="1" w:styleId="Nagwek1Znak">
    <w:name w:val="Nagłówek 1 Znak"/>
    <w:basedOn w:val="Domylnaczcionkaakapitu"/>
    <w:link w:val="Nagwek1"/>
    <w:uiPriority w:val="9"/>
    <w:rsid w:val="00ED57DE"/>
    <w:rPr>
      <w:rFonts w:ascii="Bahnschrift" w:eastAsia="Arial Unicode MS" w:hAnsi="Bahnschrift" w:cs="Times New Roman"/>
      <w:b/>
      <w:bCs/>
      <w:color w:val="323E4F" w:themeColor="text2" w:themeShade="BF"/>
      <w:sz w:val="24"/>
      <w:lang w:val="x-none" w:eastAsia="x-none"/>
    </w:rPr>
  </w:style>
  <w:style w:type="character" w:customStyle="1" w:styleId="Nagwek2Znak">
    <w:name w:val="Nagłówek 2 Znak"/>
    <w:basedOn w:val="Domylnaczcionkaakapitu"/>
    <w:uiPriority w:val="9"/>
    <w:rsid w:val="003322E2"/>
    <w:rPr>
      <w:rFonts w:ascii="Bahnschrift" w:eastAsia="Times New Roman" w:hAnsi="Bahnschrift" w:cs="Times New Roman"/>
      <w:b/>
      <w:bCs/>
      <w:sz w:val="20"/>
      <w:szCs w:val="26"/>
      <w:lang w:val="x-none" w:eastAsia="x-none"/>
    </w:rPr>
  </w:style>
  <w:style w:type="character" w:customStyle="1" w:styleId="Nagwek3Znak">
    <w:name w:val="Nagłówek 3 Znak"/>
    <w:basedOn w:val="Domylnaczcionkaakapitu"/>
    <w:link w:val="Nagwek3"/>
    <w:uiPriority w:val="9"/>
    <w:rsid w:val="00ED6871"/>
    <w:rPr>
      <w:rFonts w:ascii="Bahnschrift" w:eastAsia="Times New Roman" w:hAnsi="Bahnschrift" w:cs="Times New Roman"/>
      <w:bCs/>
      <w:sz w:val="20"/>
      <w:szCs w:val="26"/>
      <w:lang w:eastAsia="x-none"/>
    </w:rPr>
  </w:style>
  <w:style w:type="character" w:customStyle="1" w:styleId="Nagwek4Znak">
    <w:name w:val="Nagłówek 4 Znak"/>
    <w:basedOn w:val="Domylnaczcionkaakapitu"/>
    <w:link w:val="Nagwek4"/>
    <w:uiPriority w:val="9"/>
    <w:rsid w:val="00382315"/>
    <w:rPr>
      <w:rFonts w:ascii="Bahnschrift" w:eastAsia="Times New Roman" w:hAnsi="Bahnschrift" w:cs="Times New Roman"/>
      <w:bCs/>
      <w:iCs/>
      <w:sz w:val="20"/>
      <w:szCs w:val="20"/>
      <w:lang w:val="x-none" w:eastAsia="x-none"/>
    </w:rPr>
  </w:style>
  <w:style w:type="character" w:customStyle="1" w:styleId="Nagwek5Znak">
    <w:name w:val="Nagłówek 5 Znak"/>
    <w:basedOn w:val="Domylnaczcionkaakapitu"/>
    <w:link w:val="Nagwek5"/>
    <w:uiPriority w:val="9"/>
    <w:semiHidden/>
    <w:rsid w:val="00F85C46"/>
    <w:rPr>
      <w:rFonts w:ascii="Cambria" w:eastAsia="Times New Roman" w:hAnsi="Cambria" w:cs="Times New Roman"/>
      <w:b/>
      <w:bCs/>
      <w:color w:val="7F7F7F"/>
      <w:sz w:val="20"/>
      <w:szCs w:val="20"/>
      <w:lang w:val="x-none" w:eastAsia="x-none"/>
    </w:rPr>
  </w:style>
  <w:style w:type="character" w:customStyle="1" w:styleId="Nagwek6Znak">
    <w:name w:val="Nagłówek 6 Znak"/>
    <w:basedOn w:val="Domylnaczcionkaakapitu"/>
    <w:link w:val="Nagwek6"/>
    <w:uiPriority w:val="9"/>
    <w:semiHidden/>
    <w:rsid w:val="00F85C46"/>
    <w:rPr>
      <w:rFonts w:ascii="Cambria" w:eastAsia="Times New Roman" w:hAnsi="Cambria" w:cs="Times New Roman"/>
      <w:b/>
      <w:bCs/>
      <w:i/>
      <w:iCs/>
      <w:color w:val="7F7F7F"/>
      <w:sz w:val="20"/>
      <w:szCs w:val="20"/>
      <w:lang w:val="x-none" w:eastAsia="x-none"/>
    </w:rPr>
  </w:style>
  <w:style w:type="character" w:customStyle="1" w:styleId="Nagwek7Znak">
    <w:name w:val="Nagłówek 7 Znak"/>
    <w:basedOn w:val="Domylnaczcionkaakapitu"/>
    <w:link w:val="Nagwek7"/>
    <w:uiPriority w:val="9"/>
    <w:semiHidden/>
    <w:rsid w:val="00F85C46"/>
    <w:rPr>
      <w:rFonts w:ascii="Cambria" w:eastAsia="Times New Roman" w:hAnsi="Cambria" w:cs="Times New Roman"/>
      <w:i/>
      <w:iCs/>
      <w:sz w:val="20"/>
      <w:szCs w:val="20"/>
      <w:lang w:val="x-none" w:eastAsia="x-none"/>
    </w:rPr>
  </w:style>
  <w:style w:type="character" w:customStyle="1" w:styleId="Nagwek8Znak">
    <w:name w:val="Nagłówek 8 Znak"/>
    <w:basedOn w:val="Domylnaczcionkaakapitu"/>
    <w:link w:val="Nagwek8"/>
    <w:uiPriority w:val="9"/>
    <w:semiHidden/>
    <w:rsid w:val="00F85C46"/>
    <w:rPr>
      <w:rFonts w:ascii="Cambria" w:eastAsia="Times New Roman" w:hAnsi="Cambria" w:cs="Times New Roman"/>
      <w:sz w:val="20"/>
      <w:szCs w:val="20"/>
      <w:lang w:val="x-none" w:eastAsia="x-none"/>
    </w:rPr>
  </w:style>
  <w:style w:type="character" w:customStyle="1" w:styleId="Nagwek9Znak">
    <w:name w:val="Nagłówek 9 Znak"/>
    <w:basedOn w:val="Domylnaczcionkaakapitu"/>
    <w:link w:val="Nagwek9"/>
    <w:uiPriority w:val="9"/>
    <w:semiHidden/>
    <w:rsid w:val="00F85C46"/>
    <w:rPr>
      <w:rFonts w:ascii="Cambria" w:eastAsia="Times New Roman" w:hAnsi="Cambria" w:cs="Times New Roman"/>
      <w:i/>
      <w:iCs/>
      <w:spacing w:val="5"/>
      <w:sz w:val="20"/>
      <w:szCs w:val="20"/>
      <w:lang w:val="x-none" w:eastAsia="x-none"/>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cs="Times New Roman"/>
      <w:sz w:val="16"/>
      <w:szCs w:val="16"/>
      <w:lang w:val="x-none" w:eastAsia="x-none"/>
    </w:rPr>
  </w:style>
  <w:style w:type="character" w:customStyle="1" w:styleId="TekstdymkaZnak">
    <w:name w:val="Tekst dymka Znak"/>
    <w:basedOn w:val="Domylnaczcionkaakapitu"/>
    <w:link w:val="Tekstdymka"/>
    <w:uiPriority w:val="99"/>
    <w:semiHidden/>
    <w:rsid w:val="00F85C46"/>
    <w:rPr>
      <w:rFonts w:ascii="Tahoma" w:eastAsia="Times New Roman" w:hAnsi="Tahoma" w:cs="Times New Roman"/>
      <w:sz w:val="16"/>
      <w:szCs w:val="16"/>
      <w:lang w:val="x-none" w:eastAsia="x-none"/>
    </w:rPr>
  </w:style>
  <w:style w:type="paragraph" w:styleId="Spistreci1">
    <w:name w:val="toc 1"/>
    <w:next w:val="Normalny"/>
    <w:link w:val="Spistreci1Znak"/>
    <w:autoRedefine/>
    <w:uiPriority w:val="39"/>
    <w:unhideWhenUsed/>
    <w:rsid w:val="002E4CF0"/>
    <w:pPr>
      <w:tabs>
        <w:tab w:val="left" w:pos="426"/>
        <w:tab w:val="right" w:leader="dot" w:pos="9356"/>
      </w:tabs>
      <w:spacing w:before="120"/>
      <w:ind w:left="426" w:right="-285" w:hanging="426"/>
    </w:pPr>
    <w:rPr>
      <w:rFonts w:ascii="Arial" w:eastAsia="Arial Unicode MS" w:hAnsi="Arial" w:cs="Times New Roman"/>
      <w:color w:val="000000"/>
      <w:sz w:val="18"/>
      <w:szCs w:val="20"/>
      <w:lang w:eastAsia="pl-PL"/>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cs="Times New Roman"/>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cs="Times New Roman"/>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cs="Times New Roman"/>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cs="Times New Roman"/>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cs="Times New Roman"/>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cs="Times New Roman"/>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cs="Times New Roman"/>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cs="Times New Roman"/>
      <w:szCs w:val="20"/>
    </w:rPr>
  </w:style>
  <w:style w:type="paragraph" w:styleId="Bezodstpw">
    <w:name w:val="No Spacing"/>
    <w:basedOn w:val="Normalny"/>
    <w:uiPriority w:val="99"/>
    <w:qFormat/>
    <w:rsid w:val="00F85C46"/>
    <w:pPr>
      <w:spacing w:line="240" w:lineRule="auto"/>
    </w:pPr>
    <w:rPr>
      <w:rFonts w:ascii="Calibri" w:eastAsia="Times New Roman" w:hAnsi="Calibri" w:cs="Times New Roman"/>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cs="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cs="Times New Roman"/>
      <w:b/>
      <w:bCs/>
      <w:i/>
      <w:iCs/>
      <w:szCs w:val="20"/>
      <w:lang w:val="x-none" w:eastAsia="x-none"/>
    </w:rPr>
  </w:style>
  <w:style w:type="character" w:customStyle="1" w:styleId="CytatintensywnyZnak">
    <w:name w:val="Cytat intensywny Znak"/>
    <w:basedOn w:val="Domylnaczcionkaakapitu"/>
    <w:link w:val="Cytatintensywny"/>
    <w:uiPriority w:val="30"/>
    <w:rsid w:val="00F85C46"/>
    <w:rPr>
      <w:rFonts w:ascii="Calibri" w:eastAsia="Times New Roman" w:hAnsi="Calibri" w:cs="Times New Roman"/>
      <w:b/>
      <w:bCs/>
      <w:i/>
      <w:iCs/>
      <w:sz w:val="20"/>
      <w:szCs w:val="20"/>
      <w:lang w:val="x-none" w:eastAsia="x-none"/>
    </w:rPr>
  </w:style>
  <w:style w:type="paragraph" w:customStyle="1" w:styleId="Default">
    <w:name w:val="Default"/>
    <w:rsid w:val="00F85C46"/>
    <w:pPr>
      <w:autoSpaceDE w:val="0"/>
      <w:autoSpaceDN w:val="0"/>
      <w:adjustRightInd w:val="0"/>
      <w:spacing w:line="240" w:lineRule="auto"/>
    </w:pPr>
    <w:rPr>
      <w:rFonts w:ascii="Calibri" w:eastAsia="Times New Roman" w:hAnsi="Calibri" w:cs="Calibri"/>
      <w:color w:val="000000"/>
      <w:sz w:val="24"/>
      <w:szCs w:val="24"/>
    </w:rPr>
  </w:style>
  <w:style w:type="paragraph" w:styleId="Tekstpodstawowy">
    <w:name w:val="Body Text"/>
    <w:basedOn w:val="Normalny"/>
    <w:link w:val="TekstpodstawowyZnak"/>
    <w:rsid w:val="00F85C46"/>
    <w:rPr>
      <w:rFonts w:ascii="Times New Roman" w:eastAsia="Calibri" w:hAnsi="Times New Roman" w:cs="Times New Roman"/>
      <w:noProof/>
      <w:sz w:val="24"/>
      <w:szCs w:val="20"/>
      <w:lang w:val="x-none" w:eastAsia="pl-PL"/>
    </w:rPr>
  </w:style>
  <w:style w:type="character" w:customStyle="1" w:styleId="TekstpodstawowyZnak">
    <w:name w:val="Tekst podstawowy Znak"/>
    <w:basedOn w:val="Domylnaczcionkaakapitu"/>
    <w:link w:val="Tekstpodstawowy"/>
    <w:rsid w:val="00F85C46"/>
    <w:rPr>
      <w:rFonts w:ascii="Times New Roman" w:eastAsia="Calibri" w:hAnsi="Times New Roman" w:cs="Times New Roman"/>
      <w:noProof/>
      <w:sz w:val="24"/>
      <w:szCs w:val="20"/>
      <w:lang w:val="x-none" w:eastAsia="pl-PL"/>
    </w:rPr>
  </w:style>
  <w:style w:type="paragraph" w:customStyle="1" w:styleId="ust">
    <w:name w:val="ust"/>
    <w:rsid w:val="00F85C46"/>
    <w:pPr>
      <w:spacing w:before="60" w:after="60" w:line="240" w:lineRule="auto"/>
      <w:ind w:left="426"/>
    </w:pPr>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cs="Times New Roman"/>
      <w:sz w:val="24"/>
      <w:szCs w:val="24"/>
      <w:lang w:val="x-none" w:eastAsia="pl-PL"/>
    </w:rPr>
  </w:style>
  <w:style w:type="character" w:customStyle="1" w:styleId="Tekstpodstawowy2Znak">
    <w:name w:val="Tekst podstawowy 2 Znak"/>
    <w:basedOn w:val="Domylnaczcionkaakapitu"/>
    <w:link w:val="Tekstpodstawowy2"/>
    <w:uiPriority w:val="99"/>
    <w:rsid w:val="00F85C46"/>
    <w:rPr>
      <w:rFonts w:ascii="Times New Roman" w:eastAsia="Times New Roman" w:hAnsi="Times New Roman" w:cs="Times New Roman"/>
      <w:sz w:val="24"/>
      <w:szCs w:val="24"/>
      <w:lang w:val="x-none"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cs="Times New Roman"/>
      <w:spacing w:val="5"/>
      <w:sz w:val="52"/>
      <w:szCs w:val="52"/>
      <w:lang w:val="x-none" w:eastAsia="x-none"/>
    </w:rPr>
  </w:style>
  <w:style w:type="character" w:customStyle="1" w:styleId="TytuZnak">
    <w:name w:val="Tytuł Znak"/>
    <w:basedOn w:val="Domylnaczcionkaakapitu"/>
    <w:link w:val="Tytu"/>
    <w:uiPriority w:val="10"/>
    <w:rsid w:val="00F85C46"/>
    <w:rPr>
      <w:rFonts w:ascii="Cambria" w:eastAsia="Times New Roman" w:hAnsi="Cambria" w:cs="Times New Roman"/>
      <w:spacing w:val="5"/>
      <w:sz w:val="52"/>
      <w:szCs w:val="52"/>
      <w:lang w:val="x-none" w:eastAsia="x-none"/>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cs="Times New Roman"/>
      <w:i/>
      <w:iCs/>
      <w:spacing w:val="13"/>
      <w:sz w:val="24"/>
      <w:szCs w:val="24"/>
      <w:lang w:val="x-none" w:eastAsia="x-none"/>
    </w:rPr>
  </w:style>
  <w:style w:type="character" w:customStyle="1" w:styleId="PodtytuZnak">
    <w:name w:val="Podtytuł Znak"/>
    <w:basedOn w:val="Domylnaczcionkaakapitu"/>
    <w:link w:val="Podtytu"/>
    <w:uiPriority w:val="11"/>
    <w:rsid w:val="00F85C46"/>
    <w:rPr>
      <w:rFonts w:ascii="Cambria" w:eastAsia="Times New Roman" w:hAnsi="Cambria" w:cs="Times New Roman"/>
      <w:i/>
      <w:iCs/>
      <w:spacing w:val="13"/>
      <w:sz w:val="24"/>
      <w:szCs w:val="24"/>
      <w:lang w:val="x-none" w:eastAsia="x-none"/>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cs="Times New Roman"/>
      <w:i/>
      <w:iCs/>
      <w:szCs w:val="20"/>
      <w:lang w:val="x-none" w:eastAsia="x-none"/>
    </w:rPr>
  </w:style>
  <w:style w:type="character" w:customStyle="1" w:styleId="CytatZnak">
    <w:name w:val="Cytat Znak"/>
    <w:basedOn w:val="Domylnaczcionkaakapitu"/>
    <w:link w:val="Cytat"/>
    <w:uiPriority w:val="29"/>
    <w:rsid w:val="00F85C46"/>
    <w:rPr>
      <w:rFonts w:ascii="Calibri" w:eastAsia="Times New Roman" w:hAnsi="Calibri" w:cs="Times New Roman"/>
      <w:i/>
      <w:iCs/>
      <w:sz w:val="20"/>
      <w:szCs w:val="20"/>
      <w:lang w:val="x-none" w:eastAsia="x-none"/>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cs="Times New Roman"/>
    </w:rPr>
  </w:style>
  <w:style w:type="character" w:customStyle="1" w:styleId="TekstpodstawowywcityZnak">
    <w:name w:val="Tekst podstawowy wcięty Znak"/>
    <w:basedOn w:val="Domylnaczcionkaakapitu"/>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semiHidden/>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cs="Times New Roman"/>
      <w:szCs w:val="20"/>
      <w:lang w:val="x-none" w:eastAsia="x-none"/>
    </w:rPr>
  </w:style>
  <w:style w:type="character" w:customStyle="1" w:styleId="TekstkomentarzaZnak">
    <w:name w:val="Tekst komentarza Znak"/>
    <w:basedOn w:val="Domylnaczcionkaakapitu"/>
    <w:link w:val="Tekstkomentarza"/>
    <w:uiPriority w:val="99"/>
    <w:rsid w:val="00F85C46"/>
    <w:rPr>
      <w:rFonts w:ascii="Calibri" w:eastAsia="Times New Roman" w:hAnsi="Calibri"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basedOn w:val="TekstkomentarzaZnak"/>
    <w:link w:val="Tematkomentarza"/>
    <w:uiPriority w:val="99"/>
    <w:semiHidden/>
    <w:rsid w:val="00F85C46"/>
    <w:rPr>
      <w:rFonts w:ascii="Calibri" w:eastAsia="Times New Roman" w:hAnsi="Calibri" w:cs="Times New Roman"/>
      <w:b/>
      <w:bCs/>
      <w:sz w:val="20"/>
      <w:szCs w:val="20"/>
      <w:lang w:val="x-none" w:eastAsia="x-none"/>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cs="Times New Roman"/>
      <w:sz w:val="24"/>
      <w:szCs w:val="24"/>
    </w:rPr>
  </w:style>
  <w:style w:type="paragraph" w:styleId="Tekstprzypisudolnego">
    <w:name w:val="footnote text"/>
    <w:aliases w:val="Footnote,Podrozdział,Podrozdzia3, Znak1,Znak1"/>
    <w:basedOn w:val="Normalny"/>
    <w:link w:val="TekstprzypisudolnegoZnak"/>
    <w:uiPriority w:val="99"/>
    <w:unhideWhenUsed/>
    <w:rsid w:val="00F85C46"/>
    <w:pPr>
      <w:spacing w:after="200" w:line="276" w:lineRule="auto"/>
    </w:pPr>
    <w:rPr>
      <w:rFonts w:ascii="Calibri" w:eastAsia="Times New Roman" w:hAnsi="Calibri" w:cs="Times New Roman"/>
      <w:szCs w:val="20"/>
      <w:lang w:val="x-none"/>
    </w:rPr>
  </w:style>
  <w:style w:type="character" w:customStyle="1" w:styleId="TekstprzypisudolnegoZnak">
    <w:name w:val="Tekst przypisu dolnego Znak"/>
    <w:aliases w:val="Footnote Znak,Podrozdział Znak,Podrozdzia3 Znak, Znak1 Znak,Znak1 Znak"/>
    <w:basedOn w:val="Domylnaczcionkaakapitu"/>
    <w:link w:val="Tekstprzypisudolnego"/>
    <w:uiPriority w:val="99"/>
    <w:rsid w:val="00F85C46"/>
    <w:rPr>
      <w:rFonts w:ascii="Calibri" w:eastAsia="Times New Roman" w:hAnsi="Calibri" w:cs="Times New Roman"/>
      <w:sz w:val="20"/>
      <w:szCs w:val="20"/>
      <w:lang w:val="x-none"/>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rsid w:val="00F85C46"/>
    <w:pPr>
      <w:spacing w:line="240" w:lineRule="auto"/>
    </w:pPr>
    <w:rPr>
      <w:rFonts w:ascii="Calibri" w:eastAsia="Times New Roman"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cs="Times New Roman"/>
      <w:lang w:val="x-none"/>
    </w:rPr>
  </w:style>
  <w:style w:type="character" w:customStyle="1" w:styleId="Tekstpodstawowywcity2Znak">
    <w:name w:val="Tekst podstawowy wcięty 2 Znak"/>
    <w:basedOn w:val="Domylnaczcionkaakapitu"/>
    <w:link w:val="Tekstpodstawowywcity2"/>
    <w:uiPriority w:val="99"/>
    <w:rsid w:val="00F85C46"/>
    <w:rPr>
      <w:rFonts w:ascii="Calibri" w:eastAsia="Times New Roman" w:hAnsi="Calibri" w:cs="Times New Roman"/>
      <w:lang w:val="x-none"/>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cs="Times New Roman"/>
      <w:szCs w:val="20"/>
      <w:lang w:val="x-none" w:eastAsia="x-none"/>
    </w:rPr>
  </w:style>
  <w:style w:type="character" w:customStyle="1" w:styleId="ZwykytekstZnak">
    <w:name w:val="Zwykły tekst Znak"/>
    <w:aliases w:val="Znak4 Znak, Znak4 Znak"/>
    <w:basedOn w:val="Domylnaczcionkaakapitu"/>
    <w:link w:val="Zwykytekst"/>
    <w:rsid w:val="00F85C46"/>
    <w:rPr>
      <w:rFonts w:ascii="Courier New" w:eastAsia="Times New Roman" w:hAnsi="Courier New" w:cs="Times New Roman"/>
      <w:sz w:val="20"/>
      <w:szCs w:val="20"/>
      <w:lang w:val="x-none" w:eastAsia="x-none"/>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cs="Times New Roman"/>
      <w:szCs w:val="20"/>
      <w:lang w:val="x-none"/>
    </w:rPr>
  </w:style>
  <w:style w:type="character" w:customStyle="1" w:styleId="TekstprzypisukocowegoZnak">
    <w:name w:val="Tekst przypisu końcowego Znak"/>
    <w:basedOn w:val="Domylnaczcionkaakapitu"/>
    <w:link w:val="Tekstprzypisukocowego"/>
    <w:uiPriority w:val="99"/>
    <w:semiHidden/>
    <w:rsid w:val="00F85C46"/>
    <w:rPr>
      <w:rFonts w:ascii="Calibri" w:eastAsia="Times New Roman" w:hAnsi="Calibri" w:cs="Times New Roman"/>
      <w:sz w:val="20"/>
      <w:szCs w:val="20"/>
      <w:lang w:val="x-none"/>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spacing w:line="240" w:lineRule="auto"/>
    </w:pPr>
    <w:rPr>
      <w:rFonts w:ascii="Calibri" w:eastAsia="Times New Roman" w:hAnsi="Calibri" w:cs="Times New Roman"/>
    </w:rPr>
  </w:style>
  <w:style w:type="character" w:customStyle="1" w:styleId="AkapitzlistZnak">
    <w:name w:val="Akapit z listą Znak"/>
    <w:aliases w:val="Normal Znak,Akapit z listą3 Znak,Akapit z listą31 Znak,Wypunktowanie Znak,L1 Znak,Numerowanie Znak,Akapit z listą5 Znak,CW_Lista Znak,List Paragraph2 Znak,List Paragraph Znak,zwykły tekst Znak,List Paragraph1 Znak,BulletC Znak"/>
    <w:link w:val="Akapitzlist"/>
    <w:uiPriority w:val="34"/>
    <w:qFormat/>
    <w:locked/>
    <w:rsid w:val="00F85C46"/>
  </w:style>
  <w:style w:type="character" w:customStyle="1" w:styleId="Nagwek2Znak1">
    <w:name w:val="Nagłówek 2 Znak1"/>
    <w:basedOn w:val="Domylnaczcionkaakapitu"/>
    <w:link w:val="Nagwek2"/>
    <w:uiPriority w:val="9"/>
    <w:rsid w:val="00ED6871"/>
    <w:rPr>
      <w:rFonts w:ascii="Bahnschrift" w:eastAsia="Times New Roman" w:hAnsi="Bahnschrift" w:cs="Times New Roman"/>
      <w:b/>
      <w:bCs/>
      <w:noProof/>
      <w:color w:val="222A35" w:themeColor="text2" w:themeShade="80"/>
      <w:sz w:val="20"/>
      <w:szCs w:val="26"/>
      <w:lang w:eastAsia="x-none"/>
    </w:rPr>
  </w:style>
  <w:style w:type="table" w:customStyle="1" w:styleId="StylTable">
    <w:name w:val="StylTable"/>
    <w:basedOn w:val="Tabela-Profesjonalny"/>
    <w:uiPriority w:val="99"/>
    <w:rsid w:val="000E587B"/>
    <w:pPr>
      <w:spacing w:line="240" w:lineRule="auto"/>
      <w:jc w:val="left"/>
    </w:pPr>
    <w:tblPr>
      <w:tbl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insideH w:val="single" w:sz="4" w:space="0" w:color="323E4F" w:themeColor="text2" w:themeShade="BF"/>
        <w:insideV w:val="single" w:sz="4" w:space="0" w:color="323E4F" w:themeColor="text2" w:themeShade="BF"/>
      </w:tblBorders>
    </w:tblPr>
    <w:tcPr>
      <w:shd w:val="clear" w:color="auto" w:fill="FFFFFF" w:themeFill="background1"/>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themeColor="text2" w:themeShade="BF"/>
    </w:rPr>
  </w:style>
  <w:style w:type="table" w:styleId="Tabela-Profesjonalny">
    <w:name w:val="Table Professional"/>
    <w:basedOn w:val="Standardowy"/>
    <w:uiPriority w:val="99"/>
    <w:semiHidden/>
    <w:unhideWhenUsed/>
    <w:rsid w:val="000E587B"/>
    <w:pPr>
      <w:ind w:left="708"/>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basedOn w:val="Nagwek3Znak"/>
    <w:link w:val="StylTabela"/>
    <w:rsid w:val="00D54C1C"/>
    <w:rPr>
      <w:rFonts w:ascii="Bahnschrift" w:eastAsia="Times New Roman" w:hAnsi="Bahnschrift" w:cs="Times New Roman"/>
      <w:b/>
      <w:bCs w:val="0"/>
      <w:color w:val="323E4F" w:themeColor="text2" w:themeShade="BF"/>
      <w:sz w:val="20"/>
      <w:szCs w:val="26"/>
      <w:lang w:eastAsia="x-none"/>
    </w:rPr>
  </w:style>
  <w:style w:type="table" w:customStyle="1" w:styleId="Tabelasiatki41">
    <w:name w:val="Tabela siatki 41"/>
    <w:basedOn w:val="Standardowy"/>
    <w:uiPriority w:val="49"/>
    <w:rsid w:val="00017990"/>
    <w:pPr>
      <w:spacing w:line="240" w:lineRule="auto"/>
    </w:pPr>
    <w:rPr>
      <w:rFonts w:ascii="Bahnschrift" w:hAnsi="Bahnschrift"/>
      <w:sz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elasiatki412">
    <w:name w:val="Tabela siatki 412"/>
    <w:basedOn w:val="Standardowy"/>
    <w:uiPriority w:val="49"/>
    <w:rsid w:val="00660EB4"/>
    <w:pPr>
      <w:spacing w:line="240" w:lineRule="auto"/>
    </w:pPr>
    <w:rPr>
      <w:rFonts w:ascii="Bahnschrift" w:hAnsi="Bahnschrift"/>
      <w:sz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1425911">
      <w:bodyDiv w:val="1"/>
      <w:marLeft w:val="0"/>
      <w:marRight w:val="0"/>
      <w:marTop w:val="0"/>
      <w:marBottom w:val="0"/>
      <w:divBdr>
        <w:top w:val="none" w:sz="0" w:space="0" w:color="auto"/>
        <w:left w:val="none" w:sz="0" w:space="0" w:color="auto"/>
        <w:bottom w:val="none" w:sz="0" w:space="0" w:color="auto"/>
        <w:right w:val="none" w:sz="0" w:space="0" w:color="auto"/>
      </w:divBdr>
    </w:div>
    <w:div w:id="353188660">
      <w:bodyDiv w:val="1"/>
      <w:marLeft w:val="0"/>
      <w:marRight w:val="0"/>
      <w:marTop w:val="0"/>
      <w:marBottom w:val="0"/>
      <w:divBdr>
        <w:top w:val="none" w:sz="0" w:space="0" w:color="auto"/>
        <w:left w:val="none" w:sz="0" w:space="0" w:color="auto"/>
        <w:bottom w:val="none" w:sz="0" w:space="0" w:color="auto"/>
        <w:right w:val="none" w:sz="0" w:space="0" w:color="auto"/>
      </w:divBdr>
    </w:div>
    <w:div w:id="406921726">
      <w:bodyDiv w:val="1"/>
      <w:marLeft w:val="0"/>
      <w:marRight w:val="0"/>
      <w:marTop w:val="0"/>
      <w:marBottom w:val="0"/>
      <w:divBdr>
        <w:top w:val="none" w:sz="0" w:space="0" w:color="auto"/>
        <w:left w:val="none" w:sz="0" w:space="0" w:color="auto"/>
        <w:bottom w:val="none" w:sz="0" w:space="0" w:color="auto"/>
        <w:right w:val="none" w:sz="0" w:space="0" w:color="auto"/>
      </w:divBdr>
    </w:div>
    <w:div w:id="499850298">
      <w:bodyDiv w:val="1"/>
      <w:marLeft w:val="0"/>
      <w:marRight w:val="0"/>
      <w:marTop w:val="0"/>
      <w:marBottom w:val="0"/>
      <w:divBdr>
        <w:top w:val="none" w:sz="0" w:space="0" w:color="auto"/>
        <w:left w:val="none" w:sz="0" w:space="0" w:color="auto"/>
        <w:bottom w:val="none" w:sz="0" w:space="0" w:color="auto"/>
        <w:right w:val="none" w:sz="0" w:space="0" w:color="auto"/>
      </w:divBdr>
    </w:div>
    <w:div w:id="542407358">
      <w:bodyDiv w:val="1"/>
      <w:marLeft w:val="0"/>
      <w:marRight w:val="0"/>
      <w:marTop w:val="0"/>
      <w:marBottom w:val="0"/>
      <w:divBdr>
        <w:top w:val="none" w:sz="0" w:space="0" w:color="auto"/>
        <w:left w:val="none" w:sz="0" w:space="0" w:color="auto"/>
        <w:bottom w:val="none" w:sz="0" w:space="0" w:color="auto"/>
        <w:right w:val="none" w:sz="0" w:space="0" w:color="auto"/>
      </w:divBdr>
    </w:div>
    <w:div w:id="859011319">
      <w:bodyDiv w:val="1"/>
      <w:marLeft w:val="0"/>
      <w:marRight w:val="0"/>
      <w:marTop w:val="0"/>
      <w:marBottom w:val="0"/>
      <w:divBdr>
        <w:top w:val="none" w:sz="0" w:space="0" w:color="auto"/>
        <w:left w:val="none" w:sz="0" w:space="0" w:color="auto"/>
        <w:bottom w:val="none" w:sz="0" w:space="0" w:color="auto"/>
        <w:right w:val="none" w:sz="0" w:space="0" w:color="auto"/>
      </w:divBdr>
    </w:div>
    <w:div w:id="1007639396">
      <w:bodyDiv w:val="1"/>
      <w:marLeft w:val="0"/>
      <w:marRight w:val="0"/>
      <w:marTop w:val="0"/>
      <w:marBottom w:val="0"/>
      <w:divBdr>
        <w:top w:val="none" w:sz="0" w:space="0" w:color="auto"/>
        <w:left w:val="none" w:sz="0" w:space="0" w:color="auto"/>
        <w:bottom w:val="none" w:sz="0" w:space="0" w:color="auto"/>
        <w:right w:val="none" w:sz="0" w:space="0" w:color="auto"/>
      </w:divBdr>
    </w:div>
    <w:div w:id="1280650405">
      <w:bodyDiv w:val="1"/>
      <w:marLeft w:val="0"/>
      <w:marRight w:val="0"/>
      <w:marTop w:val="0"/>
      <w:marBottom w:val="0"/>
      <w:divBdr>
        <w:top w:val="none" w:sz="0" w:space="0" w:color="auto"/>
        <w:left w:val="none" w:sz="0" w:space="0" w:color="auto"/>
        <w:bottom w:val="none" w:sz="0" w:space="0" w:color="auto"/>
        <w:right w:val="none" w:sz="0" w:space="0" w:color="auto"/>
      </w:divBdr>
    </w:div>
    <w:div w:id="1401440060">
      <w:bodyDiv w:val="1"/>
      <w:marLeft w:val="0"/>
      <w:marRight w:val="0"/>
      <w:marTop w:val="0"/>
      <w:marBottom w:val="0"/>
      <w:divBdr>
        <w:top w:val="none" w:sz="0" w:space="0" w:color="auto"/>
        <w:left w:val="none" w:sz="0" w:space="0" w:color="auto"/>
        <w:bottom w:val="none" w:sz="0" w:space="0" w:color="auto"/>
        <w:right w:val="none" w:sz="0" w:space="0" w:color="auto"/>
      </w:divBdr>
    </w:div>
    <w:div w:id="1417703325">
      <w:bodyDiv w:val="1"/>
      <w:marLeft w:val="0"/>
      <w:marRight w:val="0"/>
      <w:marTop w:val="0"/>
      <w:marBottom w:val="0"/>
      <w:divBdr>
        <w:top w:val="none" w:sz="0" w:space="0" w:color="auto"/>
        <w:left w:val="none" w:sz="0" w:space="0" w:color="auto"/>
        <w:bottom w:val="none" w:sz="0" w:space="0" w:color="auto"/>
        <w:right w:val="none" w:sz="0" w:space="0" w:color="auto"/>
      </w:divBdr>
    </w:div>
    <w:div w:id="1694762004">
      <w:bodyDiv w:val="1"/>
      <w:marLeft w:val="0"/>
      <w:marRight w:val="0"/>
      <w:marTop w:val="0"/>
      <w:marBottom w:val="0"/>
      <w:divBdr>
        <w:top w:val="none" w:sz="0" w:space="0" w:color="auto"/>
        <w:left w:val="none" w:sz="0" w:space="0" w:color="auto"/>
        <w:bottom w:val="none" w:sz="0" w:space="0" w:color="auto"/>
        <w:right w:val="none" w:sz="0" w:space="0" w:color="auto"/>
      </w:divBdr>
    </w:div>
    <w:div w:id="17254449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latformazakupowa.pl/pn/us" TargetMode="External"/><Relationship Id="rId18" Type="http://schemas.openxmlformats.org/officeDocument/2006/relationships/hyperlink" Target="https://platformazakupowa.pl/" TargetMode="External"/><Relationship Id="rId26" Type="http://schemas.openxmlformats.org/officeDocument/2006/relationships/hyperlink" Target="http://platformazakupowa.pl" TargetMode="External"/><Relationship Id="rId21" Type="http://schemas.openxmlformats.org/officeDocument/2006/relationships/hyperlink" Target="https://platformazakupowa.pl/" TargetMode="External"/><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platformazakupowa.pl/pn/us" TargetMode="External"/><Relationship Id="rId17" Type="http://schemas.openxmlformats.org/officeDocument/2006/relationships/hyperlink" Target="https://platformazakupowa.pl/" TargetMode="External"/><Relationship Id="rId25" Type="http://schemas.openxmlformats.org/officeDocument/2006/relationships/hyperlink" Target="https://platformazakupowa.pl/" TargetMode="External"/><Relationship Id="rId33" Type="http://schemas.openxmlformats.org/officeDocument/2006/relationships/hyperlink" Target="mailto:iod@us.edu.pl"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dzp@us.edu.pl" TargetMode="External"/><Relationship Id="rId20" Type="http://schemas.openxmlformats.org/officeDocument/2006/relationships/hyperlink" Target="https://drive.google.com/file/d/1Kd1DttbBeiNWt4q4slS4t76lZVKPbkyD/view" TargetMode="External"/><Relationship Id="rId29" Type="http://schemas.openxmlformats.org/officeDocument/2006/relationships/hyperlink" Target="http://platformazakupowa.p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 TargetMode="External"/><Relationship Id="rId24" Type="http://schemas.openxmlformats.org/officeDocument/2006/relationships/hyperlink" Target="https://platformazakupowa.pl/pn/us" TargetMode="External"/><Relationship Id="rId32" Type="http://schemas.openxmlformats.org/officeDocument/2006/relationships/hyperlink" Target="mailto:administrator.danych@us.edu.pl"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platformazakupowa.pl" TargetMode="External"/><Relationship Id="rId23" Type="http://schemas.openxmlformats.org/officeDocument/2006/relationships/hyperlink" Target="https://platformazakupowa.pl/" TargetMode="External"/><Relationship Id="rId28" Type="http://schemas.openxmlformats.org/officeDocument/2006/relationships/hyperlink" Target="http://platformazakupowa.pl" TargetMode="External"/><Relationship Id="rId36" Type="http://schemas.openxmlformats.org/officeDocument/2006/relationships/footer" Target="footer2.xml"/><Relationship Id="rId10" Type="http://schemas.openxmlformats.org/officeDocument/2006/relationships/hyperlink" Target="https://platformazakupowa.pl/pn/us" TargetMode="External"/><Relationship Id="rId19" Type="http://schemas.openxmlformats.org/officeDocument/2006/relationships/hyperlink" Target="https://platformazakupowa.pl/strona/1-regulamin" TargetMode="External"/><Relationship Id="rId31" Type="http://schemas.openxmlformats.org/officeDocument/2006/relationships/hyperlink" Target="https://platformazakupowa.pl/pn/us" TargetMode="External"/><Relationship Id="rId4" Type="http://schemas.openxmlformats.org/officeDocument/2006/relationships/settings" Target="settings.xml"/><Relationship Id="rId9" Type="http://schemas.openxmlformats.org/officeDocument/2006/relationships/hyperlink" Target="http://www.dzp.us.edu.pl" TargetMode="External"/><Relationship Id="rId14" Type="http://schemas.openxmlformats.org/officeDocument/2006/relationships/hyperlink" Target="https://platformazakupowa.pl/pn/us" TargetMode="External"/><Relationship Id="rId22" Type="http://schemas.openxmlformats.org/officeDocument/2006/relationships/hyperlink" Target="https://platformazakupowa.pl/strona/45-instrukcje" TargetMode="External"/><Relationship Id="rId27" Type="http://schemas.openxmlformats.org/officeDocument/2006/relationships/hyperlink" Target="https://platformazakupowa.pl/pn/us" TargetMode="External"/><Relationship Id="rId30" Type="http://schemas.openxmlformats.org/officeDocument/2006/relationships/hyperlink" Target="https://platformazakupowa.pl/strona/45-instrukcje" TargetMode="External"/><Relationship Id="rId35" Type="http://schemas.openxmlformats.org/officeDocument/2006/relationships/footer" Target="footer1.xml"/><Relationship Id="rId8" Type="http://schemas.openxmlformats.org/officeDocument/2006/relationships/hyperlink" Target="mailto:dzp@us.edu.pl" TargetMode="Externa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http://www.us.edu.pl" TargetMode="External"/><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Niestandardowy 4">
      <a:majorFont>
        <a:latin typeface="Palatino Linotype"/>
        <a:ea typeface=""/>
        <a:cs typeface=""/>
      </a:majorFont>
      <a:minorFont>
        <a:latin typeface="Palatino Linotype"/>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A949EB-8A10-42EC-B49F-00F73FC446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6946</TotalTime>
  <Pages>30</Pages>
  <Words>10052</Words>
  <Characters>60317</Characters>
  <Application>Microsoft Office Word</Application>
  <DocSecurity>0</DocSecurity>
  <Lines>502</Lines>
  <Paragraphs>140</Paragraphs>
  <ScaleCrop>false</ScaleCrop>
  <HeadingPairs>
    <vt:vector size="2" baseType="variant">
      <vt:variant>
        <vt:lpstr>Tytuł</vt:lpstr>
      </vt:variant>
      <vt:variant>
        <vt:i4>1</vt:i4>
      </vt:variant>
    </vt:vector>
  </HeadingPairs>
  <TitlesOfParts>
    <vt:vector size="1" baseType="lpstr">
      <vt:lpstr/>
    </vt:vector>
  </TitlesOfParts>
  <Company>Uniwersytet Śląski w Katowicach</Company>
  <LinksUpToDate>false</LinksUpToDate>
  <CharactersWithSpaces>70229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Iwona Cichy</dc:creator>
  <cp:lastModifiedBy>Damian Ludwikowski</cp:lastModifiedBy>
  <cp:revision>214</cp:revision>
  <cp:lastPrinted>2021-02-22T07:55:00Z</cp:lastPrinted>
  <dcterms:created xsi:type="dcterms:W3CDTF">2020-01-24T10:28:00Z</dcterms:created>
  <dcterms:modified xsi:type="dcterms:W3CDTF">2024-06-06T13:13:00Z</dcterms:modified>
</cp:coreProperties>
</file>