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FE" w:rsidRDefault="00AB02FE">
      <w:pPr>
        <w:pStyle w:val="Heading1"/>
        <w:spacing w:before="85" w:line="482" w:lineRule="auto"/>
        <w:ind w:left="1730"/>
      </w:pPr>
    </w:p>
    <w:p w:rsidR="00BF5137" w:rsidRDefault="00937E41">
      <w:pPr>
        <w:pStyle w:val="Heading1"/>
        <w:spacing w:before="85" w:line="482" w:lineRule="auto"/>
        <w:ind w:left="1730"/>
      </w:pPr>
      <w:r>
        <w:t>D-05.03.15.</w:t>
      </w:r>
    </w:p>
    <w:p w:rsidR="00BF5137" w:rsidRDefault="00937E41">
      <w:pPr>
        <w:spacing w:line="316" w:lineRule="exact"/>
        <w:ind w:left="1728" w:right="1627"/>
        <w:jc w:val="center"/>
        <w:rPr>
          <w:b/>
          <w:sz w:val="28"/>
        </w:rPr>
      </w:pPr>
      <w:r>
        <w:rPr>
          <w:b/>
          <w:sz w:val="28"/>
        </w:rPr>
        <w:t>WZMOCNIENIE POŁ</w:t>
      </w:r>
      <w:r>
        <w:rPr>
          <w:sz w:val="28"/>
        </w:rPr>
        <w:t>Ą</w:t>
      </w:r>
      <w:r>
        <w:rPr>
          <w:b/>
          <w:sz w:val="28"/>
        </w:rPr>
        <w:t>CZENIA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NAWIERZCHNI</w:t>
      </w:r>
    </w:p>
    <w:p w:rsidR="00BF5137" w:rsidRDefault="00BF5137">
      <w:pPr>
        <w:pStyle w:val="Tekstpodstawowy"/>
        <w:rPr>
          <w:b/>
        </w:rPr>
      </w:pPr>
    </w:p>
    <w:p w:rsidR="00BF5137" w:rsidRDefault="00BF5137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AB02FE" w:rsidRDefault="00AB02FE">
      <w:pPr>
        <w:pStyle w:val="Tekstpodstawowy"/>
        <w:rPr>
          <w:b/>
        </w:rPr>
      </w:pPr>
    </w:p>
    <w:p w:rsidR="00BF5137" w:rsidRDefault="00BF5137">
      <w:pPr>
        <w:pStyle w:val="Tekstpodstawowy"/>
        <w:spacing w:before="1"/>
        <w:rPr>
          <w:b/>
        </w:rPr>
      </w:pPr>
    </w:p>
    <w:p w:rsidR="00BF5137" w:rsidRDefault="00937E41">
      <w:pPr>
        <w:pStyle w:val="Heading2"/>
        <w:numPr>
          <w:ilvl w:val="0"/>
          <w:numId w:val="4"/>
        </w:numPr>
        <w:tabs>
          <w:tab w:val="left" w:pos="404"/>
        </w:tabs>
        <w:ind w:hanging="203"/>
      </w:pPr>
      <w:r>
        <w:lastRenderedPageBreak/>
        <w:t>WST</w:t>
      </w:r>
      <w:r>
        <w:rPr>
          <w:b w:val="0"/>
        </w:rPr>
        <w:t>Ę</w:t>
      </w:r>
      <w:r>
        <w:t>P</w:t>
      </w:r>
    </w:p>
    <w:p w:rsidR="00BF5137" w:rsidRDefault="00BF5137">
      <w:pPr>
        <w:pStyle w:val="Tekstpodstawowy"/>
        <w:spacing w:before="10"/>
        <w:rPr>
          <w:b/>
          <w:sz w:val="19"/>
        </w:rPr>
      </w:pPr>
    </w:p>
    <w:p w:rsidR="00BF5137" w:rsidRDefault="00937E41">
      <w:pPr>
        <w:pStyle w:val="Akapitzlist"/>
        <w:numPr>
          <w:ilvl w:val="1"/>
          <w:numId w:val="4"/>
        </w:numPr>
        <w:tabs>
          <w:tab w:val="left" w:pos="555"/>
        </w:tabs>
        <w:ind w:hanging="354"/>
        <w:rPr>
          <w:b/>
          <w:sz w:val="20"/>
        </w:rPr>
      </w:pPr>
      <w:r>
        <w:rPr>
          <w:b/>
          <w:sz w:val="20"/>
        </w:rPr>
        <w:t>Przedmiot SST</w:t>
      </w:r>
    </w:p>
    <w:p w:rsidR="00BF5137" w:rsidRDefault="00BF5137">
      <w:pPr>
        <w:pStyle w:val="Tekstpodstawowy"/>
        <w:spacing w:before="7"/>
        <w:rPr>
          <w:b/>
          <w:sz w:val="19"/>
        </w:rPr>
      </w:pPr>
    </w:p>
    <w:p w:rsidR="00BF5137" w:rsidRDefault="00937E41">
      <w:pPr>
        <w:pStyle w:val="Tekstpodstawowy"/>
        <w:spacing w:before="1"/>
        <w:ind w:left="909"/>
      </w:pPr>
      <w:r>
        <w:t>Przedmiotem niniejszej Szczegółowej Specyfikacji Technicznej (SST) są wymagania dotyczące wykonania</w:t>
      </w:r>
    </w:p>
    <w:p w:rsidR="00BF5137" w:rsidRDefault="00937E41">
      <w:pPr>
        <w:pStyle w:val="Tekstpodstawowy"/>
        <w:ind w:left="201" w:right="126"/>
      </w:pPr>
      <w:r>
        <w:t>i odbioru robót związanych z poł</w:t>
      </w:r>
      <w:r w:rsidR="00AB02FE">
        <w:t>ączeniem nawierzchni przy przebudowie drogi powiatowej nr 3103 G DK Nr 55 - Stacja kolejowa Sztumska Wieś, od km 0+000 do km 0+567,50, dł. odcinka 0.567,50 km - dz. nr 109 i 95</w:t>
      </w:r>
      <w:r>
        <w:t>.</w:t>
      </w:r>
    </w:p>
    <w:p w:rsidR="00BF5137" w:rsidRDefault="00BF5137">
      <w:pPr>
        <w:pStyle w:val="Tekstpodstawowy"/>
        <w:spacing w:before="4"/>
      </w:pPr>
    </w:p>
    <w:p w:rsidR="00BF5137" w:rsidRDefault="00937E41">
      <w:pPr>
        <w:pStyle w:val="Heading2"/>
        <w:numPr>
          <w:ilvl w:val="1"/>
          <w:numId w:val="4"/>
        </w:numPr>
        <w:tabs>
          <w:tab w:val="left" w:pos="555"/>
        </w:tabs>
        <w:spacing w:before="1"/>
        <w:ind w:hanging="354"/>
      </w:pPr>
      <w:r>
        <w:t>Zakres stosowania SST</w:t>
      </w:r>
    </w:p>
    <w:p w:rsidR="00BF5137" w:rsidRDefault="00BF5137">
      <w:pPr>
        <w:pStyle w:val="Tekstpodstawowy"/>
        <w:spacing w:before="7"/>
        <w:rPr>
          <w:b/>
          <w:sz w:val="19"/>
        </w:rPr>
      </w:pPr>
    </w:p>
    <w:p w:rsidR="00BF5137" w:rsidRDefault="00937E41">
      <w:pPr>
        <w:pStyle w:val="Tekstpodstawowy"/>
        <w:ind w:left="201" w:right="108" w:firstLine="708"/>
      </w:pPr>
      <w:r>
        <w:t>Szczegółowa Specyfikacja Techniczna jest stosowana jako dokument przetargowy i kontraktowy przy zlecaniu i realizacji robót wymienionych w punkcie 1.1.</w:t>
      </w:r>
    </w:p>
    <w:p w:rsidR="00BF5137" w:rsidRDefault="00BF5137">
      <w:pPr>
        <w:pStyle w:val="Tekstpodstawowy"/>
        <w:spacing w:before="4"/>
      </w:pPr>
    </w:p>
    <w:p w:rsidR="00BF5137" w:rsidRDefault="00937E41">
      <w:pPr>
        <w:pStyle w:val="Heading2"/>
        <w:numPr>
          <w:ilvl w:val="1"/>
          <w:numId w:val="4"/>
        </w:numPr>
        <w:tabs>
          <w:tab w:val="left" w:pos="555"/>
        </w:tabs>
        <w:ind w:hanging="354"/>
      </w:pPr>
      <w:r>
        <w:t>Zakres robót obj</w:t>
      </w:r>
      <w:r>
        <w:rPr>
          <w:b w:val="0"/>
        </w:rPr>
        <w:t>ę</w:t>
      </w:r>
      <w:r>
        <w:t>tych</w:t>
      </w:r>
      <w:r>
        <w:rPr>
          <w:spacing w:val="-1"/>
        </w:rPr>
        <w:t xml:space="preserve"> </w:t>
      </w:r>
      <w:r>
        <w:t>SST</w:t>
      </w:r>
    </w:p>
    <w:p w:rsidR="00BF5137" w:rsidRDefault="00BF5137">
      <w:pPr>
        <w:pStyle w:val="Tekstpodstawowy"/>
        <w:spacing w:before="7"/>
        <w:rPr>
          <w:b/>
          <w:sz w:val="19"/>
        </w:rPr>
      </w:pPr>
    </w:p>
    <w:p w:rsidR="00BF5137" w:rsidRDefault="00AB02FE" w:rsidP="00AB02FE">
      <w:pPr>
        <w:pStyle w:val="Tekstpodstawowy"/>
        <w:ind w:left="201" w:right="892" w:firstLine="708"/>
      </w:pPr>
      <w:r>
        <w:t xml:space="preserve">- Wykonanie warstwy </w:t>
      </w:r>
      <w:proofErr w:type="spellStart"/>
      <w:r>
        <w:t>przeciwspękaniowej</w:t>
      </w:r>
      <w:proofErr w:type="spellEnd"/>
      <w:r>
        <w:t>. Ręczne rozłożenie włókniny na zakładkę.</w:t>
      </w:r>
    </w:p>
    <w:p w:rsidR="00BF5137" w:rsidRPr="00AB02FE" w:rsidRDefault="000E6257" w:rsidP="00AB02FE">
      <w:pPr>
        <w:pStyle w:val="Tekstpodstawowy"/>
        <w:ind w:left="201" w:right="892" w:firstLine="708"/>
        <w:rPr>
          <w:vertAlign w:val="superscript"/>
        </w:rPr>
      </w:pPr>
      <w:r>
        <w:t xml:space="preserve">           Obmiar: [(5,30+0,10)+1,50]x567,50  = 3916</w:t>
      </w:r>
      <w:r w:rsidR="00AB02FE">
        <w:t xml:space="preserve"> m</w:t>
      </w:r>
      <w:r w:rsidR="00AB02FE">
        <w:rPr>
          <w:vertAlign w:val="superscript"/>
        </w:rPr>
        <w:t>2</w:t>
      </w:r>
    </w:p>
    <w:p w:rsidR="00BF5137" w:rsidRDefault="00937E41">
      <w:pPr>
        <w:pStyle w:val="Heading2"/>
        <w:numPr>
          <w:ilvl w:val="1"/>
          <w:numId w:val="4"/>
        </w:numPr>
        <w:tabs>
          <w:tab w:val="left" w:pos="555"/>
        </w:tabs>
        <w:spacing w:before="186"/>
        <w:ind w:hanging="354"/>
      </w:pPr>
      <w:r>
        <w:t>Okre</w:t>
      </w:r>
      <w:r>
        <w:rPr>
          <w:b w:val="0"/>
        </w:rPr>
        <w:t>ś</w:t>
      </w:r>
      <w:r>
        <w:t>lenia podstawowe</w:t>
      </w:r>
    </w:p>
    <w:p w:rsidR="00BF5137" w:rsidRDefault="00BF5137">
      <w:pPr>
        <w:pStyle w:val="Tekstpodstawowy"/>
        <w:spacing w:before="5"/>
        <w:rPr>
          <w:b/>
          <w:sz w:val="19"/>
        </w:rPr>
      </w:pPr>
    </w:p>
    <w:p w:rsidR="00BF5137" w:rsidRDefault="00937E41">
      <w:pPr>
        <w:pStyle w:val="Akapitzlist"/>
        <w:numPr>
          <w:ilvl w:val="2"/>
          <w:numId w:val="3"/>
        </w:numPr>
        <w:tabs>
          <w:tab w:val="left" w:pos="704"/>
        </w:tabs>
        <w:spacing w:before="1"/>
        <w:ind w:right="322" w:firstLine="0"/>
        <w:rPr>
          <w:sz w:val="20"/>
        </w:rPr>
      </w:pPr>
      <w:proofErr w:type="spellStart"/>
      <w:r>
        <w:rPr>
          <w:sz w:val="20"/>
        </w:rPr>
        <w:t>Geosyntetyk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materiał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4"/>
          <w:sz w:val="20"/>
        </w:rPr>
        <w:t xml:space="preserve"> </w:t>
      </w:r>
      <w:r>
        <w:rPr>
          <w:sz w:val="20"/>
        </w:rPr>
        <w:t>postaci</w:t>
      </w:r>
      <w:r>
        <w:rPr>
          <w:spacing w:val="-4"/>
          <w:sz w:val="20"/>
        </w:rPr>
        <w:t xml:space="preserve"> </w:t>
      </w:r>
      <w:r>
        <w:rPr>
          <w:sz w:val="20"/>
        </w:rPr>
        <w:t>ciągłej,</w:t>
      </w:r>
      <w:r>
        <w:rPr>
          <w:spacing w:val="-4"/>
          <w:sz w:val="20"/>
        </w:rPr>
        <w:t xml:space="preserve"> </w:t>
      </w:r>
      <w:r>
        <w:rPr>
          <w:sz w:val="20"/>
        </w:rPr>
        <w:t>wytwarzany</w:t>
      </w:r>
      <w:r>
        <w:rPr>
          <w:spacing w:val="-6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wysoko</w:t>
      </w:r>
      <w:r>
        <w:rPr>
          <w:spacing w:val="-4"/>
          <w:sz w:val="20"/>
        </w:rPr>
        <w:t xml:space="preserve"> </w:t>
      </w:r>
      <w:r>
        <w:rPr>
          <w:sz w:val="20"/>
        </w:rPr>
        <w:t>spolimeryzowanych</w:t>
      </w:r>
      <w:r>
        <w:rPr>
          <w:spacing w:val="-2"/>
          <w:sz w:val="20"/>
        </w:rPr>
        <w:t xml:space="preserve"> </w:t>
      </w:r>
      <w:r>
        <w:rPr>
          <w:sz w:val="20"/>
        </w:rPr>
        <w:t>włókien</w:t>
      </w:r>
      <w:r>
        <w:rPr>
          <w:spacing w:val="-3"/>
          <w:sz w:val="20"/>
        </w:rPr>
        <w:t xml:space="preserve"> </w:t>
      </w:r>
      <w:r>
        <w:rPr>
          <w:sz w:val="20"/>
        </w:rPr>
        <w:t>syntetycznych</w:t>
      </w:r>
      <w:r>
        <w:rPr>
          <w:spacing w:val="-5"/>
          <w:sz w:val="20"/>
        </w:rPr>
        <w:t xml:space="preserve"> </w:t>
      </w:r>
      <w:r>
        <w:rPr>
          <w:sz w:val="20"/>
        </w:rPr>
        <w:t>jak polietylen,</w:t>
      </w:r>
      <w:r>
        <w:rPr>
          <w:spacing w:val="-5"/>
          <w:sz w:val="20"/>
        </w:rPr>
        <w:t xml:space="preserve"> </w:t>
      </w:r>
      <w:r>
        <w:rPr>
          <w:sz w:val="20"/>
        </w:rPr>
        <w:t>polipropylen,</w:t>
      </w:r>
      <w:r>
        <w:rPr>
          <w:spacing w:val="-5"/>
          <w:sz w:val="20"/>
        </w:rPr>
        <w:t xml:space="preserve"> </w:t>
      </w:r>
      <w:r>
        <w:rPr>
          <w:sz w:val="20"/>
        </w:rPr>
        <w:t>poliester,</w:t>
      </w:r>
      <w:r>
        <w:rPr>
          <w:spacing w:val="-5"/>
          <w:sz w:val="20"/>
        </w:rPr>
        <w:t xml:space="preserve"> </w:t>
      </w:r>
      <w:r>
        <w:rPr>
          <w:sz w:val="20"/>
        </w:rPr>
        <w:t>charakteryzujący</w:t>
      </w:r>
      <w:r>
        <w:rPr>
          <w:spacing w:val="-9"/>
          <w:sz w:val="20"/>
        </w:rPr>
        <w:t xml:space="preserve"> </w:t>
      </w:r>
      <w:r>
        <w:rPr>
          <w:sz w:val="20"/>
        </w:rPr>
        <w:t>się</w:t>
      </w:r>
      <w:r>
        <w:rPr>
          <w:spacing w:val="-3"/>
          <w:sz w:val="20"/>
        </w:rPr>
        <w:t xml:space="preserve"> </w:t>
      </w:r>
      <w:r>
        <w:rPr>
          <w:sz w:val="20"/>
        </w:rPr>
        <w:t>m.in.</w:t>
      </w:r>
      <w:r>
        <w:rPr>
          <w:spacing w:val="-5"/>
          <w:sz w:val="20"/>
        </w:rPr>
        <w:t xml:space="preserve"> </w:t>
      </w:r>
      <w:r w:rsidR="00C0514C">
        <w:rPr>
          <w:sz w:val="20"/>
        </w:rPr>
        <w:t>duż</w:t>
      </w:r>
      <w:r>
        <w:rPr>
          <w:sz w:val="20"/>
        </w:rPr>
        <w:t>ą</w:t>
      </w:r>
      <w:r>
        <w:rPr>
          <w:spacing w:val="-3"/>
          <w:sz w:val="20"/>
        </w:rPr>
        <w:t xml:space="preserve"> </w:t>
      </w:r>
      <w:r>
        <w:rPr>
          <w:sz w:val="20"/>
        </w:rPr>
        <w:t>wytrzymałością</w:t>
      </w:r>
      <w:r>
        <w:rPr>
          <w:spacing w:val="-5"/>
          <w:sz w:val="20"/>
        </w:rPr>
        <w:t xml:space="preserve"> </w:t>
      </w:r>
      <w:r>
        <w:rPr>
          <w:sz w:val="20"/>
        </w:rPr>
        <w:t>oraz</w:t>
      </w:r>
      <w:r>
        <w:rPr>
          <w:spacing w:val="-3"/>
          <w:sz w:val="20"/>
        </w:rPr>
        <w:t xml:space="preserve"> </w:t>
      </w:r>
      <w:r>
        <w:rPr>
          <w:sz w:val="20"/>
        </w:rPr>
        <w:t>wodoprzepuszczalnością.</w:t>
      </w:r>
    </w:p>
    <w:p w:rsidR="00BF5137" w:rsidRDefault="00937E41">
      <w:pPr>
        <w:pStyle w:val="Akapitzlist"/>
        <w:numPr>
          <w:ilvl w:val="2"/>
          <w:numId w:val="3"/>
        </w:numPr>
        <w:tabs>
          <w:tab w:val="left" w:pos="704"/>
        </w:tabs>
        <w:ind w:right="410" w:firstLine="0"/>
        <w:rPr>
          <w:sz w:val="20"/>
        </w:rPr>
      </w:pPr>
      <w:proofErr w:type="spellStart"/>
      <w:r>
        <w:rPr>
          <w:sz w:val="20"/>
        </w:rPr>
        <w:t>Geowłóknina</w:t>
      </w:r>
      <w:proofErr w:type="spellEnd"/>
      <w:r>
        <w:rPr>
          <w:spacing w:val="-2"/>
          <w:sz w:val="20"/>
        </w:rPr>
        <w:t xml:space="preserve"> </w:t>
      </w:r>
      <w:r>
        <w:rPr>
          <w:sz w:val="20"/>
        </w:rPr>
        <w:t>-</w:t>
      </w:r>
      <w:r>
        <w:rPr>
          <w:spacing w:val="-4"/>
          <w:sz w:val="20"/>
        </w:rPr>
        <w:t xml:space="preserve"> </w:t>
      </w:r>
      <w:r>
        <w:rPr>
          <w:sz w:val="20"/>
        </w:rPr>
        <w:t>materiał</w:t>
      </w:r>
      <w:r>
        <w:rPr>
          <w:spacing w:val="-3"/>
          <w:sz w:val="20"/>
        </w:rPr>
        <w:t xml:space="preserve"> </w:t>
      </w:r>
      <w:r>
        <w:rPr>
          <w:sz w:val="20"/>
        </w:rPr>
        <w:t>nietkany</w:t>
      </w:r>
      <w:r>
        <w:rPr>
          <w:spacing w:val="-4"/>
          <w:sz w:val="20"/>
        </w:rPr>
        <w:t xml:space="preserve"> </w:t>
      </w:r>
      <w:r>
        <w:rPr>
          <w:sz w:val="20"/>
        </w:rPr>
        <w:t>wykonany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2"/>
          <w:sz w:val="20"/>
        </w:rPr>
        <w:t xml:space="preserve"> </w:t>
      </w:r>
      <w:r>
        <w:rPr>
          <w:sz w:val="20"/>
        </w:rPr>
        <w:t>włókien</w:t>
      </w:r>
      <w:r>
        <w:rPr>
          <w:spacing w:val="-4"/>
          <w:sz w:val="20"/>
        </w:rPr>
        <w:t xml:space="preserve"> </w:t>
      </w:r>
      <w:r>
        <w:rPr>
          <w:sz w:val="20"/>
        </w:rPr>
        <w:t>syntetycznych,</w:t>
      </w:r>
      <w:r>
        <w:rPr>
          <w:spacing w:val="-4"/>
          <w:sz w:val="20"/>
        </w:rPr>
        <w:t xml:space="preserve"> </w:t>
      </w:r>
      <w:r>
        <w:rPr>
          <w:sz w:val="20"/>
        </w:rPr>
        <w:t>których</w:t>
      </w:r>
      <w:r>
        <w:rPr>
          <w:spacing w:val="-5"/>
          <w:sz w:val="20"/>
        </w:rPr>
        <w:t xml:space="preserve"> </w:t>
      </w:r>
      <w:r>
        <w:rPr>
          <w:sz w:val="20"/>
        </w:rPr>
        <w:t>spójność</w:t>
      </w:r>
      <w:r>
        <w:rPr>
          <w:spacing w:val="-5"/>
          <w:sz w:val="20"/>
        </w:rPr>
        <w:t xml:space="preserve"> </w:t>
      </w:r>
      <w:r>
        <w:rPr>
          <w:sz w:val="20"/>
        </w:rPr>
        <w:t>jest</w:t>
      </w:r>
      <w:r>
        <w:rPr>
          <w:spacing w:val="-5"/>
          <w:sz w:val="20"/>
        </w:rPr>
        <w:t xml:space="preserve"> </w:t>
      </w:r>
      <w:r>
        <w:rPr>
          <w:sz w:val="20"/>
        </w:rPr>
        <w:t>zapewniona</w:t>
      </w:r>
      <w:r>
        <w:rPr>
          <w:spacing w:val="-4"/>
          <w:sz w:val="20"/>
        </w:rPr>
        <w:t xml:space="preserve"> </w:t>
      </w:r>
      <w:r>
        <w:rPr>
          <w:sz w:val="20"/>
        </w:rPr>
        <w:t>przez igłowanie lub inne procesy łączenia (np. dodatki chemiczne, połączenie termiczne) i który zostaje maszynowo uformowany w postaci maty.</w:t>
      </w:r>
    </w:p>
    <w:p w:rsidR="00BF5137" w:rsidRDefault="00937E41">
      <w:pPr>
        <w:pStyle w:val="Akapitzlist"/>
        <w:numPr>
          <w:ilvl w:val="2"/>
          <w:numId w:val="3"/>
        </w:numPr>
        <w:tabs>
          <w:tab w:val="left" w:pos="704"/>
        </w:tabs>
        <w:spacing w:before="2"/>
        <w:ind w:right="327" w:firstLine="0"/>
        <w:rPr>
          <w:sz w:val="20"/>
        </w:rPr>
      </w:pPr>
      <w:proofErr w:type="spellStart"/>
      <w:r>
        <w:rPr>
          <w:sz w:val="20"/>
        </w:rPr>
        <w:t>Geokompozyt</w:t>
      </w:r>
      <w:proofErr w:type="spellEnd"/>
      <w:r>
        <w:rPr>
          <w:spacing w:val="-6"/>
          <w:sz w:val="20"/>
        </w:rPr>
        <w:t xml:space="preserve"> </w:t>
      </w:r>
      <w:r>
        <w:rPr>
          <w:sz w:val="20"/>
        </w:rPr>
        <w:t>-</w:t>
      </w:r>
      <w:r>
        <w:rPr>
          <w:spacing w:val="-5"/>
          <w:sz w:val="20"/>
        </w:rPr>
        <w:t xml:space="preserve"> </w:t>
      </w:r>
      <w:r>
        <w:rPr>
          <w:sz w:val="20"/>
        </w:rPr>
        <w:t>materiał</w:t>
      </w:r>
      <w:r>
        <w:rPr>
          <w:spacing w:val="-4"/>
          <w:sz w:val="20"/>
        </w:rPr>
        <w:t xml:space="preserve"> </w:t>
      </w:r>
      <w:r w:rsidR="00C0514C">
        <w:rPr>
          <w:sz w:val="20"/>
        </w:rPr>
        <w:t>złoż</w:t>
      </w:r>
      <w:r>
        <w:rPr>
          <w:sz w:val="20"/>
        </w:rPr>
        <w:t>ony</w:t>
      </w:r>
      <w:r>
        <w:rPr>
          <w:spacing w:val="-9"/>
          <w:sz w:val="20"/>
        </w:rPr>
        <w:t xml:space="preserve"> </w:t>
      </w:r>
      <w:r>
        <w:rPr>
          <w:sz w:val="20"/>
        </w:rPr>
        <w:t>z</w:t>
      </w:r>
      <w:r>
        <w:rPr>
          <w:spacing w:val="-5"/>
          <w:sz w:val="20"/>
        </w:rPr>
        <w:t xml:space="preserve"> </w:t>
      </w:r>
      <w:r>
        <w:rPr>
          <w:sz w:val="20"/>
        </w:rPr>
        <w:t>co</w:t>
      </w:r>
      <w:r>
        <w:rPr>
          <w:spacing w:val="-5"/>
          <w:sz w:val="20"/>
        </w:rPr>
        <w:t xml:space="preserve"> </w:t>
      </w:r>
      <w:r>
        <w:rPr>
          <w:sz w:val="20"/>
        </w:rPr>
        <w:t>najmniej</w:t>
      </w:r>
      <w:r>
        <w:rPr>
          <w:spacing w:val="-4"/>
          <w:sz w:val="20"/>
        </w:rPr>
        <w:t xml:space="preserve"> </w:t>
      </w:r>
      <w:r>
        <w:rPr>
          <w:sz w:val="20"/>
        </w:rPr>
        <w:t>dwóch</w:t>
      </w:r>
      <w:r>
        <w:rPr>
          <w:spacing w:val="-4"/>
          <w:sz w:val="20"/>
        </w:rPr>
        <w:t xml:space="preserve"> </w:t>
      </w:r>
      <w:r>
        <w:rPr>
          <w:sz w:val="20"/>
        </w:rPr>
        <w:t>rodzajów</w:t>
      </w:r>
      <w:r>
        <w:rPr>
          <w:spacing w:val="-10"/>
          <w:sz w:val="20"/>
        </w:rPr>
        <w:t xml:space="preserve"> </w:t>
      </w:r>
      <w:r>
        <w:rPr>
          <w:sz w:val="20"/>
        </w:rPr>
        <w:t>połączonych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geosyntetyków</w:t>
      </w:r>
      <w:proofErr w:type="spellEnd"/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np.</w:t>
      </w:r>
      <w:r>
        <w:rPr>
          <w:spacing w:val="-5"/>
          <w:sz w:val="20"/>
        </w:rPr>
        <w:t xml:space="preserve"> </w:t>
      </w:r>
      <w:proofErr w:type="spellStart"/>
      <w:r>
        <w:rPr>
          <w:sz w:val="20"/>
        </w:rPr>
        <w:t>geowłókniny</w:t>
      </w:r>
      <w:proofErr w:type="spellEnd"/>
      <w:r>
        <w:rPr>
          <w:sz w:val="20"/>
        </w:rPr>
        <w:t xml:space="preserve"> i </w:t>
      </w:r>
      <w:proofErr w:type="spellStart"/>
      <w:r>
        <w:rPr>
          <w:sz w:val="20"/>
        </w:rPr>
        <w:t>geosiatki</w:t>
      </w:r>
      <w:proofErr w:type="spellEnd"/>
      <w:r>
        <w:rPr>
          <w:sz w:val="20"/>
        </w:rPr>
        <w:t>, uformowanych w postaci</w:t>
      </w:r>
      <w:r>
        <w:rPr>
          <w:spacing w:val="3"/>
          <w:sz w:val="20"/>
        </w:rPr>
        <w:t xml:space="preserve"> </w:t>
      </w:r>
      <w:r>
        <w:rPr>
          <w:sz w:val="20"/>
        </w:rPr>
        <w:t>maty.</w:t>
      </w:r>
    </w:p>
    <w:p w:rsidR="00BF5137" w:rsidRDefault="00937E41">
      <w:pPr>
        <w:pStyle w:val="Akapitzlist"/>
        <w:numPr>
          <w:ilvl w:val="2"/>
          <w:numId w:val="3"/>
        </w:numPr>
        <w:tabs>
          <w:tab w:val="left" w:pos="704"/>
        </w:tabs>
        <w:ind w:right="809" w:firstLine="0"/>
        <w:rPr>
          <w:sz w:val="20"/>
        </w:rPr>
      </w:pPr>
      <w:r>
        <w:rPr>
          <w:sz w:val="20"/>
        </w:rPr>
        <w:t>Nawierzchnia</w:t>
      </w:r>
      <w:r>
        <w:rPr>
          <w:spacing w:val="-6"/>
          <w:sz w:val="20"/>
        </w:rPr>
        <w:t xml:space="preserve"> </w:t>
      </w:r>
      <w:r>
        <w:rPr>
          <w:sz w:val="20"/>
        </w:rPr>
        <w:t>asfaltowa</w:t>
      </w:r>
      <w:r>
        <w:rPr>
          <w:spacing w:val="-3"/>
          <w:sz w:val="20"/>
        </w:rPr>
        <w:t xml:space="preserve"> </w:t>
      </w:r>
      <w:r>
        <w:rPr>
          <w:sz w:val="20"/>
        </w:rPr>
        <w:t>-</w:t>
      </w:r>
      <w:r>
        <w:rPr>
          <w:spacing w:val="-7"/>
          <w:sz w:val="20"/>
        </w:rPr>
        <w:t xml:space="preserve"> </w:t>
      </w:r>
      <w:r>
        <w:rPr>
          <w:sz w:val="20"/>
        </w:rPr>
        <w:t>nawierzchnia,</w:t>
      </w:r>
      <w:r>
        <w:rPr>
          <w:spacing w:val="-5"/>
          <w:sz w:val="20"/>
        </w:rPr>
        <w:t xml:space="preserve"> </w:t>
      </w:r>
      <w:r>
        <w:rPr>
          <w:sz w:val="20"/>
        </w:rPr>
        <w:t>której</w:t>
      </w:r>
      <w:r>
        <w:rPr>
          <w:spacing w:val="-1"/>
          <w:sz w:val="20"/>
        </w:rPr>
        <w:t xml:space="preserve"> </w:t>
      </w:r>
      <w:r>
        <w:rPr>
          <w:sz w:val="20"/>
        </w:rPr>
        <w:t>warstwy</w:t>
      </w:r>
      <w:r>
        <w:rPr>
          <w:spacing w:val="-7"/>
          <w:sz w:val="20"/>
        </w:rPr>
        <w:t xml:space="preserve"> </w:t>
      </w:r>
      <w:r>
        <w:rPr>
          <w:sz w:val="20"/>
        </w:rPr>
        <w:t>są</w:t>
      </w:r>
      <w:r>
        <w:rPr>
          <w:spacing w:val="-3"/>
          <w:sz w:val="20"/>
        </w:rPr>
        <w:t xml:space="preserve"> </w:t>
      </w:r>
      <w:r>
        <w:rPr>
          <w:sz w:val="20"/>
        </w:rPr>
        <w:t>wykonane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3"/>
          <w:sz w:val="20"/>
        </w:rPr>
        <w:t xml:space="preserve"> </w:t>
      </w:r>
      <w:r>
        <w:rPr>
          <w:sz w:val="20"/>
        </w:rPr>
        <w:t>kruszywa</w:t>
      </w:r>
      <w:r>
        <w:rPr>
          <w:spacing w:val="-6"/>
          <w:sz w:val="20"/>
        </w:rPr>
        <w:t xml:space="preserve"> </w:t>
      </w:r>
      <w:r>
        <w:rPr>
          <w:sz w:val="20"/>
        </w:rPr>
        <w:t>związanego</w:t>
      </w:r>
      <w:r>
        <w:rPr>
          <w:spacing w:val="-4"/>
          <w:sz w:val="20"/>
        </w:rPr>
        <w:t xml:space="preserve"> </w:t>
      </w:r>
      <w:r>
        <w:rPr>
          <w:sz w:val="20"/>
        </w:rPr>
        <w:t>lepiszczem asfaltowym.</w:t>
      </w:r>
    </w:p>
    <w:p w:rsidR="00BF5137" w:rsidRDefault="00937E41">
      <w:pPr>
        <w:pStyle w:val="Akapitzlist"/>
        <w:numPr>
          <w:ilvl w:val="2"/>
          <w:numId w:val="3"/>
        </w:numPr>
        <w:tabs>
          <w:tab w:val="left" w:pos="704"/>
        </w:tabs>
        <w:ind w:right="133" w:firstLine="0"/>
        <w:rPr>
          <w:sz w:val="20"/>
        </w:rPr>
      </w:pPr>
      <w:r>
        <w:rPr>
          <w:sz w:val="20"/>
        </w:rPr>
        <w:t>Określenia</w:t>
      </w:r>
      <w:r>
        <w:rPr>
          <w:spacing w:val="-5"/>
          <w:sz w:val="20"/>
        </w:rPr>
        <w:t xml:space="preserve"> </w:t>
      </w:r>
      <w:r>
        <w:rPr>
          <w:sz w:val="20"/>
        </w:rPr>
        <w:t>podstawowe</w:t>
      </w:r>
      <w:r>
        <w:rPr>
          <w:spacing w:val="-2"/>
          <w:sz w:val="20"/>
        </w:rPr>
        <w:t xml:space="preserve"> </w:t>
      </w:r>
      <w:r>
        <w:rPr>
          <w:sz w:val="20"/>
        </w:rPr>
        <w:t>są</w:t>
      </w:r>
      <w:r>
        <w:rPr>
          <w:spacing w:val="-4"/>
          <w:sz w:val="20"/>
        </w:rPr>
        <w:t xml:space="preserve"> </w:t>
      </w:r>
      <w:r>
        <w:rPr>
          <w:sz w:val="20"/>
        </w:rPr>
        <w:t>zgodne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obowiązującymi,</w:t>
      </w:r>
      <w:r>
        <w:rPr>
          <w:spacing w:val="-2"/>
          <w:sz w:val="20"/>
        </w:rPr>
        <w:t xml:space="preserve"> </w:t>
      </w:r>
      <w:r>
        <w:rPr>
          <w:sz w:val="20"/>
        </w:rPr>
        <w:t>odpowiednimi</w:t>
      </w:r>
      <w:r>
        <w:rPr>
          <w:spacing w:val="-4"/>
          <w:sz w:val="20"/>
        </w:rPr>
        <w:t xml:space="preserve"> </w:t>
      </w:r>
      <w:r>
        <w:rPr>
          <w:sz w:val="20"/>
        </w:rPr>
        <w:t>polskimi</w:t>
      </w:r>
      <w:r>
        <w:rPr>
          <w:spacing w:val="-3"/>
          <w:sz w:val="20"/>
        </w:rPr>
        <w:t xml:space="preserve"> </w:t>
      </w:r>
      <w:r>
        <w:rPr>
          <w:sz w:val="20"/>
        </w:rPr>
        <w:t>normami</w:t>
      </w:r>
      <w:r>
        <w:rPr>
          <w:spacing w:val="-4"/>
          <w:sz w:val="20"/>
        </w:rPr>
        <w:t xml:space="preserve"> </w:t>
      </w:r>
      <w:r>
        <w:rPr>
          <w:sz w:val="20"/>
        </w:rPr>
        <w:t>i</w:t>
      </w:r>
      <w:r>
        <w:rPr>
          <w:spacing w:val="-5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definicjami</w:t>
      </w:r>
      <w:r>
        <w:rPr>
          <w:spacing w:val="-4"/>
          <w:sz w:val="20"/>
        </w:rPr>
        <w:t xml:space="preserve"> </w:t>
      </w:r>
      <w:r>
        <w:rPr>
          <w:sz w:val="20"/>
        </w:rPr>
        <w:t>podanymi w SST D-00.00.00. „Wymagania ogólne” punkt 1.4.</w:t>
      </w:r>
    </w:p>
    <w:p w:rsidR="00BF5137" w:rsidRDefault="00BF5137">
      <w:pPr>
        <w:pStyle w:val="Tekstpodstawowy"/>
        <w:spacing w:before="3"/>
        <w:rPr>
          <w:sz w:val="18"/>
        </w:rPr>
      </w:pPr>
    </w:p>
    <w:p w:rsidR="00BF5137" w:rsidRDefault="00937E41">
      <w:pPr>
        <w:pStyle w:val="Heading2"/>
        <w:numPr>
          <w:ilvl w:val="1"/>
          <w:numId w:val="4"/>
        </w:numPr>
        <w:tabs>
          <w:tab w:val="left" w:pos="555"/>
        </w:tabs>
        <w:ind w:hanging="354"/>
      </w:pPr>
      <w:r>
        <w:t>Ogólne wymagania dotycz</w:t>
      </w:r>
      <w:r>
        <w:rPr>
          <w:b w:val="0"/>
        </w:rPr>
        <w:t>ą</w:t>
      </w:r>
      <w:r>
        <w:t>ce robót</w:t>
      </w:r>
    </w:p>
    <w:p w:rsidR="00BF5137" w:rsidRDefault="00BF5137">
      <w:pPr>
        <w:pStyle w:val="Tekstpodstawowy"/>
        <w:spacing w:before="7"/>
        <w:rPr>
          <w:b/>
          <w:sz w:val="19"/>
        </w:rPr>
      </w:pPr>
    </w:p>
    <w:p w:rsidR="00BF5137" w:rsidRDefault="00937E41">
      <w:pPr>
        <w:pStyle w:val="Tekstpodstawowy"/>
        <w:spacing w:before="1"/>
        <w:ind w:left="909"/>
      </w:pPr>
      <w:r>
        <w:t>Ogólne wymagania dotyczące robót podano w SST D-00.00.00. „Wymagania ogólne” punkt 1.5.</w:t>
      </w:r>
    </w:p>
    <w:p w:rsidR="00BF5137" w:rsidRDefault="00BF5137">
      <w:pPr>
        <w:pStyle w:val="Tekstpodstawowy"/>
        <w:spacing w:before="3"/>
        <w:rPr>
          <w:sz w:val="18"/>
        </w:rPr>
      </w:pPr>
    </w:p>
    <w:p w:rsidR="00BF5137" w:rsidRDefault="00937E41">
      <w:pPr>
        <w:pStyle w:val="Heading2"/>
        <w:numPr>
          <w:ilvl w:val="0"/>
          <w:numId w:val="4"/>
        </w:numPr>
        <w:tabs>
          <w:tab w:val="left" w:pos="401"/>
        </w:tabs>
        <w:ind w:left="400" w:hanging="200"/>
      </w:pPr>
      <w:r>
        <w:t>MATERIAŁY</w:t>
      </w:r>
    </w:p>
    <w:p w:rsidR="00BF5137" w:rsidRDefault="00BF5137">
      <w:pPr>
        <w:pStyle w:val="Tekstpodstawowy"/>
        <w:spacing w:before="1"/>
        <w:rPr>
          <w:b/>
        </w:rPr>
      </w:pPr>
    </w:p>
    <w:p w:rsidR="00BF5137" w:rsidRDefault="00937E41">
      <w:pPr>
        <w:pStyle w:val="Akapitzlist"/>
        <w:numPr>
          <w:ilvl w:val="1"/>
          <w:numId w:val="4"/>
        </w:numPr>
        <w:tabs>
          <w:tab w:val="left" w:pos="555"/>
        </w:tabs>
        <w:ind w:hanging="354"/>
        <w:rPr>
          <w:b/>
          <w:sz w:val="20"/>
        </w:rPr>
      </w:pPr>
      <w:r>
        <w:rPr>
          <w:b/>
          <w:sz w:val="20"/>
        </w:rPr>
        <w:t>Ogólne wymagania dotycz</w:t>
      </w:r>
      <w:r>
        <w:rPr>
          <w:sz w:val="20"/>
        </w:rPr>
        <w:t>ą</w:t>
      </w:r>
      <w:r>
        <w:rPr>
          <w:b/>
          <w:sz w:val="20"/>
        </w:rPr>
        <w:t>ce</w:t>
      </w:r>
      <w:r>
        <w:rPr>
          <w:b/>
          <w:spacing w:val="3"/>
          <w:sz w:val="20"/>
        </w:rPr>
        <w:t xml:space="preserve"> </w:t>
      </w:r>
      <w:r>
        <w:rPr>
          <w:b/>
          <w:sz w:val="20"/>
        </w:rPr>
        <w:t>materiałów</w:t>
      </w:r>
    </w:p>
    <w:p w:rsidR="00BF5137" w:rsidRDefault="00BF5137">
      <w:pPr>
        <w:pStyle w:val="Tekstpodstawowy"/>
        <w:spacing w:before="7"/>
        <w:rPr>
          <w:b/>
          <w:sz w:val="19"/>
        </w:rPr>
      </w:pPr>
    </w:p>
    <w:p w:rsidR="00BF5137" w:rsidRDefault="00937E41">
      <w:pPr>
        <w:pStyle w:val="Tekstpodstawowy"/>
        <w:spacing w:before="1" w:line="229" w:lineRule="exact"/>
        <w:ind w:left="909"/>
      </w:pPr>
      <w:r>
        <w:t>Ogólne wymagania dotyczące materiałów, ich pozyskiwania i składowania, podano w SST D-00.00.00.</w:t>
      </w:r>
    </w:p>
    <w:p w:rsidR="00BF5137" w:rsidRDefault="00937E41">
      <w:pPr>
        <w:pStyle w:val="Tekstpodstawowy"/>
        <w:spacing w:line="229" w:lineRule="exact"/>
        <w:ind w:left="201"/>
      </w:pPr>
      <w:r>
        <w:t>„Wymagania ogólne” punkt 2.</w:t>
      </w:r>
    </w:p>
    <w:p w:rsidR="00C0514C" w:rsidRDefault="00C0514C">
      <w:pPr>
        <w:spacing w:line="229" w:lineRule="exact"/>
      </w:pPr>
    </w:p>
    <w:p w:rsidR="00C0514C" w:rsidRPr="00C0514C" w:rsidRDefault="00C0514C" w:rsidP="00C0514C"/>
    <w:p w:rsidR="00C0514C" w:rsidRPr="00C0514C" w:rsidRDefault="00C0514C" w:rsidP="00C0514C"/>
    <w:p w:rsidR="00C0514C" w:rsidRPr="00C0514C" w:rsidRDefault="00C0514C" w:rsidP="00C0514C"/>
    <w:p w:rsidR="00C0514C" w:rsidRPr="00C0514C" w:rsidRDefault="00C0514C" w:rsidP="00C0514C"/>
    <w:p w:rsidR="00C0514C" w:rsidRPr="00C0514C" w:rsidRDefault="00C0514C" w:rsidP="00C0514C"/>
    <w:p w:rsidR="00C0514C" w:rsidRPr="00C0514C" w:rsidRDefault="00C0514C" w:rsidP="00C0514C"/>
    <w:p w:rsidR="00C0514C" w:rsidRPr="00C0514C" w:rsidRDefault="00C0514C" w:rsidP="00C0514C"/>
    <w:p w:rsidR="00C0514C" w:rsidRPr="00C0514C" w:rsidRDefault="00C0514C" w:rsidP="00C0514C"/>
    <w:p w:rsidR="00C0514C" w:rsidRPr="00C0514C" w:rsidRDefault="00C0514C" w:rsidP="00C0514C"/>
    <w:p w:rsidR="00C0514C" w:rsidRPr="00C0514C" w:rsidRDefault="00C0514C" w:rsidP="00C0514C"/>
    <w:p w:rsidR="00C0514C" w:rsidRDefault="00C0514C" w:rsidP="00C0514C">
      <w:pPr>
        <w:ind w:firstLine="720"/>
      </w:pPr>
    </w:p>
    <w:p w:rsidR="00C0514C" w:rsidRDefault="00C0514C" w:rsidP="00C0514C"/>
    <w:p w:rsidR="00BF5137" w:rsidRPr="00C0514C" w:rsidRDefault="00BF5137" w:rsidP="00C0514C">
      <w:pPr>
        <w:sectPr w:rsidR="00BF5137" w:rsidRPr="00C0514C">
          <w:headerReference w:type="default" r:id="rId7"/>
          <w:footerReference w:type="default" r:id="rId8"/>
          <w:type w:val="continuous"/>
          <w:pgSz w:w="11900" w:h="16840"/>
          <w:pgMar w:top="1040" w:right="460" w:bottom="920" w:left="1500" w:header="710" w:footer="738" w:gutter="0"/>
          <w:pgNumType w:start="113"/>
          <w:cols w:space="708"/>
        </w:sectPr>
      </w:pPr>
    </w:p>
    <w:p w:rsidR="00BF5137" w:rsidRDefault="00937E41">
      <w:pPr>
        <w:pStyle w:val="Heading2"/>
        <w:numPr>
          <w:ilvl w:val="1"/>
          <w:numId w:val="4"/>
        </w:numPr>
        <w:tabs>
          <w:tab w:val="left" w:pos="555"/>
        </w:tabs>
        <w:spacing w:before="85"/>
        <w:ind w:hanging="354"/>
      </w:pPr>
      <w:proofErr w:type="spellStart"/>
      <w:r>
        <w:lastRenderedPageBreak/>
        <w:t>Geosyntetyk</w:t>
      </w:r>
      <w:proofErr w:type="spellEnd"/>
    </w:p>
    <w:p w:rsidR="00BF5137" w:rsidRDefault="00BF5137">
      <w:pPr>
        <w:pStyle w:val="Tekstpodstawowy"/>
        <w:spacing w:before="8"/>
        <w:rPr>
          <w:b/>
          <w:sz w:val="19"/>
        </w:rPr>
      </w:pPr>
    </w:p>
    <w:p w:rsidR="00BF5137" w:rsidRDefault="00937E41">
      <w:pPr>
        <w:pStyle w:val="Tekstpodstawowy"/>
        <w:ind w:left="201" w:right="147" w:firstLine="708"/>
      </w:pPr>
      <w:r>
        <w:t xml:space="preserve">Do </w:t>
      </w:r>
      <w:proofErr w:type="spellStart"/>
      <w:r>
        <w:t>zazbrojenia</w:t>
      </w:r>
      <w:proofErr w:type="spellEnd"/>
      <w:r>
        <w:t xml:space="preserve"> pęknięć nawierzchni przewidziano zastosowanie </w:t>
      </w:r>
      <w:proofErr w:type="spellStart"/>
      <w:r>
        <w:t>geokompozytu</w:t>
      </w:r>
      <w:proofErr w:type="spellEnd"/>
      <w:r>
        <w:t xml:space="preserve"> - siatki z włókna szklanego na podkładzie z włókniny.</w:t>
      </w:r>
    </w:p>
    <w:p w:rsidR="00BF5137" w:rsidRDefault="00BF5137">
      <w:pPr>
        <w:pStyle w:val="Tekstpodstawowy"/>
        <w:spacing w:before="1"/>
      </w:pPr>
    </w:p>
    <w:p w:rsidR="00BF5137" w:rsidRDefault="00937E41">
      <w:pPr>
        <w:pStyle w:val="Tekstpodstawowy"/>
        <w:ind w:left="201"/>
      </w:pPr>
      <w:r>
        <w:t xml:space="preserve">Tablica 1. Podstawowe parametry </w:t>
      </w:r>
      <w:proofErr w:type="spellStart"/>
      <w:r>
        <w:t>geokompozytu</w:t>
      </w:r>
      <w:proofErr w:type="spellEnd"/>
    </w:p>
    <w:p w:rsidR="00BF5137" w:rsidRDefault="00BF5137">
      <w:pPr>
        <w:pStyle w:val="Tekstpodstawowy"/>
        <w:spacing w:before="5"/>
      </w:pPr>
    </w:p>
    <w:tbl>
      <w:tblPr>
        <w:tblStyle w:val="TableNormal"/>
        <w:tblW w:w="0" w:type="auto"/>
        <w:tblInd w:w="14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353"/>
        <w:gridCol w:w="7656"/>
        <w:gridCol w:w="1200"/>
      </w:tblGrid>
      <w:tr w:rsidR="00BF5137">
        <w:trPr>
          <w:trHeight w:val="459"/>
        </w:trPr>
        <w:tc>
          <w:tcPr>
            <w:tcW w:w="353" w:type="dxa"/>
            <w:tcBorders>
              <w:right w:val="single" w:sz="6" w:space="0" w:color="000000"/>
            </w:tcBorders>
          </w:tcPr>
          <w:p w:rsidR="00BF5137" w:rsidRDefault="00937E41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L</w:t>
            </w:r>
          </w:p>
          <w:p w:rsidR="00BF5137" w:rsidRDefault="00937E41">
            <w:pPr>
              <w:pStyle w:val="TableParagraph"/>
              <w:spacing w:line="214" w:lineRule="exact"/>
              <w:rPr>
                <w:sz w:val="20"/>
              </w:rPr>
            </w:pPr>
            <w:r>
              <w:rPr>
                <w:w w:val="99"/>
                <w:sz w:val="20"/>
              </w:rPr>
              <w:t>p</w:t>
            </w:r>
          </w:p>
        </w:tc>
        <w:tc>
          <w:tcPr>
            <w:tcW w:w="7656" w:type="dxa"/>
            <w:tcBorders>
              <w:left w:val="single" w:sz="6" w:space="0" w:color="000000"/>
              <w:right w:val="single" w:sz="6" w:space="0" w:color="000000"/>
            </w:tcBorders>
          </w:tcPr>
          <w:p w:rsidR="00BF5137" w:rsidRDefault="00937E41">
            <w:pPr>
              <w:pStyle w:val="TableParagraph"/>
              <w:ind w:left="3304" w:right="3274"/>
              <w:jc w:val="center"/>
              <w:rPr>
                <w:sz w:val="20"/>
              </w:rPr>
            </w:pPr>
            <w:r>
              <w:rPr>
                <w:sz w:val="20"/>
              </w:rPr>
              <w:t>Właściwości</w:t>
            </w:r>
          </w:p>
        </w:tc>
        <w:tc>
          <w:tcPr>
            <w:tcW w:w="1200" w:type="dxa"/>
            <w:tcBorders>
              <w:left w:val="single" w:sz="6" w:space="0" w:color="000000"/>
            </w:tcBorders>
          </w:tcPr>
          <w:p w:rsidR="00BF5137" w:rsidRDefault="00937E41">
            <w:pPr>
              <w:pStyle w:val="TableParagraph"/>
              <w:ind w:left="103" w:right="68"/>
              <w:jc w:val="center"/>
              <w:rPr>
                <w:sz w:val="20"/>
              </w:rPr>
            </w:pPr>
            <w:r>
              <w:rPr>
                <w:sz w:val="20"/>
              </w:rPr>
              <w:t>Wymagania</w:t>
            </w:r>
          </w:p>
        </w:tc>
      </w:tr>
      <w:tr w:rsidR="00BF5137">
        <w:trPr>
          <w:trHeight w:val="721"/>
        </w:trPr>
        <w:tc>
          <w:tcPr>
            <w:tcW w:w="353" w:type="dxa"/>
            <w:tcBorders>
              <w:bottom w:val="single" w:sz="6" w:space="0" w:color="000000"/>
              <w:right w:val="single" w:sz="6" w:space="0" w:color="000000"/>
            </w:tcBorders>
          </w:tcPr>
          <w:p w:rsidR="00BF5137" w:rsidRDefault="00937E41">
            <w:pPr>
              <w:pStyle w:val="TableParagraph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76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137" w:rsidRDefault="00937E41">
            <w:pPr>
              <w:pStyle w:val="TableParagraph"/>
              <w:ind w:left="78"/>
              <w:rPr>
                <w:sz w:val="20"/>
              </w:rPr>
            </w:pPr>
            <w:r>
              <w:rPr>
                <w:sz w:val="20"/>
              </w:rPr>
              <w:t>Wytrzymałość na rozciąganie siatki z włókien szklanych (</w:t>
            </w:r>
            <w:proofErr w:type="spellStart"/>
            <w:r>
              <w:rPr>
                <w:sz w:val="20"/>
              </w:rPr>
              <w:t>kN</w:t>
            </w:r>
            <w:proofErr w:type="spellEnd"/>
            <w:r>
              <w:rPr>
                <w:sz w:val="20"/>
              </w:rPr>
              <w:t>/m):</w:t>
            </w:r>
          </w:p>
          <w:p w:rsidR="00BF5137" w:rsidRDefault="00937E41">
            <w:pPr>
              <w:pStyle w:val="TableParagraph"/>
              <w:numPr>
                <w:ilvl w:val="0"/>
                <w:numId w:val="2"/>
              </w:numPr>
              <w:tabs>
                <w:tab w:val="left" w:pos="197"/>
              </w:tabs>
              <w:spacing w:line="240" w:lineRule="auto"/>
              <w:ind w:hanging="119"/>
              <w:rPr>
                <w:sz w:val="20"/>
              </w:rPr>
            </w:pPr>
            <w:r>
              <w:rPr>
                <w:sz w:val="20"/>
              </w:rPr>
              <w:t>w kierunku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podłuŜnym</w:t>
            </w:r>
            <w:proofErr w:type="spellEnd"/>
          </w:p>
          <w:p w:rsidR="00BF5137" w:rsidRDefault="00937E41">
            <w:pPr>
              <w:pStyle w:val="TableParagraph"/>
              <w:numPr>
                <w:ilvl w:val="0"/>
                <w:numId w:val="2"/>
              </w:numPr>
              <w:tabs>
                <w:tab w:val="left" w:pos="197"/>
              </w:tabs>
              <w:spacing w:before="1" w:line="240" w:lineRule="auto"/>
              <w:ind w:hanging="119"/>
              <w:rPr>
                <w:sz w:val="20"/>
              </w:rPr>
            </w:pPr>
            <w:r>
              <w:rPr>
                <w:sz w:val="20"/>
              </w:rPr>
              <w:t>w kierunku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poprzecznym</w:t>
            </w:r>
          </w:p>
        </w:tc>
        <w:tc>
          <w:tcPr>
            <w:tcW w:w="1200" w:type="dxa"/>
            <w:tcBorders>
              <w:left w:val="single" w:sz="6" w:space="0" w:color="000000"/>
              <w:bottom w:val="single" w:sz="6" w:space="0" w:color="000000"/>
            </w:tcBorders>
          </w:tcPr>
          <w:p w:rsidR="00BF5137" w:rsidRDefault="00BF5137">
            <w:pPr>
              <w:pStyle w:val="TableParagraph"/>
              <w:spacing w:before="9" w:line="240" w:lineRule="auto"/>
              <w:ind w:left="0"/>
              <w:rPr>
                <w:sz w:val="19"/>
              </w:rPr>
            </w:pPr>
          </w:p>
          <w:p w:rsidR="00BF5137" w:rsidRDefault="00937E41">
            <w:pPr>
              <w:pStyle w:val="TableParagraph"/>
              <w:spacing w:line="245" w:lineRule="exact"/>
              <w:ind w:left="102" w:right="68"/>
              <w:jc w:val="center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</w:t>
            </w:r>
            <w:r>
              <w:rPr>
                <w:sz w:val="20"/>
              </w:rPr>
              <w:t>50</w:t>
            </w:r>
          </w:p>
          <w:p w:rsidR="00BF5137" w:rsidRDefault="00937E41">
            <w:pPr>
              <w:pStyle w:val="TableParagraph"/>
              <w:spacing w:line="229" w:lineRule="exact"/>
              <w:ind w:left="102" w:right="68"/>
              <w:jc w:val="center"/>
              <w:rPr>
                <w:sz w:val="20"/>
              </w:rPr>
            </w:pPr>
            <w:r>
              <w:rPr>
                <w:rFonts w:ascii="Symbol" w:hAnsi="Symbol"/>
                <w:sz w:val="20"/>
              </w:rPr>
              <w:t></w:t>
            </w:r>
            <w:r>
              <w:rPr>
                <w:sz w:val="20"/>
              </w:rPr>
              <w:t>50</w:t>
            </w:r>
          </w:p>
        </w:tc>
      </w:tr>
      <w:tr w:rsidR="00BF5137">
        <w:trPr>
          <w:trHeight w:val="229"/>
        </w:trPr>
        <w:tc>
          <w:tcPr>
            <w:tcW w:w="35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137" w:rsidRDefault="00937E41">
            <w:pPr>
              <w:pStyle w:val="TableParagraph"/>
              <w:spacing w:line="210" w:lineRule="exact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F5137" w:rsidRDefault="00937E41">
            <w:pPr>
              <w:pStyle w:val="TableParagraph"/>
              <w:spacing w:line="210" w:lineRule="exact"/>
              <w:ind w:left="78"/>
              <w:rPr>
                <w:sz w:val="20"/>
              </w:rPr>
            </w:pPr>
            <w:r>
              <w:rPr>
                <w:sz w:val="20"/>
              </w:rPr>
              <w:t>Maksymalne odkształcenie przy zerwaniu włókien szklanych (%):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BF5137" w:rsidRDefault="00937E41">
            <w:pPr>
              <w:pStyle w:val="TableParagraph"/>
              <w:spacing w:line="210" w:lineRule="exact"/>
              <w:ind w:left="3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</w:tr>
      <w:tr w:rsidR="00BF5137">
        <w:trPr>
          <w:trHeight w:val="246"/>
        </w:trPr>
        <w:tc>
          <w:tcPr>
            <w:tcW w:w="353" w:type="dxa"/>
            <w:tcBorders>
              <w:top w:val="single" w:sz="6" w:space="0" w:color="000000"/>
              <w:right w:val="single" w:sz="6" w:space="0" w:color="000000"/>
            </w:tcBorders>
          </w:tcPr>
          <w:p w:rsidR="00BF5137" w:rsidRDefault="00937E41">
            <w:pPr>
              <w:pStyle w:val="TableParagraph"/>
              <w:spacing w:line="223" w:lineRule="exact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765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F5137" w:rsidRDefault="00937E41">
            <w:pPr>
              <w:pStyle w:val="TableParagraph"/>
              <w:spacing w:line="226" w:lineRule="exact"/>
              <w:ind w:left="78"/>
              <w:rPr>
                <w:sz w:val="20"/>
              </w:rPr>
            </w:pPr>
            <w:r>
              <w:rPr>
                <w:sz w:val="20"/>
              </w:rPr>
              <w:t>Maksymalna temperatura układania warstwy asfaltowej - bezpośrednio na kompozycie (</w:t>
            </w:r>
            <w:proofErr w:type="spellStart"/>
            <w:r>
              <w:rPr>
                <w:rFonts w:ascii="Symbol" w:hAnsi="Symbol"/>
                <w:sz w:val="20"/>
              </w:rPr>
              <w:t></w:t>
            </w:r>
            <w:r>
              <w:rPr>
                <w:sz w:val="20"/>
              </w:rPr>
              <w:t>C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</w:tcBorders>
          </w:tcPr>
          <w:p w:rsidR="00BF5137" w:rsidRDefault="00937E41">
            <w:pPr>
              <w:pStyle w:val="TableParagraph"/>
              <w:spacing w:line="223" w:lineRule="exact"/>
              <w:ind w:left="102" w:right="68"/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</w:tr>
    </w:tbl>
    <w:p w:rsidR="00BF5137" w:rsidRDefault="00BF5137">
      <w:pPr>
        <w:pStyle w:val="Tekstpodstawowy"/>
        <w:spacing w:before="5"/>
        <w:rPr>
          <w:sz w:val="19"/>
        </w:rPr>
      </w:pPr>
    </w:p>
    <w:p w:rsidR="00BF5137" w:rsidRDefault="00937E41">
      <w:pPr>
        <w:pStyle w:val="Tekstpodstawowy"/>
        <w:ind w:left="201" w:right="147" w:firstLine="708"/>
      </w:pPr>
      <w:r>
        <w:t>Do likwidacji spękań poprzecznych nawierzchni rolka siatki zostanie przycięta do wymaganej szerokości to jest 0,95 - 1,00 m.</w:t>
      </w:r>
    </w:p>
    <w:p w:rsidR="00BF5137" w:rsidRDefault="00C0514C">
      <w:pPr>
        <w:pStyle w:val="Tekstpodstawowy"/>
        <w:ind w:left="201" w:right="369" w:firstLine="708"/>
      </w:pPr>
      <w:r>
        <w:t>Podczas przycinania należy uwzględnić, ż</w:t>
      </w:r>
      <w:r w:rsidR="00937E41">
        <w:t xml:space="preserve">e łączenie pasm siatki z włókien szklanych następować będzie na zakład, o minimalnej szerokości 15 </w:t>
      </w:r>
      <w:proofErr w:type="spellStart"/>
      <w:r w:rsidR="00937E41">
        <w:t>cm</w:t>
      </w:r>
      <w:proofErr w:type="spellEnd"/>
      <w:r w:rsidR="00937E41">
        <w:t>.</w:t>
      </w:r>
    </w:p>
    <w:p w:rsidR="00BF5137" w:rsidRDefault="00BF5137">
      <w:pPr>
        <w:pStyle w:val="Tekstpodstawowy"/>
        <w:spacing w:before="4"/>
      </w:pPr>
    </w:p>
    <w:p w:rsidR="00BF5137" w:rsidRDefault="00937E41">
      <w:pPr>
        <w:pStyle w:val="Heading2"/>
        <w:numPr>
          <w:ilvl w:val="0"/>
          <w:numId w:val="4"/>
        </w:numPr>
        <w:tabs>
          <w:tab w:val="left" w:pos="404"/>
        </w:tabs>
        <w:ind w:hanging="203"/>
      </w:pPr>
      <w:r>
        <w:t>SPRZ</w:t>
      </w:r>
      <w:r>
        <w:rPr>
          <w:b w:val="0"/>
        </w:rPr>
        <w:t>Ę</w:t>
      </w:r>
      <w:r>
        <w:t>T</w:t>
      </w:r>
    </w:p>
    <w:p w:rsidR="00BF5137" w:rsidRDefault="00BF5137">
      <w:pPr>
        <w:pStyle w:val="Tekstpodstawowy"/>
        <w:spacing w:before="10"/>
        <w:rPr>
          <w:b/>
          <w:sz w:val="19"/>
        </w:rPr>
      </w:pPr>
    </w:p>
    <w:p w:rsidR="00BF5137" w:rsidRDefault="00937E41">
      <w:pPr>
        <w:pStyle w:val="Akapitzlist"/>
        <w:numPr>
          <w:ilvl w:val="1"/>
          <w:numId w:val="4"/>
        </w:numPr>
        <w:tabs>
          <w:tab w:val="left" w:pos="555"/>
        </w:tabs>
        <w:ind w:hanging="354"/>
        <w:rPr>
          <w:b/>
          <w:sz w:val="20"/>
        </w:rPr>
      </w:pPr>
      <w:r>
        <w:rPr>
          <w:b/>
          <w:sz w:val="20"/>
        </w:rPr>
        <w:t>Ogólne wymagania dotycz</w:t>
      </w:r>
      <w:r>
        <w:rPr>
          <w:sz w:val="20"/>
        </w:rPr>
        <w:t>ą</w:t>
      </w:r>
      <w:r>
        <w:rPr>
          <w:b/>
          <w:sz w:val="20"/>
        </w:rPr>
        <w:t>ce sprz</w:t>
      </w:r>
      <w:r>
        <w:rPr>
          <w:sz w:val="20"/>
        </w:rPr>
        <w:t>ę</w:t>
      </w:r>
      <w:r>
        <w:rPr>
          <w:b/>
          <w:sz w:val="20"/>
        </w:rPr>
        <w:t>tu</w:t>
      </w:r>
    </w:p>
    <w:p w:rsidR="00BF5137" w:rsidRDefault="00BF5137">
      <w:pPr>
        <w:pStyle w:val="Tekstpodstawowy"/>
        <w:spacing w:before="8"/>
        <w:rPr>
          <w:b/>
          <w:sz w:val="19"/>
        </w:rPr>
      </w:pPr>
    </w:p>
    <w:p w:rsidR="00BF5137" w:rsidRDefault="00937E41">
      <w:pPr>
        <w:pStyle w:val="Tekstpodstawowy"/>
        <w:ind w:left="909"/>
      </w:pPr>
      <w:r>
        <w:t>Ogólne wymagania dotyczące sprzętu podano w SST D-00.00.00. „Wymagania ogólne” punkt 3.</w:t>
      </w:r>
    </w:p>
    <w:p w:rsidR="00BF5137" w:rsidRDefault="00BF5137">
      <w:pPr>
        <w:pStyle w:val="Tekstpodstawowy"/>
        <w:spacing w:before="5"/>
      </w:pPr>
    </w:p>
    <w:p w:rsidR="00BF5137" w:rsidRDefault="00937E41">
      <w:pPr>
        <w:pStyle w:val="Heading2"/>
        <w:numPr>
          <w:ilvl w:val="1"/>
          <w:numId w:val="4"/>
        </w:numPr>
        <w:tabs>
          <w:tab w:val="left" w:pos="555"/>
        </w:tabs>
        <w:spacing w:before="1"/>
        <w:ind w:hanging="354"/>
      </w:pPr>
      <w:r>
        <w:t>Sprz</w:t>
      </w:r>
      <w:r>
        <w:rPr>
          <w:b w:val="0"/>
        </w:rPr>
        <w:t>ę</w:t>
      </w:r>
      <w:r>
        <w:t>t do wykonania robót</w:t>
      </w:r>
    </w:p>
    <w:p w:rsidR="00BF5137" w:rsidRDefault="00BF5137">
      <w:pPr>
        <w:pStyle w:val="Tekstpodstawowy"/>
        <w:spacing w:before="4"/>
        <w:rPr>
          <w:b/>
          <w:sz w:val="19"/>
        </w:rPr>
      </w:pPr>
    </w:p>
    <w:p w:rsidR="00BF5137" w:rsidRDefault="00937E41">
      <w:pPr>
        <w:pStyle w:val="Tekstpodstawowy"/>
        <w:spacing w:before="1"/>
        <w:ind w:left="201" w:right="380" w:firstLine="708"/>
      </w:pPr>
      <w:r>
        <w:t>Wykonawca przystępujący do wykonania likwidacji spękań nawierzchni bitu</w:t>
      </w:r>
      <w:r w:rsidR="00C0514C">
        <w:t>micznej powinien wykazać się moż</w:t>
      </w:r>
      <w:r>
        <w:t>liwością korzystania z następującego sprzętu: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spacing w:before="3" w:line="245" w:lineRule="exact"/>
        <w:ind w:left="1617" w:hanging="709"/>
        <w:rPr>
          <w:sz w:val="20"/>
        </w:rPr>
      </w:pPr>
      <w:r>
        <w:rPr>
          <w:sz w:val="20"/>
        </w:rPr>
        <w:t>frezarka</w:t>
      </w:r>
      <w:r>
        <w:rPr>
          <w:spacing w:val="-1"/>
          <w:sz w:val="20"/>
        </w:rPr>
        <w:t xml:space="preserve"> </w:t>
      </w:r>
      <w:r>
        <w:rPr>
          <w:sz w:val="20"/>
        </w:rPr>
        <w:t>nawierzchni,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spacing w:line="245" w:lineRule="exact"/>
        <w:ind w:left="1617" w:hanging="709"/>
        <w:rPr>
          <w:sz w:val="20"/>
        </w:rPr>
      </w:pPr>
      <w:r>
        <w:rPr>
          <w:sz w:val="20"/>
        </w:rPr>
        <w:t>szczotki</w:t>
      </w:r>
      <w:r>
        <w:rPr>
          <w:spacing w:val="-15"/>
          <w:sz w:val="20"/>
        </w:rPr>
        <w:t xml:space="preserve"> </w:t>
      </w:r>
      <w:r>
        <w:rPr>
          <w:sz w:val="20"/>
        </w:rPr>
        <w:t>mechaniczne,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spacing w:line="245" w:lineRule="exact"/>
        <w:ind w:left="1617" w:hanging="709"/>
        <w:rPr>
          <w:sz w:val="20"/>
        </w:rPr>
      </w:pPr>
      <w:r>
        <w:rPr>
          <w:sz w:val="20"/>
        </w:rPr>
        <w:t>skrapiarka do</w:t>
      </w:r>
      <w:r>
        <w:rPr>
          <w:spacing w:val="-14"/>
          <w:sz w:val="20"/>
        </w:rPr>
        <w:t xml:space="preserve"> </w:t>
      </w:r>
      <w:r>
        <w:rPr>
          <w:sz w:val="20"/>
        </w:rPr>
        <w:t>emulsji,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ind w:left="1617" w:hanging="709"/>
        <w:rPr>
          <w:sz w:val="20"/>
        </w:rPr>
      </w:pPr>
      <w:r>
        <w:rPr>
          <w:sz w:val="20"/>
        </w:rPr>
        <w:t>inny sprzęt i narzędzia niezbędne do wykonania</w:t>
      </w:r>
      <w:r>
        <w:rPr>
          <w:spacing w:val="3"/>
          <w:sz w:val="20"/>
        </w:rPr>
        <w:t xml:space="preserve"> </w:t>
      </w:r>
      <w:r>
        <w:rPr>
          <w:sz w:val="20"/>
        </w:rPr>
        <w:t>prac.</w:t>
      </w:r>
    </w:p>
    <w:p w:rsidR="00BF5137" w:rsidRDefault="00BF5137">
      <w:pPr>
        <w:pStyle w:val="Tekstpodstawowy"/>
        <w:spacing w:before="2"/>
      </w:pPr>
    </w:p>
    <w:p w:rsidR="00BF5137" w:rsidRDefault="00937E41">
      <w:pPr>
        <w:pStyle w:val="Heading2"/>
        <w:numPr>
          <w:ilvl w:val="0"/>
          <w:numId w:val="4"/>
        </w:numPr>
        <w:tabs>
          <w:tab w:val="left" w:pos="404"/>
        </w:tabs>
        <w:ind w:hanging="203"/>
      </w:pPr>
      <w:r>
        <w:t>TRANSPORT</w:t>
      </w:r>
    </w:p>
    <w:p w:rsidR="00BF5137" w:rsidRDefault="00BF5137">
      <w:pPr>
        <w:pStyle w:val="Tekstpodstawowy"/>
        <w:spacing w:before="8"/>
        <w:rPr>
          <w:b/>
          <w:sz w:val="19"/>
        </w:rPr>
      </w:pPr>
    </w:p>
    <w:p w:rsidR="00BF5137" w:rsidRDefault="00937E41">
      <w:pPr>
        <w:pStyle w:val="Tekstpodstawowy"/>
        <w:ind w:left="909"/>
      </w:pPr>
      <w:r>
        <w:t>Ogólne wymagania dotyczące transportu podano w punkcie 4 SST D-00.00.00. "Wymagania ogólne".</w:t>
      </w:r>
    </w:p>
    <w:p w:rsidR="00BF5137" w:rsidRDefault="00BF5137">
      <w:pPr>
        <w:pStyle w:val="Tekstpodstawowy"/>
        <w:spacing w:before="5"/>
      </w:pPr>
    </w:p>
    <w:p w:rsidR="00BF5137" w:rsidRDefault="00937E41">
      <w:pPr>
        <w:pStyle w:val="Heading2"/>
        <w:numPr>
          <w:ilvl w:val="0"/>
          <w:numId w:val="4"/>
        </w:numPr>
        <w:tabs>
          <w:tab w:val="left" w:pos="404"/>
        </w:tabs>
        <w:spacing w:before="1"/>
        <w:ind w:hanging="203"/>
      </w:pPr>
      <w:r>
        <w:t>WYKONANIE</w:t>
      </w:r>
      <w:r>
        <w:rPr>
          <w:spacing w:val="-2"/>
        </w:rPr>
        <w:t xml:space="preserve"> </w:t>
      </w:r>
      <w:r>
        <w:t>ROBÓT</w:t>
      </w:r>
    </w:p>
    <w:p w:rsidR="00BF5137" w:rsidRDefault="00BF5137">
      <w:pPr>
        <w:pStyle w:val="Tekstpodstawowy"/>
        <w:spacing w:before="9"/>
        <w:rPr>
          <w:b/>
          <w:sz w:val="19"/>
        </w:rPr>
      </w:pPr>
    </w:p>
    <w:p w:rsidR="00BF5137" w:rsidRDefault="00937E41">
      <w:pPr>
        <w:pStyle w:val="Akapitzlist"/>
        <w:numPr>
          <w:ilvl w:val="1"/>
          <w:numId w:val="4"/>
        </w:numPr>
        <w:tabs>
          <w:tab w:val="left" w:pos="555"/>
        </w:tabs>
        <w:spacing w:before="1"/>
        <w:ind w:hanging="354"/>
        <w:rPr>
          <w:b/>
          <w:sz w:val="20"/>
        </w:rPr>
      </w:pPr>
      <w:r>
        <w:rPr>
          <w:b/>
          <w:sz w:val="20"/>
        </w:rPr>
        <w:t>Ogólne zasady wykonania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robót</w:t>
      </w:r>
    </w:p>
    <w:p w:rsidR="00BF5137" w:rsidRDefault="00BF5137">
      <w:pPr>
        <w:pStyle w:val="Tekstpodstawowy"/>
        <w:spacing w:before="7"/>
        <w:rPr>
          <w:b/>
          <w:sz w:val="19"/>
        </w:rPr>
      </w:pPr>
    </w:p>
    <w:p w:rsidR="00BF5137" w:rsidRDefault="00937E41">
      <w:pPr>
        <w:pStyle w:val="Tekstpodstawowy"/>
        <w:ind w:left="909"/>
      </w:pPr>
      <w:r>
        <w:t>Ogólne zasady wykonania robót podano w SST D-00.00.00. „Wymagania ogólne” punkt 5.</w:t>
      </w:r>
    </w:p>
    <w:p w:rsidR="00BF5137" w:rsidRDefault="00BF5137">
      <w:pPr>
        <w:pStyle w:val="Tekstpodstawowy"/>
        <w:spacing w:before="3"/>
      </w:pPr>
    </w:p>
    <w:p w:rsidR="00BF5137" w:rsidRDefault="00937E41">
      <w:pPr>
        <w:pStyle w:val="Heading2"/>
        <w:numPr>
          <w:ilvl w:val="1"/>
          <w:numId w:val="4"/>
        </w:numPr>
        <w:tabs>
          <w:tab w:val="left" w:pos="555"/>
        </w:tabs>
        <w:ind w:hanging="354"/>
      </w:pPr>
      <w:r>
        <w:t>Przygotowanie</w:t>
      </w:r>
      <w:r>
        <w:rPr>
          <w:spacing w:val="-1"/>
        </w:rPr>
        <w:t xml:space="preserve"> </w:t>
      </w:r>
      <w:r>
        <w:t>podło</w:t>
      </w:r>
      <w:r w:rsidR="00C0514C">
        <w:rPr>
          <w:b w:val="0"/>
        </w:rPr>
        <w:t>ż</w:t>
      </w:r>
      <w:r>
        <w:t>a</w:t>
      </w:r>
    </w:p>
    <w:p w:rsidR="00BF5137" w:rsidRDefault="00BF5137">
      <w:pPr>
        <w:pStyle w:val="Tekstpodstawowy"/>
        <w:spacing w:before="8"/>
        <w:rPr>
          <w:b/>
          <w:sz w:val="19"/>
        </w:rPr>
      </w:pPr>
    </w:p>
    <w:p w:rsidR="00BF5137" w:rsidRDefault="00C0514C">
      <w:pPr>
        <w:pStyle w:val="Tekstpodstawowy"/>
        <w:ind w:left="201" w:right="126" w:firstLine="708"/>
      </w:pPr>
      <w:r>
        <w:t>Podłoż</w:t>
      </w:r>
      <w:r w:rsidR="00937E41">
        <w:t>e czyli istniejąca nawierzchnia powinna być równe i oczyszczone z luźnego i słabo związanego materiału.</w:t>
      </w:r>
    </w:p>
    <w:p w:rsidR="00BF5137" w:rsidRDefault="00937E41">
      <w:pPr>
        <w:pStyle w:val="Tekstpodstawowy"/>
        <w:spacing w:before="1"/>
        <w:ind w:left="201" w:right="396" w:firstLine="708"/>
      </w:pPr>
      <w:r>
        <w:t>Zagłębie</w:t>
      </w:r>
      <w:r w:rsidR="00C0514C">
        <w:t>nia podłoża większe niż</w:t>
      </w:r>
      <w:r>
        <w:t xml:space="preserve"> 5 cm powinny być napr</w:t>
      </w:r>
      <w:r w:rsidR="00C0514C">
        <w:t>awione materiałem dobranym zależ</w:t>
      </w:r>
      <w:r>
        <w:t>nie od rodzaju podbudowy, mniejsze natomiast wypełnione betonem asfaltowym jak na wyrównanie.</w:t>
      </w:r>
    </w:p>
    <w:p w:rsidR="00BF5137" w:rsidRDefault="00BF5137">
      <w:pPr>
        <w:pStyle w:val="Tekstpodstawowy"/>
        <w:spacing w:before="3"/>
      </w:pPr>
    </w:p>
    <w:p w:rsidR="00BF5137" w:rsidRDefault="00937E41">
      <w:pPr>
        <w:pStyle w:val="Heading2"/>
        <w:numPr>
          <w:ilvl w:val="1"/>
          <w:numId w:val="4"/>
        </w:numPr>
        <w:tabs>
          <w:tab w:val="left" w:pos="555"/>
        </w:tabs>
        <w:ind w:hanging="354"/>
      </w:pPr>
      <w:r>
        <w:t>Uło</w:t>
      </w:r>
      <w:r w:rsidR="00C0514C">
        <w:rPr>
          <w:b w:val="0"/>
        </w:rPr>
        <w:t>ż</w:t>
      </w:r>
      <w:r>
        <w:t>enie siatki w miejscach poł</w:t>
      </w:r>
      <w:r>
        <w:rPr>
          <w:b w:val="0"/>
        </w:rPr>
        <w:t>ą</w:t>
      </w:r>
      <w:r>
        <w:t>czenia</w:t>
      </w:r>
      <w:r>
        <w:rPr>
          <w:spacing w:val="2"/>
        </w:rPr>
        <w:t xml:space="preserve"> </w:t>
      </w:r>
      <w:r>
        <w:t>podłu</w:t>
      </w:r>
      <w:r w:rsidR="00C0514C">
        <w:rPr>
          <w:b w:val="0"/>
        </w:rPr>
        <w:t>ż</w:t>
      </w:r>
      <w:r>
        <w:t>nego</w:t>
      </w:r>
    </w:p>
    <w:p w:rsidR="00BF5137" w:rsidRDefault="00BF5137">
      <w:pPr>
        <w:pStyle w:val="Tekstpodstawowy"/>
        <w:spacing w:before="8"/>
        <w:rPr>
          <w:b/>
          <w:sz w:val="19"/>
        </w:rPr>
      </w:pPr>
    </w:p>
    <w:p w:rsidR="00BF5137" w:rsidRDefault="00937E41">
      <w:pPr>
        <w:pStyle w:val="Tekstpodstawowy"/>
        <w:ind w:left="201" w:right="126" w:firstLine="708"/>
      </w:pPr>
      <w:r>
        <w:t>Kolejne czynności związane z wykonani</w:t>
      </w:r>
      <w:r w:rsidR="00C0514C">
        <w:t>em wzmocnienia połączenia podłuż</w:t>
      </w:r>
      <w:r>
        <w:t>nego warstw nawierzchni obejmują:</w:t>
      </w:r>
    </w:p>
    <w:p w:rsidR="00BF5137" w:rsidRDefault="00937E41">
      <w:pPr>
        <w:pStyle w:val="Akapitzlist"/>
        <w:numPr>
          <w:ilvl w:val="0"/>
          <w:numId w:val="1"/>
        </w:numPr>
        <w:tabs>
          <w:tab w:val="left" w:pos="1116"/>
        </w:tabs>
        <w:spacing w:before="1"/>
        <w:ind w:right="499" w:hanging="286"/>
        <w:rPr>
          <w:sz w:val="20"/>
        </w:rPr>
      </w:pPr>
      <w:r>
        <w:rPr>
          <w:sz w:val="20"/>
        </w:rPr>
        <w:t>- czynności przygotowawcze, to jest w miarę potrzeby sfrezowanie istniejącej nawierzchni tak aby na poziomie</w:t>
      </w:r>
      <w:r>
        <w:rPr>
          <w:spacing w:val="-4"/>
          <w:sz w:val="20"/>
        </w:rPr>
        <w:t xml:space="preserve"> </w:t>
      </w:r>
      <w:r>
        <w:rPr>
          <w:sz w:val="20"/>
        </w:rPr>
        <w:t>podbudowy</w:t>
      </w:r>
      <w:r>
        <w:rPr>
          <w:spacing w:val="-8"/>
          <w:sz w:val="20"/>
        </w:rPr>
        <w:t xml:space="preserve"> </w:t>
      </w:r>
      <w:r>
        <w:rPr>
          <w:sz w:val="20"/>
        </w:rPr>
        <w:t>z</w:t>
      </w:r>
      <w:r>
        <w:rPr>
          <w:spacing w:val="-4"/>
          <w:sz w:val="20"/>
        </w:rPr>
        <w:t xml:space="preserve"> </w:t>
      </w:r>
      <w:r>
        <w:rPr>
          <w:sz w:val="20"/>
        </w:rPr>
        <w:t>betonu</w:t>
      </w:r>
      <w:r>
        <w:rPr>
          <w:spacing w:val="-4"/>
          <w:sz w:val="20"/>
        </w:rPr>
        <w:t xml:space="preserve"> </w:t>
      </w:r>
      <w:r>
        <w:rPr>
          <w:sz w:val="20"/>
        </w:rPr>
        <w:t>asfaltowego</w:t>
      </w:r>
      <w:r>
        <w:rPr>
          <w:spacing w:val="-3"/>
          <w:sz w:val="20"/>
        </w:rPr>
        <w:t xml:space="preserve"> </w:t>
      </w:r>
      <w:r>
        <w:rPr>
          <w:sz w:val="20"/>
        </w:rPr>
        <w:t>obie</w:t>
      </w:r>
      <w:r>
        <w:rPr>
          <w:spacing w:val="-4"/>
          <w:sz w:val="20"/>
        </w:rPr>
        <w:t xml:space="preserve"> </w:t>
      </w:r>
      <w:r>
        <w:rPr>
          <w:sz w:val="20"/>
        </w:rPr>
        <w:t>powierzchnie</w:t>
      </w:r>
      <w:r>
        <w:rPr>
          <w:spacing w:val="-4"/>
          <w:sz w:val="20"/>
        </w:rPr>
        <w:t xml:space="preserve"> </w:t>
      </w:r>
      <w:r>
        <w:rPr>
          <w:sz w:val="20"/>
        </w:rPr>
        <w:t>znalazły</w:t>
      </w:r>
      <w:r>
        <w:rPr>
          <w:spacing w:val="-5"/>
          <w:sz w:val="20"/>
        </w:rPr>
        <w:t xml:space="preserve"> </w:t>
      </w:r>
      <w:r>
        <w:rPr>
          <w:sz w:val="20"/>
        </w:rPr>
        <w:t>się</w:t>
      </w:r>
      <w:r>
        <w:rPr>
          <w:spacing w:val="-4"/>
          <w:sz w:val="20"/>
        </w:rPr>
        <w:t xml:space="preserve"> </w:t>
      </w:r>
      <w:r>
        <w:rPr>
          <w:sz w:val="20"/>
        </w:rPr>
        <w:t>jednej</w:t>
      </w:r>
      <w:r>
        <w:rPr>
          <w:spacing w:val="-2"/>
          <w:sz w:val="20"/>
        </w:rPr>
        <w:t xml:space="preserve"> </w:t>
      </w:r>
      <w:r>
        <w:rPr>
          <w:sz w:val="20"/>
        </w:rPr>
        <w:t>płaszczyźnie</w:t>
      </w:r>
      <w:r>
        <w:rPr>
          <w:spacing w:val="-3"/>
          <w:sz w:val="20"/>
        </w:rPr>
        <w:t xml:space="preserve"> </w:t>
      </w:r>
      <w:r>
        <w:rPr>
          <w:sz w:val="20"/>
        </w:rPr>
        <w:t>(będzie całkowite przykrycie siatki (pod warstwą</w:t>
      </w:r>
      <w:r>
        <w:rPr>
          <w:spacing w:val="-1"/>
          <w:sz w:val="20"/>
        </w:rPr>
        <w:t xml:space="preserve"> </w:t>
      </w:r>
      <w:r>
        <w:rPr>
          <w:sz w:val="20"/>
        </w:rPr>
        <w:t>ścieralną),</w:t>
      </w:r>
    </w:p>
    <w:p w:rsidR="00BF5137" w:rsidRDefault="00937E41">
      <w:pPr>
        <w:pStyle w:val="Akapitzlist"/>
        <w:numPr>
          <w:ilvl w:val="0"/>
          <w:numId w:val="1"/>
        </w:numPr>
        <w:tabs>
          <w:tab w:val="left" w:pos="1128"/>
        </w:tabs>
        <w:spacing w:line="229" w:lineRule="exact"/>
        <w:ind w:left="1127" w:hanging="219"/>
        <w:rPr>
          <w:sz w:val="20"/>
        </w:rPr>
      </w:pPr>
      <w:r>
        <w:rPr>
          <w:sz w:val="20"/>
        </w:rPr>
        <w:t xml:space="preserve">- skropienie powierzchni asfaltową emulsją </w:t>
      </w:r>
      <w:proofErr w:type="spellStart"/>
      <w:r>
        <w:rPr>
          <w:sz w:val="20"/>
        </w:rPr>
        <w:t>szybkorozpadową</w:t>
      </w:r>
      <w:proofErr w:type="spellEnd"/>
      <w:r>
        <w:rPr>
          <w:sz w:val="20"/>
        </w:rPr>
        <w:t xml:space="preserve"> w ilości około 1</w:t>
      </w:r>
      <w:r>
        <w:rPr>
          <w:spacing w:val="-8"/>
          <w:sz w:val="20"/>
        </w:rPr>
        <w:t xml:space="preserve"> </w:t>
      </w:r>
      <w:r>
        <w:rPr>
          <w:sz w:val="20"/>
        </w:rPr>
        <w:t>kg/m</w:t>
      </w:r>
      <w:r>
        <w:rPr>
          <w:sz w:val="20"/>
          <w:vertAlign w:val="superscript"/>
        </w:rPr>
        <w:t>2</w:t>
      </w:r>
      <w:r>
        <w:rPr>
          <w:sz w:val="20"/>
        </w:rPr>
        <w:t>,</w:t>
      </w:r>
    </w:p>
    <w:p w:rsidR="00BF5137" w:rsidRDefault="00937E41">
      <w:pPr>
        <w:pStyle w:val="Akapitzlist"/>
        <w:numPr>
          <w:ilvl w:val="0"/>
          <w:numId w:val="1"/>
        </w:numPr>
        <w:tabs>
          <w:tab w:val="left" w:pos="1116"/>
        </w:tabs>
        <w:ind w:right="117" w:hanging="286"/>
        <w:rPr>
          <w:sz w:val="20"/>
        </w:rPr>
      </w:pPr>
      <w:r>
        <w:rPr>
          <w:sz w:val="20"/>
        </w:rPr>
        <w:t>-</w:t>
      </w:r>
      <w:r>
        <w:rPr>
          <w:spacing w:val="-9"/>
          <w:sz w:val="20"/>
        </w:rPr>
        <w:t xml:space="preserve"> </w:t>
      </w:r>
      <w:r>
        <w:rPr>
          <w:sz w:val="20"/>
        </w:rPr>
        <w:t>przygotowanie</w:t>
      </w:r>
      <w:r>
        <w:rPr>
          <w:spacing w:val="-5"/>
          <w:sz w:val="20"/>
        </w:rPr>
        <w:t xml:space="preserve"> </w:t>
      </w:r>
      <w:r>
        <w:rPr>
          <w:sz w:val="20"/>
        </w:rPr>
        <w:t>siatki</w:t>
      </w:r>
      <w:r>
        <w:rPr>
          <w:spacing w:val="-7"/>
          <w:sz w:val="20"/>
        </w:rPr>
        <w:t xml:space="preserve"> </w:t>
      </w:r>
      <w:r>
        <w:rPr>
          <w:sz w:val="20"/>
        </w:rPr>
        <w:t>do</w:t>
      </w:r>
      <w:r>
        <w:rPr>
          <w:spacing w:val="-7"/>
          <w:sz w:val="20"/>
        </w:rPr>
        <w:t xml:space="preserve"> </w:t>
      </w:r>
      <w:r>
        <w:rPr>
          <w:sz w:val="20"/>
        </w:rPr>
        <w:t>układania</w:t>
      </w:r>
      <w:r>
        <w:rPr>
          <w:spacing w:val="-5"/>
          <w:sz w:val="20"/>
        </w:rPr>
        <w:t xml:space="preserve"> </w:t>
      </w:r>
      <w:r>
        <w:rPr>
          <w:sz w:val="20"/>
        </w:rPr>
        <w:t>na</w:t>
      </w:r>
      <w:r>
        <w:rPr>
          <w:spacing w:val="-7"/>
          <w:sz w:val="20"/>
        </w:rPr>
        <w:t xml:space="preserve"> </w:t>
      </w:r>
      <w:r>
        <w:rPr>
          <w:sz w:val="20"/>
        </w:rPr>
        <w:t>łuku,</w:t>
      </w:r>
      <w:r>
        <w:rPr>
          <w:spacing w:val="-6"/>
          <w:sz w:val="20"/>
        </w:rPr>
        <w:t xml:space="preserve"> </w:t>
      </w:r>
      <w:r w:rsidR="00C0514C">
        <w:rPr>
          <w:sz w:val="20"/>
        </w:rPr>
        <w:t>należ</w:t>
      </w:r>
      <w:r>
        <w:rPr>
          <w:sz w:val="20"/>
        </w:rPr>
        <w:t>y</w:t>
      </w:r>
      <w:r>
        <w:rPr>
          <w:spacing w:val="-8"/>
          <w:sz w:val="20"/>
        </w:rPr>
        <w:t xml:space="preserve"> </w:t>
      </w:r>
      <w:r>
        <w:rPr>
          <w:sz w:val="20"/>
        </w:rPr>
        <w:t>przecinakiem</w:t>
      </w:r>
      <w:r>
        <w:rPr>
          <w:spacing w:val="-11"/>
          <w:sz w:val="20"/>
        </w:rPr>
        <w:t xml:space="preserve"> </w:t>
      </w:r>
      <w:r>
        <w:rPr>
          <w:sz w:val="20"/>
        </w:rPr>
        <w:t>lub</w:t>
      </w:r>
      <w:r>
        <w:rPr>
          <w:spacing w:val="-7"/>
          <w:sz w:val="20"/>
        </w:rPr>
        <w:t xml:space="preserve"> </w:t>
      </w:r>
      <w:r w:rsidR="00C0514C">
        <w:rPr>
          <w:sz w:val="20"/>
        </w:rPr>
        <w:t>noż</w:t>
      </w:r>
      <w:r>
        <w:rPr>
          <w:sz w:val="20"/>
        </w:rPr>
        <w:t>ycami</w:t>
      </w:r>
      <w:r>
        <w:rPr>
          <w:spacing w:val="-7"/>
          <w:sz w:val="20"/>
        </w:rPr>
        <w:t xml:space="preserve"> </w:t>
      </w:r>
      <w:r>
        <w:rPr>
          <w:sz w:val="20"/>
        </w:rPr>
        <w:t>blacharskimi</w:t>
      </w:r>
      <w:r>
        <w:rPr>
          <w:spacing w:val="-7"/>
          <w:sz w:val="20"/>
        </w:rPr>
        <w:t xml:space="preserve"> </w:t>
      </w:r>
      <w:r>
        <w:rPr>
          <w:sz w:val="20"/>
        </w:rPr>
        <w:t>przeciąć</w:t>
      </w:r>
      <w:r>
        <w:rPr>
          <w:spacing w:val="-7"/>
          <w:sz w:val="20"/>
        </w:rPr>
        <w:t xml:space="preserve"> </w:t>
      </w:r>
      <w:r w:rsidR="00C0514C">
        <w:rPr>
          <w:sz w:val="20"/>
        </w:rPr>
        <w:t>siatkę i założ</w:t>
      </w:r>
      <w:r>
        <w:rPr>
          <w:sz w:val="20"/>
        </w:rPr>
        <w:t>yć tak aby nakładka była zgodna z kierunkiem ruchu, dodatkowo skropić miejsca zakładu</w:t>
      </w:r>
      <w:r>
        <w:rPr>
          <w:spacing w:val="3"/>
          <w:sz w:val="20"/>
        </w:rPr>
        <w:t xml:space="preserve"> </w:t>
      </w:r>
      <w:r>
        <w:rPr>
          <w:sz w:val="20"/>
        </w:rPr>
        <w:t>siatki,</w:t>
      </w:r>
    </w:p>
    <w:p w:rsidR="00BF5137" w:rsidRDefault="00BF5137">
      <w:pPr>
        <w:rPr>
          <w:sz w:val="20"/>
        </w:rPr>
        <w:sectPr w:rsidR="00BF5137">
          <w:pgSz w:w="11900" w:h="16840"/>
          <w:pgMar w:top="1040" w:right="460" w:bottom="920" w:left="1500" w:header="710" w:footer="738" w:gutter="0"/>
          <w:cols w:space="708"/>
        </w:sectPr>
      </w:pPr>
    </w:p>
    <w:p w:rsidR="00BF5137" w:rsidRDefault="00937E41">
      <w:pPr>
        <w:pStyle w:val="Akapitzlist"/>
        <w:numPr>
          <w:ilvl w:val="0"/>
          <w:numId w:val="1"/>
        </w:numPr>
        <w:tabs>
          <w:tab w:val="left" w:pos="1128"/>
        </w:tabs>
        <w:spacing w:before="80"/>
        <w:ind w:left="1194" w:right="441" w:hanging="286"/>
        <w:rPr>
          <w:sz w:val="20"/>
        </w:rPr>
      </w:pPr>
      <w:r>
        <w:rPr>
          <w:sz w:val="20"/>
        </w:rPr>
        <w:lastRenderedPageBreak/>
        <w:t xml:space="preserve">- rozwinięcie przyciętego pasma szerokości około 1,0m </w:t>
      </w:r>
      <w:proofErr w:type="spellStart"/>
      <w:r>
        <w:rPr>
          <w:sz w:val="20"/>
        </w:rPr>
        <w:t>geokompozytu</w:t>
      </w:r>
      <w:proofErr w:type="spellEnd"/>
      <w:r>
        <w:rPr>
          <w:sz w:val="20"/>
        </w:rPr>
        <w:t xml:space="preserve"> (siatki z włókien| szklanych na podkładzie z włókniny (warstwą</w:t>
      </w:r>
      <w:r w:rsidR="00C0514C">
        <w:rPr>
          <w:sz w:val="20"/>
        </w:rPr>
        <w:t xml:space="preserve"> włókniny do podłoża), na skropionym podłoż</w:t>
      </w:r>
      <w:r>
        <w:rPr>
          <w:sz w:val="20"/>
        </w:rPr>
        <w:t>u, tak aby równomiernie przylegała,</w:t>
      </w:r>
    </w:p>
    <w:p w:rsidR="00BF5137" w:rsidRDefault="00937E41">
      <w:pPr>
        <w:pStyle w:val="Akapitzlist"/>
        <w:numPr>
          <w:ilvl w:val="0"/>
          <w:numId w:val="1"/>
        </w:numPr>
        <w:tabs>
          <w:tab w:val="left" w:pos="1116"/>
        </w:tabs>
        <w:spacing w:before="2"/>
        <w:ind w:left="1115"/>
        <w:rPr>
          <w:sz w:val="20"/>
        </w:rPr>
      </w:pPr>
      <w:r>
        <w:rPr>
          <w:sz w:val="20"/>
        </w:rPr>
        <w:t>- niezwłocznie wykonać warstwę</w:t>
      </w:r>
      <w:r>
        <w:rPr>
          <w:spacing w:val="2"/>
          <w:sz w:val="20"/>
        </w:rPr>
        <w:t xml:space="preserve"> </w:t>
      </w:r>
      <w:r>
        <w:rPr>
          <w:sz w:val="20"/>
        </w:rPr>
        <w:t>ścieralną.</w:t>
      </w:r>
    </w:p>
    <w:p w:rsidR="00BF5137" w:rsidRDefault="00BF5137">
      <w:pPr>
        <w:pStyle w:val="Tekstpodstawowy"/>
        <w:spacing w:before="5"/>
      </w:pPr>
    </w:p>
    <w:p w:rsidR="00BF5137" w:rsidRDefault="00937E41">
      <w:pPr>
        <w:pStyle w:val="Heading2"/>
        <w:numPr>
          <w:ilvl w:val="0"/>
          <w:numId w:val="4"/>
        </w:numPr>
        <w:tabs>
          <w:tab w:val="left" w:pos="403"/>
        </w:tabs>
        <w:ind w:left="402"/>
      </w:pPr>
      <w:r>
        <w:t>KONTROLA JAKO</w:t>
      </w:r>
      <w:r>
        <w:rPr>
          <w:b w:val="0"/>
        </w:rPr>
        <w:t>Ś</w:t>
      </w:r>
      <w:r>
        <w:t>CI</w:t>
      </w:r>
      <w:r>
        <w:rPr>
          <w:spacing w:val="1"/>
        </w:rPr>
        <w:t xml:space="preserve"> </w:t>
      </w:r>
      <w:r>
        <w:t>ROBÓT</w:t>
      </w:r>
    </w:p>
    <w:p w:rsidR="00BF5137" w:rsidRDefault="00BF5137">
      <w:pPr>
        <w:pStyle w:val="Tekstpodstawowy"/>
        <w:spacing w:before="10"/>
        <w:rPr>
          <w:b/>
          <w:sz w:val="19"/>
        </w:rPr>
      </w:pPr>
    </w:p>
    <w:p w:rsidR="00BF5137" w:rsidRDefault="00937E41">
      <w:pPr>
        <w:pStyle w:val="Akapitzlist"/>
        <w:numPr>
          <w:ilvl w:val="1"/>
          <w:numId w:val="4"/>
        </w:numPr>
        <w:tabs>
          <w:tab w:val="left" w:pos="555"/>
        </w:tabs>
        <w:ind w:hanging="354"/>
        <w:rPr>
          <w:b/>
          <w:sz w:val="20"/>
        </w:rPr>
      </w:pPr>
      <w:r>
        <w:rPr>
          <w:b/>
          <w:sz w:val="20"/>
        </w:rPr>
        <w:t>Ogólne zasady kontroli jako</w:t>
      </w:r>
      <w:r>
        <w:rPr>
          <w:sz w:val="20"/>
        </w:rPr>
        <w:t>ś</w:t>
      </w:r>
      <w:r>
        <w:rPr>
          <w:b/>
          <w:sz w:val="20"/>
        </w:rPr>
        <w:t>ci robót</w:t>
      </w:r>
    </w:p>
    <w:p w:rsidR="00BF5137" w:rsidRDefault="00BF5137">
      <w:pPr>
        <w:pStyle w:val="Tekstpodstawowy"/>
        <w:spacing w:before="8"/>
        <w:rPr>
          <w:b/>
          <w:sz w:val="19"/>
        </w:rPr>
      </w:pPr>
    </w:p>
    <w:p w:rsidR="00BF5137" w:rsidRDefault="00937E41">
      <w:pPr>
        <w:pStyle w:val="Tekstpodstawowy"/>
        <w:ind w:left="909"/>
      </w:pPr>
      <w:r>
        <w:t>Ogólne zasady kontroli jakości robót podano w SST D-00.00.00. „Wymagania ogólne” punkt 6.</w:t>
      </w:r>
    </w:p>
    <w:p w:rsidR="00BF5137" w:rsidRDefault="00BF5137">
      <w:pPr>
        <w:pStyle w:val="Tekstpodstawowy"/>
        <w:spacing w:before="5"/>
      </w:pPr>
    </w:p>
    <w:p w:rsidR="00BF5137" w:rsidRDefault="00937E41">
      <w:pPr>
        <w:pStyle w:val="Heading2"/>
        <w:numPr>
          <w:ilvl w:val="1"/>
          <w:numId w:val="4"/>
        </w:numPr>
        <w:tabs>
          <w:tab w:val="left" w:pos="552"/>
        </w:tabs>
        <w:spacing w:before="1"/>
        <w:ind w:left="551" w:hanging="351"/>
      </w:pPr>
      <w:r>
        <w:t>Badania przed przyst</w:t>
      </w:r>
      <w:r>
        <w:rPr>
          <w:b w:val="0"/>
        </w:rPr>
        <w:t>ą</w:t>
      </w:r>
      <w:r>
        <w:t>pieniem do</w:t>
      </w:r>
      <w:r>
        <w:rPr>
          <w:spacing w:val="-2"/>
        </w:rPr>
        <w:t xml:space="preserve"> </w:t>
      </w:r>
      <w:r>
        <w:t>robót</w:t>
      </w:r>
    </w:p>
    <w:p w:rsidR="00BF5137" w:rsidRDefault="00BF5137">
      <w:pPr>
        <w:pStyle w:val="Tekstpodstawowy"/>
        <w:spacing w:before="4"/>
        <w:rPr>
          <w:b/>
          <w:sz w:val="19"/>
        </w:rPr>
      </w:pPr>
    </w:p>
    <w:p w:rsidR="00BF5137" w:rsidRDefault="00937E41">
      <w:pPr>
        <w:pStyle w:val="Tekstpodstawowy"/>
        <w:spacing w:before="1"/>
        <w:ind w:left="201" w:right="136" w:firstLine="708"/>
      </w:pPr>
      <w:r>
        <w:t>Przed przystąpieniem do robót Wykonawca powinien sprawdzić przygotowanie p</w:t>
      </w:r>
      <w:r w:rsidR="00C0514C">
        <w:t>owierzchni przeznaczonej do ułoż</w:t>
      </w:r>
      <w:r>
        <w:t>enia siatki</w:t>
      </w:r>
      <w:r w:rsidR="00C0514C">
        <w:t xml:space="preserve"> wzmacniającej (szerokość, położ</w:t>
      </w:r>
      <w:r>
        <w:t>enie wysokościowe warstw na styku, oczyszczenie i ewentualne wypełnienie ubytków) i przedstawić wyniki bada</w:t>
      </w:r>
      <w:r w:rsidR="00C0514C">
        <w:t>ń Inspektorowi Nadzoru</w:t>
      </w:r>
      <w:r>
        <w:t xml:space="preserve"> do akceptacji.</w:t>
      </w:r>
    </w:p>
    <w:p w:rsidR="00BF5137" w:rsidRDefault="00BF5137">
      <w:pPr>
        <w:pStyle w:val="Tekstpodstawowy"/>
        <w:spacing w:before="6"/>
      </w:pPr>
    </w:p>
    <w:p w:rsidR="00BF5137" w:rsidRDefault="00937E41">
      <w:pPr>
        <w:pStyle w:val="Heading2"/>
        <w:numPr>
          <w:ilvl w:val="0"/>
          <w:numId w:val="4"/>
        </w:numPr>
        <w:tabs>
          <w:tab w:val="left" w:pos="403"/>
        </w:tabs>
        <w:ind w:left="402"/>
      </w:pPr>
      <w:r>
        <w:t>OBMIAR</w:t>
      </w:r>
      <w:r>
        <w:rPr>
          <w:spacing w:val="-1"/>
        </w:rPr>
        <w:t xml:space="preserve"> </w:t>
      </w:r>
      <w:r>
        <w:t>ROBÓT</w:t>
      </w:r>
    </w:p>
    <w:p w:rsidR="00BF5137" w:rsidRDefault="00BF5137">
      <w:pPr>
        <w:pStyle w:val="Tekstpodstawowy"/>
        <w:spacing w:before="10"/>
        <w:rPr>
          <w:b/>
          <w:sz w:val="19"/>
        </w:rPr>
      </w:pPr>
    </w:p>
    <w:p w:rsidR="00BF5137" w:rsidRDefault="00937E41">
      <w:pPr>
        <w:pStyle w:val="Akapitzlist"/>
        <w:numPr>
          <w:ilvl w:val="1"/>
          <w:numId w:val="4"/>
        </w:numPr>
        <w:tabs>
          <w:tab w:val="left" w:pos="555"/>
        </w:tabs>
        <w:ind w:hanging="354"/>
        <w:rPr>
          <w:b/>
          <w:sz w:val="20"/>
        </w:rPr>
      </w:pPr>
      <w:r>
        <w:rPr>
          <w:b/>
          <w:sz w:val="20"/>
        </w:rPr>
        <w:t>Ogólne zasady obmiaru robót</w:t>
      </w:r>
    </w:p>
    <w:p w:rsidR="00BF5137" w:rsidRDefault="00BF5137">
      <w:pPr>
        <w:pStyle w:val="Tekstpodstawowy"/>
        <w:spacing w:before="7"/>
        <w:rPr>
          <w:b/>
          <w:sz w:val="19"/>
        </w:rPr>
      </w:pPr>
    </w:p>
    <w:p w:rsidR="00BF5137" w:rsidRDefault="00937E41">
      <w:pPr>
        <w:pStyle w:val="Tekstpodstawowy"/>
        <w:spacing w:before="1"/>
        <w:ind w:left="909"/>
      </w:pPr>
      <w:r>
        <w:t>Ogólne zasady obmiaru robót podano w SST D-00.00.00. „Wymagania ogólne” punkt 7.</w:t>
      </w:r>
    </w:p>
    <w:p w:rsidR="00BF5137" w:rsidRDefault="00BF5137">
      <w:pPr>
        <w:pStyle w:val="Tekstpodstawowy"/>
        <w:spacing w:before="3"/>
      </w:pPr>
    </w:p>
    <w:p w:rsidR="00BF5137" w:rsidRDefault="00937E41">
      <w:pPr>
        <w:pStyle w:val="Heading2"/>
        <w:numPr>
          <w:ilvl w:val="1"/>
          <w:numId w:val="4"/>
        </w:numPr>
        <w:tabs>
          <w:tab w:val="left" w:pos="555"/>
        </w:tabs>
        <w:ind w:hanging="354"/>
      </w:pPr>
      <w:r>
        <w:t>Jednostka obmiarowa</w:t>
      </w:r>
    </w:p>
    <w:p w:rsidR="00BF5137" w:rsidRDefault="00BF5137">
      <w:pPr>
        <w:pStyle w:val="Tekstpodstawowy"/>
        <w:spacing w:before="7"/>
        <w:rPr>
          <w:b/>
          <w:sz w:val="19"/>
        </w:rPr>
      </w:pPr>
    </w:p>
    <w:p w:rsidR="00BF5137" w:rsidRDefault="00937E41">
      <w:pPr>
        <w:pStyle w:val="Tekstpodstawowy"/>
        <w:ind w:left="909"/>
      </w:pPr>
      <w:r>
        <w:t>Jednostką obmiarową robót związanych z</w:t>
      </w:r>
      <w:r w:rsidR="00C0514C">
        <w:t>e wzmocnieniem połączenia podłuż</w:t>
      </w:r>
      <w:r>
        <w:t>nego nawierzchni jest: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779"/>
        </w:tabs>
        <w:spacing w:before="3"/>
        <w:ind w:left="1778" w:hanging="162"/>
        <w:rPr>
          <w:sz w:val="20"/>
        </w:rPr>
      </w:pPr>
      <w:r>
        <w:rPr>
          <w:sz w:val="20"/>
        </w:rPr>
        <w:t>m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(metr kwadratowy).</w:t>
      </w:r>
    </w:p>
    <w:p w:rsidR="00BF5137" w:rsidRDefault="00BF5137">
      <w:pPr>
        <w:pStyle w:val="Tekstpodstawowy"/>
        <w:spacing w:before="3"/>
      </w:pPr>
    </w:p>
    <w:p w:rsidR="00BF5137" w:rsidRDefault="00937E41">
      <w:pPr>
        <w:pStyle w:val="Heading2"/>
        <w:numPr>
          <w:ilvl w:val="0"/>
          <w:numId w:val="4"/>
        </w:numPr>
        <w:tabs>
          <w:tab w:val="left" w:pos="403"/>
        </w:tabs>
        <w:ind w:left="402"/>
      </w:pPr>
      <w:r>
        <w:t>ODBIÓR</w:t>
      </w:r>
      <w:r>
        <w:rPr>
          <w:spacing w:val="-1"/>
        </w:rPr>
        <w:t xml:space="preserve"> </w:t>
      </w:r>
      <w:r>
        <w:t>ROBÓT</w:t>
      </w:r>
    </w:p>
    <w:p w:rsidR="00BF5137" w:rsidRDefault="00BF5137">
      <w:pPr>
        <w:pStyle w:val="Tekstpodstawowy"/>
        <w:rPr>
          <w:b/>
        </w:rPr>
      </w:pPr>
    </w:p>
    <w:p w:rsidR="00BF5137" w:rsidRDefault="00937E41">
      <w:pPr>
        <w:pStyle w:val="Akapitzlist"/>
        <w:numPr>
          <w:ilvl w:val="1"/>
          <w:numId w:val="4"/>
        </w:numPr>
        <w:tabs>
          <w:tab w:val="left" w:pos="555"/>
        </w:tabs>
        <w:spacing w:before="1"/>
        <w:ind w:hanging="354"/>
        <w:rPr>
          <w:b/>
          <w:sz w:val="20"/>
        </w:rPr>
      </w:pPr>
      <w:r>
        <w:rPr>
          <w:b/>
          <w:sz w:val="20"/>
        </w:rPr>
        <w:t>Ogólne zasady odbioru robót</w:t>
      </w:r>
    </w:p>
    <w:p w:rsidR="00BF5137" w:rsidRDefault="00BF5137">
      <w:pPr>
        <w:pStyle w:val="Tekstpodstawowy"/>
        <w:spacing w:before="5"/>
        <w:rPr>
          <w:b/>
          <w:sz w:val="19"/>
        </w:rPr>
      </w:pPr>
    </w:p>
    <w:p w:rsidR="00BF5137" w:rsidRDefault="00937E41">
      <w:pPr>
        <w:pStyle w:val="Tekstpodstawowy"/>
        <w:ind w:left="909"/>
      </w:pPr>
      <w:r>
        <w:t>Ogólne zasady odbioru robót podano w SST D-00.00.00. „Wymagania ogólne” punkt 8.</w:t>
      </w:r>
    </w:p>
    <w:p w:rsidR="00BF5137" w:rsidRDefault="00BF5137">
      <w:pPr>
        <w:pStyle w:val="Tekstpodstawowy"/>
        <w:spacing w:before="5"/>
      </w:pPr>
    </w:p>
    <w:p w:rsidR="00BF5137" w:rsidRDefault="00937E41">
      <w:pPr>
        <w:pStyle w:val="Heading2"/>
        <w:numPr>
          <w:ilvl w:val="0"/>
          <w:numId w:val="4"/>
        </w:numPr>
        <w:tabs>
          <w:tab w:val="left" w:pos="403"/>
        </w:tabs>
        <w:ind w:left="402"/>
      </w:pPr>
      <w:r>
        <w:t>PODSTAWA</w:t>
      </w:r>
      <w:r>
        <w:rPr>
          <w:spacing w:val="-1"/>
        </w:rPr>
        <w:t xml:space="preserve"> </w:t>
      </w:r>
      <w:r>
        <w:t>PŁATNO</w:t>
      </w:r>
      <w:r>
        <w:rPr>
          <w:b w:val="0"/>
        </w:rPr>
        <w:t>Ś</w:t>
      </w:r>
      <w:r>
        <w:t>CI</w:t>
      </w:r>
    </w:p>
    <w:p w:rsidR="00BF5137" w:rsidRDefault="00BF5137">
      <w:pPr>
        <w:pStyle w:val="Tekstpodstawowy"/>
        <w:spacing w:before="10"/>
        <w:rPr>
          <w:b/>
          <w:sz w:val="19"/>
        </w:rPr>
      </w:pPr>
    </w:p>
    <w:p w:rsidR="00BF5137" w:rsidRDefault="00937E41">
      <w:pPr>
        <w:pStyle w:val="Akapitzlist"/>
        <w:numPr>
          <w:ilvl w:val="1"/>
          <w:numId w:val="4"/>
        </w:numPr>
        <w:tabs>
          <w:tab w:val="left" w:pos="555"/>
        </w:tabs>
        <w:ind w:hanging="354"/>
        <w:rPr>
          <w:b/>
          <w:sz w:val="20"/>
        </w:rPr>
      </w:pPr>
      <w:r>
        <w:rPr>
          <w:b/>
          <w:sz w:val="20"/>
        </w:rPr>
        <w:t>Ogólne ustalenia dotycz</w:t>
      </w:r>
      <w:r>
        <w:rPr>
          <w:sz w:val="20"/>
        </w:rPr>
        <w:t>ą</w:t>
      </w:r>
      <w:r>
        <w:rPr>
          <w:b/>
          <w:sz w:val="20"/>
        </w:rPr>
        <w:t>ce podstawy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płatno</w:t>
      </w:r>
      <w:r>
        <w:rPr>
          <w:sz w:val="20"/>
        </w:rPr>
        <w:t>ś</w:t>
      </w:r>
      <w:r>
        <w:rPr>
          <w:b/>
          <w:sz w:val="20"/>
        </w:rPr>
        <w:t>ci</w:t>
      </w:r>
    </w:p>
    <w:p w:rsidR="00BF5137" w:rsidRDefault="00BF5137">
      <w:pPr>
        <w:pStyle w:val="Tekstpodstawowy"/>
        <w:spacing w:before="8"/>
        <w:rPr>
          <w:b/>
          <w:sz w:val="19"/>
        </w:rPr>
      </w:pPr>
    </w:p>
    <w:p w:rsidR="00BF5137" w:rsidRDefault="00937E41">
      <w:pPr>
        <w:pStyle w:val="Tekstpodstawowy"/>
        <w:ind w:left="909"/>
      </w:pPr>
      <w:r>
        <w:t>Ogólne ustalenia dotyczące podstawy płatności podano w SST D-00.00.00. „Wymagania ogólne” punkt 9.</w:t>
      </w:r>
    </w:p>
    <w:p w:rsidR="00BF5137" w:rsidRDefault="00BF5137">
      <w:pPr>
        <w:pStyle w:val="Tekstpodstawowy"/>
        <w:spacing w:before="5"/>
      </w:pPr>
    </w:p>
    <w:p w:rsidR="00BF5137" w:rsidRDefault="00937E41">
      <w:pPr>
        <w:pStyle w:val="Heading2"/>
        <w:numPr>
          <w:ilvl w:val="1"/>
          <w:numId w:val="4"/>
        </w:numPr>
        <w:tabs>
          <w:tab w:val="left" w:pos="555"/>
        </w:tabs>
        <w:spacing w:before="1"/>
        <w:ind w:hanging="354"/>
      </w:pPr>
      <w:r>
        <w:t>Cena jednostki obmiarowej</w:t>
      </w:r>
    </w:p>
    <w:p w:rsidR="00BF5137" w:rsidRDefault="00BF5137">
      <w:pPr>
        <w:pStyle w:val="Tekstpodstawowy"/>
        <w:spacing w:before="4"/>
        <w:rPr>
          <w:b/>
          <w:sz w:val="19"/>
        </w:rPr>
      </w:pPr>
    </w:p>
    <w:p w:rsidR="00BF5137" w:rsidRDefault="00937E41">
      <w:pPr>
        <w:pStyle w:val="Tekstpodstawowy"/>
        <w:spacing w:before="1"/>
        <w:ind w:left="909"/>
      </w:pPr>
      <w:r>
        <w:t>Cena jednostkowa za wykonane roboty obejmuje: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spacing w:before="3" w:line="245" w:lineRule="exact"/>
        <w:ind w:left="1617" w:hanging="709"/>
        <w:rPr>
          <w:sz w:val="20"/>
        </w:rPr>
      </w:pPr>
      <w:r>
        <w:rPr>
          <w:sz w:val="20"/>
        </w:rPr>
        <w:t>prace</w:t>
      </w:r>
      <w:r>
        <w:rPr>
          <w:spacing w:val="-1"/>
          <w:sz w:val="20"/>
        </w:rPr>
        <w:t xml:space="preserve"> </w:t>
      </w:r>
      <w:r>
        <w:rPr>
          <w:sz w:val="20"/>
        </w:rPr>
        <w:t>pomiarowe,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spacing w:line="245" w:lineRule="exact"/>
        <w:ind w:left="1617" w:hanging="709"/>
        <w:rPr>
          <w:sz w:val="20"/>
        </w:rPr>
      </w:pPr>
      <w:r>
        <w:rPr>
          <w:sz w:val="20"/>
        </w:rPr>
        <w:t>prace przygotowawcze, ewentualne frezowanie na zadaną</w:t>
      </w:r>
      <w:r>
        <w:rPr>
          <w:spacing w:val="5"/>
          <w:sz w:val="20"/>
        </w:rPr>
        <w:t xml:space="preserve"> </w:t>
      </w:r>
      <w:r>
        <w:rPr>
          <w:sz w:val="20"/>
        </w:rPr>
        <w:t>głębokość,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ind w:left="1617" w:hanging="709"/>
        <w:rPr>
          <w:sz w:val="20"/>
        </w:rPr>
      </w:pPr>
      <w:r>
        <w:rPr>
          <w:sz w:val="20"/>
        </w:rPr>
        <w:t>oczyszczenie i ewentualne wyrównanie</w:t>
      </w:r>
      <w:r>
        <w:rPr>
          <w:spacing w:val="1"/>
          <w:sz w:val="20"/>
        </w:rPr>
        <w:t xml:space="preserve"> </w:t>
      </w:r>
      <w:r w:rsidR="00C0514C">
        <w:rPr>
          <w:sz w:val="20"/>
        </w:rPr>
        <w:t>podłoż</w:t>
      </w:r>
      <w:r>
        <w:rPr>
          <w:sz w:val="20"/>
        </w:rPr>
        <w:t>a,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spacing w:before="2" w:line="245" w:lineRule="exact"/>
        <w:ind w:left="1617" w:hanging="709"/>
        <w:rPr>
          <w:sz w:val="20"/>
        </w:rPr>
      </w:pPr>
      <w:r>
        <w:rPr>
          <w:sz w:val="20"/>
        </w:rPr>
        <w:t>dostarczenie i przygotowanie do wbudowania</w:t>
      </w:r>
      <w:r>
        <w:rPr>
          <w:spacing w:val="-1"/>
          <w:sz w:val="20"/>
        </w:rPr>
        <w:t xml:space="preserve"> </w:t>
      </w:r>
      <w:r>
        <w:rPr>
          <w:sz w:val="20"/>
        </w:rPr>
        <w:t>siatki,</w:t>
      </w:r>
    </w:p>
    <w:p w:rsidR="00BF5137" w:rsidRDefault="00C0514C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spacing w:line="245" w:lineRule="exact"/>
        <w:ind w:left="1617" w:hanging="709"/>
        <w:rPr>
          <w:sz w:val="20"/>
        </w:rPr>
      </w:pPr>
      <w:r>
        <w:rPr>
          <w:sz w:val="20"/>
        </w:rPr>
        <w:t>skropienie podłoż</w:t>
      </w:r>
      <w:r w:rsidR="00937E41">
        <w:rPr>
          <w:sz w:val="20"/>
        </w:rPr>
        <w:t>a pod</w:t>
      </w:r>
      <w:r w:rsidR="00937E41">
        <w:rPr>
          <w:spacing w:val="-2"/>
          <w:sz w:val="20"/>
        </w:rPr>
        <w:t xml:space="preserve"> </w:t>
      </w:r>
      <w:r w:rsidR="00937E41">
        <w:rPr>
          <w:sz w:val="20"/>
        </w:rPr>
        <w:t>siatkę,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spacing w:line="245" w:lineRule="exact"/>
        <w:ind w:left="1617" w:hanging="709"/>
        <w:rPr>
          <w:sz w:val="20"/>
        </w:rPr>
      </w:pPr>
      <w:r>
        <w:rPr>
          <w:sz w:val="20"/>
        </w:rPr>
        <w:t>wbudowanie siatki zgodnie z instrukcją</w:t>
      </w:r>
      <w:r>
        <w:rPr>
          <w:spacing w:val="-2"/>
          <w:sz w:val="20"/>
        </w:rPr>
        <w:t xml:space="preserve"> </w:t>
      </w:r>
      <w:r>
        <w:rPr>
          <w:sz w:val="20"/>
        </w:rPr>
        <w:t>producenta,</w:t>
      </w:r>
    </w:p>
    <w:p w:rsidR="00BF5137" w:rsidRDefault="00937E41">
      <w:pPr>
        <w:pStyle w:val="Akapitzlist"/>
        <w:numPr>
          <w:ilvl w:val="2"/>
          <w:numId w:val="4"/>
        </w:numPr>
        <w:tabs>
          <w:tab w:val="left" w:pos="1617"/>
          <w:tab w:val="left" w:pos="1618"/>
        </w:tabs>
        <w:ind w:left="1617" w:hanging="709"/>
        <w:rPr>
          <w:sz w:val="20"/>
        </w:rPr>
      </w:pPr>
      <w:r>
        <w:rPr>
          <w:sz w:val="20"/>
        </w:rPr>
        <w:t>przeprowadzenie pomiarów oraz</w:t>
      </w:r>
      <w:r>
        <w:rPr>
          <w:spacing w:val="-3"/>
          <w:sz w:val="20"/>
        </w:rPr>
        <w:t xml:space="preserve"> </w:t>
      </w:r>
      <w:r>
        <w:rPr>
          <w:sz w:val="20"/>
        </w:rPr>
        <w:t>badań.</w:t>
      </w:r>
    </w:p>
    <w:p w:rsidR="00BF5137" w:rsidRDefault="00BF5137">
      <w:pPr>
        <w:pStyle w:val="Tekstpodstawowy"/>
        <w:spacing w:before="9"/>
        <w:rPr>
          <w:sz w:val="19"/>
        </w:rPr>
      </w:pPr>
    </w:p>
    <w:p w:rsidR="00BF5137" w:rsidRDefault="00937E41">
      <w:pPr>
        <w:pStyle w:val="Tekstpodstawowy"/>
        <w:ind w:left="909"/>
      </w:pPr>
      <w:r>
        <w:t>Dokumentacja Projektowa obejmuje wykonanie:</w:t>
      </w:r>
    </w:p>
    <w:p w:rsidR="00BF5137" w:rsidRPr="00C0514C" w:rsidRDefault="00937E41" w:rsidP="00C0514C">
      <w:pPr>
        <w:pStyle w:val="Akapitzlist"/>
        <w:numPr>
          <w:ilvl w:val="2"/>
          <w:numId w:val="4"/>
        </w:numPr>
        <w:tabs>
          <w:tab w:val="left" w:pos="1073"/>
        </w:tabs>
        <w:spacing w:before="3"/>
        <w:ind w:left="1072" w:hanging="164"/>
        <w:rPr>
          <w:sz w:val="20"/>
        </w:rPr>
      </w:pPr>
      <w:r>
        <w:rPr>
          <w:sz w:val="20"/>
        </w:rPr>
        <w:t>wbudowanie kompozytu z siatki szklanej na włókninie na połączeniu istniejącej i nowej</w:t>
      </w:r>
      <w:r>
        <w:rPr>
          <w:spacing w:val="-17"/>
          <w:sz w:val="20"/>
        </w:rPr>
        <w:t xml:space="preserve"> </w:t>
      </w:r>
      <w:r>
        <w:rPr>
          <w:sz w:val="20"/>
        </w:rPr>
        <w:t>nawierzchni.</w:t>
      </w:r>
    </w:p>
    <w:p w:rsidR="00BF5137" w:rsidRDefault="00937E41">
      <w:pPr>
        <w:pStyle w:val="Heading2"/>
        <w:numPr>
          <w:ilvl w:val="0"/>
          <w:numId w:val="4"/>
        </w:numPr>
        <w:tabs>
          <w:tab w:val="left" w:pos="504"/>
        </w:tabs>
        <w:spacing w:before="184"/>
        <w:ind w:left="503" w:hanging="303"/>
      </w:pPr>
      <w:r>
        <w:t>PRZEPISY</w:t>
      </w:r>
      <w:r>
        <w:rPr>
          <w:spacing w:val="4"/>
        </w:rPr>
        <w:t xml:space="preserve"> </w:t>
      </w:r>
      <w:r>
        <w:t>ZWI</w:t>
      </w:r>
      <w:r>
        <w:rPr>
          <w:b w:val="0"/>
        </w:rPr>
        <w:t>Ą</w:t>
      </w:r>
      <w:r>
        <w:t>ZANE</w:t>
      </w:r>
    </w:p>
    <w:p w:rsidR="00BF5137" w:rsidRDefault="00BF5137">
      <w:pPr>
        <w:pStyle w:val="Tekstpodstawowy"/>
        <w:spacing w:before="1"/>
        <w:rPr>
          <w:b/>
        </w:rPr>
      </w:pPr>
    </w:p>
    <w:p w:rsidR="00BF5137" w:rsidRDefault="00937E41">
      <w:pPr>
        <w:pStyle w:val="Akapitzlist"/>
        <w:numPr>
          <w:ilvl w:val="1"/>
          <w:numId w:val="4"/>
        </w:numPr>
        <w:tabs>
          <w:tab w:val="left" w:pos="655"/>
        </w:tabs>
        <w:ind w:left="654" w:hanging="454"/>
        <w:rPr>
          <w:b/>
          <w:sz w:val="20"/>
        </w:rPr>
      </w:pPr>
      <w:r>
        <w:rPr>
          <w:b/>
          <w:sz w:val="20"/>
        </w:rPr>
        <w:t>INNE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PRZEPISY</w:t>
      </w:r>
    </w:p>
    <w:p w:rsidR="00BF5137" w:rsidRDefault="00BF5137">
      <w:pPr>
        <w:pStyle w:val="Tekstpodstawowy"/>
        <w:spacing w:before="7"/>
        <w:rPr>
          <w:b/>
          <w:sz w:val="19"/>
        </w:rPr>
      </w:pPr>
    </w:p>
    <w:p w:rsidR="00BF5137" w:rsidRDefault="00937E41" w:rsidP="00C0514C">
      <w:pPr>
        <w:pStyle w:val="Tekstpodstawowy"/>
        <w:tabs>
          <w:tab w:val="left" w:pos="1266"/>
        </w:tabs>
        <w:spacing w:before="1"/>
        <w:ind w:left="906"/>
        <w:sectPr w:rsidR="00BF5137">
          <w:pgSz w:w="11900" w:h="16840"/>
          <w:pgMar w:top="1040" w:right="460" w:bottom="920" w:left="1500" w:header="710" w:footer="738" w:gutter="0"/>
          <w:cols w:space="708"/>
        </w:sectPr>
      </w:pPr>
      <w:r>
        <w:t>1.</w:t>
      </w:r>
      <w:r>
        <w:tab/>
        <w:t>Aprobata Techniczna i Instrukcja producenta</w:t>
      </w:r>
      <w:r>
        <w:rPr>
          <w:spacing w:val="-2"/>
        </w:rPr>
        <w:t xml:space="preserve"> </w:t>
      </w:r>
      <w:r w:rsidR="00720FBB">
        <w:t>kompozyt.</w:t>
      </w:r>
    </w:p>
    <w:p w:rsidR="00BF5137" w:rsidRPr="00720FBB" w:rsidRDefault="00BF5137" w:rsidP="00720FBB">
      <w:pPr>
        <w:tabs>
          <w:tab w:val="left" w:pos="1980"/>
        </w:tabs>
      </w:pPr>
    </w:p>
    <w:sectPr w:rsidR="00BF5137" w:rsidRPr="00720FBB" w:rsidSect="00BF5137">
      <w:pgSz w:w="11900" w:h="16840"/>
      <w:pgMar w:top="1040" w:right="460" w:bottom="920" w:left="1500" w:header="710" w:footer="73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720" w:rsidRDefault="00197720" w:rsidP="00BF5137">
      <w:r>
        <w:separator/>
      </w:r>
    </w:p>
  </w:endnote>
  <w:endnote w:type="continuationSeparator" w:id="0">
    <w:p w:rsidR="00197720" w:rsidRDefault="00197720" w:rsidP="00BF5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137" w:rsidRDefault="00BF5137">
    <w:pPr>
      <w:pStyle w:val="Tekstpodstawowy"/>
      <w:spacing w:line="14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720" w:rsidRDefault="00197720" w:rsidP="00BF5137">
      <w:r>
        <w:separator/>
      </w:r>
    </w:p>
  </w:footnote>
  <w:footnote w:type="continuationSeparator" w:id="0">
    <w:p w:rsidR="00197720" w:rsidRDefault="00197720" w:rsidP="00BF51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5137" w:rsidRDefault="00121EEB">
    <w:pPr>
      <w:pStyle w:val="Tekstpodstawowy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546pt;margin-top:34.65pt;width:24pt;height:15.3pt;z-index:-251658752;mso-position-horizontal-relative:page;mso-position-vertical-relative:page" filled="f" stroked="f">
          <v:textbox style="mso-next-textbox:#_x0000_s1027" inset="0,0,0,0">
            <w:txbxContent>
              <w:p w:rsidR="00BF5137" w:rsidRDefault="00BF5137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C571F"/>
    <w:multiLevelType w:val="hybridMultilevel"/>
    <w:tmpl w:val="202E0662"/>
    <w:lvl w:ilvl="0" w:tplc="4C7A7340">
      <w:numFmt w:val="bullet"/>
      <w:lvlText w:val="-"/>
      <w:lvlJc w:val="left"/>
      <w:pPr>
        <w:ind w:left="196" w:hanging="11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F89615C8">
      <w:numFmt w:val="bullet"/>
      <w:lvlText w:val="•"/>
      <w:lvlJc w:val="left"/>
      <w:pPr>
        <w:ind w:left="944" w:hanging="118"/>
      </w:pPr>
      <w:rPr>
        <w:rFonts w:hint="default"/>
        <w:lang w:val="pl-PL" w:eastAsia="en-US" w:bidi="ar-SA"/>
      </w:rPr>
    </w:lvl>
    <w:lvl w:ilvl="2" w:tplc="E18424EA">
      <w:numFmt w:val="bullet"/>
      <w:lvlText w:val="•"/>
      <w:lvlJc w:val="left"/>
      <w:pPr>
        <w:ind w:left="1688" w:hanging="118"/>
      </w:pPr>
      <w:rPr>
        <w:rFonts w:hint="default"/>
        <w:lang w:val="pl-PL" w:eastAsia="en-US" w:bidi="ar-SA"/>
      </w:rPr>
    </w:lvl>
    <w:lvl w:ilvl="3" w:tplc="84DA007A">
      <w:numFmt w:val="bullet"/>
      <w:lvlText w:val="•"/>
      <w:lvlJc w:val="left"/>
      <w:pPr>
        <w:ind w:left="2432" w:hanging="118"/>
      </w:pPr>
      <w:rPr>
        <w:rFonts w:hint="default"/>
        <w:lang w:val="pl-PL" w:eastAsia="en-US" w:bidi="ar-SA"/>
      </w:rPr>
    </w:lvl>
    <w:lvl w:ilvl="4" w:tplc="B02AE7B4">
      <w:numFmt w:val="bullet"/>
      <w:lvlText w:val="•"/>
      <w:lvlJc w:val="left"/>
      <w:pPr>
        <w:ind w:left="3176" w:hanging="118"/>
      </w:pPr>
      <w:rPr>
        <w:rFonts w:hint="default"/>
        <w:lang w:val="pl-PL" w:eastAsia="en-US" w:bidi="ar-SA"/>
      </w:rPr>
    </w:lvl>
    <w:lvl w:ilvl="5" w:tplc="7D54A45C">
      <w:numFmt w:val="bullet"/>
      <w:lvlText w:val="•"/>
      <w:lvlJc w:val="left"/>
      <w:pPr>
        <w:ind w:left="3920" w:hanging="118"/>
      </w:pPr>
      <w:rPr>
        <w:rFonts w:hint="default"/>
        <w:lang w:val="pl-PL" w:eastAsia="en-US" w:bidi="ar-SA"/>
      </w:rPr>
    </w:lvl>
    <w:lvl w:ilvl="6" w:tplc="E47643B4">
      <w:numFmt w:val="bullet"/>
      <w:lvlText w:val="•"/>
      <w:lvlJc w:val="left"/>
      <w:pPr>
        <w:ind w:left="4664" w:hanging="118"/>
      </w:pPr>
      <w:rPr>
        <w:rFonts w:hint="default"/>
        <w:lang w:val="pl-PL" w:eastAsia="en-US" w:bidi="ar-SA"/>
      </w:rPr>
    </w:lvl>
    <w:lvl w:ilvl="7" w:tplc="C4466DAA">
      <w:numFmt w:val="bullet"/>
      <w:lvlText w:val="•"/>
      <w:lvlJc w:val="left"/>
      <w:pPr>
        <w:ind w:left="5408" w:hanging="118"/>
      </w:pPr>
      <w:rPr>
        <w:rFonts w:hint="default"/>
        <w:lang w:val="pl-PL" w:eastAsia="en-US" w:bidi="ar-SA"/>
      </w:rPr>
    </w:lvl>
    <w:lvl w:ilvl="8" w:tplc="7C9A8C88">
      <w:numFmt w:val="bullet"/>
      <w:lvlText w:val="•"/>
      <w:lvlJc w:val="left"/>
      <w:pPr>
        <w:ind w:left="6152" w:hanging="118"/>
      </w:pPr>
      <w:rPr>
        <w:rFonts w:hint="default"/>
        <w:lang w:val="pl-PL" w:eastAsia="en-US" w:bidi="ar-SA"/>
      </w:rPr>
    </w:lvl>
  </w:abstractNum>
  <w:abstractNum w:abstractNumId="1">
    <w:nsid w:val="52012C74"/>
    <w:multiLevelType w:val="hybridMultilevel"/>
    <w:tmpl w:val="D870C772"/>
    <w:lvl w:ilvl="0" w:tplc="FAAE7628">
      <w:start w:val="1"/>
      <w:numFmt w:val="lowerLetter"/>
      <w:lvlText w:val="%1)"/>
      <w:lvlJc w:val="left"/>
      <w:pPr>
        <w:ind w:left="1195" w:hanging="207"/>
        <w:jc w:val="left"/>
      </w:pPr>
      <w:rPr>
        <w:rFonts w:ascii="Times New Roman" w:eastAsia="Times New Roman" w:hAnsi="Times New Roman" w:cs="Times New Roman" w:hint="default"/>
        <w:w w:val="99"/>
        <w:sz w:val="20"/>
        <w:szCs w:val="20"/>
        <w:lang w:val="pl-PL" w:eastAsia="en-US" w:bidi="ar-SA"/>
      </w:rPr>
    </w:lvl>
    <w:lvl w:ilvl="1" w:tplc="65BC5FC4">
      <w:numFmt w:val="bullet"/>
      <w:lvlText w:val="•"/>
      <w:lvlJc w:val="left"/>
      <w:pPr>
        <w:ind w:left="2074" w:hanging="207"/>
      </w:pPr>
      <w:rPr>
        <w:rFonts w:hint="default"/>
        <w:lang w:val="pl-PL" w:eastAsia="en-US" w:bidi="ar-SA"/>
      </w:rPr>
    </w:lvl>
    <w:lvl w:ilvl="2" w:tplc="3D567FC2">
      <w:numFmt w:val="bullet"/>
      <w:lvlText w:val="•"/>
      <w:lvlJc w:val="left"/>
      <w:pPr>
        <w:ind w:left="2948" w:hanging="207"/>
      </w:pPr>
      <w:rPr>
        <w:rFonts w:hint="default"/>
        <w:lang w:val="pl-PL" w:eastAsia="en-US" w:bidi="ar-SA"/>
      </w:rPr>
    </w:lvl>
    <w:lvl w:ilvl="3" w:tplc="A624658C">
      <w:numFmt w:val="bullet"/>
      <w:lvlText w:val="•"/>
      <w:lvlJc w:val="left"/>
      <w:pPr>
        <w:ind w:left="3822" w:hanging="207"/>
      </w:pPr>
      <w:rPr>
        <w:rFonts w:hint="default"/>
        <w:lang w:val="pl-PL" w:eastAsia="en-US" w:bidi="ar-SA"/>
      </w:rPr>
    </w:lvl>
    <w:lvl w:ilvl="4" w:tplc="422E37A2">
      <w:numFmt w:val="bullet"/>
      <w:lvlText w:val="•"/>
      <w:lvlJc w:val="left"/>
      <w:pPr>
        <w:ind w:left="4696" w:hanging="207"/>
      </w:pPr>
      <w:rPr>
        <w:rFonts w:hint="default"/>
        <w:lang w:val="pl-PL" w:eastAsia="en-US" w:bidi="ar-SA"/>
      </w:rPr>
    </w:lvl>
    <w:lvl w:ilvl="5" w:tplc="AF46B83C">
      <w:numFmt w:val="bullet"/>
      <w:lvlText w:val="•"/>
      <w:lvlJc w:val="left"/>
      <w:pPr>
        <w:ind w:left="5570" w:hanging="207"/>
      </w:pPr>
      <w:rPr>
        <w:rFonts w:hint="default"/>
        <w:lang w:val="pl-PL" w:eastAsia="en-US" w:bidi="ar-SA"/>
      </w:rPr>
    </w:lvl>
    <w:lvl w:ilvl="6" w:tplc="6E42544E">
      <w:numFmt w:val="bullet"/>
      <w:lvlText w:val="•"/>
      <w:lvlJc w:val="left"/>
      <w:pPr>
        <w:ind w:left="6444" w:hanging="207"/>
      </w:pPr>
      <w:rPr>
        <w:rFonts w:hint="default"/>
        <w:lang w:val="pl-PL" w:eastAsia="en-US" w:bidi="ar-SA"/>
      </w:rPr>
    </w:lvl>
    <w:lvl w:ilvl="7" w:tplc="94668A40">
      <w:numFmt w:val="bullet"/>
      <w:lvlText w:val="•"/>
      <w:lvlJc w:val="left"/>
      <w:pPr>
        <w:ind w:left="7318" w:hanging="207"/>
      </w:pPr>
      <w:rPr>
        <w:rFonts w:hint="default"/>
        <w:lang w:val="pl-PL" w:eastAsia="en-US" w:bidi="ar-SA"/>
      </w:rPr>
    </w:lvl>
    <w:lvl w:ilvl="8" w:tplc="4AD8CCA8">
      <w:numFmt w:val="bullet"/>
      <w:lvlText w:val="•"/>
      <w:lvlJc w:val="left"/>
      <w:pPr>
        <w:ind w:left="8192" w:hanging="207"/>
      </w:pPr>
      <w:rPr>
        <w:rFonts w:hint="default"/>
        <w:lang w:val="pl-PL" w:eastAsia="en-US" w:bidi="ar-SA"/>
      </w:rPr>
    </w:lvl>
  </w:abstractNum>
  <w:abstractNum w:abstractNumId="2">
    <w:nsid w:val="62786CD3"/>
    <w:multiLevelType w:val="multilevel"/>
    <w:tmpl w:val="C5FABBD0"/>
    <w:lvl w:ilvl="0">
      <w:start w:val="1"/>
      <w:numFmt w:val="decimal"/>
      <w:lvlText w:val="%1."/>
      <w:lvlJc w:val="left"/>
      <w:pPr>
        <w:ind w:left="403" w:hanging="20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554" w:hanging="353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  <w:lang w:val="pl-PL" w:eastAsia="en-US" w:bidi="ar-SA"/>
      </w:rPr>
    </w:lvl>
    <w:lvl w:ilvl="2">
      <w:numFmt w:val="bullet"/>
      <w:lvlText w:val=""/>
      <w:lvlJc w:val="left"/>
      <w:pPr>
        <w:ind w:left="1070" w:hanging="161"/>
      </w:pPr>
      <w:rPr>
        <w:rFonts w:ascii="Symbol" w:eastAsia="Symbol" w:hAnsi="Symbol" w:cs="Symbol" w:hint="default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1080" w:hanging="161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1620" w:hanging="161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780" w:hanging="161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3412" w:hanging="161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044" w:hanging="161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6676" w:hanging="161"/>
      </w:pPr>
      <w:rPr>
        <w:rFonts w:hint="default"/>
        <w:lang w:val="pl-PL" w:eastAsia="en-US" w:bidi="ar-SA"/>
      </w:rPr>
    </w:lvl>
  </w:abstractNum>
  <w:abstractNum w:abstractNumId="3">
    <w:nsid w:val="64B83070"/>
    <w:multiLevelType w:val="multilevel"/>
    <w:tmpl w:val="A2646950"/>
    <w:lvl w:ilvl="0">
      <w:start w:val="1"/>
      <w:numFmt w:val="decimal"/>
      <w:lvlText w:val="%1"/>
      <w:lvlJc w:val="left"/>
      <w:pPr>
        <w:ind w:left="201" w:hanging="502"/>
        <w:jc w:val="left"/>
      </w:pPr>
      <w:rPr>
        <w:rFonts w:hint="default"/>
        <w:lang w:val="pl-PL" w:eastAsia="en-US" w:bidi="ar-SA"/>
      </w:rPr>
    </w:lvl>
    <w:lvl w:ilvl="1">
      <w:start w:val="4"/>
      <w:numFmt w:val="decimal"/>
      <w:lvlText w:val="%1.%2"/>
      <w:lvlJc w:val="left"/>
      <w:pPr>
        <w:ind w:left="201" w:hanging="502"/>
        <w:jc w:val="left"/>
      </w:pPr>
      <w:rPr>
        <w:rFonts w:hint="default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201" w:hanging="50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3">
      <w:numFmt w:val="bullet"/>
      <w:lvlText w:val="•"/>
      <w:lvlJc w:val="left"/>
      <w:pPr>
        <w:ind w:left="3122" w:hanging="50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096" w:hanging="50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070" w:hanging="50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44" w:hanging="50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18" w:hanging="50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92" w:hanging="502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BF5137"/>
    <w:rsid w:val="000E6257"/>
    <w:rsid w:val="00121EEB"/>
    <w:rsid w:val="00197720"/>
    <w:rsid w:val="001B7712"/>
    <w:rsid w:val="00584522"/>
    <w:rsid w:val="00720FBB"/>
    <w:rsid w:val="00937E41"/>
    <w:rsid w:val="00AB02FE"/>
    <w:rsid w:val="00BF5137"/>
    <w:rsid w:val="00C0514C"/>
    <w:rsid w:val="00C8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BF5137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F513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BF5137"/>
    <w:rPr>
      <w:sz w:val="20"/>
      <w:szCs w:val="20"/>
    </w:rPr>
  </w:style>
  <w:style w:type="paragraph" w:customStyle="1" w:styleId="Heading1">
    <w:name w:val="Heading 1"/>
    <w:basedOn w:val="Normalny"/>
    <w:uiPriority w:val="1"/>
    <w:qFormat/>
    <w:rsid w:val="00BF5137"/>
    <w:pPr>
      <w:ind w:left="1728" w:right="1627"/>
      <w:jc w:val="center"/>
      <w:outlineLvl w:val="1"/>
    </w:pPr>
    <w:rPr>
      <w:b/>
      <w:bCs/>
      <w:sz w:val="28"/>
      <w:szCs w:val="28"/>
    </w:rPr>
  </w:style>
  <w:style w:type="paragraph" w:customStyle="1" w:styleId="Heading2">
    <w:name w:val="Heading 2"/>
    <w:basedOn w:val="Normalny"/>
    <w:uiPriority w:val="1"/>
    <w:qFormat/>
    <w:rsid w:val="00BF5137"/>
    <w:pPr>
      <w:ind w:left="554" w:hanging="354"/>
      <w:outlineLvl w:val="2"/>
    </w:pPr>
    <w:rPr>
      <w:b/>
      <w:bCs/>
      <w:sz w:val="20"/>
      <w:szCs w:val="20"/>
    </w:rPr>
  </w:style>
  <w:style w:type="paragraph" w:styleId="Akapitzlist">
    <w:name w:val="List Paragraph"/>
    <w:basedOn w:val="Normalny"/>
    <w:uiPriority w:val="1"/>
    <w:qFormat/>
    <w:rsid w:val="00BF5137"/>
    <w:pPr>
      <w:ind w:left="554" w:hanging="354"/>
    </w:pPr>
  </w:style>
  <w:style w:type="paragraph" w:customStyle="1" w:styleId="TableParagraph">
    <w:name w:val="Table Paragraph"/>
    <w:basedOn w:val="Normalny"/>
    <w:uiPriority w:val="1"/>
    <w:qFormat/>
    <w:rsid w:val="00BF5137"/>
    <w:pPr>
      <w:spacing w:line="225" w:lineRule="exact"/>
      <w:ind w:left="68"/>
    </w:pPr>
  </w:style>
  <w:style w:type="paragraph" w:styleId="Nagwek">
    <w:name w:val="header"/>
    <w:basedOn w:val="Normalny"/>
    <w:link w:val="NagwekZnak"/>
    <w:uiPriority w:val="99"/>
    <w:semiHidden/>
    <w:unhideWhenUsed/>
    <w:rsid w:val="00AB02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B02F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semiHidden/>
    <w:unhideWhenUsed/>
    <w:rsid w:val="00AB02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B02FE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6</Pages>
  <Words>912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D050315</vt:lpstr>
    </vt:vector>
  </TitlesOfParts>
  <Company/>
  <LinksUpToDate>false</LinksUpToDate>
  <CharactersWithSpaces>6372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D050315</dc:title>
  <dc:creator>Andrzej</dc:creator>
  <cp:lastModifiedBy>Edward Zak</cp:lastModifiedBy>
  <cp:revision>6</cp:revision>
  <dcterms:created xsi:type="dcterms:W3CDTF">2020-08-07T19:44:00Z</dcterms:created>
  <dcterms:modified xsi:type="dcterms:W3CDTF">2021-05-11T22:09:00Z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2007-07-23T00:00:00Z</vt:filetime>
  </property>
  <property fmtid="{D5CDD505-2E9C-101B-9397-08002B2CF9AE}" pid="3" name="Creator">
    <vt:lpwstr>PDFCreator Version 0.9.1</vt:lpwstr>
  </property>
  <property fmtid="{D5CDD505-2E9C-101B-9397-08002B2CF9AE}" pid="4" name="LastSaved">
    <vt:filetime>2020-08-07T00:00:00Z</vt:filetime>
  </property>
</Properties>
</file>