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FD1ED" w14:textId="3632B499" w:rsidR="00B17595" w:rsidRDefault="00F63C1D" w:rsidP="00F63C1D">
      <w:pPr>
        <w:spacing w:after="12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F63C1D">
        <w:rPr>
          <w:rFonts w:ascii="Arial" w:hAnsi="Arial" w:cs="Arial"/>
          <w:b/>
          <w:bCs/>
          <w:sz w:val="32"/>
          <w:szCs w:val="32"/>
        </w:rPr>
        <w:t>Plan dostosowania obiektu szkolno-przedszkolnego do wymagań osób ze szczególnymi potrzebami</w:t>
      </w:r>
    </w:p>
    <w:p w14:paraId="589AE437" w14:textId="57274B88" w:rsidR="00F63C1D" w:rsidRPr="00F63C1D" w:rsidRDefault="00F63C1D" w:rsidP="00F63C1D">
      <w:pPr>
        <w:pStyle w:val="Akapitzlist"/>
        <w:numPr>
          <w:ilvl w:val="0"/>
          <w:numId w:val="1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Wprowadzenie</w:t>
      </w:r>
    </w:p>
    <w:p w14:paraId="7D4034AD" w14:textId="77777777" w:rsidR="00F63C1D" w:rsidRDefault="00F63C1D" w:rsidP="00F63C1D">
      <w:pPr>
        <w:pStyle w:val="Akapitzlist"/>
        <w:spacing w:after="240" w:line="276" w:lineRule="auto"/>
        <w:ind w:left="0"/>
        <w:jc w:val="both"/>
        <w:rPr>
          <w:rFonts w:ascii="Arial" w:hAnsi="Arial" w:cs="Arial"/>
          <w:u w:val="single"/>
        </w:rPr>
      </w:pPr>
      <w:r w:rsidRPr="00F63C1D">
        <w:rPr>
          <w:rFonts w:ascii="Arial" w:hAnsi="Arial" w:cs="Arial"/>
          <w:u w:val="single"/>
        </w:rPr>
        <w:t>Ustawa z dnia 19 lipca 2019 r. o zapewnianiu dostępności osobom ze szczególnymi potrzebami (Dz. U. 2020 r. poz. 1062) dalej „Ustawa”.</w:t>
      </w:r>
    </w:p>
    <w:p w14:paraId="3247B4F4" w14:textId="7198475D" w:rsidR="00F63C1D" w:rsidRDefault="00F63C1D" w:rsidP="00F63C1D">
      <w:pPr>
        <w:pStyle w:val="Akapitzlist"/>
        <w:spacing w:after="240"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Podstawowym celem ustawy jest poprawa warunków życia oraz funkcjonowania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63C1D">
        <w:rPr>
          <w:rFonts w:ascii="Arial" w:hAnsi="Arial" w:cs="Arial"/>
        </w:rPr>
        <w:t>w szczególności osób z potrzebami wynikającymi z niepełnosprawności, wieku czy choroby,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które to w codziennej egzystencji mogą spotykać się z szeregiem trudności w zakresie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korzystania z usług podmiotu publicznego. Głównymi barierami są bariera architektoniczna,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cyfrowa czy informacyjno-komunikacyjna.</w:t>
      </w:r>
      <w:r>
        <w:rPr>
          <w:rFonts w:ascii="Arial" w:hAnsi="Arial" w:cs="Arial"/>
        </w:rPr>
        <w:t xml:space="preserve"> </w:t>
      </w:r>
    </w:p>
    <w:p w14:paraId="4B45D67C" w14:textId="38DDDBD8" w:rsidR="00F63C1D" w:rsidRPr="00F63C1D" w:rsidRDefault="00F63C1D" w:rsidP="00F63C1D">
      <w:pPr>
        <w:pStyle w:val="Akapitzlist"/>
        <w:spacing w:after="240" w:line="276" w:lineRule="auto"/>
        <w:ind w:left="0"/>
        <w:jc w:val="both"/>
        <w:rPr>
          <w:rFonts w:ascii="Arial" w:hAnsi="Arial" w:cs="Arial"/>
          <w:u w:val="single"/>
        </w:rPr>
      </w:pPr>
      <w:r w:rsidRPr="00F63C1D">
        <w:rPr>
          <w:rFonts w:ascii="Arial" w:hAnsi="Arial" w:cs="Arial"/>
        </w:rPr>
        <w:t>Ważnym jest więc zmiana podejścia i sposoby obsługi uczniów, rodziców, nauczycieli ze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szczególnymi potrzebami, zwłaszcza poprzez podejmowanie działań mających na celu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eliminację powyższych barier.</w:t>
      </w:r>
    </w:p>
    <w:p w14:paraId="51421EA6" w14:textId="77777777" w:rsidR="00F63C1D" w:rsidRP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Ustawa jest elementem programu Dostępność Plus. Program ten został przyjęty uchwałą nr</w:t>
      </w:r>
    </w:p>
    <w:p w14:paraId="709EAAB5" w14:textId="03F5B30F" w:rsidR="00F63C1D" w:rsidRP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102/2018 Rady Ministrów z dnia 17 lipca 2018 r.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Rozwiązania zapisane w Ustawie wypełniają</w:t>
      </w:r>
    </w:p>
    <w:p w14:paraId="1207CAE2" w14:textId="77777777" w:rsidR="00F63C1D" w:rsidRP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zapisy Konwencji o prawach osób niepełnosprawnych, sporządzonej w Nowym Jorku dnia 13</w:t>
      </w:r>
    </w:p>
    <w:p w14:paraId="4FFEED95" w14:textId="77777777" w:rsidR="00F63C1D" w:rsidRP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 xml:space="preserve">grudnia 2006 r. (Dz. U. z 2012 r. poz. 1169, z </w:t>
      </w:r>
      <w:proofErr w:type="spellStart"/>
      <w:r w:rsidRPr="00F63C1D">
        <w:rPr>
          <w:rFonts w:ascii="Arial" w:hAnsi="Arial" w:cs="Arial"/>
        </w:rPr>
        <w:t>późn</w:t>
      </w:r>
      <w:proofErr w:type="spellEnd"/>
      <w:r w:rsidRPr="00F63C1D">
        <w:rPr>
          <w:rFonts w:ascii="Arial" w:hAnsi="Arial" w:cs="Arial"/>
        </w:rPr>
        <w:t>. zm.). Tym samym zobowiązują jednostki</w:t>
      </w:r>
    </w:p>
    <w:p w14:paraId="2F90B1CB" w14:textId="06D28BDE" w:rsid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do zapewnienia osobom ze szczególnymi potrzebami dostępu do obiektów/publicznych na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równi z innymi interesantami.</w:t>
      </w:r>
    </w:p>
    <w:p w14:paraId="1C298727" w14:textId="1DDDF3BC" w:rsid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Zapisy Ustawy zobowiązują również podmioty publiczne do zapewnienia dostępności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63C1D">
        <w:rPr>
          <w:rFonts w:ascii="Arial" w:hAnsi="Arial" w:cs="Arial"/>
        </w:rPr>
        <w:t xml:space="preserve">w zakresie cyfrowym oraz </w:t>
      </w:r>
      <w:proofErr w:type="spellStart"/>
      <w:r w:rsidRPr="00F63C1D">
        <w:rPr>
          <w:rFonts w:ascii="Arial" w:hAnsi="Arial" w:cs="Arial"/>
        </w:rPr>
        <w:t>informacyjno</w:t>
      </w:r>
      <w:proofErr w:type="spellEnd"/>
      <w:r w:rsidRPr="00F63C1D">
        <w:rPr>
          <w:rFonts w:ascii="Arial" w:hAnsi="Arial" w:cs="Arial"/>
        </w:rPr>
        <w:t xml:space="preserve"> – komunikacyjnym. Na podstawie Ustawy każdy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organ władzy publicznej określony w art. 14 ust.1 ma obowiązek wyznaczenia koordynatora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do spraw dostępności. Jednym z podstawowych zadań koordynatora jest przygotowanie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i koordynacja wdrożenia planu działania na rzecz poprawy zapewniania dostępności osobom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63C1D">
        <w:rPr>
          <w:rFonts w:ascii="Arial" w:hAnsi="Arial" w:cs="Arial"/>
        </w:rPr>
        <w:t>ze szczególnymi potrzebami. Celem planu jest wskazanie kierunków niezbędnych zmian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63C1D">
        <w:rPr>
          <w:rFonts w:ascii="Arial" w:hAnsi="Arial" w:cs="Arial"/>
        </w:rPr>
        <w:t>i wdrażanie rozwiązań służących usprawnieniu funkcjonowania podmiotu publicznego,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uczynienia go bardziej dostępnym oraz przyjaznym osobom ze szczególnymi potrzebami.</w:t>
      </w:r>
      <w:r>
        <w:rPr>
          <w:rFonts w:ascii="Arial" w:hAnsi="Arial" w:cs="Arial"/>
        </w:rPr>
        <w:t xml:space="preserve"> </w:t>
      </w:r>
      <w:r w:rsidR="00BE5907">
        <w:rPr>
          <w:rFonts w:ascii="Arial" w:hAnsi="Arial" w:cs="Arial"/>
        </w:rPr>
        <w:t>Budynek szkolno-przedszkolny</w:t>
      </w:r>
      <w:r w:rsidRPr="00F63C1D">
        <w:rPr>
          <w:rFonts w:ascii="Arial" w:hAnsi="Arial" w:cs="Arial"/>
        </w:rPr>
        <w:t xml:space="preserve"> w bardzo niewielkim stopniu jest dostosowan</w:t>
      </w:r>
      <w:r w:rsidR="00BE5907">
        <w:rPr>
          <w:rFonts w:ascii="Arial" w:hAnsi="Arial" w:cs="Arial"/>
        </w:rPr>
        <w:t>y</w:t>
      </w:r>
      <w:r w:rsidRPr="00F63C1D">
        <w:rPr>
          <w:rFonts w:ascii="Arial" w:hAnsi="Arial" w:cs="Arial"/>
        </w:rPr>
        <w:t xml:space="preserve"> do potrzeb wynikających z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niepełnosprawności, wieku czy choroby. Stawia sobie jednak za cel podjęcie takich działań,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by stał się placówką przyjazną i dostępną.</w:t>
      </w:r>
    </w:p>
    <w:p w14:paraId="5EC9EBBA" w14:textId="3153A972" w:rsid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Po przeprow</w:t>
      </w:r>
      <w:r>
        <w:rPr>
          <w:rFonts w:ascii="Arial" w:hAnsi="Arial" w:cs="Arial"/>
        </w:rPr>
        <w:t>adzonym audycie wewnętrznym zaplanowano przedsięwzięcia na rzecz poprawy dostępności.</w:t>
      </w:r>
    </w:p>
    <w:p w14:paraId="7889F6F7" w14:textId="77777777" w:rsidR="00F63C1D" w:rsidRDefault="00F63C1D" w:rsidP="00F63C1D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14:paraId="599AA883" w14:textId="0501AB8F" w:rsidR="00F63C1D" w:rsidRPr="00F63C1D" w:rsidRDefault="00F63C1D" w:rsidP="00F63C1D">
      <w:pPr>
        <w:pStyle w:val="Akapitzlist"/>
        <w:numPr>
          <w:ilvl w:val="0"/>
          <w:numId w:val="1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Obszar działań w ramach planu na rzecz poprawy zapewnienia dostępności</w:t>
      </w:r>
    </w:p>
    <w:p w14:paraId="44791878" w14:textId="6D3FFCCC" w:rsidR="009B3418" w:rsidRDefault="00F63C1D" w:rsidP="00F63C1D">
      <w:pPr>
        <w:spacing w:after="120" w:line="276" w:lineRule="auto"/>
        <w:jc w:val="both"/>
        <w:rPr>
          <w:rFonts w:ascii="Arial" w:hAnsi="Arial" w:cs="Arial"/>
        </w:rPr>
      </w:pPr>
      <w:r w:rsidRPr="00F63C1D">
        <w:rPr>
          <w:rFonts w:ascii="Arial" w:hAnsi="Arial" w:cs="Arial"/>
        </w:rPr>
        <w:t>W wyniku przeprowadzonego wewnętrznego audytu zostały wytypowane działania d</w:t>
      </w:r>
      <w:r>
        <w:rPr>
          <w:rFonts w:ascii="Arial" w:hAnsi="Arial" w:cs="Arial"/>
        </w:rPr>
        <w:t xml:space="preserve">o </w:t>
      </w:r>
      <w:r w:rsidRPr="00F63C1D">
        <w:rPr>
          <w:rFonts w:ascii="Arial" w:hAnsi="Arial" w:cs="Arial"/>
        </w:rPr>
        <w:t>przeprowadzenia obszarach: architektonicznym, cyfrowym oraz</w:t>
      </w:r>
      <w:r>
        <w:rPr>
          <w:rFonts w:ascii="Arial" w:hAnsi="Arial" w:cs="Arial"/>
        </w:rPr>
        <w:t xml:space="preserve"> </w:t>
      </w:r>
      <w:proofErr w:type="spellStart"/>
      <w:r w:rsidRPr="00F63C1D">
        <w:rPr>
          <w:rFonts w:ascii="Arial" w:hAnsi="Arial" w:cs="Arial"/>
        </w:rPr>
        <w:t>informacyjno</w:t>
      </w:r>
      <w:proofErr w:type="spellEnd"/>
      <w:r w:rsidRPr="00F63C1D">
        <w:rPr>
          <w:rFonts w:ascii="Arial" w:hAnsi="Arial" w:cs="Arial"/>
        </w:rPr>
        <w:t xml:space="preserve"> – komunikacyjnym, zgodnie z art. 6 Ustawy. Dodatkowo, uwzględniając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 xml:space="preserve">charakter jednostki. </w:t>
      </w:r>
      <w:r>
        <w:rPr>
          <w:rFonts w:ascii="Arial" w:hAnsi="Arial" w:cs="Arial"/>
        </w:rPr>
        <w:br/>
      </w:r>
      <w:r w:rsidRPr="00F63C1D">
        <w:rPr>
          <w:rFonts w:ascii="Arial" w:hAnsi="Arial" w:cs="Arial"/>
        </w:rPr>
        <w:t>W planie został dodatkowo ujęty obszar „Działania pozostałe”, w którym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wskazano inne działania mające na celu budowanie otwartej i dostępnej szkoły poza</w:t>
      </w:r>
      <w:r>
        <w:rPr>
          <w:rFonts w:ascii="Arial" w:hAnsi="Arial" w:cs="Arial"/>
        </w:rPr>
        <w:t xml:space="preserve"> </w:t>
      </w:r>
      <w:r w:rsidRPr="00F63C1D">
        <w:rPr>
          <w:rFonts w:ascii="Arial" w:hAnsi="Arial" w:cs="Arial"/>
        </w:rPr>
        <w:t>obszarami wyznaczonymi przez Ustawę.</w:t>
      </w:r>
    </w:p>
    <w:p w14:paraId="083E4891" w14:textId="58729F84" w:rsidR="00217159" w:rsidRDefault="0021715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05E77AD" w14:textId="77777777" w:rsidR="00217159" w:rsidRDefault="00217159" w:rsidP="00F63C1D">
      <w:pPr>
        <w:spacing w:after="120" w:line="276" w:lineRule="auto"/>
        <w:jc w:val="both"/>
        <w:rPr>
          <w:rFonts w:ascii="Arial" w:hAnsi="Arial" w:cs="Arial"/>
        </w:rPr>
      </w:pPr>
    </w:p>
    <w:p w14:paraId="1F3E3568" w14:textId="73B03CDB" w:rsidR="00E7458E" w:rsidRPr="00E7458E" w:rsidRDefault="00E7458E" w:rsidP="00E7458E">
      <w:pPr>
        <w:pStyle w:val="Akapitzlist"/>
        <w:numPr>
          <w:ilvl w:val="0"/>
          <w:numId w:val="4"/>
        </w:numPr>
        <w:spacing w:after="120" w:line="276" w:lineRule="auto"/>
        <w:ind w:left="357" w:firstLine="0"/>
        <w:jc w:val="both"/>
        <w:rPr>
          <w:rFonts w:ascii="Arial" w:hAnsi="Arial" w:cs="Arial"/>
          <w:b/>
          <w:bCs/>
          <w:u w:val="single"/>
        </w:rPr>
      </w:pPr>
      <w:r w:rsidRPr="00E7458E">
        <w:rPr>
          <w:rFonts w:ascii="Arial" w:hAnsi="Arial" w:cs="Arial"/>
          <w:b/>
          <w:bCs/>
          <w:u w:val="single"/>
        </w:rPr>
        <w:t>Dostępność architektoniczna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22"/>
        <w:gridCol w:w="4151"/>
        <w:gridCol w:w="4961"/>
      </w:tblGrid>
      <w:tr w:rsidR="00E7458E" w14:paraId="2F15AC18" w14:textId="77777777" w:rsidTr="00217159">
        <w:trPr>
          <w:jc w:val="center"/>
        </w:trPr>
        <w:tc>
          <w:tcPr>
            <w:tcW w:w="522" w:type="dxa"/>
          </w:tcPr>
          <w:p w14:paraId="23705DDE" w14:textId="77777777" w:rsidR="00E7458E" w:rsidRDefault="00E7458E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151" w:type="dxa"/>
          </w:tcPr>
          <w:p w14:paraId="28CDC060" w14:textId="13DF7F7D" w:rsidR="00E7458E" w:rsidRDefault="00E7458E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Proponowane działanie</w:t>
            </w:r>
          </w:p>
        </w:tc>
        <w:tc>
          <w:tcPr>
            <w:tcW w:w="4961" w:type="dxa"/>
          </w:tcPr>
          <w:p w14:paraId="5D83098B" w14:textId="77777777" w:rsidR="00E7458E" w:rsidRDefault="00E7458E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Zalecenia do wdrożenia</w:t>
            </w:r>
          </w:p>
          <w:p w14:paraId="7859FB96" w14:textId="0F230702" w:rsidR="00217159" w:rsidRDefault="00217159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E7458E" w14:paraId="55FACEF3" w14:textId="77777777" w:rsidTr="00217159">
        <w:trPr>
          <w:jc w:val="center"/>
        </w:trPr>
        <w:tc>
          <w:tcPr>
            <w:tcW w:w="522" w:type="dxa"/>
          </w:tcPr>
          <w:p w14:paraId="6D77DF45" w14:textId="77777777" w:rsidR="00E7458E" w:rsidRPr="009B3418" w:rsidRDefault="00E7458E" w:rsidP="00AD52E3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3BB30C9B" w14:textId="418F2F73" w:rsidR="00217159" w:rsidRDefault="00E7458E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Dostosowanie przestrzeni zewnętrznej budynku do możliwości użytkowania przez osoby ze szczególnymi potrzebami</w:t>
            </w:r>
            <w:r w:rsidR="00FA106C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</w:tcPr>
          <w:p w14:paraId="5EF772C5" w14:textId="539683C8" w:rsidR="00E7458E" w:rsidRDefault="00E7458E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E7458E">
              <w:rPr>
                <w:rFonts w:ascii="Arial" w:hAnsi="Arial" w:cs="Arial"/>
              </w:rPr>
              <w:t>Oznakowanie poziome i pionowe miejsc</w:t>
            </w:r>
            <w:r>
              <w:rPr>
                <w:rFonts w:ascii="Arial" w:hAnsi="Arial" w:cs="Arial"/>
              </w:rPr>
              <w:t xml:space="preserve"> </w:t>
            </w:r>
            <w:r w:rsidRPr="00E7458E">
              <w:rPr>
                <w:rFonts w:ascii="Arial" w:hAnsi="Arial" w:cs="Arial"/>
              </w:rPr>
              <w:t xml:space="preserve">parkingowych przeznaczonych dla osób </w:t>
            </w:r>
            <w:r w:rsidR="00217159">
              <w:rPr>
                <w:rFonts w:ascii="Arial" w:hAnsi="Arial" w:cs="Arial"/>
              </w:rPr>
              <w:br/>
            </w:r>
            <w:r w:rsidRPr="00E7458E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 xml:space="preserve"> </w:t>
            </w:r>
            <w:r w:rsidRPr="00E7458E">
              <w:rPr>
                <w:rFonts w:ascii="Arial" w:hAnsi="Arial" w:cs="Arial"/>
              </w:rPr>
              <w:t>niepełnosprawnością</w:t>
            </w:r>
          </w:p>
        </w:tc>
      </w:tr>
      <w:tr w:rsidR="00E7458E" w14:paraId="4499D5E9" w14:textId="77777777" w:rsidTr="00217159">
        <w:trPr>
          <w:jc w:val="center"/>
        </w:trPr>
        <w:tc>
          <w:tcPr>
            <w:tcW w:w="522" w:type="dxa"/>
          </w:tcPr>
          <w:p w14:paraId="11E222E3" w14:textId="77777777" w:rsidR="00E7458E" w:rsidRPr="009B3418" w:rsidRDefault="00E7458E" w:rsidP="00AD52E3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05796D38" w14:textId="2D9FDB71" w:rsidR="00217159" w:rsidRDefault="00217159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Niwelowanie barier architektonicznych</w:t>
            </w:r>
            <w:r>
              <w:rPr>
                <w:rFonts w:ascii="Arial" w:hAnsi="Arial" w:cs="Arial"/>
              </w:rPr>
              <w:t>.</w:t>
            </w:r>
          </w:p>
          <w:p w14:paraId="1F7D0235" w14:textId="77777777" w:rsidR="00FA106C" w:rsidRPr="00217159" w:rsidRDefault="00FA106C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2DA3B477" w14:textId="560D9E6B" w:rsidR="00E7458E" w:rsidRDefault="00217159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Umożliwienie osobom ze szczególnymi</w:t>
            </w:r>
            <w:r>
              <w:rPr>
                <w:rFonts w:ascii="Arial" w:hAnsi="Arial" w:cs="Arial"/>
              </w:rPr>
              <w:t xml:space="preserve"> </w:t>
            </w:r>
            <w:r w:rsidRPr="00217159">
              <w:rPr>
                <w:rFonts w:ascii="Arial" w:hAnsi="Arial" w:cs="Arial"/>
              </w:rPr>
              <w:t>potrzebami swobodnej komunikacji</w:t>
            </w:r>
            <w:r>
              <w:rPr>
                <w:rFonts w:ascii="Arial" w:hAnsi="Arial" w:cs="Arial"/>
              </w:rPr>
              <w:t xml:space="preserve"> p</w:t>
            </w:r>
            <w:r w:rsidRPr="00217159">
              <w:rPr>
                <w:rFonts w:ascii="Arial" w:hAnsi="Arial" w:cs="Arial"/>
              </w:rPr>
              <w:t>ionowej i poziomej</w:t>
            </w:r>
            <w:r w:rsidR="00FA106C">
              <w:rPr>
                <w:rFonts w:ascii="Arial" w:hAnsi="Arial" w:cs="Arial"/>
              </w:rPr>
              <w:t>.</w:t>
            </w:r>
          </w:p>
          <w:p w14:paraId="2B611371" w14:textId="1A647D55" w:rsidR="00217159" w:rsidRDefault="00217159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63BDF9B" w14:textId="77777777" w:rsidR="00FA106C" w:rsidRDefault="00217159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Dostosowanie wejść, ciągów komunikacyjnych dla osób ze szczególnymi potrzebami. </w:t>
            </w:r>
          </w:p>
          <w:p w14:paraId="466CDC4B" w14:textId="77777777" w:rsidR="00FA106C" w:rsidRDefault="00FA106C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5ABB3431" w14:textId="4CF5438E" w:rsidR="00E7458E" w:rsidRDefault="00217159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Budowa podjazdów, </w:t>
            </w:r>
            <w:r w:rsidR="0062192F">
              <w:rPr>
                <w:rFonts w:ascii="Arial" w:hAnsi="Arial" w:cs="Arial"/>
              </w:rPr>
              <w:t>dźwigów</w:t>
            </w:r>
          </w:p>
          <w:p w14:paraId="5BADEEDC" w14:textId="77777777" w:rsidR="00217159" w:rsidRDefault="00217159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463399A3" w14:textId="506F5F75" w:rsidR="00217159" w:rsidRPr="00217159" w:rsidRDefault="00217159" w:rsidP="00217159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przypadku braku możliwości technicznych budowy windy lub podjazdu – zapewnienie odstępu alternatywnego.</w:t>
            </w:r>
          </w:p>
        </w:tc>
      </w:tr>
      <w:tr w:rsidR="00E7458E" w14:paraId="42B59C05" w14:textId="77777777" w:rsidTr="00217159">
        <w:trPr>
          <w:jc w:val="center"/>
        </w:trPr>
        <w:tc>
          <w:tcPr>
            <w:tcW w:w="522" w:type="dxa"/>
          </w:tcPr>
          <w:p w14:paraId="5CB0215C" w14:textId="77777777" w:rsidR="00E7458E" w:rsidRPr="009B3418" w:rsidRDefault="00E7458E" w:rsidP="00AD52E3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6BFCBED4" w14:textId="594C0FF9" w:rsidR="00E7458E" w:rsidRPr="00217159" w:rsidRDefault="00217159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Zapewnienie informacji na temat rozkładu pomieszczeń w budynku, co najmniej w sposób wizualny i dotykowy lub głosowy</w:t>
            </w:r>
            <w:r w:rsidR="00FA106C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</w:tcPr>
          <w:p w14:paraId="51F77C39" w14:textId="105F52D1" w:rsidR="00217159" w:rsidRDefault="00217159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Zakup tablic lub urządzeń umożliwiających zapewnienie informacji na temat rozkładu pomieszczeń w budynku w sposób wizualny </w:t>
            </w:r>
            <w:r>
              <w:rPr>
                <w:rFonts w:ascii="Arial" w:hAnsi="Arial" w:cs="Arial"/>
              </w:rPr>
              <w:br/>
            </w:r>
            <w:r w:rsidRPr="00217159">
              <w:rPr>
                <w:rFonts w:ascii="Arial" w:hAnsi="Arial" w:cs="Arial"/>
              </w:rPr>
              <w:t>i dotykowy</w:t>
            </w:r>
            <w:r w:rsidR="000D79CB">
              <w:rPr>
                <w:rFonts w:ascii="Arial" w:hAnsi="Arial" w:cs="Arial"/>
              </w:rPr>
              <w:t xml:space="preserve"> </w:t>
            </w:r>
            <w:r w:rsidRPr="00217159">
              <w:rPr>
                <w:rFonts w:ascii="Arial" w:hAnsi="Arial" w:cs="Arial"/>
              </w:rPr>
              <w:t>lub głosowy</w:t>
            </w:r>
            <w:r w:rsidR="000D79CB">
              <w:rPr>
                <w:rFonts w:ascii="Arial" w:hAnsi="Arial" w:cs="Arial"/>
              </w:rPr>
              <w:t>.</w:t>
            </w:r>
          </w:p>
          <w:p w14:paraId="3D461F15" w14:textId="77777777" w:rsidR="00217159" w:rsidRDefault="00217159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315C60BC" w14:textId="1432E8AA" w:rsidR="000D79CB" w:rsidRDefault="00217159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Oznakowanie pomieszczeń, kierunków ruchu</w:t>
            </w:r>
            <w:r w:rsidR="000D79CB">
              <w:rPr>
                <w:rFonts w:ascii="Arial" w:hAnsi="Arial" w:cs="Arial"/>
              </w:rPr>
              <w:t>, poręczy</w:t>
            </w:r>
            <w:r w:rsidRPr="00217159">
              <w:rPr>
                <w:rFonts w:ascii="Arial" w:hAnsi="Arial" w:cs="Arial"/>
              </w:rPr>
              <w:t xml:space="preserve"> za pomocą piktogramów</w:t>
            </w:r>
            <w:r w:rsidR="000D79CB">
              <w:rPr>
                <w:rFonts w:ascii="Arial" w:hAnsi="Arial" w:cs="Arial"/>
              </w:rPr>
              <w:t xml:space="preserve">, tabliczek identyfikacyjnych na drzwi oraz nakładki na poręcze z napisami w </w:t>
            </w:r>
            <w:r w:rsidR="00347D42">
              <w:rPr>
                <w:rFonts w:ascii="Arial" w:hAnsi="Arial" w:cs="Arial"/>
              </w:rPr>
              <w:t>piśmie</w:t>
            </w:r>
            <w:r w:rsidR="000D79CB">
              <w:rPr>
                <w:rFonts w:ascii="Arial" w:hAnsi="Arial" w:cs="Arial"/>
              </w:rPr>
              <w:t xml:space="preserve"> Braille’a.</w:t>
            </w:r>
          </w:p>
          <w:p w14:paraId="0014796F" w14:textId="77777777" w:rsidR="0062192F" w:rsidRDefault="0062192F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6C77FD94" w14:textId="77777777" w:rsidR="0062192F" w:rsidRDefault="0062192F" w:rsidP="00621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367CD">
              <w:rPr>
                <w:rFonts w:ascii="Arial" w:hAnsi="Arial" w:cs="Arial"/>
                <w:sz w:val="22"/>
                <w:szCs w:val="22"/>
              </w:rPr>
              <w:t>Umieszczenie informacji na temat rozkładu pomieszczeń w budynku</w:t>
            </w:r>
            <w:r>
              <w:rPr>
                <w:rFonts w:ascii="Arial" w:hAnsi="Arial" w:cs="Arial"/>
                <w:sz w:val="22"/>
                <w:szCs w:val="22"/>
              </w:rPr>
              <w:t xml:space="preserve"> poprzez </w:t>
            </w:r>
            <w:r w:rsidRPr="005367CD">
              <w:rPr>
                <w:rFonts w:ascii="Arial" w:hAnsi="Arial" w:cs="Arial"/>
                <w:sz w:val="22"/>
                <w:szCs w:val="22"/>
              </w:rPr>
              <w:t>z</w:t>
            </w:r>
            <w:r w:rsidRPr="005367CD">
              <w:rPr>
                <w:rFonts w:ascii="Arial" w:hAnsi="Arial" w:cs="Arial"/>
                <w:sz w:val="22"/>
                <w:szCs w:val="22"/>
                <w14:ligatures w14:val="none"/>
              </w:rPr>
              <w:t xml:space="preserve">akup  i montaż </w:t>
            </w:r>
            <w:r>
              <w:rPr>
                <w:rFonts w:ascii="Arial" w:hAnsi="Arial" w:cs="Arial"/>
                <w:sz w:val="22"/>
                <w:szCs w:val="22"/>
                <w14:ligatures w14:val="none"/>
              </w:rPr>
              <w:t xml:space="preserve">udźwiękowionych </w:t>
            </w:r>
            <w:r w:rsidRPr="0062192F">
              <w:rPr>
                <w:rFonts w:ascii="Arial" w:hAnsi="Arial" w:cs="Arial"/>
                <w:b/>
                <w:sz w:val="22"/>
                <w:szCs w:val="22"/>
                <w14:ligatures w14:val="none"/>
              </w:rPr>
              <w:t xml:space="preserve">tablic </w:t>
            </w:r>
            <w:proofErr w:type="spellStart"/>
            <w:r w:rsidRPr="0062192F">
              <w:rPr>
                <w:rFonts w:ascii="Arial" w:hAnsi="Arial" w:cs="Arial"/>
                <w:b/>
                <w:sz w:val="22"/>
                <w:szCs w:val="22"/>
                <w14:ligatures w14:val="none"/>
              </w:rPr>
              <w:t>tyflograficznych</w:t>
            </w:r>
            <w:proofErr w:type="spellEnd"/>
            <w:r>
              <w:rPr>
                <w:rFonts w:ascii="Arial" w:hAnsi="Arial" w:cs="Arial"/>
                <w:sz w:val="22"/>
                <w:szCs w:val="22"/>
                <w14:ligatures w14:val="none"/>
              </w:rPr>
              <w:t xml:space="preserve"> </w:t>
            </w:r>
            <w:r w:rsidRPr="005367CD">
              <w:rPr>
                <w:rFonts w:ascii="Arial" w:hAnsi="Arial" w:cs="Arial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14:ligatures w14:val="none"/>
              </w:rPr>
              <w:t xml:space="preserve">na każdej kondygnacji budynku </w:t>
            </w:r>
            <w:r w:rsidRPr="005367CD">
              <w:rPr>
                <w:rFonts w:ascii="Arial" w:hAnsi="Arial" w:cs="Arial"/>
                <w:sz w:val="22"/>
                <w:szCs w:val="22"/>
              </w:rPr>
              <w:t xml:space="preserve">z odpowiednią czcionką i w alfabecie </w:t>
            </w:r>
            <w:proofErr w:type="spellStart"/>
            <w:r w:rsidRPr="005367CD">
              <w:rPr>
                <w:rFonts w:ascii="Arial" w:hAnsi="Arial" w:cs="Arial"/>
                <w:sz w:val="22"/>
                <w:szCs w:val="22"/>
              </w:rPr>
              <w:t>Braill’a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 pokazaniem planu funkcjonalno-przestrzennego pomieszczeń danej kondygnacji</w:t>
            </w:r>
          </w:p>
          <w:p w14:paraId="1EE47439" w14:textId="77777777" w:rsidR="000D79CB" w:rsidRDefault="000D79CB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1D9A787E" w14:textId="408B3EE9" w:rsidR="0062192F" w:rsidRPr="0078180B" w:rsidRDefault="0062192F" w:rsidP="00621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8180B">
              <w:rPr>
                <w:rFonts w:ascii="Arial" w:hAnsi="Arial" w:cs="Arial"/>
                <w:sz w:val="22"/>
                <w:szCs w:val="22"/>
              </w:rPr>
              <w:t xml:space="preserve">Montaż poziomych </w:t>
            </w:r>
            <w:proofErr w:type="spellStart"/>
            <w:r w:rsidRPr="0078180B">
              <w:rPr>
                <w:rFonts w:ascii="Arial" w:hAnsi="Arial" w:cs="Arial"/>
                <w:sz w:val="22"/>
                <w:szCs w:val="22"/>
              </w:rPr>
              <w:t>oznakowań</w:t>
            </w:r>
            <w:proofErr w:type="spellEnd"/>
            <w:r w:rsidRPr="007818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8180B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dotykow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ych</w:t>
            </w:r>
            <w:r w:rsidRPr="0078180B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dla osób niewidzących:</w:t>
            </w:r>
          </w:p>
          <w:p w14:paraId="4A0D2887" w14:textId="77777777" w:rsidR="0062192F" w:rsidRDefault="0062192F" w:rsidP="0062192F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1) </w:t>
            </w:r>
            <w:r w:rsidRPr="00E75433">
              <w:rPr>
                <w:rFonts w:ascii="Arial" w:eastAsia="Times New Roman" w:hAnsi="Arial" w:cs="Arial"/>
                <w:b/>
                <w:bCs/>
                <w:lang w:eastAsia="pl-PL"/>
              </w:rPr>
              <w:t>Ścieżki naprowadzające,</w:t>
            </w:r>
            <w:r w:rsidRPr="00E75433">
              <w:rPr>
                <w:rFonts w:ascii="Arial" w:eastAsia="Times New Roman" w:hAnsi="Arial" w:cs="Arial"/>
                <w:lang w:eastAsia="pl-PL"/>
              </w:rPr>
              <w:t xml:space="preserve"> które mają za zadanie doprowadzić osobę niewidomą we wskazane miejsce. Są one podstawowym elementem ścieżek dotykowych. </w:t>
            </w:r>
            <w:r>
              <w:rPr>
                <w:rFonts w:ascii="Arial" w:eastAsia="Times New Roman" w:hAnsi="Arial" w:cs="Arial"/>
                <w:lang w:eastAsia="pl-PL"/>
              </w:rPr>
              <w:t>Wykonać z</w:t>
            </w:r>
            <w:r w:rsidRPr="00E75433">
              <w:rPr>
                <w:rFonts w:ascii="Arial" w:eastAsia="Times New Roman" w:hAnsi="Arial" w:cs="Arial"/>
                <w:lang w:eastAsia="pl-PL"/>
              </w:rPr>
              <w:t xml:space="preserve"> syntetycznych </w:t>
            </w:r>
            <w:r>
              <w:rPr>
                <w:rFonts w:ascii="Arial" w:eastAsia="Times New Roman" w:hAnsi="Arial" w:cs="Arial"/>
                <w:lang w:eastAsia="pl-PL"/>
              </w:rPr>
              <w:t>listew prowadzących dla osób niepełnosprawnych</w:t>
            </w:r>
          </w:p>
          <w:p w14:paraId="75D8AA11" w14:textId="77777777" w:rsidR="0062192F" w:rsidRDefault="0062192F" w:rsidP="0062192F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2) </w:t>
            </w:r>
            <w:r w:rsidRPr="00E75433">
              <w:rPr>
                <w:rFonts w:ascii="Arial" w:eastAsia="Times New Roman" w:hAnsi="Arial" w:cs="Arial"/>
                <w:b/>
                <w:bCs/>
                <w:lang w:eastAsia="pl-PL"/>
              </w:rPr>
              <w:t>Pola uwagi</w:t>
            </w:r>
            <w:r>
              <w:rPr>
                <w:rFonts w:ascii="Arial" w:eastAsia="Times New Roman" w:hAnsi="Arial" w:cs="Arial"/>
                <w:lang w:eastAsia="pl-PL"/>
              </w:rPr>
              <w:t xml:space="preserve"> w </w:t>
            </w:r>
            <w:r w:rsidRPr="00E75433">
              <w:rPr>
                <w:rFonts w:ascii="Arial" w:eastAsia="Times New Roman" w:hAnsi="Arial" w:cs="Arial"/>
                <w:lang w:eastAsia="pl-PL"/>
              </w:rPr>
              <w:t>posta</w:t>
            </w:r>
            <w:r>
              <w:rPr>
                <w:rFonts w:ascii="Arial" w:eastAsia="Times New Roman" w:hAnsi="Arial" w:cs="Arial"/>
                <w:lang w:eastAsia="pl-PL"/>
              </w:rPr>
              <w:t>ci</w:t>
            </w:r>
            <w:r w:rsidRPr="00E75433">
              <w:rPr>
                <w:rFonts w:ascii="Arial" w:eastAsia="Times New Roman" w:hAnsi="Arial" w:cs="Arial"/>
                <w:lang w:eastAsia="pl-PL"/>
              </w:rPr>
              <w:t xml:space="preserve"> prostokątnego pola, wypełnionego wypukłymi pinezkami </w:t>
            </w:r>
            <w:r>
              <w:rPr>
                <w:rFonts w:ascii="Arial" w:eastAsia="Times New Roman" w:hAnsi="Arial" w:cs="Arial"/>
                <w:lang w:eastAsia="pl-PL"/>
              </w:rPr>
              <w:t>(guzków dotykowych ostrzegawczych) należy je umieścić</w:t>
            </w:r>
            <w:r w:rsidRPr="00E75433">
              <w:rPr>
                <w:rFonts w:ascii="Arial" w:eastAsia="Times New Roman" w:hAnsi="Arial" w:cs="Arial"/>
                <w:lang w:eastAsia="pl-PL"/>
              </w:rPr>
              <w:t xml:space="preserve"> w miejscach, gdzie konieczna jest podwyższona </w:t>
            </w:r>
            <w:r w:rsidRPr="00E75433">
              <w:rPr>
                <w:rFonts w:ascii="Arial" w:eastAsia="Times New Roman" w:hAnsi="Arial" w:cs="Arial"/>
                <w:lang w:eastAsia="pl-PL"/>
              </w:rPr>
              <w:lastRenderedPageBreak/>
              <w:t>czujność</w:t>
            </w:r>
            <w:r>
              <w:rPr>
                <w:rFonts w:ascii="Arial" w:eastAsia="Times New Roman" w:hAnsi="Arial" w:cs="Arial"/>
                <w:lang w:eastAsia="pl-PL"/>
              </w:rPr>
              <w:t xml:space="preserve"> np. </w:t>
            </w:r>
            <w:r w:rsidRPr="00E75433">
              <w:rPr>
                <w:rFonts w:ascii="Arial" w:eastAsia="Times New Roman" w:hAnsi="Arial" w:cs="Arial"/>
                <w:lang w:eastAsia="pl-PL"/>
              </w:rPr>
              <w:t xml:space="preserve">na rozwidleniach, przecięciach ścieżek naprowadzających, w pobliżu schodów </w:t>
            </w:r>
          </w:p>
          <w:p w14:paraId="74CED3B9" w14:textId="77777777" w:rsidR="007072DD" w:rsidRDefault="0062192F" w:rsidP="007072DD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3) </w:t>
            </w:r>
            <w:r w:rsidRPr="00E75433">
              <w:rPr>
                <w:rFonts w:ascii="Arial" w:eastAsia="Times New Roman" w:hAnsi="Arial" w:cs="Arial"/>
                <w:b/>
                <w:bCs/>
                <w:lang w:eastAsia="pl-PL"/>
              </w:rPr>
              <w:t>Oznaczenia ostrzegawcze</w:t>
            </w:r>
            <w:r w:rsidRPr="00E75433">
              <w:rPr>
                <w:rFonts w:ascii="Arial" w:eastAsia="Times New Roman" w:hAnsi="Arial" w:cs="Arial"/>
                <w:lang w:eastAsia="pl-PL"/>
              </w:rPr>
              <w:t>, które informują osobę niewidomą o potencjalnym niebezpieczeństwie w pobliżu. Umieszczane są zazwyczaj na schodach, przy progach i w</w:t>
            </w:r>
            <w:r w:rsidR="007072D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75433">
              <w:rPr>
                <w:rFonts w:ascii="Arial" w:eastAsia="Times New Roman" w:hAnsi="Arial" w:cs="Arial"/>
                <w:lang w:eastAsia="pl-PL"/>
              </w:rPr>
              <w:t>innych, podobnych miejscach.</w:t>
            </w:r>
          </w:p>
          <w:p w14:paraId="5A31C73F" w14:textId="4F6AED85" w:rsidR="00CF1315" w:rsidRPr="007072DD" w:rsidRDefault="00CF1315" w:rsidP="007072DD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458E" w14:paraId="56D80C8B" w14:textId="77777777" w:rsidTr="00217159">
        <w:trPr>
          <w:jc w:val="center"/>
        </w:trPr>
        <w:tc>
          <w:tcPr>
            <w:tcW w:w="522" w:type="dxa"/>
          </w:tcPr>
          <w:p w14:paraId="4C2F4761" w14:textId="77777777" w:rsidR="00E7458E" w:rsidRPr="009B3418" w:rsidRDefault="00E7458E" w:rsidP="00AD52E3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4CD22CBA" w14:textId="417A5DE8" w:rsidR="00E7458E" w:rsidRPr="00217159" w:rsidRDefault="00217159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Zapewnienie osobom ze szczególnymi potrzebami możliwości bezpiecznej ewakuacji</w:t>
            </w:r>
            <w:r w:rsidR="00FA106C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</w:tcPr>
          <w:p w14:paraId="57E4D484" w14:textId="00B9A532" w:rsidR="00E7458E" w:rsidRDefault="00217159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Zakup urządzeń wspomagających ewakuację: krzeseł ewakuacyjnych, materacy lub mat ewakuacyjnych</w:t>
            </w:r>
            <w:r>
              <w:rPr>
                <w:rFonts w:ascii="Arial" w:hAnsi="Arial" w:cs="Arial"/>
              </w:rPr>
              <w:t>.</w:t>
            </w:r>
          </w:p>
          <w:p w14:paraId="360AC944" w14:textId="7FFB08C9" w:rsidR="007072DD" w:rsidRPr="00217159" w:rsidRDefault="007072DD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E7458E" w14:paraId="2AB8456C" w14:textId="77777777" w:rsidTr="00217159">
        <w:trPr>
          <w:jc w:val="center"/>
        </w:trPr>
        <w:tc>
          <w:tcPr>
            <w:tcW w:w="522" w:type="dxa"/>
          </w:tcPr>
          <w:p w14:paraId="39661E57" w14:textId="77777777" w:rsidR="00E7458E" w:rsidRPr="009B3418" w:rsidRDefault="00E7458E" w:rsidP="00AD52E3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1DA6D463" w14:textId="678461A6" w:rsidR="00E7458E" w:rsidRPr="00217159" w:rsidRDefault="00217159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Instalacja urządzeń lub zastosowanie środków technicznych i rozwiązań architektonicznych w budynku, które umożliwiają dostęp do wszystkich pomieszczeń,</w:t>
            </w:r>
            <w:r>
              <w:rPr>
                <w:rFonts w:ascii="Arial" w:hAnsi="Arial" w:cs="Arial"/>
              </w:rPr>
              <w:t xml:space="preserve"> </w:t>
            </w:r>
            <w:r w:rsidRPr="00217159">
              <w:rPr>
                <w:rFonts w:ascii="Arial" w:hAnsi="Arial" w:cs="Arial"/>
              </w:rPr>
              <w:t>z wyłączeniem</w:t>
            </w:r>
            <w:r>
              <w:rPr>
                <w:rFonts w:ascii="Arial" w:hAnsi="Arial" w:cs="Arial"/>
              </w:rPr>
              <w:t xml:space="preserve"> </w:t>
            </w:r>
            <w:r w:rsidRPr="00217159">
              <w:rPr>
                <w:rFonts w:ascii="Arial" w:hAnsi="Arial" w:cs="Arial"/>
              </w:rPr>
              <w:t>pomieszczeń technicznych.</w:t>
            </w:r>
          </w:p>
        </w:tc>
        <w:tc>
          <w:tcPr>
            <w:tcW w:w="4961" w:type="dxa"/>
          </w:tcPr>
          <w:p w14:paraId="0A686ABF" w14:textId="77777777" w:rsidR="00E7458E" w:rsidRP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Likwidacja progów i śliskich powierzchni.</w:t>
            </w:r>
          </w:p>
          <w:p w14:paraId="1918EC70" w14:textId="77777777" w:rsid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62282592" w14:textId="38CE2D7D" w:rsidR="00217159" w:rsidRP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Montaż szerokich drzwi wejściowych wraz </w:t>
            </w:r>
            <w:r>
              <w:rPr>
                <w:rFonts w:ascii="Arial" w:hAnsi="Arial" w:cs="Arial"/>
              </w:rPr>
              <w:br/>
            </w:r>
            <w:r w:rsidRPr="00217159">
              <w:rPr>
                <w:rFonts w:ascii="Arial" w:hAnsi="Arial" w:cs="Arial"/>
              </w:rPr>
              <w:t>z automatycznym otwieraniem.</w:t>
            </w:r>
          </w:p>
          <w:p w14:paraId="03A27912" w14:textId="77777777" w:rsid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1309C976" w14:textId="6C3335C3" w:rsidR="00217159" w:rsidRP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Dostosowanie WC do osób ze szczególnymi potrzebami (montaż poręczy, uchwytów).</w:t>
            </w:r>
          </w:p>
          <w:p w14:paraId="5027DDAC" w14:textId="77777777" w:rsid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0D2626B2" w14:textId="58B3E5B5" w:rsidR="00217159" w:rsidRP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Zapewnienie wolnej przestrzeni w korytarzach </w:t>
            </w:r>
            <w:r>
              <w:rPr>
                <w:rFonts w:ascii="Arial" w:hAnsi="Arial" w:cs="Arial"/>
              </w:rPr>
              <w:br/>
            </w:r>
            <w:r w:rsidRPr="00217159">
              <w:rPr>
                <w:rFonts w:ascii="Arial" w:hAnsi="Arial" w:cs="Arial"/>
              </w:rPr>
              <w:t>i ciągach komunikacyjnych.</w:t>
            </w:r>
          </w:p>
          <w:p w14:paraId="76620F49" w14:textId="77777777" w:rsid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5CF59F4B" w14:textId="246FF6F6" w:rsidR="00217159" w:rsidRP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Montaż niskiego blatu w punkcie informacyjnym wraz z możliwością podjechania wózkiem inwalidzkim.</w:t>
            </w:r>
          </w:p>
          <w:p w14:paraId="064FA734" w14:textId="77777777" w:rsid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0DDF73EF" w14:textId="2AF14E25" w:rsidR="00217159" w:rsidRPr="00217159" w:rsidRDefault="00217159" w:rsidP="0021715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Montaż dodatkowego oświetlenia przy miejscu obsługi osoby ze szczególnymi potrzebami.</w:t>
            </w:r>
          </w:p>
          <w:p w14:paraId="242E9935" w14:textId="48766972" w:rsidR="007072DD" w:rsidRDefault="007072DD" w:rsidP="00E7458E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04B4B42A" w14:textId="77777777" w:rsidR="00E7458E" w:rsidRDefault="00E7458E" w:rsidP="00F63C1D">
      <w:pPr>
        <w:spacing w:after="120" w:line="276" w:lineRule="auto"/>
        <w:jc w:val="both"/>
        <w:rPr>
          <w:rFonts w:ascii="Arial" w:hAnsi="Arial" w:cs="Arial"/>
        </w:rPr>
      </w:pPr>
    </w:p>
    <w:p w14:paraId="2BB1B13D" w14:textId="10AF6AF4" w:rsidR="00BE5907" w:rsidRDefault="00BE5907" w:rsidP="00217159">
      <w:pPr>
        <w:pStyle w:val="Akapitzlist"/>
        <w:numPr>
          <w:ilvl w:val="0"/>
          <w:numId w:val="4"/>
        </w:numPr>
        <w:spacing w:after="120" w:line="276" w:lineRule="auto"/>
        <w:ind w:left="357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Dostępność cyfrowa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22"/>
        <w:gridCol w:w="4151"/>
        <w:gridCol w:w="4961"/>
      </w:tblGrid>
      <w:tr w:rsidR="00BE5907" w14:paraId="1EFF25E4" w14:textId="77777777" w:rsidTr="00AD52E3">
        <w:trPr>
          <w:jc w:val="center"/>
        </w:trPr>
        <w:tc>
          <w:tcPr>
            <w:tcW w:w="522" w:type="dxa"/>
          </w:tcPr>
          <w:p w14:paraId="783C78AF" w14:textId="77777777" w:rsidR="00BE5907" w:rsidRDefault="00BE590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151" w:type="dxa"/>
          </w:tcPr>
          <w:p w14:paraId="42EEC21E" w14:textId="77777777" w:rsidR="00BE5907" w:rsidRDefault="00BE590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Proponowane działanie</w:t>
            </w:r>
          </w:p>
        </w:tc>
        <w:tc>
          <w:tcPr>
            <w:tcW w:w="4961" w:type="dxa"/>
          </w:tcPr>
          <w:p w14:paraId="5C99CC24" w14:textId="77777777" w:rsidR="00BE5907" w:rsidRDefault="00BE590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Zalecenia do wdrożenia</w:t>
            </w:r>
          </w:p>
          <w:p w14:paraId="133979B7" w14:textId="77777777" w:rsidR="00BE5907" w:rsidRDefault="00BE590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E5907" w14:paraId="7B211F1B" w14:textId="77777777" w:rsidTr="00AD52E3">
        <w:trPr>
          <w:jc w:val="center"/>
        </w:trPr>
        <w:tc>
          <w:tcPr>
            <w:tcW w:w="522" w:type="dxa"/>
          </w:tcPr>
          <w:p w14:paraId="3D5D6F73" w14:textId="77777777" w:rsidR="00BE5907" w:rsidRPr="00BE5907" w:rsidRDefault="00BE5907" w:rsidP="00AD52E3">
            <w:pPr>
              <w:pStyle w:val="Akapitzlist"/>
              <w:numPr>
                <w:ilvl w:val="0"/>
                <w:numId w:val="6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44895D87" w14:textId="5A304830" w:rsidR="00BE5907" w:rsidRP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>Dostosowanie dokumentów</w:t>
            </w:r>
            <w:r>
              <w:rPr>
                <w:rFonts w:ascii="Arial" w:hAnsi="Arial" w:cs="Arial"/>
              </w:rPr>
              <w:t xml:space="preserve"> </w:t>
            </w:r>
            <w:r w:rsidRPr="00BE5907">
              <w:rPr>
                <w:rFonts w:ascii="Arial" w:hAnsi="Arial" w:cs="Arial"/>
              </w:rPr>
              <w:t xml:space="preserve">elektronicznych do wymagań ustawy </w:t>
            </w:r>
            <w:r>
              <w:rPr>
                <w:rFonts w:ascii="Arial" w:hAnsi="Arial" w:cs="Arial"/>
              </w:rPr>
              <w:br/>
            </w:r>
            <w:r w:rsidRPr="00BE5907">
              <w:rPr>
                <w:rFonts w:ascii="Arial" w:hAnsi="Arial" w:cs="Arial"/>
              </w:rPr>
              <w:t>z dnia 4 kwietnia 2019 r. o dostępności cyfrowej stron internetowych i aplikacji mobilnych podmiotów publicznych</w:t>
            </w:r>
            <w:r w:rsidR="00A85483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</w:tcPr>
          <w:p w14:paraId="5155C129" w14:textId="19AA2A1A" w:rsid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 xml:space="preserve">Dostosowanie dokumentów elektronicznych do wymagań ustawy z dnia 4 kwietnia 2019r. </w:t>
            </w:r>
            <w:r>
              <w:rPr>
                <w:rFonts w:ascii="Arial" w:hAnsi="Arial" w:cs="Arial"/>
              </w:rPr>
              <w:br/>
            </w:r>
            <w:r w:rsidRPr="00BE5907">
              <w:rPr>
                <w:rFonts w:ascii="Arial" w:hAnsi="Arial" w:cs="Arial"/>
              </w:rPr>
              <w:t xml:space="preserve">o dostępności cyfrowej stron internetowych </w:t>
            </w:r>
            <w:r>
              <w:rPr>
                <w:rFonts w:ascii="Arial" w:hAnsi="Arial" w:cs="Arial"/>
              </w:rPr>
              <w:br/>
            </w:r>
            <w:r w:rsidRPr="00BE5907">
              <w:rPr>
                <w:rFonts w:ascii="Arial" w:hAnsi="Arial" w:cs="Arial"/>
              </w:rPr>
              <w:t>i aplikacji mobilnych podmiotów publicznych</w:t>
            </w:r>
            <w:r w:rsidR="00A85483">
              <w:rPr>
                <w:rFonts w:ascii="Arial" w:hAnsi="Arial" w:cs="Arial"/>
              </w:rPr>
              <w:t>.</w:t>
            </w:r>
          </w:p>
          <w:p w14:paraId="6D724E85" w14:textId="77777777" w:rsid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596C5EA0" w14:textId="77777777" w:rsid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>Dostosowanie wszystkich dokumentów elektronicznych do wymagań WCAG.</w:t>
            </w:r>
          </w:p>
          <w:p w14:paraId="483DCBF4" w14:textId="77777777" w:rsid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1FCA52FE" w14:textId="16F51A13" w:rsid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 xml:space="preserve">Wyznaczenie osoby lub osób, które będą czuwały nad dostosowaniem dokumentów elektronicznych, aby zapewniały one wymagania dostępności cyfrowej – były odczytywane przez </w:t>
            </w:r>
            <w:r w:rsidRPr="00BE5907">
              <w:rPr>
                <w:rFonts w:ascii="Arial" w:hAnsi="Arial" w:cs="Arial"/>
              </w:rPr>
              <w:lastRenderedPageBreak/>
              <w:t xml:space="preserve">programy, czytniki, z których korzystają osoby </w:t>
            </w:r>
            <w:r>
              <w:rPr>
                <w:rFonts w:ascii="Arial" w:hAnsi="Arial" w:cs="Arial"/>
              </w:rPr>
              <w:br/>
            </w:r>
            <w:r w:rsidRPr="00BE5907">
              <w:rPr>
                <w:rFonts w:ascii="Arial" w:hAnsi="Arial" w:cs="Arial"/>
              </w:rPr>
              <w:t xml:space="preserve">z niepełnosprawnością wzroku. </w:t>
            </w:r>
          </w:p>
          <w:p w14:paraId="0C299FCC" w14:textId="77777777" w:rsid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64D5DA35" w14:textId="094E3DEC" w:rsidR="00BE5907" w:rsidRPr="00BE5907" w:rsidRDefault="00BE590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>Przeprowadzenie szkoleń dla wyznaczonych osób z tworzenia Dostępnych dokumentów elektronicznych</w:t>
            </w:r>
            <w:r w:rsidR="00A85483">
              <w:rPr>
                <w:rFonts w:ascii="Arial" w:hAnsi="Arial" w:cs="Arial"/>
              </w:rPr>
              <w:t>.</w:t>
            </w:r>
          </w:p>
        </w:tc>
      </w:tr>
    </w:tbl>
    <w:p w14:paraId="0077F721" w14:textId="77777777" w:rsidR="00BE5907" w:rsidRDefault="00BE5907" w:rsidP="00BE5907">
      <w:pPr>
        <w:pStyle w:val="Akapitzlist"/>
        <w:spacing w:after="120" w:line="276" w:lineRule="auto"/>
        <w:ind w:left="357"/>
        <w:jc w:val="both"/>
        <w:rPr>
          <w:rFonts w:ascii="Arial" w:hAnsi="Arial" w:cs="Arial"/>
          <w:b/>
          <w:bCs/>
          <w:u w:val="single"/>
        </w:rPr>
      </w:pPr>
    </w:p>
    <w:p w14:paraId="0979118F" w14:textId="72FBB611" w:rsidR="00AB5577" w:rsidRDefault="00AB5577" w:rsidP="00217159">
      <w:pPr>
        <w:pStyle w:val="Akapitzlist"/>
        <w:numPr>
          <w:ilvl w:val="0"/>
          <w:numId w:val="4"/>
        </w:numPr>
        <w:spacing w:after="120" w:line="276" w:lineRule="auto"/>
        <w:ind w:left="357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Dostępność informacyjno-komunikacyjna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22"/>
        <w:gridCol w:w="4151"/>
        <w:gridCol w:w="4961"/>
      </w:tblGrid>
      <w:tr w:rsidR="00AB5577" w14:paraId="02195CA1" w14:textId="77777777" w:rsidTr="00AD52E3">
        <w:trPr>
          <w:jc w:val="center"/>
        </w:trPr>
        <w:tc>
          <w:tcPr>
            <w:tcW w:w="522" w:type="dxa"/>
          </w:tcPr>
          <w:p w14:paraId="37788509" w14:textId="77777777" w:rsidR="00AB5577" w:rsidRDefault="00AB557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151" w:type="dxa"/>
          </w:tcPr>
          <w:p w14:paraId="25946B29" w14:textId="77777777" w:rsidR="00AB5577" w:rsidRDefault="00AB557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Proponowane działanie</w:t>
            </w:r>
          </w:p>
        </w:tc>
        <w:tc>
          <w:tcPr>
            <w:tcW w:w="4961" w:type="dxa"/>
          </w:tcPr>
          <w:p w14:paraId="49DFC2E9" w14:textId="77777777" w:rsidR="00AB5577" w:rsidRDefault="00AB557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Zalecenia do wdrożenia</w:t>
            </w:r>
          </w:p>
          <w:p w14:paraId="28453545" w14:textId="77777777" w:rsidR="00AB5577" w:rsidRDefault="00AB5577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AB5577" w14:paraId="2DF230AF" w14:textId="77777777" w:rsidTr="00AD52E3">
        <w:trPr>
          <w:jc w:val="center"/>
        </w:trPr>
        <w:tc>
          <w:tcPr>
            <w:tcW w:w="522" w:type="dxa"/>
          </w:tcPr>
          <w:p w14:paraId="220347AF" w14:textId="77777777" w:rsidR="00AB5577" w:rsidRPr="009B3418" w:rsidRDefault="00AB5577" w:rsidP="00AD52E3">
            <w:pPr>
              <w:pStyle w:val="Akapitzlist"/>
              <w:numPr>
                <w:ilvl w:val="0"/>
                <w:numId w:val="6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72E1CB15" w14:textId="77777777" w:rsidR="00AB5577" w:rsidRPr="00217159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Instalacja urządzeń lub innych środków technicznych do obsługi osób słabosłyszących, w szczególności pętli indukcyjnych, systemów FM lub urządzeń opartych o inne technologie, których celem jest wspomaganie słyszenia.</w:t>
            </w:r>
          </w:p>
        </w:tc>
        <w:tc>
          <w:tcPr>
            <w:tcW w:w="4961" w:type="dxa"/>
          </w:tcPr>
          <w:p w14:paraId="5B38D28C" w14:textId="6DF66AE8" w:rsidR="00AB5577" w:rsidRPr="00217159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Zakup i montaż pętli indukcyjnej w punkcie informacyjnym </w:t>
            </w:r>
            <w:r w:rsidR="00A85483">
              <w:rPr>
                <w:rFonts w:ascii="Arial" w:hAnsi="Arial" w:cs="Arial"/>
              </w:rPr>
              <w:t>obiektu</w:t>
            </w:r>
            <w:r w:rsidRPr="00217159">
              <w:rPr>
                <w:rFonts w:ascii="Arial" w:hAnsi="Arial" w:cs="Arial"/>
              </w:rPr>
              <w:t>.</w:t>
            </w:r>
          </w:p>
        </w:tc>
      </w:tr>
      <w:tr w:rsidR="00AB5577" w14:paraId="5BDC9CCB" w14:textId="77777777" w:rsidTr="00AD52E3">
        <w:trPr>
          <w:jc w:val="center"/>
        </w:trPr>
        <w:tc>
          <w:tcPr>
            <w:tcW w:w="522" w:type="dxa"/>
          </w:tcPr>
          <w:p w14:paraId="3F426BA9" w14:textId="77777777" w:rsidR="00AB5577" w:rsidRPr="009B3418" w:rsidRDefault="00AB5577" w:rsidP="00AD52E3">
            <w:pPr>
              <w:pStyle w:val="Akapitzlist"/>
              <w:numPr>
                <w:ilvl w:val="0"/>
                <w:numId w:val="6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7229142C" w14:textId="77777777" w:rsidR="00AB5577" w:rsidRPr="00BE5907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>Dostosowanie treści zamieszczanych na stronie internetowej BIP oraz WWW dla osób ze szczególnymi potrzebami.</w:t>
            </w:r>
          </w:p>
        </w:tc>
        <w:tc>
          <w:tcPr>
            <w:tcW w:w="4961" w:type="dxa"/>
          </w:tcPr>
          <w:p w14:paraId="2CF7DDC3" w14:textId="77777777" w:rsidR="00AB5577" w:rsidRPr="00BE5907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 xml:space="preserve">Informacje o zakresie swojej działalności (głównych zadaniach podmiotu) zapisane </w:t>
            </w:r>
            <w:r>
              <w:rPr>
                <w:rFonts w:ascii="Arial" w:hAnsi="Arial" w:cs="Arial"/>
              </w:rPr>
              <w:br/>
            </w:r>
            <w:r w:rsidRPr="00BE5907">
              <w:rPr>
                <w:rFonts w:ascii="Arial" w:hAnsi="Arial" w:cs="Arial"/>
              </w:rPr>
              <w:t>w postaci tekstu odczytywanego maszynowo.</w:t>
            </w:r>
          </w:p>
          <w:p w14:paraId="3C034C65" w14:textId="77777777" w:rsidR="00AB5577" w:rsidRPr="00BE5907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65968E43" w14:textId="77777777" w:rsidR="00AB5577" w:rsidRPr="00BE5907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BE5907">
              <w:rPr>
                <w:rFonts w:ascii="Arial" w:hAnsi="Arial" w:cs="Arial"/>
              </w:rPr>
              <w:t xml:space="preserve">Stosowanie ETR (tekst łatwy do czytania) </w:t>
            </w:r>
            <w:r>
              <w:rPr>
                <w:rFonts w:ascii="Arial" w:hAnsi="Arial" w:cs="Arial"/>
              </w:rPr>
              <w:br/>
            </w:r>
            <w:r w:rsidRPr="00BE5907">
              <w:rPr>
                <w:rFonts w:ascii="Arial" w:hAnsi="Arial" w:cs="Arial"/>
              </w:rPr>
              <w:t>w opisach najważniejszych treści.</w:t>
            </w:r>
          </w:p>
        </w:tc>
      </w:tr>
      <w:tr w:rsidR="008F31A2" w14:paraId="580477A7" w14:textId="77777777" w:rsidTr="00AD52E3">
        <w:trPr>
          <w:jc w:val="center"/>
        </w:trPr>
        <w:tc>
          <w:tcPr>
            <w:tcW w:w="522" w:type="dxa"/>
          </w:tcPr>
          <w:p w14:paraId="39780CA3" w14:textId="77777777" w:rsidR="008F31A2" w:rsidRPr="009B3418" w:rsidRDefault="008F31A2" w:rsidP="008F31A2">
            <w:pPr>
              <w:pStyle w:val="Akapitzlist"/>
              <w:numPr>
                <w:ilvl w:val="0"/>
                <w:numId w:val="6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4D898A7A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Zapewnienie informacji na temat rozkładu pomieszczeń w budynku, co najmniej w sposób wizualny i dotykowy lub głosowy</w:t>
            </w:r>
          </w:p>
        </w:tc>
        <w:tc>
          <w:tcPr>
            <w:tcW w:w="4961" w:type="dxa"/>
          </w:tcPr>
          <w:p w14:paraId="00BC2772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Zakup tablic lub urządzeń umożliwiających zapewnienie informacji na temat rozkładu pomieszczeń w budynku w sposób wizualny </w:t>
            </w:r>
            <w:r>
              <w:rPr>
                <w:rFonts w:ascii="Arial" w:hAnsi="Arial" w:cs="Arial"/>
              </w:rPr>
              <w:br/>
            </w:r>
            <w:r w:rsidRPr="00217159">
              <w:rPr>
                <w:rFonts w:ascii="Arial" w:hAnsi="Arial" w:cs="Arial"/>
              </w:rPr>
              <w:t>i dotykowy</w:t>
            </w:r>
            <w:r>
              <w:rPr>
                <w:rFonts w:ascii="Arial" w:hAnsi="Arial" w:cs="Arial"/>
              </w:rPr>
              <w:t xml:space="preserve"> </w:t>
            </w:r>
            <w:r w:rsidRPr="00217159">
              <w:rPr>
                <w:rFonts w:ascii="Arial" w:hAnsi="Arial" w:cs="Arial"/>
              </w:rPr>
              <w:t>lub głosowy</w:t>
            </w:r>
            <w:r>
              <w:rPr>
                <w:rFonts w:ascii="Arial" w:hAnsi="Arial" w:cs="Arial"/>
              </w:rPr>
              <w:t>.</w:t>
            </w:r>
          </w:p>
          <w:p w14:paraId="4D41F1B7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75E2E740" w14:textId="7C3C59C4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Oznakowanie pomieszczeń, kierunków ruchu</w:t>
            </w:r>
            <w:r>
              <w:rPr>
                <w:rFonts w:ascii="Arial" w:hAnsi="Arial" w:cs="Arial"/>
              </w:rPr>
              <w:t>, poręczy</w:t>
            </w:r>
            <w:r w:rsidRPr="00217159">
              <w:rPr>
                <w:rFonts w:ascii="Arial" w:hAnsi="Arial" w:cs="Arial"/>
              </w:rPr>
              <w:t xml:space="preserve"> za pomocą piktogramów</w:t>
            </w:r>
            <w:r>
              <w:rPr>
                <w:rFonts w:ascii="Arial" w:hAnsi="Arial" w:cs="Arial"/>
              </w:rPr>
              <w:t xml:space="preserve">, tabliczek identyfikacyjnych na drzwi oraz nakładki na poręcze z napisami w </w:t>
            </w:r>
            <w:r w:rsidR="00347D42">
              <w:rPr>
                <w:rFonts w:ascii="Arial" w:hAnsi="Arial" w:cs="Arial"/>
              </w:rPr>
              <w:t>piśmie</w:t>
            </w:r>
            <w:r>
              <w:rPr>
                <w:rFonts w:ascii="Arial" w:hAnsi="Arial" w:cs="Arial"/>
              </w:rPr>
              <w:t xml:space="preserve"> Braille’a.</w:t>
            </w:r>
          </w:p>
          <w:p w14:paraId="1CCE6B87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35FFD576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Wdrożenie map dotykowo-barwnych.</w:t>
            </w:r>
          </w:p>
          <w:p w14:paraId="08F91E1A" w14:textId="46388110" w:rsidR="008F31A2" w:rsidRPr="00217159" w:rsidRDefault="008F31A2" w:rsidP="007072DD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8F31A2" w14:paraId="68636BB6" w14:textId="77777777" w:rsidTr="00AD52E3">
        <w:trPr>
          <w:jc w:val="center"/>
        </w:trPr>
        <w:tc>
          <w:tcPr>
            <w:tcW w:w="522" w:type="dxa"/>
          </w:tcPr>
          <w:p w14:paraId="3E6F21F4" w14:textId="77777777" w:rsidR="008F31A2" w:rsidRPr="009B3418" w:rsidRDefault="008F31A2" w:rsidP="008F31A2">
            <w:pPr>
              <w:pStyle w:val="Akapitzlist"/>
              <w:numPr>
                <w:ilvl w:val="0"/>
                <w:numId w:val="6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487650C7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Zapewnienie osobom ze szczególnymi potrzebami możliwości bezpiecznej ewakuacji</w:t>
            </w:r>
          </w:p>
        </w:tc>
        <w:tc>
          <w:tcPr>
            <w:tcW w:w="4961" w:type="dxa"/>
          </w:tcPr>
          <w:p w14:paraId="7E05B28A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Zakup urządzeń wspomagających ewakuację: krzeseł ewakuacyjnych, materacy lub mat ewakuacyjnych</w:t>
            </w:r>
            <w:r>
              <w:rPr>
                <w:rFonts w:ascii="Arial" w:hAnsi="Arial" w:cs="Arial"/>
              </w:rPr>
              <w:t>.</w:t>
            </w:r>
          </w:p>
          <w:p w14:paraId="3B9F4694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8F31A2" w14:paraId="1ADF0A80" w14:textId="77777777" w:rsidTr="00AD52E3">
        <w:trPr>
          <w:jc w:val="center"/>
        </w:trPr>
        <w:tc>
          <w:tcPr>
            <w:tcW w:w="522" w:type="dxa"/>
          </w:tcPr>
          <w:p w14:paraId="49281E0D" w14:textId="77777777" w:rsidR="008F31A2" w:rsidRPr="009B3418" w:rsidRDefault="008F31A2" w:rsidP="008F31A2">
            <w:pPr>
              <w:pStyle w:val="Akapitzlist"/>
              <w:numPr>
                <w:ilvl w:val="0"/>
                <w:numId w:val="6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2315B902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Instalacja urządzeń lub zastosowanie środków technicznych i rozwiązań architektonicznych w budynku, które umożliwiają dostęp do wszystkich pomieszczeń,</w:t>
            </w:r>
            <w:r>
              <w:rPr>
                <w:rFonts w:ascii="Arial" w:hAnsi="Arial" w:cs="Arial"/>
              </w:rPr>
              <w:t xml:space="preserve"> </w:t>
            </w:r>
            <w:r w:rsidRPr="00217159">
              <w:rPr>
                <w:rFonts w:ascii="Arial" w:hAnsi="Arial" w:cs="Arial"/>
              </w:rPr>
              <w:t>z wyłączeniem</w:t>
            </w:r>
            <w:r>
              <w:rPr>
                <w:rFonts w:ascii="Arial" w:hAnsi="Arial" w:cs="Arial"/>
              </w:rPr>
              <w:t xml:space="preserve"> </w:t>
            </w:r>
            <w:r w:rsidRPr="00217159">
              <w:rPr>
                <w:rFonts w:ascii="Arial" w:hAnsi="Arial" w:cs="Arial"/>
              </w:rPr>
              <w:t>pomieszczeń technicznych.</w:t>
            </w:r>
          </w:p>
        </w:tc>
        <w:tc>
          <w:tcPr>
            <w:tcW w:w="4961" w:type="dxa"/>
          </w:tcPr>
          <w:p w14:paraId="136744DE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Likwidacja progów i śliskich powierzchni.</w:t>
            </w:r>
          </w:p>
          <w:p w14:paraId="7BC9A288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016D29DB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Montaż szerokich drzwi wejściowych wraz </w:t>
            </w:r>
            <w:r>
              <w:rPr>
                <w:rFonts w:ascii="Arial" w:hAnsi="Arial" w:cs="Arial"/>
              </w:rPr>
              <w:br/>
            </w:r>
            <w:r w:rsidRPr="00217159">
              <w:rPr>
                <w:rFonts w:ascii="Arial" w:hAnsi="Arial" w:cs="Arial"/>
              </w:rPr>
              <w:t>z automatycznym otwieraniem.</w:t>
            </w:r>
          </w:p>
          <w:p w14:paraId="53EB6025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07D43E04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Dostosowanie WC do osób ze szczególnymi potrzebami (montaż poręczy, uchwytów).</w:t>
            </w:r>
          </w:p>
          <w:p w14:paraId="745BE4D5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0466C73A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 xml:space="preserve">Zapewnienie wolnej przestrzeni w korytarzach </w:t>
            </w:r>
            <w:r>
              <w:rPr>
                <w:rFonts w:ascii="Arial" w:hAnsi="Arial" w:cs="Arial"/>
              </w:rPr>
              <w:br/>
            </w:r>
            <w:r w:rsidRPr="00217159">
              <w:rPr>
                <w:rFonts w:ascii="Arial" w:hAnsi="Arial" w:cs="Arial"/>
              </w:rPr>
              <w:t>i ciągach komunikacyjnych.</w:t>
            </w:r>
          </w:p>
          <w:p w14:paraId="75F5BBAE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6F2E0A94" w14:textId="77777777" w:rsidR="008F31A2" w:rsidRPr="00217159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Montaż niskiego blatu w punkcie informacyjnym wraz z możliwością podjechania wózkiem inwalidzkim.</w:t>
            </w:r>
          </w:p>
          <w:p w14:paraId="5458C015" w14:textId="77777777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50D51DA4" w14:textId="2D1C29AB" w:rsidR="008F31A2" w:rsidRDefault="008F31A2" w:rsidP="008F31A2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17159">
              <w:rPr>
                <w:rFonts w:ascii="Arial" w:hAnsi="Arial" w:cs="Arial"/>
              </w:rPr>
              <w:t>Montaż dodatkowego oświetlenia przy miejscu obsługi osoby ze szczególnymi potrzebami.</w:t>
            </w:r>
          </w:p>
        </w:tc>
      </w:tr>
    </w:tbl>
    <w:p w14:paraId="0E142FC0" w14:textId="77777777" w:rsidR="00AB5577" w:rsidRDefault="00AB5577" w:rsidP="00AB5577">
      <w:pPr>
        <w:pStyle w:val="Akapitzlist"/>
        <w:spacing w:after="120" w:line="276" w:lineRule="auto"/>
        <w:ind w:left="357"/>
        <w:jc w:val="both"/>
        <w:rPr>
          <w:rFonts w:ascii="Arial" w:hAnsi="Arial" w:cs="Arial"/>
          <w:b/>
          <w:bCs/>
          <w:u w:val="single"/>
        </w:rPr>
      </w:pPr>
    </w:p>
    <w:p w14:paraId="0A972BBD" w14:textId="2CFCBCA6" w:rsidR="00217159" w:rsidRDefault="00AB5577" w:rsidP="00217159">
      <w:pPr>
        <w:pStyle w:val="Akapitzlist"/>
        <w:numPr>
          <w:ilvl w:val="0"/>
          <w:numId w:val="4"/>
        </w:numPr>
        <w:spacing w:after="120" w:line="276" w:lineRule="auto"/>
        <w:ind w:left="357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Działania pozostałe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22"/>
        <w:gridCol w:w="4151"/>
        <w:gridCol w:w="4961"/>
      </w:tblGrid>
      <w:tr w:rsidR="00217159" w14:paraId="57CE09DB" w14:textId="77777777" w:rsidTr="007A5C54">
        <w:trPr>
          <w:trHeight w:val="359"/>
          <w:jc w:val="center"/>
        </w:trPr>
        <w:tc>
          <w:tcPr>
            <w:tcW w:w="522" w:type="dxa"/>
          </w:tcPr>
          <w:p w14:paraId="483C8533" w14:textId="77777777" w:rsidR="00217159" w:rsidRDefault="00217159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151" w:type="dxa"/>
          </w:tcPr>
          <w:p w14:paraId="54CEDE34" w14:textId="77777777" w:rsidR="00217159" w:rsidRDefault="00217159" w:rsidP="00AD52E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Proponowane działanie</w:t>
            </w:r>
          </w:p>
        </w:tc>
        <w:tc>
          <w:tcPr>
            <w:tcW w:w="4961" w:type="dxa"/>
          </w:tcPr>
          <w:p w14:paraId="749D763D" w14:textId="72BC6C2F" w:rsidR="00217159" w:rsidRDefault="00217159" w:rsidP="007A5C5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Zalecenia do wdrożenia</w:t>
            </w:r>
          </w:p>
        </w:tc>
      </w:tr>
      <w:tr w:rsidR="00217159" w14:paraId="77996B1D" w14:textId="77777777" w:rsidTr="00AD52E3">
        <w:trPr>
          <w:jc w:val="center"/>
        </w:trPr>
        <w:tc>
          <w:tcPr>
            <w:tcW w:w="522" w:type="dxa"/>
          </w:tcPr>
          <w:p w14:paraId="165CEE9A" w14:textId="77777777" w:rsidR="00217159" w:rsidRPr="009B3418" w:rsidRDefault="00217159" w:rsidP="00AB5577">
            <w:pPr>
              <w:pStyle w:val="Akapitzlist"/>
              <w:numPr>
                <w:ilvl w:val="0"/>
                <w:numId w:val="7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05C8AD96" w14:textId="2F5D31F5" w:rsidR="00217159" w:rsidRPr="00217159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Budowanie i poszerzanie świadomości pracowników jednostki.</w:t>
            </w:r>
          </w:p>
        </w:tc>
        <w:tc>
          <w:tcPr>
            <w:tcW w:w="4961" w:type="dxa"/>
          </w:tcPr>
          <w:p w14:paraId="7EB818B9" w14:textId="5479E873" w:rsidR="00217159" w:rsidRPr="00217159" w:rsidRDefault="00AB5577" w:rsidP="00AB5577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AB5577">
              <w:rPr>
                <w:rFonts w:ascii="Arial" w:hAnsi="Arial" w:cs="Arial"/>
              </w:rPr>
              <w:t>Szkolenia wewnętrzne, konsultacje</w:t>
            </w:r>
            <w:r>
              <w:rPr>
                <w:rFonts w:ascii="Arial" w:hAnsi="Arial" w:cs="Arial"/>
              </w:rPr>
              <w:t xml:space="preserve"> </w:t>
            </w:r>
            <w:r w:rsidRPr="00AB5577">
              <w:rPr>
                <w:rFonts w:ascii="Arial" w:hAnsi="Arial" w:cs="Arial"/>
              </w:rPr>
              <w:t>z osobami ze specjalnymi potrzebami.</w:t>
            </w:r>
          </w:p>
        </w:tc>
      </w:tr>
      <w:tr w:rsidR="00217159" w14:paraId="70480E6E" w14:textId="77777777" w:rsidTr="00AD52E3">
        <w:trPr>
          <w:jc w:val="center"/>
        </w:trPr>
        <w:tc>
          <w:tcPr>
            <w:tcW w:w="522" w:type="dxa"/>
          </w:tcPr>
          <w:p w14:paraId="53AF25C1" w14:textId="77777777" w:rsidR="00217159" w:rsidRPr="009B3418" w:rsidRDefault="00217159" w:rsidP="00AB5577">
            <w:pPr>
              <w:pStyle w:val="Akapitzlist"/>
              <w:numPr>
                <w:ilvl w:val="0"/>
                <w:numId w:val="7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7FA73384" w14:textId="715A2122" w:rsidR="00217159" w:rsidRPr="00BE5907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Współpraca pomiędzy placówkami oświatowymi</w:t>
            </w:r>
          </w:p>
        </w:tc>
        <w:tc>
          <w:tcPr>
            <w:tcW w:w="4961" w:type="dxa"/>
          </w:tcPr>
          <w:p w14:paraId="137450AF" w14:textId="355188CD" w:rsidR="00BE5907" w:rsidRPr="00BE5907" w:rsidRDefault="00AB5577" w:rsidP="00AD52E3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Spotkania dyrektorów, nauczycieli.</w:t>
            </w:r>
          </w:p>
        </w:tc>
      </w:tr>
      <w:tr w:rsidR="00217159" w14:paraId="67B6A6B8" w14:textId="77777777" w:rsidTr="007A5C54">
        <w:trPr>
          <w:trHeight w:val="70"/>
          <w:jc w:val="center"/>
        </w:trPr>
        <w:tc>
          <w:tcPr>
            <w:tcW w:w="522" w:type="dxa"/>
          </w:tcPr>
          <w:p w14:paraId="175E8F65" w14:textId="77777777" w:rsidR="00217159" w:rsidRPr="009B3418" w:rsidRDefault="00217159" w:rsidP="00AB5577">
            <w:pPr>
              <w:pStyle w:val="Akapitzlist"/>
              <w:numPr>
                <w:ilvl w:val="0"/>
                <w:numId w:val="7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51" w:type="dxa"/>
          </w:tcPr>
          <w:p w14:paraId="21AFCBDE" w14:textId="1A129DCF" w:rsidR="00217159" w:rsidRPr="00217159" w:rsidRDefault="00AB5577" w:rsidP="00AD52E3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Poszerzanie obszaru konsultacji z osobami ze specjalnymi potrzebami.</w:t>
            </w:r>
          </w:p>
        </w:tc>
        <w:tc>
          <w:tcPr>
            <w:tcW w:w="4961" w:type="dxa"/>
          </w:tcPr>
          <w:p w14:paraId="1CF208D1" w14:textId="31CFBE72" w:rsidR="00217159" w:rsidRDefault="00AB5577" w:rsidP="00AD52E3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Nawiązanie współpracy z fundacjami oraz ośrodkami </w:t>
            </w:r>
            <w:r w:rsidR="00FA106C">
              <w:rPr>
                <w:rFonts w:ascii="Arial" w:hAnsi="Arial" w:cs="Arial"/>
              </w:rPr>
              <w:t>wsparcia</w:t>
            </w:r>
            <w:r>
              <w:rPr>
                <w:rFonts w:ascii="Arial" w:hAnsi="Arial" w:cs="Arial"/>
              </w:rPr>
              <w:t>.</w:t>
            </w:r>
          </w:p>
          <w:p w14:paraId="0C4900F6" w14:textId="77777777" w:rsidR="00217159" w:rsidRPr="00217159" w:rsidRDefault="00217159" w:rsidP="00AD52E3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FACF75D" w14:textId="4F74C770" w:rsidR="00F63C1D" w:rsidRPr="00F63C1D" w:rsidRDefault="00F63C1D" w:rsidP="007A5C54">
      <w:pPr>
        <w:rPr>
          <w:rFonts w:ascii="Arial" w:hAnsi="Arial" w:cs="Arial"/>
        </w:rPr>
      </w:pPr>
    </w:p>
    <w:sectPr w:rsidR="00F63C1D" w:rsidRPr="00F63C1D" w:rsidSect="00E7458E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7ACB8" w14:textId="77777777" w:rsidR="00F42728" w:rsidRDefault="00F42728" w:rsidP="00BE5907">
      <w:pPr>
        <w:spacing w:after="0" w:line="240" w:lineRule="auto"/>
      </w:pPr>
      <w:r>
        <w:separator/>
      </w:r>
    </w:p>
  </w:endnote>
  <w:endnote w:type="continuationSeparator" w:id="0">
    <w:p w14:paraId="3EEE65FB" w14:textId="77777777" w:rsidR="00F42728" w:rsidRDefault="00F42728" w:rsidP="00BE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9747749"/>
      <w:docPartObj>
        <w:docPartGallery w:val="Page Numbers (Bottom of Page)"/>
        <w:docPartUnique/>
      </w:docPartObj>
    </w:sdtPr>
    <w:sdtEndPr/>
    <w:sdtContent>
      <w:p w14:paraId="05A016DA" w14:textId="4C36D5F2" w:rsidR="00BE5907" w:rsidRDefault="00BE59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7F502A" w14:textId="77777777" w:rsidR="00BE5907" w:rsidRDefault="00BE5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28B4B" w14:textId="77777777" w:rsidR="00F42728" w:rsidRDefault="00F42728" w:rsidP="00BE5907">
      <w:pPr>
        <w:spacing w:after="0" w:line="240" w:lineRule="auto"/>
      </w:pPr>
      <w:r>
        <w:separator/>
      </w:r>
    </w:p>
  </w:footnote>
  <w:footnote w:type="continuationSeparator" w:id="0">
    <w:p w14:paraId="57F73B55" w14:textId="77777777" w:rsidR="00F42728" w:rsidRDefault="00F42728" w:rsidP="00BE5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63B6B"/>
    <w:multiLevelType w:val="hybridMultilevel"/>
    <w:tmpl w:val="D3C489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B0B2A"/>
    <w:multiLevelType w:val="hybridMultilevel"/>
    <w:tmpl w:val="2ECC95BE"/>
    <w:lvl w:ilvl="0" w:tplc="C70255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B764F"/>
    <w:multiLevelType w:val="hybridMultilevel"/>
    <w:tmpl w:val="5BB4959A"/>
    <w:lvl w:ilvl="0" w:tplc="38C64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120E6"/>
    <w:multiLevelType w:val="hybridMultilevel"/>
    <w:tmpl w:val="05D8ABCA"/>
    <w:lvl w:ilvl="0" w:tplc="08169C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2765B"/>
    <w:multiLevelType w:val="hybridMultilevel"/>
    <w:tmpl w:val="05D8AB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C6326"/>
    <w:multiLevelType w:val="hybridMultilevel"/>
    <w:tmpl w:val="5BB4959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550C7"/>
    <w:multiLevelType w:val="hybridMultilevel"/>
    <w:tmpl w:val="05D8AB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983675">
    <w:abstractNumId w:val="1"/>
  </w:num>
  <w:num w:numId="2" w16cid:durableId="71397261">
    <w:abstractNumId w:val="0"/>
  </w:num>
  <w:num w:numId="3" w16cid:durableId="63768676">
    <w:abstractNumId w:val="3"/>
  </w:num>
  <w:num w:numId="4" w16cid:durableId="1914968353">
    <w:abstractNumId w:val="2"/>
  </w:num>
  <w:num w:numId="5" w16cid:durableId="749236062">
    <w:abstractNumId w:val="5"/>
  </w:num>
  <w:num w:numId="6" w16cid:durableId="104423039">
    <w:abstractNumId w:val="6"/>
  </w:num>
  <w:num w:numId="7" w16cid:durableId="1930625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25"/>
    <w:rsid w:val="000D79CB"/>
    <w:rsid w:val="00217159"/>
    <w:rsid w:val="002406D7"/>
    <w:rsid w:val="00252225"/>
    <w:rsid w:val="00300538"/>
    <w:rsid w:val="003343F8"/>
    <w:rsid w:val="00347D42"/>
    <w:rsid w:val="0062192F"/>
    <w:rsid w:val="007072DD"/>
    <w:rsid w:val="007A5C54"/>
    <w:rsid w:val="008F31A2"/>
    <w:rsid w:val="009B3418"/>
    <w:rsid w:val="00A85483"/>
    <w:rsid w:val="00AB5577"/>
    <w:rsid w:val="00B17595"/>
    <w:rsid w:val="00BE5907"/>
    <w:rsid w:val="00CC1920"/>
    <w:rsid w:val="00CF1315"/>
    <w:rsid w:val="00E7458E"/>
    <w:rsid w:val="00F42728"/>
    <w:rsid w:val="00F63C1D"/>
    <w:rsid w:val="00FA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BB9AB"/>
  <w15:chartTrackingRefBased/>
  <w15:docId w15:val="{E6C31093-5E87-47D4-94F3-C862E31B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22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22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22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22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22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22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22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22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22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22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22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22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22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22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22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22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22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22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22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22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2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22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22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22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22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22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22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22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222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63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E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907"/>
  </w:style>
  <w:style w:type="paragraph" w:styleId="Stopka">
    <w:name w:val="footer"/>
    <w:basedOn w:val="Normalny"/>
    <w:link w:val="StopkaZnak"/>
    <w:uiPriority w:val="99"/>
    <w:unhideWhenUsed/>
    <w:rsid w:val="00BE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907"/>
  </w:style>
  <w:style w:type="paragraph" w:customStyle="1" w:styleId="Default">
    <w:name w:val="Default"/>
    <w:rsid w:val="00621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9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1277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Garski</dc:creator>
  <cp:keywords/>
  <dc:description/>
  <cp:lastModifiedBy>Paweł Garski</cp:lastModifiedBy>
  <cp:revision>14</cp:revision>
  <dcterms:created xsi:type="dcterms:W3CDTF">2024-04-29T10:22:00Z</dcterms:created>
  <dcterms:modified xsi:type="dcterms:W3CDTF">2024-05-14T06:09:00Z</dcterms:modified>
</cp:coreProperties>
</file>