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7DACA" w14:textId="14B6AE44" w:rsidR="00373173" w:rsidRPr="00D32B5D" w:rsidRDefault="005861B9" w:rsidP="00B73380">
      <w:pPr>
        <w:jc w:val="center"/>
        <w:rPr>
          <w:rFonts w:ascii="Times New Roman" w:hAnsi="Times New Roman"/>
          <w:sz w:val="28"/>
          <w:szCs w:val="28"/>
          <w:lang w:eastAsia="pl-PL"/>
        </w:rPr>
      </w:pPr>
      <w:r w:rsidRPr="005861B9">
        <w:rPr>
          <w:rFonts w:ascii="Times New Roman" w:hAnsi="Times New Roman"/>
          <w:sz w:val="28"/>
          <w:szCs w:val="28"/>
          <w:lang w:eastAsia="pl-PL"/>
        </w:rPr>
        <w:drawing>
          <wp:inline distT="0" distB="0" distL="0" distR="0" wp14:anchorId="3F4814B6" wp14:editId="4B4F51D3">
            <wp:extent cx="4610743" cy="6525536"/>
            <wp:effectExtent l="0" t="0" r="0" b="8890"/>
            <wp:docPr id="158778311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78311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743" cy="6525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41593C" w14:textId="36F138C1" w:rsidR="00373173" w:rsidRPr="003B5880" w:rsidRDefault="00373173" w:rsidP="00373173">
      <w:pPr>
        <w:spacing w:after="160" w:line="259" w:lineRule="auto"/>
        <w:jc w:val="center"/>
        <w:rPr>
          <w:rFonts w:ascii="Times New Roman" w:eastAsia="Calibri" w:hAnsi="Times New Roman"/>
          <w:color w:val="0070C0"/>
          <w:sz w:val="32"/>
          <w:szCs w:val="32"/>
        </w:rPr>
      </w:pPr>
    </w:p>
    <w:p w14:paraId="0E94462B" w14:textId="77777777" w:rsidR="00B73380" w:rsidRDefault="00B73380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14:paraId="3DDEA16E" w14:textId="77777777" w:rsidR="00B73380" w:rsidRDefault="00B73380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14:paraId="44095B8B" w14:textId="34D3D6A7" w:rsidR="00373173" w:rsidRPr="00550EBC" w:rsidRDefault="0048391E" w:rsidP="00373173">
      <w:pPr>
        <w:rPr>
          <w:rFonts w:ascii="Times New Roman" w:hAnsi="Times New Roman"/>
          <w:color w:val="000000"/>
          <w:lang w:eastAsia="pl-PL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Ogólne:</w:t>
      </w:r>
    </w:p>
    <w:p w14:paraId="3609AA01" w14:textId="7AB85336" w:rsidR="00373173" w:rsidRPr="00550EBC" w:rsidRDefault="0048391E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Zabudowa prosta dł. ok. </w:t>
      </w:r>
      <w:r w:rsidR="00702DC2">
        <w:rPr>
          <w:rFonts w:ascii="Times New Roman" w:eastAsia="Calibri" w:hAnsi="Times New Roman"/>
          <w:bCs/>
          <w:color w:val="2C2929"/>
          <w:sz w:val="24"/>
          <w:szCs w:val="24"/>
        </w:rPr>
        <w:t>28</w:t>
      </w:r>
      <w:r w:rsidR="00A75B1D">
        <w:rPr>
          <w:rFonts w:ascii="Times New Roman" w:eastAsia="Calibri" w:hAnsi="Times New Roman"/>
          <w:bCs/>
          <w:color w:val="2C2929"/>
          <w:sz w:val="24"/>
          <w:szCs w:val="24"/>
        </w:rPr>
        <w:t>0</w:t>
      </w:r>
      <w:r w:rsidR="00910B9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</w:t>
      </w:r>
      <w:r w:rsidR="008C01CB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– do weryfikacji na pomiarach z natury.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Wszystkie szafki wykonane z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>trójwarstwowej płyty wiórowej obustronnie pokrytej laminatem klasy higieniczności min. E1.</w:t>
      </w:r>
      <w:r w:rsidR="00037568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037568" w:rsidRPr="00037568">
        <w:rPr>
          <w:rFonts w:ascii="Times New Roman" w:eastAsia="Calibri" w:hAnsi="Times New Roman"/>
          <w:bCs/>
          <w:color w:val="2C2929"/>
          <w:sz w:val="24"/>
          <w:szCs w:val="24"/>
        </w:rPr>
        <w:t>Na ścianie między szafkami górnymi a dolnymi musi zostać zamontowany tzw. „fartuch” z płyt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y</w:t>
      </w:r>
      <w:r w:rsidR="00037568" w:rsidRPr="00037568">
        <w:rPr>
          <w:rFonts w:ascii="Times New Roman" w:eastAsia="Calibri" w:hAnsi="Times New Roman"/>
          <w:bCs/>
          <w:color w:val="2C2929"/>
          <w:sz w:val="24"/>
          <w:szCs w:val="24"/>
        </w:rPr>
        <w:t>.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Wszystkie krawędzie zewnętrzne (np. korpusy od spodu i od góry, szuflady od spodu) oklejone obrzeżem PCV lub ABS.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Każda szuflada oraz szafka górna powinna być zamykana na klucz. Zabudowa wyposażona w</w:t>
      </w:r>
      <w:r w:rsidR="007C4FD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702DC2">
        <w:rPr>
          <w:rFonts w:ascii="Times New Roman" w:eastAsia="Calibri" w:hAnsi="Times New Roman"/>
          <w:bCs/>
          <w:color w:val="2C2929"/>
          <w:sz w:val="24"/>
          <w:szCs w:val="24"/>
        </w:rPr>
        <w:t>dwa pojedyncze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gniazdk</w:t>
      </w:r>
      <w:r w:rsidR="00702DC2">
        <w:rPr>
          <w:rFonts w:ascii="Times New Roman" w:eastAsia="Calibri" w:hAnsi="Times New Roman"/>
          <w:bCs/>
          <w:color w:val="2C2929"/>
          <w:sz w:val="24"/>
          <w:szCs w:val="24"/>
        </w:rPr>
        <w:t>a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blatowe, które należy podłączyć </w:t>
      </w:r>
      <w:r w:rsidR="00CC111F">
        <w:rPr>
          <w:rFonts w:ascii="Times New Roman" w:eastAsia="Calibri" w:hAnsi="Times New Roman"/>
          <w:bCs/>
          <w:color w:val="2C2929"/>
          <w:sz w:val="24"/>
          <w:szCs w:val="24"/>
        </w:rPr>
        <w:t>do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istniejącej instalacji elektryczne</w:t>
      </w:r>
      <w:r w:rsidR="00702DC2">
        <w:rPr>
          <w:rFonts w:ascii="Times New Roman" w:eastAsia="Calibri" w:hAnsi="Times New Roman"/>
          <w:bCs/>
          <w:color w:val="2C2929"/>
          <w:sz w:val="24"/>
          <w:szCs w:val="24"/>
        </w:rPr>
        <w:t>j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. Nie dopuszcza się aby widoczne boki i inne elementy były skręcone na wkręty; wszystkie połączenia zewnętrze niewidoczne – klejone lub na złączki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Lamello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>.</w:t>
      </w:r>
      <w:r w:rsidR="0014746A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Montaż i instalacja umywalek, baterii, lodówek i zmywarek leży po stronie Wykonawcy.</w:t>
      </w:r>
    </w:p>
    <w:p w14:paraId="2BCBBF48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lastRenderedPageBreak/>
        <w:br/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Szafki dolne:</w:t>
      </w:r>
    </w:p>
    <w:p w14:paraId="2495AFDC" w14:textId="443197DE" w:rsidR="0044160D" w:rsidRPr="00550EBC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Korpus powinien posiadać wysokość </w:t>
      </w:r>
      <w:r w:rsidR="00E23980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co najmniej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7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5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</w:t>
      </w:r>
      <w:r w:rsidR="00E23980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głębokość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co najmniej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55 cm. Szerokości szafek w przedziale </w:t>
      </w:r>
      <w:r w:rsidR="007D2267">
        <w:rPr>
          <w:rFonts w:ascii="Times New Roman" w:eastAsia="Calibri" w:hAnsi="Times New Roman"/>
          <w:bCs/>
          <w:color w:val="2C2929"/>
          <w:sz w:val="24"/>
          <w:szCs w:val="24"/>
        </w:rPr>
        <w:t>55-</w:t>
      </w:r>
      <w:r w:rsidR="00702DC2">
        <w:rPr>
          <w:rFonts w:ascii="Times New Roman" w:eastAsia="Calibri" w:hAnsi="Times New Roman"/>
          <w:bCs/>
          <w:color w:val="2C2929"/>
          <w:sz w:val="24"/>
          <w:szCs w:val="24"/>
        </w:rPr>
        <w:t>105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 (Wybór szerokości poszczególnych modułów uzależniony od pomiaru z natury). </w:t>
      </w:r>
      <w:r w:rsidR="0014746A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F71D1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Szafki dolne wsparte na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wytrzymałych</w:t>
      </w:r>
      <w:r w:rsidR="00F71D1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nóżkach </w:t>
      </w:r>
      <w:r w:rsidR="00F71D13">
        <w:rPr>
          <w:rFonts w:ascii="Times New Roman" w:eastAsia="Calibri" w:hAnsi="Times New Roman"/>
          <w:bCs/>
          <w:color w:val="2C2929"/>
          <w:sz w:val="24"/>
          <w:szCs w:val="24"/>
        </w:rPr>
        <w:t>z regulacją ukrytymi za</w:t>
      </w:r>
      <w:r w:rsidR="00910B9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cokołem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.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Nóżki nie gorsze niż </w:t>
      </w:r>
      <w:proofErr w:type="spellStart"/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>Hafele</w:t>
      </w:r>
      <w:proofErr w:type="spellEnd"/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AXILO z udźwigiem 150 kg na nóżkę.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Prowadnice szuflad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>nie gorsze niż Blum TANDEM</w:t>
      </w:r>
      <w:r w:rsidR="00442151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BOX Antaro – pełen wysuw, samodociąg, </w:t>
      </w:r>
      <w:r w:rsidR="008261E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metalowe boki, 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klasa obciążeniowa co najmniej 30 kg.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Każdy front szafki wyposażony w zawiasy nie gorsze niż BLUM z funkcją BLUMOTION czyli systemem hamowania pozwalającym zamykać meble delikatnie i cicho.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Fronty wyposażone w uchwyty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metalowe malowane proszkowo lub galwanizowane.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br/>
        <w:t>Podpórki pod półki metalowe z otuliną/gumą.</w:t>
      </w:r>
    </w:p>
    <w:p w14:paraId="434249F7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Szafki wiszące:</w:t>
      </w:r>
    </w:p>
    <w:p w14:paraId="5261BAE7" w14:textId="5738F20C" w:rsidR="00A50806" w:rsidRPr="00550EBC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Korpus powinien posiadać wysokość 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nie mniejszą niż 90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oraz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głębokość 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3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0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cm. Szerokości szafek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analogicznie do szafek dolnych – w przedziale </w:t>
      </w:r>
      <w:r w:rsidR="007D2267">
        <w:rPr>
          <w:rFonts w:ascii="Times New Roman" w:eastAsia="Calibri" w:hAnsi="Times New Roman"/>
          <w:bCs/>
          <w:color w:val="2C2929"/>
          <w:sz w:val="24"/>
          <w:szCs w:val="24"/>
        </w:rPr>
        <w:t>55-</w:t>
      </w:r>
      <w:r w:rsidR="00702DC2">
        <w:rPr>
          <w:rFonts w:ascii="Times New Roman" w:eastAsia="Calibri" w:hAnsi="Times New Roman"/>
          <w:bCs/>
          <w:color w:val="2C2929"/>
          <w:sz w:val="24"/>
          <w:szCs w:val="24"/>
        </w:rPr>
        <w:t>105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cm.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(Wybór szerokości poszczególnych modułów uzależniony od pomiaru z natury).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Każdy front szafki wyposażony w zawiasy nie gorsze niż BLUM z funkcją BLUMOTION czyli systemem hamowania pozwalającym zamykać meble delikatnie i cicho. </w:t>
      </w:r>
      <w:r w:rsidR="00A50806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A50806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Fronty wyposażone w uchwyty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metalowe malowane proszkowo lub galwanizowane.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  <w:t>Podpórki pod półki metalowe z otuliną/gumą.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  <w:t>Zawieszki szafek wiszących nie gorsze niż CAMAR 806 – nośność do 100 kg na szafkę, regulacja w zakresie 28 mm pion, 25 mm poziom.</w:t>
      </w:r>
    </w:p>
    <w:p w14:paraId="1ACFF7C3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Blat roboczy:</w:t>
      </w:r>
    </w:p>
    <w:p w14:paraId="566A1E54" w14:textId="38CA37EC" w:rsidR="00007658" w:rsidRPr="0014746A" w:rsidRDefault="00397505" w:rsidP="0014746A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Blat z płyty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wiórowej pokrytej laminatem HPL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zapewniając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y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wysoką odporność na temperaturę oraz ścieranie.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Blat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głębokości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ok. 60 cm 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oraz 3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>,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8cm grubości. 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Łączna wysokość szafek dolnych wraz z blatem i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>nóżkami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powinna wynosić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nie mniej niż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90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cm.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Po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wycięciu otwor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ów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na zlewozmywak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,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umywalki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 baterię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należy odpowiednio zabezpieczyć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-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 tym celu na surowe krawędzie należy nałożyć i uszczelnić silikonem. Boczne krawędzie blatu wykończone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obrzeżem PCV lub ABS.</w:t>
      </w:r>
    </w:p>
    <w:p w14:paraId="1385E945" w14:textId="57EF519C" w:rsidR="00B73380" w:rsidRPr="003B5880" w:rsidRDefault="00B73380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Preferowana kolorystyka</w:t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</w:p>
    <w:p w14:paraId="637FF2AE" w14:textId="20086AD6" w:rsidR="00FE0F60" w:rsidRPr="00910B9F" w:rsidRDefault="003F718F" w:rsidP="007701F5">
      <w:pPr>
        <w:spacing w:after="160" w:line="259" w:lineRule="auto"/>
        <w:rPr>
          <w:rFonts w:eastAsia="Times New Roman"/>
          <w:color w:val="1F3864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Całość (korpusy, fronty, blat, fartuch): EGGER U702 </w:t>
      </w:r>
    </w:p>
    <w:sectPr w:rsidR="00FE0F60" w:rsidRPr="00910B9F" w:rsidSect="00142113">
      <w:pgSz w:w="11906" w:h="16838"/>
      <w:pgMar w:top="709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1BC5"/>
    <w:multiLevelType w:val="hybridMultilevel"/>
    <w:tmpl w:val="38548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F3F2F"/>
    <w:multiLevelType w:val="hybridMultilevel"/>
    <w:tmpl w:val="6302E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E5556"/>
    <w:multiLevelType w:val="hybridMultilevel"/>
    <w:tmpl w:val="3934E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E52E4"/>
    <w:multiLevelType w:val="hybridMultilevel"/>
    <w:tmpl w:val="6250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1123B"/>
    <w:multiLevelType w:val="hybridMultilevel"/>
    <w:tmpl w:val="0E46E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E693F"/>
    <w:multiLevelType w:val="hybridMultilevel"/>
    <w:tmpl w:val="F9DAE204"/>
    <w:lvl w:ilvl="0" w:tplc="99FCEB2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1252"/>
    <w:multiLevelType w:val="hybridMultilevel"/>
    <w:tmpl w:val="F96C5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813094">
    <w:abstractNumId w:val="5"/>
  </w:num>
  <w:num w:numId="2" w16cid:durableId="247926421">
    <w:abstractNumId w:val="5"/>
  </w:num>
  <w:num w:numId="3" w16cid:durableId="1446922959">
    <w:abstractNumId w:val="1"/>
  </w:num>
  <w:num w:numId="4" w16cid:durableId="814026337">
    <w:abstractNumId w:val="2"/>
  </w:num>
  <w:num w:numId="5" w16cid:durableId="823352331">
    <w:abstractNumId w:val="4"/>
  </w:num>
  <w:num w:numId="6" w16cid:durableId="2140954112">
    <w:abstractNumId w:val="6"/>
  </w:num>
  <w:num w:numId="7" w16cid:durableId="351037603">
    <w:abstractNumId w:val="0"/>
  </w:num>
  <w:num w:numId="8" w16cid:durableId="1881553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A2F"/>
    <w:rsid w:val="00000152"/>
    <w:rsid w:val="0000164F"/>
    <w:rsid w:val="00007658"/>
    <w:rsid w:val="00021897"/>
    <w:rsid w:val="0002622D"/>
    <w:rsid w:val="00037568"/>
    <w:rsid w:val="00037DE6"/>
    <w:rsid w:val="00046C19"/>
    <w:rsid w:val="00063AC1"/>
    <w:rsid w:val="000814AB"/>
    <w:rsid w:val="000815F2"/>
    <w:rsid w:val="00096DBC"/>
    <w:rsid w:val="000A2443"/>
    <w:rsid w:val="000B0231"/>
    <w:rsid w:val="000C1EFF"/>
    <w:rsid w:val="000C6152"/>
    <w:rsid w:val="000D76C3"/>
    <w:rsid w:val="000E168E"/>
    <w:rsid w:val="000F324F"/>
    <w:rsid w:val="00105DA3"/>
    <w:rsid w:val="00126AC1"/>
    <w:rsid w:val="001305EA"/>
    <w:rsid w:val="00131360"/>
    <w:rsid w:val="00132E09"/>
    <w:rsid w:val="00142113"/>
    <w:rsid w:val="00144534"/>
    <w:rsid w:val="0014746A"/>
    <w:rsid w:val="001515E8"/>
    <w:rsid w:val="001903CF"/>
    <w:rsid w:val="001A334C"/>
    <w:rsid w:val="001B6863"/>
    <w:rsid w:val="001C01A1"/>
    <w:rsid w:val="001D7B3D"/>
    <w:rsid w:val="001E4416"/>
    <w:rsid w:val="00200428"/>
    <w:rsid w:val="002569D0"/>
    <w:rsid w:val="002B1CCA"/>
    <w:rsid w:val="002B7844"/>
    <w:rsid w:val="002C4027"/>
    <w:rsid w:val="002C6533"/>
    <w:rsid w:val="002C7162"/>
    <w:rsid w:val="002D6EAD"/>
    <w:rsid w:val="002E6200"/>
    <w:rsid w:val="002F0A7D"/>
    <w:rsid w:val="003016CB"/>
    <w:rsid w:val="0030244F"/>
    <w:rsid w:val="00303FF0"/>
    <w:rsid w:val="0031668A"/>
    <w:rsid w:val="00337E02"/>
    <w:rsid w:val="00362231"/>
    <w:rsid w:val="0036782C"/>
    <w:rsid w:val="00373173"/>
    <w:rsid w:val="0038582E"/>
    <w:rsid w:val="00396131"/>
    <w:rsid w:val="00397505"/>
    <w:rsid w:val="00397AD8"/>
    <w:rsid w:val="003A40BD"/>
    <w:rsid w:val="003B5880"/>
    <w:rsid w:val="003C1255"/>
    <w:rsid w:val="003C6BC2"/>
    <w:rsid w:val="003C783D"/>
    <w:rsid w:val="003F44CA"/>
    <w:rsid w:val="003F538E"/>
    <w:rsid w:val="003F5999"/>
    <w:rsid w:val="003F6245"/>
    <w:rsid w:val="003F718F"/>
    <w:rsid w:val="004127D6"/>
    <w:rsid w:val="004127E3"/>
    <w:rsid w:val="0043318E"/>
    <w:rsid w:val="004349EC"/>
    <w:rsid w:val="00437B98"/>
    <w:rsid w:val="0044160D"/>
    <w:rsid w:val="00442151"/>
    <w:rsid w:val="0045577F"/>
    <w:rsid w:val="004630A8"/>
    <w:rsid w:val="00463518"/>
    <w:rsid w:val="0048391E"/>
    <w:rsid w:val="004A24B5"/>
    <w:rsid w:val="00521A40"/>
    <w:rsid w:val="005236ED"/>
    <w:rsid w:val="005327EE"/>
    <w:rsid w:val="00550EBC"/>
    <w:rsid w:val="00553BE5"/>
    <w:rsid w:val="00567778"/>
    <w:rsid w:val="00573218"/>
    <w:rsid w:val="00574FD0"/>
    <w:rsid w:val="00577DC2"/>
    <w:rsid w:val="005801CB"/>
    <w:rsid w:val="0058022A"/>
    <w:rsid w:val="005861B9"/>
    <w:rsid w:val="0058635C"/>
    <w:rsid w:val="00586AF9"/>
    <w:rsid w:val="00587420"/>
    <w:rsid w:val="00597449"/>
    <w:rsid w:val="005B6088"/>
    <w:rsid w:val="005C40FA"/>
    <w:rsid w:val="005E4A0D"/>
    <w:rsid w:val="005E501D"/>
    <w:rsid w:val="005E697E"/>
    <w:rsid w:val="00606BF5"/>
    <w:rsid w:val="006136AF"/>
    <w:rsid w:val="00614428"/>
    <w:rsid w:val="00616CFD"/>
    <w:rsid w:val="006251C4"/>
    <w:rsid w:val="00660C09"/>
    <w:rsid w:val="006650E8"/>
    <w:rsid w:val="00673FDE"/>
    <w:rsid w:val="00685E29"/>
    <w:rsid w:val="0069201A"/>
    <w:rsid w:val="006B2E72"/>
    <w:rsid w:val="006B3775"/>
    <w:rsid w:val="006D3301"/>
    <w:rsid w:val="006D4EE0"/>
    <w:rsid w:val="006D66EE"/>
    <w:rsid w:val="006E47B1"/>
    <w:rsid w:val="006E56C1"/>
    <w:rsid w:val="006F2373"/>
    <w:rsid w:val="006F6AC0"/>
    <w:rsid w:val="006F74B0"/>
    <w:rsid w:val="00701FDB"/>
    <w:rsid w:val="00702DC2"/>
    <w:rsid w:val="007031E8"/>
    <w:rsid w:val="0072225F"/>
    <w:rsid w:val="007308BC"/>
    <w:rsid w:val="007362D7"/>
    <w:rsid w:val="007634DB"/>
    <w:rsid w:val="007701F5"/>
    <w:rsid w:val="00795F40"/>
    <w:rsid w:val="00797366"/>
    <w:rsid w:val="007A4289"/>
    <w:rsid w:val="007B0ED5"/>
    <w:rsid w:val="007B30C3"/>
    <w:rsid w:val="007C4FD5"/>
    <w:rsid w:val="007D2267"/>
    <w:rsid w:val="007D469B"/>
    <w:rsid w:val="007D5F3F"/>
    <w:rsid w:val="007E2684"/>
    <w:rsid w:val="0080446D"/>
    <w:rsid w:val="008074A4"/>
    <w:rsid w:val="00814D77"/>
    <w:rsid w:val="008154F1"/>
    <w:rsid w:val="008261ED"/>
    <w:rsid w:val="008276F8"/>
    <w:rsid w:val="00841233"/>
    <w:rsid w:val="008556A6"/>
    <w:rsid w:val="00861AE8"/>
    <w:rsid w:val="00872F22"/>
    <w:rsid w:val="0087668B"/>
    <w:rsid w:val="00876D40"/>
    <w:rsid w:val="008866A8"/>
    <w:rsid w:val="008979C2"/>
    <w:rsid w:val="008B015D"/>
    <w:rsid w:val="008B152E"/>
    <w:rsid w:val="008C01CB"/>
    <w:rsid w:val="008D3DD1"/>
    <w:rsid w:val="008D52DA"/>
    <w:rsid w:val="008D5A08"/>
    <w:rsid w:val="008F37FD"/>
    <w:rsid w:val="009029D1"/>
    <w:rsid w:val="00910B9F"/>
    <w:rsid w:val="00915088"/>
    <w:rsid w:val="00941A5F"/>
    <w:rsid w:val="00952A2F"/>
    <w:rsid w:val="0096084D"/>
    <w:rsid w:val="00990D0E"/>
    <w:rsid w:val="009913C6"/>
    <w:rsid w:val="009B495D"/>
    <w:rsid w:val="009D4402"/>
    <w:rsid w:val="009E0447"/>
    <w:rsid w:val="009E6EE3"/>
    <w:rsid w:val="009F25EA"/>
    <w:rsid w:val="00A113EF"/>
    <w:rsid w:val="00A24F3E"/>
    <w:rsid w:val="00A50806"/>
    <w:rsid w:val="00A53D1F"/>
    <w:rsid w:val="00A75B1D"/>
    <w:rsid w:val="00A972CA"/>
    <w:rsid w:val="00AA5D6E"/>
    <w:rsid w:val="00AA70DA"/>
    <w:rsid w:val="00AB5655"/>
    <w:rsid w:val="00AB5CD0"/>
    <w:rsid w:val="00B2633A"/>
    <w:rsid w:val="00B3103B"/>
    <w:rsid w:val="00B36180"/>
    <w:rsid w:val="00B41D3D"/>
    <w:rsid w:val="00B61515"/>
    <w:rsid w:val="00B6217F"/>
    <w:rsid w:val="00B65AE1"/>
    <w:rsid w:val="00B73380"/>
    <w:rsid w:val="00B83AAD"/>
    <w:rsid w:val="00BC5C3D"/>
    <w:rsid w:val="00BE35CC"/>
    <w:rsid w:val="00BF4DC3"/>
    <w:rsid w:val="00BF6AF1"/>
    <w:rsid w:val="00C00FB4"/>
    <w:rsid w:val="00C11864"/>
    <w:rsid w:val="00C16FC4"/>
    <w:rsid w:val="00C31AE6"/>
    <w:rsid w:val="00C41B3D"/>
    <w:rsid w:val="00C433EC"/>
    <w:rsid w:val="00C44879"/>
    <w:rsid w:val="00C54DF0"/>
    <w:rsid w:val="00C63721"/>
    <w:rsid w:val="00C83F0A"/>
    <w:rsid w:val="00C86A2E"/>
    <w:rsid w:val="00CC111F"/>
    <w:rsid w:val="00CC14DD"/>
    <w:rsid w:val="00CC7B52"/>
    <w:rsid w:val="00CD2FA8"/>
    <w:rsid w:val="00CF6852"/>
    <w:rsid w:val="00CF7BBB"/>
    <w:rsid w:val="00D120DB"/>
    <w:rsid w:val="00D321F3"/>
    <w:rsid w:val="00D32B5D"/>
    <w:rsid w:val="00D403FF"/>
    <w:rsid w:val="00D52CAF"/>
    <w:rsid w:val="00D551E8"/>
    <w:rsid w:val="00D57EBE"/>
    <w:rsid w:val="00D6255A"/>
    <w:rsid w:val="00D74FB9"/>
    <w:rsid w:val="00D77811"/>
    <w:rsid w:val="00D96FD7"/>
    <w:rsid w:val="00DA76EF"/>
    <w:rsid w:val="00DA78B0"/>
    <w:rsid w:val="00DE14D6"/>
    <w:rsid w:val="00DF28F8"/>
    <w:rsid w:val="00E00EAA"/>
    <w:rsid w:val="00E01AFB"/>
    <w:rsid w:val="00E1263C"/>
    <w:rsid w:val="00E23980"/>
    <w:rsid w:val="00E27912"/>
    <w:rsid w:val="00E27C7D"/>
    <w:rsid w:val="00E37E09"/>
    <w:rsid w:val="00E859BA"/>
    <w:rsid w:val="00EA12F2"/>
    <w:rsid w:val="00EA55DC"/>
    <w:rsid w:val="00EA60E2"/>
    <w:rsid w:val="00ED1381"/>
    <w:rsid w:val="00ED4140"/>
    <w:rsid w:val="00EE06A3"/>
    <w:rsid w:val="00EE0A2D"/>
    <w:rsid w:val="00EF38E8"/>
    <w:rsid w:val="00EF7594"/>
    <w:rsid w:val="00F00B6E"/>
    <w:rsid w:val="00F0337B"/>
    <w:rsid w:val="00F36C0E"/>
    <w:rsid w:val="00F4463C"/>
    <w:rsid w:val="00F44867"/>
    <w:rsid w:val="00F45E88"/>
    <w:rsid w:val="00F46951"/>
    <w:rsid w:val="00F62CD0"/>
    <w:rsid w:val="00F71D13"/>
    <w:rsid w:val="00F75E54"/>
    <w:rsid w:val="00FA3F33"/>
    <w:rsid w:val="00FA4AB8"/>
    <w:rsid w:val="00FB6253"/>
    <w:rsid w:val="00FE0F60"/>
    <w:rsid w:val="00FE6F6F"/>
    <w:rsid w:val="00FE77EB"/>
    <w:rsid w:val="00FE7EE7"/>
    <w:rsid w:val="00FF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A005"/>
  <w15:chartTrackingRefBased/>
  <w15:docId w15:val="{128E50E5-D5C0-45D1-8A74-195376E8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A2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25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801CB"/>
    <w:pPr>
      <w:ind w:left="1416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1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rsid w:val="007031E8"/>
    <w:rPr>
      <w:rFonts w:cs="Calibri"/>
      <w:lang w:eastAsia="pl-PL"/>
    </w:rPr>
  </w:style>
  <w:style w:type="table" w:styleId="Tabela-Siatka">
    <w:name w:val="Table Grid"/>
    <w:basedOn w:val="Standardowy"/>
    <w:uiPriority w:val="39"/>
    <w:rsid w:val="003F4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2</Pages>
  <Words>399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Stanisław Wojtak</cp:lastModifiedBy>
  <cp:revision>19</cp:revision>
  <cp:lastPrinted>2023-07-21T14:51:00Z</cp:lastPrinted>
  <dcterms:created xsi:type="dcterms:W3CDTF">2023-07-14T14:12:00Z</dcterms:created>
  <dcterms:modified xsi:type="dcterms:W3CDTF">2024-01-05T13:26:00Z</dcterms:modified>
</cp:coreProperties>
</file>