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67DACA" w14:textId="525AC1A6" w:rsidR="00373173" w:rsidRPr="00D32B5D" w:rsidRDefault="004D4F07" w:rsidP="00B73380">
      <w:pPr>
        <w:jc w:val="center"/>
        <w:rPr>
          <w:rFonts w:ascii="Times New Roman" w:hAnsi="Times New Roman"/>
          <w:sz w:val="28"/>
          <w:szCs w:val="28"/>
          <w:lang w:eastAsia="pl-PL"/>
        </w:rPr>
      </w:pPr>
      <w:r w:rsidRPr="004D4F07">
        <w:rPr>
          <w:rFonts w:ascii="Times New Roman" w:hAnsi="Times New Roman"/>
          <w:sz w:val="28"/>
          <w:szCs w:val="28"/>
          <w:lang w:eastAsia="pl-PL"/>
        </w:rPr>
        <w:drawing>
          <wp:inline distT="0" distB="0" distL="0" distR="0" wp14:anchorId="7EC3E873" wp14:editId="3CB97A3D">
            <wp:extent cx="4296375" cy="6477904"/>
            <wp:effectExtent l="0" t="0" r="9525" b="0"/>
            <wp:docPr id="209053626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0536263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96375" cy="64779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41593C" w14:textId="36F138C1" w:rsidR="00373173" w:rsidRPr="003B5880" w:rsidRDefault="00373173" w:rsidP="00373173">
      <w:pPr>
        <w:spacing w:after="160" w:line="259" w:lineRule="auto"/>
        <w:jc w:val="center"/>
        <w:rPr>
          <w:rFonts w:ascii="Times New Roman" w:eastAsia="Calibri" w:hAnsi="Times New Roman"/>
          <w:color w:val="0070C0"/>
          <w:sz w:val="32"/>
          <w:szCs w:val="32"/>
        </w:rPr>
      </w:pPr>
    </w:p>
    <w:p w14:paraId="0E94462B" w14:textId="77777777" w:rsidR="00B73380" w:rsidRDefault="00B73380" w:rsidP="00373173">
      <w:pPr>
        <w:rPr>
          <w:rFonts w:ascii="Times New Roman" w:eastAsia="Calibri" w:hAnsi="Times New Roman"/>
          <w:b/>
          <w:color w:val="2C2929"/>
          <w:sz w:val="24"/>
          <w:szCs w:val="24"/>
        </w:rPr>
      </w:pPr>
    </w:p>
    <w:p w14:paraId="3DDEA16E" w14:textId="77777777" w:rsidR="00B73380" w:rsidRDefault="00B73380" w:rsidP="00373173">
      <w:pPr>
        <w:rPr>
          <w:rFonts w:ascii="Times New Roman" w:eastAsia="Calibri" w:hAnsi="Times New Roman"/>
          <w:b/>
          <w:color w:val="2C2929"/>
          <w:sz w:val="24"/>
          <w:szCs w:val="24"/>
        </w:rPr>
      </w:pPr>
    </w:p>
    <w:p w14:paraId="44095B8B" w14:textId="34D3D6A7" w:rsidR="00373173" w:rsidRPr="00550EBC" w:rsidRDefault="0048391E" w:rsidP="00373173">
      <w:pPr>
        <w:rPr>
          <w:rFonts w:ascii="Times New Roman" w:hAnsi="Times New Roman"/>
          <w:color w:val="000000"/>
          <w:lang w:eastAsia="pl-PL"/>
        </w:rPr>
      </w:pPr>
      <w:r>
        <w:rPr>
          <w:rFonts w:ascii="Times New Roman" w:eastAsia="Calibri" w:hAnsi="Times New Roman"/>
          <w:b/>
          <w:color w:val="2C2929"/>
          <w:sz w:val="24"/>
          <w:szCs w:val="24"/>
        </w:rPr>
        <w:t>Ogólne:</w:t>
      </w:r>
    </w:p>
    <w:p w14:paraId="3609AA01" w14:textId="365F8892" w:rsidR="00373173" w:rsidRPr="00550EBC" w:rsidRDefault="0048391E" w:rsidP="007701F5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Zabudowa prosta dł. ok. </w:t>
      </w:r>
      <w:r w:rsidR="007C4FD5">
        <w:rPr>
          <w:rFonts w:ascii="Times New Roman" w:eastAsia="Calibri" w:hAnsi="Times New Roman"/>
          <w:bCs/>
          <w:color w:val="2C2929"/>
          <w:sz w:val="24"/>
          <w:szCs w:val="24"/>
        </w:rPr>
        <w:t>315</w:t>
      </w:r>
      <w:r w:rsidR="00910B9F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cm</w:t>
      </w:r>
      <w:r w:rsidR="008C01CB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– do weryfikacji na pomiarach z natury.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Wszystkie szafki wykonane z </w:t>
      </w:r>
      <w:r w:rsidR="00373173">
        <w:rPr>
          <w:rFonts w:ascii="Times New Roman" w:eastAsia="Calibri" w:hAnsi="Times New Roman"/>
          <w:bCs/>
          <w:color w:val="2C2929"/>
          <w:sz w:val="24"/>
          <w:szCs w:val="24"/>
        </w:rPr>
        <w:t>trójwarstwowej płyty wiórowej obustronnie pokrytej laminatem klasy higieniczności min. E1.</w:t>
      </w:r>
      <w:r w:rsidR="00037568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</w:t>
      </w:r>
      <w:r w:rsidR="00037568" w:rsidRPr="00037568">
        <w:rPr>
          <w:rFonts w:ascii="Times New Roman" w:eastAsia="Calibri" w:hAnsi="Times New Roman"/>
          <w:bCs/>
          <w:color w:val="2C2929"/>
          <w:sz w:val="24"/>
          <w:szCs w:val="24"/>
        </w:rPr>
        <w:t>Na ścianie między szafkami górnymi a dolnymi musi zostać zamontowany tzw. „fartuch” z płyt</w:t>
      </w:r>
      <w:r w:rsidR="0044160D">
        <w:rPr>
          <w:rFonts w:ascii="Times New Roman" w:eastAsia="Calibri" w:hAnsi="Times New Roman"/>
          <w:bCs/>
          <w:color w:val="2C2929"/>
          <w:sz w:val="24"/>
          <w:szCs w:val="24"/>
        </w:rPr>
        <w:t>y</w:t>
      </w:r>
      <w:r w:rsidR="00037568" w:rsidRPr="00037568">
        <w:rPr>
          <w:rFonts w:ascii="Times New Roman" w:eastAsia="Calibri" w:hAnsi="Times New Roman"/>
          <w:bCs/>
          <w:color w:val="2C2929"/>
          <w:sz w:val="24"/>
          <w:szCs w:val="24"/>
        </w:rPr>
        <w:t>.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Wszystkie krawędzie zewnętrzne (np. korpusy od spodu i od góry, szuflady od spodu) oklejone obrzeżem PCV lub ABS.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Każda szuflada oraz szafka górna powinna być zamykana na klucz. Zabudowa wyposażona w</w:t>
      </w:r>
      <w:r w:rsidR="007C4FD5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dwa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pojedyncze gniazdka blatowe, które należy podłączyć </w:t>
      </w:r>
      <w:r w:rsidR="00CC111F">
        <w:rPr>
          <w:rFonts w:ascii="Times New Roman" w:eastAsia="Calibri" w:hAnsi="Times New Roman"/>
          <w:bCs/>
          <w:color w:val="2C2929"/>
          <w:sz w:val="24"/>
          <w:szCs w:val="24"/>
        </w:rPr>
        <w:t>do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istniejącej instalacji elektryczne. Nie dopuszcza się aby widoczne boki i inne elementy były skręcone na wkręty; wszystkie połączenia zewnętrze niewidoczne – klejone lub na złączki </w:t>
      </w:r>
      <w:proofErr w:type="spellStart"/>
      <w:r>
        <w:rPr>
          <w:rFonts w:ascii="Times New Roman" w:eastAsia="Calibri" w:hAnsi="Times New Roman"/>
          <w:bCs/>
          <w:color w:val="2C2929"/>
          <w:sz w:val="24"/>
          <w:szCs w:val="24"/>
        </w:rPr>
        <w:t>Lamello</w:t>
      </w:r>
      <w:proofErr w:type="spellEnd"/>
      <w:r>
        <w:rPr>
          <w:rFonts w:ascii="Times New Roman" w:eastAsia="Calibri" w:hAnsi="Times New Roman"/>
          <w:bCs/>
          <w:color w:val="2C2929"/>
          <w:sz w:val="24"/>
          <w:szCs w:val="24"/>
        </w:rPr>
        <w:t>.</w:t>
      </w:r>
      <w:r w:rsidR="0014746A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Montaż i instalacja umywalek, baterii, lodówek i zmywarek leży po stronie Wykonawcy.</w:t>
      </w:r>
    </w:p>
    <w:p w14:paraId="2BCBBF48" w14:textId="77777777" w:rsidR="00373173" w:rsidRPr="003B5880" w:rsidRDefault="00373173" w:rsidP="007701F5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/>
          <w:color w:val="2C2929"/>
          <w:sz w:val="24"/>
          <w:szCs w:val="24"/>
        </w:rPr>
      </w:pP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Pr="003B5880">
        <w:rPr>
          <w:rFonts w:ascii="Times New Roman" w:eastAsia="Calibri" w:hAnsi="Times New Roman"/>
          <w:b/>
          <w:color w:val="2C2929"/>
          <w:sz w:val="24"/>
          <w:szCs w:val="24"/>
        </w:rPr>
        <w:t>Szafki dolne:</w:t>
      </w:r>
    </w:p>
    <w:p w14:paraId="2495AFDC" w14:textId="0A072CEC" w:rsidR="0044160D" w:rsidRPr="00550EBC" w:rsidRDefault="00373173" w:rsidP="007701F5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lastRenderedPageBreak/>
        <w:t xml:space="preserve">Korpus powinien posiadać wysokość </w:t>
      </w:r>
      <w:r w:rsidR="00E23980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co najmniej 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>7</w:t>
      </w:r>
      <w:r w:rsidR="0048391E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5 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>cm</w:t>
      </w:r>
      <w:r w:rsidR="00E23980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i 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głębokość </w:t>
      </w:r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co najmniej 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55 cm. Szerokości szafek w przedziale </w:t>
      </w:r>
      <w:r w:rsidR="00910B9F">
        <w:rPr>
          <w:rFonts w:ascii="Times New Roman" w:eastAsia="Calibri" w:hAnsi="Times New Roman"/>
          <w:bCs/>
          <w:color w:val="2C2929"/>
          <w:sz w:val="24"/>
          <w:szCs w:val="24"/>
        </w:rPr>
        <w:t>45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>-</w:t>
      </w:r>
      <w:r w:rsidR="007C4FD5">
        <w:rPr>
          <w:rFonts w:ascii="Times New Roman" w:eastAsia="Calibri" w:hAnsi="Times New Roman"/>
          <w:bCs/>
          <w:color w:val="2C2929"/>
          <w:sz w:val="24"/>
          <w:szCs w:val="24"/>
        </w:rPr>
        <w:t>9</w:t>
      </w:r>
      <w:r w:rsidR="00910B9F">
        <w:rPr>
          <w:rFonts w:ascii="Times New Roman" w:eastAsia="Calibri" w:hAnsi="Times New Roman"/>
          <w:bCs/>
          <w:color w:val="2C2929"/>
          <w:sz w:val="24"/>
          <w:szCs w:val="24"/>
        </w:rPr>
        <w:t>0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cm (Wybór szerokości poszczególnych modułów uzależniony od pomiaru z natury). </w:t>
      </w:r>
      <w:r w:rsidR="0014746A"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="00F71D1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>Szafki dolne wsparte na</w:t>
      </w:r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wytrzymałych</w:t>
      </w:r>
      <w:r w:rsidR="00F71D1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</w:t>
      </w:r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nóżkach </w:t>
      </w:r>
      <w:r w:rsidR="00F71D13">
        <w:rPr>
          <w:rFonts w:ascii="Times New Roman" w:eastAsia="Calibri" w:hAnsi="Times New Roman"/>
          <w:bCs/>
          <w:color w:val="2C2929"/>
          <w:sz w:val="24"/>
          <w:szCs w:val="24"/>
        </w:rPr>
        <w:t>z regulacją ukrytymi za</w:t>
      </w:r>
      <w:r w:rsidR="00910B9F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cokołem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. </w:t>
      </w:r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Nóżki nie gorsze niż </w:t>
      </w:r>
      <w:proofErr w:type="spellStart"/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t>Hafele</w:t>
      </w:r>
      <w:proofErr w:type="spellEnd"/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AXILO z udźwigiem 150 kg na nóżkę.</w:t>
      </w:r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Prowadnice szuflad </w:t>
      </w:r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t>nie gorsze niż Blum TANDEM</w:t>
      </w:r>
      <w:r w:rsidR="00442151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BOX Antaro – pełen wysuw, samodociąg, </w:t>
      </w:r>
      <w:r w:rsidR="008261ED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metalowe boki, </w:t>
      </w:r>
      <w:r w:rsidR="0044160D">
        <w:rPr>
          <w:rFonts w:ascii="Times New Roman" w:eastAsia="Calibri" w:hAnsi="Times New Roman"/>
          <w:bCs/>
          <w:color w:val="2C2929"/>
          <w:sz w:val="24"/>
          <w:szCs w:val="24"/>
        </w:rPr>
        <w:t>klasa obciążeniowa co najmniej 30 kg.</w:t>
      </w:r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="0044160D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Każdy front szafki wyposażony w zawiasy nie gorsze niż BLUM z funkcją BLUMOTION czyli systemem hamowania pozwalającym zamykać meble delikatnie i cicho. 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</w:t>
      </w:r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>Fronty wyposażone w uchwyty</w:t>
      </w:r>
      <w:r w:rsidR="0044160D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metalowe malowane proszkowo lub galwanizowane.</w:t>
      </w:r>
      <w:r w:rsidR="0044160D">
        <w:rPr>
          <w:rFonts w:ascii="Times New Roman" w:eastAsia="Calibri" w:hAnsi="Times New Roman"/>
          <w:bCs/>
          <w:color w:val="2C2929"/>
          <w:sz w:val="24"/>
          <w:szCs w:val="24"/>
        </w:rPr>
        <w:br/>
        <w:t>Podpórki pod półki metalowe z otuliną/gumą.</w:t>
      </w:r>
    </w:p>
    <w:p w14:paraId="434249F7" w14:textId="77777777" w:rsidR="00373173" w:rsidRPr="003B5880" w:rsidRDefault="00373173" w:rsidP="007701F5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/>
          <w:color w:val="2C2929"/>
          <w:sz w:val="24"/>
          <w:szCs w:val="24"/>
        </w:rPr>
      </w:pPr>
      <w:r w:rsidRPr="003B5880">
        <w:rPr>
          <w:rFonts w:ascii="Times New Roman" w:eastAsia="Calibri" w:hAnsi="Times New Roman"/>
          <w:b/>
          <w:color w:val="2C2929"/>
          <w:sz w:val="24"/>
          <w:szCs w:val="24"/>
        </w:rPr>
        <w:t>Szafki wiszące:</w:t>
      </w:r>
    </w:p>
    <w:p w14:paraId="5261BAE7" w14:textId="1F0980C5" w:rsidR="00A50806" w:rsidRPr="00550EBC" w:rsidRDefault="00373173" w:rsidP="007701F5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Korpus powinien posiadać wysokość </w:t>
      </w:r>
      <w:r w:rsidR="0044160D">
        <w:rPr>
          <w:rFonts w:ascii="Times New Roman" w:eastAsia="Calibri" w:hAnsi="Times New Roman"/>
          <w:bCs/>
          <w:color w:val="2C2929"/>
          <w:sz w:val="24"/>
          <w:szCs w:val="24"/>
        </w:rPr>
        <w:t>nie mniejszą niż 90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>cm</w:t>
      </w:r>
      <w:r w:rsidR="0044160D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oraz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głębokość </w:t>
      </w:r>
      <w:r w:rsidR="0044160D">
        <w:rPr>
          <w:rFonts w:ascii="Times New Roman" w:eastAsia="Calibri" w:hAnsi="Times New Roman"/>
          <w:bCs/>
          <w:color w:val="2C2929"/>
          <w:sz w:val="24"/>
          <w:szCs w:val="24"/>
        </w:rPr>
        <w:t>3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>0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cm. Szerokości szafek 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>analogicznie do szafek dolnych – w przedziale 45-</w:t>
      </w:r>
      <w:r w:rsidR="007C4FD5">
        <w:rPr>
          <w:rFonts w:ascii="Times New Roman" w:eastAsia="Calibri" w:hAnsi="Times New Roman"/>
          <w:bCs/>
          <w:color w:val="2C2929"/>
          <w:sz w:val="24"/>
          <w:szCs w:val="24"/>
        </w:rPr>
        <w:t>9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>0 cm.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(Wybór szerokości poszczególnych modułów uzależniony od pomiaru z natury). 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br/>
        <w:t xml:space="preserve">Każdy front szafki wyposażony w zawiasy nie gorsze niż BLUM z funkcją BLUMOTION czyli systemem hamowania pozwalającym zamykać meble delikatnie i cicho. </w:t>
      </w:r>
      <w:r w:rsidR="00A50806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="00A50806" w:rsidRPr="00550EBC">
        <w:rPr>
          <w:rFonts w:ascii="Times New Roman" w:eastAsia="Calibri" w:hAnsi="Times New Roman"/>
          <w:bCs/>
          <w:color w:val="2C2929"/>
          <w:sz w:val="24"/>
          <w:szCs w:val="24"/>
        </w:rPr>
        <w:t>Fronty wyposażone w uchwyty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metalowe malowane proszkowo lub galwanizowane.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br/>
        <w:t>Podpórki pod półki metalowe z otuliną/gumą.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br/>
        <w:t>Zawieszki szafek wiszących nie gorsze niż CAMAR 806 – nośność do 100 kg na szafkę, regulacja w zakresie 28 mm pion, 25 mm poziom.</w:t>
      </w:r>
    </w:p>
    <w:p w14:paraId="1ACFF7C3" w14:textId="77777777" w:rsidR="00373173" w:rsidRPr="003B5880" w:rsidRDefault="00373173" w:rsidP="007701F5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/>
          <w:color w:val="2C2929"/>
          <w:sz w:val="24"/>
          <w:szCs w:val="24"/>
        </w:rPr>
      </w:pPr>
      <w:r w:rsidRPr="003B5880">
        <w:rPr>
          <w:rFonts w:ascii="Times New Roman" w:eastAsia="Calibri" w:hAnsi="Times New Roman"/>
          <w:b/>
          <w:color w:val="2C2929"/>
          <w:sz w:val="24"/>
          <w:szCs w:val="24"/>
        </w:rPr>
        <w:t>Blat roboczy:</w:t>
      </w:r>
    </w:p>
    <w:p w14:paraId="566A1E54" w14:textId="38CA37EC" w:rsidR="00007658" w:rsidRPr="0014746A" w:rsidRDefault="00397505" w:rsidP="0014746A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Blat z płyty 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>wiórowej pokrytej laminatem HPL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zapewniając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>y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wysoką odporność na temperaturę oraz ścieranie. 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>Blat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głębokości 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ok. 60 cm 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>oraz 3</w:t>
      </w:r>
      <w:r w:rsidR="0048391E">
        <w:rPr>
          <w:rFonts w:ascii="Times New Roman" w:eastAsia="Calibri" w:hAnsi="Times New Roman"/>
          <w:bCs/>
          <w:color w:val="2C2929"/>
          <w:sz w:val="24"/>
          <w:szCs w:val="24"/>
        </w:rPr>
        <w:t>,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8cm grubości. 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br/>
        <w:t xml:space="preserve">Łączna wysokość szafek dolnych wraz z blatem i </w:t>
      </w:r>
      <w:r w:rsidR="00373173">
        <w:rPr>
          <w:rFonts w:ascii="Times New Roman" w:eastAsia="Calibri" w:hAnsi="Times New Roman"/>
          <w:bCs/>
          <w:color w:val="2C2929"/>
          <w:sz w:val="24"/>
          <w:szCs w:val="24"/>
        </w:rPr>
        <w:t>nóżkami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powinna wynosić </w:t>
      </w:r>
      <w:r w:rsidR="00373173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nie mniej niż 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>90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>cm.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>Po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wycięciu otwor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>ów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na zlewozmywak</w:t>
      </w:r>
      <w:r w:rsidR="0048391E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, 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>umywalki</w:t>
      </w:r>
      <w:r w:rsidR="0048391E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i baterię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należy odpowiednio zabezpieczyć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-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w tym celu na surowe krawędzie należy nałożyć i uszczelnić silikonem. Boczne krawędzie blatu wykończone 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>obrzeżem PCV lub ABS.</w:t>
      </w:r>
    </w:p>
    <w:p w14:paraId="1385E945" w14:textId="57EF519C" w:rsidR="00B73380" w:rsidRPr="003B5880" w:rsidRDefault="00B73380" w:rsidP="00B73380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/>
          <w:color w:val="2C2929"/>
          <w:sz w:val="24"/>
          <w:szCs w:val="24"/>
        </w:rPr>
      </w:pPr>
      <w:r>
        <w:rPr>
          <w:rFonts w:ascii="Times New Roman" w:eastAsia="Calibri" w:hAnsi="Times New Roman"/>
          <w:b/>
          <w:color w:val="2C2929"/>
          <w:sz w:val="24"/>
          <w:szCs w:val="24"/>
        </w:rPr>
        <w:t>Preferowana kolorystyka</w:t>
      </w:r>
      <w:r w:rsidRPr="003B5880">
        <w:rPr>
          <w:rFonts w:ascii="Times New Roman" w:eastAsia="Calibri" w:hAnsi="Times New Roman"/>
          <w:b/>
          <w:color w:val="2C2929"/>
          <w:sz w:val="24"/>
          <w:szCs w:val="24"/>
        </w:rPr>
        <w:t>:</w:t>
      </w:r>
    </w:p>
    <w:p w14:paraId="637FF2AE" w14:textId="20086AD6" w:rsidR="00FE0F60" w:rsidRPr="00910B9F" w:rsidRDefault="003F718F" w:rsidP="007701F5">
      <w:pPr>
        <w:spacing w:after="160" w:line="259" w:lineRule="auto"/>
        <w:rPr>
          <w:rFonts w:eastAsia="Times New Roman"/>
          <w:color w:val="1F3864"/>
          <w:sz w:val="24"/>
          <w:szCs w:val="24"/>
        </w:rPr>
      </w:pP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Całość (korpusy, fronty, blat, fartuch): EGGER U702 </w:t>
      </w:r>
    </w:p>
    <w:sectPr w:rsidR="00FE0F60" w:rsidRPr="00910B9F" w:rsidSect="00142113">
      <w:pgSz w:w="11906" w:h="16838"/>
      <w:pgMar w:top="709" w:right="566" w:bottom="993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A1BC5"/>
    <w:multiLevelType w:val="hybridMultilevel"/>
    <w:tmpl w:val="385481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F3F2F"/>
    <w:multiLevelType w:val="hybridMultilevel"/>
    <w:tmpl w:val="6302E2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4E5556"/>
    <w:multiLevelType w:val="hybridMultilevel"/>
    <w:tmpl w:val="3934EB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5E52E4"/>
    <w:multiLevelType w:val="hybridMultilevel"/>
    <w:tmpl w:val="625031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11123B"/>
    <w:multiLevelType w:val="hybridMultilevel"/>
    <w:tmpl w:val="0E46E1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CE693F"/>
    <w:multiLevelType w:val="hybridMultilevel"/>
    <w:tmpl w:val="F9DAE204"/>
    <w:lvl w:ilvl="0" w:tplc="99FCEB22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391252"/>
    <w:multiLevelType w:val="hybridMultilevel"/>
    <w:tmpl w:val="F96C5A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1813094">
    <w:abstractNumId w:val="5"/>
  </w:num>
  <w:num w:numId="2" w16cid:durableId="247926421">
    <w:abstractNumId w:val="5"/>
  </w:num>
  <w:num w:numId="3" w16cid:durableId="1446922959">
    <w:abstractNumId w:val="1"/>
  </w:num>
  <w:num w:numId="4" w16cid:durableId="814026337">
    <w:abstractNumId w:val="2"/>
  </w:num>
  <w:num w:numId="5" w16cid:durableId="823352331">
    <w:abstractNumId w:val="4"/>
  </w:num>
  <w:num w:numId="6" w16cid:durableId="2140954112">
    <w:abstractNumId w:val="6"/>
  </w:num>
  <w:num w:numId="7" w16cid:durableId="351037603">
    <w:abstractNumId w:val="0"/>
  </w:num>
  <w:num w:numId="8" w16cid:durableId="18815532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A2F"/>
    <w:rsid w:val="00000152"/>
    <w:rsid w:val="0000164F"/>
    <w:rsid w:val="00007658"/>
    <w:rsid w:val="00021897"/>
    <w:rsid w:val="0002622D"/>
    <w:rsid w:val="00037568"/>
    <w:rsid w:val="00037DE6"/>
    <w:rsid w:val="00046C19"/>
    <w:rsid w:val="00063AC1"/>
    <w:rsid w:val="000814AB"/>
    <w:rsid w:val="000815F2"/>
    <w:rsid w:val="00096DBC"/>
    <w:rsid w:val="000A2443"/>
    <w:rsid w:val="000B0231"/>
    <w:rsid w:val="000C1EFF"/>
    <w:rsid w:val="000C6152"/>
    <w:rsid w:val="000D76C3"/>
    <w:rsid w:val="000E168E"/>
    <w:rsid w:val="000F324F"/>
    <w:rsid w:val="00105DA3"/>
    <w:rsid w:val="00126AC1"/>
    <w:rsid w:val="001305EA"/>
    <w:rsid w:val="00131360"/>
    <w:rsid w:val="00132E09"/>
    <w:rsid w:val="00142113"/>
    <w:rsid w:val="00144534"/>
    <w:rsid w:val="0014746A"/>
    <w:rsid w:val="001515E8"/>
    <w:rsid w:val="001903CF"/>
    <w:rsid w:val="001A334C"/>
    <w:rsid w:val="001B6863"/>
    <w:rsid w:val="001C01A1"/>
    <w:rsid w:val="001D7B3D"/>
    <w:rsid w:val="001E4416"/>
    <w:rsid w:val="00200428"/>
    <w:rsid w:val="002569D0"/>
    <w:rsid w:val="002B1CCA"/>
    <w:rsid w:val="002B7844"/>
    <w:rsid w:val="002C4027"/>
    <w:rsid w:val="002C6533"/>
    <w:rsid w:val="002C7162"/>
    <w:rsid w:val="002D6EAD"/>
    <w:rsid w:val="002E6200"/>
    <w:rsid w:val="002F0A7D"/>
    <w:rsid w:val="003016CB"/>
    <w:rsid w:val="0030244F"/>
    <w:rsid w:val="00303FF0"/>
    <w:rsid w:val="0031668A"/>
    <w:rsid w:val="00337E02"/>
    <w:rsid w:val="00362231"/>
    <w:rsid w:val="0036782C"/>
    <w:rsid w:val="00373173"/>
    <w:rsid w:val="0038582E"/>
    <w:rsid w:val="00396131"/>
    <w:rsid w:val="00397505"/>
    <w:rsid w:val="00397AD8"/>
    <w:rsid w:val="003A40BD"/>
    <w:rsid w:val="003B5880"/>
    <w:rsid w:val="003C1255"/>
    <w:rsid w:val="003C6BC2"/>
    <w:rsid w:val="003C783D"/>
    <w:rsid w:val="003F44CA"/>
    <w:rsid w:val="003F538E"/>
    <w:rsid w:val="003F5999"/>
    <w:rsid w:val="003F6245"/>
    <w:rsid w:val="003F718F"/>
    <w:rsid w:val="004127D6"/>
    <w:rsid w:val="004127E3"/>
    <w:rsid w:val="0043318E"/>
    <w:rsid w:val="004349EC"/>
    <w:rsid w:val="00437B98"/>
    <w:rsid w:val="0044160D"/>
    <w:rsid w:val="00442151"/>
    <w:rsid w:val="0045577F"/>
    <w:rsid w:val="004630A8"/>
    <w:rsid w:val="00463518"/>
    <w:rsid w:val="0048391E"/>
    <w:rsid w:val="004A24B5"/>
    <w:rsid w:val="004D4F07"/>
    <w:rsid w:val="00521A40"/>
    <w:rsid w:val="005236ED"/>
    <w:rsid w:val="005327EE"/>
    <w:rsid w:val="00550EBC"/>
    <w:rsid w:val="00553BE5"/>
    <w:rsid w:val="00567778"/>
    <w:rsid w:val="00573218"/>
    <w:rsid w:val="00574FD0"/>
    <w:rsid w:val="00577DC2"/>
    <w:rsid w:val="005801CB"/>
    <w:rsid w:val="0058022A"/>
    <w:rsid w:val="0058635C"/>
    <w:rsid w:val="00586AF9"/>
    <w:rsid w:val="00587420"/>
    <w:rsid w:val="00597449"/>
    <w:rsid w:val="005B6088"/>
    <w:rsid w:val="005C40FA"/>
    <w:rsid w:val="005E4A0D"/>
    <w:rsid w:val="005E501D"/>
    <w:rsid w:val="005E697E"/>
    <w:rsid w:val="00606BF5"/>
    <w:rsid w:val="006136AF"/>
    <w:rsid w:val="00614428"/>
    <w:rsid w:val="00616CFD"/>
    <w:rsid w:val="006251C4"/>
    <w:rsid w:val="00660C09"/>
    <w:rsid w:val="006650E8"/>
    <w:rsid w:val="00673FDE"/>
    <w:rsid w:val="0067778C"/>
    <w:rsid w:val="00685E29"/>
    <w:rsid w:val="0069201A"/>
    <w:rsid w:val="006B2E72"/>
    <w:rsid w:val="006B3775"/>
    <w:rsid w:val="006D3301"/>
    <w:rsid w:val="006D4EE0"/>
    <w:rsid w:val="006D66EE"/>
    <w:rsid w:val="006E47B1"/>
    <w:rsid w:val="006E56C1"/>
    <w:rsid w:val="006F2373"/>
    <w:rsid w:val="006F6AC0"/>
    <w:rsid w:val="006F74B0"/>
    <w:rsid w:val="00701FDB"/>
    <w:rsid w:val="007031E8"/>
    <w:rsid w:val="0072225F"/>
    <w:rsid w:val="007308BC"/>
    <w:rsid w:val="007362D7"/>
    <w:rsid w:val="007634DB"/>
    <w:rsid w:val="007701F5"/>
    <w:rsid w:val="00795F40"/>
    <w:rsid w:val="00797366"/>
    <w:rsid w:val="007A4289"/>
    <w:rsid w:val="007B0ED5"/>
    <w:rsid w:val="007B30C3"/>
    <w:rsid w:val="007C4FD5"/>
    <w:rsid w:val="007D469B"/>
    <w:rsid w:val="007D5F3F"/>
    <w:rsid w:val="007E2684"/>
    <w:rsid w:val="0080446D"/>
    <w:rsid w:val="008074A4"/>
    <w:rsid w:val="00814D77"/>
    <w:rsid w:val="008154F1"/>
    <w:rsid w:val="008261ED"/>
    <w:rsid w:val="008276F8"/>
    <w:rsid w:val="00841233"/>
    <w:rsid w:val="008556A6"/>
    <w:rsid w:val="00861AE8"/>
    <w:rsid w:val="00872F22"/>
    <w:rsid w:val="0087668B"/>
    <w:rsid w:val="00876D40"/>
    <w:rsid w:val="008866A8"/>
    <w:rsid w:val="008979C2"/>
    <w:rsid w:val="008B015D"/>
    <w:rsid w:val="008B152E"/>
    <w:rsid w:val="008C01CB"/>
    <w:rsid w:val="008D3DD1"/>
    <w:rsid w:val="008D52DA"/>
    <w:rsid w:val="008D5A08"/>
    <w:rsid w:val="008F37FD"/>
    <w:rsid w:val="009029D1"/>
    <w:rsid w:val="00910B9F"/>
    <w:rsid w:val="00915088"/>
    <w:rsid w:val="00941A5F"/>
    <w:rsid w:val="00952A2F"/>
    <w:rsid w:val="0096084D"/>
    <w:rsid w:val="00990D0E"/>
    <w:rsid w:val="009913C6"/>
    <w:rsid w:val="009B495D"/>
    <w:rsid w:val="009D4402"/>
    <w:rsid w:val="009E0447"/>
    <w:rsid w:val="009E6EE3"/>
    <w:rsid w:val="009F25EA"/>
    <w:rsid w:val="00A113EF"/>
    <w:rsid w:val="00A24F3E"/>
    <w:rsid w:val="00A50806"/>
    <w:rsid w:val="00A53D1F"/>
    <w:rsid w:val="00A972CA"/>
    <w:rsid w:val="00AA5D6E"/>
    <w:rsid w:val="00AA70DA"/>
    <w:rsid w:val="00AB5655"/>
    <w:rsid w:val="00AB5CD0"/>
    <w:rsid w:val="00B2633A"/>
    <w:rsid w:val="00B3103B"/>
    <w:rsid w:val="00B36180"/>
    <w:rsid w:val="00B41D3D"/>
    <w:rsid w:val="00B61515"/>
    <w:rsid w:val="00B6217F"/>
    <w:rsid w:val="00B65AE1"/>
    <w:rsid w:val="00B73380"/>
    <w:rsid w:val="00B83AAD"/>
    <w:rsid w:val="00BC5C3D"/>
    <w:rsid w:val="00BE35CC"/>
    <w:rsid w:val="00BF4DC3"/>
    <w:rsid w:val="00BF6AF1"/>
    <w:rsid w:val="00C00FB4"/>
    <w:rsid w:val="00C11864"/>
    <w:rsid w:val="00C16FC4"/>
    <w:rsid w:val="00C31AE6"/>
    <w:rsid w:val="00C41B3D"/>
    <w:rsid w:val="00C433EC"/>
    <w:rsid w:val="00C44879"/>
    <w:rsid w:val="00C54DF0"/>
    <w:rsid w:val="00C63721"/>
    <w:rsid w:val="00C83F0A"/>
    <w:rsid w:val="00C86A2E"/>
    <w:rsid w:val="00CC111F"/>
    <w:rsid w:val="00CC14DD"/>
    <w:rsid w:val="00CC7B52"/>
    <w:rsid w:val="00CD2FA8"/>
    <w:rsid w:val="00CF6852"/>
    <w:rsid w:val="00CF7BBB"/>
    <w:rsid w:val="00D120DB"/>
    <w:rsid w:val="00D321F3"/>
    <w:rsid w:val="00D32B5D"/>
    <w:rsid w:val="00D403FF"/>
    <w:rsid w:val="00D52CAF"/>
    <w:rsid w:val="00D551E8"/>
    <w:rsid w:val="00D57EBE"/>
    <w:rsid w:val="00D6255A"/>
    <w:rsid w:val="00D74FB9"/>
    <w:rsid w:val="00D77811"/>
    <w:rsid w:val="00D96FD7"/>
    <w:rsid w:val="00DA76EF"/>
    <w:rsid w:val="00DA78B0"/>
    <w:rsid w:val="00DE14D6"/>
    <w:rsid w:val="00DF28F8"/>
    <w:rsid w:val="00E00EAA"/>
    <w:rsid w:val="00E01AFB"/>
    <w:rsid w:val="00E1263C"/>
    <w:rsid w:val="00E23980"/>
    <w:rsid w:val="00E27912"/>
    <w:rsid w:val="00E27C7D"/>
    <w:rsid w:val="00E37E09"/>
    <w:rsid w:val="00E859BA"/>
    <w:rsid w:val="00EA12F2"/>
    <w:rsid w:val="00EA55DC"/>
    <w:rsid w:val="00EA60E2"/>
    <w:rsid w:val="00ED1381"/>
    <w:rsid w:val="00ED4140"/>
    <w:rsid w:val="00EE06A3"/>
    <w:rsid w:val="00EE0A2D"/>
    <w:rsid w:val="00EF38E8"/>
    <w:rsid w:val="00EF7594"/>
    <w:rsid w:val="00F00B6E"/>
    <w:rsid w:val="00F0337B"/>
    <w:rsid w:val="00F36C0E"/>
    <w:rsid w:val="00F4463C"/>
    <w:rsid w:val="00F44867"/>
    <w:rsid w:val="00F45E88"/>
    <w:rsid w:val="00F46951"/>
    <w:rsid w:val="00F62CD0"/>
    <w:rsid w:val="00F71D13"/>
    <w:rsid w:val="00F75E54"/>
    <w:rsid w:val="00FA3F33"/>
    <w:rsid w:val="00FA4AB8"/>
    <w:rsid w:val="00FB6253"/>
    <w:rsid w:val="00FE0F60"/>
    <w:rsid w:val="00FE6F6F"/>
    <w:rsid w:val="00FE77EB"/>
    <w:rsid w:val="00FE7EE7"/>
    <w:rsid w:val="00FF0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DA005"/>
  <w15:chartTrackingRefBased/>
  <w15:docId w15:val="{128E50E5-D5C0-45D1-8A74-195376E8D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2A2F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B6253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5801CB"/>
    <w:pPr>
      <w:ind w:left="1416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801C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xmsonormal">
    <w:name w:val="x_msonormal"/>
    <w:basedOn w:val="Normalny"/>
    <w:rsid w:val="007031E8"/>
    <w:rPr>
      <w:rFonts w:cs="Calibri"/>
      <w:lang w:eastAsia="pl-PL"/>
    </w:rPr>
  </w:style>
  <w:style w:type="table" w:styleId="Tabela-Siatka">
    <w:name w:val="Table Grid"/>
    <w:basedOn w:val="Standardowy"/>
    <w:uiPriority w:val="39"/>
    <w:rsid w:val="003F4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1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0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9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735</TotalTime>
  <Pages>2</Pages>
  <Words>399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</dc:creator>
  <cp:keywords/>
  <dc:description/>
  <cp:lastModifiedBy>Stanisław Wojtak</cp:lastModifiedBy>
  <cp:revision>17</cp:revision>
  <cp:lastPrinted>2023-07-21T14:51:00Z</cp:lastPrinted>
  <dcterms:created xsi:type="dcterms:W3CDTF">2023-07-14T14:12:00Z</dcterms:created>
  <dcterms:modified xsi:type="dcterms:W3CDTF">2024-01-05T13:21:00Z</dcterms:modified>
</cp:coreProperties>
</file>