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1AF32D2E" w:rsidR="00587157" w:rsidRPr="008B65F1" w:rsidRDefault="00E87A5A" w:rsidP="009506A5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AC1EF2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E2158E">
        <w:rPr>
          <w:rFonts w:ascii="Verdana" w:hAnsi="Verdana" w:cs="Arial"/>
          <w:b/>
          <w:color w:val="000000"/>
          <w:sz w:val="18"/>
          <w:szCs w:val="20"/>
        </w:rPr>
        <w:t>65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F4673">
        <w:trPr>
          <w:trHeight w:val="751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AF4673">
        <w:trPr>
          <w:trHeight w:val="750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F4673">
        <w:trPr>
          <w:trHeight w:val="676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2B2F54">
        <w:trPr>
          <w:trHeight w:val="688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FC398F">
        <w:trPr>
          <w:trHeight w:val="2111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CC0CD1B" w:rsidR="00587157" w:rsidRPr="002A7EF4" w:rsidRDefault="00AD490A" w:rsidP="00FC398F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D490A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E2158E" w:rsidRPr="00E2158E">
              <w:rPr>
                <w:rFonts w:ascii="Verdana" w:hAnsi="Verdana" w:cs="Arial"/>
                <w:b/>
                <w:i/>
                <w:iCs/>
                <w:szCs w:val="28"/>
              </w:rPr>
              <w:t>Układ do ultraszybkiej femtosekundowej czasowo-rozdzielczej spektroskopii laserowej</w:t>
            </w:r>
            <w:r w:rsidR="00587157" w:rsidRPr="00AD490A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1864ECED" w14:textId="6435FA0F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074"/>
        <w:gridCol w:w="3280"/>
      </w:tblGrid>
      <w:tr w:rsidR="0057182C" w:rsidRPr="00D73E13" w14:paraId="2326DA28" w14:textId="77777777" w:rsidTr="00BD27A4">
        <w:trPr>
          <w:trHeight w:val="691"/>
          <w:jc w:val="center"/>
        </w:trPr>
        <w:tc>
          <w:tcPr>
            <w:tcW w:w="8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521EAF5E" w14:textId="78B5CF54" w:rsidR="0057182C" w:rsidRPr="00BD27A4" w:rsidRDefault="0057182C" w:rsidP="00BD27A4">
            <w:pPr>
              <w:spacing w:after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07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D88FDD" w14:textId="671F75C0" w:rsidR="00651F15" w:rsidRPr="003A2C7E" w:rsidRDefault="0057182C" w:rsidP="003A2C7E">
            <w:pPr>
              <w:spacing w:before="120" w:after="6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C660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D13FEE8" w14:textId="0F873723" w:rsidR="0057182C" w:rsidRPr="00EC6600" w:rsidRDefault="0057182C" w:rsidP="0057182C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EC6600">
              <w:rPr>
                <w:rFonts w:ascii="Verdana" w:hAnsi="Verdana" w:cs="Arial"/>
                <w:bCs/>
                <w:sz w:val="18"/>
                <w:szCs w:val="18"/>
              </w:rPr>
              <w:t>............ zł</w:t>
            </w:r>
          </w:p>
        </w:tc>
      </w:tr>
      <w:tr w:rsidR="00E96179" w:rsidRPr="00D73E13" w14:paraId="53F03CAD" w14:textId="77777777" w:rsidTr="00A52AEE">
        <w:trPr>
          <w:trHeight w:val="671"/>
          <w:jc w:val="center"/>
        </w:trPr>
        <w:tc>
          <w:tcPr>
            <w:tcW w:w="59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6CA5624" w14:textId="77777777" w:rsidR="00E96179" w:rsidRDefault="00E96179" w:rsidP="00651F15">
            <w:pPr>
              <w:spacing w:before="120" w:after="12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W</w:t>
            </w:r>
            <w:r w:rsidRPr="00EC6600">
              <w:rPr>
                <w:rFonts w:ascii="Verdana" w:hAnsi="Verdana" w:cs="Arial"/>
                <w:bCs/>
                <w:sz w:val="18"/>
                <w:szCs w:val="18"/>
              </w:rPr>
              <w:t>artość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(...%)</w:t>
            </w:r>
            <w:r w:rsidRPr="00EC660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2DBFA5F4" w14:textId="759F9C93" w:rsidR="00651F15" w:rsidRPr="00651F15" w:rsidRDefault="00651F15" w:rsidP="00651F15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651F15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*W przypadku zastosowania innej stawki VAT, niż stawka podstawowa (23%), Wykonawca winien wykazać podstawę stosowania innej - preferencyjnej stawki podatkowej lub możliwość stosowania zwolnień podatkowych (np. przedstawiając w tym celu wyjaśnienia wraz z dowodami bądź indywidulaną decyzję US).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2C4E53C3" w14:textId="4ACC98DD" w:rsidR="00E96179" w:rsidRPr="00EC6600" w:rsidRDefault="00E96179" w:rsidP="0057182C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EC6600">
              <w:rPr>
                <w:rFonts w:ascii="Verdana" w:hAnsi="Verdana" w:cs="Arial"/>
                <w:bCs/>
                <w:sz w:val="18"/>
                <w:szCs w:val="18"/>
              </w:rPr>
              <w:t>............ zł</w:t>
            </w:r>
          </w:p>
        </w:tc>
      </w:tr>
      <w:tr w:rsidR="00FF6A04" w:rsidRPr="00D73E13" w14:paraId="049313CB" w14:textId="77777777" w:rsidTr="00FF6A04">
        <w:trPr>
          <w:trHeight w:val="363"/>
          <w:jc w:val="center"/>
        </w:trPr>
        <w:tc>
          <w:tcPr>
            <w:tcW w:w="922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79685AE" w14:textId="3B777DD3" w:rsidR="00FF6A04" w:rsidRPr="00D73E13" w:rsidRDefault="00FF6A04" w:rsidP="00FF6A04">
            <w:pPr>
              <w:spacing w:after="0"/>
              <w:ind w:left="309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B50764">
              <w:rPr>
                <w:rFonts w:ascii="Verdana" w:hAnsi="Verdana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57182C" w:rsidRPr="00D73E13" w14:paraId="6C907849" w14:textId="77777777" w:rsidTr="00FC398F">
        <w:trPr>
          <w:trHeight w:val="713"/>
          <w:jc w:val="center"/>
        </w:trPr>
        <w:tc>
          <w:tcPr>
            <w:tcW w:w="8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602CA356" w14:textId="25EB5377" w:rsidR="0057182C" w:rsidRPr="00BD27A4" w:rsidRDefault="0057182C" w:rsidP="00BD27A4">
            <w:pPr>
              <w:spacing w:after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07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299C66" w14:textId="60098B53" w:rsidR="00651F15" w:rsidRPr="00AD490A" w:rsidRDefault="0057182C" w:rsidP="003A2C7E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C61BCB0" w14:textId="77777777" w:rsidR="0057182C" w:rsidRPr="00D73E13" w:rsidRDefault="0057182C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</w:tbl>
    <w:p w14:paraId="5387BF41" w14:textId="77777777" w:rsidR="00BD27A4" w:rsidRPr="00435A63" w:rsidRDefault="00BD27A4" w:rsidP="00AD490A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9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2711"/>
      </w:tblGrid>
      <w:tr w:rsidR="00BD27A4" w:rsidRPr="00D73E13" w14:paraId="44C0B8D5" w14:textId="77777777" w:rsidTr="00442E90">
        <w:trPr>
          <w:trHeight w:val="365"/>
          <w:jc w:val="center"/>
        </w:trPr>
        <w:tc>
          <w:tcPr>
            <w:tcW w:w="9229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5CEAC9C" w14:textId="40C3DE57" w:rsidR="00BD27A4" w:rsidRPr="00A00F78" w:rsidRDefault="00BD27A4" w:rsidP="00BD27A4">
            <w:pPr>
              <w:tabs>
                <w:tab w:val="left" w:pos="3299"/>
              </w:tabs>
              <w:spacing w:after="0"/>
              <w:ind w:left="30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127974">
              <w:rPr>
                <w:rFonts w:ascii="Verdana" w:hAnsi="Verdana" w:cs="Arial"/>
                <w:b/>
                <w:bCs/>
                <w:sz w:val="18"/>
                <w:szCs w:val="18"/>
              </w:rPr>
              <w:t>realizacji zamówienia</w:t>
            </w:r>
            <w:r w:rsidR="00FF6A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</w:t>
            </w:r>
            <w:r w:rsidR="00B5076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D27A4" w:rsidRPr="00D73E13" w14:paraId="50A9A091" w14:textId="77777777" w:rsidTr="0067712E">
        <w:trPr>
          <w:trHeight w:val="1045"/>
          <w:jc w:val="center"/>
        </w:trPr>
        <w:tc>
          <w:tcPr>
            <w:tcW w:w="6518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07A8E16F" w:rsidR="00BD27A4" w:rsidRPr="001B2E1C" w:rsidRDefault="00BD27A4" w:rsidP="00FC398F">
            <w:pPr>
              <w:spacing w:before="12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termin </w:t>
            </w:r>
            <w:r w:rsidR="0012797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realizacji zamówienia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711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BC0A84" w14:paraId="009BE8D1" w14:textId="77777777" w:rsidTr="00651F15">
              <w:tc>
                <w:tcPr>
                  <w:tcW w:w="460" w:type="dxa"/>
                  <w:vAlign w:val="center"/>
                </w:tcPr>
                <w:p w14:paraId="76F81ED0" w14:textId="63C15C88" w:rsidR="00BC0A84" w:rsidRPr="00316A75" w:rsidRDefault="00BC0A84" w:rsidP="00651F1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2A77C1F1" w:rsidR="00BC0A84" w:rsidRDefault="00B50764" w:rsidP="005C7A61">
                  <w:pPr>
                    <w:spacing w:before="60" w:after="0"/>
                    <w:ind w:left="4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BC0A84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miesięcy</w:t>
                  </w:r>
                </w:p>
              </w:tc>
            </w:tr>
            <w:tr w:rsidR="00BD27A4" w14:paraId="14818FE8" w14:textId="77777777" w:rsidTr="00651F15">
              <w:tc>
                <w:tcPr>
                  <w:tcW w:w="460" w:type="dxa"/>
                  <w:vAlign w:val="center"/>
                </w:tcPr>
                <w:p w14:paraId="72721915" w14:textId="77777777" w:rsidR="00BD27A4" w:rsidRPr="00316A75" w:rsidRDefault="00BD27A4" w:rsidP="00651F1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4F580029" w:rsidR="00BD27A4" w:rsidRPr="00316A75" w:rsidRDefault="005D3F3B" w:rsidP="005C7A61">
                  <w:pPr>
                    <w:spacing w:before="60" w:after="0"/>
                    <w:ind w:left="4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B50764"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BD27A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27974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27974" w14:paraId="20CDE309" w14:textId="77777777" w:rsidTr="00651F15">
              <w:tc>
                <w:tcPr>
                  <w:tcW w:w="460" w:type="dxa"/>
                  <w:vAlign w:val="center"/>
                </w:tcPr>
                <w:p w14:paraId="4F0F1755" w14:textId="240ACAE8" w:rsidR="00127974" w:rsidRPr="00316A75" w:rsidRDefault="00127974" w:rsidP="00651F15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0FEFA1D" w14:textId="7E0AF4EA" w:rsidR="00127974" w:rsidRDefault="00127974" w:rsidP="005C7A61">
                  <w:pPr>
                    <w:spacing w:before="60" w:after="0"/>
                    <w:ind w:left="4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B50764"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miesięcy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7974" w:rsidRPr="00D73E13" w14:paraId="6B6A9C53" w14:textId="77777777" w:rsidTr="00540B97">
        <w:trPr>
          <w:trHeight w:val="365"/>
          <w:jc w:val="center"/>
        </w:trPr>
        <w:tc>
          <w:tcPr>
            <w:tcW w:w="9229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DCA0D3D" w14:textId="61A1AF30" w:rsidR="00127974" w:rsidRPr="00A00F78" w:rsidRDefault="00127974" w:rsidP="00540B97">
            <w:pPr>
              <w:tabs>
                <w:tab w:val="left" w:pos="3299"/>
              </w:tabs>
              <w:spacing w:after="0"/>
              <w:ind w:left="30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Okres gwarancji (G) – waga </w:t>
            </w:r>
            <w:r w:rsidR="00B5076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27974" w:rsidRPr="00D73E13" w14:paraId="577F0C2C" w14:textId="77777777" w:rsidTr="0067712E">
        <w:trPr>
          <w:trHeight w:val="907"/>
          <w:jc w:val="center"/>
        </w:trPr>
        <w:tc>
          <w:tcPr>
            <w:tcW w:w="6518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000203C8" w14:textId="77777777" w:rsidR="00127974" w:rsidRDefault="00127974" w:rsidP="0067712E">
            <w:pPr>
              <w:spacing w:before="12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okres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gwarancji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24CDFAF3" w14:textId="7F851033" w:rsidR="00B56104" w:rsidRPr="00B56104" w:rsidRDefault="008E7B93" w:rsidP="00B56104">
            <w:pPr>
              <w:spacing w:after="0"/>
              <w:ind w:left="177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(</w:t>
            </w:r>
            <w:r w:rsidR="00B56104" w:rsidRPr="00B50764">
              <w:rPr>
                <w:rFonts w:ascii="Verdana" w:hAnsi="Verdana" w:cs="Arial"/>
                <w:i/>
                <w:iCs/>
                <w:sz w:val="14"/>
                <w:szCs w:val="14"/>
              </w:rPr>
              <w:t>pełne miesiące liczone od dnia podpisania przez Strony protokołu zdawczo-odbiorczego bez zastrzeżeń</w:t>
            </w: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711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11780080" w14:textId="7CF385BB" w:rsidR="00B50764" w:rsidRPr="00B50764" w:rsidRDefault="00B50764" w:rsidP="00B56104">
            <w:pPr>
              <w:spacing w:before="36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0764">
              <w:rPr>
                <w:rFonts w:ascii="Verdana" w:hAnsi="Verdana" w:cs="Arial"/>
                <w:b/>
                <w:bCs/>
                <w:sz w:val="18"/>
                <w:szCs w:val="18"/>
              </w:rPr>
              <w:t>… miesięcy</w:t>
            </w:r>
          </w:p>
          <w:p w14:paraId="4E6D706E" w14:textId="1C581C26" w:rsidR="00127974" w:rsidRPr="0097210D" w:rsidRDefault="00B50764" w:rsidP="00B50764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210D">
              <w:rPr>
                <w:rFonts w:ascii="Verdana" w:hAnsi="Verdana" w:cs="Arial"/>
                <w:sz w:val="14"/>
                <w:szCs w:val="14"/>
              </w:rPr>
              <w:t xml:space="preserve">(ilość miesięcy </w:t>
            </w:r>
            <w:r w:rsidR="0097210D" w:rsidRPr="0097210D">
              <w:rPr>
                <w:rFonts w:ascii="Verdana" w:hAnsi="Verdana" w:cs="Arial"/>
                <w:sz w:val="14"/>
                <w:szCs w:val="14"/>
              </w:rPr>
              <w:t xml:space="preserve">zgodnie z kryterium oceny ofert </w:t>
            </w:r>
            <w:r w:rsidR="0097210D">
              <w:rPr>
                <w:rFonts w:ascii="Verdana" w:hAnsi="Verdana" w:cs="Arial"/>
                <w:sz w:val="14"/>
                <w:szCs w:val="14"/>
              </w:rPr>
              <w:t>–</w:t>
            </w:r>
            <w:r w:rsidR="0097210D" w:rsidRPr="0097210D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7210D">
              <w:rPr>
                <w:rFonts w:ascii="Verdana" w:hAnsi="Verdana" w:cs="Arial"/>
                <w:sz w:val="14"/>
                <w:szCs w:val="14"/>
              </w:rPr>
              <w:t>rozdz. XIV pkt 3.3 SWZ</w:t>
            </w:r>
            <w:r w:rsidRPr="0097210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715B6A3B" w14:textId="77777777" w:rsidR="002859D8" w:rsidRDefault="00587157" w:rsidP="002859D8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1AF13937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73222D">
              <w:rPr>
                <w:rFonts w:ascii="Verdana" w:hAnsi="Verdana" w:cs="Arial"/>
                <w:sz w:val="18"/>
              </w:rPr>
              <w:t>, który</w:t>
            </w:r>
            <w:r w:rsidRPr="00B85FC0">
              <w:rPr>
                <w:rFonts w:ascii="Verdana" w:hAnsi="Verdana" w:cs="Arial"/>
                <w:sz w:val="18"/>
              </w:rPr>
              <w:t xml:space="preserve"> </w:t>
            </w:r>
            <w:r w:rsidR="005C7A61">
              <w:rPr>
                <w:rFonts w:ascii="Verdana" w:hAnsi="Verdana" w:cs="Arial"/>
                <w:sz w:val="18"/>
              </w:rPr>
              <w:t xml:space="preserve">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i w związku </w:t>
            </w:r>
            <w:r w:rsidR="0073222D">
              <w:rPr>
                <w:rFonts w:ascii="Verdana" w:hAnsi="Verdana" w:cs="Arial"/>
                <w:sz w:val="18"/>
              </w:rPr>
              <w:t xml:space="preserve">            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IV pkt. </w:t>
            </w:r>
            <w:r w:rsidR="00FC398F">
              <w:rPr>
                <w:rFonts w:ascii="Verdana" w:hAnsi="Verdana" w:cs="Arial"/>
                <w:sz w:val="18"/>
              </w:rPr>
              <w:t>1</w:t>
            </w:r>
            <w:r w:rsidR="005C7A61">
              <w:rPr>
                <w:rFonts w:ascii="Verdana" w:hAnsi="Verdana" w:cs="Arial"/>
                <w:sz w:val="18"/>
              </w:rPr>
              <w:t>3.</w:t>
            </w:r>
            <w:r w:rsidR="0097210D">
              <w:rPr>
                <w:rFonts w:ascii="Verdana" w:hAnsi="Verdana" w:cs="Arial"/>
                <w:sz w:val="18"/>
              </w:rPr>
              <w:t>2</w:t>
            </w:r>
            <w:r w:rsidR="005C7A61">
              <w:rPr>
                <w:rFonts w:ascii="Verdana" w:hAnsi="Verdana" w:cs="Arial"/>
                <w:sz w:val="18"/>
              </w:rPr>
              <w:t>-13.</w:t>
            </w:r>
            <w:r w:rsidR="0097210D">
              <w:rPr>
                <w:rFonts w:ascii="Verdana" w:hAnsi="Verdana" w:cs="Arial"/>
                <w:sz w:val="18"/>
              </w:rPr>
              <w:t>4</w:t>
            </w:r>
            <w:r w:rsidRPr="00B85FC0"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rozwiązań;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561766D7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CBDE8B9" w14:textId="54D7DBAB" w:rsidR="00BF637F" w:rsidRPr="00B85FC0" w:rsidRDefault="00BF637F" w:rsidP="00BF637F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</w:t>
      </w:r>
      <w:r w:rsidR="0073222D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 w:cs="Arial"/>
          <w:sz w:val="18"/>
          <w:szCs w:val="18"/>
          <w14:ligatures w14:val="none"/>
        </w:rPr>
        <w:t>opisanych przez Zamawiającego w szczególności przez wskazanie znaku towarowego/patentu lub pochodzenia/źródła lub szczególnego procesu</w:t>
      </w:r>
      <w:r w:rsidR="001A51C4" w:rsidRPr="00B85FC0">
        <w:rPr>
          <w:rFonts w:ascii="Verdana" w:hAnsi="Verdana" w:cs="Arial"/>
          <w:sz w:val="18"/>
          <w:szCs w:val="18"/>
          <w14:ligatures w14:val="none"/>
        </w:rPr>
        <w:t>/innej nazwy:</w:t>
      </w:r>
    </w:p>
    <w:p w14:paraId="5C95D401" w14:textId="0712A9D4" w:rsidR="00BF637F" w:rsidRPr="00B85FC0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7AF31030" w14:textId="049C0798" w:rsidR="00BF637F" w:rsidRPr="00B85FC0" w:rsidRDefault="00BF637F" w:rsidP="00BF637F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</w:t>
      </w:r>
      <w:r w:rsidR="00E602DA" w:rsidRPr="00B85FC0">
        <w:rPr>
          <w:rFonts w:ascii="Verdana" w:hAnsi="Verdana" w:cs="Arial"/>
          <w:i/>
          <w:iCs/>
          <w:sz w:val="14"/>
          <w:szCs w:val="14"/>
          <w14:ligatures w14:val="none"/>
        </w:rPr>
        <w:t>y</w:t>
      </w: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do produktu opisane</w:t>
      </w:r>
      <w:r w:rsidR="00E602DA" w:rsidRPr="00B85FC0">
        <w:rPr>
          <w:rFonts w:ascii="Verdana" w:hAnsi="Verdana" w:cs="Arial"/>
          <w:i/>
          <w:iCs/>
          <w:sz w:val="14"/>
          <w:szCs w:val="14"/>
          <w14:ligatures w14:val="none"/>
        </w:rPr>
        <w:t>go</w:t>
      </w: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przez Zamawiającego w powyższy sposób).</w:t>
      </w:r>
    </w:p>
    <w:p w14:paraId="59C0FBDE" w14:textId="423F71A8" w:rsidR="00BF637F" w:rsidRPr="00B85FC0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lastRenderedPageBreak/>
        <w:t xml:space="preserve">W związku z tym dołączam/y do Oferty przedmiotowe środki dowodowe, o których mowa w rozdz. IV pkt </w:t>
      </w:r>
      <w:r w:rsidR="00FC398F">
        <w:rPr>
          <w:rFonts w:ascii="Verdana" w:hAnsi="Verdana" w:cs="Arial"/>
          <w:sz w:val="18"/>
          <w:szCs w:val="18"/>
          <w14:ligatures w14:val="none"/>
        </w:rPr>
        <w:t>1</w:t>
      </w:r>
      <w:r w:rsidR="005C7A61">
        <w:rPr>
          <w:rFonts w:ascii="Verdana" w:hAnsi="Verdana" w:cs="Arial"/>
          <w:sz w:val="18"/>
          <w:szCs w:val="18"/>
          <w14:ligatures w14:val="none"/>
        </w:rPr>
        <w:t>3</w:t>
      </w:r>
      <w:r w:rsidR="00662136">
        <w:rPr>
          <w:rFonts w:ascii="Verdana" w:hAnsi="Verdana" w:cs="Arial"/>
          <w:sz w:val="18"/>
          <w:szCs w:val="18"/>
          <w14:ligatures w14:val="none"/>
        </w:rPr>
        <w:t>.</w:t>
      </w:r>
      <w:r w:rsidR="0097210D">
        <w:rPr>
          <w:rFonts w:ascii="Verdana" w:hAnsi="Verdana" w:cs="Arial"/>
          <w:sz w:val="18"/>
          <w:szCs w:val="18"/>
          <w14:ligatures w14:val="none"/>
        </w:rPr>
        <w:t>2</w:t>
      </w:r>
      <w:r w:rsidR="005C7A61">
        <w:rPr>
          <w:rFonts w:ascii="Verdana" w:hAnsi="Verdana" w:cs="Arial"/>
          <w:sz w:val="18"/>
          <w:szCs w:val="18"/>
          <w14:ligatures w14:val="none"/>
        </w:rPr>
        <w:t xml:space="preserve"> lub </w:t>
      </w:r>
      <w:r w:rsidR="00F747FE">
        <w:rPr>
          <w:rFonts w:ascii="Verdana" w:hAnsi="Verdana" w:cs="Arial"/>
          <w:sz w:val="18"/>
          <w:szCs w:val="18"/>
          <w14:ligatures w14:val="none"/>
        </w:rPr>
        <w:t>1</w:t>
      </w:r>
      <w:r w:rsidR="005C7A61">
        <w:rPr>
          <w:rFonts w:ascii="Verdana" w:hAnsi="Verdana" w:cs="Arial"/>
          <w:sz w:val="18"/>
          <w:szCs w:val="18"/>
          <w14:ligatures w14:val="none"/>
        </w:rPr>
        <w:t>3</w:t>
      </w:r>
      <w:r w:rsidR="00F747FE">
        <w:rPr>
          <w:rFonts w:ascii="Verdana" w:hAnsi="Verdana" w:cs="Arial"/>
          <w:sz w:val="18"/>
          <w:szCs w:val="18"/>
          <w14:ligatures w14:val="none"/>
        </w:rPr>
        <w:t>.</w:t>
      </w:r>
      <w:r w:rsidR="0097210D">
        <w:rPr>
          <w:rFonts w:ascii="Verdana" w:hAnsi="Verdana" w:cs="Arial"/>
          <w:sz w:val="18"/>
          <w:szCs w:val="18"/>
          <w14:ligatures w14:val="none"/>
        </w:rPr>
        <w:t>4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B8B6C5B" w14:textId="10C2F7CC" w:rsidR="00BF637F" w:rsidRPr="00B85FC0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2" w:name="_Hlk133565012"/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90C8637" w14:textId="77777777" w:rsidR="00BF637F" w:rsidRPr="00B85FC0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2"/>
    <w:p w14:paraId="6B0EE0F4" w14:textId="2A74E9B8" w:rsidR="00BF637F" w:rsidRPr="00B85FC0" w:rsidRDefault="00BF637F" w:rsidP="00BF637F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34D8E155" w14:textId="77777777" w:rsidR="00BF637F" w:rsidRPr="00B85FC0" w:rsidRDefault="00BF637F" w:rsidP="00BF637F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7F495AE8" w14:textId="11CB81DA" w:rsidR="00BF637F" w:rsidRPr="00BF637F" w:rsidRDefault="00BF637F" w:rsidP="00BF637F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662136">
        <w:rPr>
          <w:rFonts w:ascii="Verdana" w:hAnsi="Verdana" w:cs="Arial"/>
          <w:sz w:val="18"/>
          <w:szCs w:val="20"/>
        </w:rPr>
        <w:t>1</w:t>
      </w:r>
      <w:r w:rsidR="005C7A61">
        <w:rPr>
          <w:rFonts w:ascii="Verdana" w:hAnsi="Verdana" w:cs="Arial"/>
          <w:sz w:val="18"/>
          <w:szCs w:val="20"/>
        </w:rPr>
        <w:t>3</w:t>
      </w:r>
      <w:r w:rsidR="00662136">
        <w:rPr>
          <w:rFonts w:ascii="Verdana" w:hAnsi="Verdana" w:cs="Arial"/>
          <w:sz w:val="18"/>
          <w:szCs w:val="20"/>
        </w:rPr>
        <w:t>.</w:t>
      </w:r>
      <w:r w:rsidR="0097210D">
        <w:rPr>
          <w:rFonts w:ascii="Verdana" w:hAnsi="Verdana" w:cs="Arial"/>
          <w:sz w:val="18"/>
          <w:szCs w:val="20"/>
        </w:rPr>
        <w:t>3</w:t>
      </w:r>
      <w:r w:rsidR="005C7A61">
        <w:rPr>
          <w:rFonts w:ascii="Verdana" w:hAnsi="Verdana" w:cs="Arial"/>
          <w:sz w:val="18"/>
          <w:szCs w:val="20"/>
        </w:rPr>
        <w:t xml:space="preserve"> lub </w:t>
      </w:r>
      <w:r w:rsidR="00662136">
        <w:rPr>
          <w:rFonts w:ascii="Verdana" w:hAnsi="Verdana" w:cs="Arial"/>
          <w:sz w:val="18"/>
          <w:szCs w:val="20"/>
        </w:rPr>
        <w:t>1</w:t>
      </w:r>
      <w:r w:rsidR="005C7A61">
        <w:rPr>
          <w:rFonts w:ascii="Verdana" w:hAnsi="Verdana" w:cs="Arial"/>
          <w:sz w:val="18"/>
          <w:szCs w:val="20"/>
        </w:rPr>
        <w:t>3</w:t>
      </w:r>
      <w:r w:rsidR="00662136">
        <w:rPr>
          <w:rFonts w:ascii="Verdana" w:hAnsi="Verdana" w:cs="Arial"/>
          <w:sz w:val="18"/>
          <w:szCs w:val="20"/>
        </w:rPr>
        <w:t>.</w:t>
      </w:r>
      <w:r w:rsidR="0097210D">
        <w:rPr>
          <w:rFonts w:ascii="Verdana" w:hAnsi="Verdana" w:cs="Arial"/>
          <w:sz w:val="18"/>
          <w:szCs w:val="20"/>
        </w:rPr>
        <w:t>4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 w:rsidR="00662136"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41E66605" w14:textId="77777777" w:rsidR="00BF637F" w:rsidRPr="00BF637F" w:rsidRDefault="00BF637F" w:rsidP="00BF637F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E4A615" w14:textId="77777777" w:rsidR="00BF637F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BF637F">
        <w:trPr>
          <w:trHeight w:val="783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078CE5A8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75CD3CCA" w:rsidR="00587157" w:rsidRPr="0097210D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97210D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97210D">
        <w:rPr>
          <w:rFonts w:ascii="Verdana" w:hAnsi="Verdana" w:cs="Arial"/>
          <w:b/>
          <w:bCs/>
          <w:sz w:val="18"/>
          <w:szCs w:val="20"/>
        </w:rPr>
        <w:t>będzie prowadzić</w:t>
      </w:r>
      <w:r w:rsidRPr="0097210D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97210D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97210D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97210D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97210D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97210D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97210D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97210D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97210D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97210D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B67D66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B67D66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4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0909E017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16.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5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5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6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6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5BCDE9D7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C678F1">
              <w:rPr>
                <w:rFonts w:ascii="Verdana" w:hAnsi="Verdana" w:cs="Arial"/>
                <w:sz w:val="18"/>
                <w:szCs w:val="18"/>
              </w:rPr>
              <w:t>7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1B42F98A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C678F1">
              <w:rPr>
                <w:rFonts w:ascii="Verdana" w:hAnsi="Verdana" w:cs="Arial"/>
                <w:sz w:val="18"/>
                <w:szCs w:val="18"/>
              </w:rPr>
              <w:t>8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7695EFA3" w14:textId="7CBB5080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15C9B296" w14:textId="77777777" w:rsidR="0013517F" w:rsidRDefault="0013517F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</w:p>
    <w:p w14:paraId="5A0BC756" w14:textId="5719D9E9" w:rsidR="0013517F" w:rsidRPr="0013517F" w:rsidRDefault="0013517F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13517F">
        <w:rPr>
          <w:rFonts w:ascii="Verdana" w:hAnsi="Verdana"/>
          <w:bCs/>
          <w:i/>
          <w:sz w:val="18"/>
          <w:szCs w:val="18"/>
        </w:rPr>
        <w:t>*niepotrzebne skreślić</w:t>
      </w:r>
    </w:p>
    <w:p w14:paraId="05172C9C" w14:textId="77777777" w:rsidR="0013517F" w:rsidRDefault="0013517F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75D4F06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651F15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6AFFAF5" w14:textId="77777777" w:rsidR="0057182C" w:rsidRPr="002C7EF7" w:rsidRDefault="0057182C" w:rsidP="0057182C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30643C"/>
    <w:multiLevelType w:val="hybridMultilevel"/>
    <w:tmpl w:val="686A22B6"/>
    <w:lvl w:ilvl="0" w:tplc="9488A196">
      <w:start w:val="1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0C46"/>
    <w:multiLevelType w:val="hybridMultilevel"/>
    <w:tmpl w:val="32F08BB6"/>
    <w:lvl w:ilvl="0" w:tplc="1B14399A">
      <w:start w:val="1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468DE"/>
    <w:multiLevelType w:val="hybridMultilevel"/>
    <w:tmpl w:val="487E5F78"/>
    <w:lvl w:ilvl="0" w:tplc="42B8023E">
      <w:start w:val="3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5D3918AF"/>
    <w:multiLevelType w:val="hybridMultilevel"/>
    <w:tmpl w:val="680ACC88"/>
    <w:lvl w:ilvl="0" w:tplc="63646C4E">
      <w:start w:val="24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5FB57C45"/>
    <w:multiLevelType w:val="hybridMultilevel"/>
    <w:tmpl w:val="06FA2000"/>
    <w:lvl w:ilvl="0" w:tplc="6C3008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501"/>
    <w:multiLevelType w:val="hybridMultilevel"/>
    <w:tmpl w:val="E5BCE3CC"/>
    <w:lvl w:ilvl="0" w:tplc="81B2EE98">
      <w:start w:val="12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8"/>
  </w:num>
  <w:num w:numId="2" w16cid:durableId="1044914048">
    <w:abstractNumId w:val="14"/>
  </w:num>
  <w:num w:numId="3" w16cid:durableId="1285189557">
    <w:abstractNumId w:val="5"/>
  </w:num>
  <w:num w:numId="4" w16cid:durableId="1287269944">
    <w:abstractNumId w:val="2"/>
  </w:num>
  <w:num w:numId="5" w16cid:durableId="121196386">
    <w:abstractNumId w:val="0"/>
  </w:num>
  <w:num w:numId="6" w16cid:durableId="1864435493">
    <w:abstractNumId w:val="6"/>
  </w:num>
  <w:num w:numId="7" w16cid:durableId="37960096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51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19836">
    <w:abstractNumId w:val="4"/>
  </w:num>
  <w:num w:numId="10" w16cid:durableId="708068382">
    <w:abstractNumId w:val="13"/>
  </w:num>
  <w:num w:numId="11" w16cid:durableId="1651521491">
    <w:abstractNumId w:val="10"/>
  </w:num>
  <w:num w:numId="12" w16cid:durableId="406348803">
    <w:abstractNumId w:val="7"/>
  </w:num>
  <w:num w:numId="13" w16cid:durableId="790366132">
    <w:abstractNumId w:val="11"/>
  </w:num>
  <w:num w:numId="14" w16cid:durableId="2013331652">
    <w:abstractNumId w:val="3"/>
  </w:num>
  <w:num w:numId="15" w16cid:durableId="838889297">
    <w:abstractNumId w:val="1"/>
  </w:num>
  <w:num w:numId="16" w16cid:durableId="191767435">
    <w:abstractNumId w:val="12"/>
  </w:num>
  <w:num w:numId="17" w16cid:durableId="571039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44916"/>
    <w:rsid w:val="000733AB"/>
    <w:rsid w:val="0011372F"/>
    <w:rsid w:val="00127974"/>
    <w:rsid w:val="0013517F"/>
    <w:rsid w:val="00140F5C"/>
    <w:rsid w:val="001A51C4"/>
    <w:rsid w:val="001B2E1C"/>
    <w:rsid w:val="002066E7"/>
    <w:rsid w:val="002128CD"/>
    <w:rsid w:val="00255CC9"/>
    <w:rsid w:val="002673E6"/>
    <w:rsid w:val="002859D8"/>
    <w:rsid w:val="002B2F54"/>
    <w:rsid w:val="002B65B8"/>
    <w:rsid w:val="002C294D"/>
    <w:rsid w:val="003219CF"/>
    <w:rsid w:val="003A13A2"/>
    <w:rsid w:val="003A2C7E"/>
    <w:rsid w:val="003B7158"/>
    <w:rsid w:val="003C0A15"/>
    <w:rsid w:val="003F10E5"/>
    <w:rsid w:val="003F6ED0"/>
    <w:rsid w:val="004225A2"/>
    <w:rsid w:val="00435A63"/>
    <w:rsid w:val="004827D0"/>
    <w:rsid w:val="00492149"/>
    <w:rsid w:val="004B3AAB"/>
    <w:rsid w:val="004D473D"/>
    <w:rsid w:val="00525AA5"/>
    <w:rsid w:val="0057182C"/>
    <w:rsid w:val="0058461D"/>
    <w:rsid w:val="00587157"/>
    <w:rsid w:val="005B0CB4"/>
    <w:rsid w:val="005B240D"/>
    <w:rsid w:val="005C7A61"/>
    <w:rsid w:val="005D3F3B"/>
    <w:rsid w:val="005F37C4"/>
    <w:rsid w:val="006340E1"/>
    <w:rsid w:val="00651F15"/>
    <w:rsid w:val="00662136"/>
    <w:rsid w:val="0067712E"/>
    <w:rsid w:val="006F7F39"/>
    <w:rsid w:val="007308C4"/>
    <w:rsid w:val="0073222D"/>
    <w:rsid w:val="007A3696"/>
    <w:rsid w:val="007C6DB1"/>
    <w:rsid w:val="007D6328"/>
    <w:rsid w:val="007F7518"/>
    <w:rsid w:val="00847952"/>
    <w:rsid w:val="008B103A"/>
    <w:rsid w:val="008B65F1"/>
    <w:rsid w:val="008E7B93"/>
    <w:rsid w:val="009306FA"/>
    <w:rsid w:val="00945828"/>
    <w:rsid w:val="009506A5"/>
    <w:rsid w:val="00951416"/>
    <w:rsid w:val="0097210D"/>
    <w:rsid w:val="009A16CE"/>
    <w:rsid w:val="009A503A"/>
    <w:rsid w:val="009C14E0"/>
    <w:rsid w:val="009D2471"/>
    <w:rsid w:val="009E38F9"/>
    <w:rsid w:val="009E3C8C"/>
    <w:rsid w:val="00A00F78"/>
    <w:rsid w:val="00A01287"/>
    <w:rsid w:val="00A7714E"/>
    <w:rsid w:val="00A83588"/>
    <w:rsid w:val="00A948B2"/>
    <w:rsid w:val="00AB2949"/>
    <w:rsid w:val="00AC1EF2"/>
    <w:rsid w:val="00AC313B"/>
    <w:rsid w:val="00AD490A"/>
    <w:rsid w:val="00AE3332"/>
    <w:rsid w:val="00AF4673"/>
    <w:rsid w:val="00AF5B44"/>
    <w:rsid w:val="00B50764"/>
    <w:rsid w:val="00B56104"/>
    <w:rsid w:val="00B647B8"/>
    <w:rsid w:val="00B85FC0"/>
    <w:rsid w:val="00BA258A"/>
    <w:rsid w:val="00BC0A84"/>
    <w:rsid w:val="00BD27A4"/>
    <w:rsid w:val="00BD3CB2"/>
    <w:rsid w:val="00BF1EBC"/>
    <w:rsid w:val="00BF637F"/>
    <w:rsid w:val="00C678F1"/>
    <w:rsid w:val="00C7352F"/>
    <w:rsid w:val="00C85C7E"/>
    <w:rsid w:val="00CB479D"/>
    <w:rsid w:val="00D068C6"/>
    <w:rsid w:val="00DB1264"/>
    <w:rsid w:val="00E033D4"/>
    <w:rsid w:val="00E2158E"/>
    <w:rsid w:val="00E50810"/>
    <w:rsid w:val="00E602DA"/>
    <w:rsid w:val="00E724CD"/>
    <w:rsid w:val="00E7702B"/>
    <w:rsid w:val="00E87A5A"/>
    <w:rsid w:val="00E96179"/>
    <w:rsid w:val="00E97E8A"/>
    <w:rsid w:val="00EA6042"/>
    <w:rsid w:val="00EC6600"/>
    <w:rsid w:val="00EE4D34"/>
    <w:rsid w:val="00EE6274"/>
    <w:rsid w:val="00EF78A6"/>
    <w:rsid w:val="00F747FE"/>
    <w:rsid w:val="00FA14DC"/>
    <w:rsid w:val="00FC398F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81</cp:revision>
  <cp:lastPrinted>2023-10-05T05:44:00Z</cp:lastPrinted>
  <dcterms:created xsi:type="dcterms:W3CDTF">2023-03-22T10:23:00Z</dcterms:created>
  <dcterms:modified xsi:type="dcterms:W3CDTF">2023-11-14T07:34:00Z</dcterms:modified>
</cp:coreProperties>
</file>