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8" w:rsidRPr="004B419F" w:rsidRDefault="001C4298" w:rsidP="001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/16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1C4298" w:rsidRPr="004B419F" w:rsidRDefault="001C4298" w:rsidP="001C4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1C4298" w:rsidRDefault="001C4298" w:rsidP="001C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C4298" w:rsidRDefault="001C4298" w:rsidP="001C4298"/>
    <w:p w:rsidR="001C4298" w:rsidRPr="007D0609" w:rsidRDefault="001C4298" w:rsidP="001C4298">
      <w:pPr>
        <w:pStyle w:val="Akapitzlist"/>
        <w:widowControl/>
        <w:numPr>
          <w:ilvl w:val="0"/>
          <w:numId w:val="12"/>
        </w:numPr>
        <w:suppressAutoHyphens w:val="0"/>
        <w:spacing w:line="240" w:lineRule="auto"/>
        <w:contextualSpacing/>
        <w:textAlignment w:val="auto"/>
        <w:rPr>
          <w:rFonts w:ascii="Arial" w:hAnsi="Arial" w:cs="Arial"/>
          <w:b/>
          <w:sz w:val="32"/>
          <w:szCs w:val="32"/>
        </w:rPr>
      </w:pPr>
      <w:r w:rsidRPr="005525AF">
        <w:rPr>
          <w:rFonts w:ascii="Arial" w:hAnsi="Arial" w:cs="Arial"/>
          <w:b/>
        </w:rPr>
        <w:t xml:space="preserve">Ambulans drogowy typu B wraz ze sprzętem medycznym -  </w:t>
      </w:r>
      <w:r w:rsidRPr="007D0609">
        <w:rPr>
          <w:rFonts w:ascii="Arial" w:hAnsi="Arial" w:cs="Arial"/>
          <w:b/>
          <w:sz w:val="32"/>
          <w:szCs w:val="32"/>
        </w:rPr>
        <w:t>2 sztuki</w:t>
      </w:r>
    </w:p>
    <w:p w:rsidR="001C4298" w:rsidRDefault="001C4298" w:rsidP="001C4298">
      <w:pPr>
        <w:tabs>
          <w:tab w:val="left" w:pos="426"/>
        </w:tabs>
        <w:spacing w:after="0" w:line="240" w:lineRule="auto"/>
        <w:rPr>
          <w:rFonts w:cs="Calibri"/>
          <w:b/>
          <w:bCs/>
          <w:iCs/>
          <w:u w:val="single"/>
        </w:rPr>
      </w:pPr>
    </w:p>
    <w:p w:rsidR="001C4298" w:rsidRPr="00E5492B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Pojazd kompletny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(ciężarowy)</w:t>
      </w:r>
      <w:r w:rsidRPr="00E5492B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="001C4298" w:rsidRPr="00E5492B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Marka/Typ/Oznaczenie handlowe: …………………………………………</w:t>
      </w:r>
      <w:r>
        <w:rPr>
          <w:rFonts w:ascii="Arial" w:hAnsi="Arial" w:cs="Arial"/>
          <w:iCs/>
          <w:sz w:val="20"/>
          <w:szCs w:val="20"/>
        </w:rPr>
        <w:t>………</w:t>
      </w:r>
    </w:p>
    <w:p w:rsidR="001C4298" w:rsidRPr="00E5492B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Rok produkcji pojazdu nie wcześniej niż 2022r., fabrycznie nowy (p</w:t>
      </w:r>
      <w:r>
        <w:rPr>
          <w:rFonts w:ascii="Arial" w:hAnsi="Arial" w:cs="Arial"/>
          <w:iCs/>
          <w:sz w:val="20"/>
          <w:szCs w:val="20"/>
        </w:rPr>
        <w:t>odać): ……………………………</w:t>
      </w:r>
    </w:p>
    <w:p w:rsidR="001C4298" w:rsidRPr="00E5492B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5492B">
        <w:rPr>
          <w:rFonts w:ascii="Arial" w:hAnsi="Arial" w:cs="Arial"/>
          <w:iCs/>
          <w:sz w:val="20"/>
          <w:szCs w:val="20"/>
        </w:rPr>
        <w:t>Nazwa i adres producenta pojazdu kompletnego: …</w:t>
      </w:r>
      <w:r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:rsidR="001C4298" w:rsidRPr="00392426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C4298" w:rsidRPr="00392426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…………………………………………………………………………………………..</w:t>
      </w:r>
    </w:p>
    <w:p w:rsidR="001C4298" w:rsidRPr="00392426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92426">
        <w:rPr>
          <w:rFonts w:ascii="Arial" w:hAnsi="Arial" w:cs="Arial"/>
          <w:iCs/>
          <w:sz w:val="20"/>
          <w:szCs w:val="20"/>
        </w:rPr>
        <w:br/>
      </w:r>
      <w:r w:rsidRPr="00392426">
        <w:rPr>
          <w:rFonts w:ascii="Arial" w:hAnsi="Arial" w:cs="Arial"/>
          <w:b/>
          <w:bCs/>
          <w:iCs/>
          <w:sz w:val="20"/>
          <w:szCs w:val="20"/>
          <w:u w:val="single"/>
        </w:rPr>
        <w:t>Pojazd skompletowany (specjalny sanitarny):</w:t>
      </w:r>
    </w:p>
    <w:p w:rsidR="001C4298" w:rsidRPr="00392426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Marka/typ/Oznaczenie handlowe: ……………………………………………………………</w:t>
      </w:r>
    </w:p>
    <w:p w:rsidR="001C4298" w:rsidRPr="00392426" w:rsidRDefault="001C4298" w:rsidP="001C4298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Rok produkcji pojazdu nie wcześniej niż 2023r., fabrycznie nowy (podać): ………………………</w:t>
      </w:r>
    </w:p>
    <w:p w:rsidR="001C4298" w:rsidRPr="00392426" w:rsidRDefault="001C4298" w:rsidP="001C4298">
      <w:pPr>
        <w:tabs>
          <w:tab w:val="left" w:pos="426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Nazwa i adres producenta pojazdu skompletowanego: ……………………………………………………</w:t>
      </w:r>
    </w:p>
    <w:p w:rsidR="001C4298" w:rsidRPr="00392426" w:rsidRDefault="001C4298" w:rsidP="001C42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C4298" w:rsidRDefault="001C4298" w:rsidP="001C42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92426">
        <w:rPr>
          <w:rFonts w:ascii="Arial" w:hAnsi="Arial" w:cs="Arial"/>
          <w:iCs/>
          <w:sz w:val="20"/>
          <w:szCs w:val="20"/>
        </w:rPr>
        <w:t>Numer i data wydania świadectwa homologacji (podać): …………………………</w:t>
      </w:r>
      <w:r w:rsidR="004602AC" w:rsidRPr="00392426">
        <w:rPr>
          <w:rFonts w:ascii="Arial" w:hAnsi="Arial" w:cs="Arial"/>
          <w:iCs/>
          <w:sz w:val="20"/>
          <w:szCs w:val="20"/>
        </w:rPr>
        <w:t>………………….</w:t>
      </w:r>
    </w:p>
    <w:p w:rsidR="007D0609" w:rsidRDefault="007D0609" w:rsidP="001C42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D0609" w:rsidRPr="00392426" w:rsidRDefault="007D0609" w:rsidP="001C42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C4298" w:rsidRPr="00392426" w:rsidRDefault="001C4298" w:rsidP="001C42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W w:w="1826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8"/>
        <w:gridCol w:w="10"/>
        <w:gridCol w:w="7221"/>
        <w:gridCol w:w="10"/>
        <w:gridCol w:w="1524"/>
        <w:gridCol w:w="7"/>
        <w:gridCol w:w="10"/>
        <w:gridCol w:w="5648"/>
        <w:gridCol w:w="10"/>
        <w:gridCol w:w="30"/>
        <w:gridCol w:w="10"/>
        <w:gridCol w:w="7"/>
        <w:gridCol w:w="23"/>
        <w:gridCol w:w="17"/>
        <w:gridCol w:w="1497"/>
        <w:gridCol w:w="1541"/>
      </w:tblGrid>
      <w:tr w:rsidR="001C4298" w:rsidTr="002C35B6">
        <w:trPr>
          <w:gridAfter w:val="4"/>
          <w:wAfter w:w="3078" w:type="dxa"/>
          <w:trHeight w:val="268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Pr="007D0609" w:rsidRDefault="001C4298" w:rsidP="00DF7C67">
            <w:pPr>
              <w:widowControl w:val="0"/>
              <w:spacing w:after="0" w:line="100" w:lineRule="atLeast"/>
              <w:ind w:left="-10" w:righ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z w:val="28"/>
                <w:szCs w:val="28"/>
                <w:lang w:val="de-DE" w:eastAsia="ar-SA" w:bidi="fa-IR"/>
              </w:rPr>
            </w:pPr>
            <w:r w:rsidRPr="007D0609">
              <w:rPr>
                <w:rFonts w:ascii="Arial" w:hAnsi="Arial" w:cs="Arial"/>
                <w:b/>
                <w:sz w:val="28"/>
                <w:szCs w:val="28"/>
              </w:rPr>
              <w:t>WYMAGANIA TECHNICZNE DLA AMBULANSU SANITARNEGO</w:t>
            </w:r>
          </w:p>
        </w:tc>
      </w:tr>
      <w:tr w:rsidR="001C4298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298" w:rsidRDefault="001C4298" w:rsidP="00DF7C6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298" w:rsidRPr="000D44DC" w:rsidRDefault="000D44DC" w:rsidP="00DF7C67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4D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Pr="000D44DC" w:rsidRDefault="000D44DC" w:rsidP="00DF7C67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4DC">
              <w:rPr>
                <w:rFonts w:ascii="Arial" w:hAnsi="Arial" w:cs="Arial"/>
                <w:b/>
              </w:rPr>
              <w:t>Parametr wymagany, konieczny do spełnienia</w:t>
            </w:r>
            <w:r w:rsidR="00EE00A6">
              <w:rPr>
                <w:rFonts w:ascii="Arial" w:hAnsi="Arial" w:cs="Arial"/>
                <w:b/>
              </w:rPr>
              <w:t>/ parametr punktowany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298" w:rsidRPr="000D44DC" w:rsidRDefault="000D44DC" w:rsidP="00DF7C67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0D44DC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  <w:tc>
          <w:tcPr>
            <w:tcW w:w="40" w:type="dxa"/>
            <w:gridSpan w:val="3"/>
          </w:tcPr>
          <w:p w:rsidR="001C4298" w:rsidRDefault="001C4298" w:rsidP="00DF7C67">
            <w:pPr>
              <w:widowControl w:val="0"/>
              <w:ind w:right="-10"/>
            </w:pPr>
          </w:p>
        </w:tc>
      </w:tr>
      <w:tr w:rsidR="001C4298" w:rsidTr="00957D7A">
        <w:trPr>
          <w:gridAfter w:val="4"/>
          <w:wAfter w:w="3078" w:type="dxa"/>
          <w:trHeight w:val="461"/>
        </w:trPr>
        <w:tc>
          <w:tcPr>
            <w:tcW w:w="15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4298" w:rsidRPr="001C4298" w:rsidRDefault="001C4298" w:rsidP="00DF7C67">
            <w:pPr>
              <w:pStyle w:val="Akapitzlist"/>
              <w:numPr>
                <w:ilvl w:val="0"/>
                <w:numId w:val="13"/>
              </w:numPr>
              <w:ind w:left="567" w:right="-10" w:hanging="207"/>
              <w:rPr>
                <w:rFonts w:ascii="Arial" w:hAnsi="Arial" w:cs="Arial"/>
                <w:b/>
                <w:bCs/>
                <w:lang w:eastAsia="ar-SA"/>
              </w:rPr>
            </w:pPr>
            <w:r w:rsidRPr="001C4298">
              <w:rPr>
                <w:rFonts w:ascii="Arial" w:hAnsi="Arial" w:cs="Arial"/>
                <w:b/>
                <w:bCs/>
                <w:lang w:eastAsia="ar-SA"/>
              </w:rPr>
              <w:t>NADWOZIE</w:t>
            </w:r>
          </w:p>
        </w:tc>
      </w:tr>
      <w:tr w:rsidR="001C4298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FC35C6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430810" w:rsidP="00430810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1C4298" w:rsidRDefault="001C4298" w:rsidP="00DF7C67">
            <w:pPr>
              <w:widowControl w:val="0"/>
              <w:ind w:right="-10"/>
            </w:pPr>
          </w:p>
        </w:tc>
      </w:tr>
      <w:tr w:rsidR="001C4298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FC35C6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Nadwozie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430810" w:rsidP="00430810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298" w:rsidRDefault="001C4298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1C4298" w:rsidRDefault="001C4298" w:rsidP="00DF7C67">
            <w:pPr>
              <w:widowControl w:val="0"/>
              <w:ind w:right="-10"/>
            </w:pPr>
          </w:p>
        </w:tc>
      </w:tr>
      <w:tr w:rsidR="00430810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FC35C6">
            <w:pPr>
              <w:widowControl w:val="0"/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DF7C67">
            <w:pPr>
              <w:widowControl w:val="0"/>
              <w:ind w:right="-10"/>
            </w:pPr>
          </w:p>
        </w:tc>
      </w:tr>
      <w:tr w:rsidR="00430810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DMC do 3,5 t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DF7C67">
            <w:pPr>
              <w:widowControl w:val="0"/>
              <w:ind w:right="-10"/>
            </w:pPr>
          </w:p>
        </w:tc>
      </w:tr>
      <w:tr w:rsidR="00430810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DF7C67">
            <w:pPr>
              <w:widowControl w:val="0"/>
              <w:spacing w:after="0"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DF7C67">
            <w:pPr>
              <w:widowControl w:val="0"/>
              <w:ind w:right="-10"/>
            </w:pPr>
          </w:p>
        </w:tc>
      </w:tr>
      <w:tr w:rsidR="00430810" w:rsidTr="002C35B6">
        <w:trPr>
          <w:gridAfter w:val="2"/>
          <w:wAfter w:w="3038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Elektryczne ogrzewanie szyby przedniej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1C4298">
            <w:pPr>
              <w:widowControl w:val="0"/>
            </w:pPr>
          </w:p>
        </w:tc>
      </w:tr>
      <w:tr w:rsidR="00430810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1C4298">
            <w:pPr>
              <w:widowControl w:val="0"/>
            </w:pPr>
          </w:p>
        </w:tc>
      </w:tr>
      <w:tr w:rsidR="00430810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Pr="007D0609" w:rsidRDefault="00430810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7D0609">
              <w:rPr>
                <w:rFonts w:ascii="Arial" w:hAnsi="Arial" w:cs="Arial"/>
              </w:rPr>
              <w:t>PN-EN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1C4298">
            <w:pPr>
              <w:widowControl w:val="0"/>
            </w:pPr>
          </w:p>
        </w:tc>
      </w:tr>
      <w:tr w:rsidR="00430810" w:rsidTr="002C35B6">
        <w:trPr>
          <w:gridAfter w:val="5"/>
          <w:wAfter w:w="3085" w:type="dxa"/>
          <w:trHeight w:val="13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Pr="007D0609" w:rsidRDefault="00430810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7D0609">
              <w:rPr>
                <w:rFonts w:ascii="Arial" w:eastAsia="Andale Sans UI" w:hAnsi="Arial" w:cs="Arial"/>
                <w:kern w:val="2"/>
                <w:lang w:eastAsia="ar-SA" w:bidi="fa-IR"/>
              </w:rPr>
              <w:t>Fotel kierowcy i pasażera z pełną regulacją: regulacja wzdłużna, regulacja oparcia. Przy fotelach po dwa podłokietniki.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1C4298">
            <w:pPr>
              <w:widowControl w:val="0"/>
            </w:pPr>
          </w:p>
        </w:tc>
      </w:tr>
      <w:tr w:rsidR="00430810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0" w:rsidRDefault="00430810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430810" w:rsidRDefault="00430810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W kabinie kierowcy zamontowany uchwyt do stacji dokującej + stacja dokująca o nazwie: „ZEBRA DOCK, L10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Vehicle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dock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cradle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dim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cla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”, umożliwiający zamontowanie zestawu w sposób nieograniczający korzystania z funkcji kokpitu i zapewniający odpowiednią czytelność i obsługę tabletu przez kierowcę jak i osobę siedzącą na miejscu pasażera. </w:t>
            </w:r>
            <w:r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>
              <w:rPr>
                <w:rFonts w:ascii="Arial" w:hAnsi="Arial" w:cs="Arial"/>
              </w:rPr>
              <w:t xml:space="preserve">dachowych dwuzakresowych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FC35C6" w:rsidRDefault="00FC35C6" w:rsidP="001C429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FC35C6" w:rsidRDefault="00FC35C6" w:rsidP="001C4298">
            <w:pPr>
              <w:pStyle w:val="Standard"/>
              <w:rPr>
                <w:rFonts w:ascii="Arial" w:eastAsia="Andale Sans UI" w:hAnsi="Arial" w:cs="Arial"/>
                <w:sz w:val="22"/>
                <w:szCs w:val="22"/>
                <w:lang w:bidi="fa-I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Furgon - lakier w kolorze żółtym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55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Nadwozie przystosowane do przewozu min. 3 osób w pozycji siedzącej                              oraz 1 osoba w pozycji leżącej na noszach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3,20 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 250 stopni, wyposażone w ograniczniki położenia drzwi, wys. min. 1,80 m, kieszenie siatkowe na tylnych drzwiach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przeszklone, przesuwane, z otwieraną szybą,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 ( system AGA)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krzesełka kardiologicznego z systemem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płozowym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-mocowanie torby opatrunkowej z dostępem również z przedziału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medycznego,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27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 z czujnikami cofania. (czujniki cofania jako wyposażenie fabryczne objęte gwarancją producenta pojazdu bazowego)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FC35C6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5C6" w:rsidRDefault="00FC35C6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FC35C6" w:rsidRDefault="00FC35C6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 oraz elektrycznie składane.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(układ wydechowy) przedłużony do tyłu, aby zapobiec możliwości dostawania się ich do przedziału medycznego zwłaszcza przez najczęściej otwierane drzwi boczne prawe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 lub na monitorze zamontowanym na kokpicie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5"/>
          <w:wAfter w:w="308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CB2E8F" w:rsidRDefault="00CB2E8F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26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37B" w:rsidRDefault="0055037B" w:rsidP="00E81514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wyposażona w panel sterujący, wyposażony w szczelne przełączniki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micro-swich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i kolorowy wyświetlacz. Zamawiający nie dopuszcza panelu z ekranem dotykowym. Panel umieszczony w centralnej środkowej części kokpitu kierowcy, sterujący następującymi funkcjami: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sterowanie oświetleniem zewnętrznym (światła robocze),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układem ogrzewania dodatkowego niezależnym od pracy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 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silnika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c)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  <w:p w:rsidR="0055037B" w:rsidRDefault="00E81514" w:rsidP="0055037B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d) </w:t>
            </w:r>
            <w:r w:rsidR="0055037B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  <w:p w:rsidR="0055037B" w:rsidRDefault="00E81514" w:rsidP="0055037B">
            <w:pPr>
              <w:widowControl w:val="0"/>
              <w:tabs>
                <w:tab w:val="left" w:pos="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sterowanie drzwiami pomiędzy przedziałem kierowcy i przedziałem medycznym,</w:t>
            </w:r>
          </w:p>
          <w:p w:rsidR="0055037B" w:rsidRDefault="00E81514" w:rsidP="001C4298">
            <w:pPr>
              <w:widowControl w:val="0"/>
              <w:suppressLineNumber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funkcja powiadamiająca o zbliżającym się terminie przeglądu zabudowy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h)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możliwość załączania przetwornicy prądu 12/230V 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i)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55037B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  <w:p w:rsidR="0055037B" w:rsidRDefault="00E81514" w:rsidP="001C4298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j)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dwustopniowe podświetlenie przycisków I stopień dla funkcji niezałączonej, II stopień dla funkcji załączonej</w:t>
            </w:r>
          </w:p>
          <w:p w:rsidR="0055037B" w:rsidRDefault="00E81514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  <w:p w:rsidR="0055037B" w:rsidRDefault="00E81514" w:rsidP="0055037B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l)</w:t>
            </w:r>
            <w:r w:rsidR="0055037B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  <w:p w:rsidR="0055037B" w:rsidRDefault="0055037B" w:rsidP="0055037B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</w:t>
            </w:r>
          </w:p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43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tabs>
                <w:tab w:val="left" w:pos="0"/>
              </w:tabs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tabs>
                <w:tab w:val="left" w:pos="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323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176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-10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268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145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0"/>
              </w:tabs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55037B" w:rsidTr="002C35B6">
        <w:trPr>
          <w:gridAfter w:val="6"/>
          <w:wAfter w:w="3095" w:type="dxa"/>
          <w:trHeight w:val="70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7B" w:rsidRDefault="0055037B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37B" w:rsidRDefault="0055037B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37B" w:rsidRDefault="0055037B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2"/>
          </w:tcPr>
          <w:p w:rsidR="0055037B" w:rsidRDefault="0055037B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1,70 m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 xml:space="preserve">Otwierany szyberdach, o minimalnych wymiarach 350 mm x 350 </w:t>
            </w:r>
            <w:proofErr w:type="spellStart"/>
            <w:r>
              <w:rPr>
                <w:rFonts w:ascii="Arial" w:hAnsi="Arial" w:cs="Arial"/>
                <w:lang w:bidi="fa-IR"/>
              </w:rPr>
              <w:t>mm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. (dopuszcza się szyberdach o wymiarach </w:t>
            </w:r>
            <w:proofErr w:type="spellStart"/>
            <w:r>
              <w:rPr>
                <w:rFonts w:ascii="Arial" w:hAnsi="Arial" w:cs="Arial"/>
                <w:lang w:bidi="fa-IR"/>
              </w:rPr>
              <w:t>max</w:t>
            </w:r>
            <w:proofErr w:type="spellEnd"/>
            <w:r>
              <w:rPr>
                <w:rFonts w:ascii="Arial" w:hAnsi="Arial" w:cs="Arial"/>
                <w:lang w:bidi="fa-IR"/>
              </w:rPr>
              <w:t>. 900x600 mm) wyposażony w roletę oraz moskitierę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96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42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proofErr w:type="spellStart"/>
            <w:r>
              <w:rPr>
                <w:rFonts w:ascii="Arial" w:hAnsi="Arial" w:cs="Arial"/>
              </w:rPr>
              <w:t>reimplantacyjny</w:t>
            </w:r>
            <w:proofErr w:type="spellEnd"/>
            <w:r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486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43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44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45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 i ruszania na wzniesieniu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CB2E8F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E8F" w:rsidRDefault="002C35B6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Pr="00E97CCC" w:rsidRDefault="002C35B6" w:rsidP="002C35B6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97CCC">
              <w:rPr>
                <w:rFonts w:ascii="Arial" w:hAnsi="Arial" w:cs="Arial"/>
              </w:rPr>
              <w:t>ktualna</w:t>
            </w:r>
            <w:r w:rsidR="00CB2E8F">
              <w:rPr>
                <w:rFonts w:ascii="Arial" w:hAnsi="Arial" w:cs="Arial"/>
              </w:rPr>
              <w:t xml:space="preserve"> cało pojazdową homologację typu WE pojazdu skompletowanego, zgodną z ROZPORZĄDZENIE MINISTRA TRANSPORTU, BUDOWNICTWA I GOSPODARKI MORSKIEJ z dnia 25 marca </w:t>
            </w:r>
            <w:r w:rsidR="00CB2E8F" w:rsidRPr="00E97CCC">
              <w:rPr>
                <w:rFonts w:ascii="Arial" w:hAnsi="Arial" w:cs="Arial"/>
              </w:rPr>
              <w:t>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:rsidR="00CB2E8F" w:rsidRPr="00E97CCC" w:rsidRDefault="00CB2E8F" w:rsidP="002C35B6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państwie członkowskim wydającym homologację</w:t>
            </w:r>
          </w:p>
          <w:p w:rsidR="00CB2E8F" w:rsidRPr="00E97CCC" w:rsidRDefault="00CB2E8F" w:rsidP="002C35B6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:rsidR="00CB2E8F" w:rsidRPr="00E97CCC" w:rsidRDefault="00CB2E8F" w:rsidP="002C35B6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czterocyfrowym numerze porządkowym</w:t>
            </w:r>
          </w:p>
          <w:p w:rsidR="00CB2E8F" w:rsidRPr="00E97CCC" w:rsidRDefault="00CB2E8F" w:rsidP="002C35B6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- dwucyfrowym numerze porządkowym określającym rozszerzenie.</w:t>
            </w:r>
          </w:p>
          <w:p w:rsidR="00CB2E8F" w:rsidRDefault="00CB2E8F" w:rsidP="002C35B6">
            <w:pPr>
              <w:widowControl w:val="0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</w:rPr>
            </w:pPr>
            <w:r w:rsidRPr="00E97CCC">
              <w:rPr>
                <w:rFonts w:ascii="Arial" w:hAnsi="Arial" w:cs="Arial"/>
              </w:rPr>
              <w:t>oraz załącznik w postaci raportu/protokołu z wykonanego testu zderzeniowego całego jednorodnego nadwozia ambulansu (zgodnie z wymogami</w:t>
            </w:r>
            <w:r>
              <w:rPr>
                <w:rFonts w:ascii="Arial" w:hAnsi="Arial" w:cs="Arial"/>
              </w:rPr>
              <w:t xml:space="preserve"> zharmonizowanej normy PN EN 1789:A1/2011 lub równoważnej) wystawione przez niezależną notyfikowaną jednostkę badawczą dotyczący oferowanej konfiguracji zabudowy specjalnej ambulansu przeprowadzonych na oferowanej marce i modelu ambulansu.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8F" w:rsidRDefault="00CB2E8F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CB2E8F" w:rsidRDefault="00CB2E8F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741445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2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48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741445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3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E97CCC" w:rsidRDefault="00E97CCC" w:rsidP="00E97CCC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49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74144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4A25BF">
              <w:rPr>
                <w:rFonts w:ascii="Arial" w:hAnsi="Arial"/>
                <w:sz w:val="22"/>
                <w:szCs w:val="22"/>
              </w:rPr>
              <w:t>Uchwyt na rękawiczki w drzwiach lewych i prawych kabiny kierowcy.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TAK – 10 pkt</w:t>
            </w:r>
          </w:p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357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50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74144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4A25BF">
              <w:rPr>
                <w:rFonts w:ascii="Arial" w:hAnsi="Arial"/>
                <w:sz w:val="22"/>
                <w:szCs w:val="22"/>
              </w:rPr>
              <w:t xml:space="preserve">Dodatkowy komplet opon zimowych dla każdego pojazdu,  na felgach stalowych z czujnikami ciśnienia powietrza przewidziany przez producenta dla oferowanego pojazdu. 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TAK – 10 pkt</w:t>
            </w:r>
          </w:p>
          <w:p w:rsidR="00E97CCC" w:rsidRDefault="00E97CCC" w:rsidP="00741445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tabs>
                <w:tab w:val="left" w:pos="170"/>
              </w:tabs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41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Default="00E97CCC" w:rsidP="00CB2E8F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SILNIK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pojemności  min. 1900 cm³.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Moment obrotowy min. 400 Nm.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500559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Norma emisji spalin EURO VI lub EURO 6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385661" w:rsidRDefault="00E97CCC" w:rsidP="00385661">
            <w:pPr>
              <w:pStyle w:val="Akapitzlist"/>
              <w:numPr>
                <w:ilvl w:val="0"/>
                <w:numId w:val="13"/>
              </w:numPr>
              <w:ind w:left="709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ZESPÓŁ PRZENIESIENIA NAPĘDU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385661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 biegów manualna (Zamawiający nie dopuszcza skrzyni automatycznej)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 lub przednie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385661" w:rsidRDefault="00E97CCC" w:rsidP="00385661">
            <w:pPr>
              <w:pStyle w:val="Akapitzlist"/>
              <w:numPr>
                <w:ilvl w:val="0"/>
                <w:numId w:val="13"/>
              </w:numPr>
              <w:ind w:left="426" w:hanging="142"/>
              <w:jc w:val="both"/>
              <w:rPr>
                <w:rFonts w:ascii="Arial" w:hAnsi="Arial" w:cs="Arial"/>
                <w:lang w:eastAsia="ar-SA"/>
              </w:rPr>
            </w:pPr>
            <w:r w:rsidRPr="00385661">
              <w:rPr>
                <w:rFonts w:ascii="Arial" w:hAnsi="Arial" w:cs="Arial"/>
                <w:b/>
                <w:bCs/>
                <w:lang w:eastAsia="ar-SA"/>
              </w:rPr>
              <w:t>UKŁAD HAMULCOWY i SYSTEMY BEZPIECZEŃSTWA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224F53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 systemem zapobiegającym blokadzie kół podczas hamowania -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lub równoważny.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224F53" w:rsidRDefault="00E97CCC" w:rsidP="00224F53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224F53">
              <w:rPr>
                <w:rFonts w:ascii="Arial" w:hAnsi="Arial" w:cs="Arial"/>
                <w:b/>
                <w:bCs/>
                <w:lang w:eastAsia="ar-SA"/>
              </w:rPr>
              <w:t>ZAWIESZENIE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BD5A80" w:rsidRDefault="00E97CCC" w:rsidP="00BD5A80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>UKŁAD KIEROWNICZY</w:t>
            </w:r>
            <w:r w:rsidRPr="00BD5A80">
              <w:rPr>
                <w:rFonts w:ascii="Arial" w:hAnsi="Arial" w:cs="Arial"/>
                <w:lang w:eastAsia="ar-SA"/>
              </w:rPr>
              <w:tab/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BD5A8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Układ kierowniczy ze wspomaganiem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BD5A80" w:rsidRDefault="00E97CCC" w:rsidP="00BD5A80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color w:val="000000"/>
                <w:lang w:eastAsia="ar-SA"/>
              </w:rPr>
              <w:t>OGRZEWANIE I WENTYLACJA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4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Niezależny od silnika system ogrzewania przedziału medycznego (typu powietrznego) z możliwością ustawienia temperatury i termostatem,  o mocy  min. 5,0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ogrzanie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5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CD031E" w:rsidRDefault="00E97CCC" w:rsidP="00CD031E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Klimatyzacja </w:t>
            </w:r>
            <w:proofErr w:type="spellStart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>dwuparownikowa</w:t>
            </w:r>
            <w:proofErr w:type="spellEnd"/>
            <w:r w:rsidRPr="00CD031E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oddzielna dla  kabiny kierowcy i przedziału medycznego.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2E7CB3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Automatyczny system klimatyzacji i ogrzewania w przedziale medycznym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Climatronic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(po ustawieniu temperatury system utrzymuje ją na stałym poziomie bez względu na temperaturę panującą na zewnątrz)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E97CCC" w:rsidRPr="00CD031E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0758A9">
            <w:pPr>
              <w:widowControl w:val="0"/>
              <w:spacing w:after="0" w:line="100" w:lineRule="atLeast"/>
              <w:ind w:left="13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10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Fabryczne będące wyposażeniem pojazdu bazowego pomocnicze ogrzewanie elektryczne o maksymalnej mocy grzewczej min. 1,5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uzyskiwanej w czasie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max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. 0,5 min od momentu uruchomienia silnika współpracujące z układem klimatyzacji w utrzymaniu zadanej temperatury. (podać kod opcji producenta pojazdu bazowego tego wyposażenia).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E97CCC" w:rsidRPr="00CD031E" w:rsidRDefault="00E97CCC" w:rsidP="000758A9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NIE – 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319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BD5A80" w:rsidRDefault="00E97CCC" w:rsidP="00BD5A80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BD5A80">
              <w:rPr>
                <w:rFonts w:ascii="Arial" w:hAnsi="Arial" w:cs="Arial"/>
                <w:b/>
                <w:bCs/>
                <w:lang w:eastAsia="ar-SA"/>
              </w:rPr>
              <w:t xml:space="preserve">INSTALACJA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BD5A80">
              <w:rPr>
                <w:rFonts w:ascii="Arial" w:hAnsi="Arial" w:cs="Arial"/>
                <w:b/>
                <w:bCs/>
                <w:lang w:eastAsia="ar-SA"/>
              </w:rPr>
              <w:t>ELEKTRYCZNA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Zespół 2 fabrycznych akumulatorów o łącznej pojemności  min. 180 </w:t>
            </w:r>
            <w:proofErr w:type="spellStart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Ah</w:t>
            </w:r>
            <w:proofErr w:type="spellEnd"/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78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- gniazda wyposażone w rozbieralne wtyki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90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7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13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BD5A80" w:rsidRDefault="00E97CCC" w:rsidP="00BD5A80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SYGNALIZACJA ŚWIETLNO - DŹWIĘKOWA I OZNAKOWANIE</w:t>
            </w:r>
          </w:p>
          <w:p w:rsidR="00E97CCC" w:rsidRDefault="00E97CCC" w:rsidP="00BD5A80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 oraz szyldem świetlnym LED z napisem AMBULANS. W pasie przednim zamontowany głośnik o mocy 100 W, sygnał dźwiękowy modulowany -  możliwość podawania komunikatów głosowych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98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69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Oznakowanie pojazdu zgodnie z Rozporządzeniem Ministra Zdrowia z dnia 03.01.2023 r.: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3) po bokach literą barwy czerwonej: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 „P” –  podstawowego zespołu ratownictwa medycznego,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– umieszczoną w okręgu o średnicy co najmniej 40 cm; grubość linii okręgu i liter wynosi 4 cm;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4) trzema pasami odblaskowymi: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a) pasem typu 3 – barwy czerwonej, o szerokości co najmniej 15 cm, umieszczonym wokół dachu,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b) pasem typu 3 – barwy niebieskiej, umieszczonym bezpośrednio nad pasem, o którym mowa w lit. c,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c) pasem typu 3 – barwy czerwonej, o szerokości co najmniej 15 cm, umieszczonym między linią okien a nadkolami;</w:t>
            </w:r>
          </w:p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E97CCC" w:rsidRDefault="00E97CCC" w:rsidP="001C4298">
            <w:pPr>
              <w:widowControl w:val="0"/>
              <w:suppressLineNumbers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6) kryptonimem zespołu ratownictwa medycznego określonym w wojewódzkim planie działania systemu, barwy czerwonej, o wysokości liter 10 cm, umieszczonym po bokach i z tyłu pojazdu, pod okręgami z oznaczeniem zespołu -oznaczenie kolejno dla pojazdów podaje zamawiający tj. </w:t>
            </w:r>
            <w:r w:rsidRPr="00770619">
              <w:rPr>
                <w:rFonts w:ascii="Arial" w:hAnsi="Arial" w:cs="Arial"/>
                <w:kern w:val="2"/>
                <w:lang w:eastAsia="ar-SA"/>
              </w:rPr>
              <w:t>(C01 074) i (C01 076)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CCC" w:rsidRDefault="00E97CCC" w:rsidP="001C4298">
            <w:pPr>
              <w:widowControl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4C044E" w:rsidRDefault="00E97CCC" w:rsidP="004C044E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rFonts w:ascii="Arial" w:hAnsi="Arial" w:cs="Arial"/>
                <w:b/>
                <w:bCs/>
                <w:lang w:eastAsia="ar-SA"/>
              </w:rPr>
            </w:pPr>
            <w:r w:rsidRPr="004C044E">
              <w:rPr>
                <w:rFonts w:ascii="Arial" w:hAnsi="Arial" w:cs="Arial"/>
                <w:b/>
                <w:bCs/>
                <w:lang w:eastAsia="ar-SA"/>
              </w:rPr>
              <w:t>OŚWIETLENIE PRZEDZIAŁU MEDYCZNEGO</w:t>
            </w:r>
          </w:p>
        </w:tc>
        <w:tc>
          <w:tcPr>
            <w:tcW w:w="1554" w:type="dxa"/>
            <w:gridSpan w:val="5"/>
          </w:tcPr>
          <w:p w:rsidR="00E97CCC" w:rsidRDefault="00E97CCC">
            <w:pPr>
              <w:suppressAutoHyphens w:val="0"/>
            </w:pPr>
          </w:p>
        </w:tc>
        <w:tc>
          <w:tcPr>
            <w:tcW w:w="1541" w:type="dxa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7CCC" w:rsidRPr="00EB113E" w:rsidRDefault="00E97CCC" w:rsidP="00EB113E">
            <w:pPr>
              <w:pStyle w:val="Akapitzlist"/>
              <w:numPr>
                <w:ilvl w:val="0"/>
                <w:numId w:val="13"/>
              </w:numPr>
              <w:ind w:left="851" w:hanging="491"/>
              <w:rPr>
                <w:rFonts w:ascii="Arial" w:hAnsi="Arial" w:cs="Arial"/>
                <w:b/>
                <w:bCs/>
                <w:lang w:eastAsia="ar-SA"/>
              </w:rPr>
            </w:pPr>
            <w:r w:rsidRPr="00EB113E">
              <w:rPr>
                <w:rFonts w:ascii="Arial" w:hAnsi="Arial" w:cs="Arial"/>
                <w:b/>
                <w:bCs/>
                <w:lang w:eastAsia="ar-SA"/>
              </w:rPr>
              <w:t>PRZEDZIAŁ MEDYCZNY I JEGO WYPOSAŻENIE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CF23AF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CF23AF" w:rsidRDefault="00E97CCC" w:rsidP="00CF23AF">
            <w:pPr>
              <w:widowControl w:val="0"/>
              <w:tabs>
                <w:tab w:val="left" w:pos="993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CF23AF" w:rsidRDefault="00E97CCC" w:rsidP="00CF23AF">
            <w:pPr>
              <w:pStyle w:val="Akapitzlist"/>
              <w:numPr>
                <w:ilvl w:val="0"/>
                <w:numId w:val="14"/>
              </w:num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23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Zabudowa specjalna na ścianie działowej </w:t>
            </w:r>
          </w:p>
          <w:p w:rsidR="00E97CCC" w:rsidRPr="00CF23AF" w:rsidRDefault="00E97CCC" w:rsidP="00CF23AF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 (Zamawiający nie dopuszcza wyłożenia blatu tworzywem sztucznym), wyposażona w min. trzy szuflady: system mocowania drukarki systemu PRM SWD (mocowanie musi być zgodne z PN EN 1789 lub równoważną)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E97CCC" w:rsidRPr="00CF23AF" w:rsidRDefault="00E97CCC" w:rsidP="00CF23AF">
            <w:pPr>
              <w:widowControl w:val="0"/>
              <w:tabs>
                <w:tab w:val="left" w:pos="284"/>
              </w:tabs>
              <w:spacing w:after="0" w:line="100" w:lineRule="atLeast"/>
              <w:ind w:lef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E97CCC" w:rsidRPr="00CF23AF" w:rsidRDefault="00E97CCC" w:rsidP="00CF23AF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E97CCC" w:rsidRPr="00CF23AF" w:rsidRDefault="00E97CCC" w:rsidP="00CF23AF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termobox – elektryczny ogrzewacz płynów infuzyjnych z płynną regulacją temperatury. </w:t>
            </w:r>
          </w:p>
          <w:p w:rsidR="00E97CCC" w:rsidRPr="00CF23AF" w:rsidRDefault="00E97CCC" w:rsidP="00CF23AF">
            <w:pPr>
              <w:widowControl w:val="0"/>
              <w:tabs>
                <w:tab w:val="left" w:pos="284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</w:t>
            </w: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/ nad szafką uchwyt/podstawa do drukarki z mocowaniem zabezpieczającym przed wypadnięciem urządzenia i udźwigiem min 5kg,  o wymiarach dla drukarki posiadanej przez zamawiającego marki HP  Laser </w:t>
            </w:r>
            <w:proofErr w:type="spellStart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Jet</w:t>
            </w:r>
            <w:proofErr w:type="spellEnd"/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M110WE. </w:t>
            </w:r>
          </w:p>
          <w:p w:rsidR="00E97CCC" w:rsidRPr="00CF23AF" w:rsidRDefault="00E97CCC" w:rsidP="00CF23AF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f/ miejsce i system mocowania plecaka ratunkowego z dostępem zarówno z zewnątrz jak i z wewnątrz przedziału medycznego,</w:t>
            </w:r>
          </w:p>
          <w:p w:rsidR="00E97CCC" w:rsidRPr="00CF23AF" w:rsidRDefault="00E97CCC" w:rsidP="00CF23AF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t>g/ jeden</w:t>
            </w:r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CF23A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E97CCC" w:rsidRPr="00CF23AF" w:rsidRDefault="00E97CCC" w:rsidP="00CF23AF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ind w:left="134" w:right="132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F23AF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h/ przy drzwiach bocznych zamontowany panel sterujący oświetleniem roboczym po bokach i z tyłu ambulansu oraz oświetleniem przedziału medycznego.</w:t>
            </w:r>
          </w:p>
          <w:p w:rsidR="00E97CCC" w:rsidRPr="00CF23AF" w:rsidRDefault="00E97CCC" w:rsidP="00CF23AF">
            <w:pPr>
              <w:widowControl w:val="0"/>
              <w:tabs>
                <w:tab w:val="left" w:pos="1310"/>
              </w:tabs>
              <w:spacing w:after="0" w:line="100" w:lineRule="atLeast"/>
              <w:ind w:left="134" w:right="132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CF23AF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2.Zabudowa specjalna na ścianie prawej (dopuszcza się zabudowę równoważną z opisaną funkcjonalnością pod warunkiem wykazania tej równoważności przez Wykonawcę)</w:t>
            </w:r>
          </w:p>
          <w:p w:rsidR="00E97CCC" w:rsidRDefault="00E97CCC" w:rsidP="00CF23AF">
            <w:pPr>
              <w:widowControl w:val="0"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E97CCC" w:rsidRDefault="00E97CCC" w:rsidP="00CF23AF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34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E97CCC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Pr="000758A9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0758A9" w:rsidRDefault="00E97CCC" w:rsidP="000758A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Zabudowa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>specjalna</w:t>
            </w:r>
            <w:proofErr w:type="spellEnd"/>
            <w:r w:rsidRPr="000758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ścianie lewej</w:t>
            </w:r>
          </w:p>
          <w:p w:rsidR="00E97CCC" w:rsidRPr="000758A9" w:rsidRDefault="00E97CCC" w:rsidP="001C4298">
            <w:pPr>
              <w:widowControl w:val="0"/>
              <w:tabs>
                <w:tab w:val="left" w:pos="284"/>
              </w:tabs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E97CCC" w:rsidRPr="000758A9" w:rsidRDefault="00E97CCC" w:rsidP="001C4298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E97CCC" w:rsidRPr="000758A9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E97CCC" w:rsidRPr="000758A9" w:rsidRDefault="00E97CCC" w:rsidP="001C4298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:rsidR="00E97CCC" w:rsidRPr="000758A9" w:rsidRDefault="00E97CCC" w:rsidP="001C4298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0758A9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medyczne/</w:t>
            </w:r>
            <w:r w:rsidRPr="000758A9">
              <w:rPr>
                <w:rFonts w:ascii="Arial" w:hAnsi="Arial" w:cs="Arial"/>
              </w:rPr>
              <w:t xml:space="preserve"> dopuszcza się montaż ssaka i kosza na śmieci poza roletą, dopuszcza się montaż kosza na śmieci przy półce z roletą na ścianie lewej</w:t>
            </w:r>
          </w:p>
          <w:p w:rsidR="00E97CCC" w:rsidRPr="000758A9" w:rsidRDefault="00E97CCC" w:rsidP="001C4298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E97CCC" w:rsidRPr="000758A9" w:rsidRDefault="00E97CCC" w:rsidP="001C4298">
            <w:pPr>
              <w:widowControl w:val="0"/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758A9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E97CCC" w:rsidRPr="000758A9" w:rsidRDefault="00E97CCC" w:rsidP="000758A9">
            <w:pPr>
              <w:widowControl w:val="0"/>
              <w:suppressLineNumbers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hAnsi="Arial" w:cs="Arial"/>
                <w:lang w:bidi="fa-IR"/>
              </w:rPr>
              <w:t xml:space="preserve">h) </w:t>
            </w:r>
            <w:r w:rsidRPr="000758A9">
              <w:rPr>
                <w:rFonts w:ascii="Arial" w:hAnsi="Arial" w:cs="Arial"/>
                <w:color w:val="000000"/>
              </w:rPr>
              <w:t>lodówka termoelektryczna zamontowana w schowku zewnętrznym o pojemności min. 5 l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0758A9" w:rsidRDefault="000758A9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4. </w:t>
            </w:r>
            <w:r w:rsidR="00E97CCC" w:rsidRPr="000758A9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pacjencie/dopuszcza się panel na ścianie prawej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ind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0758A9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5. </w:t>
            </w:r>
            <w:r w:rsidR="00E97C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System mocowania urządzenia do masażu klatki piersiowej w przedziale medycznym z dostępem tylko z przedziału medycznego.</w:t>
            </w:r>
          </w:p>
          <w:p w:rsidR="00E97CCC" w:rsidRDefault="00E97CCC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 (załączyć do oferty)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885"/>
              </w:tabs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</w:rPr>
              <w:t xml:space="preserve">uchwyt do pompy infuzyjnej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AP14 zgodny z PN EN 1789 lub równoważną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993"/>
              </w:tabs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tabs>
                <w:tab w:val="left" w:pos="1220"/>
              </w:tabs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Wzmocniona i wypełniona materiałem izolacyjnym o grubości min. 15 mm podłoga, umożliwiająca mocowanie ruchomej podstawy pod nosze główne. W podłodze zintegrowane wzmocnienia pod lawetę i fotele. Podłoga o powierzchni przeciwpoślizgowej, łatwo zmywalnej, połączonej szczelnie z zabudową ścian.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</w:t>
            </w:r>
            <w:r>
              <w:rPr>
                <w:rFonts w:ascii="Arial" w:hAnsi="Arial" w:cs="Arial"/>
                <w:lang w:bidi="fa-IR"/>
              </w:rPr>
              <w:lastRenderedPageBreak/>
              <w:t>pod kątem nie większym jak 10 stopni, długość leża pacjenta w zakresie 190 – 196,5 cm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0758A9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8A9" w:rsidRDefault="000758A9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A9" w:rsidRDefault="000758A9" w:rsidP="001C4298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>
              <w:rPr>
                <w:rFonts w:ascii="Arial" w:hAnsi="Arial" w:cs="Arial"/>
              </w:rPr>
              <w:t>bariatrycznych</w:t>
            </w:r>
            <w:proofErr w:type="spellEnd"/>
            <w:r>
              <w:rPr>
                <w:rFonts w:ascii="Arial" w:hAnsi="Arial" w:cs="Arial"/>
              </w:rPr>
              <w:t xml:space="preserve">, system jako element </w:t>
            </w:r>
            <w:proofErr w:type="spellStart"/>
            <w:r>
              <w:rPr>
                <w:rFonts w:ascii="Arial" w:hAnsi="Arial" w:cs="Arial"/>
              </w:rPr>
              <w:t>całopojazdowej</w:t>
            </w:r>
            <w:proofErr w:type="spellEnd"/>
            <w:r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5BF" w:rsidRDefault="004A25BF" w:rsidP="004A25BF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CD031E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4A25BF" w:rsidRDefault="004A25BF" w:rsidP="004A25BF">
            <w:pPr>
              <w:widowControl w:val="0"/>
              <w:spacing w:after="0" w:line="100" w:lineRule="atLeast"/>
              <w:ind w:left="131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TAK – 5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  <w:p w:rsidR="000758A9" w:rsidRDefault="004A25BF" w:rsidP="004A25BF">
            <w:pPr>
              <w:widowControl w:val="0"/>
              <w:spacing w:after="0" w:line="100" w:lineRule="atLeast"/>
              <w:ind w:left="13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 xml:space="preserve">NIE – 0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A9" w:rsidRDefault="000758A9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0" w:type="dxa"/>
            <w:gridSpan w:val="3"/>
          </w:tcPr>
          <w:p w:rsidR="000758A9" w:rsidRDefault="000758A9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7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7CCC" w:rsidRPr="00843B30" w:rsidRDefault="00E97CCC" w:rsidP="00843B30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shd w:val="clear" w:color="auto" w:fill="FF0000"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</w:rPr>
              <w:t>ŁĄCZNOŚĆ RADIOWA</w:t>
            </w:r>
          </w:p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97CCC" w:rsidTr="002C35B6">
        <w:trPr>
          <w:gridAfter w:val="3"/>
          <w:wAfter w:w="3055" w:type="dxa"/>
          <w:trHeight w:val="2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Kabina kierowcy wyposażona w instalacje do radiotelefonu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34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CC" w:rsidRDefault="00E97CCC" w:rsidP="001C4298">
            <w:pPr>
              <w:widowControl w:val="0"/>
              <w:numPr>
                <w:ilvl w:val="0"/>
                <w:numId w:val="5"/>
              </w:numPr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  <w:p w:rsidR="00E97CCC" w:rsidRDefault="00E97CCC" w:rsidP="001C4298">
            <w:pPr>
              <w:widowControl w:val="0"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 xml:space="preserve">a) dostrojona na zakres częstotliwości 168.900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Mhz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b) impedancja wejścia 50 Ohm,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CCC" w:rsidRDefault="00E97CCC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7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7CCC" w:rsidRPr="00843B30" w:rsidRDefault="00E97CCC" w:rsidP="00843B30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843B30">
              <w:rPr>
                <w:rFonts w:ascii="Arial" w:hAnsi="Arial" w:cs="Arial"/>
                <w:b/>
                <w:bCs/>
                <w:lang w:eastAsia="ar-SA"/>
              </w:rPr>
              <w:t>DODATKOWE WYPOSAŻENIE POJAZDU</w:t>
            </w:r>
          </w:p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Dodatkowa gaśnica w przedziale medycznym.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Trójkąt ostrzegawczy – 2 sztuki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dywaników gumowych w 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Podnośnik samochodowy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Komplet kluczy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4602AC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97CCC" w:rsidRPr="00392426" w:rsidRDefault="00E97CCC" w:rsidP="008460FA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  <w:bCs/>
                <w:lang w:eastAsia="ar-SA"/>
              </w:rPr>
            </w:pPr>
            <w:r w:rsidRPr="00392426">
              <w:rPr>
                <w:rFonts w:ascii="Arial" w:hAnsi="Arial" w:cs="Arial"/>
                <w:b/>
                <w:bCs/>
              </w:rPr>
              <w:t>GWARANCJA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mechaniczna – min. 24 miesięcy bez limitu km,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EE00A6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Pr="004A25BF" w:rsidRDefault="00E97CCC" w:rsidP="002E7CB3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E97CCC" w:rsidRDefault="00E97CCC" w:rsidP="004602AC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48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10 pkt.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powłoki  lakiernicze ambulansu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perforację – min. 120  miesięcy,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EE00A6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zabudowę medyczną – min. 24 miesiące, od daty podpisania protokołu odbioru przedmiotu umowy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4A25BF" w:rsidRDefault="00E97CCC" w:rsidP="002E7CB3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Parametr punktowany</w:t>
            </w:r>
          </w:p>
          <w:p w:rsidR="00E97CCC" w:rsidRPr="004A25BF" w:rsidRDefault="00E97CCC" w:rsidP="002E7CB3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24 m-ce – 0 pkt.</w:t>
            </w:r>
          </w:p>
          <w:p w:rsidR="00E97CCC" w:rsidRDefault="00E97CCC" w:rsidP="004602AC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36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m-cy</w:t>
            </w:r>
            <w:proofErr w:type="spellEnd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 xml:space="preserve"> – 5 </w:t>
            </w:r>
            <w:proofErr w:type="spellStart"/>
            <w:r w:rsidRPr="004A25BF"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fa-IR" w:bidi="fa-IR"/>
              </w:rPr>
              <w:t>pkt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8460FA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  <w:tcBorders>
              <w:bottom w:val="single" w:sz="4" w:space="0" w:color="000000"/>
            </w:tcBorders>
          </w:tcPr>
          <w:p w:rsidR="00E97CCC" w:rsidRDefault="00E97CCC" w:rsidP="001C4298">
            <w:pPr>
              <w:widowControl w:val="0"/>
            </w:pPr>
          </w:p>
        </w:tc>
      </w:tr>
      <w:tr w:rsidR="00E97CCC" w:rsidTr="00957D7A">
        <w:trPr>
          <w:gridAfter w:val="6"/>
          <w:wAfter w:w="3095" w:type="dxa"/>
          <w:trHeight w:val="26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97CCC" w:rsidRPr="008460FA" w:rsidRDefault="00E97CCC" w:rsidP="002F4326">
            <w:pPr>
              <w:pStyle w:val="Akapitzlist"/>
              <w:numPr>
                <w:ilvl w:val="0"/>
                <w:numId w:val="13"/>
              </w:numPr>
              <w:ind w:left="699" w:hanging="567"/>
              <w:rPr>
                <w:rFonts w:ascii="Arial" w:hAnsi="Arial" w:cs="Arial"/>
                <w:b/>
              </w:rPr>
            </w:pPr>
            <w:r w:rsidRPr="008460FA">
              <w:rPr>
                <w:rFonts w:ascii="Arial" w:hAnsi="Arial" w:cs="Arial"/>
                <w:b/>
              </w:rPr>
              <w:t>SERWIS</w:t>
            </w:r>
          </w:p>
        </w:tc>
      </w:tr>
      <w:tr w:rsidR="00E97CCC" w:rsidTr="002C35B6">
        <w:trPr>
          <w:gridAfter w:val="3"/>
          <w:wAfter w:w="3055" w:type="dxa"/>
          <w:trHeight w:val="27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DF3DEF" w:rsidRDefault="00E97CCC" w:rsidP="00B02970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DF3DEF" w:rsidRDefault="00E97CCC" w:rsidP="009E1064">
            <w:pPr>
              <w:widowControl w:val="0"/>
              <w:spacing w:after="0" w:line="100" w:lineRule="atLeast"/>
              <w:ind w:right="13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Serwis pojazdu bazowego realizowany w najbliższej ASO oferowanej marki karetki.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DF3DEF" w:rsidRDefault="00E97CCC" w:rsidP="002F4326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Pr="00DF3DEF" w:rsidRDefault="00E97CCC" w:rsidP="00B02970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Pr="00DF3DEF" w:rsidRDefault="00E97CCC" w:rsidP="00B02970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  <w:r w:rsidRPr="00DF3DEF">
              <w:rPr>
                <w:rFonts w:ascii="Arial" w:eastAsia="Andale Sans UI" w:hAnsi="Arial" w:cs="Arial"/>
                <w:kern w:val="2"/>
                <w:lang w:eastAsia="fa-IR" w:bidi="fa-IR"/>
              </w:rPr>
              <w:t>24 m</w:t>
            </w: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0F7BE6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Serwis zabudowy specjalnej sanitarnej w okresie gwarancji (łącznie </w:t>
            </w:r>
            <w:r>
              <w:rPr>
                <w:rFonts w:ascii="Arial" w:hAnsi="Arial" w:cs="Arial"/>
              </w:rPr>
              <w:br/>
              <w:t>z wymaganymi okresowymi przeglądami zabudowy sanitarnej) realizowany w siedzibie Zamawiającego.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9E1064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TAK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D87B6A">
            <w:pPr>
              <w:widowControl w:val="0"/>
              <w:spacing w:after="0" w:line="100" w:lineRule="atLeast"/>
              <w:ind w:right="13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Reakcja serwisu zabudowy specjalnej sanitarnej na zgłoszoną awarię w dni robocze 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72 godzin od jej zgłoszenia tzn. rozpoczęcie naprawy w siedzibie Zamawiającego w czasie nie dłuższym jak max.72 godziny od zgłoszenia. (wymóg minimalny)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9E1064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  <w:tr w:rsidR="00E97CCC" w:rsidTr="002C35B6">
        <w:trPr>
          <w:gridAfter w:val="3"/>
          <w:wAfter w:w="3055" w:type="dxa"/>
          <w:trHeight w:val="2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D87B6A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dostarczenia do siedziby Zamawiającego ambulansu zastępczego w ciągu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. 48 godzin, o parametrach równoważnych jeśli czas naprawy ambulansu (pojazdu bazowego lub zabudowy), który uległ awarii będzie wynosił min. 5 dni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9E1064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podać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CC" w:rsidRDefault="00E97CCC" w:rsidP="001C4298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  <w:tc>
          <w:tcPr>
            <w:tcW w:w="40" w:type="dxa"/>
            <w:gridSpan w:val="3"/>
          </w:tcPr>
          <w:p w:rsidR="00E97CCC" w:rsidRDefault="00E97CCC" w:rsidP="001C4298">
            <w:pPr>
              <w:widowControl w:val="0"/>
            </w:pPr>
          </w:p>
        </w:tc>
      </w:tr>
    </w:tbl>
    <w:p w:rsidR="001C4298" w:rsidRDefault="001C4298" w:rsidP="001C4298">
      <w:pPr>
        <w:rPr>
          <w:rFonts w:ascii="Arial" w:hAnsi="Arial" w:cs="Arial"/>
        </w:rPr>
      </w:pPr>
      <w:r>
        <w:lastRenderedPageBreak/>
        <w:br w:type="page"/>
      </w:r>
    </w:p>
    <w:p w:rsidR="001C4298" w:rsidRPr="004A25BF" w:rsidRDefault="004A25BF" w:rsidP="003C2E12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lastRenderedPageBreak/>
        <w:t>WYPOSAŻ</w:t>
      </w:r>
      <w:r w:rsidR="001C4298" w:rsidRPr="004A25BF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ENIE MEDYCZNE</w:t>
      </w:r>
    </w:p>
    <w:p w:rsidR="003C2E12" w:rsidRPr="004A25BF" w:rsidRDefault="003C2E12" w:rsidP="003C2E12">
      <w:pPr>
        <w:pStyle w:val="Akapitzlist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tbl>
      <w:tblPr>
        <w:tblW w:w="4773" w:type="pct"/>
        <w:tblInd w:w="55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8"/>
        <w:gridCol w:w="568"/>
        <w:gridCol w:w="259"/>
        <w:gridCol w:w="6112"/>
        <w:gridCol w:w="9"/>
        <w:gridCol w:w="152"/>
        <w:gridCol w:w="1397"/>
        <w:gridCol w:w="10"/>
        <w:gridCol w:w="204"/>
        <w:gridCol w:w="5124"/>
        <w:gridCol w:w="59"/>
      </w:tblGrid>
      <w:tr w:rsidR="001C4298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1C4298" w:rsidRPr="004A25BF" w:rsidRDefault="001C4298" w:rsidP="003C2E12">
            <w:pPr>
              <w:widowControl w:val="0"/>
              <w:numPr>
                <w:ilvl w:val="0"/>
                <w:numId w:val="6"/>
              </w:numPr>
              <w:spacing w:before="100" w:after="10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NOSZE – </w:t>
            </w:r>
            <w:r w:rsidR="003C2E12" w:rsidRPr="007D0609">
              <w:rPr>
                <w:rFonts w:ascii="Arial" w:eastAsia="Times New Roman" w:hAnsi="Arial" w:cs="Arial"/>
                <w:b/>
                <w:sz w:val="28"/>
                <w:szCs w:val="28"/>
              </w:rPr>
              <w:t>2 szt.</w:t>
            </w:r>
          </w:p>
        </w:tc>
      </w:tr>
      <w:tr w:rsidR="001C4298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298" w:rsidRPr="004A25BF" w:rsidRDefault="00061E0A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1C4298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298" w:rsidRPr="004A25BF" w:rsidRDefault="00061E0A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M</w:t>
            </w:r>
            <w:r w:rsidR="001C4298" w:rsidRPr="004A25BF">
              <w:rPr>
                <w:rFonts w:ascii="Arial" w:eastAsia="Times New Roman" w:hAnsi="Arial" w:cs="Arial"/>
              </w:rPr>
              <w:t>odel</w:t>
            </w:r>
            <w:r w:rsidRPr="004A25BF">
              <w:rPr>
                <w:rFonts w:ascii="Arial" w:eastAsia="Times New Roman" w:hAnsi="Arial" w:cs="Arial"/>
              </w:rPr>
              <w:t>:</w:t>
            </w:r>
          </w:p>
        </w:tc>
      </w:tr>
      <w:tr w:rsidR="001C4298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298" w:rsidRPr="004A25BF" w:rsidRDefault="001C4298" w:rsidP="00A020FA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 xml:space="preserve">rok produkcji </w:t>
            </w:r>
            <w:r w:rsidR="00061E0A" w:rsidRPr="004A25BF">
              <w:rPr>
                <w:rFonts w:ascii="Arial" w:eastAsia="Times New Roman" w:hAnsi="Arial" w:cs="Arial"/>
              </w:rPr>
              <w:t>–</w:t>
            </w:r>
            <w:r w:rsidRPr="004A25BF">
              <w:rPr>
                <w:rFonts w:ascii="Arial" w:eastAsia="Times New Roman" w:hAnsi="Arial" w:cs="Arial"/>
              </w:rPr>
              <w:t xml:space="preserve"> </w:t>
            </w:r>
            <w:r w:rsidR="00061E0A" w:rsidRPr="007D0609">
              <w:rPr>
                <w:rFonts w:ascii="Arial" w:eastAsia="Times New Roman" w:hAnsi="Arial" w:cs="Arial"/>
              </w:rPr>
              <w:t>min. 202</w:t>
            </w:r>
            <w:r w:rsidR="00A020FA" w:rsidRPr="007D0609">
              <w:rPr>
                <w:rFonts w:ascii="Arial" w:eastAsia="Times New Roman" w:hAnsi="Arial" w:cs="Arial"/>
              </w:rPr>
              <w:t>3</w:t>
            </w:r>
            <w:r w:rsidR="00061E0A" w:rsidRPr="007D0609">
              <w:rPr>
                <w:rFonts w:ascii="Arial" w:eastAsia="Times New Roman" w:hAnsi="Arial" w:cs="Arial"/>
              </w:rPr>
              <w:t>r. (</w:t>
            </w:r>
            <w:r w:rsidR="00061E0A" w:rsidRPr="004A25BF">
              <w:rPr>
                <w:rFonts w:ascii="Arial" w:eastAsia="Times New Roman" w:hAnsi="Arial" w:cs="Arial"/>
              </w:rPr>
              <w:t xml:space="preserve">podać): </w:t>
            </w:r>
          </w:p>
        </w:tc>
      </w:tr>
      <w:tr w:rsidR="00061E0A" w:rsidRPr="004A25BF" w:rsidTr="005246C5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61E0A" w:rsidRPr="004A25BF" w:rsidRDefault="00061E0A" w:rsidP="00B02970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61E0A" w:rsidRPr="004A25BF" w:rsidRDefault="00061E0A" w:rsidP="00B02970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1E0A" w:rsidRPr="004A25BF" w:rsidRDefault="00061E0A" w:rsidP="007C4FAB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61E0A" w:rsidRPr="004A25BF" w:rsidRDefault="00061E0A" w:rsidP="00B02970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RPr="004A25BF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4A25B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A25BF">
              <w:rPr>
                <w:rFonts w:ascii="Arial" w:eastAsia="Times New Roman" w:hAnsi="Arial" w:cs="Arial"/>
                <w:kern w:val="2"/>
                <w:lang w:eastAsia="pl-PL"/>
              </w:rPr>
              <w:t>Ze składanymi wzdłużnie poręczami bocznymi.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Pr="004A25BF" w:rsidRDefault="003C2E12" w:rsidP="00B02970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 w:rsidRPr="004A25BF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Pr="004A25BF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Możliwość wprowadzania noszy przodem i tyłem do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min. 200 kg 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br/>
              <w:t>(podać)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78C" w:rsidTr="005246C5">
        <w:trPr>
          <w:gridBefore w:val="1"/>
          <w:gridAfter w:val="1"/>
          <w:wBefore w:w="8" w:type="dxa"/>
          <w:wAfter w:w="59" w:type="dxa"/>
          <w:trHeight w:val="715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II.</w:t>
            </w:r>
          </w:p>
        </w:tc>
        <w:tc>
          <w:tcPr>
            <w:tcW w:w="130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3C2E12" w:rsidRPr="007D0609" w:rsidRDefault="003C2E12" w:rsidP="00315306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0609">
              <w:rPr>
                <w:rFonts w:ascii="Arial" w:eastAsia="Times New Roman" w:hAnsi="Arial" w:cs="Arial"/>
                <w:b/>
                <w:bCs/>
                <w:kern w:val="2"/>
                <w:sz w:val="28"/>
                <w:szCs w:val="28"/>
                <w:lang w:eastAsia="pl-PL"/>
              </w:rPr>
              <w:t>TRANSPORTER NOSZY – 2 szt.</w:t>
            </w: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138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A020FA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rok produkcji – min. 202</w:t>
            </w:r>
            <w:r w:rsidR="00A020FA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r. (podać): </w:t>
            </w:r>
          </w:p>
        </w:tc>
      </w:tr>
      <w:tr w:rsidR="007C4FAB" w:rsidRPr="004A25BF" w:rsidTr="00741445">
        <w:trPr>
          <w:gridBefore w:val="1"/>
          <w:gridAfter w:val="1"/>
          <w:wBefore w:w="8" w:type="dxa"/>
          <w:wAfter w:w="59" w:type="dxa"/>
          <w:trHeight w:val="351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4FAB" w:rsidRPr="004A25BF" w:rsidRDefault="007C4FAB" w:rsidP="00741445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Szybki, bezpieczny i łatwy system połączenia z noszami.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Regulacja wysokości w minimum 7 poziomach.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Możliwość ustawienia pozycji drenażowych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Trendelenburga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i Fowlera na minimum trzech poziomach pochylenia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Możliwości zapięcia noszy przodem lub nogami w kierunku jazdy.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Cztery główne uchwyty transportera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Przyciski blokady goleni kodowane kolorami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B02970">
            <w:pPr>
              <w:widowControl w:val="0"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      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2E7CB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2E7CB3" w:rsidP="002E7CB3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TAK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Obciążenie dopuszczalne transportera min. 200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>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2E7CB3" w:rsidP="002E7CB3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403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4A25BF">
            <w:pPr>
              <w:widowControl w:val="0"/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Waga transportera  max 28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pl-PL"/>
              </w:rPr>
              <w:t>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4A25BF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TAK 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 (podać)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2E12" w:rsidRDefault="003C2E12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378C" w:rsidTr="005246C5">
        <w:trPr>
          <w:gridBefore w:val="1"/>
          <w:gridAfter w:val="1"/>
          <w:wBefore w:w="8" w:type="dxa"/>
          <w:wAfter w:w="59" w:type="dxa"/>
          <w:trHeight w:val="284"/>
        </w:trPr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6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/>
              <w:jc w:val="center"/>
              <w:rPr>
                <w:rFonts w:ascii="Arial" w:eastAsia="Times New Roman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378C" w:rsidRDefault="00D6378C" w:rsidP="001C4298">
            <w:pPr>
              <w:widowControl w:val="0"/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E12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3C2E12" w:rsidRPr="007D0609" w:rsidRDefault="003C2E12" w:rsidP="005246C5">
            <w:pPr>
              <w:widowControl w:val="0"/>
              <w:spacing w:after="0" w:line="240" w:lineRule="auto"/>
              <w:ind w:left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D06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IV. </w:t>
            </w:r>
            <w:r w:rsidRPr="007D06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ar-SA"/>
              </w:rPr>
              <w:t>KRZESEŁKO KARIOLOGICZNE – 2 szt.</w:t>
            </w:r>
          </w:p>
        </w:tc>
      </w:tr>
      <w:tr w:rsidR="003C2E12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2E12" w:rsidRDefault="003C2E12" w:rsidP="005246C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lastRenderedPageBreak/>
              <w:t>Producent/marka:</w:t>
            </w:r>
          </w:p>
        </w:tc>
      </w:tr>
      <w:tr w:rsidR="003C2E12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2E12" w:rsidRDefault="003C2E12" w:rsidP="005246C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Model:</w:t>
            </w:r>
          </w:p>
        </w:tc>
      </w:tr>
      <w:tr w:rsidR="003C2E12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268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2E12" w:rsidRDefault="003C2E12" w:rsidP="005246C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rok produkcji – min. 202</w:t>
            </w:r>
            <w:r w:rsidR="00A020FA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r. (podać): </w:t>
            </w:r>
          </w:p>
        </w:tc>
      </w:tr>
      <w:tr w:rsidR="007C4FAB" w:rsidRPr="004A25BF" w:rsidTr="0077760C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4FAB" w:rsidRPr="004A25BF" w:rsidRDefault="007C4FAB" w:rsidP="007C4FAB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3C2E12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2436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E12" w:rsidRDefault="005246C5" w:rsidP="001C4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2E12" w:rsidRDefault="003C2E12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- 4 koła w tym 2 skrętne,</w:t>
            </w:r>
          </w:p>
          <w:p w:rsidR="003C2E12" w:rsidRDefault="003C2E12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  - hamulce na kołach tylnych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możliwość złożenia do transportu w ambulansie,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wysuwane i blokowane rączki przednie w min. 3 zakresach,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wysuwany i blokowany uchwyt ramy oparcia w min. 3 zakresach,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udźwig min. 220 kg 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podpórka pod stopy pacjenta rozkładana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- 4 pasy poprzeczne + stabilizator głowy,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>- dodatkowe rączki tylne blokowane po rozłożeniu,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waga krzesełka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system </w:t>
            </w:r>
            <w:proofErr w:type="spellStart"/>
            <w:r>
              <w:rPr>
                <w:rFonts w:ascii="Arial" w:eastAsia="Times New Roman" w:hAnsi="Arial" w:cs="Arial"/>
                <w:kern w:val="2"/>
                <w:lang w:eastAsia="ar-SA"/>
              </w:rPr>
              <w:t>płozowy</w:t>
            </w:r>
            <w:proofErr w:type="spellEnd"/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ułatwiający sprowadzanie pacjenta po schodach</w:t>
            </w:r>
          </w:p>
          <w:p w:rsidR="003C2E12" w:rsidRPr="00A020FA" w:rsidRDefault="003C2E12" w:rsidP="001C4298">
            <w:pPr>
              <w:widowControl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-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krzesełko zgodne z Normą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3C2E12" w:rsidRDefault="003C2E12" w:rsidP="001C4298">
            <w:pPr>
              <w:widowControl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kern w:val="2"/>
                <w:lang w:eastAsia="ar-SA"/>
              </w:rPr>
            </w:pP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 xml:space="preserve">- deklaracja zgodności CE, potwierdzenie spełnienia Normy </w:t>
            </w:r>
            <w:r w:rsidRPr="00A020FA">
              <w:rPr>
                <w:rFonts w:ascii="Arial" w:eastAsia="Times New Roman" w:hAnsi="Arial" w:cs="Arial"/>
                <w:bCs/>
                <w:kern w:val="2"/>
                <w:lang w:eastAsia="ar-SA"/>
              </w:rPr>
              <w:t xml:space="preserve">PN-EN 1865-4:2012 lub równoważnej </w:t>
            </w:r>
            <w:r w:rsidRPr="00A020FA">
              <w:rPr>
                <w:rFonts w:ascii="Arial" w:eastAsia="Times New Roman" w:hAnsi="Arial" w:cs="Arial"/>
                <w:kern w:val="2"/>
                <w:lang w:eastAsia="ar-SA"/>
              </w:rPr>
              <w:t>i karta katalogowa produktu– dokumenty załączyć przy</w:t>
            </w:r>
            <w:r>
              <w:rPr>
                <w:rFonts w:ascii="Arial" w:eastAsia="Times New Roman" w:hAnsi="Arial" w:cs="Arial"/>
                <w:kern w:val="2"/>
                <w:lang w:eastAsia="ar-SA"/>
              </w:rPr>
              <w:t xml:space="preserve"> dostawie.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Default="005246C5" w:rsidP="005246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3C2E12" w:rsidRDefault="003C2E12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bookmarkStart w:id="0" w:name="_Hlk138587798"/>
            <w:bookmarkEnd w:id="0"/>
          </w:p>
        </w:tc>
      </w:tr>
      <w:tr w:rsidR="005246C5" w:rsidTr="005246C5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Pr="005246C5" w:rsidRDefault="005246C5" w:rsidP="001C4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46C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6C5" w:rsidRPr="005246C5" w:rsidRDefault="005246C5" w:rsidP="001C4298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Default="005246C5" w:rsidP="001C429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5246C5" w:rsidRDefault="005246C5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D6378C" w:rsidRPr="007C4FAB" w:rsidTr="00741445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6378C" w:rsidRPr="007C4FAB" w:rsidRDefault="00D6378C" w:rsidP="00741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6378C" w:rsidRPr="007C4FAB" w:rsidRDefault="00D6378C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6378C" w:rsidRPr="007C4FAB" w:rsidRDefault="00D6378C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D6378C" w:rsidRPr="007C4FAB" w:rsidRDefault="00D6378C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5246C5" w:rsidTr="007D0609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246C5" w:rsidRPr="007D0609" w:rsidRDefault="005246C5" w:rsidP="007D0609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eastAsia="ar-SA"/>
              </w:rPr>
            </w:pPr>
            <w:r w:rsidRPr="007D0609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FFFF00"/>
                <w:lang w:eastAsia="ar-SA"/>
              </w:rPr>
              <w:t>V. DEFIBRYLATOR –</w:t>
            </w:r>
            <w:r w:rsidR="007D0609" w:rsidRPr="007D0609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FFFF00"/>
                <w:lang w:eastAsia="ar-SA"/>
              </w:rPr>
              <w:t xml:space="preserve"> 1 s</w:t>
            </w:r>
            <w:r w:rsidRPr="007D0609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FFFF00"/>
                <w:lang w:eastAsia="ar-SA"/>
              </w:rPr>
              <w:t>zt.</w:t>
            </w:r>
          </w:p>
        </w:tc>
      </w:tr>
      <w:tr w:rsidR="005246C5" w:rsidTr="006236C2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Default="005246C5" w:rsidP="0074144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>Producent/marka:</w:t>
            </w:r>
          </w:p>
        </w:tc>
      </w:tr>
      <w:tr w:rsidR="005246C5" w:rsidTr="001023C1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Default="005246C5" w:rsidP="0074144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lastRenderedPageBreak/>
              <w:t>Model:</w:t>
            </w:r>
          </w:p>
        </w:tc>
      </w:tr>
      <w:tr w:rsidR="005246C5" w:rsidTr="00F63024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139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6C5" w:rsidRDefault="005246C5" w:rsidP="00741445">
            <w:pPr>
              <w:widowControl w:val="0"/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ar-SA"/>
              </w:rPr>
            </w:pPr>
            <w:r>
              <w:rPr>
                <w:rFonts w:ascii="Arial" w:eastAsia="Times New Roman" w:hAnsi="Arial" w:cs="Arial"/>
              </w:rPr>
              <w:t xml:space="preserve">rok produkcji – min. 2023r. (podać): </w:t>
            </w:r>
          </w:p>
        </w:tc>
      </w:tr>
      <w:tr w:rsidR="007C4FAB" w:rsidRPr="004A25BF" w:rsidTr="0077760C">
        <w:trPr>
          <w:gridBefore w:val="1"/>
          <w:wBefore w:w="8" w:type="dxa"/>
          <w:trHeight w:val="35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4A25BF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4A25BF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4FAB" w:rsidRPr="004A25BF" w:rsidRDefault="007C4FAB" w:rsidP="00741445">
            <w:pPr>
              <w:widowControl w:val="0"/>
              <w:spacing w:after="0" w:line="240" w:lineRule="auto"/>
              <w:ind w:right="-1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25BF">
              <w:rPr>
                <w:rFonts w:ascii="Arial" w:hAnsi="Arial" w:cs="Arial"/>
                <w:b/>
              </w:rPr>
              <w:t>Parametr wymagany, konieczny do spełnienia/ parametr punktowany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C4FAB" w:rsidRPr="004A25BF" w:rsidRDefault="007C4FAB" w:rsidP="00741445">
            <w:pPr>
              <w:widowControl w:val="0"/>
              <w:spacing w:after="0" w:line="240" w:lineRule="auto"/>
              <w:ind w:right="-10"/>
              <w:jc w:val="center"/>
              <w:rPr>
                <w:rFonts w:ascii="Arial" w:hAnsi="Arial" w:cs="Arial"/>
              </w:rPr>
            </w:pPr>
            <w:r w:rsidRPr="004A25BF">
              <w:rPr>
                <w:rFonts w:ascii="Arial" w:hAnsi="Arial" w:cs="Arial"/>
                <w:b/>
              </w:rPr>
              <w:t>Potwierdzenie spełnienia wymagań - Parametr oferowany – podać/opisać</w:t>
            </w:r>
          </w:p>
        </w:tc>
      </w:tr>
      <w:tr w:rsidR="007C4FAB" w:rsidRPr="007C4FAB" w:rsidTr="0077760C">
        <w:tblPrEx>
          <w:tblCellMar>
            <w:left w:w="5" w:type="dxa"/>
            <w:right w:w="5" w:type="dxa"/>
          </w:tblCellMar>
          <w:tblLook w:val="0000"/>
        </w:tblPrEx>
        <w:trPr>
          <w:gridBefore w:val="1"/>
          <w:wBefore w:w="8" w:type="dxa"/>
          <w:trHeight w:val="3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Aparat przenośny z torbą transportową i uchwytem karetkowym. Wyposażony w osłony narożników urządzenia, wzmocnione złącza przewodów, odporność na uderzenia, wstrząsy i drgania.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Zasilanie akumulatorowe z baterii bez efektu pamięci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Ładowanie akumulatorów za pomocą ładowarki dwustanowiskowej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pracy urządzenia na jednym akumulatorze – min. 180 minut monitorowania lub min. 200 defibrylacji x 200J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Ciężar defibrylatora w kg: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Codzienny autotest bez udziału użytkownika, bez konieczności włączania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Stopień ochrony min IP 44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synchroniczna i asynchroniczna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w trybie ręcznym i AED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Metronom reanimacyjny z możliwością ustawień rytmu częstości uciśnięć dla pacjentów zaintubowanych i nie zaintubowanych, </w:t>
            </w:r>
            <w:r w:rsidRPr="007C4FAB">
              <w:rPr>
                <w:rFonts w:ascii="Arial" w:hAnsi="Arial" w:cs="Arial"/>
              </w:rPr>
              <w:lastRenderedPageBreak/>
              <w:t>oraz dla dorosłych i dzieci.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Dwufazowa fala defibrylacji w zakresie energii minimum od 2 do 360 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Dostępne poziomy energii zewnętrznej – minimum 20.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regulacja parametrów defibrylacji z uwzględnieniem impedancji ciała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Defibrylacja przez łyżki i elektrody naklejane, w wyposażeniu łyżki dziecięce.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Stymulacja przezskórna w trybie sztywnym i na żądanie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Częstość stymulacji min. 40-170 impulsów/minutę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Regulacja prądu stymulacji min. 0-200 mA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Odczyt 3 i 12 odprowadzeń EKG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Kardiowersja synchronizowana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Automatyczna interpretacja i diagnoza 12-odprowadzeniowego badania EKG uwzględniająca wiek i płeć pacjenta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Alarmy częstości akcji serca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Zakres pomiaru tętna od 20-300 u/min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Zakres wzmocnienia sygnału EKG min. Od 0,25 do 4cm/Mv, </w:t>
            </w:r>
            <w:r w:rsidRPr="007C4FAB">
              <w:rPr>
                <w:rFonts w:ascii="Arial" w:hAnsi="Arial" w:cs="Arial"/>
              </w:rPr>
              <w:lastRenderedPageBreak/>
              <w:t>minimum 7 poziomów wzmocnienia.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Prezentacja zapisu EKG – minimum 3 kanały na ekranie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Ekran kolorowy o przekątnej minimum 8”, powłoką podwójną odporną na zarysowania, i MENU w języku polskim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Wydruk EKG na papierze o szerokości minimum 70mm.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Pamięć wewnętrzna wszystkich rejestrowanych danych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7414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29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Transmisja danych przez modem 3G do istniejących stacji odbiorczych w pracowniach kardiologii inwazyjnej w  Bydgoszczy, Gnieźnie, Inowrocławiu. KARTA SIM po stronie zamawiającego.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pomiaru SpO2 w zakresie 50-100% z czujnikiem typu klips.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Moduł ciśnienia nieinwazyjnego NIBP z mankietem dla dorosłych.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32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 Moduł EtCO2 z zakresem pomiaru min od 0 do 99 mmHg, z automatyczną kalibracja bez udziału użytkownika.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od momentu zgłoszenia usterki max 24godziny, wyłączając dni ustawowo wolne od pracy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 xml:space="preserve">Czas naprawy gwarancyjnej przedłużający okres gwarancji </w:t>
            </w:r>
            <w:r w:rsidRPr="007C4FAB">
              <w:rPr>
                <w:rFonts w:ascii="Arial" w:hAnsi="Arial" w:cs="Arial"/>
              </w:rPr>
              <w:lastRenderedPageBreak/>
              <w:t>liczony od momentu zgłoszenia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Minimalna liczba napraw powodująca wymianę podzespołu na nowy    3-naprawy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Adres najbliższego serwisu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Numer telefonu, faksu, adres e-mail na który mają być zgłaszane awarie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Tak, podać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Szkolenie obsługi z zakresu użytkowania oraz min. 2 osoby z działu technicznego – z obsługi technicznej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 xml:space="preserve">Tak 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E944D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snapToGrid w:val="0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Serwis pogwarancyjny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snapToGrid w:val="0"/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TAK/NIE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7C4FAB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C4FAB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</w:rPr>
              <w:t>Czas reakcji serwisu od momentu zgłoszenia usterki odrębnym zleceniem min. 48godzin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jc w:val="center"/>
              <w:rPr>
                <w:rFonts w:ascii="Arial" w:hAnsi="Arial" w:cs="Arial"/>
              </w:rPr>
            </w:pPr>
            <w:r w:rsidRPr="007C4FA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  <w:tr w:rsidR="007C4FAB" w:rsidRPr="007C4FAB" w:rsidTr="00CA6976">
        <w:tblPrEx>
          <w:tblCellMar>
            <w:left w:w="5" w:type="dxa"/>
            <w:right w:w="5" w:type="dxa"/>
          </w:tblCellMar>
          <w:tblLook w:val="0000"/>
        </w:tblPrEx>
        <w:trPr>
          <w:trHeight w:val="380"/>
        </w:trPr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7C4FAB" w:rsidRDefault="007C4FAB" w:rsidP="007414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C4FAB" w:rsidRPr="005246C5" w:rsidRDefault="007C4FAB" w:rsidP="00741445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5246C5">
              <w:rPr>
                <w:rFonts w:ascii="Arial" w:eastAsia="Times New Roman" w:hAnsi="Arial" w:cs="Arial"/>
                <w:kern w:val="2"/>
                <w:lang w:eastAsia="pl-PL"/>
              </w:rPr>
              <w:t>Wymagany okres gwarancji min. 24 m-ce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4FAB" w:rsidRDefault="007C4FAB" w:rsidP="0074144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:rsidR="007C4FAB" w:rsidRPr="007C4FAB" w:rsidRDefault="007C4FAB" w:rsidP="001C429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</w:p>
        </w:tc>
      </w:tr>
    </w:tbl>
    <w:p w:rsidR="001C4298" w:rsidRDefault="001C4298" w:rsidP="005246C5">
      <w:pPr>
        <w:rPr>
          <w:rFonts w:ascii="Arial" w:hAnsi="Arial" w:cs="Arial"/>
        </w:rPr>
      </w:pPr>
    </w:p>
    <w:p w:rsidR="00957D7A" w:rsidRPr="00957D7A" w:rsidRDefault="00957D7A" w:rsidP="00957D7A">
      <w:pPr>
        <w:spacing w:after="0" w:line="240" w:lineRule="auto"/>
        <w:rPr>
          <w:rFonts w:ascii="Arial" w:hAnsi="Arial" w:cs="Arial"/>
        </w:rPr>
      </w:pPr>
      <w:r w:rsidRPr="00957D7A">
        <w:rPr>
          <w:rFonts w:ascii="Arial" w:eastAsia="Times New Roman" w:hAnsi="Arial" w:cs="Arial"/>
          <w:b/>
          <w:lang w:eastAsia="pl-PL"/>
        </w:rPr>
        <w:lastRenderedPageBreak/>
        <w:t xml:space="preserve">UWAGA: </w:t>
      </w:r>
    </w:p>
    <w:p w:rsidR="00957D7A" w:rsidRPr="00957D7A" w:rsidRDefault="00957D7A" w:rsidP="00957D7A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 parametry minimalne w powyższej tabeli są parametrami bezwzględnie wymaganymi, których niespełnienie spowoduje odrzucenie oferty</w:t>
      </w:r>
    </w:p>
    <w:p w:rsidR="00957D7A" w:rsidRDefault="00957D7A" w:rsidP="00957D7A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57D7A">
        <w:rPr>
          <w:rFonts w:ascii="Arial" w:eastAsia="Times New Roman" w:hAnsi="Arial" w:cs="Arial"/>
          <w:sz w:val="22"/>
          <w:szCs w:val="22"/>
          <w:lang w:eastAsia="pl-PL"/>
        </w:rPr>
        <w:t>Parametry punktowane – będą uwzględnione w ocenie ofert( kryterium parametry techniczne oraz kryterium okres gwarancji)</w:t>
      </w:r>
    </w:p>
    <w:p w:rsidR="00957D7A" w:rsidRDefault="00957D7A" w:rsidP="00957D7A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57D7A">
        <w:rPr>
          <w:rFonts w:ascii="Arial" w:eastAsia="Times New Roman" w:hAnsi="Arial" w:cs="Arial"/>
          <w:sz w:val="22"/>
          <w:szCs w:val="22"/>
          <w:lang w:eastAsia="pl-PL"/>
        </w:rPr>
        <w:t>Wykonawca zobowiązany jest do podania wartości parametrów w jednostkach fizycznych wskazanych w powyższej tabeli.</w:t>
      </w:r>
    </w:p>
    <w:p w:rsidR="00957D7A" w:rsidRPr="00957D7A" w:rsidRDefault="00957D7A" w:rsidP="00957D7A">
      <w:pPr>
        <w:pStyle w:val="Akapitzlist"/>
        <w:numPr>
          <w:ilvl w:val="3"/>
          <w:numId w:val="6"/>
        </w:numPr>
        <w:spacing w:line="240" w:lineRule="auto"/>
        <w:ind w:left="142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57D7A">
        <w:rPr>
          <w:rFonts w:ascii="Arial" w:eastAsia="Times New Roman" w:hAnsi="Arial" w:cs="Arial"/>
          <w:sz w:val="22"/>
          <w:szCs w:val="22"/>
          <w:lang w:eastAsia="pl-PL"/>
        </w:rPr>
        <w:t>Wszystkie zaoferowane parametry i wartości podane w zestawieniu musza dotyczyć oferowanej konfiguracji.</w:t>
      </w:r>
    </w:p>
    <w:p w:rsidR="00957D7A" w:rsidRDefault="00957D7A" w:rsidP="00957D7A">
      <w:pPr>
        <w:ind w:hanging="284"/>
        <w:rPr>
          <w:rFonts w:ascii="Arial" w:hAnsi="Arial" w:cs="Arial"/>
        </w:rPr>
      </w:pPr>
    </w:p>
    <w:p w:rsidR="001A67D7" w:rsidRDefault="001A67D7" w:rsidP="00957D7A">
      <w:pPr>
        <w:ind w:hanging="284"/>
        <w:rPr>
          <w:rFonts w:ascii="Arial" w:hAnsi="Arial" w:cs="Arial"/>
        </w:rPr>
      </w:pPr>
    </w:p>
    <w:p w:rsidR="001A67D7" w:rsidRDefault="001A67D7" w:rsidP="00957D7A">
      <w:pPr>
        <w:ind w:hanging="284"/>
        <w:rPr>
          <w:rFonts w:ascii="Arial" w:hAnsi="Arial" w:cs="Arial"/>
        </w:rPr>
      </w:pPr>
    </w:p>
    <w:p w:rsidR="001A67D7" w:rsidRPr="007C4FAB" w:rsidRDefault="001A67D7" w:rsidP="001A67D7">
      <w:pPr>
        <w:ind w:left="6656" w:hanging="284"/>
        <w:rPr>
          <w:rFonts w:ascii="Arial" w:hAnsi="Arial" w:cs="Arial"/>
        </w:rPr>
      </w:pPr>
      <w:r>
        <w:rPr>
          <w:rFonts w:ascii="Arial" w:hAnsi="Arial" w:cs="Arial"/>
        </w:rPr>
        <w:t>Podpis kwalifikowany osoby upoważnionej</w:t>
      </w:r>
    </w:p>
    <w:sectPr w:rsidR="001A67D7" w:rsidRPr="007C4FAB" w:rsidSect="001C4298">
      <w:pgSz w:w="16838" w:h="11906" w:orient="landscape"/>
      <w:pgMar w:top="1134" w:right="1417" w:bottom="141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BD"/>
    <w:multiLevelType w:val="hybridMultilevel"/>
    <w:tmpl w:val="F3BC2B50"/>
    <w:lvl w:ilvl="0" w:tplc="1A2A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4C8"/>
    <w:multiLevelType w:val="hybridMultilevel"/>
    <w:tmpl w:val="9F1C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5E9"/>
    <w:multiLevelType w:val="multilevel"/>
    <w:tmpl w:val="E6C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12CA0F03"/>
    <w:multiLevelType w:val="multilevel"/>
    <w:tmpl w:val="2B5A75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188559AF"/>
    <w:multiLevelType w:val="hybridMultilevel"/>
    <w:tmpl w:val="68F2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D42"/>
    <w:multiLevelType w:val="multilevel"/>
    <w:tmpl w:val="BB90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6688F"/>
    <w:multiLevelType w:val="multilevel"/>
    <w:tmpl w:val="FE1882F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360D37"/>
    <w:multiLevelType w:val="multilevel"/>
    <w:tmpl w:val="34A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20342"/>
    <w:multiLevelType w:val="multilevel"/>
    <w:tmpl w:val="2EA281B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1C0BBF"/>
    <w:multiLevelType w:val="multilevel"/>
    <w:tmpl w:val="A3906DD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3D71D20"/>
    <w:multiLevelType w:val="multilevel"/>
    <w:tmpl w:val="045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300F8"/>
    <w:multiLevelType w:val="multilevel"/>
    <w:tmpl w:val="B908EE5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C4298"/>
    <w:rsid w:val="00061E0A"/>
    <w:rsid w:val="000758A9"/>
    <w:rsid w:val="000D44DC"/>
    <w:rsid w:val="000F7BE6"/>
    <w:rsid w:val="00180B28"/>
    <w:rsid w:val="001A67D7"/>
    <w:rsid w:val="001C4298"/>
    <w:rsid w:val="00224F53"/>
    <w:rsid w:val="002C35B6"/>
    <w:rsid w:val="002E7CB3"/>
    <w:rsid w:val="002F4326"/>
    <w:rsid w:val="00315306"/>
    <w:rsid w:val="003447B0"/>
    <w:rsid w:val="00385661"/>
    <w:rsid w:val="00392426"/>
    <w:rsid w:val="003C2E12"/>
    <w:rsid w:val="00430810"/>
    <w:rsid w:val="00431DE7"/>
    <w:rsid w:val="004602AC"/>
    <w:rsid w:val="004A25BF"/>
    <w:rsid w:val="004C044E"/>
    <w:rsid w:val="00500559"/>
    <w:rsid w:val="005246C5"/>
    <w:rsid w:val="0055037B"/>
    <w:rsid w:val="00770619"/>
    <w:rsid w:val="0077760C"/>
    <w:rsid w:val="007C4FAB"/>
    <w:rsid w:val="007D0609"/>
    <w:rsid w:val="00843B30"/>
    <w:rsid w:val="008460FA"/>
    <w:rsid w:val="00893D5F"/>
    <w:rsid w:val="00957D7A"/>
    <w:rsid w:val="009E1064"/>
    <w:rsid w:val="009E32F1"/>
    <w:rsid w:val="00A020FA"/>
    <w:rsid w:val="00A537A0"/>
    <w:rsid w:val="00A85AF0"/>
    <w:rsid w:val="00B02970"/>
    <w:rsid w:val="00BA1F6B"/>
    <w:rsid w:val="00BD5A80"/>
    <w:rsid w:val="00C02C06"/>
    <w:rsid w:val="00C51321"/>
    <w:rsid w:val="00CB2E8F"/>
    <w:rsid w:val="00CD031E"/>
    <w:rsid w:val="00CF23AF"/>
    <w:rsid w:val="00D6378C"/>
    <w:rsid w:val="00D72FF2"/>
    <w:rsid w:val="00D87B6A"/>
    <w:rsid w:val="00DB70BF"/>
    <w:rsid w:val="00DF7C67"/>
    <w:rsid w:val="00E81514"/>
    <w:rsid w:val="00E97CCC"/>
    <w:rsid w:val="00EB113E"/>
    <w:rsid w:val="00EE00A6"/>
    <w:rsid w:val="00F82CB4"/>
    <w:rsid w:val="00FA300C"/>
    <w:rsid w:val="00FC35C6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98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1"/>
    <w:qFormat/>
    <w:rsid w:val="001C4298"/>
    <w:pPr>
      <w:keepNext/>
      <w:widowControl w:val="0"/>
      <w:numPr>
        <w:numId w:val="1"/>
      </w:numPr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2">
    <w:name w:val="Heading 2"/>
    <w:basedOn w:val="Normalny"/>
    <w:next w:val="Normalny"/>
    <w:link w:val="Nagwek2Znak"/>
    <w:qFormat/>
    <w:rsid w:val="001C4298"/>
    <w:pPr>
      <w:keepNext/>
      <w:widowControl w:val="0"/>
      <w:numPr>
        <w:ilvl w:val="1"/>
        <w:numId w:val="1"/>
      </w:numPr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paragraph" w:customStyle="1" w:styleId="Heading3">
    <w:name w:val="Heading 3"/>
    <w:basedOn w:val="Normalny"/>
    <w:next w:val="Normalny"/>
    <w:link w:val="Nagwek3Znak"/>
    <w:qFormat/>
    <w:rsid w:val="001C4298"/>
    <w:pPr>
      <w:keepNext/>
      <w:widowControl w:val="0"/>
      <w:numPr>
        <w:ilvl w:val="2"/>
        <w:numId w:val="1"/>
      </w:numPr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4">
    <w:name w:val="Heading 4"/>
    <w:basedOn w:val="Normalny"/>
    <w:next w:val="Normalny"/>
    <w:link w:val="Nagwek4Znak"/>
    <w:qFormat/>
    <w:rsid w:val="001C4298"/>
    <w:pPr>
      <w:keepNext/>
      <w:widowControl w:val="0"/>
      <w:numPr>
        <w:ilvl w:val="3"/>
        <w:numId w:val="1"/>
      </w:numPr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paragraph" w:customStyle="1" w:styleId="Heading5">
    <w:name w:val="Heading 5"/>
    <w:basedOn w:val="Normalny"/>
    <w:next w:val="Normalny"/>
    <w:link w:val="Nagwek5Znak"/>
    <w:qFormat/>
    <w:rsid w:val="001C4298"/>
    <w:pPr>
      <w:keepNext/>
      <w:tabs>
        <w:tab w:val="left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Heading8">
    <w:name w:val="Heading 8"/>
    <w:basedOn w:val="Normalny"/>
    <w:next w:val="Normalny"/>
    <w:link w:val="Nagwek8Znak"/>
    <w:qFormat/>
    <w:rsid w:val="001C4298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Heading9">
    <w:name w:val="Heading 9"/>
    <w:basedOn w:val="Normalny"/>
    <w:next w:val="Normalny"/>
    <w:link w:val="Nagwek9Znak"/>
    <w:qFormat/>
    <w:rsid w:val="001C4298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agwek1Znak">
    <w:name w:val="Nagłówek 1 Znak"/>
    <w:qFormat/>
    <w:rsid w:val="001C42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Heading2"/>
    <w:qFormat/>
    <w:rsid w:val="001C4298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Nagwek3Znak">
    <w:name w:val="Nagłówek 3 Znak"/>
    <w:link w:val="Heading3"/>
    <w:qFormat/>
    <w:rsid w:val="001C4298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4Znak">
    <w:name w:val="Nagłówek 4 Znak"/>
    <w:link w:val="Heading4"/>
    <w:qFormat/>
    <w:rsid w:val="001C4298"/>
    <w:rPr>
      <w:rFonts w:ascii="Times New Roman" w:eastAsia="Andale Sans UI" w:hAnsi="Times New Roman" w:cs="Tahoma"/>
      <w:b/>
      <w:kern w:val="2"/>
      <w:sz w:val="28"/>
      <w:szCs w:val="24"/>
      <w:lang w:val="de-DE" w:eastAsia="fa-IR" w:bidi="fa-IR"/>
    </w:rPr>
  </w:style>
  <w:style w:type="character" w:customStyle="1" w:styleId="Nagwek5Znak">
    <w:name w:val="Nagłówek 5 Znak"/>
    <w:link w:val="Heading5"/>
    <w:qFormat/>
    <w:rsid w:val="001C429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Heading8"/>
    <w:qFormat/>
    <w:rsid w:val="001C429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Heading9"/>
    <w:qFormat/>
    <w:rsid w:val="001C429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1Znak1">
    <w:name w:val="Nagłówek 1 Znak1"/>
    <w:link w:val="Heading1"/>
    <w:qFormat/>
    <w:rsid w:val="001C4298"/>
    <w:rPr>
      <w:rFonts w:ascii="Times New Roman" w:eastAsia="Andale Sans UI" w:hAnsi="Times New Roman" w:cs="Tahoma"/>
      <w:b/>
      <w:kern w:val="2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qFormat/>
    <w:rsid w:val="001C4298"/>
  </w:style>
  <w:style w:type="character" w:customStyle="1" w:styleId="czeinternetowe">
    <w:name w:val="Łącze internetowe"/>
    <w:qFormat/>
    <w:rsid w:val="001C4298"/>
    <w:rPr>
      <w:color w:val="0000FF"/>
      <w:u w:val="single"/>
    </w:rPr>
  </w:style>
  <w:style w:type="character" w:customStyle="1" w:styleId="WW8Num4z0">
    <w:name w:val="WW8Num4z0"/>
    <w:qFormat/>
    <w:rsid w:val="001C4298"/>
    <w:rPr>
      <w:rFonts w:ascii="Symbol" w:hAnsi="Symbol"/>
    </w:rPr>
  </w:style>
  <w:style w:type="character" w:customStyle="1" w:styleId="Znakinumeracji">
    <w:name w:val="Znaki numeracji"/>
    <w:qFormat/>
    <w:rsid w:val="001C4298"/>
  </w:style>
  <w:style w:type="character" w:customStyle="1" w:styleId="Symbolewypunktowania">
    <w:name w:val="Symbole wypunktowania"/>
    <w:qFormat/>
    <w:rsid w:val="001C4298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qFormat/>
    <w:rsid w:val="001C4298"/>
  </w:style>
  <w:style w:type="character" w:customStyle="1" w:styleId="NagwekZnak">
    <w:name w:val="Nagłówek Znak"/>
    <w:qFormat/>
    <w:rsid w:val="001C4298"/>
  </w:style>
  <w:style w:type="character" w:customStyle="1" w:styleId="WW8Num10z0">
    <w:name w:val="WW8Num10z0"/>
    <w:qFormat/>
    <w:rsid w:val="001C4298"/>
    <w:rPr>
      <w:rFonts w:ascii="Times New Roman" w:hAnsi="Times New Roman"/>
    </w:rPr>
  </w:style>
  <w:style w:type="character" w:customStyle="1" w:styleId="StopkaZnak1">
    <w:name w:val="Stopka Znak1"/>
    <w:uiPriority w:val="99"/>
    <w:qFormat/>
    <w:rsid w:val="001C4298"/>
  </w:style>
  <w:style w:type="character" w:customStyle="1" w:styleId="NagwekZnak1">
    <w:name w:val="Nagłówek Znak1"/>
    <w:qFormat/>
    <w:rsid w:val="001C4298"/>
  </w:style>
  <w:style w:type="character" w:customStyle="1" w:styleId="TekstpodstawowyZnak">
    <w:name w:val="Tekst podstawowy Znak"/>
    <w:qFormat/>
    <w:rsid w:val="001C4298"/>
  </w:style>
  <w:style w:type="character" w:customStyle="1" w:styleId="WWCharLFO6LVL1">
    <w:name w:val="WW_CharLFO6LVL1"/>
    <w:qFormat/>
    <w:rsid w:val="001C4298"/>
    <w:rPr>
      <w:rFonts w:ascii="Symbol" w:hAnsi="Symbol"/>
    </w:rPr>
  </w:style>
  <w:style w:type="character" w:customStyle="1" w:styleId="WWCharLFO11LVL1">
    <w:name w:val="WW_CharLFO11LVL1"/>
    <w:qFormat/>
    <w:rsid w:val="001C4298"/>
    <w:rPr>
      <w:rFonts w:ascii="Times New Roman" w:hAnsi="Times New Roman"/>
    </w:rPr>
  </w:style>
  <w:style w:type="character" w:customStyle="1" w:styleId="WWCharLFO15LVL1">
    <w:name w:val="WW_CharLFO15LVL1"/>
    <w:qFormat/>
    <w:rsid w:val="001C4298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1C4298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1C4298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1C4298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1C4298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1C4298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1C4298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1C4298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1C4298"/>
    <w:rPr>
      <w:rFonts w:ascii="OpenSymbol" w:eastAsia="OpenSymbol" w:hAnsi="OpenSymbol" w:cs="OpenSymbol"/>
    </w:rPr>
  </w:style>
  <w:style w:type="character" w:customStyle="1" w:styleId="NagwekZnak2">
    <w:name w:val="Nagłówek Znak2"/>
    <w:link w:val="Nagwek"/>
    <w:qFormat/>
    <w:rsid w:val="001C429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qFormat/>
    <w:rsid w:val="001C429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opkaZnak2">
    <w:name w:val="Stopka Znak2"/>
    <w:link w:val="Footer"/>
    <w:uiPriority w:val="99"/>
    <w:qFormat/>
    <w:rsid w:val="001C429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Numerstrony">
    <w:name w:val="page number"/>
    <w:qFormat/>
    <w:rsid w:val="001C4298"/>
  </w:style>
  <w:style w:type="character" w:customStyle="1" w:styleId="TytuZnak">
    <w:name w:val="Tytuł Znak"/>
    <w:link w:val="Tytu"/>
    <w:qFormat/>
    <w:rsid w:val="001C42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C4298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qFormat/>
    <w:rsid w:val="001C4298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Odwiedzoneczeinternetowe">
    <w:name w:val="Odwiedzone łącze internetowe"/>
    <w:rsid w:val="001C4298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1C42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EndnoteText"/>
    <w:semiHidden/>
    <w:qFormat/>
    <w:rsid w:val="001C4298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Zakotwiczenieprzypisukocowego">
    <w:name w:val="Zakotwiczenie przypisu końcowego"/>
    <w:rsid w:val="001C4298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1C4298"/>
    <w:rPr>
      <w:vertAlign w:val="superscript"/>
    </w:rPr>
  </w:style>
  <w:style w:type="character" w:customStyle="1" w:styleId="TekstprzypisudolnegoZnak">
    <w:name w:val="Tekst przypisu dolnego Znak"/>
    <w:link w:val="FootnoteText"/>
    <w:uiPriority w:val="99"/>
    <w:qFormat/>
    <w:rsid w:val="001C4298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DeltaViewInsertion">
    <w:name w:val="DeltaView Insertion"/>
    <w:qFormat/>
    <w:rsid w:val="001C4298"/>
    <w:rPr>
      <w:b/>
      <w:i/>
      <w:spacing w:val="0"/>
    </w:rPr>
  </w:style>
  <w:style w:type="character" w:customStyle="1" w:styleId="Zakotwiczenieprzypisudolnego">
    <w:name w:val="Zakotwiczenie przypisu dolnego"/>
    <w:rsid w:val="001C429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C4298"/>
    <w:rPr>
      <w:shd w:val="clear" w:color="auto" w:fill="auto"/>
      <w:vertAlign w:val="superscript"/>
    </w:rPr>
  </w:style>
  <w:style w:type="character" w:customStyle="1" w:styleId="WW8Num1z0">
    <w:name w:val="WW8Num1z0"/>
    <w:qFormat/>
    <w:rsid w:val="001C4298"/>
  </w:style>
  <w:style w:type="character" w:customStyle="1" w:styleId="WW8Num1z1">
    <w:name w:val="WW8Num1z1"/>
    <w:qFormat/>
    <w:rsid w:val="001C4298"/>
  </w:style>
  <w:style w:type="character" w:customStyle="1" w:styleId="WW8Num1z2">
    <w:name w:val="WW8Num1z2"/>
    <w:qFormat/>
    <w:rsid w:val="001C4298"/>
  </w:style>
  <w:style w:type="character" w:customStyle="1" w:styleId="WW8Num1z3">
    <w:name w:val="WW8Num1z3"/>
    <w:qFormat/>
    <w:rsid w:val="001C4298"/>
  </w:style>
  <w:style w:type="character" w:customStyle="1" w:styleId="WW8Num1z4">
    <w:name w:val="WW8Num1z4"/>
    <w:qFormat/>
    <w:rsid w:val="001C4298"/>
  </w:style>
  <w:style w:type="character" w:customStyle="1" w:styleId="WW8Num1z5">
    <w:name w:val="WW8Num1z5"/>
    <w:qFormat/>
    <w:rsid w:val="001C4298"/>
  </w:style>
  <w:style w:type="character" w:customStyle="1" w:styleId="WW8Num1z6">
    <w:name w:val="WW8Num1z6"/>
    <w:qFormat/>
    <w:rsid w:val="001C4298"/>
  </w:style>
  <w:style w:type="character" w:customStyle="1" w:styleId="WW8Num1z7">
    <w:name w:val="WW8Num1z7"/>
    <w:qFormat/>
    <w:rsid w:val="001C4298"/>
  </w:style>
  <w:style w:type="character" w:customStyle="1" w:styleId="WW8Num1z8">
    <w:name w:val="WW8Num1z8"/>
    <w:qFormat/>
    <w:rsid w:val="001C4298"/>
  </w:style>
  <w:style w:type="character" w:styleId="Pogrubienie">
    <w:name w:val="Strong"/>
    <w:uiPriority w:val="22"/>
    <w:qFormat/>
    <w:rsid w:val="001C4298"/>
    <w:rPr>
      <w:b/>
      <w:bCs/>
    </w:rPr>
  </w:style>
  <w:style w:type="character" w:customStyle="1" w:styleId="WW8Num3z0">
    <w:name w:val="WW8Num3z0"/>
    <w:qFormat/>
    <w:rsid w:val="001C4298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1C4298"/>
  </w:style>
  <w:style w:type="character" w:customStyle="1" w:styleId="WW-Absatz-Standardschriftart">
    <w:name w:val="WW-Absatz-Standardschriftart"/>
    <w:qFormat/>
    <w:rsid w:val="001C4298"/>
  </w:style>
  <w:style w:type="character" w:customStyle="1" w:styleId="WW-Absatz-Standardschriftart1">
    <w:name w:val="WW-Absatz-Standardschriftart1"/>
    <w:qFormat/>
    <w:rsid w:val="001C4298"/>
  </w:style>
  <w:style w:type="character" w:customStyle="1" w:styleId="WW-Absatz-Standardschriftart11">
    <w:name w:val="WW-Absatz-Standardschriftart11"/>
    <w:qFormat/>
    <w:rsid w:val="001C4298"/>
  </w:style>
  <w:style w:type="character" w:customStyle="1" w:styleId="WW-Absatz-Standardschriftart111">
    <w:name w:val="WW-Absatz-Standardschriftart111"/>
    <w:qFormat/>
    <w:rsid w:val="001C4298"/>
  </w:style>
  <w:style w:type="character" w:customStyle="1" w:styleId="WW-Absatz-Standardschriftart1111">
    <w:name w:val="WW-Absatz-Standardschriftart1111"/>
    <w:qFormat/>
    <w:rsid w:val="001C4298"/>
  </w:style>
  <w:style w:type="character" w:customStyle="1" w:styleId="Domylnaczcionkaakapitu2">
    <w:name w:val="Domyślna czcionka akapitu2"/>
    <w:qFormat/>
    <w:rsid w:val="001C4298"/>
  </w:style>
  <w:style w:type="character" w:customStyle="1" w:styleId="WW-Absatz-Standardschriftart11111">
    <w:name w:val="WW-Absatz-Standardschriftart11111"/>
    <w:qFormat/>
    <w:rsid w:val="001C4298"/>
  </w:style>
  <w:style w:type="character" w:customStyle="1" w:styleId="WW-Absatz-Standardschriftart111111">
    <w:name w:val="WW-Absatz-Standardschriftart111111"/>
    <w:qFormat/>
    <w:rsid w:val="001C4298"/>
  </w:style>
  <w:style w:type="character" w:customStyle="1" w:styleId="WW-Absatz-Standardschriftart1111111">
    <w:name w:val="WW-Absatz-Standardschriftart1111111"/>
    <w:qFormat/>
    <w:rsid w:val="001C4298"/>
  </w:style>
  <w:style w:type="character" w:customStyle="1" w:styleId="Tekstpodstawowy2Znak">
    <w:name w:val="Tekst podstawowy 2 Znak"/>
    <w:link w:val="Tekstpodstawowy2"/>
    <w:uiPriority w:val="99"/>
    <w:semiHidden/>
    <w:qFormat/>
    <w:rsid w:val="001C429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qFormat/>
    <w:rsid w:val="001C429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C4298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C4298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qFormat/>
    <w:rsid w:val="001C429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1C429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WW8Num2z0">
    <w:name w:val="WW8Num2z0"/>
    <w:qFormat/>
    <w:rsid w:val="001C4298"/>
    <w:rPr>
      <w:rFonts w:ascii="Wingdings" w:hAnsi="Wingdings"/>
    </w:rPr>
  </w:style>
  <w:style w:type="character" w:customStyle="1" w:styleId="WW8Num9z0">
    <w:name w:val="WW8Num9z0"/>
    <w:qFormat/>
    <w:rsid w:val="001C4298"/>
    <w:rPr>
      <w:rFonts w:ascii="Symbol" w:hAnsi="Symbol"/>
      <w:color w:val="000000"/>
    </w:rPr>
  </w:style>
  <w:style w:type="character" w:customStyle="1" w:styleId="WW8Num11z0">
    <w:name w:val="WW8Num11z0"/>
    <w:qFormat/>
    <w:rsid w:val="001C4298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qFormat/>
    <w:rsid w:val="001C4298"/>
  </w:style>
  <w:style w:type="character" w:customStyle="1" w:styleId="WW-Absatz-Standardschriftart111111111">
    <w:name w:val="WW-Absatz-Standardschriftart111111111"/>
    <w:qFormat/>
    <w:rsid w:val="001C4298"/>
  </w:style>
  <w:style w:type="character" w:customStyle="1" w:styleId="WW-Absatz-Standardschriftart1111111111">
    <w:name w:val="WW-Absatz-Standardschriftart1111111111"/>
    <w:qFormat/>
    <w:rsid w:val="001C4298"/>
  </w:style>
  <w:style w:type="character" w:customStyle="1" w:styleId="WW-Absatz-Standardschriftart11111111111">
    <w:name w:val="WW-Absatz-Standardschriftart11111111111"/>
    <w:qFormat/>
    <w:rsid w:val="001C4298"/>
  </w:style>
  <w:style w:type="character" w:customStyle="1" w:styleId="WW8Num7z0">
    <w:name w:val="WW8Num7z0"/>
    <w:qFormat/>
    <w:rsid w:val="001C4298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qFormat/>
    <w:rsid w:val="001C4298"/>
  </w:style>
  <w:style w:type="character" w:customStyle="1" w:styleId="Domylnaczcionkaakapitu7">
    <w:name w:val="Domyślna czcionka akapitu7"/>
    <w:qFormat/>
    <w:rsid w:val="001C4298"/>
  </w:style>
  <w:style w:type="character" w:customStyle="1" w:styleId="WW-Absatz-Standardschriftart1111111111111">
    <w:name w:val="WW-Absatz-Standardschriftart1111111111111"/>
    <w:qFormat/>
    <w:rsid w:val="001C4298"/>
  </w:style>
  <w:style w:type="character" w:customStyle="1" w:styleId="WW-Absatz-Standardschriftart11111111111111">
    <w:name w:val="WW-Absatz-Standardschriftart11111111111111"/>
    <w:qFormat/>
    <w:rsid w:val="001C4298"/>
  </w:style>
  <w:style w:type="character" w:customStyle="1" w:styleId="WW-Absatz-Standardschriftart111111111111111">
    <w:name w:val="WW-Absatz-Standardschriftart111111111111111"/>
    <w:qFormat/>
    <w:rsid w:val="001C4298"/>
  </w:style>
  <w:style w:type="character" w:customStyle="1" w:styleId="WW-Absatz-Standardschriftart1111111111111111">
    <w:name w:val="WW-Absatz-Standardschriftart1111111111111111"/>
    <w:qFormat/>
    <w:rsid w:val="001C4298"/>
  </w:style>
  <w:style w:type="character" w:customStyle="1" w:styleId="WW-Absatz-Standardschriftart11111111111111111">
    <w:name w:val="WW-Absatz-Standardschriftart11111111111111111"/>
    <w:qFormat/>
    <w:rsid w:val="001C4298"/>
  </w:style>
  <w:style w:type="character" w:customStyle="1" w:styleId="WW-Absatz-Standardschriftart111111111111111111">
    <w:name w:val="WW-Absatz-Standardschriftart111111111111111111"/>
    <w:qFormat/>
    <w:rsid w:val="001C4298"/>
  </w:style>
  <w:style w:type="character" w:customStyle="1" w:styleId="WW-Absatz-Standardschriftart1111111111111111111">
    <w:name w:val="WW-Absatz-Standardschriftart1111111111111111111"/>
    <w:qFormat/>
    <w:rsid w:val="001C4298"/>
  </w:style>
  <w:style w:type="character" w:customStyle="1" w:styleId="WW-Absatz-Standardschriftart11111111111111111111">
    <w:name w:val="WW-Absatz-Standardschriftart11111111111111111111"/>
    <w:qFormat/>
    <w:rsid w:val="001C4298"/>
  </w:style>
  <w:style w:type="character" w:customStyle="1" w:styleId="WW-Absatz-Standardschriftart111111111111111111111">
    <w:name w:val="WW-Absatz-Standardschriftart111111111111111111111"/>
    <w:qFormat/>
    <w:rsid w:val="001C4298"/>
  </w:style>
  <w:style w:type="character" w:customStyle="1" w:styleId="WW-Absatz-Standardschriftart1111111111111111111111">
    <w:name w:val="WW-Absatz-Standardschriftart1111111111111111111111"/>
    <w:qFormat/>
    <w:rsid w:val="001C4298"/>
  </w:style>
  <w:style w:type="character" w:customStyle="1" w:styleId="WW-Absatz-Standardschriftart11111111111111111111111">
    <w:name w:val="WW-Absatz-Standardschriftart11111111111111111111111"/>
    <w:qFormat/>
    <w:rsid w:val="001C4298"/>
  </w:style>
  <w:style w:type="character" w:customStyle="1" w:styleId="WW-Absatz-Standardschriftart111111111111111111111111">
    <w:name w:val="WW-Absatz-Standardschriftart111111111111111111111111"/>
    <w:qFormat/>
    <w:rsid w:val="001C4298"/>
  </w:style>
  <w:style w:type="character" w:customStyle="1" w:styleId="WW-Absatz-Standardschriftart1111111111111111111111111">
    <w:name w:val="WW-Absatz-Standardschriftart1111111111111111111111111"/>
    <w:qFormat/>
    <w:rsid w:val="001C4298"/>
  </w:style>
  <w:style w:type="character" w:customStyle="1" w:styleId="WW-Absatz-Standardschriftart11111111111111111111111111">
    <w:name w:val="WW-Absatz-Standardschriftart11111111111111111111111111"/>
    <w:qFormat/>
    <w:rsid w:val="001C4298"/>
  </w:style>
  <w:style w:type="character" w:customStyle="1" w:styleId="WW-Absatz-Standardschriftart111111111111111111111111111">
    <w:name w:val="WW-Absatz-Standardschriftart111111111111111111111111111"/>
    <w:qFormat/>
    <w:rsid w:val="001C4298"/>
  </w:style>
  <w:style w:type="character" w:customStyle="1" w:styleId="WW-Absatz-Standardschriftart1111111111111111111111111111">
    <w:name w:val="WW-Absatz-Standardschriftart1111111111111111111111111111"/>
    <w:qFormat/>
    <w:rsid w:val="001C4298"/>
  </w:style>
  <w:style w:type="character" w:customStyle="1" w:styleId="WW8Num8z0">
    <w:name w:val="WW8Num8z0"/>
    <w:qFormat/>
    <w:rsid w:val="001C4298"/>
    <w:rPr>
      <w:rFonts w:ascii="Symbol" w:hAnsi="Symbol"/>
      <w:color w:val="000000"/>
    </w:rPr>
  </w:style>
  <w:style w:type="character" w:customStyle="1" w:styleId="WW8Num12z0">
    <w:name w:val="WW8Num12z0"/>
    <w:qFormat/>
    <w:rsid w:val="001C4298"/>
    <w:rPr>
      <w:color w:val="000000"/>
    </w:rPr>
  </w:style>
  <w:style w:type="character" w:customStyle="1" w:styleId="WW8Num13z0">
    <w:name w:val="WW8Num13z0"/>
    <w:qFormat/>
    <w:rsid w:val="001C4298"/>
    <w:rPr>
      <w:color w:val="000000"/>
    </w:rPr>
  </w:style>
  <w:style w:type="character" w:customStyle="1" w:styleId="WW8Num14z0">
    <w:name w:val="WW8Num14z0"/>
    <w:qFormat/>
    <w:rsid w:val="001C4298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qFormat/>
    <w:rsid w:val="001C4298"/>
  </w:style>
  <w:style w:type="character" w:customStyle="1" w:styleId="WW-Absatz-Standardschriftart111111111111111111111111111111">
    <w:name w:val="WW-Absatz-Standardschriftart111111111111111111111111111111"/>
    <w:qFormat/>
    <w:rsid w:val="001C4298"/>
  </w:style>
  <w:style w:type="character" w:customStyle="1" w:styleId="WW-Absatz-Standardschriftart1111111111111111111111111111111">
    <w:name w:val="WW-Absatz-Standardschriftart1111111111111111111111111111111"/>
    <w:qFormat/>
    <w:rsid w:val="001C4298"/>
  </w:style>
  <w:style w:type="character" w:customStyle="1" w:styleId="WW-Absatz-Standardschriftart11111111111111111111111111111111">
    <w:name w:val="WW-Absatz-Standardschriftart11111111111111111111111111111111"/>
    <w:qFormat/>
    <w:rsid w:val="001C4298"/>
  </w:style>
  <w:style w:type="character" w:customStyle="1" w:styleId="WW8Num15z0">
    <w:name w:val="WW8Num15z0"/>
    <w:qFormat/>
    <w:rsid w:val="001C4298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qFormat/>
    <w:rsid w:val="001C4298"/>
  </w:style>
  <w:style w:type="character" w:customStyle="1" w:styleId="WW8Num16z0">
    <w:name w:val="WW8Num16z0"/>
    <w:qFormat/>
    <w:rsid w:val="001C4298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qFormat/>
    <w:rsid w:val="001C4298"/>
  </w:style>
  <w:style w:type="character" w:customStyle="1" w:styleId="WW8Num5z0">
    <w:name w:val="WW8Num5z0"/>
    <w:qFormat/>
    <w:rsid w:val="001C4298"/>
    <w:rPr>
      <w:b w:val="0"/>
      <w:sz w:val="24"/>
      <w:szCs w:val="24"/>
    </w:rPr>
  </w:style>
  <w:style w:type="character" w:customStyle="1" w:styleId="WW8Num17z0">
    <w:name w:val="WW8Num17z0"/>
    <w:qFormat/>
    <w:rsid w:val="001C4298"/>
    <w:rPr>
      <w:rFonts w:ascii="Symbol" w:hAnsi="Symbol" w:cs="OpenSymbol"/>
    </w:rPr>
  </w:style>
  <w:style w:type="character" w:customStyle="1" w:styleId="WW8Num18z0">
    <w:name w:val="WW8Num18z0"/>
    <w:qFormat/>
    <w:rsid w:val="001C4298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qFormat/>
    <w:rsid w:val="001C4298"/>
  </w:style>
  <w:style w:type="character" w:customStyle="1" w:styleId="WW-Absatz-Standardschriftart111111111111111111111111111111111111">
    <w:name w:val="WW-Absatz-Standardschriftart111111111111111111111111111111111111"/>
    <w:qFormat/>
    <w:rsid w:val="001C4298"/>
  </w:style>
  <w:style w:type="character" w:customStyle="1" w:styleId="Domylnaczcionkaakapitu6">
    <w:name w:val="Domyślna czcionka akapitu6"/>
    <w:qFormat/>
    <w:rsid w:val="001C4298"/>
  </w:style>
  <w:style w:type="character" w:customStyle="1" w:styleId="WW-Absatz-Standardschriftart1111111111111111111111111111111111111">
    <w:name w:val="WW-Absatz-Standardschriftart1111111111111111111111111111111111111"/>
    <w:qFormat/>
    <w:rsid w:val="001C4298"/>
  </w:style>
  <w:style w:type="character" w:customStyle="1" w:styleId="WW-Absatz-Standardschriftart11111111111111111111111111111111111111">
    <w:name w:val="WW-Absatz-Standardschriftart11111111111111111111111111111111111111"/>
    <w:qFormat/>
    <w:rsid w:val="001C4298"/>
  </w:style>
  <w:style w:type="character" w:customStyle="1" w:styleId="WW8Num6z0">
    <w:name w:val="WW8Num6z0"/>
    <w:qFormat/>
    <w:rsid w:val="001C4298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1C4298"/>
  </w:style>
  <w:style w:type="character" w:customStyle="1" w:styleId="WW-Absatz-Standardschriftart1111111111111111111111111111111111111111">
    <w:name w:val="WW-Absatz-Standardschriftart1111111111111111111111111111111111111111"/>
    <w:qFormat/>
    <w:rsid w:val="001C4298"/>
  </w:style>
  <w:style w:type="character" w:customStyle="1" w:styleId="WW-Absatz-Standardschriftart11111111111111111111111111111111111111111">
    <w:name w:val="WW-Absatz-Standardschriftart11111111111111111111111111111111111111111"/>
    <w:qFormat/>
    <w:rsid w:val="001C429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C429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C429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C429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C429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C4298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C4298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C4298"/>
  </w:style>
  <w:style w:type="character" w:customStyle="1" w:styleId="Domylnaczcionkaakapitu5">
    <w:name w:val="Domyślna czcionka akapitu5"/>
    <w:qFormat/>
    <w:rsid w:val="001C4298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C4298"/>
  </w:style>
  <w:style w:type="character" w:customStyle="1" w:styleId="WW8Num15z1">
    <w:name w:val="WW8Num15z1"/>
    <w:qFormat/>
    <w:rsid w:val="001C4298"/>
    <w:rPr>
      <w:rFonts w:ascii="Courier New" w:hAnsi="Courier New" w:cs="Courier New"/>
    </w:rPr>
  </w:style>
  <w:style w:type="character" w:customStyle="1" w:styleId="WW8Num15z2">
    <w:name w:val="WW8Num15z2"/>
    <w:qFormat/>
    <w:rsid w:val="001C4298"/>
    <w:rPr>
      <w:rFonts w:ascii="Wingdings" w:hAnsi="Wingdings"/>
    </w:rPr>
  </w:style>
  <w:style w:type="character" w:customStyle="1" w:styleId="WW8Num15z3">
    <w:name w:val="WW8Num15z3"/>
    <w:qFormat/>
    <w:rsid w:val="001C4298"/>
    <w:rPr>
      <w:rFonts w:ascii="Symbol" w:hAnsi="Symbol"/>
    </w:rPr>
  </w:style>
  <w:style w:type="character" w:customStyle="1" w:styleId="Domylnaczcionkaakapitu4">
    <w:name w:val="Domyślna czcionka akapitu4"/>
    <w:qFormat/>
    <w:rsid w:val="001C4298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C4298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C4298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C4298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C4298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C4298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C4298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C429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C4298"/>
  </w:style>
  <w:style w:type="character" w:customStyle="1" w:styleId="Domylnaczcionkaakapitu3">
    <w:name w:val="Domyślna czcionka akapitu3"/>
    <w:qFormat/>
    <w:rsid w:val="001C429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C429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C429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C429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C429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C429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C4298"/>
  </w:style>
  <w:style w:type="character" w:customStyle="1" w:styleId="WW8NumSt3z0">
    <w:name w:val="WW8NumSt3z0"/>
    <w:qFormat/>
    <w:rsid w:val="001C4298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qFormat/>
    <w:rsid w:val="001C4298"/>
  </w:style>
  <w:style w:type="character" w:customStyle="1" w:styleId="WW8Num19z0">
    <w:name w:val="WW8Num19z0"/>
    <w:qFormat/>
    <w:rsid w:val="001C4298"/>
    <w:rPr>
      <w:rFonts w:ascii="Symbol" w:hAnsi="Symbol" w:cs="OpenSymbol"/>
    </w:rPr>
  </w:style>
  <w:style w:type="character" w:customStyle="1" w:styleId="WW8Num20z0">
    <w:name w:val="WW8Num20z0"/>
    <w:qFormat/>
    <w:rsid w:val="001C4298"/>
    <w:rPr>
      <w:rFonts w:ascii="Symbol" w:hAnsi="Symbol" w:cs="OpenSymbol"/>
    </w:rPr>
  </w:style>
  <w:style w:type="character" w:customStyle="1" w:styleId="WW8Num21z0">
    <w:name w:val="WW8Num21z0"/>
    <w:qFormat/>
    <w:rsid w:val="001C4298"/>
    <w:rPr>
      <w:b/>
      <w:bCs/>
      <w:sz w:val="22"/>
      <w:szCs w:val="22"/>
    </w:rPr>
  </w:style>
  <w:style w:type="character" w:customStyle="1" w:styleId="WW8Num22z0">
    <w:name w:val="WW8Num22z0"/>
    <w:qFormat/>
    <w:rsid w:val="001C4298"/>
    <w:rPr>
      <w:b/>
      <w:bCs/>
      <w:sz w:val="22"/>
      <w:szCs w:val="22"/>
    </w:rPr>
  </w:style>
  <w:style w:type="character" w:customStyle="1" w:styleId="WW8Num11z2">
    <w:name w:val="WW8Num11z2"/>
    <w:qFormat/>
    <w:rsid w:val="001C4298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C4298"/>
  </w:style>
  <w:style w:type="character" w:customStyle="1" w:styleId="WW8Num12z2">
    <w:name w:val="WW8Num12z2"/>
    <w:qFormat/>
    <w:rsid w:val="001C4298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C429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C4298"/>
  </w:style>
  <w:style w:type="character" w:customStyle="1" w:styleId="WW8Num5z1">
    <w:name w:val="WW8Num5z1"/>
    <w:qFormat/>
    <w:rsid w:val="001C4298"/>
    <w:rPr>
      <w:rFonts w:ascii="Courier New" w:hAnsi="Courier New" w:cs="Courier New"/>
    </w:rPr>
  </w:style>
  <w:style w:type="character" w:customStyle="1" w:styleId="WW8Num5z2">
    <w:name w:val="WW8Num5z2"/>
    <w:qFormat/>
    <w:rsid w:val="001C4298"/>
    <w:rPr>
      <w:rFonts w:ascii="Wingdings" w:hAnsi="Wingdings"/>
    </w:rPr>
  </w:style>
  <w:style w:type="character" w:customStyle="1" w:styleId="WW8NumSt2z0">
    <w:name w:val="WW8NumSt2z0"/>
    <w:qFormat/>
    <w:rsid w:val="001C4298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qFormat/>
    <w:rsid w:val="001C4298"/>
    <w:rPr>
      <w:sz w:val="24"/>
    </w:rPr>
  </w:style>
  <w:style w:type="character" w:customStyle="1" w:styleId="Tekstpodstawowy3Znak">
    <w:name w:val="Tekst podstawowy 3 Znak"/>
    <w:qFormat/>
    <w:rsid w:val="001C4298"/>
    <w:rPr>
      <w:sz w:val="24"/>
    </w:rPr>
  </w:style>
  <w:style w:type="character" w:customStyle="1" w:styleId="RTFNum21">
    <w:name w:val="RTF_Num 2 1"/>
    <w:qFormat/>
    <w:rsid w:val="001C4298"/>
    <w:rPr>
      <w:rFonts w:ascii="Comic Sans MS" w:hAnsi="Comic Sans MS"/>
    </w:rPr>
  </w:style>
  <w:style w:type="character" w:customStyle="1" w:styleId="TytuZnak1">
    <w:name w:val="Tytuł Znak1"/>
    <w:qFormat/>
    <w:rsid w:val="001C4298"/>
    <w:rPr>
      <w:b/>
      <w:sz w:val="28"/>
      <w:szCs w:val="24"/>
      <w:lang w:eastAsia="ar-SA"/>
    </w:rPr>
  </w:style>
  <w:style w:type="character" w:customStyle="1" w:styleId="PodtytuZnak">
    <w:name w:val="Podtytuł Znak"/>
    <w:link w:val="Podtytu"/>
    <w:qFormat/>
    <w:rsid w:val="001C4298"/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WWCharLFO13LVL1">
    <w:name w:val="WW_CharLFO13LVL1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qFormat/>
    <w:rsid w:val="001C4298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qFormat/>
    <w:rsid w:val="001C4298"/>
    <w:rPr>
      <w:rFonts w:cs="Arial"/>
    </w:rPr>
  </w:style>
  <w:style w:type="character" w:customStyle="1" w:styleId="WWCharLFO17LVL5">
    <w:name w:val="WW_CharLFO17LVL5"/>
    <w:qFormat/>
    <w:rsid w:val="001C4298"/>
    <w:rPr>
      <w:rFonts w:cs="Arial"/>
    </w:rPr>
  </w:style>
  <w:style w:type="character" w:customStyle="1" w:styleId="WWCharLFO17LVL8">
    <w:name w:val="WW_CharLFO17LVL8"/>
    <w:qFormat/>
    <w:rsid w:val="001C4298"/>
    <w:rPr>
      <w:rFonts w:cs="Arial"/>
    </w:rPr>
  </w:style>
  <w:style w:type="character" w:customStyle="1" w:styleId="WW8Num3z3">
    <w:name w:val="WW8Num3z3"/>
    <w:qFormat/>
    <w:rsid w:val="001C4298"/>
    <w:rPr>
      <w:rFonts w:ascii="Symbol" w:hAnsi="Symbol" w:cs="Symbol"/>
    </w:rPr>
  </w:style>
  <w:style w:type="character" w:customStyle="1" w:styleId="WW8Num3z4">
    <w:name w:val="WW8Num3z4"/>
    <w:qFormat/>
    <w:rsid w:val="001C4298"/>
    <w:rPr>
      <w:rFonts w:ascii="Courier New" w:hAnsi="Courier New" w:cs="Courier New"/>
    </w:rPr>
  </w:style>
  <w:style w:type="character" w:customStyle="1" w:styleId="WW8Num6z3">
    <w:name w:val="WW8Num6z3"/>
    <w:qFormat/>
    <w:rsid w:val="001C4298"/>
    <w:rPr>
      <w:rFonts w:ascii="Symbol" w:hAnsi="Symbol" w:cs="Symbol"/>
    </w:rPr>
  </w:style>
  <w:style w:type="character" w:customStyle="1" w:styleId="WW8Num6z4">
    <w:name w:val="WW8Num6z4"/>
    <w:qFormat/>
    <w:rsid w:val="001C4298"/>
    <w:rPr>
      <w:rFonts w:ascii="Courier New" w:hAnsi="Courier New" w:cs="Courier New"/>
    </w:rPr>
  </w:style>
  <w:style w:type="character" w:customStyle="1" w:styleId="WW8Num10z1">
    <w:name w:val="WW8Num10z1"/>
    <w:qFormat/>
    <w:rsid w:val="001C4298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C4298"/>
    <w:rPr>
      <w:rFonts w:ascii="Wingdings" w:hAnsi="Wingdings" w:cs="Wingdings"/>
      <w:sz w:val="20"/>
    </w:rPr>
  </w:style>
  <w:style w:type="character" w:customStyle="1" w:styleId="WW8Num11z1">
    <w:name w:val="WW8Num11z1"/>
    <w:qFormat/>
    <w:rsid w:val="001C4298"/>
    <w:rPr>
      <w:rFonts w:ascii="Courier New" w:hAnsi="Courier New" w:cs="Courier New"/>
      <w:sz w:val="20"/>
    </w:rPr>
  </w:style>
  <w:style w:type="character" w:customStyle="1" w:styleId="EquationCaption">
    <w:name w:val="_Equation Caption"/>
    <w:qFormat/>
    <w:rsid w:val="001C4298"/>
  </w:style>
  <w:style w:type="character" w:customStyle="1" w:styleId="WW8Num2z1">
    <w:name w:val="WW8Num2z1"/>
    <w:qFormat/>
    <w:rsid w:val="001C4298"/>
  </w:style>
  <w:style w:type="character" w:customStyle="1" w:styleId="WW8Num2z2">
    <w:name w:val="WW8Num2z2"/>
    <w:qFormat/>
    <w:rsid w:val="001C4298"/>
  </w:style>
  <w:style w:type="character" w:customStyle="1" w:styleId="WW8Num2z3">
    <w:name w:val="WW8Num2z3"/>
    <w:qFormat/>
    <w:rsid w:val="001C4298"/>
  </w:style>
  <w:style w:type="character" w:customStyle="1" w:styleId="WW8Num2z4">
    <w:name w:val="WW8Num2z4"/>
    <w:qFormat/>
    <w:rsid w:val="001C4298"/>
  </w:style>
  <w:style w:type="character" w:customStyle="1" w:styleId="WW8Num2z5">
    <w:name w:val="WW8Num2z5"/>
    <w:qFormat/>
    <w:rsid w:val="001C4298"/>
  </w:style>
  <w:style w:type="character" w:customStyle="1" w:styleId="WW8Num2z6">
    <w:name w:val="WW8Num2z6"/>
    <w:qFormat/>
    <w:rsid w:val="001C4298"/>
  </w:style>
  <w:style w:type="character" w:customStyle="1" w:styleId="WW8Num2z7">
    <w:name w:val="WW8Num2z7"/>
    <w:qFormat/>
    <w:rsid w:val="001C4298"/>
  </w:style>
  <w:style w:type="character" w:customStyle="1" w:styleId="WW8Num2z8">
    <w:name w:val="WW8Num2z8"/>
    <w:qFormat/>
    <w:rsid w:val="001C4298"/>
  </w:style>
  <w:style w:type="character" w:customStyle="1" w:styleId="WW8Num3z1">
    <w:name w:val="WW8Num3z1"/>
    <w:qFormat/>
    <w:rsid w:val="001C4298"/>
    <w:rPr>
      <w:sz w:val="22"/>
      <w:szCs w:val="22"/>
      <w:lang w:val="pl-PL"/>
    </w:rPr>
  </w:style>
  <w:style w:type="character" w:customStyle="1" w:styleId="WW8Num3z2">
    <w:name w:val="WW8Num3z2"/>
    <w:qFormat/>
    <w:rsid w:val="001C4298"/>
  </w:style>
  <w:style w:type="character" w:customStyle="1" w:styleId="WW8Num3z5">
    <w:name w:val="WW8Num3z5"/>
    <w:qFormat/>
    <w:rsid w:val="001C4298"/>
  </w:style>
  <w:style w:type="character" w:customStyle="1" w:styleId="WW8Num3z6">
    <w:name w:val="WW8Num3z6"/>
    <w:qFormat/>
    <w:rsid w:val="001C4298"/>
  </w:style>
  <w:style w:type="character" w:customStyle="1" w:styleId="WW8Num3z7">
    <w:name w:val="WW8Num3z7"/>
    <w:qFormat/>
    <w:rsid w:val="001C4298"/>
  </w:style>
  <w:style w:type="character" w:customStyle="1" w:styleId="WW8Num3z8">
    <w:name w:val="WW8Num3z8"/>
    <w:qFormat/>
    <w:rsid w:val="001C4298"/>
  </w:style>
  <w:style w:type="character" w:customStyle="1" w:styleId="WW8Num4z1">
    <w:name w:val="WW8Num4z1"/>
    <w:qFormat/>
    <w:rsid w:val="001C4298"/>
    <w:rPr>
      <w:sz w:val="22"/>
      <w:szCs w:val="22"/>
      <w:lang w:val="pl-PL"/>
    </w:rPr>
  </w:style>
  <w:style w:type="character" w:customStyle="1" w:styleId="WW8Num4z2">
    <w:name w:val="WW8Num4z2"/>
    <w:qFormat/>
    <w:rsid w:val="001C4298"/>
  </w:style>
  <w:style w:type="character" w:customStyle="1" w:styleId="WW8Num4z3">
    <w:name w:val="WW8Num4z3"/>
    <w:qFormat/>
    <w:rsid w:val="001C4298"/>
  </w:style>
  <w:style w:type="character" w:customStyle="1" w:styleId="WW8Num4z4">
    <w:name w:val="WW8Num4z4"/>
    <w:qFormat/>
    <w:rsid w:val="001C4298"/>
  </w:style>
  <w:style w:type="character" w:customStyle="1" w:styleId="WW8Num4z5">
    <w:name w:val="WW8Num4z5"/>
    <w:qFormat/>
    <w:rsid w:val="001C4298"/>
  </w:style>
  <w:style w:type="character" w:customStyle="1" w:styleId="WW8Num4z6">
    <w:name w:val="WW8Num4z6"/>
    <w:qFormat/>
    <w:rsid w:val="001C4298"/>
  </w:style>
  <w:style w:type="character" w:customStyle="1" w:styleId="WW8Num4z7">
    <w:name w:val="WW8Num4z7"/>
    <w:qFormat/>
    <w:rsid w:val="001C4298"/>
  </w:style>
  <w:style w:type="character" w:customStyle="1" w:styleId="WW8Num4z8">
    <w:name w:val="WW8Num4z8"/>
    <w:qFormat/>
    <w:rsid w:val="001C4298"/>
  </w:style>
  <w:style w:type="character" w:customStyle="1" w:styleId="WW8Num6z1">
    <w:name w:val="WW8Num6z1"/>
    <w:qFormat/>
    <w:rsid w:val="001C4298"/>
  </w:style>
  <w:style w:type="character" w:customStyle="1" w:styleId="WW8Num6z2">
    <w:name w:val="WW8Num6z2"/>
    <w:qFormat/>
    <w:rsid w:val="001C4298"/>
  </w:style>
  <w:style w:type="character" w:customStyle="1" w:styleId="WW8Num6z5">
    <w:name w:val="WW8Num6z5"/>
    <w:qFormat/>
    <w:rsid w:val="001C4298"/>
  </w:style>
  <w:style w:type="character" w:customStyle="1" w:styleId="WW8Num6z6">
    <w:name w:val="WW8Num6z6"/>
    <w:qFormat/>
    <w:rsid w:val="001C4298"/>
  </w:style>
  <w:style w:type="character" w:customStyle="1" w:styleId="WW8Num6z7">
    <w:name w:val="WW8Num6z7"/>
    <w:qFormat/>
    <w:rsid w:val="001C4298"/>
  </w:style>
  <w:style w:type="character" w:customStyle="1" w:styleId="WW8Num6z8">
    <w:name w:val="WW8Num6z8"/>
    <w:qFormat/>
    <w:rsid w:val="001C4298"/>
  </w:style>
  <w:style w:type="character" w:customStyle="1" w:styleId="WW8Num8z1">
    <w:name w:val="WW8Num8z1"/>
    <w:qFormat/>
    <w:rsid w:val="001C4298"/>
  </w:style>
  <w:style w:type="character" w:customStyle="1" w:styleId="WW8Num8z2">
    <w:name w:val="WW8Num8z2"/>
    <w:qFormat/>
    <w:rsid w:val="001C4298"/>
  </w:style>
  <w:style w:type="character" w:customStyle="1" w:styleId="WW8Num8z3">
    <w:name w:val="WW8Num8z3"/>
    <w:qFormat/>
    <w:rsid w:val="001C4298"/>
  </w:style>
  <w:style w:type="character" w:customStyle="1" w:styleId="WW8Num8z4">
    <w:name w:val="WW8Num8z4"/>
    <w:qFormat/>
    <w:rsid w:val="001C4298"/>
  </w:style>
  <w:style w:type="character" w:customStyle="1" w:styleId="WW8Num8z5">
    <w:name w:val="WW8Num8z5"/>
    <w:qFormat/>
    <w:rsid w:val="001C4298"/>
  </w:style>
  <w:style w:type="character" w:customStyle="1" w:styleId="WW8Num8z6">
    <w:name w:val="WW8Num8z6"/>
    <w:qFormat/>
    <w:rsid w:val="001C4298"/>
  </w:style>
  <w:style w:type="character" w:customStyle="1" w:styleId="WW8Num8z7">
    <w:name w:val="WW8Num8z7"/>
    <w:qFormat/>
    <w:rsid w:val="001C4298"/>
  </w:style>
  <w:style w:type="character" w:customStyle="1" w:styleId="WW8Num8z8">
    <w:name w:val="WW8Num8z8"/>
    <w:qFormat/>
    <w:rsid w:val="001C4298"/>
  </w:style>
  <w:style w:type="character" w:customStyle="1" w:styleId="WW8Num9z1">
    <w:name w:val="WW8Num9z1"/>
    <w:qFormat/>
    <w:rsid w:val="001C4298"/>
    <w:rPr>
      <w:rFonts w:ascii="Courier New" w:hAnsi="Courier New" w:cs="Courier New"/>
    </w:rPr>
  </w:style>
  <w:style w:type="character" w:customStyle="1" w:styleId="WW8Num9z2">
    <w:name w:val="WW8Num9z2"/>
    <w:qFormat/>
    <w:rsid w:val="001C4298"/>
    <w:rPr>
      <w:rFonts w:ascii="Wingdings" w:hAnsi="Wingdings" w:cs="Wingdings"/>
    </w:rPr>
  </w:style>
  <w:style w:type="character" w:customStyle="1" w:styleId="WW8Num9z3">
    <w:name w:val="WW8Num9z3"/>
    <w:qFormat/>
    <w:rsid w:val="001C4298"/>
    <w:rPr>
      <w:rFonts w:ascii="Symbol" w:hAnsi="Symbol" w:cs="Symbol"/>
    </w:rPr>
  </w:style>
  <w:style w:type="character" w:customStyle="1" w:styleId="WW8Num9z4">
    <w:name w:val="WW8Num9z4"/>
    <w:qFormat/>
    <w:rsid w:val="001C4298"/>
  </w:style>
  <w:style w:type="character" w:customStyle="1" w:styleId="WW8Num9z5">
    <w:name w:val="WW8Num9z5"/>
    <w:qFormat/>
    <w:rsid w:val="001C4298"/>
  </w:style>
  <w:style w:type="character" w:customStyle="1" w:styleId="WW8Num9z6">
    <w:name w:val="WW8Num9z6"/>
    <w:qFormat/>
    <w:rsid w:val="001C4298"/>
  </w:style>
  <w:style w:type="character" w:customStyle="1" w:styleId="WW8Num9z7">
    <w:name w:val="WW8Num9z7"/>
    <w:qFormat/>
    <w:rsid w:val="001C4298"/>
  </w:style>
  <w:style w:type="character" w:customStyle="1" w:styleId="WW8Num9z8">
    <w:name w:val="WW8Num9z8"/>
    <w:qFormat/>
    <w:rsid w:val="001C4298"/>
  </w:style>
  <w:style w:type="character" w:customStyle="1" w:styleId="WW8Num10z3">
    <w:name w:val="WW8Num10z3"/>
    <w:qFormat/>
    <w:rsid w:val="001C4298"/>
  </w:style>
  <w:style w:type="character" w:customStyle="1" w:styleId="WW8Num10z4">
    <w:name w:val="WW8Num10z4"/>
    <w:qFormat/>
    <w:rsid w:val="001C4298"/>
  </w:style>
  <w:style w:type="character" w:customStyle="1" w:styleId="WW8Num10z5">
    <w:name w:val="WW8Num10z5"/>
    <w:qFormat/>
    <w:rsid w:val="001C4298"/>
  </w:style>
  <w:style w:type="character" w:customStyle="1" w:styleId="WW8Num10z6">
    <w:name w:val="WW8Num10z6"/>
    <w:qFormat/>
    <w:rsid w:val="001C4298"/>
  </w:style>
  <w:style w:type="character" w:customStyle="1" w:styleId="WW8Num10z7">
    <w:name w:val="WW8Num10z7"/>
    <w:qFormat/>
    <w:rsid w:val="001C4298"/>
  </w:style>
  <w:style w:type="character" w:customStyle="1" w:styleId="WW8Num10z8">
    <w:name w:val="WW8Num10z8"/>
    <w:qFormat/>
    <w:rsid w:val="001C4298"/>
  </w:style>
  <w:style w:type="character" w:customStyle="1" w:styleId="WW8Num5z3">
    <w:name w:val="WW8Num5z3"/>
    <w:qFormat/>
    <w:rsid w:val="001C4298"/>
  </w:style>
  <w:style w:type="character" w:customStyle="1" w:styleId="WW8Num5z4">
    <w:name w:val="WW8Num5z4"/>
    <w:qFormat/>
    <w:rsid w:val="001C4298"/>
  </w:style>
  <w:style w:type="character" w:customStyle="1" w:styleId="WW8Num5z5">
    <w:name w:val="WW8Num5z5"/>
    <w:qFormat/>
    <w:rsid w:val="001C4298"/>
  </w:style>
  <w:style w:type="character" w:customStyle="1" w:styleId="WW8Num5z6">
    <w:name w:val="WW8Num5z6"/>
    <w:qFormat/>
    <w:rsid w:val="001C4298"/>
  </w:style>
  <w:style w:type="character" w:customStyle="1" w:styleId="WW8Num5z7">
    <w:name w:val="WW8Num5z7"/>
    <w:qFormat/>
    <w:rsid w:val="001C4298"/>
  </w:style>
  <w:style w:type="character" w:customStyle="1" w:styleId="WW8Num5z8">
    <w:name w:val="WW8Num5z8"/>
    <w:qFormat/>
    <w:rsid w:val="001C4298"/>
  </w:style>
  <w:style w:type="character" w:customStyle="1" w:styleId="WW8Num7z1">
    <w:name w:val="WW8Num7z1"/>
    <w:qFormat/>
    <w:rsid w:val="001C4298"/>
  </w:style>
  <w:style w:type="character" w:customStyle="1" w:styleId="WW8Num7z2">
    <w:name w:val="WW8Num7z2"/>
    <w:qFormat/>
    <w:rsid w:val="001C4298"/>
  </w:style>
  <w:style w:type="character" w:customStyle="1" w:styleId="WW8Num7z3">
    <w:name w:val="WW8Num7z3"/>
    <w:qFormat/>
    <w:rsid w:val="001C4298"/>
  </w:style>
  <w:style w:type="character" w:customStyle="1" w:styleId="WW8Num7z4">
    <w:name w:val="WW8Num7z4"/>
    <w:qFormat/>
    <w:rsid w:val="001C4298"/>
  </w:style>
  <w:style w:type="character" w:customStyle="1" w:styleId="WW8Num7z5">
    <w:name w:val="WW8Num7z5"/>
    <w:qFormat/>
    <w:rsid w:val="001C4298"/>
  </w:style>
  <w:style w:type="character" w:customStyle="1" w:styleId="WW8Num7z6">
    <w:name w:val="WW8Num7z6"/>
    <w:qFormat/>
    <w:rsid w:val="001C4298"/>
  </w:style>
  <w:style w:type="character" w:customStyle="1" w:styleId="WW8Num7z7">
    <w:name w:val="WW8Num7z7"/>
    <w:qFormat/>
    <w:rsid w:val="001C4298"/>
  </w:style>
  <w:style w:type="character" w:customStyle="1" w:styleId="WW8Num7z8">
    <w:name w:val="WW8Num7z8"/>
    <w:qFormat/>
    <w:rsid w:val="001C4298"/>
  </w:style>
  <w:style w:type="character" w:customStyle="1" w:styleId="WW8Num11z3">
    <w:name w:val="WW8Num11z3"/>
    <w:qFormat/>
    <w:rsid w:val="001C4298"/>
  </w:style>
  <w:style w:type="character" w:customStyle="1" w:styleId="WW8Num11z4">
    <w:name w:val="WW8Num11z4"/>
    <w:qFormat/>
    <w:rsid w:val="001C4298"/>
  </w:style>
  <w:style w:type="character" w:customStyle="1" w:styleId="WW8Num11z5">
    <w:name w:val="WW8Num11z5"/>
    <w:qFormat/>
    <w:rsid w:val="001C4298"/>
  </w:style>
  <w:style w:type="character" w:customStyle="1" w:styleId="WW8Num11z6">
    <w:name w:val="WW8Num11z6"/>
    <w:qFormat/>
    <w:rsid w:val="001C4298"/>
  </w:style>
  <w:style w:type="character" w:customStyle="1" w:styleId="WW8Num11z7">
    <w:name w:val="WW8Num11z7"/>
    <w:qFormat/>
    <w:rsid w:val="001C4298"/>
  </w:style>
  <w:style w:type="character" w:customStyle="1" w:styleId="WW8Num11z8">
    <w:name w:val="WW8Num11z8"/>
    <w:qFormat/>
    <w:rsid w:val="001C4298"/>
  </w:style>
  <w:style w:type="character" w:customStyle="1" w:styleId="ZwykytekstZnak">
    <w:name w:val="Zwykły tekst Znak"/>
    <w:qFormat/>
    <w:rsid w:val="001C4298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qFormat/>
    <w:rsid w:val="001C4298"/>
  </w:style>
  <w:style w:type="character" w:customStyle="1" w:styleId="WW8Num13z2">
    <w:name w:val="WW8Num13z2"/>
    <w:qFormat/>
    <w:rsid w:val="001C4298"/>
  </w:style>
  <w:style w:type="character" w:customStyle="1" w:styleId="WW8Num13z3">
    <w:name w:val="WW8Num13z3"/>
    <w:qFormat/>
    <w:rsid w:val="001C4298"/>
  </w:style>
  <w:style w:type="character" w:customStyle="1" w:styleId="WW8Num13z4">
    <w:name w:val="WW8Num13z4"/>
    <w:qFormat/>
    <w:rsid w:val="001C4298"/>
  </w:style>
  <w:style w:type="character" w:customStyle="1" w:styleId="WW8Num13z5">
    <w:name w:val="WW8Num13z5"/>
    <w:qFormat/>
    <w:rsid w:val="001C4298"/>
  </w:style>
  <w:style w:type="character" w:customStyle="1" w:styleId="WW8Num13z6">
    <w:name w:val="WW8Num13z6"/>
    <w:qFormat/>
    <w:rsid w:val="001C4298"/>
  </w:style>
  <w:style w:type="character" w:customStyle="1" w:styleId="WW8Num13z7">
    <w:name w:val="WW8Num13z7"/>
    <w:qFormat/>
    <w:rsid w:val="001C4298"/>
  </w:style>
  <w:style w:type="character" w:customStyle="1" w:styleId="WW8Num13z8">
    <w:name w:val="WW8Num13z8"/>
    <w:qFormat/>
    <w:rsid w:val="001C4298"/>
  </w:style>
  <w:style w:type="character" w:customStyle="1" w:styleId="Stylwiadomocie-mail161">
    <w:name w:val="Styl wiadomości e-mail 161"/>
    <w:semiHidden/>
    <w:qFormat/>
    <w:rsid w:val="001C4298"/>
    <w:rPr>
      <w:rFonts w:ascii="Verdana" w:hAnsi="Verdana" w:cs="Tahom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Style11">
    <w:name w:val="Font Style11"/>
    <w:qFormat/>
    <w:rsid w:val="001C4298"/>
    <w:rPr>
      <w:rFonts w:ascii="Times New Roman" w:hAnsi="Times New Roman" w:cs="Times New Roman"/>
      <w:color w:val="000000"/>
      <w:sz w:val="22"/>
    </w:rPr>
  </w:style>
  <w:style w:type="character" w:customStyle="1" w:styleId="price-excluding-tax">
    <w:name w:val="price-excluding-tax"/>
    <w:basedOn w:val="Domylnaczcionkaakapitu"/>
    <w:qFormat/>
    <w:rsid w:val="001C4298"/>
  </w:style>
  <w:style w:type="character" w:customStyle="1" w:styleId="label">
    <w:name w:val="label"/>
    <w:basedOn w:val="Domylnaczcionkaakapitu"/>
    <w:qFormat/>
    <w:rsid w:val="001C4298"/>
  </w:style>
  <w:style w:type="character" w:customStyle="1" w:styleId="price">
    <w:name w:val="price"/>
    <w:basedOn w:val="Domylnaczcionkaakapitu"/>
    <w:qFormat/>
    <w:rsid w:val="001C4298"/>
  </w:style>
  <w:style w:type="character" w:customStyle="1" w:styleId="price-including-tax">
    <w:name w:val="price-including-tax"/>
    <w:basedOn w:val="Domylnaczcionkaakapitu"/>
    <w:qFormat/>
    <w:rsid w:val="001C4298"/>
  </w:style>
  <w:style w:type="paragraph" w:styleId="Nagwek">
    <w:name w:val="header"/>
    <w:basedOn w:val="Normalny"/>
    <w:next w:val="Tekstpodstawowy"/>
    <w:link w:val="NagwekZnak2"/>
    <w:qFormat/>
    <w:rsid w:val="001C4298"/>
    <w:pPr>
      <w:keepNext/>
      <w:spacing w:before="240" w:after="12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NagwekZnak3">
    <w:name w:val="Nagłówek Znak3"/>
    <w:basedOn w:val="Domylnaczcionkaakapitu"/>
    <w:link w:val="Nagwek"/>
    <w:uiPriority w:val="99"/>
    <w:semiHidden/>
    <w:rsid w:val="001C429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1C4298"/>
    <w:pPr>
      <w:widowControl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1C4298"/>
    <w:rPr>
      <w:rFonts w:ascii="Calibri" w:eastAsia="Calibri" w:hAnsi="Calibri" w:cs="Times New Roman"/>
    </w:rPr>
  </w:style>
  <w:style w:type="paragraph" w:styleId="Lista">
    <w:name w:val="List"/>
    <w:basedOn w:val="Tekstpodstawowy"/>
    <w:rsid w:val="001C4298"/>
  </w:style>
  <w:style w:type="paragraph" w:customStyle="1" w:styleId="Caption">
    <w:name w:val="Caption"/>
    <w:basedOn w:val="Normalny"/>
    <w:qFormat/>
    <w:rsid w:val="001C42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4298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1">
    <w:name w:val="Normalny1"/>
    <w:qFormat/>
    <w:rsid w:val="001C429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Gwkaistopka">
    <w:name w:val="Główka i stopka"/>
    <w:basedOn w:val="Normalny"/>
    <w:qFormat/>
    <w:rsid w:val="001C4298"/>
  </w:style>
  <w:style w:type="paragraph" w:customStyle="1" w:styleId="Header">
    <w:name w:val="Header"/>
    <w:basedOn w:val="Normalny1"/>
    <w:qFormat/>
    <w:rsid w:val="001C429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1C4298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Podpis1">
    <w:name w:val="Podpis1"/>
    <w:basedOn w:val="Normalny"/>
    <w:qFormat/>
    <w:rsid w:val="001C4298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qFormat/>
    <w:rsid w:val="001C4298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Footer">
    <w:name w:val="Footer"/>
    <w:basedOn w:val="Normalny1"/>
    <w:link w:val="StopkaZnak2"/>
    <w:uiPriority w:val="99"/>
    <w:rsid w:val="001C429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1C4298"/>
    <w:pPr>
      <w:suppressLineNumbers/>
      <w:spacing w:line="240" w:lineRule="auto"/>
    </w:pPr>
    <w:rPr>
      <w:rFonts w:eastAsia="Andale Sans UI"/>
      <w:color w:val="auto"/>
      <w:lang w:val="en-US" w:eastAsia="en-US" w:bidi="en-US"/>
    </w:rPr>
  </w:style>
  <w:style w:type="paragraph" w:customStyle="1" w:styleId="Nagwektabeli">
    <w:name w:val="Nagłówek tabeli"/>
    <w:basedOn w:val="Zawartotabeli"/>
    <w:qFormat/>
    <w:rsid w:val="001C4298"/>
    <w:pPr>
      <w:jc w:val="center"/>
    </w:pPr>
    <w:rPr>
      <w:b/>
      <w:bCs/>
    </w:rPr>
  </w:style>
  <w:style w:type="paragraph" w:styleId="Akapitzlist">
    <w:name w:val="List Paragraph"/>
    <w:basedOn w:val="Normalny1"/>
    <w:link w:val="AkapitzlistZnak"/>
    <w:uiPriority w:val="34"/>
    <w:qFormat/>
    <w:rsid w:val="001C4298"/>
    <w:pPr>
      <w:ind w:left="720"/>
    </w:pPr>
  </w:style>
  <w:style w:type="paragraph" w:customStyle="1" w:styleId="Standard">
    <w:name w:val="Standard"/>
    <w:qFormat/>
    <w:rsid w:val="001C429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C4298"/>
    <w:pPr>
      <w:widowControl w:val="0"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agwek1">
    <w:name w:val="Nagłówek1"/>
    <w:basedOn w:val="Normalny1"/>
    <w:next w:val="Tekstpodstawowy1"/>
    <w:qFormat/>
    <w:rsid w:val="001C4298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qFormat/>
    <w:rsid w:val="001C4298"/>
    <w:pPr>
      <w:spacing w:after="120"/>
    </w:pPr>
  </w:style>
  <w:style w:type="paragraph" w:customStyle="1" w:styleId="TOC1">
    <w:name w:val="TOC 1"/>
    <w:basedOn w:val="Normalny"/>
    <w:next w:val="Normalny"/>
    <w:rsid w:val="001C42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C429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uiPriority w:val="10"/>
    <w:rsid w:val="001C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komentarza1">
    <w:name w:val="Tekst komentarza1"/>
    <w:basedOn w:val="Normalny"/>
    <w:qFormat/>
    <w:rsid w:val="001C42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1C4298"/>
    <w:pPr>
      <w:widowControl w:val="0"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1C4298"/>
    <w:rPr>
      <w:rFonts w:ascii="Calibri" w:eastAsia="Calibri" w:hAnsi="Calibri" w:cs="Times New Roman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1C4298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Textbody">
    <w:name w:val="Text body"/>
    <w:basedOn w:val="Standard"/>
    <w:qFormat/>
    <w:rsid w:val="001C4298"/>
    <w:pPr>
      <w:spacing w:after="120" w:line="240" w:lineRule="auto"/>
    </w:pPr>
    <w:rPr>
      <w:rFonts w:eastAsia="Andale Sans UI"/>
      <w:color w:val="auto"/>
      <w:lang w:val="de-DE" w:eastAsia="ja-JP" w:bidi="fa-IR"/>
    </w:rPr>
  </w:style>
  <w:style w:type="paragraph" w:customStyle="1" w:styleId="Nagwek11">
    <w:name w:val="Nagłówek 11"/>
    <w:basedOn w:val="Standard"/>
    <w:next w:val="Standard"/>
    <w:qFormat/>
    <w:rsid w:val="001C4298"/>
    <w:pPr>
      <w:keepNext/>
      <w:spacing w:line="240" w:lineRule="auto"/>
      <w:jc w:val="center"/>
      <w:outlineLvl w:val="0"/>
    </w:pPr>
    <w:rPr>
      <w:rFonts w:eastAsia="Andale Sans UI"/>
      <w:b/>
      <w:color w:val="auto"/>
      <w:lang w:val="de-DE" w:eastAsia="ja-JP" w:bidi="fa-IR"/>
    </w:rPr>
  </w:style>
  <w:style w:type="paragraph" w:customStyle="1" w:styleId="Default">
    <w:name w:val="Default"/>
    <w:qFormat/>
    <w:rsid w:val="001C4298"/>
    <w:pPr>
      <w:widowControl w:val="0"/>
      <w:suppressAutoHyphens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1C4298"/>
    <w:pPr>
      <w:widowControl w:val="0"/>
      <w:spacing w:after="0" w:line="240" w:lineRule="auto"/>
      <w:textAlignment w:val="baseline"/>
    </w:pPr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C4298"/>
    <w:rPr>
      <w:rFonts w:ascii="Tahoma" w:eastAsia="Calibri" w:hAnsi="Tahoma" w:cs="Tahoma"/>
      <w:sz w:val="16"/>
      <w:szCs w:val="16"/>
    </w:rPr>
  </w:style>
  <w:style w:type="paragraph" w:customStyle="1" w:styleId="Nagwek31">
    <w:name w:val="Nagłówek 31"/>
    <w:basedOn w:val="Standard"/>
    <w:next w:val="Standard"/>
    <w:qFormat/>
    <w:rsid w:val="001C4298"/>
    <w:pPr>
      <w:keepNext/>
      <w:spacing w:line="240" w:lineRule="auto"/>
      <w:jc w:val="right"/>
      <w:outlineLvl w:val="2"/>
    </w:pPr>
    <w:rPr>
      <w:rFonts w:eastAsia="Andale Sans UI"/>
      <w:b/>
      <w:color w:val="auto"/>
      <w:sz w:val="28"/>
      <w:lang w:val="de-DE" w:eastAsia="ja-JP" w:bidi="fa-IR"/>
    </w:rPr>
  </w:style>
  <w:style w:type="paragraph" w:customStyle="1" w:styleId="Tabelapozycja">
    <w:name w:val="Tabela pozycja"/>
    <w:basedOn w:val="Standard"/>
    <w:qFormat/>
    <w:rsid w:val="001C4298"/>
    <w:pPr>
      <w:spacing w:line="240" w:lineRule="auto"/>
    </w:pPr>
    <w:rPr>
      <w:rFonts w:ascii="Arial" w:eastAsia="MS Outlook" w:hAnsi="Arial"/>
      <w:color w:val="auto"/>
      <w:lang w:val="de-DE" w:eastAsia="ja-JP" w:bidi="fa-IR"/>
    </w:rPr>
  </w:style>
  <w:style w:type="paragraph" w:styleId="Bezodstpw">
    <w:name w:val="No Spacing"/>
    <w:uiPriority w:val="1"/>
    <w:qFormat/>
    <w:rsid w:val="001C4298"/>
    <w:pPr>
      <w:suppressAutoHyphens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rsid w:val="001C42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C4298"/>
    <w:rPr>
      <w:rFonts w:ascii="Calibri" w:eastAsia="Calibri" w:hAnsi="Calibri" w:cs="Times New Roman"/>
    </w:rPr>
  </w:style>
  <w:style w:type="paragraph" w:customStyle="1" w:styleId="Styl">
    <w:name w:val="Styl"/>
    <w:qFormat/>
    <w:rsid w:val="001C4298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qFormat/>
    <w:rsid w:val="001C4298"/>
    <w:pPr>
      <w:widowControl w:val="0"/>
      <w:tabs>
        <w:tab w:val="left" w:pos="360"/>
        <w:tab w:val="center" w:pos="851"/>
      </w:tabs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qFormat/>
    <w:rsid w:val="001C4298"/>
    <w:pPr>
      <w:ind w:left="720"/>
    </w:pPr>
    <w:rPr>
      <w:rFonts w:eastAsia="Times New Roman"/>
    </w:rPr>
  </w:style>
  <w:style w:type="paragraph" w:customStyle="1" w:styleId="Tabela">
    <w:name w:val="Tabela"/>
    <w:basedOn w:val="Podpis1"/>
    <w:qFormat/>
    <w:rsid w:val="001C4298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qFormat/>
    <w:rsid w:val="001C42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semiHidden/>
    <w:unhideWhenUsed/>
    <w:rsid w:val="001C4298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1C4298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customStyle="1" w:styleId="Tiret0">
    <w:name w:val="Tiret 0"/>
    <w:basedOn w:val="Normalny"/>
    <w:qFormat/>
    <w:rsid w:val="001C4298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1C4298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rsid w:val="001C4298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1C429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1C429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1C429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styleId="Legenda">
    <w:name w:val="caption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qFormat/>
    <w:rsid w:val="001C4298"/>
    <w:pPr>
      <w:keepNext/>
      <w:tabs>
        <w:tab w:val="left" w:pos="360"/>
      </w:tabs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qFormat/>
    <w:rsid w:val="001C4298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qFormat/>
    <w:rsid w:val="001C4298"/>
    <w:pPr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ny"/>
    <w:qFormat/>
    <w:rsid w:val="001C42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3">
    <w:name w:val="Podpis3"/>
    <w:basedOn w:val="Normalny"/>
    <w:qFormat/>
    <w:rsid w:val="001C4298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qFormat/>
    <w:rsid w:val="001C4298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C4298"/>
    <w:pPr>
      <w:widowControl w:val="0"/>
      <w:spacing w:after="120" w:line="48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C4298"/>
    <w:rPr>
      <w:rFonts w:ascii="Calibri" w:eastAsia="Calibri" w:hAnsi="Calibri" w:cs="Times New Roman"/>
    </w:rPr>
  </w:style>
  <w:style w:type="paragraph" w:customStyle="1" w:styleId="Style10">
    <w:name w:val="Style10"/>
    <w:basedOn w:val="Normalny"/>
    <w:qFormat/>
    <w:rsid w:val="001C4298"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4298"/>
    <w:pPr>
      <w:widowControl w:val="0"/>
      <w:spacing w:after="0" w:line="100" w:lineRule="atLeast"/>
      <w:textAlignment w:val="baseline"/>
    </w:pPr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429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C4298"/>
    <w:rPr>
      <w:b/>
      <w:bCs/>
    </w:rPr>
  </w:style>
  <w:style w:type="paragraph" w:customStyle="1" w:styleId="Nagwek6">
    <w:name w:val="Nagłówek6"/>
    <w:basedOn w:val="Normalny"/>
    <w:next w:val="Tekstpodstawowy"/>
    <w:qFormat/>
    <w:rsid w:val="001C4298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">
    <w:name w:val="Nagłówek5"/>
    <w:basedOn w:val="Normalny"/>
    <w:next w:val="Tekstpodstawowy"/>
    <w:qFormat/>
    <w:rsid w:val="001C4298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1C4298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1C4298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1C42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1C4298"/>
    <w:pPr>
      <w:overflowPunct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1C4298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qFormat/>
    <w:rsid w:val="001C4298"/>
    <w:pPr>
      <w:spacing w:after="120" w:line="240" w:lineRule="auto"/>
      <w:ind w:left="283"/>
    </w:pPr>
    <w:rPr>
      <w:lang w:val="en-US" w:eastAsia="en-US" w:bidi="en-US"/>
    </w:rPr>
  </w:style>
  <w:style w:type="paragraph" w:customStyle="1" w:styleId="Tekstblokowy1">
    <w:name w:val="Tekst blokowy1"/>
    <w:basedOn w:val="Normalny"/>
    <w:qFormat/>
    <w:rsid w:val="001C4298"/>
    <w:pPr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Header"/>
    <w:next w:val="Tekstpodstawowy"/>
    <w:link w:val="PodtytuZnak"/>
    <w:qFormat/>
    <w:rsid w:val="001C4298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val="pl-PL" w:eastAsia="ar-SA" w:bidi="ar-SA"/>
    </w:rPr>
  </w:style>
  <w:style w:type="character" w:customStyle="1" w:styleId="PodtytuZnak1">
    <w:name w:val="Podtytuł Znak1"/>
    <w:basedOn w:val="Domylnaczcionkaakapitu"/>
    <w:link w:val="Podtytu"/>
    <w:uiPriority w:val="11"/>
    <w:rsid w:val="001C4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11">
    <w:name w:val="Styl11"/>
    <w:basedOn w:val="Normalny"/>
    <w:qFormat/>
    <w:rsid w:val="001C4298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2">
    <w:name w:val="FR2"/>
    <w:qFormat/>
    <w:rsid w:val="001C4298"/>
    <w:pPr>
      <w:widowControl w:val="0"/>
      <w:suppressAutoHyphens/>
      <w:spacing w:after="0"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Legenda4">
    <w:name w:val="Legenda4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1C429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qFormat/>
    <w:rsid w:val="001C4298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paragraph" w:customStyle="1" w:styleId="trescstrony">
    <w:name w:val="tresc_strony"/>
    <w:basedOn w:val="Normalny"/>
    <w:qFormat/>
    <w:rsid w:val="001C429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1C4298"/>
    <w:pPr>
      <w:widowControl w:val="0"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qFormat/>
    <w:rsid w:val="001C4298"/>
    <w:pPr>
      <w:spacing w:after="0" w:line="240" w:lineRule="auto"/>
    </w:pPr>
    <w:rPr>
      <w:rFonts w:ascii="Consolas" w:hAnsi="Consolas"/>
      <w:kern w:val="2"/>
      <w:sz w:val="21"/>
      <w:szCs w:val="21"/>
      <w:lang w:val="en-US" w:eastAsia="ar-SA"/>
    </w:rPr>
  </w:style>
  <w:style w:type="numbering" w:customStyle="1" w:styleId="Bezlisty1">
    <w:name w:val="Bez listy1"/>
    <w:uiPriority w:val="99"/>
    <w:semiHidden/>
    <w:qFormat/>
    <w:rsid w:val="001C4298"/>
  </w:style>
  <w:style w:type="numbering" w:customStyle="1" w:styleId="WW8Num16">
    <w:name w:val="WW8Num16"/>
    <w:qFormat/>
    <w:rsid w:val="001C4298"/>
  </w:style>
  <w:style w:type="numbering" w:customStyle="1" w:styleId="Bezlisty11">
    <w:name w:val="Bez listy11"/>
    <w:semiHidden/>
    <w:unhideWhenUsed/>
    <w:qFormat/>
    <w:rsid w:val="001C4298"/>
  </w:style>
  <w:style w:type="numbering" w:customStyle="1" w:styleId="WW8Num161">
    <w:name w:val="WW8Num161"/>
    <w:qFormat/>
    <w:rsid w:val="001C4298"/>
  </w:style>
  <w:style w:type="numbering" w:customStyle="1" w:styleId="WW8Num164">
    <w:name w:val="WW8Num164"/>
    <w:qFormat/>
    <w:rsid w:val="001C4298"/>
  </w:style>
  <w:style w:type="numbering" w:customStyle="1" w:styleId="Styl1">
    <w:name w:val="Styl1"/>
    <w:qFormat/>
    <w:rsid w:val="001C4298"/>
  </w:style>
  <w:style w:type="numbering" w:customStyle="1" w:styleId="WW8Num1653">
    <w:name w:val="WW8Num1653"/>
    <w:qFormat/>
    <w:rsid w:val="001C4298"/>
  </w:style>
  <w:style w:type="numbering" w:customStyle="1" w:styleId="WW8Num1641">
    <w:name w:val="WW8Num1641"/>
    <w:qFormat/>
    <w:rsid w:val="001C4298"/>
  </w:style>
  <w:style w:type="numbering" w:customStyle="1" w:styleId="Bezlisty2">
    <w:name w:val="Bez listy2"/>
    <w:uiPriority w:val="99"/>
    <w:semiHidden/>
    <w:unhideWhenUsed/>
    <w:qFormat/>
    <w:rsid w:val="001C4298"/>
  </w:style>
  <w:style w:type="numbering" w:customStyle="1" w:styleId="WW8Num5">
    <w:name w:val="WW8Num5"/>
    <w:qFormat/>
    <w:rsid w:val="001C4298"/>
  </w:style>
  <w:style w:type="numbering" w:customStyle="1" w:styleId="Bezlisty111">
    <w:name w:val="Bez listy111"/>
    <w:uiPriority w:val="99"/>
    <w:semiHidden/>
    <w:unhideWhenUsed/>
    <w:qFormat/>
    <w:rsid w:val="001C4298"/>
  </w:style>
  <w:style w:type="numbering" w:customStyle="1" w:styleId="WW8Num15">
    <w:name w:val="WW8Num15"/>
    <w:qFormat/>
    <w:rsid w:val="001C4298"/>
  </w:style>
  <w:style w:type="numbering" w:customStyle="1" w:styleId="Bezlisty1111">
    <w:name w:val="Bez listy1111"/>
    <w:uiPriority w:val="99"/>
    <w:semiHidden/>
    <w:unhideWhenUsed/>
    <w:qFormat/>
    <w:rsid w:val="001C4298"/>
  </w:style>
  <w:style w:type="numbering" w:customStyle="1" w:styleId="Styl12">
    <w:name w:val="Styl12"/>
    <w:qFormat/>
    <w:rsid w:val="001C4298"/>
  </w:style>
  <w:style w:type="numbering" w:customStyle="1" w:styleId="Bezlisty3">
    <w:name w:val="Bez listy3"/>
    <w:uiPriority w:val="99"/>
    <w:semiHidden/>
    <w:unhideWhenUsed/>
    <w:qFormat/>
    <w:rsid w:val="001C4298"/>
  </w:style>
  <w:style w:type="numbering" w:customStyle="1" w:styleId="Bezlisty4">
    <w:name w:val="Bez listy4"/>
    <w:uiPriority w:val="99"/>
    <w:semiHidden/>
    <w:unhideWhenUsed/>
    <w:qFormat/>
    <w:rsid w:val="001C4298"/>
  </w:style>
  <w:style w:type="numbering" w:customStyle="1" w:styleId="Styl121">
    <w:name w:val="Styl121"/>
    <w:qFormat/>
    <w:rsid w:val="001C4298"/>
  </w:style>
  <w:style w:type="numbering" w:customStyle="1" w:styleId="WW8Num1642">
    <w:name w:val="WW8Num1642"/>
    <w:qFormat/>
    <w:rsid w:val="001C4298"/>
  </w:style>
  <w:style w:type="numbering" w:customStyle="1" w:styleId="WW8Num16411">
    <w:name w:val="WW8Num16411"/>
    <w:qFormat/>
    <w:rsid w:val="001C4298"/>
  </w:style>
  <w:style w:type="numbering" w:customStyle="1" w:styleId="Punktor">
    <w:name w:val="Punktor •"/>
    <w:qFormat/>
    <w:rsid w:val="001C4298"/>
  </w:style>
  <w:style w:type="table" w:styleId="Tabela-Siatka">
    <w:name w:val="Table Grid"/>
    <w:basedOn w:val="Standardowy"/>
    <w:rsid w:val="001C4298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uiPriority w:val="59"/>
    <w:rsid w:val="001C429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1C429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1C429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27</Pages>
  <Words>5513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15</cp:revision>
  <cp:lastPrinted>2023-09-14T08:17:00Z</cp:lastPrinted>
  <dcterms:created xsi:type="dcterms:W3CDTF">2023-09-07T09:12:00Z</dcterms:created>
  <dcterms:modified xsi:type="dcterms:W3CDTF">2023-09-14T13:06:00Z</dcterms:modified>
</cp:coreProperties>
</file>