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/>
          <w:iCs/>
          <w:kern w:val="1"/>
          <w:lang w:bidi="en-US"/>
        </w:rPr>
      </w:pP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UMOWA</w:t>
      </w: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na świadczenie usług w zakresie obsługi osób niepełnosprawnych oraz osób o ograniczonej sprawności ruchowej w Porcie Lotniczym Gdańsk 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im. Lecha Wałęsy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zawarta w Gdańsku w dniu</w:t>
      </w:r>
      <w:r w:rsidR="00C276B0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7B6D7A" w:rsidRPr="007B6D7A">
        <w:rPr>
          <w:rFonts w:ascii="Calibri" w:eastAsia="SimSun" w:hAnsi="Calibri" w:cs="Mangal"/>
          <w:bCs/>
          <w:iCs/>
          <w:kern w:val="1"/>
          <w:lang w:bidi="en-US"/>
        </w:rPr>
        <w:softHyphen/>
      </w:r>
      <w:r w:rsidR="007B6D7A" w:rsidRPr="007B6D7A">
        <w:rPr>
          <w:rFonts w:ascii="Calibri" w:eastAsia="SimSun" w:hAnsi="Calibri" w:cs="Mangal"/>
          <w:bCs/>
          <w:iCs/>
          <w:kern w:val="1"/>
          <w:lang w:bidi="en-US"/>
        </w:rPr>
        <w:softHyphen/>
      </w:r>
      <w:r w:rsidR="007B6D7A" w:rsidRPr="007B6D7A">
        <w:rPr>
          <w:rFonts w:ascii="Calibri" w:eastAsia="SimSun" w:hAnsi="Calibri" w:cs="Mangal"/>
          <w:bCs/>
          <w:iCs/>
          <w:kern w:val="1"/>
          <w:lang w:bidi="en-US"/>
        </w:rPr>
        <w:softHyphen/>
      </w:r>
      <w:r w:rsidR="007B6D7A" w:rsidRPr="007B6D7A">
        <w:rPr>
          <w:rFonts w:ascii="Calibri" w:eastAsia="SimSun" w:hAnsi="Calibri" w:cs="Mangal"/>
          <w:bCs/>
          <w:iCs/>
          <w:kern w:val="1"/>
          <w:lang w:bidi="en-US"/>
        </w:rPr>
        <w:softHyphen/>
        <w:t>_____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pomiędzy: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Portem Lotniczym Gdańsk Sp. z o.o. z siedzibą w Gdańsku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, 80-298 Gdańsk,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>ul. Słowackiego 200, wpisaną do rejestru przedsiębiorców przez Sąd Rejonowy w Gdańsku pod numerem KRS 0000075422, z kapitałem zakładowym w wysokości 125.290.000,00 PLN, NIP 522-00-10-256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reprezentowaną przez: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zwaną w dalszej części Umowy 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„Zamawiającym”</w:t>
      </w:r>
    </w:p>
    <w:p w:rsidR="00AB1519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a</w:t>
      </w:r>
    </w:p>
    <w:p w:rsidR="009F2247" w:rsidRDefault="009F2247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</w:p>
    <w:p w:rsidR="009F2247" w:rsidRPr="007B6D7A" w:rsidRDefault="009F2247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>
        <w:rPr>
          <w:rFonts w:ascii="Calibri" w:eastAsia="SimSun" w:hAnsi="Calibri" w:cs="Mangal"/>
          <w:bCs/>
          <w:iCs/>
          <w:kern w:val="1"/>
          <w:lang w:bidi="en-US"/>
        </w:rPr>
        <w:t>________________________________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reprezentowaną</w:t>
      </w:r>
      <w:r w:rsidR="007B6D7A">
        <w:rPr>
          <w:rFonts w:ascii="Calibri" w:eastAsia="SimSun" w:hAnsi="Calibri" w:cs="Mangal"/>
          <w:bCs/>
          <w:iCs/>
          <w:kern w:val="1"/>
          <w:lang w:bidi="en-US"/>
        </w:rPr>
        <w:t>/reprezentowanym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przez: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zwaną</w:t>
      </w:r>
      <w:r w:rsidR="007B6D7A">
        <w:rPr>
          <w:rFonts w:ascii="Calibri" w:eastAsia="SimSun" w:hAnsi="Calibri" w:cs="Mangal"/>
          <w:bCs/>
          <w:iCs/>
          <w:kern w:val="1"/>
          <w:lang w:bidi="en-US"/>
        </w:rPr>
        <w:t>/zwanym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w dalszej części Umowy 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„Wykonawcą”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łącznie zwanymi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 „Stronami”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(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„Umowa”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)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o następującej treści:</w:t>
      </w: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Przedmiot Umowy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1</w:t>
      </w:r>
    </w:p>
    <w:p w:rsidR="00AB1519" w:rsidRPr="007B6D7A" w:rsidRDefault="00AB1519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Na podstawie wyboru oferty Wykonawcy z dnia</w:t>
      </w:r>
      <w:r w:rsidR="00CA2A90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7B6D7A">
        <w:rPr>
          <w:rFonts w:ascii="Calibri" w:eastAsia="SimSun" w:hAnsi="Calibri" w:cs="Mangal"/>
          <w:bCs/>
          <w:iCs/>
          <w:kern w:val="1"/>
          <w:lang w:bidi="en-US"/>
        </w:rPr>
        <w:t>______</w:t>
      </w:r>
      <w:r w:rsidR="00CA2A90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w postępowaniu </w:t>
      </w:r>
      <w:r w:rsidR="000D171D">
        <w:rPr>
          <w:rFonts w:ascii="Calibri" w:eastAsia="SimSun" w:hAnsi="Calibri" w:cs="Mangal"/>
          <w:bCs/>
          <w:iCs/>
          <w:kern w:val="1"/>
          <w:lang w:bidi="en-US"/>
        </w:rPr>
        <w:t>o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udzielenie zamówienia publicznego prowadzon</w:t>
      </w:r>
      <w:r w:rsidR="000D171D">
        <w:rPr>
          <w:rFonts w:ascii="Calibri" w:eastAsia="SimSun" w:hAnsi="Calibri" w:cs="Mangal"/>
          <w:bCs/>
          <w:iCs/>
          <w:kern w:val="1"/>
          <w:lang w:bidi="en-US"/>
        </w:rPr>
        <w:t xml:space="preserve">ym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w trybie przetargu nieograniczonego pn.: „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Świadczenie usług w zakresie obsługi osób niepełnosprawnych oraz osób o ograniczonej sprawności ruchowej w Porcie Lotniczym Gdańsk im. Lecha Wałęsy”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Zamawiający powierza, a Wykonawca przyjmuje do odpłatnego wykonania usługę w zakresie kompleksowej obsługi osób niepełnosprawnych oraz osób o ograniczonej sprawności ruchowej w Porcie Lotniczym Gdańsk na warunkach i w zakresie określonym w Umowie oraz Specyfikacji Istotnych Warunków Zamówienia („SIWZ”) wraz z jej załącznikami oraz w ofercie Wykonawcy.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 </w:t>
      </w:r>
    </w:p>
    <w:p w:rsidR="00AB1519" w:rsidRPr="007B6D7A" w:rsidRDefault="00AB1519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Przedmiotem Umowy jest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świadczenie usług związanych z obsługą osób niepełnosprawnych oraz osób o ograniczonej sprawności ruchowej zgodnie z postanowieniami Rozporządzenia (WE) nr 1107/2006 Parlamentu Europejskiego i Rady Europy z dnia 5 lipca 2006 roku.</w:t>
      </w: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Obowiązki Wykonawcy</w:t>
      </w:r>
    </w:p>
    <w:p w:rsidR="00AB1519" w:rsidRPr="007B6D7A" w:rsidRDefault="00AB1519" w:rsidP="009F2247">
      <w:pPr>
        <w:suppressAutoHyphens/>
        <w:spacing w:after="200" w:line="276" w:lineRule="auto"/>
        <w:ind w:left="284" w:hanging="284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2</w:t>
      </w:r>
    </w:p>
    <w:p w:rsidR="00AB1519" w:rsidRPr="007B6D7A" w:rsidRDefault="00AB1519" w:rsidP="009F2247">
      <w:pPr>
        <w:numPr>
          <w:ilvl w:val="6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lastRenderedPageBreak/>
        <w:t xml:space="preserve">Wykonawca zobowiązuje się do wypełnienia zobowiązań wynikających z Umowy </w:t>
      </w:r>
      <w:r w:rsidR="00644402" w:rsidRPr="007B6D7A">
        <w:rPr>
          <w:rFonts w:ascii="Calibri" w:eastAsia="SimSun" w:hAnsi="Calibri" w:cs="Mangal"/>
          <w:bCs/>
          <w:iCs/>
          <w:kern w:val="1"/>
          <w:lang w:bidi="en-US"/>
        </w:rPr>
        <w:br/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z należytą starannością zawodową przy uwzględnieniu obowiązujących przepisów</w:t>
      </w:r>
      <w:r w:rsidR="00EA57B7">
        <w:rPr>
          <w:rFonts w:ascii="Calibri" w:eastAsia="SimSun" w:hAnsi="Calibri" w:cs="Mangal"/>
          <w:bCs/>
          <w:iCs/>
          <w:kern w:val="1"/>
          <w:lang w:bidi="en-US"/>
        </w:rPr>
        <w:t xml:space="preserve">, procedur, instrukcji, obowiązujących </w:t>
      </w:r>
      <w:r w:rsidR="00B4716D">
        <w:rPr>
          <w:rFonts w:ascii="Calibri" w:eastAsia="SimSun" w:hAnsi="Calibri" w:cs="Mangal"/>
          <w:bCs/>
          <w:iCs/>
          <w:kern w:val="1"/>
          <w:lang w:bidi="en-US"/>
        </w:rPr>
        <w:t>standardów</w:t>
      </w:r>
      <w:r w:rsidR="00EA57B7">
        <w:rPr>
          <w:rFonts w:ascii="Calibri" w:eastAsia="SimSun" w:hAnsi="Calibri" w:cs="Mangal"/>
          <w:bCs/>
          <w:iCs/>
          <w:kern w:val="1"/>
          <w:lang w:bidi="en-US"/>
        </w:rPr>
        <w:t xml:space="preserve"> i innych dokumentów dotyczących obsługi </w:t>
      </w:r>
      <w:r w:rsidR="00EA57B7" w:rsidRPr="007B6D7A">
        <w:rPr>
          <w:rFonts w:ascii="Calibri" w:eastAsia="SimSun" w:hAnsi="Calibri" w:cs="Mangal"/>
          <w:bCs/>
          <w:iCs/>
          <w:kern w:val="1"/>
          <w:lang w:bidi="en-US"/>
        </w:rPr>
        <w:t>osób niepełnosprawnych oraz osób o ograniczonej sprawności ruchowej</w:t>
      </w:r>
      <w:r w:rsidR="00EA57B7">
        <w:rPr>
          <w:rFonts w:ascii="Calibri" w:eastAsia="SimSun" w:hAnsi="Calibri" w:cs="Mangal"/>
          <w:bCs/>
          <w:iCs/>
          <w:kern w:val="1"/>
          <w:lang w:bidi="en-US"/>
        </w:rPr>
        <w:t xml:space="preserve">. </w:t>
      </w:r>
    </w:p>
    <w:p w:rsidR="00AB1519" w:rsidRPr="007B6D7A" w:rsidRDefault="00AB1519" w:rsidP="009F2247">
      <w:pPr>
        <w:numPr>
          <w:ilvl w:val="6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Wykonawca zobowiązany jest zapewnić we własnym zakresie i w ramach wynagrodzenia wynikającego z § 4 ust. 1 Umowy</w:t>
      </w:r>
      <w:r w:rsidR="004C4F61">
        <w:rPr>
          <w:rFonts w:ascii="Calibri" w:eastAsia="SimSun" w:hAnsi="Calibri" w:cs="Mangal"/>
          <w:bCs/>
          <w:iCs/>
          <w:kern w:val="1"/>
          <w:lang w:bidi="en-US"/>
        </w:rPr>
        <w:t xml:space="preserve"> w godzinach pracy operacyjnej lotniska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791A9E">
        <w:rPr>
          <w:rFonts w:ascii="Calibri" w:eastAsia="SimSun" w:hAnsi="Calibri" w:cs="Mangal"/>
          <w:bCs/>
          <w:iCs/>
          <w:kern w:val="1"/>
          <w:lang w:bidi="en-US"/>
        </w:rPr>
        <w:t>kompleksową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pomoc osobom niepełnosprawnym i osobom o ograniczonej sprawności ruchowej na terenie Portu Lotniczego Gdańsk im. Lecha Wałęsy</w:t>
      </w:r>
      <w:r w:rsidR="004C4F61">
        <w:rPr>
          <w:rFonts w:ascii="Calibri" w:eastAsia="SimSun" w:hAnsi="Calibri" w:cs="Mangal"/>
          <w:bCs/>
          <w:iCs/>
          <w:kern w:val="1"/>
          <w:lang w:bidi="en-US"/>
        </w:rPr>
        <w:t xml:space="preserve"> przez pracowników posiadających stosowne specjalistyczne szkolenie w zakresie obsługi PRM, z użyciem własnego, specjalistycznego sprzętu przeznaczonego do obsługi PRM</w:t>
      </w:r>
      <w:r w:rsidR="00274307">
        <w:rPr>
          <w:rFonts w:ascii="Calibri" w:eastAsia="SimSun" w:hAnsi="Calibri" w:cs="Mangal"/>
          <w:bCs/>
          <w:iCs/>
          <w:kern w:val="1"/>
          <w:lang w:bidi="en-US"/>
        </w:rPr>
        <w:t xml:space="preserve"> oraz wskazanego </w:t>
      </w:r>
      <w:r w:rsidR="00B057E6">
        <w:rPr>
          <w:rFonts w:ascii="Calibri" w:eastAsia="SimSun" w:hAnsi="Calibri" w:cs="Mangal"/>
          <w:bCs/>
          <w:iCs/>
          <w:kern w:val="1"/>
          <w:lang w:bidi="en-US"/>
        </w:rPr>
        <w:t>w Umowie sprzętu Zamawiającego</w:t>
      </w:r>
      <w:r w:rsidR="004C4F61">
        <w:rPr>
          <w:rFonts w:ascii="Calibri" w:eastAsia="SimSun" w:hAnsi="Calibri" w:cs="Mangal"/>
          <w:bCs/>
          <w:iCs/>
          <w:kern w:val="1"/>
          <w:lang w:bidi="en-US"/>
        </w:rPr>
        <w:t>,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w zakresie</w:t>
      </w:r>
      <w:r w:rsidR="00791A9E">
        <w:rPr>
          <w:rFonts w:ascii="Calibri" w:eastAsia="SimSun" w:hAnsi="Calibri" w:cs="Mangal"/>
          <w:bCs/>
          <w:iCs/>
          <w:kern w:val="1"/>
          <w:lang w:bidi="en-US"/>
        </w:rPr>
        <w:t xml:space="preserve"> w szczególności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: </w:t>
      </w:r>
    </w:p>
    <w:p w:rsidR="007A0F54" w:rsidRDefault="006F5135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>
        <w:rPr>
          <w:rFonts w:ascii="Calibri" w:eastAsia="SimSun" w:hAnsi="Calibri" w:cs="Mangal"/>
          <w:bCs/>
          <w:iCs/>
          <w:kern w:val="1"/>
          <w:lang w:bidi="en-US"/>
        </w:rPr>
        <w:t>o</w:t>
      </w:r>
      <w:r w:rsidR="007A0F54">
        <w:rPr>
          <w:rFonts w:ascii="Calibri" w:eastAsia="SimSun" w:hAnsi="Calibri" w:cs="Mangal"/>
          <w:bCs/>
          <w:iCs/>
          <w:kern w:val="1"/>
          <w:lang w:bidi="en-US"/>
        </w:rPr>
        <w:t>bsługi zgłoszeń PRM,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z wyznaczonych punktów przybycia przed terminalem pasażerskim do stanowisk odprawy,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z wyznaczonego przez Port Lotniczy punktu w Porcie Lotniczym do stanowisk odprawy,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dokonanie odprawy i nadania bagażu,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ze stanowiska odprawy do samolotu wraz z udzieleniem pomocy wynikającej z ograniczenia sprawności ruchowej przy wypełnieniu procedury emigracyjnej, celnej i bezpieczeństwa,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wejścia na pokład samolotu z wykorzystaniem – w razie potrzeby – specjalistycznego sprzętu lub innej potrzebnej pomocy, w zależności od okoliczności,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od drzwi samolotu do ich miejsc w samolocie,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z ich miejsc w samolocie do drzwi samolotu,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zejścia z pokładu samolotu z wykorzystaniem – w razie potrzeby – specjalistycznego sprzętu lub innej potrzebnej pomocy, w zależności od okoliczności,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z samolotu do hali przylotowej i odbi</w:t>
      </w:r>
      <w:r w:rsidR="007B6D7A">
        <w:rPr>
          <w:rFonts w:ascii="Calibri" w:eastAsia="SimSun" w:hAnsi="Calibri" w:cs="Mangal"/>
          <w:bCs/>
          <w:iCs/>
          <w:kern w:val="1"/>
          <w:lang w:bidi="en-US"/>
        </w:rPr>
        <w:t>oru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bagażu wraz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>z udzieleniem pomocy wynikającej z ograniczenia sprawności ruchowej przy dopełnieniu procedury imigracyjnej, celnej i bezpieczeństwa,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z hali przylotowej do wyznaczonego przez Port Lotniczy punktu,</w:t>
      </w:r>
    </w:p>
    <w:p w:rsidR="00AB1519" w:rsidRPr="007B6D7A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przemieszczenia się do hali odlotowej lotów połączeniowych gdy podróżują tranzytem,</w:t>
      </w:r>
    </w:p>
    <w:p w:rsidR="00B4716D" w:rsidRDefault="00AB1519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przemieszczenia się do toalet i strefy komercyjnej na terminalu, jeżeli jest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>to konieczne</w:t>
      </w:r>
      <w:r w:rsidR="00B4716D">
        <w:rPr>
          <w:rFonts w:ascii="Calibri" w:eastAsia="SimSun" w:hAnsi="Calibri" w:cs="Mangal"/>
          <w:bCs/>
          <w:iCs/>
          <w:kern w:val="1"/>
          <w:lang w:bidi="en-US"/>
        </w:rPr>
        <w:t>,</w:t>
      </w:r>
    </w:p>
    <w:p w:rsidR="00B4716D" w:rsidRDefault="00B4716D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bookmarkStart w:id="0" w:name="_Hlk1547042"/>
      <w:r>
        <w:rPr>
          <w:rFonts w:ascii="Calibri" w:eastAsia="SimSun" w:hAnsi="Calibri" w:cs="Mangal"/>
          <w:bCs/>
          <w:iCs/>
          <w:kern w:val="1"/>
          <w:lang w:bidi="en-US"/>
        </w:rPr>
        <w:t>zapewnienie, w miarę dostępności wózków, możliwości skorzystania z wózka inwalidzkiego bez osoby asystującej,</w:t>
      </w:r>
    </w:p>
    <w:p w:rsidR="00B4716D" w:rsidRDefault="00B4716D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>
        <w:rPr>
          <w:rFonts w:ascii="Calibri" w:eastAsia="SimSun" w:hAnsi="Calibri" w:cs="Mangal"/>
          <w:bCs/>
          <w:iCs/>
          <w:kern w:val="1"/>
          <w:lang w:bidi="en-US"/>
        </w:rPr>
        <w:lastRenderedPageBreak/>
        <w:t>co najmniej dwujęzyczna obsługa pasażerów (w j. polskim i j. angielskim),</w:t>
      </w:r>
    </w:p>
    <w:p w:rsidR="00AB1519" w:rsidRPr="007B6D7A" w:rsidRDefault="00B4716D" w:rsidP="009F2247">
      <w:pPr>
        <w:numPr>
          <w:ilvl w:val="0"/>
          <w:numId w:val="5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>
        <w:rPr>
          <w:rFonts w:ascii="Calibri" w:eastAsia="SimSun" w:hAnsi="Calibri" w:cs="Mangal"/>
          <w:bCs/>
          <w:iCs/>
          <w:kern w:val="1"/>
          <w:lang w:bidi="en-US"/>
        </w:rPr>
        <w:t>udzielania pomocy osobom niewidzącym i niedowidzącym oraz niesłyszącym i niedosłyszącym</w:t>
      </w:r>
      <w:r w:rsidR="00AB1519" w:rsidRPr="007B6D7A">
        <w:rPr>
          <w:rFonts w:ascii="Calibri" w:eastAsia="SimSun" w:hAnsi="Calibri" w:cs="Mangal"/>
          <w:bCs/>
          <w:iCs/>
          <w:kern w:val="1"/>
          <w:lang w:bidi="en-US"/>
        </w:rPr>
        <w:t>.</w:t>
      </w:r>
    </w:p>
    <w:bookmarkEnd w:id="0"/>
    <w:p w:rsidR="008D750E" w:rsidRPr="008D750E" w:rsidRDefault="00AB1519" w:rsidP="000D171D">
      <w:pPr>
        <w:numPr>
          <w:ilvl w:val="3"/>
          <w:numId w:val="4"/>
        </w:numPr>
        <w:tabs>
          <w:tab w:val="num" w:pos="426"/>
        </w:tabs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Wykonawca </w:t>
      </w:r>
      <w:r w:rsidR="008C7B98">
        <w:rPr>
          <w:rFonts w:ascii="Calibri" w:eastAsia="SimSun" w:hAnsi="Calibri" w:cs="Mangal"/>
          <w:bCs/>
          <w:iCs/>
          <w:kern w:val="1"/>
          <w:lang w:bidi="en-US"/>
        </w:rPr>
        <w:t>zorganizuje punkt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przyjmowania zgłoszeń dotyczących przybycia do Portu Lotniczego osób niepełnosprawnych i osób o ograniczonej sprawności ruchowej oraz udzielania niezbędnej informacji na temat Portu Lotniczego, zlokalizowan</w:t>
      </w:r>
      <w:r w:rsidR="008C7B98">
        <w:rPr>
          <w:rFonts w:ascii="Calibri" w:eastAsia="SimSun" w:hAnsi="Calibri" w:cs="Mangal"/>
          <w:bCs/>
          <w:iCs/>
          <w:kern w:val="1"/>
          <w:lang w:bidi="en-US"/>
        </w:rPr>
        <w:t>y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644402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 </w:t>
      </w:r>
      <w:r w:rsidR="008D750E" w:rsidRPr="008D750E">
        <w:rPr>
          <w:rFonts w:ascii="Calibri" w:eastAsia="SimSun" w:hAnsi="Calibri" w:cs="Mangal"/>
          <w:bCs/>
          <w:iCs/>
          <w:kern w:val="1"/>
          <w:lang w:bidi="en-US"/>
        </w:rPr>
        <w:t>łatwo dostępnym dla osób niepełnosprawnych lokalu</w:t>
      </w:r>
      <w:r w:rsidR="008D750E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8D750E" w:rsidRPr="008D750E">
        <w:rPr>
          <w:rFonts w:ascii="Calibri" w:eastAsia="SimSun" w:hAnsi="Calibri" w:cs="Mangal"/>
          <w:bCs/>
          <w:iCs/>
          <w:kern w:val="1"/>
          <w:lang w:bidi="en-US"/>
        </w:rPr>
        <w:t>w ogólnodostępnej strefie terminalu T2</w:t>
      </w:r>
      <w:r w:rsidR="008C7B98">
        <w:rPr>
          <w:rFonts w:ascii="Calibri" w:eastAsia="SimSun" w:hAnsi="Calibri" w:cs="Mangal"/>
          <w:bCs/>
          <w:iCs/>
          <w:kern w:val="1"/>
          <w:lang w:bidi="en-US"/>
        </w:rPr>
        <w:t>, oraz zapewni obsługę tego punktu</w:t>
      </w:r>
      <w:r w:rsidR="008D750E" w:rsidRPr="008D750E">
        <w:rPr>
          <w:rFonts w:ascii="Calibri" w:eastAsia="SimSun" w:hAnsi="Calibri" w:cs="Mangal"/>
          <w:bCs/>
          <w:iCs/>
          <w:kern w:val="1"/>
          <w:lang w:bidi="en-US"/>
        </w:rPr>
        <w:t>. Jako lokal łatwo dostępny należy rozumieć taki, do którego dostęp nie wymaga przejścia/przejechania przez drzwi.</w:t>
      </w:r>
      <w:r w:rsidR="008D750E">
        <w:rPr>
          <w:rFonts w:ascii="Calibri" w:eastAsia="SimSun" w:hAnsi="Calibri" w:cs="Mangal"/>
          <w:bCs/>
          <w:iCs/>
          <w:kern w:val="1"/>
          <w:lang w:bidi="en-US"/>
        </w:rPr>
        <w:t xml:space="preserve"> Wykonawca zobowiązuje się </w:t>
      </w:r>
      <w:r w:rsidR="008C7B98">
        <w:rPr>
          <w:rFonts w:ascii="Calibri" w:eastAsia="SimSun" w:hAnsi="Calibri" w:cs="Mangal"/>
          <w:bCs/>
          <w:iCs/>
          <w:kern w:val="1"/>
          <w:lang w:bidi="en-US"/>
        </w:rPr>
        <w:t xml:space="preserve">we własnym zakresie i na własny koszt </w:t>
      </w:r>
      <w:r w:rsidR="007C1F0D">
        <w:rPr>
          <w:rFonts w:ascii="Calibri" w:eastAsia="SimSun" w:hAnsi="Calibri" w:cs="Mangal"/>
          <w:bCs/>
          <w:iCs/>
          <w:kern w:val="1"/>
          <w:lang w:bidi="en-US"/>
        </w:rPr>
        <w:t xml:space="preserve">uzyskać i utrzymywać w </w:t>
      </w:r>
      <w:r w:rsidR="00FD3C94">
        <w:rPr>
          <w:rFonts w:ascii="Calibri" w:eastAsia="SimSun" w:hAnsi="Calibri" w:cs="Mangal"/>
          <w:bCs/>
          <w:iCs/>
          <w:kern w:val="1"/>
          <w:lang w:bidi="en-US"/>
        </w:rPr>
        <w:t xml:space="preserve">całym </w:t>
      </w:r>
      <w:r w:rsidR="007C1F0D">
        <w:rPr>
          <w:rFonts w:ascii="Calibri" w:eastAsia="SimSun" w:hAnsi="Calibri" w:cs="Mangal"/>
          <w:bCs/>
          <w:iCs/>
          <w:kern w:val="1"/>
          <w:lang w:bidi="en-US"/>
        </w:rPr>
        <w:t>okresie obowiązywania Umowy tytuł prawny do lokalu</w:t>
      </w:r>
      <w:r w:rsidR="008D750E">
        <w:rPr>
          <w:rFonts w:ascii="Calibri" w:eastAsia="SimSun" w:hAnsi="Calibri" w:cs="Mangal"/>
          <w:bCs/>
          <w:iCs/>
          <w:kern w:val="1"/>
          <w:lang w:bidi="en-US"/>
        </w:rPr>
        <w:t xml:space="preserve">, o którym mowa w </w:t>
      </w:r>
      <w:r w:rsidR="008C7B98">
        <w:rPr>
          <w:rFonts w:ascii="Calibri" w:eastAsia="SimSun" w:hAnsi="Calibri" w:cs="Mangal"/>
          <w:bCs/>
          <w:iCs/>
          <w:kern w:val="1"/>
          <w:lang w:bidi="en-US"/>
        </w:rPr>
        <w:t>niniejszym ustępie</w:t>
      </w:r>
      <w:r w:rsidR="007C1F0D">
        <w:rPr>
          <w:rFonts w:ascii="Calibri" w:eastAsia="SimSun" w:hAnsi="Calibri" w:cs="Mangal"/>
          <w:bCs/>
          <w:iCs/>
          <w:kern w:val="1"/>
          <w:lang w:bidi="en-US"/>
        </w:rPr>
        <w:t xml:space="preserve">, w szczególności wynająć </w:t>
      </w:r>
      <w:r w:rsidR="00130384">
        <w:rPr>
          <w:rFonts w:ascii="Calibri" w:eastAsia="SimSun" w:hAnsi="Calibri" w:cs="Mangal"/>
          <w:bCs/>
          <w:iCs/>
          <w:kern w:val="1"/>
          <w:lang w:bidi="en-US"/>
        </w:rPr>
        <w:t xml:space="preserve">odpowiedni </w:t>
      </w:r>
      <w:r w:rsidR="007C1F0D">
        <w:rPr>
          <w:rFonts w:ascii="Calibri" w:eastAsia="SimSun" w:hAnsi="Calibri" w:cs="Mangal"/>
          <w:bCs/>
          <w:iCs/>
          <w:kern w:val="1"/>
          <w:lang w:bidi="en-US"/>
        </w:rPr>
        <w:t xml:space="preserve">lokal od </w:t>
      </w:r>
      <w:r w:rsidR="00762FAA">
        <w:rPr>
          <w:rFonts w:ascii="Calibri" w:eastAsia="SimSun" w:hAnsi="Calibri" w:cs="Mangal"/>
          <w:bCs/>
          <w:iCs/>
          <w:kern w:val="1"/>
          <w:lang w:bidi="en-US"/>
        </w:rPr>
        <w:t>Zamawiającego.</w:t>
      </w:r>
    </w:p>
    <w:p w:rsidR="00AB1519" w:rsidRPr="000D171D" w:rsidRDefault="00AB1519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0D171D">
        <w:rPr>
          <w:rFonts w:ascii="Calibri" w:eastAsia="SimSun" w:hAnsi="Calibri" w:cs="Mangal"/>
          <w:bCs/>
          <w:iCs/>
          <w:kern w:val="1"/>
          <w:lang w:bidi="en-US"/>
        </w:rPr>
        <w:t xml:space="preserve">Wykonawca zapewnia pracę </w:t>
      </w:r>
      <w:r w:rsidRPr="000D171D">
        <w:rPr>
          <w:rFonts w:ascii="Calibri" w:eastAsia="SimSun" w:hAnsi="Calibri" w:cs="Mangal"/>
          <w:color w:val="000000"/>
          <w:spacing w:val="1"/>
          <w:kern w:val="1"/>
          <w:lang w:bidi="en-US"/>
        </w:rPr>
        <w:t>minimum dwóch osób w godzinach od 4.30 do ostatniego przylotu lub odlotu oraz minimum jednej dodatkowej osoby przez 12 godzin w godzinach 8.00-22.00, w zależności od rozkładu lotów</w:t>
      </w:r>
      <w:r w:rsidRPr="000D171D">
        <w:rPr>
          <w:rFonts w:ascii="Calibri" w:eastAsia="SimSun" w:hAnsi="Calibri" w:cs="Mangal"/>
          <w:bCs/>
          <w:iCs/>
          <w:kern w:val="1"/>
          <w:lang w:bidi="en-US"/>
        </w:rPr>
        <w:t>, obsługę Ambulifta</w:t>
      </w:r>
      <w:r w:rsidR="00B4716D" w:rsidRPr="000D171D">
        <w:rPr>
          <w:rFonts w:ascii="Calibri" w:eastAsia="SimSun" w:hAnsi="Calibri" w:cs="Mangal"/>
          <w:bCs/>
          <w:iCs/>
          <w:kern w:val="1"/>
          <w:lang w:bidi="en-US"/>
        </w:rPr>
        <w:t xml:space="preserve">, </w:t>
      </w:r>
      <w:r w:rsidRPr="000D171D">
        <w:rPr>
          <w:rFonts w:ascii="Calibri" w:eastAsia="SimSun" w:hAnsi="Calibri" w:cs="Mangal"/>
          <w:bCs/>
          <w:iCs/>
          <w:kern w:val="1"/>
          <w:lang w:bidi="en-US"/>
        </w:rPr>
        <w:t>dwóch schodołazów</w:t>
      </w:r>
      <w:r w:rsidR="00B4716D" w:rsidRPr="000D171D">
        <w:rPr>
          <w:rFonts w:ascii="Calibri" w:eastAsia="SimSun" w:hAnsi="Calibri" w:cs="Mangal"/>
          <w:bCs/>
          <w:iCs/>
          <w:kern w:val="1"/>
          <w:lang w:bidi="en-US"/>
        </w:rPr>
        <w:t xml:space="preserve">, a także zapewni </w:t>
      </w:r>
      <w:r w:rsidR="0001557B" w:rsidRPr="000D171D">
        <w:rPr>
          <w:rFonts w:ascii="Calibri" w:eastAsia="SimSun" w:hAnsi="Calibri" w:cs="Mangal"/>
          <w:bCs/>
          <w:iCs/>
          <w:kern w:val="1"/>
          <w:lang w:bidi="en-US"/>
        </w:rPr>
        <w:t xml:space="preserve">i będzie wykorzystywał do realizacji Przedmiotu Umowy </w:t>
      </w:r>
      <w:r w:rsidR="00B4716D" w:rsidRPr="000D171D">
        <w:rPr>
          <w:rFonts w:ascii="Calibri" w:eastAsia="SimSun" w:hAnsi="Calibri" w:cs="Mangal"/>
          <w:bCs/>
          <w:iCs/>
          <w:kern w:val="1"/>
          <w:lang w:bidi="en-US"/>
        </w:rPr>
        <w:t>co najmniej sprzęt określony w SIWZ</w:t>
      </w:r>
      <w:r w:rsidRPr="000D171D">
        <w:rPr>
          <w:rFonts w:ascii="Calibri" w:eastAsia="SimSun" w:hAnsi="Calibri" w:cs="Mangal"/>
          <w:bCs/>
          <w:iCs/>
          <w:kern w:val="1"/>
          <w:lang w:bidi="en-US"/>
        </w:rPr>
        <w:t>.</w:t>
      </w:r>
    </w:p>
    <w:p w:rsidR="00AB1519" w:rsidRPr="00F4643C" w:rsidRDefault="00C82B96" w:rsidP="00F4643C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Wykonawca ponosi wszelkie koszty niezbędne do prawidłowej eksploatacji </w:t>
      </w:r>
      <w:r w:rsidR="00004847">
        <w:rPr>
          <w:rFonts w:ascii="Calibri" w:eastAsia="SimSun" w:hAnsi="Calibri" w:cs="Mangal"/>
          <w:bCs/>
          <w:iCs/>
          <w:kern w:val="1"/>
          <w:lang w:bidi="en-US"/>
        </w:rPr>
        <w:t>wszystkich stanowiących własność Zamawiającego urządzeń Ambulift</w:t>
      </w:r>
      <w:r w:rsidR="00CD3FA8">
        <w:rPr>
          <w:rFonts w:ascii="Calibri" w:eastAsia="SimSun" w:hAnsi="Calibri" w:cs="Mangal"/>
          <w:bCs/>
          <w:iCs/>
          <w:kern w:val="1"/>
          <w:lang w:bidi="en-US"/>
        </w:rPr>
        <w:t xml:space="preserve">. </w:t>
      </w:r>
      <w:r w:rsidRPr="00F4643C">
        <w:rPr>
          <w:rFonts w:ascii="Calibri" w:eastAsia="SimSun" w:hAnsi="Calibri" w:cs="Mangal"/>
          <w:bCs/>
          <w:iCs/>
          <w:kern w:val="1"/>
          <w:lang w:bidi="en-US"/>
        </w:rPr>
        <w:t>Koszty eksploatacji obejmują w szczególności koszty napraw, przeglądów serwisowych, niezbędnych materiałów eksploatacyjnych i części.</w:t>
      </w:r>
      <w:r w:rsidR="00330FFE" w:rsidRPr="00F4643C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</w:p>
    <w:p w:rsidR="00AB1519" w:rsidRPr="007B6D7A" w:rsidRDefault="00AB1519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Usługi będące przedmiotem niniejszej Umowy świadczone będą na rzecz pasażerów wylatujących i przylatujących z/do Portu Lotniczego Gdańsk.</w:t>
      </w:r>
    </w:p>
    <w:p w:rsidR="00AB1519" w:rsidRPr="007B6D7A" w:rsidRDefault="00C82B96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Wykonawca zobowiązuje się do przestrzegania przepisów i zarządzeń porządkowych obowiązujących na terenie Portu Lotniczego Gdańsk, także w zakresie dostępu do stref zastrzeżonych Zamawiającego. Wykonawca ponadto zapewni dla każdego pracownika wykonującego czynności wynikające z Umowy we własnym zakresie i na koszt własny: przepustkę osobową oraz przeszkolenie w zakresie świadomości ochrony lotnictwa cywilnego, wymaganego zgodnie </w:t>
      </w:r>
      <w:r w:rsidRPr="003670AD">
        <w:rPr>
          <w:rFonts w:ascii="Calibri" w:eastAsia="SimSun" w:hAnsi="Calibri" w:cs="Mangal"/>
          <w:bCs/>
          <w:iCs/>
          <w:kern w:val="1"/>
          <w:lang w:bidi="en-US"/>
        </w:rPr>
        <w:t xml:space="preserve">z </w:t>
      </w:r>
      <w:r w:rsidRPr="000D171D">
        <w:rPr>
          <w:rFonts w:ascii="Calibri" w:eastAsia="SimSun" w:hAnsi="Calibri" w:cs="Mangal"/>
          <w:bCs/>
          <w:iCs/>
          <w:kern w:val="1"/>
          <w:lang w:bidi="en-US"/>
        </w:rPr>
        <w:t>pkt 11.2 załącznika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do Rozporządzenia Komisji (UE) </w:t>
      </w:r>
      <w:r w:rsidR="00603AFC">
        <w:rPr>
          <w:rFonts w:ascii="Calibri" w:eastAsia="SimSun" w:hAnsi="Calibri" w:cs="Mangal"/>
          <w:bCs/>
          <w:iCs/>
          <w:kern w:val="1"/>
          <w:lang w:bidi="en-US"/>
        </w:rPr>
        <w:t xml:space="preserve">2015/1998 z dnia 5 listopada 2015 r.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ustanawiającego szczegółowe środki w celu wprowadzenia w życie wspólnych podstawowych norm ochrony lotnictwa cywilnego, a ponadto szkolenie z zakresu zaspokajania potrzeb osób o różnych rodzajach niepełnosprawności lub upośledzenia ruchowego, wymaganego zgodnie z art. 11 Rozporządzenia (WE) nr 1107/2006 Parlamentu Europejskiego i Rady Europy z dnia 5 lipca 2006 roku.</w:t>
      </w:r>
    </w:p>
    <w:p w:rsidR="00AB1519" w:rsidRPr="007B6D7A" w:rsidRDefault="00AB1519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Wykonawca zobowiązuje się dostarczyć Zamawiającemu przed przystąpieniem do wykonywania Umowy listę osób wyznaczonych do realizacji Przedmiotu Umowy i będzie na bieżąco informował Zamawiającego o każdej zmianie w tym zakresie.</w:t>
      </w:r>
      <w:r w:rsidR="00274307">
        <w:rPr>
          <w:rFonts w:ascii="Calibri" w:eastAsia="SimSun" w:hAnsi="Calibri" w:cs="Mangal"/>
          <w:bCs/>
          <w:iCs/>
          <w:kern w:val="1"/>
          <w:lang w:bidi="en-US"/>
        </w:rPr>
        <w:t xml:space="preserve"> Zamawiający wymaga, aby osoby wyznaczone do realizacji Przedmiotu Umowy były zatrudnione na podstawie umowy o pracę. </w:t>
      </w:r>
      <w:r w:rsidR="00B4716D">
        <w:rPr>
          <w:rFonts w:ascii="Calibri" w:eastAsia="SimSun" w:hAnsi="Calibri" w:cs="Mangal"/>
          <w:bCs/>
          <w:iCs/>
          <w:kern w:val="1"/>
          <w:lang w:bidi="en-US"/>
        </w:rPr>
        <w:t xml:space="preserve">Osoby wyznaczone do realizacji Przedmiotu Umowy muszą spełniać warunki określone w Rozdziale IV </w:t>
      </w:r>
      <w:r w:rsidR="008D750E">
        <w:rPr>
          <w:rFonts w:ascii="Calibri" w:eastAsia="SimSun" w:hAnsi="Calibri" w:cs="Mangal"/>
          <w:bCs/>
          <w:iCs/>
          <w:kern w:val="1"/>
          <w:lang w:bidi="en-US"/>
        </w:rPr>
        <w:t>pkt 1. ppkt 3) lit. a)</w:t>
      </w:r>
      <w:r w:rsidR="00B4716D">
        <w:rPr>
          <w:rFonts w:ascii="Calibri" w:eastAsia="SimSun" w:hAnsi="Calibri" w:cs="Mangal"/>
          <w:bCs/>
          <w:iCs/>
          <w:kern w:val="1"/>
          <w:lang w:bidi="en-US"/>
        </w:rPr>
        <w:t xml:space="preserve"> SIWZ. </w:t>
      </w:r>
    </w:p>
    <w:p w:rsidR="00AB1519" w:rsidRDefault="00AB1519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Wykonawca nie może powierzyć wykonania czynności wynikających z Umowy innemu podmiotowi bez uprzedniej pisemnej zgody Zamawiającego.</w:t>
      </w:r>
    </w:p>
    <w:p w:rsidR="00EA57B7" w:rsidRPr="00EA57B7" w:rsidRDefault="00EA57B7" w:rsidP="009F2247">
      <w:pPr>
        <w:numPr>
          <w:ilvl w:val="3"/>
          <w:numId w:val="4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8D750E">
        <w:rPr>
          <w:rFonts w:ascii="Calibri" w:hAnsi="Calibri"/>
        </w:rPr>
        <w:lastRenderedPageBreak/>
        <w:t>Wykonawca przez cały okres obowiązywania Umowy będzie posiadał zezwolenie wydane przez Prezesa Urzędu Lotnictwa Cywilnego</w:t>
      </w:r>
      <w:r w:rsidR="00330FFE">
        <w:rPr>
          <w:rFonts w:ascii="Calibri" w:hAnsi="Calibri"/>
        </w:rPr>
        <w:t xml:space="preserve"> w zakresie koniecznym dla</w:t>
      </w:r>
      <w:r w:rsidRPr="008D750E">
        <w:rPr>
          <w:rFonts w:ascii="Calibri" w:hAnsi="Calibri"/>
        </w:rPr>
        <w:t xml:space="preserve"> </w:t>
      </w:r>
      <w:r w:rsidR="00330FFE" w:rsidRPr="00330FFE">
        <w:rPr>
          <w:rFonts w:ascii="Calibri" w:hAnsi="Calibri"/>
        </w:rPr>
        <w:t>świadczenia</w:t>
      </w:r>
      <w:r w:rsidRPr="008D750E">
        <w:rPr>
          <w:rFonts w:ascii="Calibri" w:hAnsi="Calibri"/>
        </w:rPr>
        <w:t xml:space="preserve"> usług w zakresie obsługi osób niepełnosprawnych oraz osób o ograniczonej zdolności ruchowej na terenie lotniska, wymagane na podstawie ustawy Prawo lotnicze</w:t>
      </w:r>
      <w:r>
        <w:rPr>
          <w:rFonts w:ascii="Calibri" w:hAnsi="Calibri"/>
        </w:rPr>
        <w:t xml:space="preserve"> oraz wymagane przepisami prawa ubezpieczenie odpowiedzialności cywilnej.</w:t>
      </w:r>
      <w:r w:rsidRPr="008D750E">
        <w:rPr>
          <w:rFonts w:ascii="Calibri" w:hAnsi="Calibri"/>
        </w:rPr>
        <w:t xml:space="preserve"> </w:t>
      </w:r>
    </w:p>
    <w:p w:rsidR="0078550B" w:rsidRPr="007B6D7A" w:rsidRDefault="0078550B" w:rsidP="009F2247">
      <w:pPr>
        <w:suppressAutoHyphens/>
        <w:spacing w:line="276" w:lineRule="auto"/>
        <w:ind w:left="284" w:hanging="284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78550B" w:rsidRPr="007B6D7A" w:rsidRDefault="0078550B" w:rsidP="009F2247">
      <w:pPr>
        <w:suppressAutoHyphens/>
        <w:spacing w:line="276" w:lineRule="auto"/>
        <w:ind w:left="284" w:hanging="284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AB1519" w:rsidRPr="007B6D7A" w:rsidRDefault="00AB1519" w:rsidP="009F2247">
      <w:pPr>
        <w:suppressAutoHyphens/>
        <w:spacing w:line="276" w:lineRule="auto"/>
        <w:ind w:left="284" w:hanging="284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Obowiązki Zamawiającego</w:t>
      </w:r>
    </w:p>
    <w:p w:rsidR="00AB1519" w:rsidRPr="007B6D7A" w:rsidRDefault="00AB1519" w:rsidP="009F2247">
      <w:pPr>
        <w:suppressAutoHyphens/>
        <w:spacing w:after="200" w:line="276" w:lineRule="auto"/>
        <w:ind w:left="284" w:hanging="284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3</w:t>
      </w:r>
    </w:p>
    <w:p w:rsidR="0078550B" w:rsidRPr="007B6D7A" w:rsidRDefault="0078550B" w:rsidP="009F2247">
      <w:pPr>
        <w:pStyle w:val="Akapitzlist"/>
        <w:numPr>
          <w:ilvl w:val="6"/>
          <w:numId w:val="4"/>
        </w:numPr>
        <w:suppressAutoHyphens/>
        <w:spacing w:line="276" w:lineRule="auto"/>
        <w:ind w:left="284" w:hanging="284"/>
        <w:contextualSpacing w:val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Zamawiający wyznaczy i oznakuje punkty wewnątrz i na zewnątrz budynków terminala zgodnie z art. 5 Rozporządzenia (WE) nr 1107/2006 Parlamentu Europejskiego i Rady Europy z dnia 5 lipca 2006 roku.</w:t>
      </w:r>
    </w:p>
    <w:p w:rsidR="0078550B" w:rsidRPr="007B6D7A" w:rsidRDefault="0078550B" w:rsidP="009F2247">
      <w:pPr>
        <w:pStyle w:val="Akapitzlist"/>
        <w:numPr>
          <w:ilvl w:val="6"/>
          <w:numId w:val="4"/>
        </w:numPr>
        <w:suppressAutoHyphens/>
        <w:spacing w:line="276" w:lineRule="auto"/>
        <w:ind w:left="284" w:hanging="284"/>
        <w:contextualSpacing w:val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Zamawiający zapewni infrastrukturę i rozwiązania techniczne umożliwiające  komunikację przy przyjmowaniu zgłoszeń dotyczących przybycia do Portu Lotniczego osób niepełnosprawnych i osób o ograniczonej sprawności ruchowej.</w:t>
      </w:r>
    </w:p>
    <w:p w:rsidR="00AB1519" w:rsidRPr="007B6D7A" w:rsidRDefault="0078550B" w:rsidP="009F2247">
      <w:pPr>
        <w:pStyle w:val="Akapitzlist"/>
        <w:numPr>
          <w:ilvl w:val="6"/>
          <w:numId w:val="4"/>
        </w:numPr>
        <w:suppressAutoHyphens/>
        <w:spacing w:line="276" w:lineRule="auto"/>
        <w:ind w:left="284" w:hanging="284"/>
        <w:contextualSpacing w:val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Zamawiający umożliwi pracownikom Wykonawcy dostęp do stref zastrzeżonych na terenie Portu Lotniczego Gdańsk, z zastrzeżeniem wymogów wynikających z § 2 ust. 7, w tym wymogów w zakresie ochrony granicy państwowej oraz ochrony lotnictwa cywilnego.</w:t>
      </w:r>
    </w:p>
    <w:p w:rsidR="0078550B" w:rsidRPr="007B6D7A" w:rsidRDefault="0078550B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Rozliczenia i warunki płatności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4</w:t>
      </w:r>
    </w:p>
    <w:p w:rsidR="00AB1519" w:rsidRPr="007B6D7A" w:rsidRDefault="00AB1519" w:rsidP="009F2247">
      <w:pPr>
        <w:numPr>
          <w:ilvl w:val="0"/>
          <w:numId w:val="9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Za świadczenie usług określonych w § 2 Umowy Wykonawca otrzymywać będzie miesięczne wynagrodzenie </w:t>
      </w:r>
      <w:r w:rsidR="00EA57B7">
        <w:rPr>
          <w:rFonts w:ascii="Calibri" w:eastAsia="SimSun" w:hAnsi="Calibri" w:cs="Mangal"/>
          <w:bCs/>
          <w:iCs/>
          <w:kern w:val="1"/>
          <w:lang w:bidi="en-US"/>
        </w:rPr>
        <w:t xml:space="preserve">ryczałtowe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 wysokości </w:t>
      </w:r>
      <w:r w:rsidR="004776C4">
        <w:rPr>
          <w:rFonts w:ascii="Calibri" w:eastAsia="SimSun" w:hAnsi="Calibri" w:cs="Mangal"/>
          <w:bCs/>
          <w:iCs/>
          <w:kern w:val="1"/>
          <w:lang w:bidi="en-US"/>
        </w:rPr>
        <w:t>______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PLN netto, powiększone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>o należną stawkę podatku od towarów i usług w kwocie</w:t>
      </w:r>
      <w:r w:rsidR="00CA2A90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4776C4">
        <w:rPr>
          <w:rFonts w:ascii="Calibri" w:eastAsia="SimSun" w:hAnsi="Calibri" w:cs="Mangal"/>
          <w:bCs/>
          <w:iCs/>
          <w:kern w:val="1"/>
          <w:lang w:bidi="en-US"/>
        </w:rPr>
        <w:t>_____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PLN, co stanowi kwotę brutto</w:t>
      </w:r>
      <w:r w:rsidR="00CA2A90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4776C4">
        <w:rPr>
          <w:rFonts w:ascii="Calibri" w:eastAsia="SimSun" w:hAnsi="Calibri" w:cs="Mangal"/>
          <w:bCs/>
          <w:iCs/>
          <w:kern w:val="1"/>
          <w:lang w:bidi="en-US"/>
        </w:rPr>
        <w:t>_____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PLN</w:t>
      </w:r>
      <w:r w:rsidR="008D750E">
        <w:rPr>
          <w:rFonts w:ascii="Calibri" w:eastAsia="SimSun" w:hAnsi="Calibri" w:cs="Mangal"/>
          <w:bCs/>
          <w:iCs/>
          <w:kern w:val="1"/>
          <w:lang w:bidi="en-US"/>
        </w:rPr>
        <w:t>,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za każdego pasażera odlatującego z Portu Lotniczego Gdańsk, niezależnie od ilości obsłużonych osób niepełnosprawnych oraz osób o ograniczonej sprawności ruchowej. Zamawiający przekaże Wykonawcy do dnia 5-go każdego miesiąca liczbę pasażerów, którzy odlecieli w poprzednim miesiącu.</w:t>
      </w:r>
    </w:p>
    <w:p w:rsidR="00AB1519" w:rsidRPr="007B6D7A" w:rsidRDefault="00AB1519" w:rsidP="009F2247">
      <w:pPr>
        <w:numPr>
          <w:ilvl w:val="0"/>
          <w:numId w:val="9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Podstawę rozliczeń wynagrodzenia za obsługę osób niepełnosprawnych oraz osób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 xml:space="preserve">o ograniczonej sprawności ruchowej stanowić będzie liczba pasażerów w odlocie pomnożona przez stawkę określoną w § 4 ust. 1 powyżej. </w:t>
      </w:r>
    </w:p>
    <w:p w:rsidR="00AB1519" w:rsidRPr="007B6D7A" w:rsidRDefault="00AB1519" w:rsidP="009F2247">
      <w:pPr>
        <w:numPr>
          <w:ilvl w:val="0"/>
          <w:numId w:val="9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Wynagrodzenie Wykonawcy, o którym mowa w ust. 1 powyżej, obejmuje wszelkie koszty Wykonawcy związane z realizacją Przedmiotu Umowy i niezbędne do jej należytego wykonania, i nie podlega zmianie przez cały okres obowiązywania Umowy.</w:t>
      </w:r>
    </w:p>
    <w:p w:rsidR="00AB1519" w:rsidRPr="007B6D7A" w:rsidRDefault="00AB1519" w:rsidP="009F2247">
      <w:pPr>
        <w:numPr>
          <w:ilvl w:val="0"/>
          <w:numId w:val="9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Wynagrodzenie płatne będzie w terminie 30 dni od daty wystawienia przez Wykonawcę faktury VAT prawidłowej pod względem merytorycznym i rachunkowym, z tym zastrzeżeniem, że Wykonawca doręczać będzie faktury na co najmniej 21 dni przed terminem płatności. W razie niezachowania terminu doręczenia faktur Wykonawcy nie będą przysługiwały jakiekolwiek roszczenia z tytułu opóźnienia płatności za okres opóźnienia w doręczeniu faktur w stosunku do terminu określonego w zdaniu poprzedzającym.  </w:t>
      </w:r>
    </w:p>
    <w:p w:rsidR="00AB1519" w:rsidRPr="007B6D7A" w:rsidRDefault="00AB1519" w:rsidP="009F2247">
      <w:pPr>
        <w:numPr>
          <w:ilvl w:val="0"/>
          <w:numId w:val="9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lastRenderedPageBreak/>
        <w:t>Za datę płatności uznaje się dzień obciążenia rachunku bankowego Zamawiającego w związku z poleceniem przelewu na rachunek bankowy Wykonawcy w</w:t>
      </w:r>
      <w:bookmarkStart w:id="1" w:name="_GoBack"/>
      <w:bookmarkEnd w:id="1"/>
      <w:r w:rsidRPr="007B6D7A">
        <w:rPr>
          <w:rFonts w:ascii="Calibri" w:eastAsia="SimSun" w:hAnsi="Calibri" w:cs="Mangal"/>
          <w:bCs/>
          <w:iCs/>
          <w:kern w:val="1"/>
          <w:lang w:bidi="en-US"/>
        </w:rPr>
        <w:t>skazany w treści faktury.</w:t>
      </w:r>
    </w:p>
    <w:p w:rsidR="0078550B" w:rsidRPr="007B6D7A" w:rsidRDefault="0078550B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Czas trwania umowy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5</w:t>
      </w:r>
    </w:p>
    <w:p w:rsidR="00AB1519" w:rsidRPr="007B6D7A" w:rsidRDefault="00AB1519" w:rsidP="009F2247">
      <w:pPr>
        <w:numPr>
          <w:ilvl w:val="0"/>
          <w:numId w:val="6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Umowa zostaje zawarta na okres</w:t>
      </w:r>
      <w:r w:rsidR="00CA2A90"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</w:t>
      </w:r>
      <w:r w:rsidR="006C5421">
        <w:rPr>
          <w:rFonts w:ascii="Calibri" w:eastAsia="SimSun" w:hAnsi="Calibri" w:cs="Mangal"/>
          <w:bCs/>
          <w:iCs/>
          <w:kern w:val="1"/>
          <w:lang w:bidi="en-US"/>
        </w:rPr>
        <w:t>36 miesięcy od jej zawarcia.</w:t>
      </w:r>
    </w:p>
    <w:p w:rsidR="00AB1519" w:rsidRPr="007B6D7A" w:rsidRDefault="00AB1519" w:rsidP="009F2247">
      <w:pPr>
        <w:numPr>
          <w:ilvl w:val="0"/>
          <w:numId w:val="6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Każda ze Stron ma prawo wypowiedzenia Umowy z zachowaniem trzymiesięcznego okresu wypowiedzenia ze skutkiem na koniec miesiąca kalendarzowego.</w:t>
      </w:r>
    </w:p>
    <w:p w:rsidR="00AB1519" w:rsidRPr="007B6D7A" w:rsidRDefault="00AB1519" w:rsidP="009F2247">
      <w:pPr>
        <w:numPr>
          <w:ilvl w:val="0"/>
          <w:numId w:val="6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Zamawiającemu przysługuje prawo do rozwiązania Umowy bez zachowania okresu wypowiedzenia w przypadku, gdy Zamawiający stwierdzi co najmniej trzykrotne nienależyte wykonanie obowiązków wynikających z Umowy przez Wykonawcę.</w:t>
      </w:r>
    </w:p>
    <w:p w:rsidR="0078550B" w:rsidRPr="007B6D7A" w:rsidRDefault="0078550B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Zachowanie poufności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§6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Wszelkie informacje odnośnie działania Zamawiającego, uzyskane przez Wykonawcę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 xml:space="preserve">w sposób zamierzony lub niezamierzony bezpośrednio lub pośrednio w związku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>z wykonywaniem przez Wykonawcę usług w ramach realizacji Umowy stanowią tajemnicę Zamawiającego. Wykonawca zobowiązuje się do zachowania tych informacji w poufności i ponosi całkowitą odpowiedzialność za zachowanie w poufności ww. informacji przez osoby, którymi posługuje się przy realizacji Umowy lub którym powierza wykonanie Umowy w całości lub w części.</w:t>
      </w:r>
    </w:p>
    <w:p w:rsidR="0078550B" w:rsidRPr="007B6D7A" w:rsidRDefault="0078550B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AB1519" w:rsidRPr="007B6D7A" w:rsidRDefault="00AB1519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Kary Umowne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7</w:t>
      </w:r>
    </w:p>
    <w:p w:rsidR="00AB1519" w:rsidRPr="007B6D7A" w:rsidRDefault="00AB1519" w:rsidP="009F2247">
      <w:pPr>
        <w:numPr>
          <w:ilvl w:val="0"/>
          <w:numId w:val="10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Wykonawca zobowiązany będzie do zapłaty Zamawiającemu kary umownej:</w:t>
      </w:r>
    </w:p>
    <w:p w:rsidR="00AB1519" w:rsidRPr="007B6D7A" w:rsidRDefault="00AB1519" w:rsidP="009F2247">
      <w:pPr>
        <w:numPr>
          <w:ilvl w:val="0"/>
          <w:numId w:val="8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za każdy przypadek niewykonania któregokolwiek z zobowiązań opisanych </w:t>
      </w:r>
      <w:r w:rsidR="0078550B" w:rsidRPr="007B6D7A">
        <w:rPr>
          <w:rFonts w:ascii="Calibri" w:eastAsia="SimSun" w:hAnsi="Calibri" w:cs="Mangal"/>
          <w:bCs/>
          <w:iCs/>
          <w:kern w:val="1"/>
          <w:lang w:bidi="en-US"/>
        </w:rPr>
        <w:br/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 §2 </w:t>
      </w:r>
      <w:r w:rsidR="006C5421">
        <w:rPr>
          <w:rFonts w:ascii="Calibri" w:eastAsia="SimSun" w:hAnsi="Calibri" w:cs="Mangal"/>
          <w:bCs/>
          <w:iCs/>
          <w:kern w:val="1"/>
          <w:lang w:bidi="en-US"/>
        </w:rPr>
        <w:t xml:space="preserve">-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 wysokości 1 % miesięcznego wynagrodzenia Wykonawcy brutto, </w:t>
      </w:r>
      <w:r w:rsidR="0078550B" w:rsidRPr="007B6D7A">
        <w:rPr>
          <w:rFonts w:ascii="Calibri" w:eastAsia="SimSun" w:hAnsi="Calibri" w:cs="Mangal"/>
          <w:bCs/>
          <w:iCs/>
          <w:kern w:val="1"/>
          <w:lang w:bidi="en-US"/>
        </w:rPr>
        <w:br/>
      </w:r>
      <w:r w:rsidR="004776C4">
        <w:rPr>
          <w:rFonts w:ascii="Calibri" w:eastAsia="SimSun" w:hAnsi="Calibri" w:cs="Mangal"/>
          <w:bCs/>
          <w:iCs/>
          <w:kern w:val="1"/>
          <w:lang w:bidi="en-US"/>
        </w:rPr>
        <w:t>ustalonego zgodnie z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§ 4 Umowy, w miesiącu, w którym nastąpiło naruszenie</w:t>
      </w:r>
      <w:r w:rsidR="006C5421">
        <w:rPr>
          <w:rFonts w:ascii="Calibri" w:eastAsia="SimSun" w:hAnsi="Calibri" w:cs="Mangal"/>
          <w:bCs/>
          <w:iCs/>
          <w:kern w:val="1"/>
          <w:lang w:bidi="en-US"/>
        </w:rPr>
        <w:t>;</w:t>
      </w:r>
    </w:p>
    <w:p w:rsidR="00AB1519" w:rsidRDefault="00AB1519" w:rsidP="009F2247">
      <w:pPr>
        <w:numPr>
          <w:ilvl w:val="0"/>
          <w:numId w:val="8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za odstąpienie od Umowy przez którąkolwiek ze Stron lub za wypowiedzenie lub rozwiązanie Umowy przez którąkolwiek ze Stron z przyczyn leżących po stronie Wykonawcy </w:t>
      </w:r>
      <w:r w:rsidR="006C5421">
        <w:rPr>
          <w:rFonts w:ascii="Calibri" w:eastAsia="SimSun" w:hAnsi="Calibri" w:cs="Mangal"/>
          <w:bCs/>
          <w:iCs/>
          <w:kern w:val="1"/>
          <w:lang w:bidi="en-US"/>
        </w:rPr>
        <w:t xml:space="preserve">-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w wysokości 20 % miesięcznego wynagrodzenia Wykonawcy brutto, o którym mowa w § 4 Umowy, ustalonego w oparciu o dane z miesiąca poprzedzającego miesiąc w którym nastąpiło wypowiedzenie lub rozwiązanie</w:t>
      </w:r>
      <w:r w:rsidR="006C5421">
        <w:rPr>
          <w:rFonts w:ascii="Calibri" w:eastAsia="SimSun" w:hAnsi="Calibri" w:cs="Mangal"/>
          <w:bCs/>
          <w:iCs/>
          <w:kern w:val="1"/>
          <w:lang w:bidi="en-US"/>
        </w:rPr>
        <w:t>;</w:t>
      </w:r>
    </w:p>
    <w:p w:rsidR="006C5421" w:rsidRPr="007B6D7A" w:rsidRDefault="006C5421" w:rsidP="009F2247">
      <w:pPr>
        <w:numPr>
          <w:ilvl w:val="0"/>
          <w:numId w:val="8"/>
        </w:numPr>
        <w:suppressAutoHyphens/>
        <w:spacing w:after="200" w:line="276" w:lineRule="auto"/>
        <w:ind w:left="567" w:hanging="283"/>
        <w:rPr>
          <w:rFonts w:ascii="Calibri" w:eastAsia="SimSun" w:hAnsi="Calibri" w:cs="Mangal"/>
          <w:bCs/>
          <w:iCs/>
          <w:kern w:val="1"/>
          <w:lang w:bidi="en-US"/>
        </w:rPr>
      </w:pPr>
      <w:r>
        <w:rPr>
          <w:rFonts w:ascii="Calibri" w:eastAsia="SimSun" w:hAnsi="Calibri" w:cs="Mangal"/>
          <w:bCs/>
          <w:iCs/>
          <w:kern w:val="1"/>
          <w:lang w:bidi="en-US"/>
        </w:rPr>
        <w:t xml:space="preserve">za każdy przypadek </w:t>
      </w:r>
      <w:r w:rsidRPr="006C5421">
        <w:rPr>
          <w:rFonts w:ascii="Calibri" w:eastAsia="SimSun" w:hAnsi="Calibri" w:cs="Mangal"/>
          <w:bCs/>
          <w:iCs/>
          <w:kern w:val="1"/>
          <w:lang w:bidi="en-US"/>
        </w:rPr>
        <w:t>niespełnienia wymogu zatrudnienia na podstawie umowy o pracę osób wykonujących czynności wskazane w § 2 ust. 2</w:t>
      </w:r>
      <w:r>
        <w:rPr>
          <w:rFonts w:ascii="Calibri" w:eastAsia="SimSun" w:hAnsi="Calibri" w:cs="Mangal"/>
          <w:bCs/>
          <w:iCs/>
          <w:kern w:val="1"/>
          <w:lang w:bidi="en-US"/>
        </w:rPr>
        <w:t xml:space="preserve"> – w wysokości 500 zł.</w:t>
      </w:r>
    </w:p>
    <w:p w:rsidR="00AB1519" w:rsidRPr="007B6D7A" w:rsidRDefault="00AB1519" w:rsidP="009F2247">
      <w:pPr>
        <w:numPr>
          <w:ilvl w:val="0"/>
          <w:numId w:val="10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Zamawiający zastrzega sobie prawo potrącenia naliczonych kar umownych </w:t>
      </w:r>
      <w:r w:rsidR="0078550B" w:rsidRPr="007B6D7A">
        <w:rPr>
          <w:rFonts w:ascii="Calibri" w:eastAsia="SimSun" w:hAnsi="Calibri" w:cs="Mangal"/>
          <w:bCs/>
          <w:iCs/>
          <w:kern w:val="1"/>
          <w:lang w:bidi="en-US"/>
        </w:rPr>
        <w:br/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z należności przysługującej Wykonawcy.</w:t>
      </w:r>
    </w:p>
    <w:p w:rsidR="00AB1519" w:rsidRPr="007B6D7A" w:rsidRDefault="00AB1519" w:rsidP="009F2247">
      <w:pPr>
        <w:numPr>
          <w:ilvl w:val="0"/>
          <w:numId w:val="10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lastRenderedPageBreak/>
        <w:t>Zamawiający ma prawo odstąpić od Umowy</w:t>
      </w:r>
      <w:r w:rsidR="00D90FE5">
        <w:rPr>
          <w:rFonts w:ascii="Calibri" w:eastAsia="SimSun" w:hAnsi="Calibri" w:cs="Mangal"/>
          <w:bCs/>
          <w:iCs/>
          <w:kern w:val="1"/>
          <w:lang w:bidi="en-US"/>
        </w:rPr>
        <w:t xml:space="preserve"> lub rozwiązać Umowę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i naliczyć karę umowną, o której mowa w ust. 1 lit. b) powyżej w przypadku, gdy Wykonawca wykonuje Umowę niezgodnie z jej postanowieniami, SIWZ lub obowiązującymi przepisami prawa, pomimo uprzedniego wezwania do zmiany sposobu wykonywania Przedmiotu Umowy</w:t>
      </w:r>
    </w:p>
    <w:p w:rsidR="00AB1519" w:rsidRPr="007B6D7A" w:rsidRDefault="00AB1519" w:rsidP="009F2247">
      <w:pPr>
        <w:numPr>
          <w:ilvl w:val="0"/>
          <w:numId w:val="10"/>
        </w:numPr>
        <w:suppressAutoHyphens/>
        <w:spacing w:after="200" w:line="276" w:lineRule="auto"/>
        <w:ind w:left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 przypadku stwierdzenia niewykonania usługi przez Wykonawcę, niezależnie 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br/>
        <w:t>od nałożonych kar umownych określonych w ust. 1 powyżej, Zamawiający pomniejszy proporcjonalnie wynagrodzenie Wykonawcy o wartość niewykonanej usługi. W takim wypadku Zamawiający ma także prawo zlecić wykonanie usługi podmiotowi trzeciemu na koszt Wykonawcy.</w:t>
      </w:r>
    </w:p>
    <w:p w:rsidR="00AB1519" w:rsidRPr="007B6D7A" w:rsidRDefault="00AB1519" w:rsidP="009F2247">
      <w:pPr>
        <w:numPr>
          <w:ilvl w:val="0"/>
          <w:numId w:val="10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Jeżeli wysokość szkody powstałej na skutek niewykonania lub nienależytego wykonania umowy przekraczać będzie wysokość zastrzeżonej kary umownej, Zamawiający może dochodzić odszkodowania na zasadach ogólnych. </w:t>
      </w:r>
    </w:p>
    <w:p w:rsidR="00B3198C" w:rsidRPr="007B6D7A" w:rsidRDefault="00B3198C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</w:p>
    <w:p w:rsidR="00AB1519" w:rsidRPr="007B6D7A" w:rsidRDefault="00274307" w:rsidP="009F224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>
        <w:rPr>
          <w:rFonts w:ascii="Calibri" w:eastAsia="SimSun" w:hAnsi="Calibri" w:cs="Mangal"/>
          <w:b/>
          <w:bCs/>
          <w:iCs/>
          <w:kern w:val="1"/>
          <w:lang w:bidi="en-US"/>
        </w:rPr>
        <w:t>Zatrudnianie na podstawie umowy o pracę</w:t>
      </w:r>
    </w:p>
    <w:p w:rsidR="00AB1519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§ 8</w:t>
      </w:r>
    </w:p>
    <w:p w:rsidR="00274307" w:rsidRPr="006C5421" w:rsidRDefault="00274307" w:rsidP="006C542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cstheme="minorHAnsi"/>
        </w:rPr>
      </w:pPr>
      <w:r w:rsidRPr="006C5421">
        <w:rPr>
          <w:rFonts w:cstheme="minorHAnsi"/>
          <w:snapToGrid w:val="0"/>
        </w:rPr>
        <w:t>Zamawiający, zgodnie z art. 29 ust. 3a ustawy Pzp</w:t>
      </w:r>
      <w:r w:rsidRPr="00274307">
        <w:rPr>
          <w:rFonts w:cstheme="minorHAnsi"/>
          <w:snapToGrid w:val="0"/>
        </w:rPr>
        <w:t xml:space="preserve">, wymaga, aby </w:t>
      </w:r>
      <w:r w:rsidRPr="00BA13F9">
        <w:rPr>
          <w:rFonts w:cstheme="minorHAnsi"/>
          <w:snapToGrid w:val="0"/>
        </w:rPr>
        <w:t>w okresie r</w:t>
      </w:r>
      <w:r>
        <w:rPr>
          <w:rFonts w:cstheme="minorHAnsi"/>
          <w:snapToGrid w:val="0"/>
        </w:rPr>
        <w:t>ealizacji przedmiotu zamówienia</w:t>
      </w:r>
      <w:r w:rsidRPr="00BA13F9">
        <w:rPr>
          <w:rFonts w:cstheme="minorHAnsi"/>
          <w:snapToGrid w:val="0"/>
        </w:rPr>
        <w:t xml:space="preserve"> osoby wykonujące czynności</w:t>
      </w:r>
      <w:r>
        <w:rPr>
          <w:rFonts w:cstheme="minorHAnsi"/>
          <w:snapToGrid w:val="0"/>
        </w:rPr>
        <w:t>, o których mowa w §</w:t>
      </w:r>
      <w:r w:rsidR="00546549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>2 ust.</w:t>
      </w:r>
      <w:r w:rsidR="006C5421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>2 były</w:t>
      </w:r>
      <w:r w:rsidRPr="006C5421">
        <w:rPr>
          <w:rFonts w:cstheme="minorHAnsi"/>
          <w:snapToGrid w:val="0"/>
        </w:rPr>
        <w:t xml:space="preserve"> zatrudni</w:t>
      </w:r>
      <w:r>
        <w:rPr>
          <w:rFonts w:cstheme="minorHAnsi"/>
          <w:snapToGrid w:val="0"/>
        </w:rPr>
        <w:t>one</w:t>
      </w:r>
      <w:r w:rsidRPr="006C5421">
        <w:rPr>
          <w:rFonts w:cstheme="minorHAnsi"/>
          <w:snapToGrid w:val="0"/>
        </w:rPr>
        <w:t xml:space="preserve"> na podstawie umowy o pracę</w:t>
      </w:r>
      <w:r>
        <w:rPr>
          <w:rFonts w:cstheme="minorHAnsi"/>
          <w:snapToGrid w:val="0"/>
        </w:rPr>
        <w:t>.</w:t>
      </w:r>
    </w:p>
    <w:p w:rsidR="00274307" w:rsidRPr="006C5421" w:rsidRDefault="00274307" w:rsidP="006C542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W trakcie realizacji zamówienia Zamawiający uprawniony jest do wykonywania czynności kontrolnych wobec Wykonawcy odnośnie spełniania wymogu zatrudnienia na podstawie umowy o pracę osób wykonujących czynności wskazane w ust. 1. Zamawiający uprawniony jest w szczególności do:</w:t>
      </w:r>
    </w:p>
    <w:p w:rsidR="00274307" w:rsidRPr="006C5421" w:rsidRDefault="00274307" w:rsidP="006C542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żądania oświadczeń i dokumentów w zakresie potwierdzenia spełniania ww. wymogów i dokonywania ich oceny,</w:t>
      </w:r>
    </w:p>
    <w:p w:rsidR="00274307" w:rsidRDefault="00274307" w:rsidP="006C542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żądania wyjaśnień w przypadku wątpliwości w zakresie potwierdzenia spełniania w/w wymogów i dokonywania ich oceny,</w:t>
      </w:r>
    </w:p>
    <w:p w:rsidR="00274307" w:rsidRDefault="00274307" w:rsidP="006C542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żądania wyjaśnień w przypadku wątpliwości w zakresie potwierdzenia spełniania ww. wymogów,</w:t>
      </w:r>
    </w:p>
    <w:p w:rsidR="00274307" w:rsidRDefault="00274307" w:rsidP="006C542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przeprowadzania kontroli na miejscu wykonywania świadczenia.</w:t>
      </w:r>
    </w:p>
    <w:p w:rsidR="00274307" w:rsidRPr="006C5421" w:rsidRDefault="00274307" w:rsidP="006C542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W trakcie realizacji zamówienia, na każde wezwanie Zamawiającego, w wyznaczonym w tym wezwaniu terminie, Wykonawca przedłoży Zamawiającemu wskazane poniżej dowody w celu potwierdzenia spełnienia wymogu zatrudnienia na podstawie umowy o pracę osób wykonujących czynności wskazane w ust. 1 w trakcie realizacji zamówienia:</w:t>
      </w:r>
    </w:p>
    <w:p w:rsidR="00274307" w:rsidRPr="006C5421" w:rsidRDefault="00274307" w:rsidP="006C5421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6C5421">
        <w:rPr>
          <w:rFonts w:cstheme="minorHAnsi"/>
          <w:bCs/>
        </w:rPr>
        <w:t>oświadczenie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ich imion i nazwisk, rodzaju umowy o pracę i wymiaru etatu oraz podpis osoby uprawnionej do złożenia oświadczenia w imieniu Wykonawcy lub podwykonawcy,</w:t>
      </w:r>
    </w:p>
    <w:p w:rsidR="00274307" w:rsidRPr="006C5421" w:rsidRDefault="00274307" w:rsidP="006C542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bCs/>
        </w:rPr>
      </w:pPr>
      <w:r w:rsidRPr="006C5421">
        <w:rPr>
          <w:rFonts w:cstheme="minorHAnsi"/>
          <w:bCs/>
        </w:rPr>
        <w:t xml:space="preserve">poświadczoną za zgodność z oryginałem kopię umowy/umów o pracę osób wykonujących w trakcie realizacji zamówienia czynności, których dotyczy w/w oświadczenie (wraz z dokumentem regulującym zakres obowiązków, jeżeli został sporządzony). Kopia umowy/umów powinna </w:t>
      </w:r>
      <w:r w:rsidRPr="006C5421">
        <w:rPr>
          <w:rFonts w:cstheme="minorHAnsi"/>
          <w:bCs/>
        </w:rPr>
        <w:lastRenderedPageBreak/>
        <w:t xml:space="preserve">zostać zanonimizowana w sposób zapewniający ochronę danych osobowych pracowników, zgodnie z </w:t>
      </w:r>
      <w:r w:rsidR="006C5421">
        <w:rPr>
          <w:rFonts w:cstheme="minorHAnsi"/>
          <w:bCs/>
        </w:rPr>
        <w:t xml:space="preserve">obowiązującymi </w:t>
      </w:r>
      <w:r w:rsidRPr="006C5421">
        <w:rPr>
          <w:rFonts w:cstheme="minorHAnsi"/>
          <w:bCs/>
        </w:rPr>
        <w:t xml:space="preserve">przepisami </w:t>
      </w:r>
      <w:r w:rsidR="006C5421">
        <w:rPr>
          <w:rFonts w:cstheme="minorHAnsi"/>
          <w:bCs/>
        </w:rPr>
        <w:t xml:space="preserve">dotyczącymi ochrony danych osobowych </w:t>
      </w:r>
      <w:r w:rsidRPr="006C5421">
        <w:rPr>
          <w:rFonts w:cstheme="minorHAnsi"/>
          <w:bCs/>
        </w:rPr>
        <w:t>(tj. w szczególności bez adresów, nr PESEL pracowników). Imię i nazwisko pracownika nie podlegają anonimizacji. Informacje takie jak: data zawarcia umowy, rodzaj umowy o pracę i wymiar etatu powinny być możliwe do zidentyfikowania</w:t>
      </w:r>
      <w:r w:rsidR="003A2AF0">
        <w:rPr>
          <w:rFonts w:cstheme="minorHAnsi"/>
          <w:bCs/>
        </w:rPr>
        <w:t>;</w:t>
      </w:r>
    </w:p>
    <w:p w:rsidR="00274307" w:rsidRPr="006C5421" w:rsidRDefault="00274307" w:rsidP="006C542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bCs/>
        </w:rPr>
      </w:pPr>
      <w:r w:rsidRPr="006C5421">
        <w:rPr>
          <w:rFonts w:cstheme="minorHAnsi"/>
          <w:bCs/>
        </w:rPr>
        <w:t>zaświadczenie właściwego oddziału ZUS, potwierdzające opłacanie składek na ubezpieczenia społeczne i zdrowotne z tytułu zatrudnienia na podstawie umów o pracę za ostatni okres rozliczeniowy;</w:t>
      </w:r>
    </w:p>
    <w:p w:rsidR="00274307" w:rsidRPr="006C5421" w:rsidRDefault="00274307" w:rsidP="006C542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426" w:hanging="284"/>
        <w:rPr>
          <w:rFonts w:cstheme="minorHAnsi"/>
          <w:bCs/>
        </w:rPr>
      </w:pPr>
      <w:r w:rsidRPr="006C5421">
        <w:rPr>
          <w:rFonts w:cstheme="minorHAnsi"/>
          <w:bCs/>
        </w:rPr>
        <w:t>poświadczoną za zgodność z oryginałem kopię dowodu potwierdzającego zgłoszenie pracownika przez pracodawcę do ubezpieczeń, zanonimizowaną w sposób zapewniający ochronę danych osobowych pracowników, zgodnie z</w:t>
      </w:r>
      <w:r w:rsidR="003A2AF0">
        <w:rPr>
          <w:rFonts w:cstheme="minorHAnsi"/>
          <w:bCs/>
        </w:rPr>
        <w:t xml:space="preserve"> obowiązującymi</w:t>
      </w:r>
      <w:r w:rsidR="006C5421">
        <w:rPr>
          <w:rFonts w:cstheme="minorHAnsi"/>
          <w:bCs/>
        </w:rPr>
        <w:t xml:space="preserve"> przepisami dotyczącymi ochrony danych osobowych.</w:t>
      </w:r>
    </w:p>
    <w:p w:rsidR="00274307" w:rsidRPr="006C5421" w:rsidRDefault="00274307" w:rsidP="006C542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bCs/>
        </w:rPr>
      </w:pPr>
      <w:r w:rsidRPr="006C5421">
        <w:rPr>
          <w:rFonts w:cstheme="minorHAnsi"/>
          <w:bCs/>
        </w:rPr>
        <w:t>Z tytułu niespełnienia wymogu zatrudnienia na podstawie umowy o pracę osób wykonujących czynności wskazane w ust. 1, Zamawiający przewiduje sankcję w postaci obowiązku zapłaty przez Wykonawcę kary umownej w wysokości określonej w niniejszej U</w:t>
      </w:r>
      <w:r w:rsidRPr="00274307">
        <w:rPr>
          <w:rFonts w:cstheme="minorHAnsi"/>
          <w:bCs/>
        </w:rPr>
        <w:t>mowie</w:t>
      </w:r>
      <w:r w:rsidRPr="006C5421">
        <w:rPr>
          <w:rFonts w:cstheme="minorHAnsi"/>
          <w:bCs/>
        </w:rPr>
        <w:t>. Niezłożenie przez Wykonawcę w wyznaczonym przez Zamawiającego terminie żądanych przez Zamawiającego dowodów w celu potwierdzenia spełnienia wymogu zatrudnienia na podstawie umowy o pracę traktowane będzie jako niespełnienie wymogu zatrudnienia na podstawie umowy o pracę osoby/osób wykonujących czynności wskazane w ust. 1.</w:t>
      </w:r>
    </w:p>
    <w:p w:rsidR="00274307" w:rsidRDefault="00274307" w:rsidP="009F2247">
      <w:pPr>
        <w:suppressAutoHyphens/>
        <w:spacing w:after="200" w:line="276" w:lineRule="auto"/>
        <w:ind w:left="0" w:firstLine="0"/>
        <w:jc w:val="center"/>
        <w:rPr>
          <w:rFonts w:cstheme="minorHAnsi"/>
          <w:bCs/>
        </w:rPr>
      </w:pPr>
    </w:p>
    <w:p w:rsidR="00274307" w:rsidRDefault="00274307" w:rsidP="00BD0717">
      <w:pPr>
        <w:suppressAutoHyphens/>
        <w:spacing w:line="276" w:lineRule="auto"/>
        <w:ind w:left="0" w:firstLine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Postanowienia końcowe</w:t>
      </w:r>
    </w:p>
    <w:p w:rsidR="00274307" w:rsidRPr="00274307" w:rsidRDefault="00274307" w:rsidP="00BD0717">
      <w:pPr>
        <w:suppressAutoHyphens/>
        <w:spacing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>
        <w:rPr>
          <w:rFonts w:cstheme="minorHAnsi"/>
          <w:b/>
          <w:bCs/>
        </w:rPr>
        <w:t>§</w:t>
      </w:r>
      <w:r w:rsidR="00BD071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9</w:t>
      </w:r>
    </w:p>
    <w:p w:rsidR="00AB1519" w:rsidRDefault="00AB1519" w:rsidP="009F2247">
      <w:pPr>
        <w:numPr>
          <w:ilvl w:val="0"/>
          <w:numId w:val="7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Wszelkie zmiany Umowy wymagają formy pisemnej pod rygorem nieważności.</w:t>
      </w:r>
    </w:p>
    <w:p w:rsidR="00A20305" w:rsidRPr="00BD0717" w:rsidRDefault="00A20305" w:rsidP="009F2247">
      <w:pPr>
        <w:pStyle w:val="Akapitzlist"/>
        <w:numPr>
          <w:ilvl w:val="0"/>
          <w:numId w:val="7"/>
        </w:numPr>
        <w:spacing w:line="276" w:lineRule="auto"/>
        <w:rPr>
          <w:rFonts w:eastAsia="SimSun" w:cstheme="minorHAnsi"/>
          <w:bCs/>
          <w:iCs/>
          <w:kern w:val="1"/>
          <w:lang w:bidi="en-US"/>
        </w:rPr>
      </w:pPr>
      <w:r w:rsidRPr="00A20305">
        <w:rPr>
          <w:rFonts w:ascii="Calibri" w:eastAsia="SimSun" w:hAnsi="Calibri" w:cs="Mangal"/>
          <w:bCs/>
          <w:iCs/>
          <w:kern w:val="1"/>
          <w:lang w:bidi="en-US"/>
        </w:rPr>
        <w:t xml:space="preserve">Zamawiający przewiduje możliwość dokonywania zmian postanowień Umowy, także w stosunku do treści oferty, na podstawie której dokonano wyboru Wykonawcy, w następujących </w:t>
      </w:r>
      <w:r w:rsidRPr="00BD0717">
        <w:rPr>
          <w:rFonts w:eastAsia="SimSun" w:cstheme="minorHAnsi"/>
          <w:bCs/>
          <w:iCs/>
          <w:kern w:val="1"/>
          <w:lang w:bidi="en-US"/>
        </w:rPr>
        <w:t>przypadkach i na poniższych warunkach:</w:t>
      </w:r>
    </w:p>
    <w:p w:rsidR="00A20305" w:rsidRPr="00BD0717" w:rsidRDefault="00A20305" w:rsidP="009F2247">
      <w:pPr>
        <w:numPr>
          <w:ilvl w:val="0"/>
          <w:numId w:val="13"/>
        </w:numPr>
        <w:spacing w:after="200" w:line="276" w:lineRule="auto"/>
        <w:contextualSpacing/>
        <w:rPr>
          <w:rFonts w:eastAsia="Lucida Sans Unicode" w:cstheme="minorHAnsi"/>
          <w:color w:val="00000A"/>
          <w:lang w:eastAsia="zh-CN" w:bidi="hi-IN"/>
        </w:rPr>
      </w:pPr>
      <w:r w:rsidRPr="00BD0717">
        <w:rPr>
          <w:rFonts w:eastAsia="Lucida Sans Unicode" w:cstheme="minorHAnsi"/>
          <w:color w:val="00000A"/>
          <w:lang w:eastAsia="zh-CN" w:bidi="hi-IN"/>
        </w:rPr>
        <w:t>w przypadku zmiany przepisów dotyczących stawki podatku od towarów i usług, jeśli zmiany te będą miały wpływ na koszty wykonania zamówienia przez Wykonawcę – zmianie mogą ulec postanowienia Umowy dotyczące wysokości wynagrodzenia Wykonawcy poprzez dostosowanie wysokości wynagrodzenia do zmienionej stawki podatku od towarów i usług,</w:t>
      </w:r>
    </w:p>
    <w:p w:rsidR="00A20305" w:rsidRPr="00BD0717" w:rsidRDefault="00A20305" w:rsidP="009F2247">
      <w:pPr>
        <w:numPr>
          <w:ilvl w:val="0"/>
          <w:numId w:val="13"/>
        </w:numPr>
        <w:tabs>
          <w:tab w:val="left" w:pos="1645"/>
        </w:tabs>
        <w:spacing w:line="276" w:lineRule="auto"/>
        <w:ind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>w przypadku zmiany wysokości minimalnego wynagrodzenia za pracę albo wysokości minimalnej stawki godzinowej, ustalonych na podstawie przepisów ustawy z dnia 10 października 2002 r. o minimalnym wynagrodzeniu za pracę, zmianie mogą ulec postanowienia Umowy w zakresie wysokości wynagrodzenia Wykonawcy poprzez dostosowanie wysokości wynagrodzenia do zmienionej wysokości minimalnego wynagrodzenia za pracę albo wysokości minimalnej stawki godzinowej – pod warunkiem wykazania faktycznego wpływu zmiany w/w przepisów na koszty, które ponosi Wykonawca przy wykonywaniu Umowy.</w:t>
      </w:r>
    </w:p>
    <w:p w:rsidR="00A20305" w:rsidRPr="00BD0717" w:rsidRDefault="00A20305" w:rsidP="009F2247">
      <w:pPr>
        <w:tabs>
          <w:tab w:val="left" w:pos="1645"/>
        </w:tabs>
        <w:spacing w:line="276" w:lineRule="auto"/>
        <w:ind w:left="1070"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ab/>
        <w:t xml:space="preserve">Wynagrodzenie zostanie zmienione wyłącznie o kwotę stanowiącą różnicę pomiędzy kosztami, jakie Wykonawca zobowiązany jest ponieść na wynagrodzenia i obowiązkowe narzuty od wynagrodzeń osób wykonujących Umowę w związku ze zmianą wysokości minimalnego wynagrodzenia lub minimalnej stawki godzinowej a kosztami, jakie ponosił Wykonawca na wynagrodzenia i narzuty od wynagrodzenia, do których mają </w:t>
      </w:r>
      <w:r w:rsidRPr="00BD0717">
        <w:rPr>
          <w:rFonts w:eastAsia="Times New Roman" w:cstheme="minorHAnsi"/>
          <w:lang w:eastAsia="pl-PL"/>
        </w:rPr>
        <w:lastRenderedPageBreak/>
        <w:t>zastosowanie przepisy ustawy o minimalnym wynagrodzeniu za pracę, przed zmianą minimalnego wynagrodzenia za pracę lub minimalnej stawki godzinowej.</w:t>
      </w:r>
    </w:p>
    <w:p w:rsidR="007C60F8" w:rsidRPr="00BD0717" w:rsidRDefault="007C60F8" w:rsidP="007C60F8">
      <w:pPr>
        <w:tabs>
          <w:tab w:val="left" w:pos="1645"/>
        </w:tabs>
        <w:spacing w:line="276" w:lineRule="auto"/>
        <w:ind w:left="1070"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ab/>
        <w:t>Zmiana nastąpi począwszy od miesiąca następnego od wykazania Zamawiającemu zmiany kosztów wykonywania Umowy przez Wykonawcę, adekwatnie do faktycznej zmiany kosztów wykonywania Umowy.</w:t>
      </w:r>
    </w:p>
    <w:p w:rsidR="00A20305" w:rsidRPr="00BD0717" w:rsidRDefault="00A20305" w:rsidP="009F2247">
      <w:pPr>
        <w:numPr>
          <w:ilvl w:val="0"/>
          <w:numId w:val="13"/>
        </w:numPr>
        <w:tabs>
          <w:tab w:val="left" w:pos="1645"/>
        </w:tabs>
        <w:spacing w:line="276" w:lineRule="auto"/>
        <w:ind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 xml:space="preserve">w przypadku zmiany zasad podlegania ubezpieczeniom społecznym lub ubezpieczeniu zdrowotnemu lub wysokości stawki składki na ubezpieczenia społeczne lub zdrowotne </w:t>
      </w:r>
      <w:bookmarkStart w:id="2" w:name="_Hlk535233435"/>
      <w:r w:rsidRPr="00BD0717">
        <w:rPr>
          <w:rFonts w:eastAsia="Times New Roman" w:cstheme="minorHAnsi"/>
          <w:lang w:eastAsia="pl-PL"/>
        </w:rPr>
        <w:t>zmianie mogą ulec postanowienia Umowy w zakresie wysokości wynagrodzenia Wykonawcy poprzez dostosowanie wysokości wynagrodzenia do zmienionych zasad lub wysokości w/w składek.</w:t>
      </w:r>
    </w:p>
    <w:bookmarkEnd w:id="2"/>
    <w:p w:rsidR="00A20305" w:rsidRPr="00BD0717" w:rsidRDefault="00A20305" w:rsidP="009F2247">
      <w:pPr>
        <w:tabs>
          <w:tab w:val="left" w:pos="1645"/>
        </w:tabs>
        <w:spacing w:line="276" w:lineRule="auto"/>
        <w:ind w:left="1070"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ab/>
      </w:r>
      <w:bookmarkStart w:id="3" w:name="_Hlk535233537"/>
      <w:r w:rsidRPr="00BD0717">
        <w:rPr>
          <w:rFonts w:eastAsia="Times New Roman" w:cstheme="minorHAnsi"/>
          <w:lang w:eastAsia="pl-PL"/>
        </w:rPr>
        <w:t>Wynagrodzenie zostanie zmienione wyłącznie o kwotę stanowiącą różnicę pomiędzy kosztami jakie zobowiązany jest ponieść Wykonawca w związku ze zmianą przepisów wskazanych w zdaniu poprzedzającym a kosztami, jakie ponosił Wykonawca na podstawie dotychczasowych przepisów.</w:t>
      </w:r>
    </w:p>
    <w:p w:rsidR="00A20305" w:rsidRPr="00BD0717" w:rsidRDefault="00A20305" w:rsidP="009F2247">
      <w:pPr>
        <w:tabs>
          <w:tab w:val="left" w:pos="1645"/>
        </w:tabs>
        <w:spacing w:line="276" w:lineRule="auto"/>
        <w:ind w:left="1070"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ab/>
      </w:r>
      <w:bookmarkStart w:id="4" w:name="_Hlk535235652"/>
      <w:r w:rsidRPr="00BD0717">
        <w:rPr>
          <w:rFonts w:eastAsia="Times New Roman" w:cstheme="minorHAnsi"/>
          <w:lang w:eastAsia="pl-PL"/>
        </w:rPr>
        <w:t>Zmiana nastąpi począwszy od miesiąca następnego od wykazania Zamawiającemu zmiany kosztów wykonywania Umowy przez Wykonawcę, adekwatnie do faktycznej zmiany kosztów wykonywania Umowy.</w:t>
      </w:r>
    </w:p>
    <w:bookmarkEnd w:id="3"/>
    <w:bookmarkEnd w:id="4"/>
    <w:p w:rsidR="00A20305" w:rsidRPr="00BD0717" w:rsidRDefault="00A20305" w:rsidP="009F2247">
      <w:pPr>
        <w:numPr>
          <w:ilvl w:val="0"/>
          <w:numId w:val="13"/>
        </w:numPr>
        <w:tabs>
          <w:tab w:val="left" w:pos="1645"/>
        </w:tabs>
        <w:spacing w:line="276" w:lineRule="auto"/>
        <w:ind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>w przypadku zmiany zasad gromadzenia i wysokości wpłat do pracowniczych planów kapitałowych, o których mowa w ustawie z dnia 4 października 2018 r. o pracowniczych planach kapitałowych - zmianie mogą ulec postanowienia Umowy w zakresie wysokości wynagrodzenia Wykonawcy poprzez dostosowanie wysokości wynagrodzenia do zmienionych zasad lub wysokości tych wpłat.</w:t>
      </w:r>
    </w:p>
    <w:p w:rsidR="00A20305" w:rsidRPr="00BD0717" w:rsidRDefault="00A20305" w:rsidP="009F2247">
      <w:pPr>
        <w:tabs>
          <w:tab w:val="left" w:pos="1645"/>
        </w:tabs>
        <w:spacing w:line="276" w:lineRule="auto"/>
        <w:ind w:left="1070"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ab/>
        <w:t>Wynagrodzenie zostanie zmienione wyłącznie o kwotę stanowiącą różnicę pomiędzy kosztami jakie zobowiązany jest ponieść Wykonawca w związku ze zmianą przepisów wskazanych w zdaniu poprzedzającym a kosztami, jakie ponosił Wykonawca na podstawie dotychczasowych przepisów.</w:t>
      </w:r>
    </w:p>
    <w:p w:rsidR="00A20305" w:rsidRPr="00BD0717" w:rsidRDefault="00A20305" w:rsidP="009F2247">
      <w:pPr>
        <w:tabs>
          <w:tab w:val="left" w:pos="1645"/>
        </w:tabs>
        <w:spacing w:line="276" w:lineRule="auto"/>
        <w:ind w:left="1070"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ab/>
        <w:t>Zmiana nastąpi począwszy od miesiąca następnego od wykazania Zamawiającemu zmiany kosztów wykonywania Umowy przez Wykonawcę, adekwatnie do faktycznej zmiany kosztów wykonywania Umowy.</w:t>
      </w:r>
    </w:p>
    <w:p w:rsidR="00A20305" w:rsidRPr="00BD0717" w:rsidRDefault="00A20305" w:rsidP="009F2247">
      <w:pPr>
        <w:numPr>
          <w:ilvl w:val="0"/>
          <w:numId w:val="13"/>
        </w:numPr>
        <w:tabs>
          <w:tab w:val="left" w:pos="1645"/>
        </w:tabs>
        <w:spacing w:line="276" w:lineRule="auto"/>
        <w:ind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>w przypadku zmian przepisów prawa, które weszły w życie po zawarciu Umowy, a które powodują konieczność zmiany postanowień Umowy - w takim przypadku zmianie mogą ulec wyłącznie postanowienia Umowy, do których odnoszą się zmiany przepisów prawa w zakresie niezbędnym dla dostosowania Umowy do wprowadzonej zmiany prawa,</w:t>
      </w:r>
    </w:p>
    <w:p w:rsidR="00A20305" w:rsidRPr="00BD0717" w:rsidRDefault="00A20305" w:rsidP="009F2247">
      <w:pPr>
        <w:numPr>
          <w:ilvl w:val="0"/>
          <w:numId w:val="13"/>
        </w:numPr>
        <w:spacing w:after="519" w:line="276" w:lineRule="auto"/>
        <w:ind w:right="23"/>
        <w:contextualSpacing/>
        <w:rPr>
          <w:rFonts w:eastAsia="Times New Roman" w:cstheme="minorHAnsi"/>
          <w:lang w:eastAsia="pl-PL"/>
        </w:rPr>
      </w:pPr>
      <w:r w:rsidRPr="00BD0717">
        <w:rPr>
          <w:rFonts w:eastAsia="Times New Roman" w:cstheme="minorHAnsi"/>
          <w:lang w:eastAsia="pl-PL"/>
        </w:rPr>
        <w:t>jeżeli z przyczyn nie przewidzianych w chwili zawarcia Umowy niezbędne jest ograniczenie przez Zamawiającego zakresu zleconego przedmiotu zamówienia - w takim przypadku zmianie mogą ulec postanowienia Umowy odnoszące się do opisu przedmiotu zamówienia oraz obniżona zostanie wysokość wynagrodzenia o wartość elementów, których dotyczy to ograniczenie.</w:t>
      </w:r>
    </w:p>
    <w:p w:rsidR="00A20305" w:rsidRPr="00BD0717" w:rsidRDefault="00A20305" w:rsidP="009F2247">
      <w:pPr>
        <w:spacing w:after="519" w:line="276" w:lineRule="auto"/>
        <w:ind w:left="1070" w:right="23" w:firstLine="0"/>
        <w:contextualSpacing/>
        <w:rPr>
          <w:rFonts w:eastAsia="Times New Roman" w:cstheme="minorHAnsi"/>
          <w:lang w:eastAsia="pl-PL"/>
        </w:rPr>
      </w:pPr>
    </w:p>
    <w:p w:rsidR="00A20305" w:rsidRPr="007B6D7A" w:rsidRDefault="00A20305" w:rsidP="009F2247">
      <w:pPr>
        <w:suppressAutoHyphens/>
        <w:spacing w:after="200" w:line="276" w:lineRule="auto"/>
        <w:ind w:left="284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A20305">
        <w:rPr>
          <w:rFonts w:ascii="Calibri" w:eastAsia="SimSun" w:hAnsi="Calibri" w:cs="Mangal"/>
          <w:bCs/>
          <w:iCs/>
          <w:kern w:val="1"/>
          <w:lang w:bidi="en-US"/>
        </w:rPr>
        <w:t>Wystąpienie przesłanek jak powyżej nie zobowiązuje Zamawiającego do zmiany Umowy, a jedynie daje możliwość uzgodnienia takich zmian.</w:t>
      </w:r>
    </w:p>
    <w:p w:rsidR="00AB1519" w:rsidRPr="007B6D7A" w:rsidRDefault="00AB1519" w:rsidP="009F2247">
      <w:pPr>
        <w:numPr>
          <w:ilvl w:val="0"/>
          <w:numId w:val="7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 przypadku zmiany adresu siedziby którejś ze Stron lub adresu do korespondencji, Strona ta jest zobowiązana do powiadomienia drugiej Strony o ww. zmianie pod rygorem uznania pism wysłanych na adres dotychczasowy za doręczone.</w:t>
      </w:r>
    </w:p>
    <w:p w:rsidR="00AB1519" w:rsidRPr="007B6D7A" w:rsidRDefault="00AB1519" w:rsidP="009F2247">
      <w:pPr>
        <w:numPr>
          <w:ilvl w:val="0"/>
          <w:numId w:val="7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lastRenderedPageBreak/>
        <w:t>W sprawach nieuregulowanych w Umowie zastosowanie mają przepisy Kodek</w:t>
      </w:r>
      <w:r w:rsidR="00B3198C" w:rsidRPr="007B6D7A">
        <w:rPr>
          <w:rFonts w:ascii="Calibri" w:eastAsia="SimSun" w:hAnsi="Calibri" w:cs="Mangal"/>
          <w:bCs/>
          <w:iCs/>
          <w:kern w:val="1"/>
          <w:lang w:bidi="en-US"/>
        </w:rPr>
        <w:t>s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u Cywilnego</w:t>
      </w:r>
      <w:r w:rsidR="007C60F8">
        <w:rPr>
          <w:rFonts w:ascii="Calibri" w:eastAsia="SimSun" w:hAnsi="Calibri" w:cs="Mangal"/>
          <w:bCs/>
          <w:iCs/>
          <w:kern w:val="1"/>
          <w:lang w:bidi="en-US"/>
        </w:rPr>
        <w:t>, ustawy Prawo zamówień publicznych i inne przepisy prawa powszechnie obowiązującego w Polsce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.</w:t>
      </w:r>
    </w:p>
    <w:p w:rsidR="00AB1519" w:rsidRPr="007B6D7A" w:rsidRDefault="00AB1519" w:rsidP="009F2247">
      <w:pPr>
        <w:numPr>
          <w:ilvl w:val="0"/>
          <w:numId w:val="7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Wszelkie spory </w:t>
      </w:r>
      <w:r w:rsidR="007C60F8">
        <w:rPr>
          <w:rFonts w:ascii="Calibri" w:eastAsia="SimSun" w:hAnsi="Calibri" w:cs="Mangal"/>
          <w:bCs/>
          <w:iCs/>
          <w:kern w:val="1"/>
          <w:lang w:bidi="en-US"/>
        </w:rPr>
        <w:t>dotyczące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Umowy rozstrzygał będzie sąd właściwy miejscowo dla siedziby Zamawiającego.</w:t>
      </w:r>
    </w:p>
    <w:p w:rsidR="00AB1519" w:rsidRPr="007B6D7A" w:rsidRDefault="00AB1519" w:rsidP="009F2247">
      <w:pPr>
        <w:numPr>
          <w:ilvl w:val="0"/>
          <w:numId w:val="7"/>
        </w:numPr>
        <w:suppressAutoHyphens/>
        <w:spacing w:after="200" w:line="276" w:lineRule="auto"/>
        <w:ind w:left="284" w:hanging="284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Umowę sporządzono w dwóch jednobrzmiących egzemplarzach, po jednym dla każdej ze stron. 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jc w:val="center"/>
        <w:rPr>
          <w:rFonts w:ascii="Calibri" w:eastAsia="SimSun" w:hAnsi="Calibri" w:cs="Mangal"/>
          <w:b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 xml:space="preserve">§ </w:t>
      </w:r>
      <w:r w:rsidR="00274307">
        <w:rPr>
          <w:rFonts w:ascii="Calibri" w:eastAsia="SimSun" w:hAnsi="Calibri" w:cs="Mangal"/>
          <w:b/>
          <w:bCs/>
          <w:iCs/>
          <w:kern w:val="1"/>
          <w:lang w:bidi="en-US"/>
        </w:rPr>
        <w:t>10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Wykaz załączników stanowiących integralną część Umowy:</w:t>
      </w:r>
    </w:p>
    <w:p w:rsidR="00AB1519" w:rsidRPr="007B6D7A" w:rsidRDefault="00AB1519" w:rsidP="009F2247">
      <w:pPr>
        <w:numPr>
          <w:ilvl w:val="0"/>
          <w:numId w:val="3"/>
        </w:numPr>
        <w:suppressAutoHyphens/>
        <w:spacing w:after="200" w:line="276" w:lineRule="auto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Specyfikacja Istotnych Warunków Zamówienia</w:t>
      </w:r>
      <w:r w:rsidR="00B83FCF">
        <w:rPr>
          <w:rFonts w:ascii="Calibri" w:eastAsia="SimSun" w:hAnsi="Calibri" w:cs="Mangal"/>
          <w:bCs/>
          <w:iCs/>
          <w:kern w:val="1"/>
          <w:lang w:bidi="en-US"/>
        </w:rPr>
        <w:t xml:space="preserve"> z załącznikami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 xml:space="preserve"> (SIWZ) (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Załącznik nr 1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),</w:t>
      </w:r>
    </w:p>
    <w:p w:rsidR="00AB1519" w:rsidRPr="007B6D7A" w:rsidRDefault="00AB1519" w:rsidP="009F2247">
      <w:pPr>
        <w:numPr>
          <w:ilvl w:val="0"/>
          <w:numId w:val="3"/>
        </w:numPr>
        <w:suppressAutoHyphens/>
        <w:spacing w:after="200" w:line="276" w:lineRule="auto"/>
        <w:rPr>
          <w:rFonts w:ascii="Calibri" w:eastAsia="SimSun" w:hAnsi="Calibri" w:cs="Mangal"/>
          <w:bCs/>
          <w:iCs/>
          <w:kern w:val="1"/>
          <w:lang w:bidi="en-US"/>
        </w:rPr>
      </w:pPr>
      <w:r w:rsidRPr="007B6D7A">
        <w:rPr>
          <w:rFonts w:ascii="Calibri" w:eastAsia="SimSun" w:hAnsi="Calibri" w:cs="Mangal"/>
          <w:bCs/>
          <w:iCs/>
          <w:kern w:val="1"/>
          <w:lang w:bidi="en-US"/>
        </w:rPr>
        <w:t>Oferta Wykonawcy (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Załącznik nr 2</w:t>
      </w:r>
      <w:r w:rsidRPr="007B6D7A">
        <w:rPr>
          <w:rFonts w:ascii="Calibri" w:eastAsia="SimSun" w:hAnsi="Calibri" w:cs="Mangal"/>
          <w:bCs/>
          <w:iCs/>
          <w:kern w:val="1"/>
          <w:lang w:bidi="en-US"/>
        </w:rPr>
        <w:t>).</w:t>
      </w:r>
    </w:p>
    <w:p w:rsidR="00AB1519" w:rsidRPr="007B6D7A" w:rsidRDefault="00AB1519" w:rsidP="009F2247">
      <w:pPr>
        <w:suppressAutoHyphens/>
        <w:spacing w:after="200" w:line="276" w:lineRule="auto"/>
        <w:ind w:left="0" w:firstLine="0"/>
        <w:rPr>
          <w:rFonts w:ascii="Calibri" w:eastAsia="SimSun" w:hAnsi="Calibri" w:cs="Mangal"/>
          <w:bCs/>
          <w:iCs/>
          <w:kern w:val="1"/>
          <w:lang w:bidi="en-US"/>
        </w:rPr>
      </w:pPr>
    </w:p>
    <w:p w:rsidR="00EC6A5C" w:rsidRPr="007B6D7A" w:rsidRDefault="00AB1519" w:rsidP="009F2247">
      <w:pPr>
        <w:spacing w:line="276" w:lineRule="auto"/>
      </w:pP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>WYKONAWCA:</w:t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</w:r>
      <w:r w:rsidRPr="007B6D7A">
        <w:rPr>
          <w:rFonts w:ascii="Calibri" w:eastAsia="SimSun" w:hAnsi="Calibri" w:cs="Mangal"/>
          <w:b/>
          <w:bCs/>
          <w:iCs/>
          <w:kern w:val="1"/>
          <w:lang w:bidi="en-US"/>
        </w:rPr>
        <w:tab/>
        <w:t>ZAMAWIAJĄCY:</w:t>
      </w:r>
    </w:p>
    <w:sectPr w:rsidR="00EC6A5C" w:rsidRPr="007B6D7A" w:rsidSect="00EC6A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4C" w:rsidRDefault="00D53B4C" w:rsidP="00ED5BF8">
      <w:pPr>
        <w:spacing w:line="240" w:lineRule="auto"/>
      </w:pPr>
      <w:r>
        <w:separator/>
      </w:r>
    </w:p>
  </w:endnote>
  <w:endnote w:type="continuationSeparator" w:id="0">
    <w:p w:rsidR="00D53B4C" w:rsidRDefault="00D53B4C" w:rsidP="00ED5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4C" w:rsidRDefault="00D53B4C" w:rsidP="00ED5BF8">
      <w:pPr>
        <w:spacing w:line="240" w:lineRule="auto"/>
      </w:pPr>
      <w:r>
        <w:separator/>
      </w:r>
    </w:p>
  </w:footnote>
  <w:footnote w:type="continuationSeparator" w:id="0">
    <w:p w:rsidR="00D53B4C" w:rsidRDefault="00D53B4C" w:rsidP="00ED5B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  <w:lang w:eastAsia="pl-PL"/>
      </w:rPr>
      <w:alias w:val="Tytuł"/>
      <w:id w:val="77738743"/>
      <w:placeholder>
        <w:docPart w:val="3F9D16D886C04329875AE326B27F1E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5BF8" w:rsidRDefault="00ED5BF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D5BF8">
          <w:rPr>
            <w:rFonts w:ascii="Arial" w:hAnsi="Arial" w:cs="Arial"/>
            <w:sz w:val="18"/>
            <w:szCs w:val="18"/>
            <w:lang w:eastAsia="pl-PL"/>
          </w:rPr>
          <w:t>„ŚWIADCZENIE USŁUG W ZAKRESIE OBSŁUGI OSÓB NIEPEŁNOSPRAWNYCH ORAZ OSÓB O OGRANICZONEJ SPRAWNOŚCI RUCHOWEJ W PORCIE LOTNICZYM GDAŃSK IM. LECHA WAŁĘSY”</w:t>
        </w:r>
      </w:p>
    </w:sdtContent>
  </w:sdt>
  <w:p w:rsidR="00ED5BF8" w:rsidRDefault="00ED5BF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7"/>
    <w:multiLevelType w:val="multilevel"/>
    <w:tmpl w:val="1E78374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4">
    <w:nsid w:val="0000001A"/>
    <w:multiLevelType w:val="multilevel"/>
    <w:tmpl w:val="C1E624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12">
    <w:nsid w:val="03463752"/>
    <w:multiLevelType w:val="hybridMultilevel"/>
    <w:tmpl w:val="93C21A94"/>
    <w:lvl w:ilvl="0" w:tplc="B4C09D32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9B4C88"/>
    <w:multiLevelType w:val="hybridMultilevel"/>
    <w:tmpl w:val="9F36837C"/>
    <w:lvl w:ilvl="0" w:tplc="8CB69B4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50B46"/>
    <w:multiLevelType w:val="hybridMultilevel"/>
    <w:tmpl w:val="172AE800"/>
    <w:lvl w:ilvl="0" w:tplc="EA3A3B7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C277D1"/>
    <w:multiLevelType w:val="hybridMultilevel"/>
    <w:tmpl w:val="D1EA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B268C"/>
    <w:multiLevelType w:val="hybridMultilevel"/>
    <w:tmpl w:val="E624ABCE"/>
    <w:lvl w:ilvl="0" w:tplc="9E8253E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>
    <w:nsid w:val="5F9B19C2"/>
    <w:multiLevelType w:val="hybridMultilevel"/>
    <w:tmpl w:val="C246B38E"/>
    <w:lvl w:ilvl="0" w:tplc="ADA28ED4">
      <w:start w:val="2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A32D4"/>
    <w:multiLevelType w:val="hybridMultilevel"/>
    <w:tmpl w:val="7F80D5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8"/>
  </w:num>
  <w:num w:numId="14">
    <w:abstractNumId w:val="18"/>
  </w:num>
  <w:num w:numId="15">
    <w:abstractNumId w:val="12"/>
  </w:num>
  <w:num w:numId="16">
    <w:abstractNumId w:val="14"/>
  </w:num>
  <w:num w:numId="17">
    <w:abstractNumId w:val="13"/>
  </w:num>
  <w:num w:numId="18">
    <w:abstractNumId w:val="17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19"/>
    <w:rsid w:val="00004847"/>
    <w:rsid w:val="0001557B"/>
    <w:rsid w:val="000625F2"/>
    <w:rsid w:val="000A7AB8"/>
    <w:rsid w:val="000D171D"/>
    <w:rsid w:val="00130384"/>
    <w:rsid w:val="001620A7"/>
    <w:rsid w:val="001D5A44"/>
    <w:rsid w:val="0022241B"/>
    <w:rsid w:val="0025272C"/>
    <w:rsid w:val="0025452E"/>
    <w:rsid w:val="00274307"/>
    <w:rsid w:val="002C7285"/>
    <w:rsid w:val="00330FFE"/>
    <w:rsid w:val="00340DDE"/>
    <w:rsid w:val="00345089"/>
    <w:rsid w:val="00360587"/>
    <w:rsid w:val="003670AD"/>
    <w:rsid w:val="003A2AF0"/>
    <w:rsid w:val="003F3F60"/>
    <w:rsid w:val="00435891"/>
    <w:rsid w:val="00444D72"/>
    <w:rsid w:val="00477335"/>
    <w:rsid w:val="004776C4"/>
    <w:rsid w:val="004C4F61"/>
    <w:rsid w:val="004F1AFA"/>
    <w:rsid w:val="0052704C"/>
    <w:rsid w:val="00546549"/>
    <w:rsid w:val="00574ABA"/>
    <w:rsid w:val="005C01DE"/>
    <w:rsid w:val="005E79D9"/>
    <w:rsid w:val="00603AFC"/>
    <w:rsid w:val="00644402"/>
    <w:rsid w:val="00677CD3"/>
    <w:rsid w:val="006C5421"/>
    <w:rsid w:val="006F5135"/>
    <w:rsid w:val="00721C3F"/>
    <w:rsid w:val="00762FAA"/>
    <w:rsid w:val="00764AB9"/>
    <w:rsid w:val="0077551C"/>
    <w:rsid w:val="0078550B"/>
    <w:rsid w:val="0079115D"/>
    <w:rsid w:val="00791A9E"/>
    <w:rsid w:val="007A0F54"/>
    <w:rsid w:val="007B6D7A"/>
    <w:rsid w:val="007C1F0D"/>
    <w:rsid w:val="007C60F8"/>
    <w:rsid w:val="007F7D27"/>
    <w:rsid w:val="00851817"/>
    <w:rsid w:val="00865167"/>
    <w:rsid w:val="008C7B98"/>
    <w:rsid w:val="008D750E"/>
    <w:rsid w:val="009F2247"/>
    <w:rsid w:val="00A20305"/>
    <w:rsid w:val="00A74906"/>
    <w:rsid w:val="00AB1519"/>
    <w:rsid w:val="00AB6A52"/>
    <w:rsid w:val="00AE6C6A"/>
    <w:rsid w:val="00B03A90"/>
    <w:rsid w:val="00B057E6"/>
    <w:rsid w:val="00B23923"/>
    <w:rsid w:val="00B3198C"/>
    <w:rsid w:val="00B4716D"/>
    <w:rsid w:val="00B51D2B"/>
    <w:rsid w:val="00B835FB"/>
    <w:rsid w:val="00B83FCF"/>
    <w:rsid w:val="00B93494"/>
    <w:rsid w:val="00B94546"/>
    <w:rsid w:val="00BD0717"/>
    <w:rsid w:val="00C276B0"/>
    <w:rsid w:val="00C82B96"/>
    <w:rsid w:val="00C863CA"/>
    <w:rsid w:val="00CA2A90"/>
    <w:rsid w:val="00CD3FA8"/>
    <w:rsid w:val="00D53B4C"/>
    <w:rsid w:val="00D76277"/>
    <w:rsid w:val="00D90FE5"/>
    <w:rsid w:val="00E42BB4"/>
    <w:rsid w:val="00E84853"/>
    <w:rsid w:val="00EA57B7"/>
    <w:rsid w:val="00EC2B94"/>
    <w:rsid w:val="00EC6A5C"/>
    <w:rsid w:val="00ED5BF8"/>
    <w:rsid w:val="00EF794A"/>
    <w:rsid w:val="00F30C95"/>
    <w:rsid w:val="00F33DA3"/>
    <w:rsid w:val="00F4643C"/>
    <w:rsid w:val="00F53A06"/>
    <w:rsid w:val="00F54224"/>
    <w:rsid w:val="00FB1C32"/>
    <w:rsid w:val="00F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atLeast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D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D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D7A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27430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274307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5C01DE"/>
    <w:pPr>
      <w:spacing w:line="240" w:lineRule="auto"/>
      <w:ind w:left="0" w:firstLine="0"/>
      <w:jc w:val="left"/>
    </w:pPr>
  </w:style>
  <w:style w:type="paragraph" w:styleId="Stopka">
    <w:name w:val="footer"/>
    <w:basedOn w:val="Normalny"/>
    <w:link w:val="StopkaZnak"/>
    <w:uiPriority w:val="99"/>
    <w:semiHidden/>
    <w:unhideWhenUsed/>
    <w:rsid w:val="00ED5B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9D16D886C04329875AE326B27F1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1A751-3612-493B-B35A-607F4E95A922}"/>
      </w:docPartPr>
      <w:docPartBody>
        <w:p w:rsidR="00D07B30" w:rsidRDefault="00286B28" w:rsidP="00286B28">
          <w:pPr>
            <w:pStyle w:val="3F9D16D886C04329875AE326B27F1E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hyphenationZone w:val="425"/>
  <w:characterSpacingControl w:val="doNotCompress"/>
  <w:compat>
    <w:useFELayout/>
  </w:compat>
  <w:rsids>
    <w:rsidRoot w:val="00286B28"/>
    <w:rsid w:val="00286B28"/>
    <w:rsid w:val="003F047C"/>
    <w:rsid w:val="00D0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F9D16D886C04329875AE326B27F1EE1">
    <w:name w:val="3F9D16D886C04329875AE326B27F1EE1"/>
    <w:rsid w:val="00286B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3036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W ZAKRESIE OBSŁUGI OSÓB NIEPEŁNOSPRAWNYCH ORAZ OSÓB O OGRANICZONEJ SPRAWNOŚCI RUCHOWEJ W PORCIE LOTNICZYM GDAŃSK IM. LECHA WAŁĘSY”</dc:title>
  <dc:creator>B.G.</dc:creator>
  <cp:lastModifiedBy>e.stangret</cp:lastModifiedBy>
  <cp:revision>2</cp:revision>
  <cp:lastPrinted>2019-03-15T09:56:00Z</cp:lastPrinted>
  <dcterms:created xsi:type="dcterms:W3CDTF">2019-04-10T08:31:00Z</dcterms:created>
  <dcterms:modified xsi:type="dcterms:W3CDTF">2019-04-10T08:31:00Z</dcterms:modified>
</cp:coreProperties>
</file>