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26F1CAAA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E24352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 w:rsidR="00E24352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9A3E9D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77777777" w:rsidR="00A6220A" w:rsidRDefault="00A6220A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DB753DB" w14:textId="77777777" w:rsidR="00E24352" w:rsidRPr="00E24352" w:rsidRDefault="00E24352" w:rsidP="00E2435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lang w:eastAsia="pl-PL" w:bidi="pl-PL"/>
        </w:rPr>
      </w:pPr>
      <w:bookmarkStart w:id="0" w:name="_Hlk86734568"/>
      <w:bookmarkStart w:id="1" w:name="_Hlk153367908"/>
      <w:r w:rsidRPr="00E24352">
        <w:rPr>
          <w:rFonts w:ascii="Arial" w:eastAsia="Calibri" w:hAnsi="Arial" w:cs="Arial"/>
          <w:b/>
          <w:bCs/>
          <w:i/>
          <w:lang w:eastAsia="pl-PL"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</w:p>
    <w:bookmarkEnd w:id="1"/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2A361141" w14:textId="77777777" w:rsidR="00905573" w:rsidRPr="00905573" w:rsidRDefault="00905573" w:rsidP="0090557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4" w:name="_Hlk86734586"/>
      <w:bookmarkEnd w:id="0"/>
      <w:r w:rsidRPr="00905573">
        <w:rPr>
          <w:rFonts w:ascii="Arial" w:eastAsia="Calibri" w:hAnsi="Arial" w:cs="Arial"/>
          <w:b/>
          <w:lang w:eastAsia="pl-PL"/>
        </w:rPr>
        <w:t>Czy zamawiający dopuści do udziału w postępowaniu wykonawcę, który ma doświadczenie przy realizacji szkół, hal sportowych i boisk wielofunkcyjnych, ale w zakresie boisk wielofunkcyjnych, których projekty zrealizował nie znalazła się bieżnia?</w:t>
      </w:r>
    </w:p>
    <w:p w14:paraId="1422F389" w14:textId="3BFDCCCA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p w14:paraId="4E2013DD" w14:textId="79C94B9C" w:rsidR="00A6220A" w:rsidRDefault="00905573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05573">
        <w:rPr>
          <w:rFonts w:ascii="Arial" w:eastAsia="Calibri" w:hAnsi="Arial" w:cs="Arial"/>
          <w:bCs/>
          <w:lang w:eastAsia="pl-PL"/>
        </w:rPr>
        <w:t>Tak, Zamawiający dopuści takiego Wykonawcę</w:t>
      </w:r>
      <w:r w:rsidR="00A6220A" w:rsidRPr="00A6220A">
        <w:rPr>
          <w:rFonts w:ascii="Arial" w:eastAsia="Calibri" w:hAnsi="Arial" w:cs="Arial"/>
          <w:bCs/>
          <w:lang w:eastAsia="pl-PL"/>
        </w:rPr>
        <w:t>.</w:t>
      </w:r>
    </w:p>
    <w:p w14:paraId="02E3ADD3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bookmarkEnd w:id="3"/>
    <w:p w14:paraId="0BE898D7" w14:textId="66F40A2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</w:p>
    <w:p w14:paraId="5D8BC97F" w14:textId="1445C0C3" w:rsidR="00037D22" w:rsidRPr="00037D22" w:rsidRDefault="00905573" w:rsidP="00037D2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05573">
        <w:rPr>
          <w:rFonts w:ascii="Arial" w:eastAsia="Calibri" w:hAnsi="Arial" w:cs="Arial"/>
          <w:b/>
          <w:lang w:eastAsia="pl-PL"/>
        </w:rPr>
        <w:t>Czy zamawiający dopuści do udziału w postępowaniu wykonawcę, który w okresie 5 lat zaprojektował boisko wielofunkcyjne z czterotorową bieżnią lekkoatletyczną z wpisaną w nią sześciotorową bieżnią prostą?</w:t>
      </w:r>
    </w:p>
    <w:p w14:paraId="1D874FD0" w14:textId="47349900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037D22">
        <w:rPr>
          <w:rFonts w:ascii="Arial" w:eastAsia="Calibri" w:hAnsi="Arial" w:cs="Arial"/>
          <w:bCs/>
          <w:u w:val="single"/>
          <w:lang w:eastAsia="pl-PL"/>
        </w:rPr>
        <w:t>2</w:t>
      </w:r>
    </w:p>
    <w:p w14:paraId="07262794" w14:textId="437EBE61" w:rsidR="00D21CA5" w:rsidRDefault="00905573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05573">
        <w:rPr>
          <w:rFonts w:ascii="Arial" w:eastAsia="Calibri" w:hAnsi="Arial" w:cs="Arial"/>
          <w:bCs/>
          <w:lang w:eastAsia="pl-PL"/>
        </w:rPr>
        <w:t>Tak. Zamawiający dopuści takiego Wykonawcę</w:t>
      </w:r>
    </w:p>
    <w:p w14:paraId="2E49A713" w14:textId="77777777" w:rsidR="00905573" w:rsidRDefault="00905573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DC90D24" w14:textId="016EE9FC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037D22">
        <w:rPr>
          <w:rFonts w:ascii="Arial" w:eastAsia="Calibri" w:hAnsi="Arial" w:cs="Arial"/>
          <w:b/>
          <w:lang w:eastAsia="pl-PL"/>
        </w:rPr>
        <w:t>3</w:t>
      </w:r>
    </w:p>
    <w:p w14:paraId="08E141B8" w14:textId="03E5FA3A" w:rsidR="00037D22" w:rsidRDefault="00905573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05573">
        <w:rPr>
          <w:rFonts w:ascii="Arial" w:eastAsia="Calibri" w:hAnsi="Arial" w:cs="Arial"/>
          <w:b/>
          <w:lang w:eastAsia="pl-PL"/>
        </w:rPr>
        <w:t>Czy Zamawiający dopuści do udziału w postępowaniu wykonawcę, który posiada w zespole projektowym dwóch projektantów, przy czym jeden posiada doświadczenie w projektowaniu szkół, a drugi doświadczenie w projektowaniu boisk wielofunkcyjnych z bieżnią i razem będą wykonywać przedmiot umowy? Jednocześnie jeden z nich byłby podmiotem udostępniającym zasoby.</w:t>
      </w:r>
      <w:r w:rsidR="00037D22" w:rsidRPr="00037D22">
        <w:rPr>
          <w:rFonts w:ascii="Arial" w:eastAsia="Calibri" w:hAnsi="Arial" w:cs="Arial"/>
          <w:b/>
          <w:lang w:eastAsia="pl-PL"/>
        </w:rPr>
        <w:t>?</w:t>
      </w:r>
    </w:p>
    <w:p w14:paraId="6A47E63D" w14:textId="44B016E5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037D22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5BAE57BE" w14:textId="692C207C" w:rsidR="00D21CA5" w:rsidRDefault="00D455DA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455DA">
        <w:rPr>
          <w:rFonts w:ascii="Arial" w:eastAsia="Calibri" w:hAnsi="Arial" w:cs="Arial"/>
          <w:bCs/>
          <w:lang w:eastAsia="pl-PL"/>
        </w:rPr>
        <w:t>Tak. Zamawiający dopuści takiego Wykonawcę, jednakże z zastrzeżeniem, że Podmiot, którego zasoby zostaną wykorzystane jako udokumentowanie doświadczenia Wykonawcy przy składaniu oferty, musi bezpośrednio uczestniczyć w realizacji przedmiotowego zamówienia. Ewentualna zmiana Podmiotu, który udostępnił swoje zasoby na etapie ofertowania, możliwa będzie do dokonania na etapie realizacji zamówienia w zgodności z przepisami Ustawy pzp, tzn w szczególności: na pisemny uzasadniony  wniosek Wykonawcy, za pisemną zgodą Zamawiającego oraz pod warunkiem, że nowy Podmiot wchodzący w miejsce przywołanego w ofercie, będzie spełniał te same warunki udziału w postepowaniu a jego właściwości nie będą gorsze</w:t>
      </w:r>
    </w:p>
    <w:p w14:paraId="261FB42E" w14:textId="77777777" w:rsidR="000F6E83" w:rsidRDefault="000F6E83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508E6F4E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4F51FE31" w14:textId="77777777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350ECD7" w14:textId="7B775713" w:rsidR="00A6220A" w:rsidRPr="000E0012" w:rsidRDefault="009A013D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</w:t>
      </w:r>
      <w:r w:rsidR="00A6220A">
        <w:rPr>
          <w:rFonts w:ascii="Arial" w:eastAsia="Calibri" w:hAnsi="Arial" w:cs="Arial"/>
          <w:b/>
          <w:lang w:eastAsia="pl-PL"/>
        </w:rPr>
        <w:t xml:space="preserve">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6220A">
        <w:rPr>
          <w:rFonts w:ascii="Arial" w:eastAsia="Calibri" w:hAnsi="Arial" w:cs="Arial"/>
          <w:b/>
          <w:lang w:eastAsia="pl-PL"/>
        </w:rPr>
        <w:t xml:space="preserve"> </w:t>
      </w:r>
      <w:r w:rsidR="00A6220A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3F3847DB" w14:textId="77FCE5AA" w:rsidR="00A6220A" w:rsidRDefault="00A6220A" w:rsidP="00A71C18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 w:rsidR="00B12B3D">
        <w:rPr>
          <w:rFonts w:ascii="Arial" w:eastAsia="Calibri" w:hAnsi="Arial" w:cs="Arial"/>
          <w:b/>
          <w:lang w:eastAsia="pl-PL"/>
        </w:rPr>
        <w:t>Majek</w:t>
      </w:r>
    </w:p>
    <w:p w14:paraId="1BE4D24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037D22"/>
    <w:rsid w:val="0009185D"/>
    <w:rsid w:val="000D7DA2"/>
    <w:rsid w:val="000F6E83"/>
    <w:rsid w:val="00186210"/>
    <w:rsid w:val="00243CB7"/>
    <w:rsid w:val="0040011D"/>
    <w:rsid w:val="004152A0"/>
    <w:rsid w:val="00430A38"/>
    <w:rsid w:val="00537943"/>
    <w:rsid w:val="00585CE0"/>
    <w:rsid w:val="00656D4A"/>
    <w:rsid w:val="0078291E"/>
    <w:rsid w:val="00905573"/>
    <w:rsid w:val="009713F7"/>
    <w:rsid w:val="009A013D"/>
    <w:rsid w:val="009A3E9D"/>
    <w:rsid w:val="009A4FA0"/>
    <w:rsid w:val="00A6220A"/>
    <w:rsid w:val="00A71C18"/>
    <w:rsid w:val="00B12B3D"/>
    <w:rsid w:val="00B832AE"/>
    <w:rsid w:val="00C66482"/>
    <w:rsid w:val="00D21CA5"/>
    <w:rsid w:val="00D455DA"/>
    <w:rsid w:val="00DC50EF"/>
    <w:rsid w:val="00E070DA"/>
    <w:rsid w:val="00E24352"/>
    <w:rsid w:val="00E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2024-01-09T13:59:00Z</dcterms:created>
  <dcterms:modified xsi:type="dcterms:W3CDTF">2024-01-09T13:59:00Z</dcterms:modified>
</cp:coreProperties>
</file>