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7857C154" w:rsidR="003A2237" w:rsidRPr="00092670" w:rsidRDefault="003A2237" w:rsidP="00A30093">
      <w:pPr>
        <w:ind w:left="928" w:right="-285" w:firstLine="0"/>
        <w:jc w:val="right"/>
        <w:rPr>
          <w:b/>
          <w:sz w:val="18"/>
          <w:szCs w:val="18"/>
        </w:rPr>
      </w:pPr>
      <w:r w:rsidRPr="00092670">
        <w:rPr>
          <w:b/>
          <w:sz w:val="18"/>
          <w:szCs w:val="18"/>
        </w:rPr>
        <w:t>Załącznik nr 1</w:t>
      </w:r>
      <w:r w:rsidR="007F2357" w:rsidRPr="00092670">
        <w:rPr>
          <w:b/>
          <w:sz w:val="18"/>
          <w:szCs w:val="18"/>
        </w:rPr>
        <w:t>B</w:t>
      </w:r>
      <w:r w:rsidRPr="00092670">
        <w:rPr>
          <w:b/>
          <w:sz w:val="18"/>
          <w:szCs w:val="18"/>
        </w:rPr>
        <w:t xml:space="preserve"> do SWZ </w:t>
      </w:r>
      <w:r w:rsidR="00C7516D" w:rsidRPr="00092670">
        <w:rPr>
          <w:b/>
          <w:sz w:val="18"/>
          <w:szCs w:val="18"/>
        </w:rPr>
        <w:t>DZP.38</w:t>
      </w:r>
      <w:r w:rsidR="00232081" w:rsidRPr="00092670">
        <w:rPr>
          <w:b/>
          <w:sz w:val="18"/>
          <w:szCs w:val="18"/>
        </w:rPr>
        <w:t>2</w:t>
      </w:r>
      <w:r w:rsidR="00C7516D" w:rsidRPr="00092670">
        <w:rPr>
          <w:b/>
          <w:sz w:val="18"/>
          <w:szCs w:val="18"/>
        </w:rPr>
        <w:t>.1.</w:t>
      </w:r>
      <w:r w:rsidR="003367B8">
        <w:rPr>
          <w:b/>
          <w:sz w:val="18"/>
          <w:szCs w:val="18"/>
        </w:rPr>
        <w:t>9</w:t>
      </w:r>
      <w:r w:rsidR="00607735">
        <w:rPr>
          <w:b/>
          <w:sz w:val="18"/>
          <w:szCs w:val="18"/>
        </w:rPr>
        <w:t>5</w:t>
      </w:r>
      <w:r w:rsidR="00C7516D" w:rsidRPr="00092670">
        <w:rPr>
          <w:b/>
          <w:sz w:val="18"/>
          <w:szCs w:val="18"/>
        </w:rPr>
        <w:t>.2023</w:t>
      </w:r>
    </w:p>
    <w:p w14:paraId="695C0E2E" w14:textId="5AA95970" w:rsidR="007F2357" w:rsidRPr="00BA7EAE" w:rsidRDefault="007F2357" w:rsidP="00664ED6">
      <w:pPr>
        <w:spacing w:before="12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4904BA6" w:rsidR="007F2357" w:rsidRPr="007F2357" w:rsidRDefault="007F2357" w:rsidP="00F303FE">
      <w:pPr>
        <w:widowControl w:val="0"/>
        <w:spacing w:before="240"/>
        <w:ind w:left="142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3367B8">
        <w:rPr>
          <w:b/>
        </w:rPr>
        <w:t>9</w:t>
      </w:r>
      <w:r w:rsidR="00607735">
        <w:rPr>
          <w:b/>
        </w:rPr>
        <w:t>5.</w:t>
      </w:r>
      <w:r w:rsidR="00D24C8D" w:rsidRPr="00D24C8D">
        <w:rPr>
          <w:b/>
        </w:rPr>
        <w:t>2023</w:t>
      </w:r>
      <w:r w:rsidRPr="004900D3">
        <w:t xml:space="preserve">, pn.: </w:t>
      </w:r>
      <w:r w:rsidRPr="004900D3">
        <w:rPr>
          <w:b/>
        </w:rPr>
        <w:t>„</w:t>
      </w:r>
      <w:r w:rsidR="00607735" w:rsidRPr="00607735">
        <w:rPr>
          <w:rFonts w:eastAsia="Calibri" w:cs="Arial"/>
          <w:b/>
          <w:bCs/>
          <w:szCs w:val="20"/>
        </w:rPr>
        <w:t>Dostawa systemu informacji prawnej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46079BEB" w:rsidR="00A021E7" w:rsidRPr="00A021E7" w:rsidRDefault="00A021E7" w:rsidP="00F303FE">
      <w:pPr>
        <w:widowControl w:val="0"/>
        <w:shd w:val="clear" w:color="auto" w:fill="DEEAF6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wykluczenia.</w:t>
      </w:r>
    </w:p>
    <w:p w14:paraId="0663D554" w14:textId="77777777" w:rsidR="00A021E7" w:rsidRDefault="00A021E7" w:rsidP="00F303FE">
      <w:pPr>
        <w:widowControl w:val="0"/>
        <w:ind w:left="142" w:firstLine="0"/>
      </w:pPr>
    </w:p>
    <w:p w14:paraId="0FACEDFD" w14:textId="2BBE76EB" w:rsidR="007F2357" w:rsidRDefault="007F2357" w:rsidP="00F303FE">
      <w:pPr>
        <w:widowControl w:val="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F303FE">
      <w:pPr>
        <w:pStyle w:val="Nagwek3"/>
        <w:widowControl w:val="0"/>
        <w:ind w:left="426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3C0CBE">
        <w:t>handlu ludźmi, o którym mowa w art. 189a Kodeksu karnego,</w:t>
      </w:r>
    </w:p>
    <w:p w14:paraId="3963716F" w14:textId="553D40A6" w:rsidR="00090ADB" w:rsidRDefault="00380D7A" w:rsidP="00F303FE">
      <w:pPr>
        <w:pStyle w:val="Nagwek4"/>
        <w:widowControl w:val="0"/>
        <w:spacing w:before="0" w:after="0"/>
        <w:contextualSpacing w:val="0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433EFE" w:rsidRPr="00433EFE">
        <w:rPr>
          <w:bCs w:val="0"/>
        </w:rPr>
        <w:t>Dz.u.2022,poz.1599</w:t>
      </w:r>
      <w:r w:rsidR="00773C22" w:rsidRPr="00773C22">
        <w:t xml:space="preserve"> </w:t>
      </w:r>
      <w:r w:rsidR="00773C22" w:rsidRPr="00773C22">
        <w:rPr>
          <w:bCs w:val="0"/>
        </w:rPr>
        <w:t>ze zm.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1F4E57" w:rsidRPr="001F4E57">
        <w:rPr>
          <w:bCs w:val="0"/>
        </w:rPr>
        <w:t>Dz.U. 2022 poz. 2555 ze zm.</w:t>
      </w:r>
      <w:r w:rsidRPr="00380D7A">
        <w:rPr>
          <w:bCs w:val="0"/>
        </w:rPr>
        <w:t>)</w:t>
      </w:r>
      <w:r w:rsidR="00283D40" w:rsidRPr="00380D7A">
        <w:t>;</w:t>
      </w:r>
    </w:p>
    <w:p w14:paraId="29E60AB4" w14:textId="77777777" w:rsidR="00764D2F" w:rsidRPr="00764D2F" w:rsidRDefault="00764D2F" w:rsidP="00764D2F">
      <w:pPr>
        <w:rPr>
          <w:lang w:val="x-none" w:eastAsia="x-none"/>
        </w:rPr>
      </w:pPr>
    </w:p>
    <w:p w14:paraId="37038977" w14:textId="77777777" w:rsidR="00090ADB" w:rsidRPr="00090ADB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F303FE">
      <w:pPr>
        <w:pStyle w:val="Nagwek4"/>
        <w:widowControl w:val="0"/>
        <w:spacing w:before="0" w:after="0"/>
        <w:ind w:hanging="29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F303FE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F303FE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F303FE">
      <w:pPr>
        <w:pStyle w:val="Nagwek3"/>
        <w:widowControl w:val="0"/>
        <w:ind w:left="567" w:hanging="283"/>
        <w:contextualSpacing w:val="0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F303FE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F303FE">
      <w:pPr>
        <w:pStyle w:val="Nagwek3"/>
        <w:widowControl w:val="0"/>
        <w:ind w:left="567" w:hanging="283"/>
        <w:contextualSpacing w:val="0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2A5EA1DE" w:rsidR="00090ADB" w:rsidRDefault="00090ADB" w:rsidP="00F303FE">
      <w:pPr>
        <w:pStyle w:val="Nagwek3"/>
        <w:widowControl w:val="0"/>
        <w:ind w:left="568" w:hanging="284"/>
        <w:contextualSpacing w:val="0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1E2AD87D" w14:textId="09077E34" w:rsidR="00A021E7" w:rsidRPr="00A021E7" w:rsidRDefault="00A021E7" w:rsidP="00F303FE">
      <w:pPr>
        <w:pStyle w:val="Nagwek3"/>
        <w:widowControl w:val="0"/>
        <w:numPr>
          <w:ilvl w:val="0"/>
          <w:numId w:val="0"/>
        </w:numPr>
        <w:shd w:val="clear" w:color="auto" w:fill="DEEAF6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lastRenderedPageBreak/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</w:t>
      </w:r>
      <w:bookmarkStart w:id="0" w:name="_GoBack"/>
      <w:bookmarkEnd w:id="0"/>
      <w:r w:rsidRPr="00A021E7">
        <w:rPr>
          <w:rFonts w:eastAsia="Palatino Linotype"/>
          <w:b/>
          <w:sz w:val="22"/>
        </w:rPr>
        <w:t>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F303FE">
      <w:pPr>
        <w:widowControl w:val="0"/>
        <w:spacing w:before="12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F303FE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682EC592" w:rsidR="00A021E7" w:rsidRDefault="00F303FE" w:rsidP="00F303FE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4B5F46" w:rsidRPr="004B5F46">
        <w:t xml:space="preserve">Dz.U. 2022 r. poz. 593 ze </w:t>
      </w:r>
      <w:proofErr w:type="spellStart"/>
      <w:r w:rsidR="004B5F46" w:rsidRPr="004B5F46">
        <w:t>zm</w:t>
      </w:r>
      <w:proofErr w:type="spellEnd"/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F303FE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D9291F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D110D3">
      <w:pPr>
        <w:spacing w:before="360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lastRenderedPageBreak/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773110" w:rsidRDefault="007F2357" w:rsidP="00001DFB">
      <w:pPr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0AA1F81" w:rsidR="007F2357" w:rsidRPr="00773110" w:rsidRDefault="007F2357" w:rsidP="00001DFB">
      <w:pPr>
        <w:ind w:left="567" w:firstLine="0"/>
      </w:pPr>
      <w:r w:rsidRPr="00773110">
        <w:t>Zamawiający ma możliwość uzyskania do</w:t>
      </w:r>
      <w:r w:rsidR="00001DFB" w:rsidRPr="00773110"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B93F12">
      <w:pPr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368B562A" w14:textId="77777777" w:rsidR="004900D3" w:rsidRDefault="004900D3" w:rsidP="00B93F12">
      <w:pPr>
        <w:jc w:val="center"/>
        <w:rPr>
          <w:b/>
          <w:sz w:val="22"/>
        </w:rPr>
      </w:pPr>
    </w:p>
    <w:p w14:paraId="1A755B28" w14:textId="79357287" w:rsidR="004900D3" w:rsidRDefault="004900D3" w:rsidP="00B93F12">
      <w:pPr>
        <w:jc w:val="center"/>
        <w:rPr>
          <w:b/>
          <w:sz w:val="22"/>
        </w:rPr>
      </w:pPr>
    </w:p>
    <w:p w14:paraId="1277AEC4" w14:textId="14784349" w:rsidR="00764D2F" w:rsidRDefault="00764D2F" w:rsidP="00B93F12">
      <w:pPr>
        <w:jc w:val="center"/>
        <w:rPr>
          <w:b/>
          <w:sz w:val="22"/>
        </w:rPr>
      </w:pPr>
    </w:p>
    <w:p w14:paraId="64BA1631" w14:textId="51F24B5D" w:rsidR="00764D2F" w:rsidRDefault="00764D2F" w:rsidP="00B93F12">
      <w:pPr>
        <w:jc w:val="center"/>
        <w:rPr>
          <w:b/>
          <w:sz w:val="22"/>
        </w:rPr>
      </w:pPr>
    </w:p>
    <w:p w14:paraId="57420866" w14:textId="1B491430" w:rsidR="00764D2F" w:rsidRDefault="00764D2F" w:rsidP="00B93F12">
      <w:pPr>
        <w:jc w:val="center"/>
        <w:rPr>
          <w:b/>
          <w:sz w:val="22"/>
        </w:rPr>
      </w:pPr>
    </w:p>
    <w:p w14:paraId="5D9834D3" w14:textId="332F761E" w:rsidR="00764D2F" w:rsidRDefault="00764D2F" w:rsidP="00B93F12">
      <w:pPr>
        <w:jc w:val="center"/>
        <w:rPr>
          <w:b/>
          <w:sz w:val="22"/>
        </w:rPr>
      </w:pPr>
    </w:p>
    <w:p w14:paraId="3ED33337" w14:textId="4760A869" w:rsidR="00764D2F" w:rsidRDefault="00764D2F" w:rsidP="00B93F12">
      <w:pPr>
        <w:jc w:val="center"/>
        <w:rPr>
          <w:b/>
          <w:sz w:val="22"/>
        </w:rPr>
      </w:pPr>
    </w:p>
    <w:p w14:paraId="62299F68" w14:textId="71D53BC2" w:rsidR="00764D2F" w:rsidRDefault="00764D2F" w:rsidP="00B93F12">
      <w:pPr>
        <w:jc w:val="center"/>
        <w:rPr>
          <w:b/>
          <w:sz w:val="22"/>
        </w:rPr>
      </w:pPr>
    </w:p>
    <w:p w14:paraId="1C627FA9" w14:textId="09C82561" w:rsidR="00764D2F" w:rsidRDefault="00764D2F" w:rsidP="00B93F12">
      <w:pPr>
        <w:jc w:val="center"/>
        <w:rPr>
          <w:b/>
          <w:sz w:val="22"/>
        </w:rPr>
      </w:pPr>
    </w:p>
    <w:p w14:paraId="5E4EA971" w14:textId="0AC73E87" w:rsidR="00764D2F" w:rsidRDefault="00764D2F" w:rsidP="00B93F12">
      <w:pPr>
        <w:jc w:val="center"/>
        <w:rPr>
          <w:b/>
          <w:sz w:val="22"/>
        </w:rPr>
      </w:pPr>
    </w:p>
    <w:p w14:paraId="18B678CB" w14:textId="2B44BC9E" w:rsidR="00764D2F" w:rsidRDefault="00764D2F" w:rsidP="00B93F12">
      <w:pPr>
        <w:jc w:val="center"/>
        <w:rPr>
          <w:b/>
          <w:sz w:val="22"/>
        </w:rPr>
      </w:pPr>
    </w:p>
    <w:p w14:paraId="0704CE12" w14:textId="5E6245C1" w:rsidR="00764D2F" w:rsidRDefault="00764D2F" w:rsidP="00B93F12">
      <w:pPr>
        <w:jc w:val="center"/>
        <w:rPr>
          <w:b/>
          <w:sz w:val="22"/>
        </w:rPr>
      </w:pPr>
    </w:p>
    <w:p w14:paraId="7B1AE64F" w14:textId="520265CD" w:rsidR="00764D2F" w:rsidRDefault="00764D2F" w:rsidP="00B93F12">
      <w:pPr>
        <w:jc w:val="center"/>
        <w:rPr>
          <w:b/>
          <w:sz w:val="22"/>
        </w:rPr>
      </w:pPr>
    </w:p>
    <w:p w14:paraId="4108421D" w14:textId="74DD27CD" w:rsidR="00764D2F" w:rsidRDefault="00764D2F" w:rsidP="00B93F12">
      <w:pPr>
        <w:jc w:val="center"/>
        <w:rPr>
          <w:b/>
          <w:sz w:val="22"/>
        </w:rPr>
      </w:pPr>
    </w:p>
    <w:p w14:paraId="634CD86F" w14:textId="77777777" w:rsidR="00764D2F" w:rsidRDefault="00764D2F" w:rsidP="00B93F12">
      <w:pPr>
        <w:jc w:val="center"/>
        <w:rPr>
          <w:b/>
          <w:sz w:val="22"/>
        </w:rPr>
      </w:pPr>
    </w:p>
    <w:p w14:paraId="2336D577" w14:textId="77777777" w:rsidR="004900D3" w:rsidRDefault="004900D3" w:rsidP="00B93F12">
      <w:pPr>
        <w:jc w:val="center"/>
        <w:rPr>
          <w:b/>
          <w:sz w:val="22"/>
        </w:rPr>
      </w:pPr>
    </w:p>
    <w:p w14:paraId="09A7F819" w14:textId="77777777" w:rsidR="004900D3" w:rsidRDefault="004900D3" w:rsidP="00B93F12">
      <w:pPr>
        <w:jc w:val="center"/>
        <w:rPr>
          <w:b/>
          <w:sz w:val="22"/>
        </w:rPr>
      </w:pPr>
    </w:p>
    <w:p w14:paraId="0BE57D99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B93F12">
      <w:pPr>
        <w:jc w:val="center"/>
        <w:rPr>
          <w:b/>
          <w:sz w:val="22"/>
        </w:rPr>
      </w:pPr>
      <w:r w:rsidRPr="0063646B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75674F01" w:rsidR="007566B0" w:rsidRPr="002229CB" w:rsidRDefault="0023140F" w:rsidP="002229CB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0B919E97" w14:textId="480015C8" w:rsidR="007566B0" w:rsidRPr="002229CB" w:rsidRDefault="007566B0" w:rsidP="002229CB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>Zgod</w:t>
      </w:r>
      <w:r w:rsidR="00307A5E" w:rsidRPr="002229CB">
        <w:rPr>
          <w:sz w:val="18"/>
          <w:szCs w:val="18"/>
        </w:rPr>
        <w:t xml:space="preserve">nie z art. 111 </w:t>
      </w:r>
      <w:r w:rsidRPr="002229CB">
        <w:rPr>
          <w:sz w:val="18"/>
          <w:szCs w:val="18"/>
        </w:rPr>
        <w:t xml:space="preserve">ustawy Pzp, wykluczenie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63646B" w:rsidRDefault="0063646B" w:rsidP="0063646B">
      <w:pPr>
        <w:pStyle w:val="Nagwek2"/>
        <w:ind w:left="567"/>
        <w:rPr>
          <w:rFonts w:eastAsia="Palatino Linotype"/>
        </w:rPr>
      </w:pPr>
      <w:r w:rsidRPr="0063646B">
        <w:rPr>
          <w:rFonts w:eastAsia="Palatino Linotype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3C378732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W przypadku wykonawcy wykluczonego na podstawie prz</w:t>
      </w:r>
      <w:r>
        <w:rPr>
          <w:rFonts w:eastAsia="Palatino Linotype"/>
          <w:sz w:val="18"/>
          <w:szCs w:val="18"/>
        </w:rPr>
        <w:t>esłanek, o których mowa w ust. 5</w:t>
      </w:r>
      <w:r w:rsidRPr="0063646B">
        <w:rPr>
          <w:rFonts w:eastAsia="Palatino Linotype"/>
          <w:sz w:val="18"/>
          <w:szCs w:val="18"/>
        </w:rPr>
        <w:t>, zamawiający odrzuca ofertę takiego wykonawcy.</w:t>
      </w:r>
    </w:p>
    <w:p w14:paraId="678E1E40" w14:textId="579578AF" w:rsidR="0063646B" w:rsidRPr="0063646B" w:rsidRDefault="0063646B" w:rsidP="0063646B">
      <w:pPr>
        <w:pStyle w:val="Nagwek2"/>
        <w:ind w:left="567"/>
        <w:rPr>
          <w:rFonts w:eastAsia="Palatino Linotype"/>
          <w:sz w:val="18"/>
          <w:szCs w:val="18"/>
        </w:rPr>
      </w:pPr>
      <w:r w:rsidRPr="0063646B">
        <w:rPr>
          <w:rFonts w:eastAsia="Palatino Linotype"/>
          <w:sz w:val="18"/>
          <w:szCs w:val="18"/>
        </w:rPr>
        <w:t>Osoba lub podmiot podlegające</w:t>
      </w:r>
      <w:r>
        <w:rPr>
          <w:rFonts w:eastAsia="Palatino Linotype"/>
          <w:sz w:val="18"/>
          <w:szCs w:val="18"/>
        </w:rPr>
        <w:t xml:space="preserve"> wykluczeniu na podstawie ust. 5</w:t>
      </w:r>
      <w:r w:rsidRPr="0063646B">
        <w:rPr>
          <w:rFonts w:eastAsia="Palatino Linotype"/>
          <w:sz w:val="18"/>
          <w:szCs w:val="18"/>
        </w:rPr>
        <w:t>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63646B" w:rsidRDefault="007566B0" w:rsidP="0063646B">
      <w:pPr>
        <w:rPr>
          <w:lang w:eastAsia="x-none"/>
        </w:rPr>
      </w:pPr>
    </w:p>
    <w:sectPr w:rsidR="007566B0" w:rsidRPr="0063646B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A0D3DF8" w14:textId="77777777" w:rsidR="00F303FE" w:rsidRDefault="00F303FE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26A4D4AB" w14:textId="6BD45907" w:rsidR="007069E8" w:rsidRDefault="007069E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71552" behindDoc="1" locked="0" layoutInCell="1" allowOverlap="1" wp14:anchorId="65BED2A6" wp14:editId="53B58C6F">
              <wp:simplePos x="0" y="0"/>
              <wp:positionH relativeFrom="page">
                <wp:posOffset>5271135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44928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FA459C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2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FA459C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77777777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254C2E0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noProof/>
        <w:lang w:eastAsia="pl-PL"/>
      </w:rPr>
      <w:drawing>
        <wp:anchor distT="0" distB="0" distL="114300" distR="114300" simplePos="0" relativeHeight="251631616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72E3F"/>
    <w:rsid w:val="002767DF"/>
    <w:rsid w:val="00283D40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367B8"/>
    <w:rsid w:val="003439DD"/>
    <w:rsid w:val="00347B98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07735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A459C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AF68D-BD1C-4768-8AFD-7DA99C090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1898</Words>
  <Characters>11388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34</cp:revision>
  <cp:lastPrinted>2021-09-09T06:51:00Z</cp:lastPrinted>
  <dcterms:created xsi:type="dcterms:W3CDTF">2022-05-19T08:38:00Z</dcterms:created>
  <dcterms:modified xsi:type="dcterms:W3CDTF">2023-11-22T12:47:00Z</dcterms:modified>
</cp:coreProperties>
</file>