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6741B6" w:rsidRPr="007773C7" w14:paraId="47860EBB" w14:textId="77777777" w:rsidTr="00B24712">
        <w:trPr>
          <w:trHeight w:val="1648"/>
        </w:trPr>
        <w:tc>
          <w:tcPr>
            <w:tcW w:w="6569" w:type="dxa"/>
            <w:vAlign w:val="center"/>
          </w:tcPr>
          <w:p w14:paraId="06B31901" w14:textId="77777777" w:rsidR="006741B6" w:rsidRPr="007773C7" w:rsidRDefault="006741B6" w:rsidP="00B61E2A">
            <w:pPr>
              <w:pStyle w:val="Nagwek"/>
              <w:rPr>
                <w:rFonts w:ascii="Garamond" w:hAnsi="Garamond" w:cs="Garamond"/>
                <w:sz w:val="20"/>
                <w:szCs w:val="20"/>
                <w:lang w:val="pt-BR"/>
              </w:rPr>
            </w:pPr>
          </w:p>
          <w:p w14:paraId="1FD2E8FF"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DZIAŁ ZAMÓWIEŃ PUBLICZNYCH</w:t>
            </w:r>
          </w:p>
          <w:p w14:paraId="794149DD"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UNIWERSYTETU JAGIELLOŃSKIEGO</w:t>
            </w:r>
          </w:p>
          <w:p w14:paraId="58BB8B36" w14:textId="77777777" w:rsidR="006741B6" w:rsidRPr="00CA7364" w:rsidRDefault="006741B6" w:rsidP="00B61E2A">
            <w:pPr>
              <w:pStyle w:val="Stopka"/>
              <w:rPr>
                <w:rFonts w:ascii="Garamond" w:hAnsi="Garamond" w:cs="Garamond"/>
                <w:b/>
                <w:bCs/>
                <w:sz w:val="20"/>
                <w:szCs w:val="20"/>
              </w:rPr>
            </w:pPr>
            <w:r w:rsidRPr="007773C7">
              <w:rPr>
                <w:rFonts w:ascii="Garamond" w:hAnsi="Garamond"/>
                <w:sz w:val="20"/>
                <w:szCs w:val="20"/>
              </w:rPr>
              <w:t>ul. Straszewskiego 25/3 i 4, 31-113 Kraków</w:t>
            </w:r>
          </w:p>
          <w:p w14:paraId="2DD86E0F" w14:textId="77777777" w:rsidR="006741B6" w:rsidRPr="007773C7" w:rsidRDefault="006741B6" w:rsidP="00B61E2A">
            <w:pPr>
              <w:pStyle w:val="Stopka"/>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63030E50" w14:textId="77777777" w:rsidR="006741B6" w:rsidRPr="007773C7" w:rsidRDefault="006741B6" w:rsidP="00B61E2A">
            <w:pPr>
              <w:pStyle w:val="Nagwek"/>
              <w:rPr>
                <w:rFonts w:ascii="Garamond" w:hAnsi="Garamond" w:cs="Garamond"/>
                <w:b/>
                <w:bCs/>
                <w:sz w:val="20"/>
                <w:szCs w:val="20"/>
                <w:lang w:val="pt-BR"/>
              </w:rPr>
            </w:pPr>
            <w:r w:rsidRPr="007773C7">
              <w:rPr>
                <w:rFonts w:ascii="Garamond" w:hAnsi="Garamond" w:cs="Garamond"/>
                <w:b/>
                <w:bCs/>
                <w:sz w:val="20"/>
                <w:szCs w:val="20"/>
                <w:lang w:val="pt-BR"/>
              </w:rPr>
              <w:t xml:space="preserve">e-mail: </w:t>
            </w:r>
            <w:r w:rsidR="00A87231">
              <w:fldChar w:fldCharType="begin"/>
            </w:r>
            <w:r w:rsidR="00A87231">
              <w:instrText>HYPERLINK "mailto:bzp@uj.edu.pl"</w:instrText>
            </w:r>
            <w:r w:rsidR="00A87231">
              <w:fldChar w:fldCharType="separate"/>
            </w:r>
            <w:r w:rsidRPr="007773C7">
              <w:rPr>
                <w:rStyle w:val="Hipercze"/>
                <w:rFonts w:ascii="Garamond" w:hAnsi="Garamond" w:cs="Garamond"/>
                <w:b/>
                <w:bCs/>
                <w:sz w:val="20"/>
                <w:szCs w:val="20"/>
                <w:lang w:val="pt-BR"/>
              </w:rPr>
              <w:t>bzp@uj.edu.pl</w:t>
            </w:r>
            <w:r w:rsidR="00A87231">
              <w:rPr>
                <w:rStyle w:val="Hipercze"/>
                <w:rFonts w:ascii="Garamond" w:hAnsi="Garamond" w:cs="Garamond"/>
                <w:b/>
                <w:bCs/>
                <w:sz w:val="20"/>
                <w:szCs w:val="20"/>
                <w:lang w:val="pt-BR"/>
              </w:rPr>
              <w:fldChar w:fldCharType="end"/>
            </w:r>
          </w:p>
          <w:p w14:paraId="0748FD3D" w14:textId="77777777" w:rsidR="006741B6" w:rsidRPr="007773C7" w:rsidRDefault="004F755E" w:rsidP="00B61E2A">
            <w:pPr>
              <w:pStyle w:val="Nagwek"/>
              <w:rPr>
                <w:rFonts w:ascii="Garamond" w:hAnsi="Garamond" w:cs="Garamond"/>
                <w:b/>
                <w:bCs/>
                <w:sz w:val="20"/>
                <w:szCs w:val="20"/>
                <w:lang w:val="pt-BR"/>
              </w:rPr>
            </w:pPr>
            <w:hyperlink r:id="rId11" w:history="1">
              <w:r w:rsidR="006741B6" w:rsidRPr="007773C7">
                <w:rPr>
                  <w:rStyle w:val="Hipercze"/>
                  <w:rFonts w:ascii="Garamond" w:hAnsi="Garamond" w:cs="Garamond"/>
                  <w:b/>
                  <w:bCs/>
                  <w:sz w:val="20"/>
                  <w:szCs w:val="20"/>
                  <w:lang w:val="pt-BR"/>
                </w:rPr>
                <w:t>https://www.uj.edu.pl</w:t>
              </w:r>
            </w:hyperlink>
            <w:r w:rsidR="006741B6" w:rsidRPr="007773C7">
              <w:rPr>
                <w:rFonts w:ascii="Garamond" w:hAnsi="Garamond" w:cs="Garamond"/>
                <w:b/>
                <w:bCs/>
                <w:sz w:val="20"/>
                <w:szCs w:val="20"/>
                <w:lang w:val="pt-BR"/>
              </w:rPr>
              <w:t xml:space="preserve"> ; </w:t>
            </w:r>
            <w:hyperlink r:id="rId12" w:history="1">
              <w:r w:rsidR="006741B6" w:rsidRPr="00D5759A">
                <w:rPr>
                  <w:rStyle w:val="Hipercze"/>
                  <w:rFonts w:ascii="Garamond" w:hAnsi="Garamond" w:cs="Garamond"/>
                  <w:b/>
                  <w:bCs/>
                  <w:sz w:val="20"/>
                  <w:szCs w:val="20"/>
                  <w:lang w:val="pt-BR"/>
                </w:rPr>
                <w:t>https://przetargi.uj.edu.pl</w:t>
              </w:r>
            </w:hyperlink>
          </w:p>
          <w:p w14:paraId="1627CF66" w14:textId="77777777" w:rsidR="006741B6" w:rsidRPr="007773C7" w:rsidRDefault="006741B6" w:rsidP="00B61E2A">
            <w:pPr>
              <w:pStyle w:val="Nagwek"/>
              <w:rPr>
                <w:rFonts w:ascii="Garamond" w:hAnsi="Garamond" w:cs="Garamond"/>
                <w:sz w:val="20"/>
                <w:szCs w:val="20"/>
                <w:lang w:val="pt-BR"/>
              </w:rPr>
            </w:pPr>
          </w:p>
        </w:tc>
        <w:tc>
          <w:tcPr>
            <w:tcW w:w="2322" w:type="dxa"/>
          </w:tcPr>
          <w:p w14:paraId="104C456A" w14:textId="77777777" w:rsidR="006741B6" w:rsidRPr="00A20901" w:rsidRDefault="006741B6" w:rsidP="00B61E2A">
            <w:pPr>
              <w:pStyle w:val="Nagwek"/>
              <w:rPr>
                <w:rFonts w:cs="Arial"/>
                <w:lang w:val="pt-BR"/>
              </w:rPr>
            </w:pPr>
          </w:p>
          <w:p w14:paraId="590FA050" w14:textId="77777777" w:rsidR="006741B6" w:rsidRPr="007773C7" w:rsidRDefault="006741B6" w:rsidP="00B61E2A">
            <w:pPr>
              <w:pStyle w:val="Nagwek"/>
              <w:rPr>
                <w:rFonts w:cs="Arial"/>
              </w:rPr>
            </w:pPr>
            <w:r>
              <w:rPr>
                <w:rFonts w:cs="Arial"/>
                <w:b/>
                <w:noProof/>
              </w:rPr>
              <w:drawing>
                <wp:inline distT="0" distB="0" distL="0" distR="0" wp14:anchorId="7CEFE476" wp14:editId="1A1C7C7A">
                  <wp:extent cx="784860" cy="8816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2CD369AE" w14:textId="18DDC631" w:rsidR="003062F4" w:rsidRDefault="003062F4" w:rsidP="00CE143F">
      <w:pPr>
        <w:widowControl/>
        <w:suppressAutoHyphens w:val="0"/>
        <w:jc w:val="right"/>
        <w:outlineLvl w:val="0"/>
        <w:rPr>
          <w:b/>
          <w:bCs/>
          <w:sz w:val="22"/>
          <w:szCs w:val="22"/>
          <w:u w:val="single"/>
        </w:rPr>
      </w:pPr>
    </w:p>
    <w:p w14:paraId="317F8F0D" w14:textId="356BF151" w:rsidR="00612E3C" w:rsidRPr="00612E3C" w:rsidRDefault="00612E3C" w:rsidP="00612E3C">
      <w:pPr>
        <w:widowControl/>
        <w:suppressAutoHyphens w:val="0"/>
        <w:ind w:left="360"/>
        <w:jc w:val="right"/>
        <w:outlineLvl w:val="0"/>
        <w:rPr>
          <w:sz w:val="22"/>
          <w:szCs w:val="22"/>
        </w:rPr>
      </w:pPr>
      <w:r w:rsidRPr="006E2713">
        <w:rPr>
          <w:sz w:val="22"/>
          <w:szCs w:val="22"/>
        </w:rPr>
        <w:t>Kraków</w:t>
      </w:r>
      <w:r w:rsidR="003E0C8C" w:rsidRPr="006E2713">
        <w:rPr>
          <w:sz w:val="22"/>
          <w:szCs w:val="22"/>
        </w:rPr>
        <w:t>,</w:t>
      </w:r>
      <w:r w:rsidRPr="006E2713">
        <w:rPr>
          <w:sz w:val="22"/>
          <w:szCs w:val="22"/>
        </w:rPr>
        <w:t xml:space="preserve"> dnia </w:t>
      </w:r>
      <w:r w:rsidR="003D1AA2" w:rsidRPr="003D1AA2">
        <w:rPr>
          <w:sz w:val="22"/>
          <w:szCs w:val="22"/>
        </w:rPr>
        <w:t>10</w:t>
      </w:r>
      <w:r w:rsidR="00C75059" w:rsidRPr="003D1AA2">
        <w:rPr>
          <w:sz w:val="22"/>
          <w:szCs w:val="22"/>
        </w:rPr>
        <w:t xml:space="preserve"> </w:t>
      </w:r>
      <w:r w:rsidR="00780B70" w:rsidRPr="003D1AA2">
        <w:rPr>
          <w:sz w:val="22"/>
          <w:szCs w:val="22"/>
        </w:rPr>
        <w:t>czerwca</w:t>
      </w:r>
      <w:r w:rsidR="00E663DC" w:rsidRPr="003D1AA2">
        <w:rPr>
          <w:sz w:val="22"/>
          <w:szCs w:val="22"/>
        </w:rPr>
        <w:t xml:space="preserve"> </w:t>
      </w:r>
      <w:r w:rsidR="00A20901" w:rsidRPr="003D1AA2">
        <w:rPr>
          <w:sz w:val="22"/>
          <w:szCs w:val="22"/>
        </w:rPr>
        <w:t>2023</w:t>
      </w:r>
      <w:r w:rsidRPr="003D1AA2">
        <w:rPr>
          <w:sz w:val="22"/>
          <w:szCs w:val="22"/>
        </w:rPr>
        <w:t xml:space="preserve"> r.</w:t>
      </w:r>
      <w:r w:rsidRPr="00612E3C">
        <w:rPr>
          <w:sz w:val="22"/>
          <w:szCs w:val="22"/>
        </w:rPr>
        <w:t xml:space="preserve"> </w:t>
      </w:r>
    </w:p>
    <w:p w14:paraId="713C5F9B" w14:textId="77777777" w:rsidR="00612E3C" w:rsidRDefault="00612E3C" w:rsidP="00612E3C">
      <w:pPr>
        <w:widowControl/>
        <w:suppressAutoHyphens w:val="0"/>
        <w:ind w:left="360"/>
        <w:jc w:val="right"/>
        <w:outlineLvl w:val="0"/>
        <w:rPr>
          <w:b/>
          <w:bCs/>
          <w:sz w:val="22"/>
          <w:szCs w:val="22"/>
          <w:u w:val="single"/>
        </w:rPr>
      </w:pPr>
    </w:p>
    <w:p w14:paraId="73682772" w14:textId="14F2BFF3" w:rsidR="00062B40" w:rsidRPr="00FC5C50" w:rsidRDefault="00FC5C50" w:rsidP="00062B40">
      <w:pPr>
        <w:widowControl/>
        <w:suppressAutoHyphens w:val="0"/>
        <w:ind w:left="360"/>
        <w:outlineLvl w:val="0"/>
        <w:rPr>
          <w:b/>
          <w:bCs/>
          <w:sz w:val="22"/>
          <w:szCs w:val="22"/>
          <w:u w:val="single"/>
        </w:rPr>
      </w:pPr>
      <w:r w:rsidRPr="00FC5C50">
        <w:rPr>
          <w:b/>
          <w:bCs/>
          <w:sz w:val="22"/>
          <w:szCs w:val="22"/>
          <w:u w:val="single"/>
        </w:rPr>
        <w:t xml:space="preserve">SPECYFIKACJA </w:t>
      </w:r>
      <w:r w:rsidR="00952B6F" w:rsidRPr="00FC5C50">
        <w:rPr>
          <w:b/>
          <w:bCs/>
          <w:sz w:val="22"/>
          <w:szCs w:val="22"/>
          <w:u w:val="single"/>
        </w:rPr>
        <w:t>WARUNKÓW ZAMÓWIENIA</w:t>
      </w:r>
    </w:p>
    <w:p w14:paraId="7DBE47A8" w14:textId="77777777" w:rsidR="00062B40" w:rsidRPr="00FC5C50" w:rsidRDefault="00062B40" w:rsidP="00062B40">
      <w:pPr>
        <w:widowControl/>
        <w:suppressAutoHyphens w:val="0"/>
        <w:ind w:left="360"/>
        <w:rPr>
          <w:b/>
          <w:bCs/>
          <w:sz w:val="22"/>
          <w:szCs w:val="22"/>
          <w:u w:val="single"/>
        </w:rPr>
      </w:pPr>
      <w:r w:rsidRPr="00FC5C50">
        <w:rPr>
          <w:b/>
          <w:bCs/>
          <w:sz w:val="22"/>
          <w:szCs w:val="22"/>
          <w:u w:val="single"/>
        </w:rPr>
        <w:t>zwana dalej w skrócie SWZ</w:t>
      </w:r>
    </w:p>
    <w:p w14:paraId="07CFF2FE" w14:textId="77777777" w:rsidR="00991F90" w:rsidRPr="00FC5C50" w:rsidRDefault="00991F90" w:rsidP="00062B40">
      <w:pPr>
        <w:widowControl/>
        <w:suppressAutoHyphens w:val="0"/>
        <w:ind w:left="360"/>
        <w:rPr>
          <w:b/>
          <w:bCs/>
          <w:sz w:val="22"/>
          <w:szCs w:val="22"/>
          <w:u w:val="single"/>
        </w:rPr>
      </w:pPr>
    </w:p>
    <w:p w14:paraId="4FA9B099" w14:textId="77777777" w:rsidR="00991F90" w:rsidRPr="00FC5C50" w:rsidRDefault="00991F90" w:rsidP="00991F90">
      <w:pPr>
        <w:widowControl/>
        <w:suppressAutoHyphens w:val="0"/>
        <w:jc w:val="both"/>
        <w:rPr>
          <w:b/>
          <w:bCs/>
          <w:sz w:val="22"/>
          <w:szCs w:val="22"/>
        </w:rPr>
      </w:pPr>
      <w:r w:rsidRPr="00FC5C50">
        <w:rPr>
          <w:b/>
          <w:bCs/>
          <w:sz w:val="22"/>
          <w:szCs w:val="22"/>
        </w:rPr>
        <w:t>Rozdział I – Nazwa (firma) oraz adres zamawiającego</w:t>
      </w:r>
    </w:p>
    <w:p w14:paraId="22A70592" w14:textId="38EF13A1" w:rsidR="00BE2B6D" w:rsidRPr="00FC5C50" w:rsidRDefault="00105834" w:rsidP="00BE2B6D">
      <w:pPr>
        <w:pStyle w:val="Akapitzlist"/>
        <w:widowControl/>
        <w:numPr>
          <w:ilvl w:val="0"/>
          <w:numId w:val="1"/>
        </w:numPr>
        <w:suppressAutoHyphens w:val="0"/>
        <w:jc w:val="both"/>
        <w:rPr>
          <w:bCs/>
          <w:sz w:val="22"/>
          <w:szCs w:val="22"/>
        </w:rPr>
      </w:pPr>
      <w:r w:rsidRPr="00FC5C50">
        <w:rPr>
          <w:bCs/>
          <w:sz w:val="22"/>
          <w:szCs w:val="22"/>
        </w:rPr>
        <w:t>Uniwersytet Jagielloński, ul. Gołębia 24, 31-007 Kraków.</w:t>
      </w:r>
    </w:p>
    <w:p w14:paraId="7A0E0FCB" w14:textId="7E0E6BD7" w:rsidR="003E4DF2" w:rsidRPr="00FC5C50" w:rsidRDefault="00105834" w:rsidP="003E4DF2">
      <w:pPr>
        <w:numPr>
          <w:ilvl w:val="0"/>
          <w:numId w:val="1"/>
        </w:numPr>
        <w:contextualSpacing/>
        <w:jc w:val="both"/>
        <w:rPr>
          <w:bCs/>
          <w:sz w:val="22"/>
          <w:szCs w:val="22"/>
          <w:u w:val="single"/>
        </w:rPr>
      </w:pPr>
      <w:r w:rsidRPr="00FC5C50">
        <w:rPr>
          <w:bCs/>
          <w:sz w:val="22"/>
          <w:szCs w:val="22"/>
          <w:u w:val="single"/>
        </w:rPr>
        <w:t>Jednostka prowadząca spraw</w:t>
      </w:r>
      <w:r w:rsidR="003E4DF2" w:rsidRPr="00FC5C50">
        <w:rPr>
          <w:bCs/>
          <w:sz w:val="22"/>
          <w:szCs w:val="22"/>
          <w:u w:val="single"/>
        </w:rPr>
        <w:t>ę:</w:t>
      </w:r>
    </w:p>
    <w:p w14:paraId="0880CF98" w14:textId="3B6D0CD7" w:rsidR="003E4DF2" w:rsidRPr="00FC5C50" w:rsidRDefault="002740B3" w:rsidP="00DC1323">
      <w:pPr>
        <w:pStyle w:val="Akapitzlist"/>
        <w:widowControl/>
        <w:numPr>
          <w:ilvl w:val="1"/>
          <w:numId w:val="35"/>
        </w:numPr>
        <w:suppressAutoHyphens w:val="0"/>
        <w:ind w:left="1276" w:hanging="567"/>
        <w:jc w:val="both"/>
        <w:rPr>
          <w:bCs/>
          <w:sz w:val="22"/>
          <w:szCs w:val="22"/>
        </w:rPr>
      </w:pPr>
      <w:r w:rsidRPr="00FC5C50">
        <w:rPr>
          <w:bCs/>
          <w:sz w:val="22"/>
          <w:szCs w:val="22"/>
        </w:rPr>
        <w:t xml:space="preserve">Dział Zamówień Publicznych, ul. Straszewskiego 25/3 i 4, 31-113 Kraków, tel.: </w:t>
      </w:r>
      <w:r w:rsidR="008F2732">
        <w:rPr>
          <w:bCs/>
          <w:sz w:val="22"/>
          <w:szCs w:val="22"/>
        </w:rPr>
        <w:br/>
      </w:r>
      <w:r w:rsidRPr="00FC5C50">
        <w:rPr>
          <w:bCs/>
          <w:sz w:val="22"/>
          <w:szCs w:val="22"/>
        </w:rPr>
        <w:t>+4812 663-39-03;</w:t>
      </w:r>
    </w:p>
    <w:p w14:paraId="04326F85" w14:textId="044DEC61" w:rsidR="002740B3" w:rsidRPr="00FC5C50" w:rsidRDefault="009C56BD" w:rsidP="002740B3">
      <w:pPr>
        <w:pStyle w:val="Akapitzlist"/>
        <w:widowControl/>
        <w:suppressAutoHyphens w:val="0"/>
        <w:ind w:left="1276"/>
        <w:jc w:val="both"/>
        <w:rPr>
          <w:bCs/>
          <w:sz w:val="22"/>
          <w:szCs w:val="22"/>
        </w:rPr>
      </w:pPr>
      <w:r w:rsidRPr="00FC5C50">
        <w:rPr>
          <w:bCs/>
          <w:sz w:val="22"/>
          <w:szCs w:val="22"/>
        </w:rPr>
        <w:t>g</w:t>
      </w:r>
      <w:r w:rsidR="002740B3" w:rsidRPr="00FC5C50">
        <w:rPr>
          <w:bCs/>
          <w:sz w:val="22"/>
          <w:szCs w:val="22"/>
        </w:rPr>
        <w:t>odziny urzędowania: poniedziałek-piątek</w:t>
      </w:r>
      <w:r w:rsidR="00B25CD6" w:rsidRPr="00FC5C50">
        <w:rPr>
          <w:bCs/>
          <w:sz w:val="22"/>
          <w:szCs w:val="22"/>
        </w:rPr>
        <w:t>; 7:30 do 15:30; z wyłączeniem dni ustawowo wolnych od pracy;</w:t>
      </w:r>
    </w:p>
    <w:p w14:paraId="50A89C9C" w14:textId="7D5C7B32" w:rsidR="003E4DF2" w:rsidRPr="00FC5C50" w:rsidRDefault="00C751ED" w:rsidP="00DC1323">
      <w:pPr>
        <w:pStyle w:val="Akapitzlist"/>
        <w:widowControl/>
        <w:numPr>
          <w:ilvl w:val="1"/>
          <w:numId w:val="35"/>
        </w:numPr>
        <w:suppressAutoHyphens w:val="0"/>
        <w:ind w:left="1276" w:hanging="567"/>
        <w:jc w:val="both"/>
        <w:rPr>
          <w:bCs/>
          <w:sz w:val="22"/>
          <w:szCs w:val="22"/>
        </w:rPr>
      </w:pPr>
      <w:r w:rsidRPr="00FC5C50">
        <w:rPr>
          <w:bCs/>
          <w:sz w:val="22"/>
          <w:szCs w:val="22"/>
        </w:rPr>
        <w:t>strona internetowa (ad</w:t>
      </w:r>
      <w:r w:rsidR="00751848" w:rsidRPr="00FC5C50">
        <w:rPr>
          <w:bCs/>
          <w:sz w:val="22"/>
          <w:szCs w:val="22"/>
        </w:rPr>
        <w:t xml:space="preserve">res </w:t>
      </w:r>
      <w:proofErr w:type="spellStart"/>
      <w:r w:rsidR="00751848" w:rsidRPr="00FC5C50">
        <w:rPr>
          <w:bCs/>
          <w:sz w:val="22"/>
          <w:szCs w:val="22"/>
        </w:rPr>
        <w:t>url</w:t>
      </w:r>
      <w:proofErr w:type="spellEnd"/>
      <w:r w:rsidR="00751848" w:rsidRPr="00FC5C50">
        <w:rPr>
          <w:bCs/>
          <w:sz w:val="22"/>
          <w:szCs w:val="22"/>
        </w:rPr>
        <w:t xml:space="preserve">): </w:t>
      </w:r>
      <w:hyperlink r:id="rId14" w:history="1">
        <w:r w:rsidR="00751848" w:rsidRPr="00FC5C50">
          <w:rPr>
            <w:rStyle w:val="Hipercze"/>
            <w:bCs/>
            <w:sz w:val="22"/>
            <w:szCs w:val="22"/>
          </w:rPr>
          <w:t>https://www.uj.edu.pl</w:t>
        </w:r>
      </w:hyperlink>
      <w:r w:rsidR="00751848" w:rsidRPr="00FC5C50">
        <w:rPr>
          <w:bCs/>
          <w:sz w:val="22"/>
          <w:szCs w:val="22"/>
        </w:rPr>
        <w:t xml:space="preserve">; </w:t>
      </w:r>
      <w:hyperlink r:id="rId15" w:history="1">
        <w:r w:rsidR="00751848" w:rsidRPr="00FC5C50">
          <w:rPr>
            <w:rStyle w:val="Hipercze"/>
            <w:bCs/>
            <w:sz w:val="22"/>
            <w:szCs w:val="22"/>
          </w:rPr>
          <w:t>https://przetargi.uj.edu.pl</w:t>
        </w:r>
      </w:hyperlink>
      <w:r w:rsidR="00751848" w:rsidRPr="00FC5C50">
        <w:rPr>
          <w:bCs/>
          <w:sz w:val="22"/>
          <w:szCs w:val="22"/>
        </w:rPr>
        <w:t xml:space="preserve"> </w:t>
      </w:r>
    </w:p>
    <w:p w14:paraId="5FEF26EC" w14:textId="0E9C674D" w:rsidR="00362322" w:rsidRPr="00FC5C50" w:rsidRDefault="00362322" w:rsidP="00DC1323">
      <w:pPr>
        <w:pStyle w:val="Akapitzlist"/>
        <w:widowControl/>
        <w:numPr>
          <w:ilvl w:val="1"/>
          <w:numId w:val="35"/>
        </w:numPr>
        <w:suppressAutoHyphens w:val="0"/>
        <w:ind w:left="1276" w:hanging="567"/>
        <w:jc w:val="both"/>
        <w:rPr>
          <w:bCs/>
          <w:sz w:val="22"/>
          <w:szCs w:val="22"/>
        </w:rPr>
      </w:pPr>
      <w:r w:rsidRPr="00FC5C50">
        <w:rPr>
          <w:bCs/>
          <w:sz w:val="22"/>
          <w:szCs w:val="22"/>
        </w:rPr>
        <w:t xml:space="preserve">narzędzie komercyjne do prowadzenia postępowania: </w:t>
      </w:r>
      <w:hyperlink r:id="rId16" w:history="1">
        <w:r w:rsidRPr="00FC5C50">
          <w:rPr>
            <w:rStyle w:val="Hipercze"/>
            <w:bCs/>
            <w:sz w:val="22"/>
            <w:szCs w:val="22"/>
          </w:rPr>
          <w:t>https://platformazakupowa.pl</w:t>
        </w:r>
      </w:hyperlink>
      <w:r w:rsidRPr="00FC5C50">
        <w:rPr>
          <w:bCs/>
          <w:sz w:val="22"/>
          <w:szCs w:val="22"/>
        </w:rPr>
        <w:t xml:space="preserve"> </w:t>
      </w:r>
    </w:p>
    <w:p w14:paraId="209C97DF" w14:textId="46168251" w:rsidR="003D1AA2" w:rsidRPr="003D1AA2" w:rsidRDefault="00362322" w:rsidP="00414908">
      <w:pPr>
        <w:pStyle w:val="Akapitzlist"/>
        <w:widowControl/>
        <w:numPr>
          <w:ilvl w:val="1"/>
          <w:numId w:val="35"/>
        </w:numPr>
        <w:suppressAutoHyphens w:val="0"/>
        <w:ind w:left="1276" w:hanging="567"/>
        <w:jc w:val="both"/>
        <w:rPr>
          <w:bCs/>
          <w:sz w:val="22"/>
          <w:szCs w:val="22"/>
        </w:rPr>
      </w:pPr>
      <w:r w:rsidRPr="003D1AA2">
        <w:rPr>
          <w:bCs/>
          <w:sz w:val="22"/>
          <w:szCs w:val="22"/>
        </w:rPr>
        <w:t xml:space="preserve">adres strony </w:t>
      </w:r>
      <w:r w:rsidR="00373F70" w:rsidRPr="003D1AA2">
        <w:rPr>
          <w:bCs/>
          <w:sz w:val="22"/>
          <w:szCs w:val="22"/>
        </w:rPr>
        <w:t xml:space="preserve">internetowej prowadzonego postępowania, na której udostępniane </w:t>
      </w:r>
      <w:r w:rsidR="00FC5C50" w:rsidRPr="003D1AA2">
        <w:rPr>
          <w:bCs/>
          <w:sz w:val="22"/>
          <w:szCs w:val="22"/>
        </w:rPr>
        <w:t>będą zmiany</w:t>
      </w:r>
      <w:r w:rsidR="00373F70" w:rsidRPr="003D1AA2">
        <w:rPr>
          <w:bCs/>
          <w:sz w:val="22"/>
          <w:szCs w:val="22"/>
        </w:rPr>
        <w:t xml:space="preserve"> i wyjaśnienia treści SWZ oraz inne dokumenty zamówienia bezpośrednio</w:t>
      </w:r>
      <w:r w:rsidR="00E70777" w:rsidRPr="003D1AA2">
        <w:rPr>
          <w:bCs/>
          <w:sz w:val="22"/>
          <w:szCs w:val="22"/>
        </w:rPr>
        <w:t>      </w:t>
      </w:r>
      <w:r w:rsidR="00373F70" w:rsidRPr="003D1AA2">
        <w:rPr>
          <w:bCs/>
          <w:sz w:val="22"/>
          <w:szCs w:val="22"/>
        </w:rPr>
        <w:t>związane z postępowaniem (adres profilu nabywcy</w:t>
      </w:r>
      <w:r w:rsidR="00800010" w:rsidRPr="003D1AA2">
        <w:rPr>
          <w:bCs/>
          <w:sz w:val="22"/>
          <w:szCs w:val="22"/>
        </w:rPr>
        <w:t xml:space="preserve"> – narzędzie komercyjne</w:t>
      </w:r>
      <w:r w:rsidR="00373F70" w:rsidRPr="003D1AA2">
        <w:rPr>
          <w:bCs/>
          <w:sz w:val="22"/>
          <w:szCs w:val="22"/>
        </w:rPr>
        <w:t xml:space="preserve">): </w:t>
      </w:r>
      <w:hyperlink r:id="rId17" w:history="1">
        <w:r w:rsidR="003D1AA2" w:rsidRPr="003D1AA2">
          <w:rPr>
            <w:rStyle w:val="Hipercze"/>
            <w:bCs/>
            <w:sz w:val="22"/>
            <w:szCs w:val="22"/>
          </w:rPr>
          <w:t>https://platformazakupowa.pl/transakcja/938455</w:t>
        </w:r>
      </w:hyperlink>
    </w:p>
    <w:p w14:paraId="7E355A36" w14:textId="329B65CC" w:rsidR="00E7209F" w:rsidRPr="00FC5C50" w:rsidRDefault="00E7209F" w:rsidP="00811B90">
      <w:pPr>
        <w:widowControl/>
        <w:suppressAutoHyphens w:val="0"/>
        <w:jc w:val="both"/>
        <w:rPr>
          <w:b/>
          <w:bCs/>
          <w:sz w:val="22"/>
          <w:szCs w:val="22"/>
        </w:rPr>
      </w:pPr>
    </w:p>
    <w:p w14:paraId="6B7381EC" w14:textId="77777777" w:rsidR="00991F90" w:rsidRPr="00FC5C50" w:rsidRDefault="00991F90" w:rsidP="00991F90">
      <w:pPr>
        <w:widowControl/>
        <w:suppressAutoHyphens w:val="0"/>
        <w:jc w:val="both"/>
        <w:rPr>
          <w:b/>
          <w:bCs/>
          <w:sz w:val="22"/>
          <w:szCs w:val="22"/>
        </w:rPr>
      </w:pPr>
      <w:r w:rsidRPr="00FC5C50">
        <w:rPr>
          <w:b/>
          <w:bCs/>
          <w:sz w:val="22"/>
          <w:szCs w:val="22"/>
        </w:rPr>
        <w:t>Rozdział II – Tryb udzielenia zamówienia</w:t>
      </w:r>
    </w:p>
    <w:p w14:paraId="494C3325" w14:textId="2DC4BD89" w:rsidR="006467F2" w:rsidRPr="00FC5C50" w:rsidRDefault="008E4EC1" w:rsidP="006467F2">
      <w:pPr>
        <w:pStyle w:val="Akapitzlist"/>
        <w:widowControl/>
        <w:numPr>
          <w:ilvl w:val="0"/>
          <w:numId w:val="2"/>
        </w:numPr>
        <w:suppressAutoHyphens w:val="0"/>
        <w:jc w:val="both"/>
        <w:rPr>
          <w:bCs/>
          <w:sz w:val="22"/>
          <w:szCs w:val="22"/>
        </w:rPr>
      </w:pPr>
      <w:r w:rsidRPr="00FC5C50">
        <w:rPr>
          <w:bCs/>
          <w:sz w:val="22"/>
          <w:szCs w:val="22"/>
        </w:rPr>
        <w:t xml:space="preserve">Postępowanie prowadzone jest w </w:t>
      </w:r>
      <w:r w:rsidRPr="00FC5C50">
        <w:rPr>
          <w:sz w:val="22"/>
          <w:szCs w:val="22"/>
        </w:rPr>
        <w:t>trybie podstawowym bez możliwości negocjacji</w:t>
      </w:r>
      <w:r w:rsidR="00FC0A6E" w:rsidRPr="00FC5C50">
        <w:rPr>
          <w:sz w:val="22"/>
          <w:szCs w:val="22"/>
        </w:rPr>
        <w:t>,</w:t>
      </w:r>
      <w:r w:rsidR="00FC0A6E" w:rsidRPr="00FC5C50">
        <w:rPr>
          <w:bCs/>
          <w:sz w:val="22"/>
          <w:szCs w:val="22"/>
        </w:rPr>
        <w:t xml:space="preserve"> na </w:t>
      </w:r>
      <w:r w:rsidRPr="00FC5C50">
        <w:rPr>
          <w:bCs/>
          <w:sz w:val="22"/>
          <w:szCs w:val="22"/>
        </w:rPr>
        <w:t xml:space="preserve">podstawie art. 275 </w:t>
      </w:r>
      <w:r w:rsidR="00023EAE" w:rsidRPr="00FC5C50">
        <w:rPr>
          <w:bCs/>
          <w:sz w:val="22"/>
          <w:szCs w:val="22"/>
        </w:rPr>
        <w:t xml:space="preserve">pkt 1 ustawy z dnia 11 września 2019 r. – Prawo zamówień publicznych </w:t>
      </w:r>
      <w:r w:rsidR="002C346D" w:rsidRPr="00FC5C50">
        <w:rPr>
          <w:bCs/>
          <w:sz w:val="22"/>
          <w:szCs w:val="22"/>
        </w:rPr>
        <w:t>(</w:t>
      </w:r>
      <w:r w:rsidR="00A743B6" w:rsidRPr="00FC5C50">
        <w:rPr>
          <w:bCs/>
          <w:sz w:val="22"/>
          <w:szCs w:val="22"/>
        </w:rPr>
        <w:t>t.j.: Dz.U. z 202</w:t>
      </w:r>
      <w:r w:rsidR="00C75059">
        <w:rPr>
          <w:bCs/>
          <w:sz w:val="22"/>
          <w:szCs w:val="22"/>
        </w:rPr>
        <w:t>3</w:t>
      </w:r>
      <w:r w:rsidR="00A743B6" w:rsidRPr="00FC5C50">
        <w:rPr>
          <w:bCs/>
          <w:sz w:val="22"/>
          <w:szCs w:val="22"/>
        </w:rPr>
        <w:t xml:space="preserve"> r., poz 1</w:t>
      </w:r>
      <w:r w:rsidR="00C75059">
        <w:rPr>
          <w:bCs/>
          <w:sz w:val="22"/>
          <w:szCs w:val="22"/>
        </w:rPr>
        <w:t>605</w:t>
      </w:r>
      <w:r w:rsidR="00A743B6" w:rsidRPr="00FC5C50">
        <w:rPr>
          <w:bCs/>
          <w:sz w:val="22"/>
          <w:szCs w:val="22"/>
        </w:rPr>
        <w:t xml:space="preserve"> ze zm.</w:t>
      </w:r>
      <w:r w:rsidR="002C346D" w:rsidRPr="00FC5C50">
        <w:rPr>
          <w:bCs/>
          <w:sz w:val="22"/>
          <w:szCs w:val="22"/>
        </w:rPr>
        <w:t xml:space="preserve">), zwanej dalej </w:t>
      </w:r>
      <w:r w:rsidR="009A7936" w:rsidRPr="00FC5C50">
        <w:rPr>
          <w:bCs/>
          <w:sz w:val="22"/>
          <w:szCs w:val="22"/>
        </w:rPr>
        <w:t>„</w:t>
      </w:r>
      <w:r w:rsidR="002C346D" w:rsidRPr="00FC5C50">
        <w:rPr>
          <w:bCs/>
          <w:sz w:val="22"/>
          <w:szCs w:val="22"/>
        </w:rPr>
        <w:t>ustawą PZP</w:t>
      </w:r>
      <w:r w:rsidR="009A7936" w:rsidRPr="00FC5C50">
        <w:rPr>
          <w:bCs/>
          <w:sz w:val="22"/>
          <w:szCs w:val="22"/>
        </w:rPr>
        <w:t>”</w:t>
      </w:r>
      <w:r w:rsidR="002C346D" w:rsidRPr="00FC5C50">
        <w:rPr>
          <w:bCs/>
          <w:sz w:val="22"/>
          <w:szCs w:val="22"/>
        </w:rPr>
        <w:t>, oraz zgodnie z wymogami określonymi w niniejszej SWZ.</w:t>
      </w:r>
    </w:p>
    <w:p w14:paraId="0B52E863" w14:textId="46A3A8A4" w:rsidR="00970CA4" w:rsidRPr="00FC5C50" w:rsidRDefault="00970CA4" w:rsidP="006467F2">
      <w:pPr>
        <w:pStyle w:val="Akapitzlist"/>
        <w:widowControl/>
        <w:numPr>
          <w:ilvl w:val="0"/>
          <w:numId w:val="2"/>
        </w:numPr>
        <w:suppressAutoHyphens w:val="0"/>
        <w:jc w:val="both"/>
        <w:rPr>
          <w:bCs/>
          <w:sz w:val="22"/>
          <w:szCs w:val="22"/>
        </w:rPr>
      </w:pPr>
      <w:r w:rsidRPr="00FC5C50">
        <w:rPr>
          <w:bCs/>
          <w:sz w:val="22"/>
          <w:szCs w:val="22"/>
        </w:rPr>
        <w:t xml:space="preserve">Do czynności podejmowanych przez zamawiającego i wykonawców w </w:t>
      </w:r>
      <w:r w:rsidR="00884E79" w:rsidRPr="00FC5C50">
        <w:rPr>
          <w:bCs/>
          <w:sz w:val="22"/>
          <w:szCs w:val="22"/>
        </w:rPr>
        <w:t>postępowaniu o </w:t>
      </w:r>
      <w:r w:rsidRPr="00FC5C50">
        <w:rPr>
          <w:bCs/>
          <w:sz w:val="22"/>
          <w:szCs w:val="22"/>
        </w:rPr>
        <w:t>udzielenie przedmiotowego zamówienia stosuje się prz</w:t>
      </w:r>
      <w:r w:rsidR="00FC0A6E" w:rsidRPr="00FC5C50">
        <w:rPr>
          <w:bCs/>
          <w:sz w:val="22"/>
          <w:szCs w:val="22"/>
        </w:rPr>
        <w:t>episy powołanej ustawy PZP oraz </w:t>
      </w:r>
      <w:r w:rsidRPr="00FC5C50">
        <w:rPr>
          <w:bCs/>
          <w:sz w:val="22"/>
          <w:szCs w:val="22"/>
        </w:rPr>
        <w:t xml:space="preserve">wydanych na jej podstawie aktów wykonawczych, a w sprawach nieuregulowanych </w:t>
      </w:r>
      <w:r w:rsidR="00FC0A6E" w:rsidRPr="00FC5C50">
        <w:rPr>
          <w:bCs/>
          <w:sz w:val="22"/>
          <w:szCs w:val="22"/>
        </w:rPr>
        <w:t>przepisy ustawy z dnia 23 kwietnia 1964 r. – Kodeks cywilny (</w:t>
      </w:r>
      <w:r w:rsidR="00BA475D" w:rsidRPr="00FC5C50">
        <w:rPr>
          <w:bCs/>
          <w:sz w:val="22"/>
          <w:szCs w:val="22"/>
        </w:rPr>
        <w:t xml:space="preserve">t.j.: </w:t>
      </w:r>
      <w:r w:rsidR="00FC0A6E" w:rsidRPr="00FC5C50">
        <w:rPr>
          <w:bCs/>
          <w:sz w:val="22"/>
          <w:szCs w:val="22"/>
        </w:rPr>
        <w:t>Dz.U. z 202</w:t>
      </w:r>
      <w:r w:rsidR="00C75059">
        <w:rPr>
          <w:bCs/>
          <w:sz w:val="22"/>
          <w:szCs w:val="22"/>
        </w:rPr>
        <w:t>3</w:t>
      </w:r>
      <w:r w:rsidR="00FC0A6E" w:rsidRPr="00FC5C50">
        <w:rPr>
          <w:bCs/>
          <w:sz w:val="22"/>
          <w:szCs w:val="22"/>
        </w:rPr>
        <w:t xml:space="preserve"> r., poz. </w:t>
      </w:r>
      <w:r w:rsidR="00A37766" w:rsidRPr="00FC5C50">
        <w:rPr>
          <w:bCs/>
          <w:sz w:val="22"/>
          <w:szCs w:val="22"/>
        </w:rPr>
        <w:t>1</w:t>
      </w:r>
      <w:r w:rsidR="00C75059">
        <w:rPr>
          <w:bCs/>
          <w:sz w:val="22"/>
          <w:szCs w:val="22"/>
        </w:rPr>
        <w:t>610</w:t>
      </w:r>
      <w:r w:rsidR="00A37766" w:rsidRPr="00FC5C50">
        <w:rPr>
          <w:bCs/>
          <w:sz w:val="22"/>
          <w:szCs w:val="22"/>
        </w:rPr>
        <w:t xml:space="preserve"> z </w:t>
      </w:r>
      <w:r w:rsidR="00FC0A6E" w:rsidRPr="00FC5C50">
        <w:rPr>
          <w:bCs/>
          <w:sz w:val="22"/>
          <w:szCs w:val="22"/>
        </w:rPr>
        <w:t>późn. zm.).</w:t>
      </w:r>
    </w:p>
    <w:p w14:paraId="06A9DE8F" w14:textId="77777777" w:rsidR="0056354F" w:rsidRPr="00FC5C50" w:rsidRDefault="0056354F" w:rsidP="00991F90">
      <w:pPr>
        <w:widowControl/>
        <w:suppressAutoHyphens w:val="0"/>
        <w:jc w:val="both"/>
        <w:rPr>
          <w:b/>
          <w:bCs/>
          <w:sz w:val="22"/>
          <w:szCs w:val="22"/>
        </w:rPr>
      </w:pPr>
    </w:p>
    <w:p w14:paraId="3DCBB717" w14:textId="77777777" w:rsidR="00991F90" w:rsidRPr="00FC5C50" w:rsidRDefault="00991F90" w:rsidP="00991F90">
      <w:pPr>
        <w:widowControl/>
        <w:suppressAutoHyphens w:val="0"/>
        <w:jc w:val="both"/>
        <w:rPr>
          <w:b/>
          <w:bCs/>
          <w:sz w:val="22"/>
          <w:szCs w:val="22"/>
        </w:rPr>
      </w:pPr>
      <w:r w:rsidRPr="00FC5C50">
        <w:rPr>
          <w:b/>
          <w:bCs/>
          <w:sz w:val="22"/>
          <w:szCs w:val="22"/>
        </w:rPr>
        <w:t>Rozdział III – Opis przedmiotu zamówienia</w:t>
      </w:r>
    </w:p>
    <w:p w14:paraId="009FFCF4" w14:textId="6B651B06" w:rsidR="00A20901" w:rsidRDefault="0004742D" w:rsidP="009E2857">
      <w:pPr>
        <w:pStyle w:val="Akapitzlist"/>
        <w:widowControl/>
        <w:numPr>
          <w:ilvl w:val="0"/>
          <w:numId w:val="36"/>
        </w:numPr>
        <w:suppressAutoHyphens w:val="0"/>
        <w:jc w:val="both"/>
        <w:rPr>
          <w:bCs/>
          <w:sz w:val="22"/>
          <w:szCs w:val="22"/>
        </w:rPr>
      </w:pPr>
      <w:r w:rsidRPr="006160AC">
        <w:rPr>
          <w:sz w:val="22"/>
          <w:szCs w:val="22"/>
        </w:rPr>
        <w:t>Przedmiotem postępowania i zamówienia jest</w:t>
      </w:r>
      <w:r w:rsidR="006D2849" w:rsidRPr="006160AC">
        <w:rPr>
          <w:sz w:val="22"/>
          <w:szCs w:val="22"/>
        </w:rPr>
        <w:t xml:space="preserve"> </w:t>
      </w:r>
      <w:r w:rsidR="006D2849" w:rsidRPr="006160AC">
        <w:rPr>
          <w:iCs/>
          <w:sz w:val="22"/>
          <w:szCs w:val="22"/>
        </w:rPr>
        <w:t>dostawa, montaż i uruchomienie</w:t>
      </w:r>
      <w:r w:rsidR="00EC0185">
        <w:rPr>
          <w:iCs/>
          <w:sz w:val="22"/>
          <w:szCs w:val="22"/>
        </w:rPr>
        <w:t xml:space="preserve"> </w:t>
      </w:r>
      <w:r w:rsidR="00780B70" w:rsidRPr="00780B70">
        <w:rPr>
          <w:iCs/>
          <w:sz w:val="22"/>
          <w:szCs w:val="22"/>
        </w:rPr>
        <w:t xml:space="preserve">mikroskopu polaryzacyjnego do badania próbek archeologicznych i środowiskowych wraz z kamerą i oprogramowaniem do analizy obrazu </w:t>
      </w:r>
      <w:r w:rsidR="00B76625" w:rsidRPr="00B76625">
        <w:rPr>
          <w:iCs/>
          <w:sz w:val="22"/>
          <w:szCs w:val="22"/>
        </w:rPr>
        <w:t xml:space="preserve">na potrzeby </w:t>
      </w:r>
      <w:r w:rsidR="00780B70">
        <w:rPr>
          <w:iCs/>
          <w:sz w:val="22"/>
          <w:szCs w:val="22"/>
        </w:rPr>
        <w:t>Instytutu Archeologii</w:t>
      </w:r>
      <w:r w:rsidR="00B76625" w:rsidRPr="00B76625">
        <w:rPr>
          <w:iCs/>
          <w:sz w:val="22"/>
          <w:szCs w:val="22"/>
        </w:rPr>
        <w:t xml:space="preserve"> UJ w budynku przy ul. G</w:t>
      </w:r>
      <w:r w:rsidR="00780B70">
        <w:rPr>
          <w:iCs/>
          <w:sz w:val="22"/>
          <w:szCs w:val="22"/>
        </w:rPr>
        <w:t>ołębiej 11</w:t>
      </w:r>
      <w:r w:rsidR="00B76625" w:rsidRPr="00B76625">
        <w:rPr>
          <w:iCs/>
          <w:sz w:val="22"/>
          <w:szCs w:val="22"/>
        </w:rPr>
        <w:t>, 3</w:t>
      </w:r>
      <w:r w:rsidR="00780B70">
        <w:rPr>
          <w:iCs/>
          <w:sz w:val="22"/>
          <w:szCs w:val="22"/>
        </w:rPr>
        <w:t>1</w:t>
      </w:r>
      <w:r w:rsidR="00B76625" w:rsidRPr="00B76625">
        <w:rPr>
          <w:iCs/>
          <w:sz w:val="22"/>
          <w:szCs w:val="22"/>
        </w:rPr>
        <w:t>-</w:t>
      </w:r>
      <w:r w:rsidR="00780B70">
        <w:rPr>
          <w:iCs/>
          <w:sz w:val="22"/>
          <w:szCs w:val="22"/>
        </w:rPr>
        <w:t>007</w:t>
      </w:r>
      <w:r w:rsidR="00B76625" w:rsidRPr="00B76625">
        <w:rPr>
          <w:iCs/>
          <w:sz w:val="22"/>
          <w:szCs w:val="22"/>
        </w:rPr>
        <w:t xml:space="preserve"> Kraków</w:t>
      </w:r>
      <w:r w:rsidR="009E2857" w:rsidRPr="007B5D30">
        <w:rPr>
          <w:iCs/>
          <w:sz w:val="22"/>
          <w:szCs w:val="22"/>
        </w:rPr>
        <w:t>.</w:t>
      </w:r>
      <w:r w:rsidR="00690F6A" w:rsidRPr="007B5D30">
        <w:rPr>
          <w:bCs/>
          <w:sz w:val="22"/>
          <w:szCs w:val="22"/>
        </w:rPr>
        <w:t xml:space="preserve"> </w:t>
      </w:r>
    </w:p>
    <w:p w14:paraId="09CF101F" w14:textId="2964A62B" w:rsidR="004F755E" w:rsidRPr="004F755E" w:rsidRDefault="004F755E" w:rsidP="009E2857">
      <w:pPr>
        <w:pStyle w:val="Akapitzlist"/>
        <w:widowControl/>
        <w:numPr>
          <w:ilvl w:val="0"/>
          <w:numId w:val="36"/>
        </w:numPr>
        <w:suppressAutoHyphens w:val="0"/>
        <w:jc w:val="both"/>
        <w:rPr>
          <w:bCs/>
          <w:sz w:val="22"/>
          <w:szCs w:val="22"/>
        </w:rPr>
      </w:pPr>
      <w:r w:rsidRPr="004F755E">
        <w:rPr>
          <w:bCs/>
          <w:sz w:val="22"/>
          <w:szCs w:val="22"/>
        </w:rPr>
        <w:t xml:space="preserve">Przedmiot zamówienia obejmuje również co najmniej </w:t>
      </w:r>
      <w:r w:rsidRPr="004F755E">
        <w:rPr>
          <w:bCs/>
          <w:sz w:val="22"/>
          <w:szCs w:val="22"/>
        </w:rPr>
        <w:t>5</w:t>
      </w:r>
      <w:r w:rsidRPr="004F755E">
        <w:rPr>
          <w:bCs/>
          <w:sz w:val="22"/>
          <w:szCs w:val="22"/>
        </w:rPr>
        <w:t xml:space="preserve"> godzinne szkolenie zakresu z obsługi aparatury, przeznaczone dla co najmniej </w:t>
      </w:r>
      <w:r w:rsidRPr="004F755E">
        <w:rPr>
          <w:bCs/>
          <w:sz w:val="22"/>
          <w:szCs w:val="22"/>
        </w:rPr>
        <w:t>5</w:t>
      </w:r>
      <w:r w:rsidRPr="004F755E">
        <w:rPr>
          <w:bCs/>
          <w:sz w:val="22"/>
          <w:szCs w:val="22"/>
        </w:rPr>
        <w:t xml:space="preserve"> osób w niezbędnym do pracy zakresie</w:t>
      </w:r>
      <w:r w:rsidRPr="004F755E">
        <w:rPr>
          <w:bCs/>
          <w:sz w:val="22"/>
          <w:szCs w:val="22"/>
        </w:rPr>
        <w:t>.</w:t>
      </w:r>
    </w:p>
    <w:p w14:paraId="1AB03821" w14:textId="77777777" w:rsidR="006D2849" w:rsidRPr="007B5D30" w:rsidRDefault="006D2849" w:rsidP="00DC1323">
      <w:pPr>
        <w:numPr>
          <w:ilvl w:val="0"/>
          <w:numId w:val="36"/>
        </w:numPr>
        <w:contextualSpacing/>
        <w:jc w:val="both"/>
        <w:rPr>
          <w:bCs/>
          <w:sz w:val="22"/>
          <w:szCs w:val="22"/>
        </w:rPr>
      </w:pPr>
      <w:r w:rsidRPr="007B5D30">
        <w:rPr>
          <w:bCs/>
          <w:sz w:val="22"/>
          <w:szCs w:val="22"/>
        </w:rPr>
        <w:t xml:space="preserve">Szczegółowy opis przedmiotu zamówienia ze wskazaniem wymaganych, minimalnych parametrów technicznych, funkcjonalnych, użytkowych oraz ilościowych zawiera załącznik A do SWZ. </w:t>
      </w:r>
    </w:p>
    <w:p w14:paraId="75660062" w14:textId="77777777" w:rsidR="006D2849" w:rsidRPr="00FC5C50" w:rsidRDefault="006D2849" w:rsidP="00DC1323">
      <w:pPr>
        <w:numPr>
          <w:ilvl w:val="0"/>
          <w:numId w:val="36"/>
        </w:numPr>
        <w:contextualSpacing/>
        <w:jc w:val="both"/>
        <w:rPr>
          <w:bCs/>
          <w:sz w:val="22"/>
          <w:szCs w:val="22"/>
          <w:u w:val="single"/>
        </w:rPr>
      </w:pPr>
      <w:r w:rsidRPr="00FC5C50">
        <w:rPr>
          <w:bCs/>
          <w:sz w:val="22"/>
          <w:szCs w:val="22"/>
          <w:u w:val="single"/>
        </w:rPr>
        <w:t>Wymagania ogólne:</w:t>
      </w:r>
    </w:p>
    <w:p w14:paraId="6529AADB" w14:textId="5D68378B" w:rsidR="006D2849" w:rsidRPr="00FC5C50" w:rsidRDefault="006D2849" w:rsidP="00DC1323">
      <w:pPr>
        <w:pStyle w:val="Akapitzlist"/>
        <w:numPr>
          <w:ilvl w:val="1"/>
          <w:numId w:val="40"/>
        </w:numPr>
        <w:ind w:left="1418" w:hanging="709"/>
        <w:jc w:val="both"/>
        <w:rPr>
          <w:bCs/>
          <w:sz w:val="22"/>
          <w:szCs w:val="22"/>
        </w:rPr>
      </w:pPr>
      <w:r w:rsidRPr="00FC5C50">
        <w:rPr>
          <w:bCs/>
          <w:sz w:val="22"/>
          <w:szCs w:val="22"/>
        </w:rPr>
        <w:t>wykonawca musi zaoferować przedmiot zamówienia zgodny z wymogami zamawiającego określonymi w SWZ i jej załącznikach oraz przedłożenia wraz z ofertą przedmiotowych środków dowodowych, o których mowa poniżej;</w:t>
      </w:r>
    </w:p>
    <w:p w14:paraId="0A8C8C1F" w14:textId="58313D85" w:rsidR="006D2849" w:rsidRPr="00FC5C50" w:rsidRDefault="006D2849" w:rsidP="00DC1323">
      <w:pPr>
        <w:pStyle w:val="Akapitzlist"/>
        <w:numPr>
          <w:ilvl w:val="1"/>
          <w:numId w:val="40"/>
        </w:numPr>
        <w:ind w:left="1418" w:hanging="709"/>
        <w:jc w:val="both"/>
        <w:rPr>
          <w:bCs/>
          <w:sz w:val="22"/>
          <w:szCs w:val="22"/>
        </w:rPr>
      </w:pPr>
      <w:r w:rsidRPr="00FC5C50">
        <w:rPr>
          <w:bCs/>
          <w:sz w:val="22"/>
          <w:szCs w:val="22"/>
        </w:rPr>
        <w:t>wykonawca musi zapewnić wykonanie zamówienia we wskazan</w:t>
      </w:r>
      <w:r w:rsidR="00C055BA" w:rsidRPr="00FC5C50">
        <w:rPr>
          <w:bCs/>
          <w:sz w:val="22"/>
          <w:szCs w:val="22"/>
        </w:rPr>
        <w:t>ym</w:t>
      </w:r>
      <w:r w:rsidRPr="00FC5C50">
        <w:rPr>
          <w:bCs/>
          <w:sz w:val="22"/>
          <w:szCs w:val="22"/>
        </w:rPr>
        <w:t xml:space="preserve"> w rozdziale V termi</w:t>
      </w:r>
      <w:r w:rsidR="00C055BA" w:rsidRPr="00FC5C50">
        <w:rPr>
          <w:bCs/>
          <w:sz w:val="22"/>
          <w:szCs w:val="22"/>
        </w:rPr>
        <w:t>nie;</w:t>
      </w:r>
    </w:p>
    <w:p w14:paraId="04BA5723" w14:textId="789FB929" w:rsidR="006D2849" w:rsidRPr="007B5D30" w:rsidRDefault="006D2849" w:rsidP="00DC1323">
      <w:pPr>
        <w:pStyle w:val="Akapitzlist"/>
        <w:numPr>
          <w:ilvl w:val="1"/>
          <w:numId w:val="40"/>
        </w:numPr>
        <w:ind w:left="1418" w:hanging="709"/>
        <w:jc w:val="both"/>
        <w:rPr>
          <w:bCs/>
          <w:color w:val="000000" w:themeColor="text1"/>
          <w:sz w:val="22"/>
          <w:szCs w:val="22"/>
        </w:rPr>
      </w:pPr>
      <w:r w:rsidRPr="007B5D30">
        <w:rPr>
          <w:bCs/>
          <w:color w:val="000000" w:themeColor="text1"/>
          <w:sz w:val="22"/>
          <w:szCs w:val="22"/>
        </w:rPr>
        <w:t>warunki dostawy, montażu</w:t>
      </w:r>
      <w:r w:rsidR="00C75059">
        <w:rPr>
          <w:bCs/>
          <w:color w:val="000000" w:themeColor="text1"/>
          <w:sz w:val="22"/>
          <w:szCs w:val="22"/>
        </w:rPr>
        <w:t xml:space="preserve"> i </w:t>
      </w:r>
      <w:r w:rsidRPr="007B5D30">
        <w:rPr>
          <w:bCs/>
          <w:color w:val="000000" w:themeColor="text1"/>
          <w:sz w:val="22"/>
          <w:szCs w:val="22"/>
        </w:rPr>
        <w:t xml:space="preserve">uruchomienia: </w:t>
      </w:r>
    </w:p>
    <w:p w14:paraId="77351B16" w14:textId="30421CE9" w:rsidR="00104199" w:rsidRPr="007B5D30" w:rsidRDefault="00A90D5B" w:rsidP="00AA2AE6">
      <w:pPr>
        <w:pStyle w:val="Akapitzlist"/>
        <w:numPr>
          <w:ilvl w:val="2"/>
          <w:numId w:val="40"/>
        </w:numPr>
        <w:ind w:left="2127"/>
        <w:jc w:val="both"/>
        <w:rPr>
          <w:bCs/>
          <w:color w:val="000000" w:themeColor="text1"/>
          <w:sz w:val="22"/>
          <w:szCs w:val="22"/>
        </w:rPr>
      </w:pPr>
      <w:r w:rsidRPr="007B5D30">
        <w:rPr>
          <w:bCs/>
          <w:color w:val="000000" w:themeColor="text1"/>
          <w:sz w:val="22"/>
          <w:szCs w:val="22"/>
        </w:rPr>
        <w:t>w cenie oferty należy uwzględnić transport, ubezpieczenie dostaw</w:t>
      </w:r>
      <w:r w:rsidR="00866692">
        <w:rPr>
          <w:bCs/>
          <w:color w:val="000000" w:themeColor="text1"/>
          <w:sz w:val="22"/>
          <w:szCs w:val="22"/>
        </w:rPr>
        <w:t>y</w:t>
      </w:r>
      <w:r w:rsidRPr="007B5D30">
        <w:rPr>
          <w:bCs/>
          <w:color w:val="000000" w:themeColor="text1"/>
          <w:sz w:val="22"/>
          <w:szCs w:val="22"/>
        </w:rPr>
        <w:t xml:space="preserve">, wniesienie, montaż, uruchomienie aparatury </w:t>
      </w:r>
      <w:r w:rsidR="005373BD">
        <w:rPr>
          <w:bCs/>
          <w:color w:val="000000" w:themeColor="text1"/>
          <w:sz w:val="22"/>
          <w:szCs w:val="22"/>
        </w:rPr>
        <w:t xml:space="preserve">w Instytucie Archeologii UJ, ul. Gołębia 11, </w:t>
      </w:r>
      <w:r w:rsidR="005373BD">
        <w:rPr>
          <w:bCs/>
          <w:color w:val="000000" w:themeColor="text1"/>
          <w:sz w:val="22"/>
          <w:szCs w:val="22"/>
        </w:rPr>
        <w:lastRenderedPageBreak/>
        <w:t>31-007 Kraków</w:t>
      </w:r>
      <w:r w:rsidR="00522832" w:rsidRPr="007B5D30">
        <w:rPr>
          <w:bCs/>
          <w:color w:val="000000" w:themeColor="text1"/>
          <w:sz w:val="22"/>
          <w:szCs w:val="22"/>
        </w:rPr>
        <w:t>;</w:t>
      </w:r>
    </w:p>
    <w:p w14:paraId="09A93669" w14:textId="4DAEF36A" w:rsidR="006D2849" w:rsidRPr="007B5D30" w:rsidRDefault="006D2849" w:rsidP="00DC1323">
      <w:pPr>
        <w:pStyle w:val="Akapitzlist"/>
        <w:numPr>
          <w:ilvl w:val="1"/>
          <w:numId w:val="40"/>
        </w:numPr>
        <w:ind w:left="1418" w:hanging="709"/>
        <w:jc w:val="both"/>
        <w:rPr>
          <w:bCs/>
          <w:sz w:val="22"/>
          <w:szCs w:val="22"/>
        </w:rPr>
      </w:pPr>
      <w:r w:rsidRPr="007B5D30">
        <w:rPr>
          <w:bCs/>
          <w:sz w:val="22"/>
          <w:szCs w:val="22"/>
        </w:rPr>
        <w:t>wykonawca musi zapewnić termin, sposób i zasady płatności, o których mowa w projektowanych postanowieniach umowy (wzór umowy);</w:t>
      </w:r>
    </w:p>
    <w:p w14:paraId="3B98FD23" w14:textId="64EE71A5" w:rsidR="006D2849" w:rsidRPr="00FC5C50" w:rsidRDefault="006D2849" w:rsidP="00DC1323">
      <w:pPr>
        <w:pStyle w:val="Akapitzlist"/>
        <w:numPr>
          <w:ilvl w:val="1"/>
          <w:numId w:val="40"/>
        </w:numPr>
        <w:ind w:left="1418" w:hanging="709"/>
        <w:jc w:val="both"/>
        <w:rPr>
          <w:bCs/>
          <w:sz w:val="22"/>
          <w:szCs w:val="22"/>
        </w:rPr>
      </w:pPr>
      <w:r w:rsidRPr="007B5D30">
        <w:rPr>
          <w:sz w:val="22"/>
          <w:szCs w:val="22"/>
        </w:rPr>
        <w:t>wykonawca musi</w:t>
      </w:r>
      <w:r w:rsidRPr="00FC5C50">
        <w:rPr>
          <w:sz w:val="22"/>
          <w:szCs w:val="22"/>
        </w:rPr>
        <w:t xml:space="preserve"> zaoferować gwarancję oraz czas reakcji serwisu na co najmniej minimalnym poziomie wskazanym w załączniku A do SWZ oraz w projektowanych postanowieniach umowy (we wzorze umowy); </w:t>
      </w:r>
    </w:p>
    <w:p w14:paraId="7733FAE2" w14:textId="77777777" w:rsidR="006D2849" w:rsidRPr="00FC5C50" w:rsidRDefault="006D2849" w:rsidP="00DC1323">
      <w:pPr>
        <w:pStyle w:val="Akapitzlist"/>
        <w:numPr>
          <w:ilvl w:val="1"/>
          <w:numId w:val="40"/>
        </w:numPr>
        <w:ind w:left="1418" w:hanging="709"/>
        <w:jc w:val="both"/>
        <w:rPr>
          <w:bCs/>
          <w:sz w:val="22"/>
          <w:szCs w:val="22"/>
        </w:rPr>
      </w:pPr>
      <w:r w:rsidRPr="00FC5C50">
        <w:rPr>
          <w:sz w:val="22"/>
          <w:szCs w:val="22"/>
        </w:rPr>
        <w:t>warunki serwisu oraz gwarancji (rękojmi) określone zostały również w ramach projektowanych postanowień umowy (</w:t>
      </w:r>
      <w:r w:rsidRPr="00FC5C50">
        <w:rPr>
          <w:bCs/>
          <w:sz w:val="22"/>
          <w:szCs w:val="22"/>
        </w:rPr>
        <w:t>wzór umowy</w:t>
      </w:r>
      <w:r w:rsidRPr="00FC5C50">
        <w:rPr>
          <w:sz w:val="22"/>
          <w:szCs w:val="22"/>
        </w:rPr>
        <w:t>).</w:t>
      </w:r>
    </w:p>
    <w:p w14:paraId="202CA1C5" w14:textId="77777777" w:rsidR="006D2849" w:rsidRPr="00FC5C50" w:rsidRDefault="006D2849" w:rsidP="00DC1323">
      <w:pPr>
        <w:numPr>
          <w:ilvl w:val="0"/>
          <w:numId w:val="36"/>
        </w:numPr>
        <w:contextualSpacing/>
        <w:jc w:val="both"/>
        <w:rPr>
          <w:bCs/>
          <w:sz w:val="22"/>
          <w:szCs w:val="22"/>
          <w:u w:val="single"/>
        </w:rPr>
      </w:pPr>
      <w:r w:rsidRPr="00FC5C50">
        <w:rPr>
          <w:bCs/>
          <w:sz w:val="22"/>
          <w:szCs w:val="22"/>
        </w:rPr>
        <w:t xml:space="preserve">Składanie ofert równoważnych – przedmiot zamówienia został opisany w sposób precyzyjny i zrozumiały, bez </w:t>
      </w:r>
      <w:r w:rsidRPr="00FC5C50">
        <w:rPr>
          <w:color w:val="000000"/>
          <w:sz w:val="22"/>
          <w:szCs w:val="22"/>
        </w:rPr>
        <w:t>wskazania znaków towarowych, patentów lub pochodzenia, źródła lub szczególnego procesu, który charakteryzuje produkty dostarczane przez konkretnego wykonawcę.</w:t>
      </w:r>
    </w:p>
    <w:p w14:paraId="6B46CB2B" w14:textId="70408ADD" w:rsidR="006D2849" w:rsidRPr="00FC5C50" w:rsidRDefault="006D2849" w:rsidP="00DC1323">
      <w:pPr>
        <w:pStyle w:val="Akapitzlist"/>
        <w:widowControl/>
        <w:numPr>
          <w:ilvl w:val="1"/>
          <w:numId w:val="41"/>
        </w:numPr>
        <w:ind w:left="1418" w:hanging="709"/>
        <w:jc w:val="both"/>
        <w:rPr>
          <w:color w:val="000000"/>
          <w:sz w:val="22"/>
          <w:szCs w:val="22"/>
        </w:rPr>
      </w:pPr>
      <w:r w:rsidRPr="00FC5C50">
        <w:rPr>
          <w:bCs/>
          <w:sz w:val="22"/>
          <w:szCs w:val="22"/>
        </w:rPr>
        <w:t>Ewentualne wskazanie w treści załącznika A do SWZ nazw własnych, znaków towarowych, patentów lub miejsc pochodzenia opisywanego przedmiotu zamówienia określa w</w:t>
      </w:r>
      <w:r w:rsidR="00852829" w:rsidRPr="00FC5C50">
        <w:rPr>
          <w:bCs/>
          <w:sz w:val="22"/>
          <w:szCs w:val="22"/>
        </w:rPr>
        <w:t>y</w:t>
      </w:r>
      <w:r w:rsidRPr="00FC5C50">
        <w:rPr>
          <w:bCs/>
          <w:sz w:val="22"/>
          <w:szCs w:val="22"/>
        </w:rPr>
        <w:t>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15ED3133" w14:textId="77777777" w:rsidR="006D2849" w:rsidRPr="00FC5C50" w:rsidRDefault="006D2849" w:rsidP="00DC1323">
      <w:pPr>
        <w:pStyle w:val="Akapitzlist"/>
        <w:widowControl/>
        <w:numPr>
          <w:ilvl w:val="1"/>
          <w:numId w:val="41"/>
        </w:numPr>
        <w:ind w:left="1418" w:hanging="709"/>
        <w:jc w:val="both"/>
        <w:rPr>
          <w:color w:val="000000"/>
          <w:sz w:val="22"/>
          <w:szCs w:val="22"/>
        </w:rPr>
      </w:pPr>
      <w:r w:rsidRPr="00FC5C50">
        <w:rPr>
          <w:bCs/>
          <w:sz w:val="22"/>
          <w:szCs w:val="22"/>
        </w:rPr>
        <w:t>P</w:t>
      </w:r>
      <w:r w:rsidRPr="00FC5C50">
        <w:rPr>
          <w:sz w:val="22"/>
          <w:szCs w:val="22"/>
        </w:rPr>
        <w:t>od pojęciem „równoważności</w:t>
      </w:r>
      <w:r w:rsidRPr="00FC5C50">
        <w:rPr>
          <w:i/>
          <w:sz w:val="22"/>
          <w:szCs w:val="22"/>
        </w:rPr>
        <w:t>”</w:t>
      </w:r>
      <w:r w:rsidRPr="00FC5C50">
        <w:rPr>
          <w:sz w:val="22"/>
          <w:szCs w:val="22"/>
        </w:rPr>
        <w:t xml:space="preserve"> rozumie się </w:t>
      </w:r>
      <w:r w:rsidRPr="00FC5C50">
        <w:rPr>
          <w:color w:val="000000"/>
          <w:sz w:val="22"/>
          <w:szCs w:val="22"/>
        </w:rPr>
        <w:t>oferowanie aparatury posiadającej:</w:t>
      </w:r>
    </w:p>
    <w:p w14:paraId="47853FAD" w14:textId="49960A1D" w:rsidR="006D2849" w:rsidRPr="00FC5C50" w:rsidRDefault="006D2849" w:rsidP="00DC1323">
      <w:pPr>
        <w:pStyle w:val="Akapitzlist"/>
        <w:widowControl/>
        <w:numPr>
          <w:ilvl w:val="2"/>
          <w:numId w:val="41"/>
        </w:numPr>
        <w:ind w:left="2127"/>
        <w:jc w:val="both"/>
        <w:rPr>
          <w:color w:val="000000"/>
          <w:sz w:val="22"/>
          <w:szCs w:val="22"/>
        </w:rPr>
      </w:pPr>
      <w:r w:rsidRPr="00FC5C50">
        <w:rPr>
          <w:color w:val="000000"/>
          <w:sz w:val="22"/>
          <w:szCs w:val="22"/>
        </w:rPr>
        <w:t>co najmniej te same cechy (tj. właściwości funkcjonalne i użytkowe), co podane w załącznik A do SWZ i</w:t>
      </w:r>
    </w:p>
    <w:p w14:paraId="5DE8BAFE" w14:textId="77777777" w:rsidR="006D2849" w:rsidRPr="00FC5C50" w:rsidRDefault="006D2849" w:rsidP="00DC1323">
      <w:pPr>
        <w:pStyle w:val="Akapitzlist"/>
        <w:widowControl/>
        <w:numPr>
          <w:ilvl w:val="2"/>
          <w:numId w:val="41"/>
        </w:numPr>
        <w:ind w:left="2127"/>
        <w:jc w:val="both"/>
        <w:rPr>
          <w:bCs/>
          <w:sz w:val="22"/>
          <w:szCs w:val="22"/>
        </w:rPr>
      </w:pPr>
      <w:r w:rsidRPr="00FC5C50">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283A7F66" w14:textId="7C47B731" w:rsidR="00981822" w:rsidRPr="00FC5C50" w:rsidRDefault="00981822" w:rsidP="00DC1323">
      <w:pPr>
        <w:pStyle w:val="Akapitzlist"/>
        <w:widowControl/>
        <w:numPr>
          <w:ilvl w:val="1"/>
          <w:numId w:val="41"/>
        </w:numPr>
        <w:ind w:left="1418" w:hanging="709"/>
        <w:jc w:val="both"/>
        <w:rPr>
          <w:bCs/>
          <w:sz w:val="22"/>
          <w:szCs w:val="22"/>
        </w:rPr>
      </w:pPr>
      <w:r w:rsidRPr="00FC5C50">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4CA909C6" w14:textId="160EB662" w:rsidR="00F0293F" w:rsidRPr="005373BD" w:rsidRDefault="006D2849" w:rsidP="007F7302">
      <w:pPr>
        <w:pStyle w:val="Akapitzlist"/>
        <w:widowControl/>
        <w:numPr>
          <w:ilvl w:val="0"/>
          <w:numId w:val="36"/>
        </w:numPr>
        <w:suppressAutoHyphens w:val="0"/>
        <w:jc w:val="both"/>
        <w:rPr>
          <w:i/>
          <w:iCs/>
        </w:rPr>
      </w:pPr>
      <w:r w:rsidRPr="00866692">
        <w:rPr>
          <w:sz w:val="22"/>
          <w:szCs w:val="22"/>
        </w:rPr>
        <w:t xml:space="preserve">Opis przedmiotu zamówienia zgodny z nomenklaturą Wspólnego Słownika Zamówień Publicznych (CPV): </w:t>
      </w:r>
      <w:r w:rsidR="005373BD" w:rsidRPr="005373BD">
        <w:rPr>
          <w:i/>
          <w:iCs/>
          <w:sz w:val="22"/>
          <w:szCs w:val="22"/>
        </w:rPr>
        <w:t xml:space="preserve">38515100-9 Mikroskopy polaryzacyjne </w:t>
      </w:r>
    </w:p>
    <w:p w14:paraId="633ED757" w14:textId="77777777" w:rsidR="006160AC" w:rsidRDefault="006160AC" w:rsidP="00991F90">
      <w:pPr>
        <w:widowControl/>
        <w:suppressAutoHyphens w:val="0"/>
        <w:jc w:val="both"/>
        <w:rPr>
          <w:b/>
          <w:bCs/>
          <w:sz w:val="22"/>
          <w:szCs w:val="22"/>
        </w:rPr>
      </w:pPr>
    </w:p>
    <w:p w14:paraId="124880E5" w14:textId="0029EB91" w:rsidR="00991F90" w:rsidRPr="00FC5C50" w:rsidRDefault="00991F90" w:rsidP="00991F90">
      <w:pPr>
        <w:widowControl/>
        <w:suppressAutoHyphens w:val="0"/>
        <w:jc w:val="both"/>
        <w:rPr>
          <w:b/>
          <w:bCs/>
          <w:sz w:val="22"/>
          <w:szCs w:val="22"/>
        </w:rPr>
      </w:pPr>
      <w:r w:rsidRPr="00FC5C50">
        <w:rPr>
          <w:b/>
          <w:bCs/>
          <w:sz w:val="22"/>
          <w:szCs w:val="22"/>
        </w:rPr>
        <w:t>Rozdział IV – Przedmiotowe środki dowodowe</w:t>
      </w:r>
      <w:r w:rsidR="00C318E3" w:rsidRPr="00FC5C50">
        <w:rPr>
          <w:b/>
          <w:bCs/>
          <w:sz w:val="22"/>
          <w:szCs w:val="22"/>
        </w:rPr>
        <w:t xml:space="preserve"> (składane wraz z ofertą)</w:t>
      </w:r>
    </w:p>
    <w:p w14:paraId="3851C332" w14:textId="458653A1" w:rsidR="000255A1" w:rsidRPr="00FC5C50" w:rsidRDefault="000255A1" w:rsidP="000255A1">
      <w:pPr>
        <w:pStyle w:val="Akapitzlist"/>
        <w:widowControl/>
        <w:numPr>
          <w:ilvl w:val="0"/>
          <w:numId w:val="3"/>
        </w:numPr>
        <w:suppressAutoHyphens w:val="0"/>
        <w:jc w:val="both"/>
        <w:rPr>
          <w:bCs/>
          <w:sz w:val="22"/>
          <w:szCs w:val="22"/>
        </w:rPr>
      </w:pPr>
      <w:r w:rsidRPr="00FC5C50">
        <w:rPr>
          <w:bCs/>
          <w:sz w:val="22"/>
          <w:szCs w:val="22"/>
        </w:rPr>
        <w:t>Zamawiający wymaga złożenia wraz z ofertą przedmiotowych środków dowodowych, tj.:</w:t>
      </w:r>
    </w:p>
    <w:p w14:paraId="33BA2603" w14:textId="2D2A3A27" w:rsidR="000255A1" w:rsidRPr="0095231C" w:rsidRDefault="0095231C" w:rsidP="0095231C">
      <w:pPr>
        <w:pStyle w:val="Akapitzlist"/>
        <w:numPr>
          <w:ilvl w:val="1"/>
          <w:numId w:val="3"/>
        </w:numPr>
        <w:jc w:val="both"/>
        <w:rPr>
          <w:bCs/>
          <w:sz w:val="22"/>
          <w:szCs w:val="22"/>
        </w:rPr>
      </w:pPr>
      <w:r w:rsidRPr="0095231C">
        <w:rPr>
          <w:bCs/>
          <w:sz w:val="22"/>
          <w:szCs w:val="22"/>
        </w:rPr>
        <w:t>opisu/ów technicznego/ych sporządzonych przez producenta i/lub wydruk/ów ze stron internetowych producenta, bądź katalog/ów producenta/ów oferowanych urządzeń, pozwalających na ocenę zgodności oferowanych urządzeń oraz ich parametrów z wymaganiami SWZ. Zamawiający dopuszcza złożenie wskazanych powyżej przedmiotowych środków dowodowych w języku angielskim.</w:t>
      </w:r>
    </w:p>
    <w:p w14:paraId="07511A8F"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 xml:space="preserve">W przypadku, gdy zaproponowane przez wykonawcę rozwiązania w równoważnym stopniu spełniają wymagania określone w opisie przedmiotu zamówienia, </w:t>
      </w:r>
      <w:r w:rsidRPr="00FC5C50">
        <w:rPr>
          <w:rFonts w:cs="Times New Roman"/>
          <w:sz w:val="22"/>
          <w:szCs w:val="22"/>
          <w:u w:val="single"/>
        </w:rPr>
        <w:t>wykonawca musi udowodnić w ofercie</w:t>
      </w:r>
      <w:r w:rsidRPr="00FC5C50">
        <w:rPr>
          <w:rFonts w:cs="Times New Roman"/>
          <w:sz w:val="22"/>
          <w:szCs w:val="22"/>
        </w:rPr>
        <w:t>, w szczególności za pomocą przedmiotowych środków dowodowych, że oferowane dostawy spełniają określone przez zamawiającego wymagania, cechy lub kryteria.</w:t>
      </w:r>
    </w:p>
    <w:p w14:paraId="4D748EC7"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FC5C50">
        <w:rPr>
          <w:rFonts w:cs="Times New Roman"/>
          <w:sz w:val="22"/>
          <w:szCs w:val="22"/>
          <w:u w:val="single"/>
        </w:rPr>
        <w:t>Powyższe nie dotyczy przedmiotowych środków dowodowych obligatoryjnie składanych wraz z ofertą na potwierdzenie równoważności.</w:t>
      </w:r>
    </w:p>
    <w:p w14:paraId="0B96564B"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179213D"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Zamawiający może żądać od wykonawców wyjaśnień dotyczących treści przedmiotowych środków dowodowych.</w:t>
      </w:r>
    </w:p>
    <w:p w14:paraId="72CC09E9" w14:textId="77777777" w:rsidR="008262E4" w:rsidRPr="00FC5C50" w:rsidRDefault="008262E4" w:rsidP="008262E4">
      <w:pPr>
        <w:ind w:left="720"/>
        <w:contextualSpacing/>
        <w:jc w:val="both"/>
        <w:rPr>
          <w:rFonts w:cs="Calibri"/>
          <w:sz w:val="22"/>
          <w:szCs w:val="22"/>
        </w:rPr>
      </w:pPr>
    </w:p>
    <w:p w14:paraId="505704F4" w14:textId="77777777" w:rsidR="0056354F" w:rsidRPr="007B5D30" w:rsidRDefault="00991F90" w:rsidP="00991F90">
      <w:pPr>
        <w:widowControl/>
        <w:suppressAutoHyphens w:val="0"/>
        <w:jc w:val="both"/>
        <w:rPr>
          <w:b/>
          <w:bCs/>
          <w:sz w:val="22"/>
          <w:szCs w:val="22"/>
        </w:rPr>
      </w:pPr>
      <w:r w:rsidRPr="00FC5C50">
        <w:rPr>
          <w:b/>
          <w:bCs/>
          <w:sz w:val="22"/>
          <w:szCs w:val="22"/>
        </w:rPr>
        <w:t xml:space="preserve">Rozdział V – Termin </w:t>
      </w:r>
      <w:r w:rsidRPr="007B5D30">
        <w:rPr>
          <w:b/>
          <w:bCs/>
          <w:sz w:val="22"/>
          <w:szCs w:val="22"/>
        </w:rPr>
        <w:t>wykonania zamówienia</w:t>
      </w:r>
    </w:p>
    <w:p w14:paraId="2C12CECF" w14:textId="183E822E" w:rsidR="005206B3" w:rsidRPr="007B5D30" w:rsidRDefault="004F70CB" w:rsidP="0095231C">
      <w:pPr>
        <w:pStyle w:val="Akapitzlist"/>
        <w:widowControl/>
        <w:numPr>
          <w:ilvl w:val="0"/>
          <w:numId w:val="4"/>
        </w:numPr>
        <w:suppressAutoHyphens w:val="0"/>
        <w:jc w:val="both"/>
        <w:rPr>
          <w:sz w:val="22"/>
          <w:szCs w:val="22"/>
        </w:rPr>
      </w:pPr>
      <w:r w:rsidRPr="007B5D30">
        <w:rPr>
          <w:sz w:val="22"/>
          <w:szCs w:val="22"/>
        </w:rPr>
        <w:lastRenderedPageBreak/>
        <w:t>Przedmiot zamówienia tj. wszystkie czynności nim objęte: transport, dostawa, montaż, uruchomienie i szkolenie</w:t>
      </w:r>
      <w:r w:rsidR="005206B3" w:rsidRPr="007B5D30">
        <w:rPr>
          <w:sz w:val="22"/>
          <w:szCs w:val="22"/>
        </w:rPr>
        <w:t xml:space="preserve"> –</w:t>
      </w:r>
      <w:r w:rsidR="005206B3" w:rsidRPr="007B5D30">
        <w:rPr>
          <w:color w:val="FF0000"/>
          <w:sz w:val="22"/>
          <w:szCs w:val="22"/>
        </w:rPr>
        <w:t xml:space="preserve"> </w:t>
      </w:r>
      <w:r w:rsidR="005206B3" w:rsidRPr="007B5D30">
        <w:rPr>
          <w:sz w:val="22"/>
          <w:szCs w:val="22"/>
        </w:rPr>
        <w:t xml:space="preserve">musi </w:t>
      </w:r>
      <w:r w:rsidR="005206B3" w:rsidRPr="00866692">
        <w:rPr>
          <w:sz w:val="22"/>
          <w:szCs w:val="22"/>
        </w:rPr>
        <w:t>zostać wykonany</w:t>
      </w:r>
      <w:r w:rsidR="0095231C" w:rsidRPr="00866692">
        <w:rPr>
          <w:sz w:val="22"/>
          <w:szCs w:val="22"/>
        </w:rPr>
        <w:t xml:space="preserve"> </w:t>
      </w:r>
      <w:r w:rsidR="005206B3" w:rsidRPr="00866692">
        <w:rPr>
          <w:sz w:val="22"/>
          <w:szCs w:val="22"/>
        </w:rPr>
        <w:t xml:space="preserve">w terminie do </w:t>
      </w:r>
      <w:r w:rsidR="004F755E">
        <w:rPr>
          <w:b/>
          <w:bCs/>
          <w:i/>
          <w:iCs/>
          <w:sz w:val="22"/>
          <w:szCs w:val="22"/>
        </w:rPr>
        <w:t>14</w:t>
      </w:r>
      <w:r w:rsidR="006160AC" w:rsidRPr="00866692">
        <w:rPr>
          <w:b/>
          <w:bCs/>
          <w:i/>
          <w:iCs/>
          <w:sz w:val="22"/>
          <w:szCs w:val="22"/>
        </w:rPr>
        <w:t xml:space="preserve"> </w:t>
      </w:r>
      <w:r w:rsidR="004F755E">
        <w:rPr>
          <w:b/>
          <w:bCs/>
          <w:i/>
          <w:iCs/>
          <w:sz w:val="22"/>
          <w:szCs w:val="22"/>
        </w:rPr>
        <w:t>tygodni</w:t>
      </w:r>
      <w:r w:rsidR="005206B3" w:rsidRPr="00866692">
        <w:rPr>
          <w:sz w:val="22"/>
          <w:szCs w:val="22"/>
        </w:rPr>
        <w:t>, licząc od dnia udzielenia</w:t>
      </w:r>
      <w:r w:rsidR="0095231C" w:rsidRPr="00866692">
        <w:rPr>
          <w:sz w:val="22"/>
          <w:szCs w:val="22"/>
        </w:rPr>
        <w:t xml:space="preserve"> </w:t>
      </w:r>
      <w:r w:rsidR="005206B3" w:rsidRPr="00866692">
        <w:rPr>
          <w:sz w:val="22"/>
          <w:szCs w:val="22"/>
        </w:rPr>
        <w:t>zamówienia, tj. zawarcia umowy</w:t>
      </w:r>
      <w:r w:rsidR="0095231C" w:rsidRPr="007B5D30">
        <w:rPr>
          <w:sz w:val="22"/>
          <w:szCs w:val="22"/>
        </w:rPr>
        <w:t>.</w:t>
      </w:r>
    </w:p>
    <w:p w14:paraId="737B2476" w14:textId="6CF27129" w:rsidR="004F70CB" w:rsidRPr="00057EDF" w:rsidRDefault="004F70CB" w:rsidP="005206B3">
      <w:pPr>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sz w:val="22"/>
          <w:szCs w:val="22"/>
        </w:rPr>
      </w:pPr>
      <w:r w:rsidRPr="00057EDF">
        <w:rPr>
          <w:sz w:val="22"/>
          <w:szCs w:val="22"/>
        </w:rPr>
        <w:t>Zamawiający dopuszcza możliwość wcześniejszej realizacji</w:t>
      </w:r>
      <w:r w:rsidR="0095231C" w:rsidRPr="00057EDF">
        <w:rPr>
          <w:sz w:val="22"/>
          <w:szCs w:val="22"/>
        </w:rPr>
        <w:t xml:space="preserve"> zamówienia</w:t>
      </w:r>
      <w:r w:rsidRPr="00057EDF">
        <w:rPr>
          <w:sz w:val="22"/>
          <w:szCs w:val="22"/>
        </w:rPr>
        <w:t xml:space="preserve">. </w:t>
      </w:r>
    </w:p>
    <w:p w14:paraId="0FBA38DE" w14:textId="77777777" w:rsidR="006C4A68" w:rsidRPr="00FC5C50" w:rsidRDefault="006C4A68" w:rsidP="00991F90">
      <w:pPr>
        <w:widowControl/>
        <w:suppressAutoHyphens w:val="0"/>
        <w:jc w:val="both"/>
        <w:rPr>
          <w:b/>
          <w:bCs/>
          <w:sz w:val="22"/>
          <w:szCs w:val="22"/>
        </w:rPr>
      </w:pPr>
    </w:p>
    <w:p w14:paraId="4050EFBB" w14:textId="2D4D7625" w:rsidR="00991F90" w:rsidRPr="00FC5C50" w:rsidRDefault="00991F90" w:rsidP="00991F90">
      <w:pPr>
        <w:widowControl/>
        <w:suppressAutoHyphens w:val="0"/>
        <w:jc w:val="both"/>
        <w:rPr>
          <w:b/>
          <w:bCs/>
          <w:sz w:val="22"/>
          <w:szCs w:val="22"/>
        </w:rPr>
      </w:pPr>
      <w:r w:rsidRPr="00FC5C50">
        <w:rPr>
          <w:b/>
          <w:bCs/>
          <w:sz w:val="22"/>
          <w:szCs w:val="22"/>
        </w:rPr>
        <w:t>Rozdział VI – Opis warunków podmiotowych udziału w postępowaniu</w:t>
      </w:r>
    </w:p>
    <w:p w14:paraId="7C09A056" w14:textId="77777777" w:rsidR="006467F2" w:rsidRPr="00FC5C50" w:rsidRDefault="00846687" w:rsidP="00F51DEC">
      <w:pPr>
        <w:pStyle w:val="Akapitzlist"/>
        <w:widowControl/>
        <w:numPr>
          <w:ilvl w:val="0"/>
          <w:numId w:val="5"/>
        </w:numPr>
        <w:suppressAutoHyphens w:val="0"/>
        <w:jc w:val="both"/>
        <w:rPr>
          <w:bCs/>
          <w:sz w:val="22"/>
          <w:szCs w:val="22"/>
        </w:rPr>
      </w:pPr>
      <w:r w:rsidRPr="00FC5C50">
        <w:rPr>
          <w:bCs/>
          <w:sz w:val="22"/>
          <w:szCs w:val="22"/>
        </w:rPr>
        <w:t>Zdolność do występowania w obrocie gospodarczym – zamawia</w:t>
      </w:r>
      <w:r w:rsidR="00BC5693" w:rsidRPr="00FC5C50">
        <w:rPr>
          <w:bCs/>
          <w:sz w:val="22"/>
          <w:szCs w:val="22"/>
        </w:rPr>
        <w:t>jący nie wyznacza warunku w </w:t>
      </w:r>
      <w:r w:rsidRPr="00FC5C50">
        <w:rPr>
          <w:bCs/>
          <w:sz w:val="22"/>
          <w:szCs w:val="22"/>
        </w:rPr>
        <w:t>tym zakresie;</w:t>
      </w:r>
    </w:p>
    <w:p w14:paraId="1859076B" w14:textId="77777777" w:rsidR="00E767D4" w:rsidRPr="00FC5C50" w:rsidRDefault="00846687" w:rsidP="00F51DEC">
      <w:pPr>
        <w:pStyle w:val="Akapitzlist"/>
        <w:widowControl/>
        <w:numPr>
          <w:ilvl w:val="0"/>
          <w:numId w:val="5"/>
        </w:numPr>
        <w:suppressAutoHyphens w:val="0"/>
        <w:jc w:val="both"/>
        <w:rPr>
          <w:bCs/>
          <w:sz w:val="22"/>
          <w:szCs w:val="22"/>
        </w:rPr>
      </w:pPr>
      <w:r w:rsidRPr="00FC5C50">
        <w:rPr>
          <w:bCs/>
          <w:sz w:val="22"/>
          <w:szCs w:val="22"/>
        </w:rPr>
        <w:t>Uprawnienia do prowadzenia określonej działalności gospodarczej lub zawodowej, o ile wynika to z odrębnych przepisów</w:t>
      </w:r>
      <w:r w:rsidR="000E7CD3" w:rsidRPr="00FC5C50">
        <w:rPr>
          <w:bCs/>
          <w:sz w:val="22"/>
          <w:szCs w:val="22"/>
        </w:rPr>
        <w:t xml:space="preserve"> – </w:t>
      </w:r>
      <w:r w:rsidR="00E767D4" w:rsidRPr="00FC5C50">
        <w:rPr>
          <w:bCs/>
          <w:sz w:val="22"/>
          <w:szCs w:val="22"/>
        </w:rPr>
        <w:t>zamawiający nie w</w:t>
      </w:r>
      <w:r w:rsidR="00BC5693" w:rsidRPr="00FC5C50">
        <w:rPr>
          <w:bCs/>
          <w:sz w:val="22"/>
          <w:szCs w:val="22"/>
        </w:rPr>
        <w:t xml:space="preserve">yznacza </w:t>
      </w:r>
      <w:r w:rsidR="00BD1B6D" w:rsidRPr="00FC5C50">
        <w:rPr>
          <w:bCs/>
          <w:sz w:val="22"/>
          <w:szCs w:val="22"/>
        </w:rPr>
        <w:t xml:space="preserve">warunku w </w:t>
      </w:r>
      <w:r w:rsidR="00E767D4" w:rsidRPr="00FC5C50">
        <w:rPr>
          <w:bCs/>
          <w:sz w:val="22"/>
          <w:szCs w:val="22"/>
        </w:rPr>
        <w:t>tym zakresie;</w:t>
      </w:r>
    </w:p>
    <w:p w14:paraId="39A01030" w14:textId="77777777" w:rsidR="00104199" w:rsidRPr="00FC5C50" w:rsidRDefault="00261296" w:rsidP="00BF433C">
      <w:pPr>
        <w:pStyle w:val="Akapitzlist"/>
        <w:widowControl/>
        <w:numPr>
          <w:ilvl w:val="0"/>
          <w:numId w:val="5"/>
        </w:numPr>
        <w:suppressAutoHyphens w:val="0"/>
        <w:jc w:val="both"/>
        <w:rPr>
          <w:bCs/>
          <w:sz w:val="22"/>
          <w:szCs w:val="22"/>
        </w:rPr>
      </w:pPr>
      <w:r w:rsidRPr="00FC5C50">
        <w:rPr>
          <w:bCs/>
          <w:sz w:val="22"/>
          <w:szCs w:val="22"/>
        </w:rPr>
        <w:t>Sytuacja ekonomiczna lub finansowa – zamawia</w:t>
      </w:r>
      <w:r w:rsidR="00BC5693" w:rsidRPr="00FC5C50">
        <w:rPr>
          <w:bCs/>
          <w:sz w:val="22"/>
          <w:szCs w:val="22"/>
        </w:rPr>
        <w:t xml:space="preserve">jący nie wyznacza </w:t>
      </w:r>
      <w:r w:rsidRPr="00FC5C50">
        <w:rPr>
          <w:bCs/>
          <w:sz w:val="22"/>
          <w:szCs w:val="22"/>
        </w:rPr>
        <w:t>warunk</w:t>
      </w:r>
      <w:r w:rsidR="009009B3" w:rsidRPr="00FC5C50">
        <w:rPr>
          <w:bCs/>
          <w:sz w:val="22"/>
          <w:szCs w:val="22"/>
        </w:rPr>
        <w:t>u w </w:t>
      </w:r>
      <w:r w:rsidRPr="00FC5C50">
        <w:rPr>
          <w:bCs/>
          <w:sz w:val="22"/>
          <w:szCs w:val="22"/>
        </w:rPr>
        <w:t>tym zakresie;</w:t>
      </w:r>
    </w:p>
    <w:p w14:paraId="3F963F70" w14:textId="0669A4C0" w:rsidR="00104199" w:rsidRPr="00476AB3" w:rsidRDefault="00104199" w:rsidP="00BF433C">
      <w:pPr>
        <w:pStyle w:val="Akapitzlist"/>
        <w:widowControl/>
        <w:numPr>
          <w:ilvl w:val="0"/>
          <w:numId w:val="5"/>
        </w:numPr>
        <w:suppressAutoHyphens w:val="0"/>
        <w:jc w:val="both"/>
        <w:rPr>
          <w:bCs/>
          <w:sz w:val="22"/>
          <w:szCs w:val="22"/>
        </w:rPr>
      </w:pPr>
      <w:r w:rsidRPr="00FC5C50">
        <w:rPr>
          <w:bCs/>
          <w:sz w:val="22"/>
          <w:szCs w:val="22"/>
        </w:rPr>
        <w:t xml:space="preserve">Zdolność techniczna lub zawodowa – </w:t>
      </w:r>
      <w:r w:rsidR="00BF433C" w:rsidRPr="00BF433C">
        <w:rPr>
          <w:bCs/>
          <w:sz w:val="22"/>
          <w:szCs w:val="22"/>
        </w:rPr>
        <w:t>zamawiający nie wyznacza warunku w tym zakresie;</w:t>
      </w:r>
      <w:r w:rsidRPr="00476AB3">
        <w:rPr>
          <w:bCs/>
          <w:sz w:val="22"/>
          <w:szCs w:val="22"/>
        </w:rPr>
        <w:t xml:space="preserve"> </w:t>
      </w:r>
    </w:p>
    <w:p w14:paraId="0C222F21" w14:textId="7D80DF6D" w:rsidR="0056354F" w:rsidRPr="00476AB3" w:rsidRDefault="008F6691" w:rsidP="00E4012C">
      <w:pPr>
        <w:widowControl/>
        <w:suppressAutoHyphens w:val="0"/>
        <w:ind w:left="709" w:hanging="360"/>
        <w:jc w:val="both"/>
        <w:rPr>
          <w:rFonts w:eastAsia="Calibri"/>
          <w:sz w:val="22"/>
          <w:szCs w:val="22"/>
        </w:rPr>
      </w:pPr>
      <w:r w:rsidRPr="00476AB3">
        <w:rPr>
          <w:rFonts w:eastAsia="Calibri"/>
          <w:sz w:val="22"/>
          <w:szCs w:val="22"/>
        </w:rPr>
        <w:t>5.</w:t>
      </w:r>
      <w:r w:rsidRPr="00476AB3">
        <w:rPr>
          <w:rFonts w:eastAsia="Calibri"/>
          <w:sz w:val="22"/>
          <w:szCs w:val="22"/>
        </w:rPr>
        <w:tab/>
        <w:t xml:space="preserve">Weryfikacji i oceny warunków udziału w postępowaniu zamawiający dokona na podstawie oświadczeń i dokumentów składanych przez uczestniczących w postępowaniu wykonawców </w:t>
      </w:r>
      <w:r w:rsidR="008F2732">
        <w:rPr>
          <w:rFonts w:eastAsia="Calibri"/>
          <w:sz w:val="22"/>
          <w:szCs w:val="22"/>
        </w:rPr>
        <w:br/>
      </w:r>
      <w:r w:rsidRPr="00476AB3">
        <w:rPr>
          <w:rFonts w:eastAsia="Calibri"/>
          <w:sz w:val="22"/>
          <w:szCs w:val="22"/>
        </w:rPr>
        <w:t>z zachowaniem sposobu i formy, o których mowa w niniejszej SWZ.</w:t>
      </w:r>
    </w:p>
    <w:p w14:paraId="583240ED" w14:textId="77777777" w:rsidR="008F6691" w:rsidRPr="00FC5C50" w:rsidRDefault="008F6691" w:rsidP="008F6691">
      <w:pPr>
        <w:widowControl/>
        <w:suppressAutoHyphens w:val="0"/>
        <w:ind w:left="709" w:hanging="283"/>
        <w:jc w:val="both"/>
        <w:rPr>
          <w:b/>
          <w:bCs/>
          <w:sz w:val="22"/>
          <w:szCs w:val="22"/>
        </w:rPr>
      </w:pPr>
    </w:p>
    <w:p w14:paraId="1676C8E0" w14:textId="77777777" w:rsidR="00991F90" w:rsidRPr="00FC5C50" w:rsidRDefault="00991F90" w:rsidP="00991F90">
      <w:pPr>
        <w:widowControl/>
        <w:suppressAutoHyphens w:val="0"/>
        <w:jc w:val="both"/>
        <w:rPr>
          <w:b/>
          <w:bCs/>
          <w:sz w:val="22"/>
          <w:szCs w:val="22"/>
        </w:rPr>
      </w:pPr>
      <w:r w:rsidRPr="00FC5C50">
        <w:rPr>
          <w:b/>
          <w:bCs/>
          <w:sz w:val="22"/>
          <w:szCs w:val="22"/>
        </w:rPr>
        <w:t>Rozdział VII – Podstawy wykluczenia wykonawców</w:t>
      </w:r>
    </w:p>
    <w:p w14:paraId="77B58233" w14:textId="77777777" w:rsidR="005373BD" w:rsidRPr="005373BD" w:rsidRDefault="005373BD" w:rsidP="005373BD">
      <w:pPr>
        <w:widowControl/>
        <w:numPr>
          <w:ilvl w:val="0"/>
          <w:numId w:val="88"/>
        </w:numPr>
        <w:tabs>
          <w:tab w:val="num" w:pos="4680"/>
        </w:tabs>
        <w:spacing w:after="160" w:line="259" w:lineRule="auto"/>
        <w:contextualSpacing/>
        <w:jc w:val="both"/>
        <w:rPr>
          <w:bCs/>
          <w:sz w:val="22"/>
          <w:szCs w:val="22"/>
        </w:rPr>
      </w:pPr>
      <w:r w:rsidRPr="005373BD">
        <w:rPr>
          <w:bCs/>
          <w:sz w:val="22"/>
          <w:szCs w:val="22"/>
        </w:rPr>
        <w:t xml:space="preserve">Zamawiający </w:t>
      </w:r>
      <w:r w:rsidRPr="005373BD">
        <w:rPr>
          <w:sz w:val="23"/>
          <w:szCs w:val="23"/>
          <w:lang w:eastAsia="en-US"/>
        </w:rPr>
        <w:t>wykluczy z postępowania Wykonawcę w przypadku zaistnienia okoliczności przewidzianych w art. 108 ust. 1 ustawy PZP</w:t>
      </w:r>
      <w:r w:rsidRPr="005373BD" w:rsidDel="006562A7">
        <w:rPr>
          <w:rFonts w:eastAsia="Calibri"/>
          <w:sz w:val="23"/>
          <w:szCs w:val="23"/>
          <w:lang w:eastAsia="en-US"/>
        </w:rPr>
        <w:t xml:space="preserve"> </w:t>
      </w:r>
      <w:r w:rsidRPr="005373BD">
        <w:rPr>
          <w:rFonts w:eastAsia="Calibri"/>
          <w:sz w:val="23"/>
          <w:szCs w:val="23"/>
          <w:lang w:eastAsia="en-US"/>
        </w:rPr>
        <w:t>.</w:t>
      </w:r>
    </w:p>
    <w:p w14:paraId="0950CBDA" w14:textId="77777777" w:rsidR="005373BD" w:rsidRPr="005373BD" w:rsidRDefault="005373BD" w:rsidP="005373BD">
      <w:pPr>
        <w:widowControl/>
        <w:numPr>
          <w:ilvl w:val="1"/>
          <w:numId w:val="7"/>
        </w:numPr>
        <w:spacing w:after="160" w:line="259" w:lineRule="auto"/>
        <w:ind w:left="1541"/>
        <w:contextualSpacing/>
        <w:jc w:val="both"/>
        <w:rPr>
          <w:bCs/>
          <w:sz w:val="23"/>
          <w:szCs w:val="23"/>
        </w:rPr>
      </w:pPr>
      <w:r w:rsidRPr="005373BD">
        <w:rPr>
          <w:bCs/>
          <w:sz w:val="23"/>
          <w:szCs w:val="23"/>
        </w:rPr>
        <w:t xml:space="preserve">art. 108 ust. 1 PZP, z zastrzeżeniem art. 110 ust. 2, </w:t>
      </w:r>
      <w:proofErr w:type="spellStart"/>
      <w:r w:rsidRPr="005373BD">
        <w:rPr>
          <w:bCs/>
          <w:sz w:val="23"/>
          <w:szCs w:val="23"/>
        </w:rPr>
        <w:t>tj</w:t>
      </w:r>
      <w:proofErr w:type="spellEnd"/>
      <w:r w:rsidRPr="005373BD">
        <w:rPr>
          <w:bCs/>
          <w:sz w:val="23"/>
          <w:szCs w:val="23"/>
        </w:rPr>
        <w:t xml:space="preserve">: </w:t>
      </w:r>
    </w:p>
    <w:p w14:paraId="7BA91E44" w14:textId="77777777" w:rsidR="005373BD" w:rsidRPr="005373BD" w:rsidRDefault="005373BD" w:rsidP="005373BD">
      <w:pPr>
        <w:widowControl/>
        <w:numPr>
          <w:ilvl w:val="2"/>
          <w:numId w:val="89"/>
        </w:numPr>
        <w:spacing w:after="160" w:line="259" w:lineRule="auto"/>
        <w:ind w:left="2127"/>
        <w:contextualSpacing/>
        <w:jc w:val="both"/>
        <w:rPr>
          <w:bCs/>
          <w:sz w:val="23"/>
          <w:szCs w:val="23"/>
        </w:rPr>
      </w:pPr>
      <w:r w:rsidRPr="005373BD">
        <w:rPr>
          <w:sz w:val="23"/>
          <w:szCs w:val="23"/>
        </w:rPr>
        <w:t xml:space="preserve">będącego osobą fizyczną, którego prawomocnie skazano za przestępstwo: </w:t>
      </w:r>
    </w:p>
    <w:p w14:paraId="21FB2020" w14:textId="77777777" w:rsidR="005373BD" w:rsidRPr="005373BD" w:rsidRDefault="005373BD" w:rsidP="005373BD">
      <w:pPr>
        <w:widowControl/>
        <w:numPr>
          <w:ilvl w:val="0"/>
          <w:numId w:val="90"/>
        </w:numPr>
        <w:spacing w:after="160" w:line="259" w:lineRule="auto"/>
        <w:ind w:left="2552" w:hanging="425"/>
        <w:contextualSpacing/>
        <w:jc w:val="both"/>
        <w:rPr>
          <w:sz w:val="23"/>
          <w:szCs w:val="23"/>
        </w:rPr>
      </w:pPr>
      <w:r w:rsidRPr="005373BD">
        <w:rPr>
          <w:sz w:val="23"/>
          <w:szCs w:val="23"/>
        </w:rPr>
        <w:t xml:space="preserve">udziału w zorganizowanej grupie przestępczej albo związku mającym na celu popełnienie przestępstwa lub przestępstwa skarbowego, o którym mowa w art. 258 Kodeksu karnego, </w:t>
      </w:r>
    </w:p>
    <w:p w14:paraId="3A0C2432" w14:textId="77777777" w:rsidR="005373BD" w:rsidRPr="005373BD" w:rsidRDefault="005373BD" w:rsidP="005373BD">
      <w:pPr>
        <w:widowControl/>
        <w:numPr>
          <w:ilvl w:val="0"/>
          <w:numId w:val="90"/>
        </w:numPr>
        <w:spacing w:after="160" w:line="259" w:lineRule="auto"/>
        <w:ind w:left="2552" w:hanging="425"/>
        <w:contextualSpacing/>
        <w:jc w:val="both"/>
        <w:rPr>
          <w:sz w:val="23"/>
          <w:szCs w:val="23"/>
        </w:rPr>
      </w:pPr>
      <w:r w:rsidRPr="005373BD">
        <w:rPr>
          <w:sz w:val="23"/>
          <w:szCs w:val="23"/>
        </w:rPr>
        <w:t xml:space="preserve">handlu ludźmi, o którym mowa w art. 189a Kodeksu karnego, </w:t>
      </w:r>
    </w:p>
    <w:p w14:paraId="7ED57152" w14:textId="77777777" w:rsidR="005373BD" w:rsidRPr="005373BD" w:rsidRDefault="005373BD" w:rsidP="005373BD">
      <w:pPr>
        <w:widowControl/>
        <w:numPr>
          <w:ilvl w:val="0"/>
          <w:numId w:val="90"/>
        </w:numPr>
        <w:spacing w:after="160" w:line="259" w:lineRule="auto"/>
        <w:ind w:left="2552" w:hanging="425"/>
        <w:contextualSpacing/>
        <w:jc w:val="both"/>
        <w:rPr>
          <w:sz w:val="23"/>
          <w:szCs w:val="23"/>
        </w:rPr>
      </w:pPr>
      <w:r w:rsidRPr="005373BD">
        <w:rPr>
          <w:sz w:val="23"/>
          <w:szCs w:val="23"/>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D694ADA" w14:textId="77777777" w:rsidR="005373BD" w:rsidRPr="005373BD" w:rsidRDefault="005373BD" w:rsidP="005373BD">
      <w:pPr>
        <w:widowControl/>
        <w:numPr>
          <w:ilvl w:val="0"/>
          <w:numId w:val="90"/>
        </w:numPr>
        <w:spacing w:after="160" w:line="259" w:lineRule="auto"/>
        <w:ind w:left="2552" w:hanging="425"/>
        <w:contextualSpacing/>
        <w:jc w:val="both"/>
        <w:rPr>
          <w:sz w:val="23"/>
          <w:szCs w:val="23"/>
        </w:rPr>
      </w:pPr>
      <w:r w:rsidRPr="005373BD">
        <w:rPr>
          <w:sz w:val="23"/>
          <w:szCs w:val="23"/>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B6974F9" w14:textId="77777777" w:rsidR="005373BD" w:rsidRPr="005373BD" w:rsidRDefault="005373BD" w:rsidP="005373BD">
      <w:pPr>
        <w:widowControl/>
        <w:numPr>
          <w:ilvl w:val="0"/>
          <w:numId w:val="90"/>
        </w:numPr>
        <w:spacing w:after="160" w:line="259" w:lineRule="auto"/>
        <w:ind w:left="2552" w:hanging="425"/>
        <w:contextualSpacing/>
        <w:jc w:val="both"/>
        <w:rPr>
          <w:sz w:val="23"/>
          <w:szCs w:val="23"/>
        </w:rPr>
      </w:pPr>
      <w:r w:rsidRPr="005373BD">
        <w:rPr>
          <w:sz w:val="23"/>
          <w:szCs w:val="23"/>
        </w:rPr>
        <w:t xml:space="preserve">o charakterze terrorystycznym, o którym mowa w art. 115 § 20 Kodeksu karnego, lub mające na celu popełnienie tego przestępstwa, </w:t>
      </w:r>
    </w:p>
    <w:p w14:paraId="07B93DE4" w14:textId="77777777" w:rsidR="005373BD" w:rsidRPr="005373BD" w:rsidRDefault="005373BD" w:rsidP="005373BD">
      <w:pPr>
        <w:widowControl/>
        <w:numPr>
          <w:ilvl w:val="0"/>
          <w:numId w:val="90"/>
        </w:numPr>
        <w:spacing w:after="160" w:line="259" w:lineRule="auto"/>
        <w:ind w:left="2552" w:hanging="425"/>
        <w:contextualSpacing/>
        <w:jc w:val="both"/>
        <w:rPr>
          <w:sz w:val="23"/>
          <w:szCs w:val="23"/>
        </w:rPr>
      </w:pPr>
      <w:r w:rsidRPr="005373BD">
        <w:rPr>
          <w:sz w:val="23"/>
          <w:szCs w:val="23"/>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888079A" w14:textId="77777777" w:rsidR="005373BD" w:rsidRPr="005373BD" w:rsidRDefault="005373BD" w:rsidP="005373BD">
      <w:pPr>
        <w:widowControl/>
        <w:numPr>
          <w:ilvl w:val="0"/>
          <w:numId w:val="90"/>
        </w:numPr>
        <w:spacing w:after="160" w:line="259" w:lineRule="auto"/>
        <w:ind w:left="2552" w:hanging="425"/>
        <w:contextualSpacing/>
        <w:jc w:val="both"/>
        <w:rPr>
          <w:sz w:val="23"/>
          <w:szCs w:val="23"/>
        </w:rPr>
      </w:pPr>
      <w:r w:rsidRPr="005373BD">
        <w:rPr>
          <w:sz w:val="23"/>
          <w:szCs w:val="23"/>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988C7E" w14:textId="77777777" w:rsidR="005373BD" w:rsidRPr="005373BD" w:rsidRDefault="005373BD" w:rsidP="005373BD">
      <w:pPr>
        <w:widowControl/>
        <w:numPr>
          <w:ilvl w:val="0"/>
          <w:numId w:val="90"/>
        </w:numPr>
        <w:spacing w:after="160" w:line="259" w:lineRule="auto"/>
        <w:ind w:left="2552" w:hanging="425"/>
        <w:contextualSpacing/>
        <w:jc w:val="both"/>
        <w:rPr>
          <w:sz w:val="23"/>
          <w:szCs w:val="23"/>
        </w:rPr>
      </w:pPr>
      <w:r w:rsidRPr="005373BD">
        <w:rPr>
          <w:sz w:val="23"/>
          <w:szCs w:val="23"/>
        </w:rPr>
        <w:t xml:space="preserve">o którym mowa w art. 9 ust. 1 i 3 lub art. 10 ustawy z dnia 15 czerwca 2012 r. o skutkach powierzania wykonywania pracy cudzoziemcom przebywającym wbrew przepisom na terytorium Rzeczypospolitej Polskiej </w:t>
      </w:r>
    </w:p>
    <w:p w14:paraId="085286AF" w14:textId="77777777" w:rsidR="005373BD" w:rsidRPr="005373BD" w:rsidRDefault="005373BD" w:rsidP="005373BD">
      <w:pPr>
        <w:widowControl/>
        <w:suppressAutoHyphens w:val="0"/>
        <w:autoSpaceDE w:val="0"/>
        <w:autoSpaceDN w:val="0"/>
        <w:adjustRightInd w:val="0"/>
        <w:ind w:left="2552" w:hanging="425"/>
        <w:jc w:val="both"/>
        <w:rPr>
          <w:color w:val="000000"/>
          <w:sz w:val="23"/>
          <w:szCs w:val="23"/>
        </w:rPr>
      </w:pPr>
      <w:r w:rsidRPr="005373BD">
        <w:rPr>
          <w:color w:val="000000"/>
          <w:sz w:val="23"/>
          <w:szCs w:val="23"/>
        </w:rPr>
        <w:t xml:space="preserve">– lub za odpowiedni czyn zabroniony określony w przepisach prawa obcego; </w:t>
      </w:r>
    </w:p>
    <w:p w14:paraId="610590EF" w14:textId="77777777" w:rsidR="005373BD" w:rsidRPr="005373BD" w:rsidRDefault="005373BD" w:rsidP="005373BD">
      <w:pPr>
        <w:widowControl/>
        <w:numPr>
          <w:ilvl w:val="2"/>
          <w:numId w:val="89"/>
        </w:numPr>
        <w:spacing w:after="160" w:line="259" w:lineRule="auto"/>
        <w:ind w:left="2127" w:hanging="709"/>
        <w:contextualSpacing/>
        <w:jc w:val="both"/>
        <w:rPr>
          <w:bCs/>
          <w:sz w:val="23"/>
          <w:szCs w:val="23"/>
        </w:rPr>
      </w:pPr>
      <w:r w:rsidRPr="005373BD">
        <w:rPr>
          <w:sz w:val="23"/>
          <w:szCs w:val="23"/>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9604DB" w14:textId="77777777" w:rsidR="005373BD" w:rsidRPr="005373BD" w:rsidRDefault="005373BD" w:rsidP="005373BD">
      <w:pPr>
        <w:widowControl/>
        <w:numPr>
          <w:ilvl w:val="2"/>
          <w:numId w:val="89"/>
        </w:numPr>
        <w:spacing w:after="160" w:line="259" w:lineRule="auto"/>
        <w:ind w:left="2127" w:hanging="709"/>
        <w:contextualSpacing/>
        <w:jc w:val="both"/>
        <w:rPr>
          <w:bCs/>
          <w:sz w:val="23"/>
          <w:szCs w:val="23"/>
        </w:rPr>
      </w:pPr>
      <w:r w:rsidRPr="005373BD">
        <w:rPr>
          <w:sz w:val="23"/>
          <w:szCs w:val="23"/>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F450BD7" w14:textId="77777777" w:rsidR="005373BD" w:rsidRPr="005373BD" w:rsidRDefault="005373BD" w:rsidP="005373BD">
      <w:pPr>
        <w:widowControl/>
        <w:numPr>
          <w:ilvl w:val="2"/>
          <w:numId w:val="89"/>
        </w:numPr>
        <w:spacing w:after="160" w:line="259" w:lineRule="auto"/>
        <w:ind w:left="2127" w:hanging="709"/>
        <w:contextualSpacing/>
        <w:jc w:val="both"/>
        <w:rPr>
          <w:bCs/>
          <w:sz w:val="23"/>
          <w:szCs w:val="23"/>
        </w:rPr>
      </w:pPr>
      <w:r w:rsidRPr="005373BD">
        <w:rPr>
          <w:sz w:val="23"/>
          <w:szCs w:val="23"/>
        </w:rPr>
        <w:t xml:space="preserve">wobec którego prawomocnie orzeczono zakaz ubiegania się o zamówienia publiczne; </w:t>
      </w:r>
    </w:p>
    <w:p w14:paraId="46E41F7B" w14:textId="77777777" w:rsidR="005373BD" w:rsidRPr="005373BD" w:rsidRDefault="005373BD" w:rsidP="005373BD">
      <w:pPr>
        <w:widowControl/>
        <w:numPr>
          <w:ilvl w:val="2"/>
          <w:numId w:val="89"/>
        </w:numPr>
        <w:spacing w:after="160" w:line="259" w:lineRule="auto"/>
        <w:ind w:left="2127" w:hanging="709"/>
        <w:contextualSpacing/>
        <w:jc w:val="both"/>
        <w:rPr>
          <w:bCs/>
          <w:sz w:val="23"/>
          <w:szCs w:val="23"/>
        </w:rPr>
      </w:pPr>
      <w:r w:rsidRPr="005373BD">
        <w:rPr>
          <w:sz w:val="23"/>
          <w:szCs w:val="23"/>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8988C93" w14:textId="77777777" w:rsidR="005373BD" w:rsidRPr="005373BD" w:rsidRDefault="005373BD" w:rsidP="005373BD">
      <w:pPr>
        <w:widowControl/>
        <w:numPr>
          <w:ilvl w:val="2"/>
          <w:numId w:val="89"/>
        </w:numPr>
        <w:spacing w:after="160" w:line="259" w:lineRule="auto"/>
        <w:ind w:left="2127" w:hanging="709"/>
        <w:contextualSpacing/>
        <w:jc w:val="both"/>
        <w:rPr>
          <w:bCs/>
          <w:sz w:val="23"/>
          <w:szCs w:val="23"/>
        </w:rPr>
      </w:pPr>
      <w:r w:rsidRPr="005373BD">
        <w:rPr>
          <w:sz w:val="23"/>
          <w:szCs w:val="23"/>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55A38A" w14:textId="77777777" w:rsidR="005373BD" w:rsidRPr="005373BD" w:rsidRDefault="005373BD" w:rsidP="005373BD">
      <w:pPr>
        <w:widowControl/>
        <w:suppressAutoHyphens w:val="0"/>
        <w:autoSpaceDE w:val="0"/>
        <w:autoSpaceDN w:val="0"/>
        <w:adjustRightInd w:val="0"/>
        <w:ind w:left="1418"/>
        <w:jc w:val="both"/>
        <w:rPr>
          <w:color w:val="000000"/>
          <w:sz w:val="23"/>
          <w:szCs w:val="23"/>
          <w:u w:val="single"/>
        </w:rPr>
      </w:pPr>
      <w:r w:rsidRPr="005373BD">
        <w:rPr>
          <w:color w:val="000000"/>
          <w:sz w:val="23"/>
          <w:szCs w:val="23"/>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236FD18E" w14:textId="77777777" w:rsidR="005373BD" w:rsidRPr="005373BD" w:rsidRDefault="005373BD" w:rsidP="005373BD">
      <w:pPr>
        <w:widowControl/>
        <w:numPr>
          <w:ilvl w:val="1"/>
          <w:numId w:val="89"/>
        </w:numPr>
        <w:spacing w:after="160" w:line="259" w:lineRule="auto"/>
        <w:contextualSpacing/>
        <w:jc w:val="both"/>
        <w:rPr>
          <w:bCs/>
          <w:sz w:val="23"/>
          <w:szCs w:val="23"/>
        </w:rPr>
      </w:pPr>
      <w:r w:rsidRPr="005373BD">
        <w:rPr>
          <w:bCs/>
          <w:sz w:val="23"/>
          <w:szCs w:val="23"/>
        </w:rPr>
        <w:t>art. 7 ust. 1 ustawy z dnia 13 kwietnia 2022 r. o szczególnych rozwiązaniach w zakresie przeciwdziałania wspieraniu agresji na Ukrainę oraz służących ochronie bezpieczeństwa narodowego (t. j. Dz.U. z 2024 r., poz. 507).</w:t>
      </w:r>
    </w:p>
    <w:p w14:paraId="6940D35C" w14:textId="77777777" w:rsidR="003300C8" w:rsidRPr="00FC5C50" w:rsidRDefault="003300C8" w:rsidP="005373BD">
      <w:pPr>
        <w:pStyle w:val="Akapitzlist"/>
        <w:widowControl/>
        <w:numPr>
          <w:ilvl w:val="0"/>
          <w:numId w:val="6"/>
        </w:numPr>
        <w:suppressAutoHyphens w:val="0"/>
        <w:jc w:val="both"/>
        <w:rPr>
          <w:bCs/>
          <w:sz w:val="22"/>
          <w:szCs w:val="22"/>
        </w:rPr>
      </w:pPr>
      <w:r w:rsidRPr="00FC5C50">
        <w:rPr>
          <w:bCs/>
          <w:sz w:val="22"/>
          <w:szCs w:val="22"/>
        </w:rPr>
        <w:t xml:space="preserve">Stosownie do </w:t>
      </w:r>
      <w:r w:rsidR="0096687F" w:rsidRPr="00FC5C50">
        <w:rPr>
          <w:bCs/>
          <w:sz w:val="22"/>
          <w:szCs w:val="22"/>
        </w:rPr>
        <w:t>treści art. 109 ust. 1 ustawy PZP, zamawiający wykluczy z postępowania wykonawcę:</w:t>
      </w:r>
    </w:p>
    <w:p w14:paraId="76F96A54" w14:textId="77777777" w:rsidR="00BA4204" w:rsidRPr="00FC5C50" w:rsidRDefault="00BA4204" w:rsidP="00F51DEC">
      <w:pPr>
        <w:pStyle w:val="Akapitzlist"/>
        <w:widowControl/>
        <w:numPr>
          <w:ilvl w:val="1"/>
          <w:numId w:val="6"/>
        </w:numPr>
        <w:suppressAutoHyphens w:val="0"/>
        <w:jc w:val="both"/>
        <w:rPr>
          <w:bCs/>
          <w:sz w:val="22"/>
          <w:szCs w:val="22"/>
        </w:rPr>
      </w:pPr>
      <w:r w:rsidRPr="00FC5C50">
        <w:rPr>
          <w:color w:val="000000"/>
          <w:sz w:val="22"/>
          <w:szCs w:val="22"/>
        </w:rPr>
        <w:t xml:space="preserve">który naruszył obowiązki dotyczące płatności podatków, opłat lub składek na ubezpieczenia społeczne lub zdrowotne, z wyjątkiem przypadku, o którym </w:t>
      </w:r>
      <w:r w:rsidR="002A27AF" w:rsidRPr="00FC5C50">
        <w:rPr>
          <w:color w:val="000000"/>
          <w:sz w:val="22"/>
          <w:szCs w:val="22"/>
        </w:rPr>
        <w:t>mowa w art. </w:t>
      </w:r>
      <w:r w:rsidRPr="00FC5C50">
        <w:rPr>
          <w:color w:val="000000"/>
          <w:sz w:val="22"/>
          <w:szCs w:val="22"/>
        </w:rPr>
        <w:t xml:space="preserve">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FC5C50">
        <w:rPr>
          <w:bCs/>
          <w:sz w:val="22"/>
          <w:szCs w:val="22"/>
        </w:rPr>
        <w:t>(art. 109 ust. 1 pkt 1);</w:t>
      </w:r>
    </w:p>
    <w:p w14:paraId="597106A9" w14:textId="4F8B74AA" w:rsidR="00E72AC9" w:rsidRPr="00FC5C50" w:rsidRDefault="00E24830" w:rsidP="00F51DEC">
      <w:pPr>
        <w:pStyle w:val="Akapitzlist"/>
        <w:widowControl/>
        <w:numPr>
          <w:ilvl w:val="1"/>
          <w:numId w:val="6"/>
        </w:numPr>
        <w:suppressAutoHyphens w:val="0"/>
        <w:jc w:val="both"/>
        <w:rPr>
          <w:bCs/>
          <w:sz w:val="22"/>
          <w:szCs w:val="22"/>
        </w:rPr>
      </w:pPr>
      <w:r w:rsidRPr="00FC5C50">
        <w:rPr>
          <w:bCs/>
          <w:sz w:val="22"/>
          <w:szCs w:val="22"/>
        </w:rPr>
        <w:t xml:space="preserve">w </w:t>
      </w:r>
      <w:r w:rsidR="00FC5C50" w:rsidRPr="00FC5C50">
        <w:rPr>
          <w:bCs/>
          <w:sz w:val="22"/>
          <w:szCs w:val="22"/>
        </w:rPr>
        <w:t>stosunku,</w:t>
      </w:r>
      <w:r w:rsidRPr="00FC5C50">
        <w:rPr>
          <w:bCs/>
          <w:sz w:val="22"/>
          <w:szCs w:val="22"/>
        </w:rPr>
        <w:t xml:space="preserve"> do którego </w:t>
      </w:r>
      <w:r w:rsidR="00710915" w:rsidRPr="00FC5C50">
        <w:rPr>
          <w:bCs/>
          <w:sz w:val="22"/>
          <w:szCs w:val="22"/>
        </w:rPr>
        <w:t xml:space="preserve">otwarto likwidację, ogłoszono </w:t>
      </w:r>
      <w:r w:rsidR="00E72AC9" w:rsidRPr="00FC5C50">
        <w:rPr>
          <w:color w:val="000000"/>
          <w:sz w:val="22"/>
          <w:szCs w:val="22"/>
        </w:rPr>
        <w:t xml:space="preserve">upadłość, którego aktywami zarządza likwidator lub sąd, zawarł układ z wierzycielami, którego działalność gospodarcza jest zawieszona albo znajduje się on w innej tego rodzaju sytuacji wynikającej z podobnej procedury przewidzianej w przepisach </w:t>
      </w:r>
      <w:r w:rsidR="00C023B9" w:rsidRPr="00FC5C50">
        <w:rPr>
          <w:color w:val="000000"/>
          <w:sz w:val="22"/>
          <w:szCs w:val="22"/>
        </w:rPr>
        <w:t>miejsca wszczęcia tej procedury (art. 109 ust.1 pkt 4);</w:t>
      </w:r>
    </w:p>
    <w:p w14:paraId="60195BD5" w14:textId="47C9393A" w:rsidR="00F45A57" w:rsidRPr="00FC5C50" w:rsidRDefault="00F45A57" w:rsidP="00F51DEC">
      <w:pPr>
        <w:pStyle w:val="Akapitzlist"/>
        <w:widowControl/>
        <w:numPr>
          <w:ilvl w:val="1"/>
          <w:numId w:val="6"/>
        </w:numPr>
        <w:suppressAutoHyphens w:val="0"/>
        <w:jc w:val="both"/>
        <w:rPr>
          <w:bCs/>
          <w:sz w:val="22"/>
          <w:szCs w:val="22"/>
        </w:rPr>
      </w:pPr>
      <w:r w:rsidRPr="00FC5C50">
        <w:rPr>
          <w:color w:val="000000"/>
          <w:sz w:val="22"/>
          <w:szCs w:val="22"/>
        </w:rPr>
        <w:t xml:space="preserve">który w sposób zawiniony poważnie naruszył obowiązki zawodowe, co podważa jego uczciwość, w </w:t>
      </w:r>
      <w:r w:rsidR="00FC5C50" w:rsidRPr="00FC5C50">
        <w:rPr>
          <w:color w:val="000000"/>
          <w:sz w:val="22"/>
          <w:szCs w:val="22"/>
        </w:rPr>
        <w:t>szczególności,</w:t>
      </w:r>
      <w:r w:rsidRPr="00FC5C50">
        <w:rPr>
          <w:color w:val="000000"/>
          <w:sz w:val="22"/>
          <w:szCs w:val="22"/>
        </w:rPr>
        <w:t xml:space="preserve"> gdy wykonawca w wyniku zamierzonego działania lub rażącego niedbalstwa nie wykonał lub nienależycie wykonał zamówienie, </w:t>
      </w:r>
      <w:r w:rsidRPr="00FC5C50">
        <w:rPr>
          <w:color w:val="000000"/>
          <w:sz w:val="22"/>
          <w:szCs w:val="22"/>
        </w:rPr>
        <w:lastRenderedPageBreak/>
        <w:t>co</w:t>
      </w:r>
      <w:r w:rsidR="002A27AF" w:rsidRPr="00FC5C50">
        <w:rPr>
          <w:color w:val="000000"/>
          <w:sz w:val="22"/>
          <w:szCs w:val="22"/>
        </w:rPr>
        <w:t> </w:t>
      </w:r>
      <w:r w:rsidRPr="00FC5C50">
        <w:rPr>
          <w:color w:val="000000"/>
          <w:sz w:val="22"/>
          <w:szCs w:val="22"/>
        </w:rPr>
        <w:t xml:space="preserve">zamawiający jest w stanie wykazać za pomocą stosownych dowodów (art. </w:t>
      </w:r>
      <w:r w:rsidR="001D1773" w:rsidRPr="00FC5C50">
        <w:rPr>
          <w:color w:val="000000"/>
          <w:sz w:val="22"/>
          <w:szCs w:val="22"/>
        </w:rPr>
        <w:t>109 ust. 1 </w:t>
      </w:r>
      <w:r w:rsidRPr="00FC5C50">
        <w:rPr>
          <w:color w:val="000000"/>
          <w:sz w:val="22"/>
          <w:szCs w:val="22"/>
        </w:rPr>
        <w:t>pkt 5);</w:t>
      </w:r>
    </w:p>
    <w:p w14:paraId="47E4DD6F" w14:textId="77777777" w:rsidR="00F45A57" w:rsidRPr="00FC5C50" w:rsidRDefault="00C84564" w:rsidP="00F51DEC">
      <w:pPr>
        <w:pStyle w:val="Akapitzlist"/>
        <w:widowControl/>
        <w:numPr>
          <w:ilvl w:val="1"/>
          <w:numId w:val="6"/>
        </w:numPr>
        <w:suppressAutoHyphens w:val="0"/>
        <w:jc w:val="both"/>
        <w:rPr>
          <w:bCs/>
          <w:sz w:val="22"/>
          <w:szCs w:val="22"/>
        </w:rPr>
      </w:pPr>
      <w:r w:rsidRPr="00FC5C50">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20FCA1C" w14:textId="77777777" w:rsidR="003F2F61" w:rsidRPr="00FC5C50" w:rsidRDefault="003F2F61" w:rsidP="00F51DEC">
      <w:pPr>
        <w:pStyle w:val="Akapitzlist"/>
        <w:widowControl/>
        <w:numPr>
          <w:ilvl w:val="1"/>
          <w:numId w:val="6"/>
        </w:numPr>
        <w:suppressAutoHyphens w:val="0"/>
        <w:jc w:val="both"/>
        <w:rPr>
          <w:bCs/>
          <w:sz w:val="22"/>
          <w:szCs w:val="22"/>
        </w:rPr>
      </w:pPr>
      <w:r w:rsidRPr="00FC5C50">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22C96565" w14:textId="77777777" w:rsidR="0033564D" w:rsidRPr="00FC5C50" w:rsidRDefault="0033564D" w:rsidP="00F51DEC">
      <w:pPr>
        <w:pStyle w:val="Akapitzlist"/>
        <w:widowControl/>
        <w:numPr>
          <w:ilvl w:val="1"/>
          <w:numId w:val="6"/>
        </w:numPr>
        <w:suppressAutoHyphens w:val="0"/>
        <w:jc w:val="both"/>
        <w:rPr>
          <w:bCs/>
          <w:sz w:val="22"/>
          <w:szCs w:val="22"/>
        </w:rPr>
      </w:pPr>
      <w:r w:rsidRPr="00FC5C50">
        <w:rPr>
          <w:color w:val="000000"/>
          <w:sz w:val="22"/>
          <w:szCs w:val="22"/>
        </w:rPr>
        <w:t>który bezprawnie wpływał lub próbował wpływać</w:t>
      </w:r>
      <w:r w:rsidR="0038409F" w:rsidRPr="00FC5C50">
        <w:rPr>
          <w:color w:val="000000"/>
          <w:sz w:val="22"/>
          <w:szCs w:val="22"/>
        </w:rPr>
        <w:t xml:space="preserve"> na czynności zamawiającego lub </w:t>
      </w:r>
      <w:r w:rsidRPr="00FC5C50">
        <w:rPr>
          <w:color w:val="000000"/>
          <w:sz w:val="22"/>
          <w:szCs w:val="22"/>
        </w:rPr>
        <w:t>próbował pozyskać lub pozyskał informacje p</w:t>
      </w:r>
      <w:r w:rsidR="006C4F97" w:rsidRPr="00FC5C50">
        <w:rPr>
          <w:color w:val="000000"/>
          <w:sz w:val="22"/>
          <w:szCs w:val="22"/>
        </w:rPr>
        <w:t>oufne, mogące dać mu przewagę w </w:t>
      </w:r>
      <w:r w:rsidRPr="00FC5C50">
        <w:rPr>
          <w:color w:val="000000"/>
          <w:sz w:val="22"/>
          <w:szCs w:val="22"/>
        </w:rPr>
        <w:t>postę</w:t>
      </w:r>
      <w:r w:rsidR="006C4F97" w:rsidRPr="00FC5C50">
        <w:rPr>
          <w:color w:val="000000"/>
          <w:sz w:val="22"/>
          <w:szCs w:val="22"/>
        </w:rPr>
        <w:t>powaniu o udzielenie zamówienia (art. 109 ust. 1 pkt 9);</w:t>
      </w:r>
    </w:p>
    <w:p w14:paraId="2343A9A3" w14:textId="77777777" w:rsidR="00262297" w:rsidRPr="00FC5C50" w:rsidRDefault="00262297" w:rsidP="00F51DEC">
      <w:pPr>
        <w:pStyle w:val="Akapitzlist"/>
        <w:widowControl/>
        <w:numPr>
          <w:ilvl w:val="1"/>
          <w:numId w:val="6"/>
        </w:numPr>
        <w:suppressAutoHyphens w:val="0"/>
        <w:jc w:val="both"/>
        <w:rPr>
          <w:bCs/>
          <w:sz w:val="22"/>
          <w:szCs w:val="22"/>
        </w:rPr>
      </w:pPr>
      <w:r w:rsidRPr="00FC5C50">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r w:rsidR="00525FEB" w:rsidRPr="00FC5C50">
        <w:rPr>
          <w:color w:val="000000"/>
          <w:sz w:val="22"/>
          <w:szCs w:val="22"/>
        </w:rPr>
        <w:t>.</w:t>
      </w:r>
    </w:p>
    <w:p w14:paraId="75CF92CD" w14:textId="41224551" w:rsidR="0096687F" w:rsidRPr="00FC5C50" w:rsidRDefault="00262297" w:rsidP="00F51DEC">
      <w:pPr>
        <w:pStyle w:val="Akapitzlist"/>
        <w:numPr>
          <w:ilvl w:val="0"/>
          <w:numId w:val="6"/>
        </w:numPr>
        <w:spacing w:before="26"/>
        <w:jc w:val="both"/>
        <w:rPr>
          <w:sz w:val="22"/>
          <w:szCs w:val="22"/>
        </w:rPr>
      </w:pPr>
      <w:r w:rsidRPr="00FC5C50">
        <w:rPr>
          <w:color w:val="000000"/>
          <w:sz w:val="22"/>
          <w:szCs w:val="22"/>
        </w:rPr>
        <w:t>W przypadkach, o k</w:t>
      </w:r>
      <w:r w:rsidR="00C4519B" w:rsidRPr="00FC5C50">
        <w:rPr>
          <w:color w:val="000000"/>
          <w:sz w:val="22"/>
          <w:szCs w:val="22"/>
        </w:rPr>
        <w:t>tórych mowa w ust. 2.1 – 2.4 niniejszego rozdziału</w:t>
      </w:r>
      <w:r w:rsidRPr="00FC5C50">
        <w:rPr>
          <w:color w:val="000000"/>
          <w:sz w:val="22"/>
          <w:szCs w:val="22"/>
        </w:rPr>
        <w:t>, zamawiający może nie wykluczać wykonawcy, jeżeli wykluczenie byłoby w sposób</w:t>
      </w:r>
      <w:r w:rsidR="006E4C15" w:rsidRPr="00FC5C50">
        <w:rPr>
          <w:color w:val="000000"/>
          <w:sz w:val="22"/>
          <w:szCs w:val="22"/>
        </w:rPr>
        <w:t xml:space="preserve"> oczywisty nieproporcjonalne, w </w:t>
      </w:r>
      <w:r w:rsidRPr="00FC5C50">
        <w:rPr>
          <w:color w:val="000000"/>
          <w:sz w:val="22"/>
          <w:szCs w:val="22"/>
        </w:rPr>
        <w:t>szczególności</w:t>
      </w:r>
      <w:r w:rsidR="00035C46" w:rsidRPr="00FC5C50">
        <w:rPr>
          <w:color w:val="000000"/>
          <w:sz w:val="22"/>
          <w:szCs w:val="22"/>
        </w:rPr>
        <w:t>,</w:t>
      </w:r>
      <w:r w:rsidRPr="00FC5C50">
        <w:rPr>
          <w:color w:val="000000"/>
          <w:sz w:val="22"/>
          <w:szCs w:val="22"/>
        </w:rPr>
        <w:t xml:space="preserve"> gdy kwota zaległych podatków lub składek na ubezpieczenie społeczne jest niewielka albo sytuacja ekonomiczna lub finansowa wykonaw</w:t>
      </w:r>
      <w:r w:rsidR="006E4C15" w:rsidRPr="00FC5C50">
        <w:rPr>
          <w:color w:val="000000"/>
          <w:sz w:val="22"/>
          <w:szCs w:val="22"/>
        </w:rPr>
        <w:t>cy, o którym mowa w ust. 2.2 powyżej</w:t>
      </w:r>
      <w:r w:rsidRPr="00FC5C50">
        <w:rPr>
          <w:color w:val="000000"/>
          <w:sz w:val="22"/>
          <w:szCs w:val="22"/>
        </w:rPr>
        <w:t>, jest wystarczająca do wykonania zamówienia.</w:t>
      </w:r>
    </w:p>
    <w:p w14:paraId="373FB257" w14:textId="77777777" w:rsidR="0056354F" w:rsidRPr="00FC5C50" w:rsidRDefault="0056354F" w:rsidP="00991F90">
      <w:pPr>
        <w:widowControl/>
        <w:suppressAutoHyphens w:val="0"/>
        <w:jc w:val="both"/>
        <w:rPr>
          <w:b/>
          <w:bCs/>
          <w:sz w:val="22"/>
          <w:szCs w:val="22"/>
        </w:rPr>
      </w:pPr>
    </w:p>
    <w:p w14:paraId="21A994CA" w14:textId="77777777" w:rsidR="00991F90" w:rsidRPr="00FC5C50" w:rsidRDefault="00991F90" w:rsidP="00991F90">
      <w:pPr>
        <w:widowControl/>
        <w:suppressAutoHyphens w:val="0"/>
        <w:jc w:val="both"/>
        <w:rPr>
          <w:b/>
          <w:bCs/>
          <w:sz w:val="22"/>
          <w:szCs w:val="22"/>
        </w:rPr>
      </w:pPr>
      <w:r w:rsidRPr="00FC5C50">
        <w:rPr>
          <w:b/>
          <w:bCs/>
          <w:sz w:val="22"/>
          <w:szCs w:val="22"/>
        </w:rPr>
        <w:t>Rozdział VIII</w:t>
      </w:r>
      <w:r w:rsidR="002C4CA1" w:rsidRPr="00FC5C50">
        <w:rPr>
          <w:b/>
          <w:bCs/>
          <w:sz w:val="22"/>
          <w:szCs w:val="22"/>
        </w:rPr>
        <w:t xml:space="preserve"> – Wykaz oświadczeń i</w:t>
      </w:r>
      <w:r w:rsidR="0056354F" w:rsidRPr="00FC5C50">
        <w:rPr>
          <w:b/>
          <w:bCs/>
          <w:sz w:val="22"/>
          <w:szCs w:val="22"/>
        </w:rPr>
        <w:t xml:space="preserve"> dokumentów, jakie mają dostarczyć wykonawcy w celu potwierdzenia spełnienia warunków udziału w postępowaniu oraz braku podstaw do wykluczenia</w:t>
      </w:r>
    </w:p>
    <w:p w14:paraId="01BDD36B" w14:textId="77777777" w:rsidR="00315C68" w:rsidRPr="00FC5C50" w:rsidRDefault="009C0A60" w:rsidP="00F51DEC">
      <w:pPr>
        <w:pStyle w:val="Akapitzlist"/>
        <w:widowControl/>
        <w:numPr>
          <w:ilvl w:val="0"/>
          <w:numId w:val="7"/>
        </w:numPr>
        <w:suppressAutoHyphens w:val="0"/>
        <w:jc w:val="both"/>
        <w:rPr>
          <w:bCs/>
          <w:sz w:val="22"/>
          <w:szCs w:val="22"/>
        </w:rPr>
      </w:pPr>
      <w:r w:rsidRPr="00FC5C50">
        <w:rPr>
          <w:bCs/>
          <w:sz w:val="22"/>
          <w:szCs w:val="22"/>
        </w:rPr>
        <w:t>Oświadczenia składane obligatoryjnie wraz z ofertą:</w:t>
      </w:r>
    </w:p>
    <w:p w14:paraId="6A644EAA" w14:textId="5E2B84EA" w:rsidR="00152423" w:rsidRPr="00FC5C50" w:rsidRDefault="00152423" w:rsidP="00F51DEC">
      <w:pPr>
        <w:pStyle w:val="Akapitzlist"/>
        <w:widowControl/>
        <w:numPr>
          <w:ilvl w:val="1"/>
          <w:numId w:val="7"/>
        </w:numPr>
        <w:suppressAutoHyphens w:val="0"/>
        <w:jc w:val="both"/>
        <w:rPr>
          <w:bCs/>
          <w:sz w:val="22"/>
          <w:szCs w:val="22"/>
        </w:rPr>
      </w:pPr>
      <w:r w:rsidRPr="00FC5C50">
        <w:rPr>
          <w:bCs/>
          <w:sz w:val="22"/>
          <w:szCs w:val="22"/>
        </w:rPr>
        <w:t>w celu potwierdzenia braku podstaw do wykluczenia</w:t>
      </w:r>
      <w:r w:rsidR="00FB7546" w:rsidRPr="00FC5C50">
        <w:rPr>
          <w:bCs/>
          <w:sz w:val="22"/>
          <w:szCs w:val="22"/>
        </w:rPr>
        <w:t xml:space="preserve">, o których mowa w rozdziale VII niniejszej SWZ, wykonawca musi dołączyć do oferty </w:t>
      </w:r>
      <w:r w:rsidR="00A35EAE" w:rsidRPr="00FC5C50">
        <w:rPr>
          <w:bCs/>
          <w:sz w:val="22"/>
          <w:szCs w:val="22"/>
        </w:rPr>
        <w:t>oświadczeni</w:t>
      </w:r>
      <w:r w:rsidR="00E51F4E" w:rsidRPr="00FC5C50">
        <w:rPr>
          <w:bCs/>
          <w:sz w:val="22"/>
          <w:szCs w:val="22"/>
        </w:rPr>
        <w:t>e o niepodleganiu wykluczeniu,</w:t>
      </w:r>
      <w:r w:rsidR="00A35EAE" w:rsidRPr="00FC5C50">
        <w:rPr>
          <w:bCs/>
          <w:sz w:val="22"/>
          <w:szCs w:val="22"/>
        </w:rPr>
        <w:t xml:space="preserve"> według wz</w:t>
      </w:r>
      <w:r w:rsidR="00402546" w:rsidRPr="00FC5C50">
        <w:rPr>
          <w:bCs/>
          <w:sz w:val="22"/>
          <w:szCs w:val="22"/>
        </w:rPr>
        <w:t>oru stanowiącego załącznik nr 1</w:t>
      </w:r>
      <w:r w:rsidR="00A35EAE" w:rsidRPr="00FC5C50">
        <w:rPr>
          <w:bCs/>
          <w:sz w:val="22"/>
          <w:szCs w:val="22"/>
        </w:rPr>
        <w:t xml:space="preserve"> do formularza oferty;</w:t>
      </w:r>
    </w:p>
    <w:p w14:paraId="252AC2B4" w14:textId="77777777" w:rsidR="00E93277" w:rsidRPr="00FC5C50" w:rsidRDefault="00E93277" w:rsidP="00F51DEC">
      <w:pPr>
        <w:pStyle w:val="Akapitzlist"/>
        <w:widowControl/>
        <w:numPr>
          <w:ilvl w:val="1"/>
          <w:numId w:val="7"/>
        </w:numPr>
        <w:suppressAutoHyphens w:val="0"/>
        <w:jc w:val="both"/>
        <w:rPr>
          <w:bCs/>
          <w:sz w:val="22"/>
          <w:szCs w:val="22"/>
        </w:rPr>
      </w:pPr>
      <w:r w:rsidRPr="00FC5C50">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747C2FEE" w14:textId="48CB4A45" w:rsidR="00E93277" w:rsidRPr="00FC5C50" w:rsidRDefault="00E93277" w:rsidP="00F51DEC">
      <w:pPr>
        <w:pStyle w:val="Akapitzlist"/>
        <w:widowControl/>
        <w:numPr>
          <w:ilvl w:val="1"/>
          <w:numId w:val="7"/>
        </w:numPr>
        <w:suppressAutoHyphens w:val="0"/>
        <w:jc w:val="both"/>
        <w:rPr>
          <w:bCs/>
          <w:sz w:val="22"/>
          <w:szCs w:val="22"/>
        </w:rPr>
      </w:pPr>
      <w:r w:rsidRPr="00FC5C50">
        <w:rPr>
          <w:bCs/>
          <w:sz w:val="22"/>
          <w:szCs w:val="22"/>
        </w:rPr>
        <w:t xml:space="preserve">w przypadku wspólnego ubiegania się o </w:t>
      </w:r>
      <w:r w:rsidR="007B45EE" w:rsidRPr="00FC5C50">
        <w:rPr>
          <w:bCs/>
          <w:sz w:val="22"/>
          <w:szCs w:val="22"/>
        </w:rPr>
        <w:t xml:space="preserve">zamówienie przez wykonawców, </w:t>
      </w:r>
      <w:r w:rsidR="00952B6F" w:rsidRPr="00FC5C50">
        <w:rPr>
          <w:bCs/>
          <w:sz w:val="22"/>
          <w:szCs w:val="22"/>
        </w:rPr>
        <w:t>oświadczenie,</w:t>
      </w:r>
      <w:r w:rsidR="007B45EE" w:rsidRPr="00FC5C50">
        <w:rPr>
          <w:bCs/>
          <w:sz w:val="22"/>
          <w:szCs w:val="22"/>
        </w:rPr>
        <w:t xml:space="preserve"> o którym mowa w ust. 1.1 po</w:t>
      </w:r>
      <w:r w:rsidR="0012555F" w:rsidRPr="00FC5C50">
        <w:rPr>
          <w:bCs/>
          <w:sz w:val="22"/>
          <w:szCs w:val="22"/>
        </w:rPr>
        <w:t>wyżej składa każdy z wykonawców</w:t>
      </w:r>
      <w:r w:rsidR="00167180" w:rsidRPr="00FC5C50">
        <w:rPr>
          <w:bCs/>
          <w:sz w:val="22"/>
          <w:szCs w:val="22"/>
        </w:rPr>
        <w:t>.</w:t>
      </w:r>
    </w:p>
    <w:p w14:paraId="68EB0406" w14:textId="77777777" w:rsidR="009C0A60" w:rsidRPr="00FC5C50" w:rsidRDefault="00824F6D" w:rsidP="00F51DEC">
      <w:pPr>
        <w:pStyle w:val="Akapitzlist"/>
        <w:widowControl/>
        <w:numPr>
          <w:ilvl w:val="0"/>
          <w:numId w:val="7"/>
        </w:numPr>
        <w:suppressAutoHyphens w:val="0"/>
        <w:jc w:val="both"/>
        <w:rPr>
          <w:bCs/>
          <w:sz w:val="22"/>
          <w:szCs w:val="22"/>
        </w:rPr>
      </w:pPr>
      <w:r w:rsidRPr="00FC5C50">
        <w:rPr>
          <w:bCs/>
          <w:sz w:val="22"/>
          <w:szCs w:val="22"/>
        </w:rPr>
        <w:t>Dodatkowe oświadczenia składane obligatoryjnie wraz z ofertą:</w:t>
      </w:r>
    </w:p>
    <w:p w14:paraId="1B063658" w14:textId="4891A5B3" w:rsidR="00156164" w:rsidRPr="00476AB3" w:rsidRDefault="00A36248" w:rsidP="00F51DEC">
      <w:pPr>
        <w:pStyle w:val="Akapitzlist"/>
        <w:widowControl/>
        <w:numPr>
          <w:ilvl w:val="1"/>
          <w:numId w:val="7"/>
        </w:numPr>
        <w:suppressAutoHyphens w:val="0"/>
        <w:jc w:val="both"/>
        <w:rPr>
          <w:bCs/>
          <w:sz w:val="22"/>
          <w:szCs w:val="22"/>
        </w:rPr>
      </w:pPr>
      <w:r w:rsidRPr="00FC5C50">
        <w:rPr>
          <w:bCs/>
          <w:sz w:val="22"/>
          <w:szCs w:val="22"/>
        </w:rPr>
        <w:t xml:space="preserve">wykonawcy wspólnie </w:t>
      </w:r>
      <w:r w:rsidR="00DF71B3" w:rsidRPr="00FC5C50">
        <w:rPr>
          <w:bCs/>
          <w:sz w:val="22"/>
          <w:szCs w:val="22"/>
        </w:rPr>
        <w:t>u</w:t>
      </w:r>
      <w:r w:rsidR="000F4FE8" w:rsidRPr="00FC5C50">
        <w:rPr>
          <w:bCs/>
          <w:sz w:val="22"/>
          <w:szCs w:val="22"/>
        </w:rPr>
        <w:t>biegający się o zamówienie muszą</w:t>
      </w:r>
      <w:r w:rsidR="00DF71B3" w:rsidRPr="00FC5C50">
        <w:rPr>
          <w:bCs/>
          <w:sz w:val="22"/>
          <w:szCs w:val="22"/>
        </w:rPr>
        <w:t xml:space="preserve"> dołączyć </w:t>
      </w:r>
      <w:r w:rsidR="00B12521" w:rsidRPr="00FC5C50">
        <w:rPr>
          <w:bCs/>
          <w:sz w:val="22"/>
          <w:szCs w:val="22"/>
        </w:rPr>
        <w:t xml:space="preserve">do oferty oświadczenie, </w:t>
      </w:r>
      <w:r w:rsidR="00B12521" w:rsidRPr="00476AB3">
        <w:rPr>
          <w:bCs/>
          <w:sz w:val="22"/>
          <w:szCs w:val="22"/>
        </w:rPr>
        <w:t xml:space="preserve">z </w:t>
      </w:r>
      <w:r w:rsidRPr="00476AB3">
        <w:rPr>
          <w:bCs/>
          <w:sz w:val="22"/>
          <w:szCs w:val="22"/>
        </w:rPr>
        <w:t>którego wynika, które dostawy</w:t>
      </w:r>
      <w:r w:rsidR="00075600" w:rsidRPr="00476AB3">
        <w:rPr>
          <w:bCs/>
          <w:sz w:val="22"/>
          <w:szCs w:val="22"/>
        </w:rPr>
        <w:t xml:space="preserve"> </w:t>
      </w:r>
      <w:r w:rsidRPr="00476AB3">
        <w:rPr>
          <w:bCs/>
          <w:sz w:val="22"/>
          <w:szCs w:val="22"/>
        </w:rPr>
        <w:t>wykonają poszczególni wykonawcy</w:t>
      </w:r>
      <w:r w:rsidR="00647016" w:rsidRPr="00476AB3">
        <w:rPr>
          <w:bCs/>
          <w:sz w:val="22"/>
          <w:szCs w:val="22"/>
        </w:rPr>
        <w:t>.</w:t>
      </w:r>
    </w:p>
    <w:p w14:paraId="69D39D9A" w14:textId="02DE7E8F" w:rsidR="00301967" w:rsidRPr="00A025C8" w:rsidRDefault="00301967" w:rsidP="00301967">
      <w:pPr>
        <w:pStyle w:val="Akapitzlist"/>
        <w:widowControl/>
        <w:numPr>
          <w:ilvl w:val="1"/>
          <w:numId w:val="7"/>
        </w:numPr>
        <w:suppressAutoHyphens w:val="0"/>
        <w:jc w:val="both"/>
        <w:rPr>
          <w:bCs/>
          <w:sz w:val="22"/>
          <w:szCs w:val="22"/>
        </w:rPr>
      </w:pPr>
      <w:r w:rsidRPr="00A025C8">
        <w:rPr>
          <w:bCs/>
          <w:sz w:val="22"/>
          <w:szCs w:val="22"/>
        </w:rPr>
        <w:t>wykonawcy polegający na zdolnościach technicznych lub zawodowych podmiotów udostępniających zasoby wykonawcy muszą dołączyć do oferty:</w:t>
      </w:r>
    </w:p>
    <w:p w14:paraId="71F8A6C0" w14:textId="73849DAE" w:rsidR="00301967" w:rsidRPr="00A025C8" w:rsidRDefault="00301967" w:rsidP="00301967">
      <w:pPr>
        <w:pStyle w:val="Akapitzlist"/>
        <w:widowControl/>
        <w:numPr>
          <w:ilvl w:val="2"/>
          <w:numId w:val="7"/>
        </w:numPr>
        <w:suppressAutoHyphens w:val="0"/>
        <w:ind w:left="1985" w:hanging="567"/>
        <w:jc w:val="both"/>
        <w:rPr>
          <w:bCs/>
          <w:sz w:val="22"/>
          <w:szCs w:val="22"/>
        </w:rPr>
      </w:pPr>
      <w:r w:rsidRPr="00A025C8">
        <w:rPr>
          <w:bCs/>
          <w:sz w:val="22"/>
          <w:szCs w:val="22"/>
        </w:rPr>
        <w:t>oświadczenie podmiotu udostępniającego zasoby, potwierdzając</w:t>
      </w:r>
      <w:r w:rsidR="00867E61">
        <w:rPr>
          <w:bCs/>
          <w:sz w:val="22"/>
          <w:szCs w:val="22"/>
        </w:rPr>
        <w:t>e</w:t>
      </w:r>
      <w:r w:rsidRPr="00A025C8">
        <w:rPr>
          <w:bCs/>
          <w:sz w:val="22"/>
          <w:szCs w:val="22"/>
        </w:rPr>
        <w:t xml:space="preserve"> brak podstaw wykluczenia tego podmiotu oraz odpowiednio spełnianie warunków udziału </w:t>
      </w:r>
      <w:r w:rsidRPr="00A025C8">
        <w:rPr>
          <w:bCs/>
          <w:sz w:val="22"/>
          <w:szCs w:val="22"/>
        </w:rPr>
        <w:br/>
        <w:t xml:space="preserve">w postępowaniu, w zakresie, w jakim wykonawca powołuje się na jego zasoby </w:t>
      </w:r>
      <w:r w:rsidRPr="00A025C8">
        <w:rPr>
          <w:bCs/>
          <w:sz w:val="22"/>
          <w:szCs w:val="22"/>
        </w:rPr>
        <w:br/>
        <w:t>o którym mowa w ust. 1.1 powyżej;</w:t>
      </w:r>
    </w:p>
    <w:p w14:paraId="46D07101" w14:textId="40E6D14F" w:rsidR="00301967" w:rsidRPr="00A025C8" w:rsidRDefault="00301967" w:rsidP="00301967">
      <w:pPr>
        <w:pStyle w:val="Akapitzlist"/>
        <w:widowControl/>
        <w:numPr>
          <w:ilvl w:val="2"/>
          <w:numId w:val="7"/>
        </w:numPr>
        <w:suppressAutoHyphens w:val="0"/>
        <w:ind w:left="1985" w:hanging="567"/>
        <w:jc w:val="both"/>
        <w:rPr>
          <w:bCs/>
          <w:sz w:val="22"/>
          <w:szCs w:val="22"/>
        </w:rPr>
      </w:pPr>
      <w:r w:rsidRPr="00A025C8">
        <w:rPr>
          <w:bCs/>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458C039D" w14:textId="77777777"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a.1</w:t>
      </w:r>
      <w:r w:rsidRPr="00A025C8">
        <w:rPr>
          <w:bCs/>
          <w:sz w:val="22"/>
          <w:szCs w:val="22"/>
        </w:rPr>
        <w:tab/>
        <w:t xml:space="preserve">zakres dostępnych wykonawcy zasobów podmiotu udostępniającego zasoby; </w:t>
      </w:r>
    </w:p>
    <w:p w14:paraId="2773661E" w14:textId="77777777"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lastRenderedPageBreak/>
        <w:t xml:space="preserve">a.2 </w:t>
      </w:r>
      <w:r w:rsidRPr="00A025C8">
        <w:rPr>
          <w:bCs/>
          <w:sz w:val="22"/>
          <w:szCs w:val="22"/>
        </w:rPr>
        <w:tab/>
        <w:t>sposób i okres udostępnienia wykonawcy i wykorzystania przez niego zasobów podmiotu udostępniającego te zasoby przy wykonywaniu zamówienia;</w:t>
      </w:r>
    </w:p>
    <w:p w14:paraId="168EAC8E" w14:textId="78E3F574"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a.3</w:t>
      </w:r>
      <w:r w:rsidRPr="00A025C8">
        <w:rPr>
          <w:bCs/>
          <w:sz w:val="22"/>
          <w:szCs w:val="22"/>
        </w:rPr>
        <w:tab/>
        <w:t xml:space="preserve">czy i w jakim zakresie podmiot udostępniający zasoby, na zdolnościach którego wykonawca polega w odniesieniu do warunków udziału </w:t>
      </w:r>
      <w:r w:rsidRPr="00A025C8">
        <w:rPr>
          <w:bCs/>
          <w:sz w:val="22"/>
          <w:szCs w:val="22"/>
        </w:rPr>
        <w:br/>
        <w:t xml:space="preserve">w postępowaniu dotyczących wykształcenia, kwalifikacji zawodowych </w:t>
      </w:r>
      <w:r w:rsidRPr="00A025C8">
        <w:rPr>
          <w:bCs/>
          <w:sz w:val="22"/>
          <w:szCs w:val="22"/>
        </w:rPr>
        <w:br/>
        <w:t>lub doświadczenia, zrealizuje usługi, których wskazane zdolności dotyczą.</w:t>
      </w:r>
    </w:p>
    <w:p w14:paraId="18DBAAE7" w14:textId="3A6049F8" w:rsidR="00301967" w:rsidRPr="00FC5C50" w:rsidRDefault="00301967" w:rsidP="002F2FD3">
      <w:pPr>
        <w:pStyle w:val="Akapitzlist"/>
        <w:numPr>
          <w:ilvl w:val="0"/>
          <w:numId w:val="70"/>
        </w:numPr>
        <w:jc w:val="both"/>
        <w:rPr>
          <w:bCs/>
          <w:sz w:val="22"/>
          <w:szCs w:val="22"/>
        </w:rPr>
      </w:pPr>
      <w:r w:rsidRPr="00476AB3">
        <w:rPr>
          <w:bCs/>
          <w:sz w:val="22"/>
          <w:szCs w:val="22"/>
        </w:rPr>
        <w:t xml:space="preserve">W przypadku, gdy wykonawca polega na zasobach podmiotów udostępniających </w:t>
      </w:r>
      <w:r w:rsidRPr="00FC5C50">
        <w:rPr>
          <w:bCs/>
          <w:sz w:val="22"/>
          <w:szCs w:val="22"/>
        </w:rPr>
        <w:t>zasoby wykonawcy w celu wykazania spełnienia warunków udziału w postępowaniu, podmiotowe środki dowodowe winny zostać przedstawione przez ten podmiot w zakresie w jakim wykonawca powołuje się na jego zasoby.</w:t>
      </w:r>
    </w:p>
    <w:p w14:paraId="2790381F" w14:textId="33A29325" w:rsidR="0081298C" w:rsidRPr="00FC5C50" w:rsidRDefault="0081298C" w:rsidP="002F2FD3">
      <w:pPr>
        <w:pStyle w:val="Akapitzlist"/>
        <w:widowControl/>
        <w:numPr>
          <w:ilvl w:val="0"/>
          <w:numId w:val="70"/>
        </w:numPr>
        <w:suppressAutoHyphens w:val="0"/>
        <w:jc w:val="both"/>
        <w:rPr>
          <w:bCs/>
          <w:sz w:val="22"/>
          <w:szCs w:val="22"/>
        </w:rPr>
      </w:pPr>
      <w:r w:rsidRPr="00FC5C50">
        <w:rPr>
          <w:color w:val="000000"/>
          <w:sz w:val="22"/>
          <w:szCs w:val="22"/>
        </w:rPr>
        <w:t>Jeżeli wy</w:t>
      </w:r>
      <w:r w:rsidR="0024223C" w:rsidRPr="00FC5C50">
        <w:rPr>
          <w:color w:val="000000"/>
          <w:sz w:val="22"/>
          <w:szCs w:val="22"/>
        </w:rPr>
        <w:t>konawca nie złożył oświadczenia</w:t>
      </w:r>
      <w:r w:rsidR="009D6F43" w:rsidRPr="00FC5C50">
        <w:rPr>
          <w:color w:val="000000"/>
          <w:sz w:val="22"/>
        </w:rPr>
        <w:t xml:space="preserve"> o niepodleganiu wykluczeniu </w:t>
      </w:r>
      <w:r w:rsidRPr="00FC5C50">
        <w:rPr>
          <w:color w:val="000000"/>
          <w:sz w:val="22"/>
        </w:rPr>
        <w:t>lub spełnieniu warunków udziału w postępowaniu</w:t>
      </w:r>
      <w:r w:rsidRPr="00FC5C50">
        <w:rPr>
          <w:color w:val="000000"/>
          <w:sz w:val="22"/>
          <w:szCs w:val="22"/>
        </w:rPr>
        <w:t>, podmiotowych środków dowodowych, innych dokumentów lub oświadczeń składanych w postępowa</w:t>
      </w:r>
      <w:r w:rsidR="00406E21" w:rsidRPr="00FC5C50">
        <w:rPr>
          <w:color w:val="000000"/>
          <w:sz w:val="22"/>
          <w:szCs w:val="22"/>
        </w:rPr>
        <w:t>niu lub są one niekompletne lub </w:t>
      </w:r>
      <w:r w:rsidRPr="00FC5C50">
        <w:rPr>
          <w:color w:val="000000"/>
          <w:sz w:val="22"/>
          <w:szCs w:val="22"/>
        </w:rPr>
        <w:t>zawierają błędy, zamawiający wzywa wykonawcę odpowiednio do ich złożenia, poprawienia lub uzupełnienia w</w:t>
      </w:r>
      <w:r w:rsidRPr="00FC5C50">
        <w:rPr>
          <w:color w:val="000000"/>
          <w:sz w:val="22"/>
        </w:rPr>
        <w:t xml:space="preserve"> wyznaczonym terminie</w:t>
      </w:r>
      <w:r w:rsidR="009D6F43" w:rsidRPr="00FC5C50">
        <w:rPr>
          <w:color w:val="000000"/>
          <w:sz w:val="22"/>
        </w:rPr>
        <w:t xml:space="preserve"> nie krótszym niż dwa (2) dni robocze</w:t>
      </w:r>
      <w:r w:rsidRPr="00FC5C50">
        <w:rPr>
          <w:color w:val="000000"/>
          <w:sz w:val="22"/>
        </w:rPr>
        <w:t xml:space="preserve">, chyba że </w:t>
      </w:r>
      <w:r w:rsidRPr="00FC5C50">
        <w:rPr>
          <w:color w:val="000000"/>
          <w:sz w:val="22"/>
          <w:szCs w:val="22"/>
        </w:rPr>
        <w:t>oferta wyk</w:t>
      </w:r>
      <w:r w:rsidRPr="00FC5C50">
        <w:rPr>
          <w:color w:val="000000"/>
          <w:sz w:val="22"/>
        </w:rPr>
        <w:t>onawcy podlega</w:t>
      </w:r>
      <w:r w:rsidRPr="00FC5C50">
        <w:rPr>
          <w:color w:val="000000"/>
          <w:sz w:val="22"/>
          <w:szCs w:val="22"/>
        </w:rPr>
        <w:t xml:space="preserve"> odrzuceniu bez względu na ich złożenie, uzupełnienie lub poprawienie lub</w:t>
      </w:r>
      <w:r w:rsidRPr="00FC5C50">
        <w:rPr>
          <w:sz w:val="22"/>
        </w:rPr>
        <w:t xml:space="preserve"> </w:t>
      </w:r>
      <w:r w:rsidRPr="00FC5C50">
        <w:rPr>
          <w:color w:val="000000"/>
          <w:sz w:val="22"/>
          <w:szCs w:val="22"/>
        </w:rPr>
        <w:t>zachodzą przesłanki unieważnienia postępowania.</w:t>
      </w:r>
    </w:p>
    <w:p w14:paraId="62C5C2B8" w14:textId="77777777" w:rsidR="00921133" w:rsidRPr="00FC5C50" w:rsidRDefault="00921133" w:rsidP="002F2FD3">
      <w:pPr>
        <w:pStyle w:val="Akapitzlist"/>
        <w:widowControl/>
        <w:numPr>
          <w:ilvl w:val="0"/>
          <w:numId w:val="70"/>
        </w:numPr>
        <w:suppressAutoHyphens w:val="0"/>
        <w:jc w:val="both"/>
        <w:rPr>
          <w:bCs/>
          <w:sz w:val="22"/>
          <w:szCs w:val="22"/>
        </w:rPr>
      </w:pPr>
      <w:r w:rsidRPr="00FC5C50">
        <w:rPr>
          <w:color w:val="000000"/>
          <w:sz w:val="22"/>
          <w:szCs w:val="22"/>
        </w:rPr>
        <w:t>Podmiotowe środki dowodowe sporządzone w języku obcym składa się wraz z tłumaczeniem na język polski.</w:t>
      </w:r>
    </w:p>
    <w:p w14:paraId="57CBF54B" w14:textId="77777777" w:rsidR="0056354F" w:rsidRPr="00FC5C50" w:rsidRDefault="0056354F" w:rsidP="00991F90">
      <w:pPr>
        <w:widowControl/>
        <w:suppressAutoHyphens w:val="0"/>
        <w:jc w:val="both"/>
        <w:rPr>
          <w:b/>
          <w:bCs/>
          <w:sz w:val="22"/>
          <w:szCs w:val="22"/>
        </w:rPr>
      </w:pPr>
    </w:p>
    <w:p w14:paraId="468E2007" w14:textId="77777777" w:rsidR="0056354F" w:rsidRPr="00FC5C50" w:rsidRDefault="004D59EE" w:rsidP="00991F90">
      <w:pPr>
        <w:widowControl/>
        <w:suppressAutoHyphens w:val="0"/>
        <w:jc w:val="both"/>
        <w:rPr>
          <w:b/>
          <w:bCs/>
          <w:sz w:val="22"/>
          <w:szCs w:val="22"/>
        </w:rPr>
      </w:pPr>
      <w:r w:rsidRPr="00FC5C50">
        <w:rPr>
          <w:b/>
          <w:bCs/>
          <w:sz w:val="22"/>
          <w:szCs w:val="22"/>
        </w:rPr>
        <w:t>Rozdział IX – Informacje o sposobie porozumiewania się zamawiającego z wykonawcami oraz przekazywania oświadczeń i dokumentów wraz ze wskazaniem osób uprawnionych do kontaktów z wykonawcami</w:t>
      </w:r>
    </w:p>
    <w:p w14:paraId="0847A3D8" w14:textId="27C40291" w:rsidR="008F03AF" w:rsidRPr="00FC5C50" w:rsidRDefault="008F03AF" w:rsidP="00770782">
      <w:pPr>
        <w:pStyle w:val="Akapitzlist"/>
        <w:widowControl/>
        <w:numPr>
          <w:ilvl w:val="0"/>
          <w:numId w:val="8"/>
        </w:numPr>
        <w:suppressAutoHyphens w:val="0"/>
        <w:jc w:val="both"/>
        <w:rPr>
          <w:bCs/>
          <w:sz w:val="22"/>
          <w:szCs w:val="22"/>
        </w:rPr>
      </w:pPr>
      <w:r w:rsidRPr="00FC5C50">
        <w:rPr>
          <w:bCs/>
          <w:sz w:val="22"/>
          <w:szCs w:val="22"/>
        </w:rPr>
        <w:t>Informacje ogólne.</w:t>
      </w:r>
    </w:p>
    <w:p w14:paraId="3F653BC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 xml:space="preserve">Postępowanie o udzielenie zamówienia publicznego prowadzone jest przy użyciu narzędzia komercyjnego </w:t>
      </w:r>
      <w:hyperlink r:id="rId18" w:history="1">
        <w:r w:rsidRPr="00FC5C50">
          <w:rPr>
            <w:rStyle w:val="Hipercze"/>
            <w:sz w:val="22"/>
            <w:szCs w:val="22"/>
          </w:rPr>
          <w:t>https://platformazakupowa.pl</w:t>
        </w:r>
      </w:hyperlink>
      <w:r w:rsidRPr="00FC5C50">
        <w:rPr>
          <w:sz w:val="22"/>
          <w:szCs w:val="22"/>
        </w:rPr>
        <w:t xml:space="preserve"> – adres profilu nabywcy: </w:t>
      </w:r>
      <w:hyperlink r:id="rId19" w:history="1">
        <w:r w:rsidRPr="00FC5C50">
          <w:rPr>
            <w:rStyle w:val="Hipercze"/>
            <w:bCs/>
            <w:sz w:val="22"/>
            <w:szCs w:val="22"/>
          </w:rPr>
          <w:t>https://platformazakupowa.pl/pn/uj_edu</w:t>
        </w:r>
      </w:hyperlink>
    </w:p>
    <w:p w14:paraId="29B25459" w14:textId="77777777" w:rsidR="008F03AF" w:rsidRPr="00FC5C50" w:rsidRDefault="008F03AF" w:rsidP="00770782">
      <w:pPr>
        <w:pStyle w:val="Akapitzlist"/>
        <w:widowControl/>
        <w:numPr>
          <w:ilvl w:val="1"/>
          <w:numId w:val="8"/>
        </w:numPr>
        <w:suppressAutoHyphens w:val="0"/>
        <w:jc w:val="both"/>
        <w:rPr>
          <w:sz w:val="22"/>
          <w:szCs w:val="22"/>
        </w:rPr>
      </w:pPr>
      <w:r w:rsidRPr="00FC5C50">
        <w:rPr>
          <w:color w:val="000000"/>
          <w:sz w:val="22"/>
          <w:szCs w:val="22"/>
        </w:rPr>
        <w:t>Wykonawca przystępując do niniejszego postępowania o udzielenie zamówienia publicznego:</w:t>
      </w:r>
    </w:p>
    <w:p w14:paraId="395AB020" w14:textId="77777777" w:rsidR="008F03AF" w:rsidRPr="00FC5C50" w:rsidRDefault="008F03AF" w:rsidP="00770782">
      <w:pPr>
        <w:pStyle w:val="Akapitzlist"/>
        <w:widowControl/>
        <w:numPr>
          <w:ilvl w:val="2"/>
          <w:numId w:val="8"/>
        </w:numPr>
        <w:suppressAutoHyphens w:val="0"/>
        <w:ind w:left="2127"/>
        <w:jc w:val="both"/>
        <w:rPr>
          <w:color w:val="000000"/>
          <w:sz w:val="22"/>
          <w:szCs w:val="22"/>
        </w:rPr>
      </w:pPr>
      <w:r w:rsidRPr="00FC5C50">
        <w:rPr>
          <w:color w:val="000000"/>
          <w:sz w:val="22"/>
          <w:szCs w:val="22"/>
        </w:rPr>
        <w:t xml:space="preserve">akceptuje warunki korzystania z </w:t>
      </w:r>
      <w:hyperlink r:id="rId20" w:history="1">
        <w:r w:rsidRPr="00FC5C50">
          <w:rPr>
            <w:rStyle w:val="Hipercze"/>
            <w:sz w:val="22"/>
            <w:szCs w:val="22"/>
          </w:rPr>
          <w:t>https://platformazakupowa.pl</w:t>
        </w:r>
      </w:hyperlink>
      <w:r w:rsidRPr="00FC5C50">
        <w:rPr>
          <w:color w:val="000000"/>
          <w:sz w:val="22"/>
          <w:szCs w:val="22"/>
        </w:rPr>
        <w:t xml:space="preserve"> określone w regulaminie zamieszczonym w zakładce „Regulamin” oraz uznaje go za wiążący;</w:t>
      </w:r>
    </w:p>
    <w:p w14:paraId="672394A3" w14:textId="77777777" w:rsidR="008F03AF" w:rsidRPr="00FC5C50" w:rsidRDefault="008F03AF" w:rsidP="00770782">
      <w:pPr>
        <w:pStyle w:val="Akapitzlist"/>
        <w:widowControl/>
        <w:numPr>
          <w:ilvl w:val="2"/>
          <w:numId w:val="8"/>
        </w:numPr>
        <w:suppressAutoHyphens w:val="0"/>
        <w:ind w:left="2127"/>
        <w:jc w:val="both"/>
        <w:rPr>
          <w:color w:val="000000"/>
          <w:sz w:val="22"/>
          <w:szCs w:val="22"/>
        </w:rPr>
      </w:pPr>
      <w:r w:rsidRPr="00FC5C50">
        <w:rPr>
          <w:color w:val="000000"/>
          <w:sz w:val="22"/>
          <w:szCs w:val="22"/>
        </w:rPr>
        <w:t xml:space="preserve">zapozna się z instrukcją korzystania z </w:t>
      </w:r>
      <w:hyperlink r:id="rId21" w:history="1">
        <w:r w:rsidRPr="00FC5C50">
          <w:rPr>
            <w:rStyle w:val="Hipercze"/>
            <w:sz w:val="22"/>
            <w:szCs w:val="22"/>
          </w:rPr>
          <w:t>https://platformazakupowa.pl</w:t>
        </w:r>
      </w:hyperlink>
      <w:r w:rsidRPr="00FC5C50">
        <w:rPr>
          <w:color w:val="000000"/>
          <w:sz w:val="22"/>
          <w:szCs w:val="22"/>
        </w:rPr>
        <w:t xml:space="preserve">, a w szczególności z zasadami logowania, składania wniosków o wyjaśnienie treści SWZ, składania ofert oraz dokonywania innych czynności w niniejszym postępowaniu przy użyciu </w:t>
      </w:r>
      <w:hyperlink r:id="rId22" w:history="1">
        <w:r w:rsidRPr="00FC5C50">
          <w:rPr>
            <w:rStyle w:val="Hipercze"/>
            <w:sz w:val="22"/>
            <w:szCs w:val="22"/>
          </w:rPr>
          <w:t>https://platformazakupowa.pl</w:t>
        </w:r>
      </w:hyperlink>
      <w:r w:rsidRPr="00FC5C50">
        <w:rPr>
          <w:color w:val="000000"/>
          <w:sz w:val="22"/>
          <w:szCs w:val="22"/>
        </w:rPr>
        <w:t xml:space="preserve"> dostępną na </w:t>
      </w:r>
      <w:hyperlink r:id="rId23" w:history="1">
        <w:r w:rsidRPr="00FC5C50">
          <w:rPr>
            <w:rStyle w:val="Hipercze"/>
            <w:sz w:val="22"/>
            <w:szCs w:val="22"/>
          </w:rPr>
          <w:t>https://platformazakupowa.pl</w:t>
        </w:r>
      </w:hyperlink>
      <w:r w:rsidRPr="00FC5C50">
        <w:rPr>
          <w:color w:val="000000"/>
          <w:sz w:val="22"/>
          <w:szCs w:val="22"/>
        </w:rPr>
        <w:t xml:space="preserve"> – link poniżej:</w:t>
      </w:r>
    </w:p>
    <w:p w14:paraId="5B0A2953" w14:textId="77777777" w:rsidR="008F03AF" w:rsidRPr="00FC5C50" w:rsidRDefault="004F755E" w:rsidP="00770782">
      <w:pPr>
        <w:pStyle w:val="Akapitzlist"/>
        <w:ind w:left="2127" w:right="-142"/>
        <w:jc w:val="both"/>
        <w:rPr>
          <w:color w:val="000000"/>
          <w:sz w:val="22"/>
          <w:szCs w:val="22"/>
        </w:rPr>
      </w:pPr>
      <w:hyperlink r:id="rId24" w:history="1">
        <w:r w:rsidR="008F03AF" w:rsidRPr="00FC5C50">
          <w:rPr>
            <w:rStyle w:val="Hipercze"/>
            <w:sz w:val="22"/>
            <w:szCs w:val="22"/>
          </w:rPr>
          <w:t>https://drive.google.com/file/d/1Kd1DttbBeiNWt4q4slS4t76lZVKPbkyD/view</w:t>
        </w:r>
      </w:hyperlink>
      <w:r w:rsidR="008F03AF" w:rsidRPr="00FC5C50">
        <w:rPr>
          <w:color w:val="000000"/>
          <w:sz w:val="22"/>
          <w:szCs w:val="22"/>
        </w:rPr>
        <w:t xml:space="preserve"> </w:t>
      </w:r>
    </w:p>
    <w:p w14:paraId="2FE03583" w14:textId="77777777" w:rsidR="008F03AF" w:rsidRPr="00FC5C50" w:rsidRDefault="008F03AF" w:rsidP="00770782">
      <w:pPr>
        <w:pStyle w:val="Akapitzlist"/>
        <w:ind w:left="2127"/>
        <w:jc w:val="both"/>
        <w:rPr>
          <w:color w:val="000000"/>
          <w:sz w:val="22"/>
          <w:szCs w:val="22"/>
        </w:rPr>
      </w:pPr>
      <w:r w:rsidRPr="00FC5C50">
        <w:rPr>
          <w:color w:val="000000"/>
          <w:sz w:val="22"/>
          <w:szCs w:val="22"/>
        </w:rPr>
        <w:t xml:space="preserve">lub w zakładce: </w:t>
      </w:r>
      <w:hyperlink r:id="rId25" w:history="1">
        <w:r w:rsidRPr="00FC5C50">
          <w:rPr>
            <w:rStyle w:val="Hipercze"/>
            <w:sz w:val="22"/>
            <w:szCs w:val="22"/>
          </w:rPr>
          <w:t>https://platformazakupowa.pl/strona/45-instrukcje</w:t>
        </w:r>
      </w:hyperlink>
      <w:r w:rsidRPr="00FC5C50">
        <w:rPr>
          <w:color w:val="000000"/>
          <w:sz w:val="22"/>
          <w:szCs w:val="22"/>
        </w:rPr>
        <w:t xml:space="preserve"> oraz będzie ją stosować.</w:t>
      </w:r>
    </w:p>
    <w:p w14:paraId="4771ACB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FC5C50">
          <w:rPr>
            <w:rStyle w:val="Hipercze"/>
            <w:sz w:val="22"/>
            <w:szCs w:val="22"/>
          </w:rPr>
          <w:t>https://platformazakupowa.pl</w:t>
        </w:r>
      </w:hyperlink>
      <w:r w:rsidRPr="00FC5C50">
        <w:rPr>
          <w:sz w:val="22"/>
          <w:szCs w:val="22"/>
        </w:rPr>
        <w:t xml:space="preserve">, </w:t>
      </w:r>
      <w:r w:rsidRPr="00FC5C50">
        <w:rPr>
          <w:color w:val="000000"/>
          <w:sz w:val="22"/>
          <w:szCs w:val="22"/>
        </w:rPr>
        <w:t>w regulaminie zamieszczonym w zakładce „Regulamin” oraz instrukcji składania ofert (linki w ust. 1.2.2 powyżej).</w:t>
      </w:r>
    </w:p>
    <w:p w14:paraId="6EFAF4CA"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Wielkość plików:</w:t>
      </w:r>
    </w:p>
    <w:p w14:paraId="2C8DD834"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w odniesieniu do oferty – maksymalna liczba plików to 10 po 150 MB każdy;</w:t>
      </w:r>
    </w:p>
    <w:p w14:paraId="58AC0F3E"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w przypadku komunikacji – wiadomość do zamawiającego max. 500 MB;</w:t>
      </w:r>
    </w:p>
    <w:p w14:paraId="5BD19AE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 xml:space="preserve">Komunikacja między zamawiającym i wykonawcami odbywa się </w:t>
      </w:r>
      <w:r w:rsidRPr="00FC5C50">
        <w:rPr>
          <w:sz w:val="22"/>
          <w:szCs w:val="22"/>
          <w:u w:val="single"/>
        </w:rPr>
        <w:t>wyłącznie</w:t>
      </w:r>
      <w:r w:rsidRPr="00FC5C50">
        <w:rPr>
          <w:sz w:val="22"/>
          <w:szCs w:val="22"/>
        </w:rPr>
        <w:t xml:space="preserve"> przy użyciu narzędzia komercyjnego </w:t>
      </w:r>
      <w:hyperlink r:id="rId27" w:history="1">
        <w:r w:rsidRPr="00FC5C50">
          <w:rPr>
            <w:rStyle w:val="Hipercze"/>
            <w:sz w:val="22"/>
            <w:szCs w:val="22"/>
          </w:rPr>
          <w:t>https://platformazakupowa.pl</w:t>
        </w:r>
      </w:hyperlink>
      <w:r w:rsidRPr="00FC5C50">
        <w:rPr>
          <w:sz w:val="22"/>
          <w:szCs w:val="22"/>
        </w:rPr>
        <w:t xml:space="preserve"> – adres profilu nabywcy: </w:t>
      </w:r>
      <w:hyperlink r:id="rId28" w:history="1">
        <w:r w:rsidRPr="00FC5C50">
          <w:rPr>
            <w:rStyle w:val="Hipercze"/>
            <w:bCs/>
            <w:sz w:val="22"/>
            <w:szCs w:val="22"/>
          </w:rPr>
          <w:t>https://platformazakupowa.pl/pn/uj_edu</w:t>
        </w:r>
      </w:hyperlink>
    </w:p>
    <w:p w14:paraId="132FB662" w14:textId="77777777" w:rsidR="008F03AF" w:rsidRPr="00FC5C50" w:rsidRDefault="008F03AF" w:rsidP="00770782">
      <w:pPr>
        <w:pStyle w:val="Akapitzlist"/>
        <w:widowControl/>
        <w:numPr>
          <w:ilvl w:val="2"/>
          <w:numId w:val="8"/>
        </w:numPr>
        <w:suppressAutoHyphens w:val="0"/>
        <w:ind w:left="2127"/>
        <w:jc w:val="both"/>
        <w:rPr>
          <w:bCs/>
          <w:sz w:val="22"/>
          <w:szCs w:val="22"/>
        </w:rPr>
      </w:pPr>
      <w:r w:rsidRPr="00FC5C50">
        <w:rPr>
          <w:color w:val="000000"/>
          <w:sz w:val="22"/>
          <w:szCs w:val="22"/>
        </w:rPr>
        <w:t>W celu skrócenia czasu udzielenia odpowiedzi na pytania komunikacja między zamawiającym a wykonawcami w zakresie:</w:t>
      </w:r>
    </w:p>
    <w:p w14:paraId="28747EC2"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rPr>
        <w:t>przesyłania zamawiającemu pytań do treści SWZ;</w:t>
      </w:r>
    </w:p>
    <w:p w14:paraId="182F91F3"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odpowiedzi na wezwanie zamawiającego do złożenia podmiotowych środków dowodowych;</w:t>
      </w:r>
    </w:p>
    <w:p w14:paraId="73FED6F7"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1289AAB5"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66A7A9"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 wyjaśnień dotyczących treści przedmiotowych środków dowodowych;</w:t>
      </w:r>
    </w:p>
    <w:p w14:paraId="6B3AEA4A"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przesłania odpowiedzi na inne wezwania zamawiającego wynikające z ustawy – Prawo zamówień publicznych;</w:t>
      </w:r>
    </w:p>
    <w:p w14:paraId="4E3B084D"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wniosków, informacji, oświadczeń wykonawcy;</w:t>
      </w:r>
    </w:p>
    <w:p w14:paraId="49BA4FB5"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odwołania/innych</w:t>
      </w:r>
    </w:p>
    <w:p w14:paraId="0B90B583" w14:textId="77777777" w:rsidR="008F03AF" w:rsidRPr="00FC5C50" w:rsidRDefault="008F03AF" w:rsidP="00770782">
      <w:pPr>
        <w:pStyle w:val="Akapitzlist"/>
        <w:ind w:left="2126"/>
        <w:jc w:val="both"/>
        <w:rPr>
          <w:sz w:val="22"/>
          <w:szCs w:val="22"/>
        </w:rPr>
      </w:pPr>
      <w:r w:rsidRPr="00FC5C50">
        <w:rPr>
          <w:sz w:val="22"/>
          <w:szCs w:val="22"/>
        </w:rPr>
        <w:t xml:space="preserve">odbywa się za pośrednictwem </w:t>
      </w:r>
      <w:hyperlink r:id="rId29" w:history="1">
        <w:r w:rsidRPr="00FC5C50">
          <w:rPr>
            <w:rStyle w:val="Hipercze"/>
            <w:sz w:val="22"/>
            <w:szCs w:val="22"/>
          </w:rPr>
          <w:t>https://platformazakupowa.pl</w:t>
        </w:r>
      </w:hyperlink>
      <w:r w:rsidRPr="00FC5C50">
        <w:rPr>
          <w:sz w:val="22"/>
          <w:szCs w:val="22"/>
        </w:rPr>
        <w:t xml:space="preserve"> i formularza: „Wyślij wiadomość do zamawiającego”.</w:t>
      </w:r>
    </w:p>
    <w:p w14:paraId="49902580" w14:textId="77777777" w:rsidR="008F03AF" w:rsidRPr="00FC5C50" w:rsidRDefault="008F03AF" w:rsidP="00770782">
      <w:pPr>
        <w:pStyle w:val="NormalnyWeb"/>
        <w:spacing w:before="0" w:beforeAutospacing="0" w:after="0" w:afterAutospacing="0"/>
        <w:ind w:left="2126"/>
        <w:jc w:val="both"/>
        <w:rPr>
          <w:sz w:val="22"/>
          <w:szCs w:val="22"/>
        </w:rPr>
      </w:pPr>
      <w:r w:rsidRPr="00FC5C50">
        <w:rPr>
          <w:color w:val="000000"/>
          <w:sz w:val="22"/>
          <w:szCs w:val="22"/>
        </w:rPr>
        <w:t xml:space="preserve">Za datę przekazania (wpływu) oświadczeń, wniosków, zawiadomień oraz informacji przyjmuje się datę ich przesłania za pośrednictwem </w:t>
      </w:r>
      <w:hyperlink r:id="rId30" w:history="1">
        <w:r w:rsidRPr="00FC5C50">
          <w:rPr>
            <w:rStyle w:val="Hipercze"/>
            <w:sz w:val="22"/>
            <w:szCs w:val="22"/>
          </w:rPr>
          <w:t>https://platformazakupowa.pl</w:t>
        </w:r>
      </w:hyperlink>
      <w:r w:rsidRPr="00FC5C50">
        <w:rPr>
          <w:color w:val="000000"/>
          <w:sz w:val="22"/>
          <w:szCs w:val="22"/>
        </w:rPr>
        <w:t xml:space="preserve"> poprzez kliknięcie przycisku: „Wyślij wiadomość do zamawiającego”, po którym pojawi się komunikat, że wiadomość została wysłana do zamawiającego.</w:t>
      </w:r>
    </w:p>
    <w:p w14:paraId="39FB8135"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 xml:space="preserve">Zamawiający przekazuje wykonawcom informacje za pośrednictwem </w:t>
      </w:r>
      <w:hyperlink r:id="rId31" w:history="1">
        <w:r w:rsidRPr="00FC5C50">
          <w:rPr>
            <w:rStyle w:val="Hipercze"/>
            <w:sz w:val="22"/>
            <w:szCs w:val="22"/>
          </w:rPr>
          <w:t>https://platformazakupowa.pl</w:t>
        </w:r>
      </w:hyperlink>
      <w:r w:rsidRPr="00FC5C50">
        <w:rPr>
          <w:sz w:val="22"/>
          <w:szCs w:val="22"/>
        </w:rPr>
        <w:t xml:space="preserve">. </w:t>
      </w:r>
      <w:r w:rsidRPr="00FC5C50">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FC5C50">
          <w:rPr>
            <w:rStyle w:val="Hipercze"/>
            <w:sz w:val="22"/>
            <w:szCs w:val="22"/>
          </w:rPr>
          <w:t>https://platformazakupowa.pl</w:t>
        </w:r>
      </w:hyperlink>
      <w:r w:rsidRPr="00FC5C50">
        <w:rPr>
          <w:color w:val="000000"/>
          <w:sz w:val="22"/>
          <w:szCs w:val="22"/>
        </w:rPr>
        <w:t xml:space="preserve"> do konkretnego wykonawcy.</w:t>
      </w:r>
    </w:p>
    <w:p w14:paraId="0098A2B4"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color w:val="000000"/>
          <w:sz w:val="22"/>
          <w:szCs w:val="22"/>
        </w:rPr>
        <w:t xml:space="preserve">Wykonawca jako podmiot profesjonalny ma obowiązek sprawdzania komunikatów i wiadomości bezpośrednio na </w:t>
      </w:r>
      <w:hyperlink r:id="rId33" w:history="1">
        <w:r w:rsidRPr="00FC5C50">
          <w:rPr>
            <w:rStyle w:val="Hipercze"/>
            <w:sz w:val="22"/>
            <w:szCs w:val="22"/>
          </w:rPr>
          <w:t>https://platformazakupowa.pl</w:t>
        </w:r>
      </w:hyperlink>
      <w:r w:rsidRPr="00FC5C50">
        <w:rPr>
          <w:color w:val="000000"/>
          <w:sz w:val="22"/>
          <w:szCs w:val="22"/>
        </w:rPr>
        <w:t xml:space="preserve"> przesyłanych przez zamawiającego, gdyż system powiadomień może ulec awarii lub powiadomienie może trafić do folderu SPAM.</w:t>
      </w:r>
    </w:p>
    <w:p w14:paraId="7AA67BB3"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FC5C50">
          <w:rPr>
            <w:rStyle w:val="Hipercze"/>
            <w:sz w:val="22"/>
            <w:szCs w:val="22"/>
          </w:rPr>
          <w:t>https://platformazakupowa.pl</w:t>
        </w:r>
      </w:hyperlink>
      <w:r w:rsidRPr="00FC5C50">
        <w:rPr>
          <w:color w:val="000000"/>
          <w:sz w:val="22"/>
          <w:szCs w:val="22"/>
        </w:rPr>
        <w:t>, tj.:</w:t>
      </w:r>
    </w:p>
    <w:p w14:paraId="5FE47797"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stały dostęp do sieci Internet o gwarantowanej przepustowości nie mniejszej niż 512 kb/s;</w:t>
      </w:r>
    </w:p>
    <w:p w14:paraId="5ACCC115"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C182BAD"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zainstalowana dowolna, inna przeglądarka internetowa niż Internet Explorer;</w:t>
      </w:r>
    </w:p>
    <w:p w14:paraId="46507F03"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włączona obsługa JavaScript,</w:t>
      </w:r>
    </w:p>
    <w:p w14:paraId="192576FA"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zainstalowany program Adobe Acrobat Reader lub inny obsługujący format plików .pdf.</w:t>
      </w:r>
    </w:p>
    <w:p w14:paraId="4D5202FA" w14:textId="77777777" w:rsidR="008F03AF" w:rsidRPr="00FC5C50"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FC5C50">
        <w:rPr>
          <w:color w:val="000000"/>
          <w:sz w:val="22"/>
          <w:szCs w:val="22"/>
        </w:rPr>
        <w:t xml:space="preserve">Szyfrowanie na </w:t>
      </w:r>
      <w:hyperlink r:id="rId35" w:history="1">
        <w:r w:rsidRPr="00FC5C50">
          <w:rPr>
            <w:rStyle w:val="Hipercze"/>
            <w:sz w:val="22"/>
            <w:szCs w:val="22"/>
          </w:rPr>
          <w:t>https://platformazakupowa.pl</w:t>
        </w:r>
      </w:hyperlink>
      <w:r w:rsidRPr="00FC5C50">
        <w:rPr>
          <w:color w:val="000000"/>
          <w:sz w:val="22"/>
          <w:szCs w:val="22"/>
        </w:rPr>
        <w:t xml:space="preserve"> odbywa się za pomocą protokołu TLS 1.3.</w:t>
      </w:r>
    </w:p>
    <w:p w14:paraId="5E490676" w14:textId="3F39DC45" w:rsidR="008F03AF" w:rsidRPr="00FC5C50"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FC5C50">
        <w:rPr>
          <w:color w:val="000000"/>
          <w:sz w:val="22"/>
          <w:szCs w:val="22"/>
        </w:rPr>
        <w:t xml:space="preserve">Oznaczenie czasu odbioru danych przez platformę zakupową stanowi datę </w:t>
      </w:r>
      <w:r w:rsidR="00952B6F" w:rsidRPr="00FC5C50">
        <w:rPr>
          <w:color w:val="000000"/>
          <w:sz w:val="22"/>
          <w:szCs w:val="22"/>
        </w:rPr>
        <w:t>oraz dokładny</w:t>
      </w:r>
      <w:r w:rsidRPr="00FC5C50">
        <w:rPr>
          <w:color w:val="000000"/>
          <w:sz w:val="22"/>
          <w:szCs w:val="22"/>
        </w:rPr>
        <w:t xml:space="preserve"> czas (hh:</w:t>
      </w:r>
      <w:r w:rsidR="00952B6F" w:rsidRPr="00FC5C50">
        <w:rPr>
          <w:color w:val="000000"/>
          <w:sz w:val="22"/>
          <w:szCs w:val="22"/>
        </w:rPr>
        <w:t>mm: ss</w:t>
      </w:r>
      <w:r w:rsidRPr="00FC5C50">
        <w:rPr>
          <w:color w:val="000000"/>
          <w:sz w:val="22"/>
          <w:szCs w:val="22"/>
        </w:rPr>
        <w:t>) generowany według czasu lokalnego serwera synchronizowanego z zegarem Głównego Urzędu Miar.</w:t>
      </w:r>
    </w:p>
    <w:p w14:paraId="3289CE4F"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 xml:space="preserve">Sposób sporządzenia i przekazania dokumentów elektronicznych oraz cyfrowego odwzorowania z dokumentem w postaci papierowej musi być zgody z wymaganiami </w:t>
      </w:r>
      <w:r w:rsidRPr="00FC5C50">
        <w:rPr>
          <w:sz w:val="22"/>
          <w:szCs w:val="22"/>
        </w:rPr>
        <w:lastRenderedPageBreak/>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C5C50" w:rsidDel="008C4122">
        <w:rPr>
          <w:sz w:val="22"/>
          <w:szCs w:val="22"/>
        </w:rPr>
        <w:t xml:space="preserve"> </w:t>
      </w:r>
      <w:r w:rsidRPr="00FC5C50">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FC5C50" w:rsidDel="008C4122">
        <w:rPr>
          <w:sz w:val="22"/>
          <w:szCs w:val="22"/>
        </w:rPr>
        <w:t xml:space="preserve"> </w:t>
      </w:r>
      <w:r w:rsidRPr="00FC5C50">
        <w:rPr>
          <w:sz w:val="22"/>
          <w:szCs w:val="22"/>
        </w:rPr>
        <w:t>(t. j.: Dz. U. 2020 r., poz. 2415 z późn. zm.), tj.:</w:t>
      </w:r>
    </w:p>
    <w:p w14:paraId="48DA6287" w14:textId="37E3DC6B" w:rsidR="002D779E" w:rsidRPr="00FC5C50" w:rsidRDefault="008F03AF" w:rsidP="00DC1323">
      <w:pPr>
        <w:pStyle w:val="Akapitzlist"/>
        <w:widowControl/>
        <w:numPr>
          <w:ilvl w:val="1"/>
          <w:numId w:val="33"/>
        </w:numPr>
        <w:suppressAutoHyphens w:val="0"/>
        <w:ind w:left="2127" w:hanging="709"/>
        <w:jc w:val="both"/>
        <w:rPr>
          <w:bCs/>
          <w:i/>
          <w:iCs/>
          <w:sz w:val="22"/>
          <w:szCs w:val="22"/>
          <w:u w:val="single"/>
        </w:rPr>
      </w:pPr>
      <w:r w:rsidRPr="00FC5C50">
        <w:rPr>
          <w:sz w:val="22"/>
          <w:szCs w:val="22"/>
        </w:rPr>
        <w:t xml:space="preserve">dokumenty lub oświadczenia, w tym oferta, składane są </w:t>
      </w:r>
      <w:r w:rsidRPr="00FC5C50">
        <w:rPr>
          <w:sz w:val="22"/>
          <w:szCs w:val="22"/>
          <w:u w:val="single"/>
        </w:rPr>
        <w:t>w oryginale w formie elektronicznej przy użyciu kwalifikowanego podpisu elektronicznego</w:t>
      </w:r>
      <w:r w:rsidR="001F04FC" w:rsidRPr="00FC5C50">
        <w:rPr>
          <w:sz w:val="22"/>
          <w:szCs w:val="22"/>
          <w:u w:val="single"/>
        </w:rPr>
        <w:t xml:space="preserve"> </w:t>
      </w:r>
      <w:r w:rsidR="002D779E" w:rsidRPr="00FC5C50">
        <w:rPr>
          <w:sz w:val="22"/>
          <w:szCs w:val="22"/>
          <w:u w:val="single"/>
        </w:rPr>
        <w:t>lub w postaci elektronicznej opatrzonej podpisem zaufanym lub podpisem osobistym;</w:t>
      </w:r>
    </w:p>
    <w:p w14:paraId="6BBC86B0" w14:textId="3931DC3A" w:rsidR="008F03AF" w:rsidRPr="00FC5C50" w:rsidRDefault="008F03AF" w:rsidP="00DC1323">
      <w:pPr>
        <w:pStyle w:val="Akapitzlist"/>
        <w:widowControl/>
        <w:numPr>
          <w:ilvl w:val="1"/>
          <w:numId w:val="33"/>
        </w:numPr>
        <w:suppressAutoHyphens w:val="0"/>
        <w:ind w:left="2127" w:hanging="709"/>
        <w:jc w:val="both"/>
        <w:rPr>
          <w:bCs/>
          <w:i/>
          <w:iCs/>
          <w:sz w:val="22"/>
          <w:szCs w:val="22"/>
          <w:u w:val="single"/>
        </w:rPr>
      </w:pPr>
      <w:r w:rsidRPr="00FC5C50">
        <w:rPr>
          <w:sz w:val="22"/>
          <w:szCs w:val="22"/>
        </w:rPr>
        <w:t xml:space="preserve"> </w:t>
      </w:r>
      <w:r w:rsidRPr="00FC5C50">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FC5C50">
        <w:rPr>
          <w:b/>
          <w:i/>
          <w:iCs/>
          <w:sz w:val="22"/>
          <w:szCs w:val="22"/>
          <w:lang w:val="x-none"/>
        </w:rPr>
        <w:t>Oferta</w:t>
      </w:r>
      <w:r w:rsidRPr="00FC5C50">
        <w:rPr>
          <w:b/>
          <w:i/>
          <w:iCs/>
          <w:sz w:val="22"/>
          <w:szCs w:val="22"/>
        </w:rPr>
        <w:t xml:space="preserve"> </w:t>
      </w:r>
      <w:r w:rsidRPr="00FC5C50">
        <w:rPr>
          <w:b/>
          <w:i/>
          <w:iCs/>
          <w:sz w:val="22"/>
          <w:szCs w:val="22"/>
          <w:lang w:val="x-none"/>
        </w:rPr>
        <w:t>złożona bez opatrzenia właściwym podpisem elektronicznym podlega odrzuceniu na podstawie art. 226 ust. 1 pkt</w:t>
      </w:r>
      <w:r w:rsidRPr="00FC5C50">
        <w:rPr>
          <w:b/>
          <w:i/>
          <w:iCs/>
          <w:sz w:val="22"/>
          <w:szCs w:val="22"/>
        </w:rPr>
        <w:t> </w:t>
      </w:r>
      <w:r w:rsidRPr="00FC5C50">
        <w:rPr>
          <w:b/>
          <w:i/>
          <w:iCs/>
          <w:sz w:val="22"/>
          <w:szCs w:val="22"/>
          <w:lang w:val="x-none"/>
        </w:rPr>
        <w:t>3 ustawy P</w:t>
      </w:r>
      <w:r w:rsidRPr="00FC5C50">
        <w:rPr>
          <w:b/>
          <w:i/>
          <w:iCs/>
          <w:sz w:val="22"/>
          <w:szCs w:val="22"/>
        </w:rPr>
        <w:t>ZP,</w:t>
      </w:r>
      <w:r w:rsidRPr="00FC5C50">
        <w:rPr>
          <w:b/>
          <w:i/>
          <w:iCs/>
          <w:sz w:val="22"/>
          <w:szCs w:val="22"/>
          <w:lang w:val="x-none"/>
        </w:rPr>
        <w:t xml:space="preserve"> z uwagi na niezgodność z art. 63 </w:t>
      </w:r>
      <w:r w:rsidRPr="00FC5C50">
        <w:rPr>
          <w:b/>
          <w:i/>
          <w:iCs/>
          <w:sz w:val="22"/>
          <w:szCs w:val="22"/>
        </w:rPr>
        <w:t>tej ustawy;</w:t>
      </w:r>
    </w:p>
    <w:p w14:paraId="3A87ED8C" w14:textId="77777777"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bCs/>
          <w:sz w:val="22"/>
          <w:szCs w:val="22"/>
        </w:rPr>
        <w:t>dokumenty wystawione w formie elektronicznej przekazuje się jako dokumenty elektroniczne, zapewniając zamawiającemu możliwość weryfikacji podpisów;</w:t>
      </w:r>
    </w:p>
    <w:p w14:paraId="0BB0E503" w14:textId="73FC31FB"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bCs/>
          <w:sz w:val="22"/>
          <w:szCs w:val="22"/>
        </w:rPr>
        <w:t>j</w:t>
      </w:r>
      <w:r w:rsidRPr="00FC5C50">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FC5C50">
        <w:rPr>
          <w:color w:val="FF0000"/>
          <w:sz w:val="22"/>
          <w:szCs w:val="22"/>
        </w:rPr>
        <w:t xml:space="preserve"> </w:t>
      </w:r>
      <w:r w:rsidRPr="00FC5C50">
        <w:rPr>
          <w:color w:val="000000" w:themeColor="text1"/>
          <w:sz w:val="22"/>
          <w:szCs w:val="22"/>
        </w:rPr>
        <w:t>z dokumentem lub oświadczeniem w postaci papierowej,</w:t>
      </w:r>
      <w:r w:rsidRPr="00FC5C50">
        <w:rPr>
          <w:sz w:val="22"/>
          <w:szCs w:val="22"/>
        </w:rPr>
        <w:t xml:space="preserve"> opatrując je kwalifikowanym podpisem elektronicznym, </w:t>
      </w:r>
      <w:r w:rsidR="00151321" w:rsidRPr="00FC5C50">
        <w:rPr>
          <w:sz w:val="22"/>
          <w:szCs w:val="22"/>
        </w:rPr>
        <w:t>podpisem zaufanym lub podpisem osobistym</w:t>
      </w:r>
      <w:r w:rsidR="00ED362E" w:rsidRPr="00FC5C50">
        <w:rPr>
          <w:sz w:val="22"/>
          <w:szCs w:val="22"/>
        </w:rPr>
        <w:t xml:space="preserve">, </w:t>
      </w:r>
      <w:r w:rsidRPr="00FC5C50">
        <w:rPr>
          <w:sz w:val="22"/>
          <w:szCs w:val="22"/>
        </w:rPr>
        <w:t>co jest równoznaczne z poświadczeniem przekazywanych dokumentów lub oświadczeń za zgodność z oryginałem;</w:t>
      </w:r>
    </w:p>
    <w:p w14:paraId="1C4E4CB4" w14:textId="0ACADA72"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sz w:val="22"/>
          <w:szCs w:val="22"/>
        </w:rPr>
        <w:t>w przypadku przekazywania przez wykonawcę cyfrowego odwzorowania z dokumentem w postaci papierowej, opatrzenie go kwalifikowanym podpisem elektronicznym</w:t>
      </w:r>
      <w:r w:rsidR="00E125C4" w:rsidRPr="00FC5C50">
        <w:rPr>
          <w:sz w:val="22"/>
          <w:szCs w:val="22"/>
        </w:rPr>
        <w:t>, pod</w:t>
      </w:r>
      <w:r w:rsidR="00C60537" w:rsidRPr="00FC5C50">
        <w:rPr>
          <w:sz w:val="22"/>
          <w:szCs w:val="22"/>
        </w:rPr>
        <w:t>pisem</w:t>
      </w:r>
      <w:r w:rsidR="00E125C4" w:rsidRPr="00FC5C50">
        <w:rPr>
          <w:sz w:val="22"/>
          <w:szCs w:val="22"/>
        </w:rPr>
        <w:t xml:space="preserve"> zaufanym lub podpisem osobistym</w:t>
      </w:r>
      <w:r w:rsidRPr="00FC5C50">
        <w:rPr>
          <w:sz w:val="22"/>
          <w:szCs w:val="22"/>
        </w:rPr>
        <w:t xml:space="preserve"> przez wykonawcę albo odpowiednio przez podmiot, na którego zdolnościach lub sytuacji polega wykonawca na zasadach określonych w art. 118 ustawy PZP, albo przez podwykonawcę jest równoznaczne z poświadczeniem za zgodność z oryginałem.</w:t>
      </w:r>
    </w:p>
    <w:p w14:paraId="02E15A1B" w14:textId="77777777"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A4A6094" w14:textId="77777777" w:rsidR="008F03AF" w:rsidRPr="00FC5C50" w:rsidRDefault="008F03AF" w:rsidP="00770782">
      <w:pPr>
        <w:pStyle w:val="Akapitzlist"/>
        <w:widowControl/>
        <w:numPr>
          <w:ilvl w:val="0"/>
          <w:numId w:val="8"/>
        </w:numPr>
        <w:suppressAutoHyphens w:val="0"/>
        <w:jc w:val="both"/>
        <w:rPr>
          <w:bCs/>
          <w:sz w:val="22"/>
          <w:szCs w:val="22"/>
        </w:rPr>
      </w:pPr>
      <w:r w:rsidRPr="00FC5C50">
        <w:rPr>
          <w:bCs/>
          <w:sz w:val="22"/>
          <w:szCs w:val="22"/>
        </w:rPr>
        <w:t>Sposób porozumiewania się zamawiającego z wykonawcami w zakresie skutecznego złożenia oferty.</w:t>
      </w:r>
    </w:p>
    <w:p w14:paraId="3267CC09"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 xml:space="preserve">Oferta musi być sporządzona z zachowaniem postaci elektronicznej w formacie danych </w:t>
      </w:r>
    </w:p>
    <w:p w14:paraId="530B3D93" w14:textId="573D7D46" w:rsidR="008F03AF" w:rsidRPr="00FC5C50" w:rsidRDefault="008F03AF" w:rsidP="00770782">
      <w:pPr>
        <w:pStyle w:val="Akapitzlist"/>
        <w:ind w:left="1410"/>
        <w:jc w:val="both"/>
        <w:rPr>
          <w:bCs/>
          <w:sz w:val="22"/>
          <w:szCs w:val="22"/>
        </w:rPr>
      </w:pPr>
      <w:r w:rsidRPr="00FC5C50">
        <w:rPr>
          <w:bCs/>
          <w:sz w:val="22"/>
          <w:szCs w:val="22"/>
        </w:rPr>
        <w:t xml:space="preserve">zgodnym z </w:t>
      </w:r>
      <w:r w:rsidRPr="00FC5C50">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FC5C50">
        <w:rPr>
          <w:sz w:val="22"/>
          <w:szCs w:val="22"/>
        </w:rPr>
        <w:t>i podpisana kwalifikowanym podpisem elektronicznym</w:t>
      </w:r>
      <w:r w:rsidR="009F7FFC" w:rsidRPr="00FC5C50">
        <w:rPr>
          <w:sz w:val="22"/>
          <w:szCs w:val="22"/>
        </w:rPr>
        <w:t>, podpisem zaufanym lub podpisem osobistym</w:t>
      </w:r>
      <w:r w:rsidRPr="00FC5C50">
        <w:rPr>
          <w:sz w:val="22"/>
          <w:szCs w:val="22"/>
        </w:rPr>
        <w:t>. Zaleca się wykorzystanie formatów: .</w:t>
      </w:r>
      <w:r w:rsidRPr="00FC5C50">
        <w:rPr>
          <w:b/>
          <w:bCs/>
          <w:i/>
          <w:iCs/>
          <w:sz w:val="22"/>
          <w:szCs w:val="22"/>
        </w:rPr>
        <w:t>pdf, .doc., .xls, .jpg (.jpeg) ze szczególnym wskazaniem na .pdf.</w:t>
      </w:r>
      <w:r w:rsidRPr="00FC5C50">
        <w:rPr>
          <w:sz w:val="22"/>
          <w:szCs w:val="22"/>
        </w:rPr>
        <w:t xml:space="preserve"> W celu ewentualnej kompresji danych rekomenduje się wykorzystanie formatów: .</w:t>
      </w:r>
      <w:r w:rsidRPr="00FC5C50">
        <w:rPr>
          <w:b/>
          <w:bCs/>
          <w:i/>
          <w:iCs/>
          <w:sz w:val="22"/>
          <w:szCs w:val="22"/>
        </w:rPr>
        <w:t>zip, 7Z</w:t>
      </w:r>
      <w:r w:rsidRPr="00FC5C50">
        <w:rPr>
          <w:sz w:val="22"/>
          <w:szCs w:val="22"/>
        </w:rPr>
        <w:t>. Do formatów powszechnych a nieobjętych treścią rozporządzenia zalicza się: .rar, .gif</w:t>
      </w:r>
      <w:r w:rsidR="00952B6F" w:rsidRPr="00FC5C50">
        <w:rPr>
          <w:sz w:val="22"/>
          <w:szCs w:val="22"/>
        </w:rPr>
        <w:t>,. bmp,. numbers</w:t>
      </w:r>
      <w:r w:rsidRPr="00FC5C50">
        <w:rPr>
          <w:sz w:val="22"/>
          <w:szCs w:val="22"/>
        </w:rPr>
        <w:t xml:space="preserve">, .pages. Dokumenty złożone w takich plikach zostaną uznane za złożone nieskutecznie. </w:t>
      </w:r>
    </w:p>
    <w:p w14:paraId="7146151A" w14:textId="1AEF0B5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 xml:space="preserve">Wykonawca składa ofertę za pośrednictwem </w:t>
      </w:r>
      <w:hyperlink r:id="rId36" w:history="1">
        <w:r w:rsidRPr="00FC5C50">
          <w:rPr>
            <w:rStyle w:val="Hipercze"/>
            <w:sz w:val="22"/>
            <w:szCs w:val="22"/>
          </w:rPr>
          <w:t>https://platformazakupowa.pl</w:t>
        </w:r>
      </w:hyperlink>
      <w:r w:rsidRPr="00FC5C50">
        <w:rPr>
          <w:sz w:val="22"/>
          <w:szCs w:val="22"/>
        </w:rPr>
        <w:t xml:space="preserve"> – adres profilu nabywcy </w:t>
      </w:r>
      <w:hyperlink r:id="rId37" w:history="1">
        <w:r w:rsidRPr="00FC5C50">
          <w:rPr>
            <w:rStyle w:val="Hipercze"/>
            <w:bCs/>
            <w:sz w:val="22"/>
            <w:szCs w:val="22"/>
          </w:rPr>
          <w:t>https://platformazakupowa.pl/pn/uj_edu</w:t>
        </w:r>
      </w:hyperlink>
      <w:r w:rsidRPr="00FC5C50">
        <w:rPr>
          <w:bCs/>
          <w:sz w:val="22"/>
          <w:szCs w:val="22"/>
        </w:rPr>
        <w:t xml:space="preserve">, </w:t>
      </w:r>
      <w:r w:rsidRPr="00FC5C50">
        <w:rPr>
          <w:sz w:val="22"/>
          <w:szCs w:val="22"/>
        </w:rPr>
        <w:t xml:space="preserve">zgodnie z regulaminem, o którym mowa w ust. 1 tego rozdziału. </w:t>
      </w:r>
      <w:r w:rsidRPr="00FC5C50">
        <w:rPr>
          <w:color w:val="000000"/>
          <w:sz w:val="22"/>
          <w:szCs w:val="22"/>
        </w:rPr>
        <w:t xml:space="preserve">Zamawiający nie ponosi odpowiedzialności </w:t>
      </w:r>
      <w:r w:rsidRPr="00FC5C50">
        <w:rPr>
          <w:color w:val="000000"/>
          <w:sz w:val="22"/>
          <w:szCs w:val="22"/>
        </w:rPr>
        <w:lastRenderedPageBreak/>
        <w:t>za   złożenie oferty w sposób niezgodny z instrukcją korzystania z  </w:t>
      </w:r>
      <w:hyperlink r:id="rId38" w:history="1">
        <w:r w:rsidRPr="00FC5C50">
          <w:rPr>
            <w:rStyle w:val="Hipercze"/>
            <w:sz w:val="22"/>
            <w:szCs w:val="22"/>
          </w:rPr>
          <w:t>https://platformazakupowa.pl</w:t>
        </w:r>
      </w:hyperlink>
      <w:r w:rsidRPr="00FC5C50">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952B6F" w:rsidRPr="00FC5C50">
        <w:rPr>
          <w:color w:val="000000"/>
          <w:sz w:val="22"/>
          <w:szCs w:val="22"/>
        </w:rPr>
        <w:t>postępowaniu,</w:t>
      </w:r>
      <w:r w:rsidRPr="00FC5C50">
        <w:rPr>
          <w:color w:val="000000"/>
          <w:sz w:val="22"/>
          <w:szCs w:val="22"/>
        </w:rPr>
        <w:t xml:space="preserve"> ponieważ nie został spełniony obowiązek narzucony w art. 221 ustawy – Prawo zamówień publicznych.</w:t>
      </w:r>
    </w:p>
    <w:p w14:paraId="28A48B72" w14:textId="77777777" w:rsidR="008F03AF" w:rsidRPr="00FC5C50" w:rsidRDefault="008F03AF" w:rsidP="00770782">
      <w:pPr>
        <w:pStyle w:val="Akapitzlist"/>
        <w:widowControl/>
        <w:numPr>
          <w:ilvl w:val="1"/>
          <w:numId w:val="8"/>
        </w:numPr>
        <w:suppressAutoHyphens w:val="0"/>
        <w:jc w:val="both"/>
        <w:rPr>
          <w:b/>
          <w:bCs/>
          <w:i/>
          <w:iCs/>
          <w:sz w:val="22"/>
          <w:szCs w:val="22"/>
        </w:rPr>
      </w:pPr>
      <w:r w:rsidRPr="00FC5C50">
        <w:rPr>
          <w:sz w:val="22"/>
          <w:szCs w:val="22"/>
        </w:rPr>
        <w:t xml:space="preserve">Sposób zaszyfrowania oferty opisany został w </w:t>
      </w:r>
      <w:r w:rsidRPr="00FC5C50">
        <w:rPr>
          <w:color w:val="000000"/>
          <w:sz w:val="22"/>
          <w:szCs w:val="22"/>
        </w:rPr>
        <w:t xml:space="preserve">instrukcji składania ofert (linki w ust. 1.2.2 powyżej). </w:t>
      </w:r>
      <w:r w:rsidRPr="00FC5C50">
        <w:rPr>
          <w:b/>
          <w:bCs/>
          <w:i/>
          <w:iCs/>
          <w:color w:val="000000"/>
          <w:sz w:val="22"/>
          <w:szCs w:val="22"/>
        </w:rPr>
        <w:t>Zamawiający zastrzega, że szyfrowanie oferty ma być dokonane za pomocą narzędzia wbudowanego w platformę zakupową.</w:t>
      </w:r>
    </w:p>
    <w:p w14:paraId="4B8657C6"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bCs/>
          <w:sz w:val="22"/>
          <w:szCs w:val="22"/>
        </w:rPr>
        <w:t>Po upływie terminu składania ofert wykonawca nie może skutecznie dokonać zmiany ani wycofać uprzednio złożonej oferty.</w:t>
      </w:r>
    </w:p>
    <w:p w14:paraId="7BE22C14" w14:textId="3351F920" w:rsidR="008F03AF" w:rsidRPr="00FC5C50" w:rsidRDefault="008F03AF" w:rsidP="00770782">
      <w:pPr>
        <w:pStyle w:val="Akapitzlist"/>
        <w:widowControl/>
        <w:numPr>
          <w:ilvl w:val="0"/>
          <w:numId w:val="8"/>
        </w:numPr>
        <w:suppressAutoHyphens w:val="0"/>
        <w:jc w:val="both"/>
        <w:rPr>
          <w:b/>
          <w:bCs/>
          <w:i/>
          <w:sz w:val="22"/>
          <w:szCs w:val="22"/>
        </w:rPr>
      </w:pPr>
      <w:r w:rsidRPr="00FC5C50">
        <w:rPr>
          <w:bCs/>
          <w:sz w:val="22"/>
          <w:szCs w:val="22"/>
        </w:rPr>
        <w:t>Do porozumiewania z wykonawcami upoważniona w zakresie formalno-prawnym jest –</w:t>
      </w:r>
      <w:r w:rsidRPr="00BF433C">
        <w:rPr>
          <w:b/>
          <w:i/>
          <w:iCs/>
          <w:sz w:val="22"/>
          <w:szCs w:val="22"/>
        </w:rPr>
        <w:t xml:space="preserve"> </w:t>
      </w:r>
      <w:r w:rsidR="00BF433C" w:rsidRPr="00BF433C">
        <w:rPr>
          <w:b/>
          <w:i/>
          <w:iCs/>
          <w:sz w:val="22"/>
          <w:szCs w:val="22"/>
        </w:rPr>
        <w:t>Piotr Molczyk</w:t>
      </w:r>
      <w:r w:rsidRPr="00FC5C50">
        <w:rPr>
          <w:b/>
          <w:bCs/>
          <w:i/>
          <w:sz w:val="22"/>
          <w:szCs w:val="22"/>
        </w:rPr>
        <w:t>, tel.: +4812 663-39-</w:t>
      </w:r>
      <w:r w:rsidR="00BF433C">
        <w:rPr>
          <w:b/>
          <w:bCs/>
          <w:i/>
          <w:sz w:val="22"/>
          <w:szCs w:val="22"/>
        </w:rPr>
        <w:t>0</w:t>
      </w:r>
      <w:r w:rsidR="00301967" w:rsidRPr="00FC5C50">
        <w:rPr>
          <w:b/>
          <w:bCs/>
          <w:i/>
          <w:sz w:val="22"/>
          <w:szCs w:val="22"/>
        </w:rPr>
        <w:t>2</w:t>
      </w:r>
      <w:r w:rsidRPr="00FC5C50">
        <w:rPr>
          <w:b/>
          <w:bCs/>
          <w:i/>
          <w:sz w:val="22"/>
          <w:szCs w:val="22"/>
        </w:rPr>
        <w:t>.</w:t>
      </w:r>
    </w:p>
    <w:p w14:paraId="42527C2E" w14:textId="77777777" w:rsidR="004D59EE" w:rsidRPr="00FC5C50" w:rsidRDefault="004D59EE" w:rsidP="00991F90">
      <w:pPr>
        <w:widowControl/>
        <w:suppressAutoHyphens w:val="0"/>
        <w:jc w:val="both"/>
        <w:rPr>
          <w:b/>
          <w:bCs/>
          <w:sz w:val="22"/>
          <w:szCs w:val="22"/>
        </w:rPr>
      </w:pPr>
    </w:p>
    <w:p w14:paraId="7172D9E8" w14:textId="77777777" w:rsidR="004D59EE" w:rsidRPr="00FC5C50" w:rsidRDefault="004D59EE" w:rsidP="00991F90">
      <w:pPr>
        <w:widowControl/>
        <w:suppressAutoHyphens w:val="0"/>
        <w:jc w:val="both"/>
        <w:rPr>
          <w:b/>
          <w:bCs/>
          <w:sz w:val="22"/>
          <w:szCs w:val="22"/>
        </w:rPr>
      </w:pPr>
      <w:r w:rsidRPr="00FC5C50">
        <w:rPr>
          <w:b/>
          <w:bCs/>
          <w:sz w:val="22"/>
          <w:szCs w:val="22"/>
        </w:rPr>
        <w:t>Rozdział X – Wymagania dotyczące wadium</w:t>
      </w:r>
    </w:p>
    <w:p w14:paraId="5E1E9A62" w14:textId="77777777" w:rsidR="00315C68" w:rsidRPr="00FC5C50" w:rsidRDefault="0088267A" w:rsidP="00F51DEC">
      <w:pPr>
        <w:pStyle w:val="Akapitzlist"/>
        <w:widowControl/>
        <w:numPr>
          <w:ilvl w:val="0"/>
          <w:numId w:val="9"/>
        </w:numPr>
        <w:suppressAutoHyphens w:val="0"/>
        <w:jc w:val="both"/>
        <w:rPr>
          <w:bCs/>
          <w:sz w:val="22"/>
          <w:szCs w:val="22"/>
        </w:rPr>
      </w:pPr>
      <w:r w:rsidRPr="00FC5C50">
        <w:rPr>
          <w:bCs/>
          <w:sz w:val="22"/>
          <w:szCs w:val="22"/>
        </w:rPr>
        <w:t>Zamawiający nie przewiduje konieczności wniesienia wadium.</w:t>
      </w:r>
    </w:p>
    <w:p w14:paraId="57157A3E" w14:textId="77777777" w:rsidR="004D59EE" w:rsidRPr="00FC5C50" w:rsidRDefault="004D59EE" w:rsidP="00991F90">
      <w:pPr>
        <w:widowControl/>
        <w:suppressAutoHyphens w:val="0"/>
        <w:jc w:val="both"/>
        <w:rPr>
          <w:b/>
          <w:bCs/>
          <w:sz w:val="22"/>
          <w:szCs w:val="22"/>
        </w:rPr>
      </w:pPr>
    </w:p>
    <w:p w14:paraId="6DFF71CA" w14:textId="77777777" w:rsidR="004D59EE" w:rsidRPr="00FC5C50" w:rsidRDefault="004D59EE" w:rsidP="00991F90">
      <w:pPr>
        <w:widowControl/>
        <w:suppressAutoHyphens w:val="0"/>
        <w:jc w:val="both"/>
        <w:rPr>
          <w:b/>
          <w:bCs/>
          <w:sz w:val="22"/>
          <w:szCs w:val="22"/>
        </w:rPr>
      </w:pPr>
      <w:r w:rsidRPr="00FC5C50">
        <w:rPr>
          <w:b/>
          <w:bCs/>
          <w:sz w:val="22"/>
          <w:szCs w:val="22"/>
        </w:rPr>
        <w:t xml:space="preserve">Rozdział XI </w:t>
      </w:r>
      <w:r w:rsidR="00BE66F8" w:rsidRPr="00FC5C50">
        <w:rPr>
          <w:b/>
          <w:bCs/>
          <w:sz w:val="22"/>
          <w:szCs w:val="22"/>
        </w:rPr>
        <w:t>–</w:t>
      </w:r>
      <w:r w:rsidRPr="00FC5C50">
        <w:rPr>
          <w:b/>
          <w:bCs/>
          <w:sz w:val="22"/>
          <w:szCs w:val="22"/>
        </w:rPr>
        <w:t xml:space="preserve"> </w:t>
      </w:r>
      <w:r w:rsidR="00BE66F8" w:rsidRPr="00FC5C50">
        <w:rPr>
          <w:b/>
          <w:bCs/>
          <w:sz w:val="22"/>
          <w:szCs w:val="22"/>
        </w:rPr>
        <w:t>Termin związania ofertą</w:t>
      </w:r>
    </w:p>
    <w:p w14:paraId="7BBD4758" w14:textId="3D3A92B7" w:rsidR="00315C68" w:rsidRPr="003D1AA2" w:rsidRDefault="00A331DF" w:rsidP="00F51DEC">
      <w:pPr>
        <w:pStyle w:val="Akapitzlist"/>
        <w:widowControl/>
        <w:numPr>
          <w:ilvl w:val="0"/>
          <w:numId w:val="10"/>
        </w:numPr>
        <w:suppressAutoHyphens w:val="0"/>
        <w:jc w:val="both"/>
        <w:rPr>
          <w:b/>
          <w:i/>
          <w:iCs/>
          <w:sz w:val="22"/>
          <w:szCs w:val="22"/>
        </w:rPr>
      </w:pPr>
      <w:r w:rsidRPr="003D1AA2">
        <w:rPr>
          <w:bCs/>
          <w:sz w:val="22"/>
          <w:szCs w:val="22"/>
        </w:rPr>
        <w:t xml:space="preserve">Wykonawca jest związany złożoną ofertą od dnia upływu terminu składania ofert do dnia </w:t>
      </w:r>
      <w:r w:rsidR="003D1AA2" w:rsidRPr="003D1AA2">
        <w:rPr>
          <w:b/>
          <w:i/>
          <w:iCs/>
          <w:sz w:val="22"/>
          <w:szCs w:val="22"/>
        </w:rPr>
        <w:t>19.07.2024</w:t>
      </w:r>
      <w:r w:rsidR="00B10365" w:rsidRPr="003D1AA2">
        <w:rPr>
          <w:b/>
          <w:i/>
          <w:iCs/>
          <w:sz w:val="22"/>
          <w:szCs w:val="22"/>
        </w:rPr>
        <w:t>r.</w:t>
      </w:r>
      <w:r w:rsidR="00301967" w:rsidRPr="003D1AA2">
        <w:rPr>
          <w:b/>
          <w:i/>
          <w:iCs/>
          <w:sz w:val="22"/>
          <w:szCs w:val="22"/>
        </w:rPr>
        <w:t xml:space="preserve"> </w:t>
      </w:r>
      <w:r w:rsidR="006E2713" w:rsidRPr="003D1AA2">
        <w:rPr>
          <w:b/>
          <w:i/>
          <w:iCs/>
          <w:sz w:val="22"/>
          <w:szCs w:val="22"/>
        </w:rPr>
        <w:t>(włącznie)</w:t>
      </w:r>
    </w:p>
    <w:p w14:paraId="2766E9A4" w14:textId="77777777" w:rsidR="00057D44" w:rsidRPr="00FC5C50" w:rsidRDefault="00057D44" w:rsidP="00F51DEC">
      <w:pPr>
        <w:pStyle w:val="Akapitzlist"/>
        <w:widowControl/>
        <w:numPr>
          <w:ilvl w:val="0"/>
          <w:numId w:val="10"/>
        </w:numPr>
        <w:suppressAutoHyphens w:val="0"/>
        <w:jc w:val="both"/>
        <w:rPr>
          <w:bCs/>
          <w:sz w:val="22"/>
          <w:szCs w:val="22"/>
        </w:rPr>
      </w:pPr>
      <w:r w:rsidRPr="00FC5C50">
        <w:rPr>
          <w:sz w:val="22"/>
          <w:szCs w:val="22"/>
        </w:rPr>
        <w:t xml:space="preserve">W przypadku, gdy wybór najkorzystniejszej oferty nie nastąpi przed </w:t>
      </w:r>
      <w:r w:rsidR="00B10365" w:rsidRPr="00FC5C50">
        <w:rPr>
          <w:sz w:val="22"/>
          <w:szCs w:val="22"/>
        </w:rPr>
        <w:t>upływem terminu związania ofertą określonego w SWZ, z</w:t>
      </w:r>
      <w:r w:rsidRPr="00FC5C50">
        <w:rPr>
          <w:sz w:val="22"/>
          <w:szCs w:val="22"/>
        </w:rPr>
        <w:t xml:space="preserve">amawiający przed </w:t>
      </w:r>
      <w:r w:rsidR="00B10365" w:rsidRPr="00FC5C50">
        <w:rPr>
          <w:sz w:val="22"/>
          <w:szCs w:val="22"/>
        </w:rPr>
        <w:t>upływem terminu związania ofertą zwraca się jednokrotnie do w</w:t>
      </w:r>
      <w:r w:rsidRPr="00FC5C50">
        <w:rPr>
          <w:sz w:val="22"/>
          <w:szCs w:val="22"/>
        </w:rPr>
        <w:t>ykonawców o wyrażenie zgody</w:t>
      </w:r>
      <w:r w:rsidR="00B10365" w:rsidRPr="00FC5C50">
        <w:rPr>
          <w:sz w:val="22"/>
          <w:szCs w:val="22"/>
        </w:rPr>
        <w:t xml:space="preserve"> na przedłużenie tego terminu o </w:t>
      </w:r>
      <w:r w:rsidRPr="00FC5C50">
        <w:rPr>
          <w:sz w:val="22"/>
          <w:szCs w:val="22"/>
        </w:rPr>
        <w:t>wskazywany przez niego okres, nie dłuższy niż 30 dni.</w:t>
      </w:r>
    </w:p>
    <w:p w14:paraId="321DF6FF" w14:textId="77777777" w:rsidR="00057D44" w:rsidRPr="00FC5C50" w:rsidRDefault="00057D44" w:rsidP="00F51DEC">
      <w:pPr>
        <w:pStyle w:val="Akapitzlist"/>
        <w:widowControl/>
        <w:numPr>
          <w:ilvl w:val="0"/>
          <w:numId w:val="10"/>
        </w:numPr>
        <w:suppressAutoHyphens w:val="0"/>
        <w:jc w:val="both"/>
        <w:rPr>
          <w:bCs/>
          <w:sz w:val="22"/>
          <w:szCs w:val="22"/>
        </w:rPr>
      </w:pPr>
      <w:r w:rsidRPr="00FC5C50">
        <w:rPr>
          <w:sz w:val="22"/>
          <w:szCs w:val="22"/>
        </w:rPr>
        <w:t>Przedłużenie terminu związania oferta, o którym mowa w</w:t>
      </w:r>
      <w:r w:rsidR="00C155B6" w:rsidRPr="00FC5C50">
        <w:rPr>
          <w:sz w:val="22"/>
          <w:szCs w:val="22"/>
        </w:rPr>
        <w:t xml:space="preserve"> ust. 2, wymaga złożenia przez w</w:t>
      </w:r>
      <w:r w:rsidRPr="00FC5C50">
        <w:rPr>
          <w:sz w:val="22"/>
          <w:szCs w:val="22"/>
        </w:rPr>
        <w:t>ykonawcę pisemnego oświadczenia o wyrażeniu zgody na przedłużenie terminu związania ofertą.</w:t>
      </w:r>
    </w:p>
    <w:p w14:paraId="429953E0" w14:textId="77777777" w:rsidR="00BE66F8" w:rsidRPr="00FC5C50" w:rsidRDefault="00BE66F8" w:rsidP="00991F90">
      <w:pPr>
        <w:widowControl/>
        <w:suppressAutoHyphens w:val="0"/>
        <w:jc w:val="both"/>
        <w:rPr>
          <w:b/>
          <w:bCs/>
          <w:sz w:val="22"/>
          <w:szCs w:val="22"/>
        </w:rPr>
      </w:pPr>
    </w:p>
    <w:p w14:paraId="0F339DE8" w14:textId="77777777" w:rsidR="00BE66F8" w:rsidRPr="00FC5C50" w:rsidRDefault="00BE66F8" w:rsidP="00991F90">
      <w:pPr>
        <w:widowControl/>
        <w:suppressAutoHyphens w:val="0"/>
        <w:jc w:val="both"/>
        <w:rPr>
          <w:b/>
          <w:bCs/>
          <w:sz w:val="22"/>
          <w:szCs w:val="22"/>
        </w:rPr>
      </w:pPr>
      <w:r w:rsidRPr="00FC5C50">
        <w:rPr>
          <w:b/>
          <w:bCs/>
          <w:sz w:val="22"/>
          <w:szCs w:val="22"/>
        </w:rPr>
        <w:t>Rozdział XII – Opis sposobu przygotowania ofert</w:t>
      </w:r>
    </w:p>
    <w:p w14:paraId="4A3D857A" w14:textId="0BD4B39A" w:rsidR="00315C68" w:rsidRPr="00FC5C50" w:rsidRDefault="0008502D" w:rsidP="00F51DEC">
      <w:pPr>
        <w:pStyle w:val="Akapitzlist"/>
        <w:widowControl/>
        <w:numPr>
          <w:ilvl w:val="0"/>
          <w:numId w:val="11"/>
        </w:numPr>
        <w:suppressAutoHyphens w:val="0"/>
        <w:jc w:val="both"/>
        <w:rPr>
          <w:bCs/>
          <w:sz w:val="22"/>
          <w:szCs w:val="22"/>
        </w:rPr>
      </w:pPr>
      <w:r w:rsidRPr="00FC5C50">
        <w:rPr>
          <w:bCs/>
          <w:sz w:val="22"/>
          <w:szCs w:val="22"/>
        </w:rPr>
        <w:t>Każdy wykonawca może złożyć tylko jedną ofertę na realizacj</w:t>
      </w:r>
      <w:r w:rsidR="00BE3AD2" w:rsidRPr="00FC5C50">
        <w:rPr>
          <w:bCs/>
          <w:sz w:val="22"/>
          <w:szCs w:val="22"/>
        </w:rPr>
        <w:t>ę</w:t>
      </w:r>
      <w:r w:rsidRPr="00FC5C50">
        <w:rPr>
          <w:bCs/>
          <w:sz w:val="22"/>
          <w:szCs w:val="22"/>
        </w:rPr>
        <w:t xml:space="preserve"> całości przedmiotu zamówienia.</w:t>
      </w:r>
    </w:p>
    <w:p w14:paraId="35367C00" w14:textId="77777777" w:rsidR="00054435" w:rsidRPr="00FC5C50" w:rsidRDefault="007C59C6" w:rsidP="00F51DEC">
      <w:pPr>
        <w:pStyle w:val="Akapitzlist"/>
        <w:widowControl/>
        <w:numPr>
          <w:ilvl w:val="0"/>
          <w:numId w:val="11"/>
        </w:numPr>
        <w:suppressAutoHyphens w:val="0"/>
        <w:jc w:val="both"/>
        <w:rPr>
          <w:bCs/>
          <w:sz w:val="22"/>
          <w:szCs w:val="22"/>
        </w:rPr>
      </w:pPr>
      <w:r w:rsidRPr="00FC5C50">
        <w:rPr>
          <w:bCs/>
          <w:sz w:val="22"/>
          <w:szCs w:val="22"/>
        </w:rPr>
        <w:t xml:space="preserve">Ofertę składa się z zachowaniem formy i sposobu opisanych </w:t>
      </w:r>
      <w:r w:rsidR="0008502D" w:rsidRPr="00FC5C50">
        <w:rPr>
          <w:bCs/>
          <w:sz w:val="22"/>
          <w:szCs w:val="22"/>
        </w:rPr>
        <w:t xml:space="preserve">w </w:t>
      </w:r>
      <w:r w:rsidR="001F2C65" w:rsidRPr="00FC5C50">
        <w:rPr>
          <w:bCs/>
          <w:sz w:val="22"/>
          <w:szCs w:val="22"/>
        </w:rPr>
        <w:t>ro</w:t>
      </w:r>
      <w:r w:rsidRPr="00FC5C50">
        <w:rPr>
          <w:bCs/>
          <w:sz w:val="22"/>
          <w:szCs w:val="22"/>
        </w:rPr>
        <w:t>z</w:t>
      </w:r>
      <w:r w:rsidR="001F2C65" w:rsidRPr="00FC5C50">
        <w:rPr>
          <w:bCs/>
          <w:sz w:val="22"/>
          <w:szCs w:val="22"/>
        </w:rPr>
        <w:t>dziale IX niniejszej SWZ.</w:t>
      </w:r>
    </w:p>
    <w:p w14:paraId="063FEE4F" w14:textId="77777777" w:rsidR="00471429" w:rsidRPr="00FC5C50" w:rsidRDefault="008D0BD1" w:rsidP="00F51DEC">
      <w:pPr>
        <w:pStyle w:val="Akapitzlist"/>
        <w:widowControl/>
        <w:numPr>
          <w:ilvl w:val="0"/>
          <w:numId w:val="11"/>
        </w:numPr>
        <w:suppressAutoHyphens w:val="0"/>
        <w:jc w:val="both"/>
        <w:rPr>
          <w:bCs/>
          <w:sz w:val="22"/>
          <w:szCs w:val="22"/>
        </w:rPr>
      </w:pPr>
      <w:r w:rsidRPr="00FC5C50">
        <w:rPr>
          <w:bCs/>
          <w:sz w:val="22"/>
          <w:szCs w:val="22"/>
        </w:rPr>
        <w:t>Dopuszcza się możliwość złożenia oferty przez dwa lub więcej podmiotów wspólnie ubiegających się o udzielenie zamó</w:t>
      </w:r>
      <w:r w:rsidR="00442DDC" w:rsidRPr="00FC5C50">
        <w:rPr>
          <w:bCs/>
          <w:sz w:val="22"/>
          <w:szCs w:val="22"/>
        </w:rPr>
        <w:t>wienia publicznego na zasadach opisanych w treści art. 58 ustawy PZP.</w:t>
      </w:r>
      <w:r w:rsidR="0029592D" w:rsidRPr="00FC5C50">
        <w:rPr>
          <w:bCs/>
          <w:sz w:val="22"/>
          <w:szCs w:val="22"/>
        </w:rPr>
        <w:t xml:space="preserve"> </w:t>
      </w:r>
    </w:p>
    <w:p w14:paraId="5DA60C29" w14:textId="77777777" w:rsidR="000E6478" w:rsidRPr="00FC5C50" w:rsidRDefault="000E6478" w:rsidP="00F51DEC">
      <w:pPr>
        <w:pStyle w:val="Akapitzlist"/>
        <w:widowControl/>
        <w:numPr>
          <w:ilvl w:val="0"/>
          <w:numId w:val="11"/>
        </w:numPr>
        <w:suppressAutoHyphens w:val="0"/>
        <w:jc w:val="both"/>
        <w:rPr>
          <w:bCs/>
          <w:sz w:val="22"/>
          <w:szCs w:val="22"/>
        </w:rPr>
      </w:pPr>
      <w:r w:rsidRPr="00FC5C50">
        <w:rPr>
          <w:bCs/>
          <w:sz w:val="22"/>
          <w:szCs w:val="22"/>
        </w:rPr>
        <w:t xml:space="preserve">Oferta musi być napisana w </w:t>
      </w:r>
      <w:r w:rsidRPr="00FC5C50">
        <w:rPr>
          <w:bCs/>
          <w:sz w:val="22"/>
          <w:szCs w:val="22"/>
          <w:u w:val="single"/>
        </w:rPr>
        <w:t>języku polskim.</w:t>
      </w:r>
    </w:p>
    <w:p w14:paraId="462D7B54" w14:textId="12DFFC12" w:rsidR="001B45C5" w:rsidRPr="00FC5C50" w:rsidRDefault="00054435" w:rsidP="00F51DEC">
      <w:pPr>
        <w:pStyle w:val="Akapitzlist"/>
        <w:widowControl/>
        <w:numPr>
          <w:ilvl w:val="0"/>
          <w:numId w:val="11"/>
        </w:numPr>
        <w:suppressAutoHyphens w:val="0"/>
        <w:ind w:left="714" w:hanging="357"/>
        <w:jc w:val="both"/>
        <w:rPr>
          <w:bCs/>
          <w:sz w:val="22"/>
          <w:szCs w:val="22"/>
          <w:u w:val="single"/>
        </w:rPr>
      </w:pPr>
      <w:r w:rsidRPr="00FC5C50">
        <w:rPr>
          <w:bCs/>
          <w:sz w:val="22"/>
          <w:szCs w:val="22"/>
        </w:rPr>
        <w:t xml:space="preserve">Oferta wraz ze wszystkimi jej załącznikami musi być podpisana przez osobę (osoby) </w:t>
      </w:r>
      <w:r w:rsidRPr="00FC5C50">
        <w:rPr>
          <w:bCs/>
          <w:sz w:val="22"/>
          <w:szCs w:val="22"/>
          <w:u w:val="single"/>
        </w:rPr>
        <w:t>uprawnioną do reprezentacji</w:t>
      </w:r>
      <w:r w:rsidR="003D3400" w:rsidRPr="00FC5C50">
        <w:rPr>
          <w:bCs/>
          <w:sz w:val="22"/>
          <w:szCs w:val="22"/>
          <w:u w:val="single"/>
        </w:rPr>
        <w:t xml:space="preserve"> wykonawcy</w:t>
      </w:r>
      <w:r w:rsidRPr="00FC5C50">
        <w:rPr>
          <w:bCs/>
          <w:sz w:val="22"/>
          <w:szCs w:val="22"/>
        </w:rPr>
        <w:t xml:space="preserve">, zgodnie z </w:t>
      </w:r>
      <w:r w:rsidR="006935C6" w:rsidRPr="00FC5C50">
        <w:rPr>
          <w:bCs/>
          <w:sz w:val="22"/>
          <w:szCs w:val="22"/>
        </w:rPr>
        <w:t xml:space="preserve">wpisem do </w:t>
      </w:r>
      <w:r w:rsidR="003D3400" w:rsidRPr="00FC5C50">
        <w:rPr>
          <w:bCs/>
          <w:sz w:val="22"/>
          <w:szCs w:val="22"/>
        </w:rPr>
        <w:t>Kra</w:t>
      </w:r>
      <w:r w:rsidR="000B42E5" w:rsidRPr="00FC5C50">
        <w:rPr>
          <w:bCs/>
          <w:sz w:val="22"/>
          <w:szCs w:val="22"/>
        </w:rPr>
        <w:t xml:space="preserve">jowego Rejestru Sądowego, </w:t>
      </w:r>
      <w:r w:rsidR="003D3400" w:rsidRPr="00FC5C50">
        <w:rPr>
          <w:bCs/>
          <w:sz w:val="22"/>
          <w:szCs w:val="22"/>
        </w:rPr>
        <w:t>Centralnej Ewidencji i Informac</w:t>
      </w:r>
      <w:r w:rsidR="000B42E5" w:rsidRPr="00FC5C50">
        <w:rPr>
          <w:bCs/>
          <w:sz w:val="22"/>
          <w:szCs w:val="22"/>
        </w:rPr>
        <w:t xml:space="preserve">ji o Działalności Gospodarczej lub </w:t>
      </w:r>
      <w:r w:rsidR="007A31D0" w:rsidRPr="00FC5C50">
        <w:rPr>
          <w:bCs/>
          <w:sz w:val="22"/>
          <w:szCs w:val="22"/>
        </w:rPr>
        <w:t xml:space="preserve">do </w:t>
      </w:r>
      <w:r w:rsidR="00295F04" w:rsidRPr="00FC5C50">
        <w:rPr>
          <w:bCs/>
          <w:sz w:val="22"/>
          <w:szCs w:val="22"/>
        </w:rPr>
        <w:t xml:space="preserve">innego, właściwego rejestru. </w:t>
      </w:r>
      <w:r w:rsidR="006562E3" w:rsidRPr="00FC5C50">
        <w:rPr>
          <w:bCs/>
          <w:sz w:val="22"/>
          <w:szCs w:val="22"/>
          <w:u w:val="single"/>
        </w:rPr>
        <w:t>KRS lub CEiDG</w:t>
      </w:r>
      <w:r w:rsidR="00295F04" w:rsidRPr="00FC5C50">
        <w:rPr>
          <w:bCs/>
          <w:sz w:val="22"/>
          <w:szCs w:val="22"/>
          <w:u w:val="single"/>
        </w:rPr>
        <w:t xml:space="preserve"> wykonaw</w:t>
      </w:r>
      <w:r w:rsidR="00B90132" w:rsidRPr="00FC5C50">
        <w:rPr>
          <w:bCs/>
          <w:sz w:val="22"/>
          <w:szCs w:val="22"/>
          <w:u w:val="single"/>
        </w:rPr>
        <w:t>ca załącza wraz z ofertą</w:t>
      </w:r>
      <w:r w:rsidR="00B90132" w:rsidRPr="00FC5C50">
        <w:rPr>
          <w:bCs/>
          <w:sz w:val="22"/>
          <w:szCs w:val="22"/>
        </w:rPr>
        <w:t>, chyba</w:t>
      </w:r>
      <w:r w:rsidR="00295F04" w:rsidRPr="00FC5C50">
        <w:rPr>
          <w:bCs/>
          <w:sz w:val="22"/>
          <w:szCs w:val="22"/>
        </w:rPr>
        <w:t xml:space="preserve"> że </w:t>
      </w:r>
      <w:r w:rsidR="001C4A7B" w:rsidRPr="00FC5C50">
        <w:rPr>
          <w:bCs/>
          <w:sz w:val="22"/>
          <w:szCs w:val="22"/>
        </w:rPr>
        <w:t>zmawiający może uzyskać</w:t>
      </w:r>
      <w:r w:rsidR="00972EBA" w:rsidRPr="00FC5C50">
        <w:rPr>
          <w:bCs/>
          <w:sz w:val="22"/>
          <w:szCs w:val="22"/>
        </w:rPr>
        <w:t xml:space="preserve"> je za pomocą bezpłatnych i ogólnodostępnych baz danych, a </w:t>
      </w:r>
      <w:r w:rsidR="007E0EC9" w:rsidRPr="00FC5C50">
        <w:rPr>
          <w:bCs/>
          <w:sz w:val="22"/>
          <w:szCs w:val="22"/>
        </w:rPr>
        <w:t>wykonawca wskazał dane umożliwiające dostęp do tych dokumentów w treści oferty.</w:t>
      </w:r>
      <w:r w:rsidR="007A31D0" w:rsidRPr="00FC5C50">
        <w:rPr>
          <w:bCs/>
          <w:sz w:val="22"/>
          <w:szCs w:val="22"/>
        </w:rPr>
        <w:t xml:space="preserve"> </w:t>
      </w:r>
      <w:r w:rsidR="00E816A9" w:rsidRPr="00FC5C50">
        <w:rPr>
          <w:bCs/>
          <w:sz w:val="22"/>
          <w:szCs w:val="22"/>
        </w:rPr>
        <w:t>Jeżeli w imieniu wykonawcy działa osoba, której umocowanie nie wynika z ww. dokumentów, wykonawca wraz z ofertą przedkłada pełnomocnictwo lub inny dokument potwierdzający umocowan</w:t>
      </w:r>
      <w:r w:rsidR="00B3396F" w:rsidRPr="00FC5C50">
        <w:rPr>
          <w:bCs/>
          <w:sz w:val="22"/>
          <w:szCs w:val="22"/>
        </w:rPr>
        <w:t>ie do reprezentowania wykonawcy</w:t>
      </w:r>
      <w:r w:rsidR="00F7466A" w:rsidRPr="00FC5C50">
        <w:rPr>
          <w:bCs/>
          <w:sz w:val="22"/>
          <w:szCs w:val="22"/>
        </w:rPr>
        <w:t xml:space="preserve">. </w:t>
      </w:r>
      <w:r w:rsidR="001B45C5" w:rsidRPr="00FC5C50">
        <w:rPr>
          <w:sz w:val="22"/>
          <w:szCs w:val="22"/>
        </w:rPr>
        <w:t>Pełnomocnictwa sporządzone w języku obcym wykonawca składa wraz z tłumaczeniem na język polski.</w:t>
      </w:r>
    </w:p>
    <w:p w14:paraId="59E117B6" w14:textId="59BA8E1A" w:rsidR="00F6188A" w:rsidRPr="00FC5C50" w:rsidRDefault="008B4DB7" w:rsidP="00F51DEC">
      <w:pPr>
        <w:pStyle w:val="Akapitzlist"/>
        <w:widowControl/>
        <w:numPr>
          <w:ilvl w:val="0"/>
          <w:numId w:val="11"/>
        </w:numPr>
        <w:suppressAutoHyphens w:val="0"/>
        <w:jc w:val="both"/>
        <w:rPr>
          <w:bCs/>
          <w:sz w:val="22"/>
          <w:szCs w:val="22"/>
        </w:rPr>
      </w:pPr>
      <w:r w:rsidRPr="00FC5C50">
        <w:rPr>
          <w:sz w:val="22"/>
          <w:szCs w:val="22"/>
        </w:rPr>
        <w:t>W przypadku składania ofert</w:t>
      </w:r>
      <w:r w:rsidR="000608CB" w:rsidRPr="00FC5C50">
        <w:rPr>
          <w:sz w:val="22"/>
          <w:szCs w:val="22"/>
        </w:rPr>
        <w:t>y</w:t>
      </w:r>
      <w:r w:rsidRPr="00FC5C50">
        <w:rPr>
          <w:sz w:val="22"/>
          <w:szCs w:val="22"/>
        </w:rPr>
        <w:t xml:space="preserve"> przez </w:t>
      </w:r>
      <w:r w:rsidR="000608CB" w:rsidRPr="00FC5C50">
        <w:rPr>
          <w:sz w:val="22"/>
          <w:szCs w:val="22"/>
        </w:rPr>
        <w:t>w</w:t>
      </w:r>
      <w:r w:rsidRPr="00FC5C50">
        <w:rPr>
          <w:sz w:val="22"/>
          <w:szCs w:val="22"/>
        </w:rPr>
        <w:t>ykonawców wspólnie ubiegających się o</w:t>
      </w:r>
      <w:r w:rsidR="00AC4821" w:rsidRPr="00FC5C50">
        <w:rPr>
          <w:sz w:val="22"/>
          <w:szCs w:val="22"/>
        </w:rPr>
        <w:t xml:space="preserve"> </w:t>
      </w:r>
      <w:r w:rsidRPr="00FC5C50">
        <w:rPr>
          <w:sz w:val="22"/>
          <w:szCs w:val="22"/>
        </w:rPr>
        <w:t xml:space="preserve">udzielenie zamówienia lub w sytuacji reprezentowania </w:t>
      </w:r>
      <w:r w:rsidR="000608CB" w:rsidRPr="00FC5C50">
        <w:rPr>
          <w:sz w:val="22"/>
          <w:szCs w:val="22"/>
        </w:rPr>
        <w:t>w</w:t>
      </w:r>
      <w:r w:rsidRPr="00FC5C50">
        <w:rPr>
          <w:sz w:val="22"/>
          <w:szCs w:val="22"/>
        </w:rPr>
        <w:t>ykonawcy pr</w:t>
      </w:r>
      <w:r w:rsidR="000608CB" w:rsidRPr="00FC5C50">
        <w:rPr>
          <w:sz w:val="22"/>
          <w:szCs w:val="22"/>
        </w:rPr>
        <w:t>zez pełnomocnika do oferty musi</w:t>
      </w:r>
      <w:r w:rsidR="00976725" w:rsidRPr="00FC5C50">
        <w:rPr>
          <w:sz w:val="22"/>
          <w:szCs w:val="22"/>
        </w:rPr>
        <w:t xml:space="preserve"> być dołączone pełnomocnictwo. </w:t>
      </w:r>
      <w:r w:rsidR="00952B6F" w:rsidRPr="00FC5C50">
        <w:rPr>
          <w:sz w:val="22"/>
          <w:szCs w:val="22"/>
        </w:rPr>
        <w:t>Wraz z</w:t>
      </w:r>
      <w:r w:rsidR="00976725" w:rsidRPr="00FC5C50">
        <w:rPr>
          <w:sz w:val="22"/>
          <w:szCs w:val="22"/>
        </w:rPr>
        <w:t xml:space="preserve"> </w:t>
      </w:r>
      <w:r w:rsidR="00C9309A" w:rsidRPr="00FC5C50">
        <w:rPr>
          <w:sz w:val="22"/>
          <w:szCs w:val="22"/>
        </w:rPr>
        <w:t xml:space="preserve">pełnomocnictwem winien </w:t>
      </w:r>
      <w:r w:rsidRPr="00FC5C50">
        <w:rPr>
          <w:sz w:val="22"/>
          <w:szCs w:val="22"/>
        </w:rPr>
        <w:t>być złożony dokument potwierdzający możl</w:t>
      </w:r>
      <w:r w:rsidR="001B45C5" w:rsidRPr="00FC5C50">
        <w:rPr>
          <w:sz w:val="22"/>
          <w:szCs w:val="22"/>
        </w:rPr>
        <w:t>iwość udzielania pełnomocnictwa</w:t>
      </w:r>
      <w:r w:rsidRPr="00FC5C50">
        <w:rPr>
          <w:sz w:val="22"/>
          <w:szCs w:val="22"/>
        </w:rPr>
        <w:t xml:space="preserve">. </w:t>
      </w:r>
    </w:p>
    <w:p w14:paraId="2B5784EC" w14:textId="67A728FC" w:rsidR="008B4DB7" w:rsidRPr="00FC5C50" w:rsidRDefault="00467BB6" w:rsidP="00F51DEC">
      <w:pPr>
        <w:pStyle w:val="Akapitzlist"/>
        <w:widowControl/>
        <w:numPr>
          <w:ilvl w:val="0"/>
          <w:numId w:val="11"/>
        </w:numPr>
        <w:suppressAutoHyphens w:val="0"/>
        <w:jc w:val="both"/>
        <w:rPr>
          <w:bCs/>
          <w:sz w:val="22"/>
          <w:szCs w:val="22"/>
        </w:rPr>
      </w:pPr>
      <w:r w:rsidRPr="00FC5C50">
        <w:rPr>
          <w:sz w:val="22"/>
          <w:szCs w:val="22"/>
        </w:rPr>
        <w:t>Pełnomocnictwo przekazuje się w postaci elektronicznej, opatrzonej kwalifikowanym podpisem elektronicznym, podpisem zaufanym lub podpisem osobistym. Pełnomocnictwo sporządzone jako</w:t>
      </w:r>
      <w:r w:rsidR="00396924" w:rsidRPr="00FC5C50">
        <w:rPr>
          <w:sz w:val="22"/>
          <w:szCs w:val="22"/>
        </w:rPr>
        <w:t xml:space="preserve"> dokument w postaci papierowej i </w:t>
      </w:r>
      <w:r w:rsidRPr="00FC5C50">
        <w:rPr>
          <w:sz w:val="22"/>
          <w:szCs w:val="22"/>
        </w:rPr>
        <w:t>opatrzony własnoręcznym podpisem przekazuje się j</w:t>
      </w:r>
      <w:r w:rsidR="00396924" w:rsidRPr="00FC5C50">
        <w:rPr>
          <w:sz w:val="22"/>
          <w:szCs w:val="22"/>
        </w:rPr>
        <w:t xml:space="preserve">ako cyfrowe odwzorowanie tego dokumentu opatrzone kwalifikowanym podpisem elektronicznym, podpisem zaufanym lub podpisem osobistym, poświadczającym zgodność cyfrowego odwzorowania z dokumentem w postaci papierowej, przy czym </w:t>
      </w:r>
      <w:r w:rsidR="00563F7E" w:rsidRPr="00FC5C50">
        <w:rPr>
          <w:sz w:val="22"/>
          <w:szCs w:val="22"/>
        </w:rPr>
        <w:lastRenderedPageBreak/>
        <w:t xml:space="preserve">poświadczenia dokonuje mocodawca lub notariusz, </w:t>
      </w:r>
      <w:r w:rsidR="00683667" w:rsidRPr="00FC5C50">
        <w:rPr>
          <w:sz w:val="22"/>
          <w:szCs w:val="22"/>
        </w:rPr>
        <w:t xml:space="preserve">zgodnie z </w:t>
      </w:r>
      <w:r w:rsidR="00D158F9" w:rsidRPr="00FC5C50">
        <w:rPr>
          <w:sz w:val="22"/>
          <w:szCs w:val="22"/>
        </w:rPr>
        <w:t>art. 97 § 2 ustawy z dnia 14 </w:t>
      </w:r>
      <w:r w:rsidR="008B4DB7" w:rsidRPr="00FC5C50">
        <w:rPr>
          <w:sz w:val="22"/>
          <w:szCs w:val="22"/>
        </w:rPr>
        <w:t xml:space="preserve">lutego 1991 r.  </w:t>
      </w:r>
      <w:r w:rsidR="00141D14" w:rsidRPr="00FC5C50">
        <w:rPr>
          <w:b/>
          <w:bCs/>
          <w:sz w:val="22"/>
          <w:szCs w:val="22"/>
        </w:rPr>
        <w:t>–</w:t>
      </w:r>
      <w:r w:rsidR="008B4DB7" w:rsidRPr="00FC5C50">
        <w:rPr>
          <w:sz w:val="22"/>
          <w:szCs w:val="22"/>
        </w:rPr>
        <w:t xml:space="preserve"> </w:t>
      </w:r>
      <w:r w:rsidR="00952B6F" w:rsidRPr="00FC5C50">
        <w:rPr>
          <w:sz w:val="22"/>
          <w:szCs w:val="22"/>
        </w:rPr>
        <w:t>Prawo o</w:t>
      </w:r>
      <w:r w:rsidR="008B4DB7" w:rsidRPr="00FC5C50">
        <w:rPr>
          <w:sz w:val="22"/>
          <w:szCs w:val="22"/>
        </w:rPr>
        <w:t xml:space="preserve"> notariacie (</w:t>
      </w:r>
      <w:r w:rsidR="008B4DB7" w:rsidRPr="00FC5C50">
        <w:rPr>
          <w:iCs/>
          <w:sz w:val="22"/>
          <w:szCs w:val="22"/>
        </w:rPr>
        <w:t>Dz. U. 2020</w:t>
      </w:r>
      <w:r w:rsidR="00683667" w:rsidRPr="00FC5C50">
        <w:rPr>
          <w:iCs/>
          <w:sz w:val="22"/>
          <w:szCs w:val="22"/>
        </w:rPr>
        <w:t> r.,</w:t>
      </w:r>
      <w:r w:rsidR="00481978" w:rsidRPr="00FC5C50">
        <w:rPr>
          <w:iCs/>
          <w:sz w:val="22"/>
          <w:szCs w:val="22"/>
        </w:rPr>
        <w:t xml:space="preserve"> poz. </w:t>
      </w:r>
      <w:r w:rsidR="008B4DB7" w:rsidRPr="00FC5C50">
        <w:rPr>
          <w:iCs/>
          <w:sz w:val="22"/>
          <w:szCs w:val="22"/>
        </w:rPr>
        <w:t>1192 z późn. zm</w:t>
      </w:r>
      <w:r w:rsidR="008B4DB7" w:rsidRPr="00FC5C50">
        <w:rPr>
          <w:sz w:val="22"/>
          <w:szCs w:val="22"/>
        </w:rPr>
        <w:t>.)</w:t>
      </w:r>
      <w:r w:rsidR="00563F7E" w:rsidRPr="00FC5C50">
        <w:rPr>
          <w:bCs/>
          <w:sz w:val="22"/>
          <w:szCs w:val="22"/>
        </w:rPr>
        <w:t xml:space="preserve">. </w:t>
      </w:r>
    </w:p>
    <w:p w14:paraId="57932979" w14:textId="77777777" w:rsidR="00E120BA" w:rsidRPr="00FC5C50" w:rsidRDefault="00E120BA" w:rsidP="00F51DEC">
      <w:pPr>
        <w:pStyle w:val="Akapitzlist"/>
        <w:widowControl/>
        <w:numPr>
          <w:ilvl w:val="0"/>
          <w:numId w:val="11"/>
        </w:numPr>
        <w:suppressAutoHyphens w:val="0"/>
        <w:jc w:val="both"/>
        <w:rPr>
          <w:bCs/>
          <w:sz w:val="22"/>
          <w:szCs w:val="22"/>
        </w:rPr>
      </w:pPr>
      <w:r w:rsidRPr="00FC5C50">
        <w:rPr>
          <w:bCs/>
          <w:sz w:val="22"/>
          <w:szCs w:val="22"/>
        </w:rPr>
        <w:t xml:space="preserve">Oferta </w:t>
      </w:r>
      <w:r w:rsidRPr="00FC5C50">
        <w:rPr>
          <w:sz w:val="22"/>
          <w:szCs w:val="22"/>
        </w:rPr>
        <w:t>wraz ze stanowiącymi jej integralną część załącznikami musi być sporządzona przez wykonawcę, wedle treści postanowień niniejszej SWZ i jej załączników, a w szczególności musi zawierać:</w:t>
      </w:r>
    </w:p>
    <w:p w14:paraId="43AAFBB2" w14:textId="77777777" w:rsidR="00E51F4E" w:rsidRPr="00FC5C50" w:rsidRDefault="00234827" w:rsidP="00F51DEC">
      <w:pPr>
        <w:pStyle w:val="Akapitzlist"/>
        <w:widowControl/>
        <w:numPr>
          <w:ilvl w:val="1"/>
          <w:numId w:val="11"/>
        </w:numPr>
        <w:suppressAutoHyphens w:val="0"/>
        <w:jc w:val="both"/>
        <w:rPr>
          <w:sz w:val="22"/>
          <w:szCs w:val="22"/>
        </w:rPr>
      </w:pPr>
      <w:r w:rsidRPr="00FC5C50">
        <w:rPr>
          <w:sz w:val="22"/>
          <w:szCs w:val="22"/>
        </w:rPr>
        <w:t>formu</w:t>
      </w:r>
      <w:r w:rsidR="00035826" w:rsidRPr="00FC5C50">
        <w:rPr>
          <w:sz w:val="22"/>
          <w:szCs w:val="22"/>
        </w:rPr>
        <w:t>larz oferty wraz z zał</w:t>
      </w:r>
      <w:r w:rsidR="00D20D83" w:rsidRPr="00FC5C50">
        <w:rPr>
          <w:sz w:val="22"/>
          <w:szCs w:val="22"/>
        </w:rPr>
        <w:t>ącznikami, w tym</w:t>
      </w:r>
      <w:r w:rsidR="00035826" w:rsidRPr="00FC5C50">
        <w:rPr>
          <w:sz w:val="22"/>
          <w:szCs w:val="22"/>
        </w:rPr>
        <w:t>:</w:t>
      </w:r>
    </w:p>
    <w:p w14:paraId="1186B55B" w14:textId="14698C20" w:rsidR="00E51F4E" w:rsidRPr="00476AB3" w:rsidRDefault="00803CBB" w:rsidP="006D52ED">
      <w:pPr>
        <w:pStyle w:val="Akapitzlist"/>
        <w:widowControl/>
        <w:numPr>
          <w:ilvl w:val="2"/>
          <w:numId w:val="11"/>
        </w:numPr>
        <w:suppressAutoHyphens w:val="0"/>
        <w:ind w:left="2127"/>
        <w:jc w:val="both"/>
        <w:rPr>
          <w:bCs/>
          <w:sz w:val="22"/>
          <w:szCs w:val="22"/>
        </w:rPr>
      </w:pPr>
      <w:r w:rsidRPr="00FC5C50">
        <w:rPr>
          <w:bCs/>
          <w:sz w:val="22"/>
          <w:szCs w:val="22"/>
        </w:rPr>
        <w:t xml:space="preserve">oświadczenie </w:t>
      </w:r>
      <w:r w:rsidR="00491917" w:rsidRPr="00FC5C50">
        <w:rPr>
          <w:bCs/>
          <w:sz w:val="22"/>
          <w:szCs w:val="22"/>
        </w:rPr>
        <w:t xml:space="preserve">o </w:t>
      </w:r>
      <w:r w:rsidR="00DC1BC0" w:rsidRPr="00476AB3">
        <w:rPr>
          <w:bCs/>
          <w:sz w:val="22"/>
          <w:szCs w:val="22"/>
        </w:rPr>
        <w:t xml:space="preserve">niepodleganiu wykluczeniu w odniesieniu do odpowiednio wykonawcy/podwykonawcy </w:t>
      </w:r>
      <w:r w:rsidR="005028AE" w:rsidRPr="00476AB3">
        <w:rPr>
          <w:bCs/>
          <w:sz w:val="22"/>
          <w:szCs w:val="22"/>
        </w:rPr>
        <w:t>/</w:t>
      </w:r>
      <w:r w:rsidR="00DC1BC0" w:rsidRPr="00476AB3">
        <w:rPr>
          <w:bCs/>
          <w:sz w:val="22"/>
          <w:szCs w:val="22"/>
        </w:rPr>
        <w:t>o ile dotyczy</w:t>
      </w:r>
      <w:r w:rsidR="005028AE" w:rsidRPr="00476AB3">
        <w:rPr>
          <w:bCs/>
          <w:sz w:val="22"/>
          <w:szCs w:val="22"/>
        </w:rPr>
        <w:t>/</w:t>
      </w:r>
      <w:r w:rsidR="00DC1BC0" w:rsidRPr="00476AB3">
        <w:rPr>
          <w:bCs/>
          <w:sz w:val="22"/>
          <w:szCs w:val="22"/>
        </w:rPr>
        <w:t>;</w:t>
      </w:r>
    </w:p>
    <w:p w14:paraId="5B0D7162" w14:textId="6C04885B" w:rsidR="008A26ED" w:rsidRPr="008A26ED" w:rsidRDefault="008A26ED" w:rsidP="008A26ED">
      <w:pPr>
        <w:pStyle w:val="Akapitzlist"/>
        <w:widowControl/>
        <w:numPr>
          <w:ilvl w:val="2"/>
          <w:numId w:val="11"/>
        </w:numPr>
        <w:suppressAutoHyphens w:val="0"/>
        <w:ind w:left="2127"/>
        <w:jc w:val="both"/>
        <w:rPr>
          <w:bCs/>
          <w:sz w:val="22"/>
          <w:szCs w:val="22"/>
        </w:rPr>
      </w:pPr>
      <w:r w:rsidRPr="006D52ED">
        <w:rPr>
          <w:bCs/>
          <w:sz w:val="22"/>
          <w:szCs w:val="22"/>
        </w:rPr>
        <w:t>oświadczenie wykonawcy o spełnieniu warunków udziału w postępowaniu</w:t>
      </w:r>
      <w:r w:rsidR="005F5AE5">
        <w:rPr>
          <w:bCs/>
          <w:sz w:val="22"/>
          <w:szCs w:val="22"/>
        </w:rPr>
        <w:t xml:space="preserve"> – w</w:t>
      </w:r>
      <w:r w:rsidR="00637E36">
        <w:rPr>
          <w:bCs/>
          <w:sz w:val="22"/>
          <w:szCs w:val="22"/>
        </w:rPr>
        <w:t> </w:t>
      </w:r>
      <w:r w:rsidR="005F5AE5">
        <w:rPr>
          <w:bCs/>
          <w:sz w:val="22"/>
          <w:szCs w:val="22"/>
        </w:rPr>
        <w:t>odniesieniu do cz. II</w:t>
      </w:r>
      <w:r w:rsidR="003F777B">
        <w:rPr>
          <w:bCs/>
          <w:sz w:val="22"/>
          <w:szCs w:val="22"/>
        </w:rPr>
        <w:t>I</w:t>
      </w:r>
      <w:r w:rsidRPr="006D52ED">
        <w:rPr>
          <w:bCs/>
          <w:sz w:val="22"/>
          <w:szCs w:val="22"/>
        </w:rPr>
        <w:t>;</w:t>
      </w:r>
    </w:p>
    <w:p w14:paraId="79F07CC0" w14:textId="22F044BF" w:rsidR="00396B24" w:rsidRPr="00476AB3" w:rsidRDefault="00396B24" w:rsidP="00396B24">
      <w:pPr>
        <w:pStyle w:val="Akapitzlist"/>
        <w:widowControl/>
        <w:numPr>
          <w:ilvl w:val="2"/>
          <w:numId w:val="11"/>
        </w:numPr>
        <w:suppressAutoHyphens w:val="0"/>
        <w:ind w:left="2127" w:hanging="709"/>
        <w:jc w:val="both"/>
        <w:rPr>
          <w:bCs/>
          <w:sz w:val="22"/>
          <w:szCs w:val="22"/>
        </w:rPr>
      </w:pPr>
      <w:r w:rsidRPr="00476AB3">
        <w:rPr>
          <w:bCs/>
          <w:sz w:val="22"/>
          <w:szCs w:val="22"/>
        </w:rPr>
        <w:t xml:space="preserve">w przypadku podmiotu udostępniającego zasoby </w:t>
      </w:r>
      <w:r w:rsidR="008A26ED">
        <w:rPr>
          <w:bCs/>
          <w:sz w:val="22"/>
          <w:szCs w:val="22"/>
        </w:rPr>
        <w:t>w</w:t>
      </w:r>
      <w:r w:rsidRPr="00476AB3">
        <w:rPr>
          <w:bCs/>
          <w:sz w:val="22"/>
          <w:szCs w:val="22"/>
        </w:rPr>
        <w:t>ykonawcy (o ile dotyczy), tj.:</w:t>
      </w:r>
    </w:p>
    <w:p w14:paraId="76953671" w14:textId="3ADA6F5C" w:rsidR="00396B24" w:rsidRPr="00476AB3" w:rsidRDefault="00396B24" w:rsidP="00396B24">
      <w:pPr>
        <w:pStyle w:val="Akapitzlist"/>
        <w:widowControl/>
        <w:suppressAutoHyphens w:val="0"/>
        <w:ind w:left="2410" w:hanging="283"/>
        <w:jc w:val="both"/>
        <w:rPr>
          <w:bCs/>
          <w:sz w:val="22"/>
          <w:szCs w:val="22"/>
        </w:rPr>
      </w:pPr>
      <w:r w:rsidRPr="00476AB3">
        <w:rPr>
          <w:bCs/>
          <w:sz w:val="22"/>
          <w:szCs w:val="22"/>
        </w:rPr>
        <w:t xml:space="preserve">a) oświadczenie o niepodleganiu wykluczeniu – art. 7 ust. 1 ustawy z dnia </w:t>
      </w:r>
      <w:r w:rsidR="00FC5C50" w:rsidRPr="00476AB3">
        <w:rPr>
          <w:bCs/>
          <w:sz w:val="22"/>
          <w:szCs w:val="22"/>
        </w:rPr>
        <w:br/>
        <w:t>13 kwietnia</w:t>
      </w:r>
      <w:r w:rsidRPr="00476AB3">
        <w:rPr>
          <w:bCs/>
          <w:sz w:val="22"/>
          <w:szCs w:val="22"/>
        </w:rPr>
        <w:t xml:space="preserve"> </w:t>
      </w:r>
      <w:r w:rsidR="00FC5C50" w:rsidRPr="00476AB3">
        <w:rPr>
          <w:bCs/>
          <w:sz w:val="22"/>
          <w:szCs w:val="22"/>
        </w:rPr>
        <w:t>2022 r.</w:t>
      </w:r>
      <w:r w:rsidRPr="00476AB3">
        <w:rPr>
          <w:bCs/>
          <w:sz w:val="22"/>
          <w:szCs w:val="22"/>
        </w:rPr>
        <w:t xml:space="preserve"> o szczególnych rozwiązaniach w zakresie przeciwdziałania wspieraniu agresji na Ukrainę oraz służących ochronie bezpieczeństwa narodowego (Dz.U. z 202</w:t>
      </w:r>
      <w:r w:rsidR="005373BD">
        <w:rPr>
          <w:bCs/>
          <w:sz w:val="22"/>
          <w:szCs w:val="22"/>
        </w:rPr>
        <w:t>4</w:t>
      </w:r>
      <w:r w:rsidRPr="00476AB3">
        <w:rPr>
          <w:bCs/>
          <w:sz w:val="22"/>
          <w:szCs w:val="22"/>
        </w:rPr>
        <w:t xml:space="preserve"> r., poz. </w:t>
      </w:r>
      <w:r w:rsidR="005373BD">
        <w:rPr>
          <w:bCs/>
          <w:sz w:val="22"/>
          <w:szCs w:val="22"/>
        </w:rPr>
        <w:t>507</w:t>
      </w:r>
      <w:r w:rsidRPr="00476AB3">
        <w:rPr>
          <w:bCs/>
          <w:sz w:val="22"/>
          <w:szCs w:val="22"/>
        </w:rPr>
        <w:t>);</w:t>
      </w:r>
    </w:p>
    <w:p w14:paraId="7239C205" w14:textId="24CB0606" w:rsidR="00396B24" w:rsidRDefault="00396B24" w:rsidP="00396B24">
      <w:pPr>
        <w:pStyle w:val="Akapitzlist"/>
        <w:widowControl/>
        <w:numPr>
          <w:ilvl w:val="3"/>
          <w:numId w:val="33"/>
        </w:numPr>
        <w:suppressAutoHyphens w:val="0"/>
        <w:ind w:left="2410" w:hanging="283"/>
        <w:jc w:val="both"/>
        <w:rPr>
          <w:bCs/>
          <w:sz w:val="22"/>
          <w:szCs w:val="22"/>
        </w:rPr>
      </w:pPr>
      <w:r w:rsidRPr="00476AB3">
        <w:rPr>
          <w:bCs/>
          <w:sz w:val="22"/>
          <w:szCs w:val="22"/>
        </w:rPr>
        <w:t>oświadczenie o udostępnieniu zasobów Wykonawcy wraz ze stosownym zobowiązaniem lub innym środkiem dowodowym /o ile dotyczy/;</w:t>
      </w:r>
    </w:p>
    <w:p w14:paraId="050EE263" w14:textId="0BAE2BCB" w:rsidR="008A26ED" w:rsidRPr="008A26ED" w:rsidRDefault="008A26ED" w:rsidP="008A26ED">
      <w:pPr>
        <w:pStyle w:val="Akapitzlist"/>
        <w:widowControl/>
        <w:numPr>
          <w:ilvl w:val="3"/>
          <w:numId w:val="33"/>
        </w:numPr>
        <w:suppressAutoHyphens w:val="0"/>
        <w:ind w:left="2410" w:hanging="283"/>
        <w:jc w:val="both"/>
        <w:rPr>
          <w:bCs/>
          <w:sz w:val="22"/>
          <w:szCs w:val="22"/>
        </w:rPr>
      </w:pPr>
      <w:r w:rsidRPr="008A26ED">
        <w:rPr>
          <w:bCs/>
          <w:sz w:val="22"/>
          <w:szCs w:val="22"/>
        </w:rPr>
        <w:t>oświadczenie o spełnieniu warunków udziału w postępowaniu w</w:t>
      </w:r>
      <w:r w:rsidR="0001079A">
        <w:rPr>
          <w:bCs/>
          <w:sz w:val="22"/>
          <w:szCs w:val="22"/>
        </w:rPr>
        <w:t> </w:t>
      </w:r>
      <w:r w:rsidRPr="008A26ED">
        <w:rPr>
          <w:bCs/>
          <w:sz w:val="22"/>
          <w:szCs w:val="22"/>
        </w:rPr>
        <w:t>zakresie, w jakim go dotyczą;</w:t>
      </w:r>
    </w:p>
    <w:p w14:paraId="36015D83" w14:textId="5C5E21DA" w:rsidR="005670E4" w:rsidRPr="00476AB3" w:rsidRDefault="001D5A6D" w:rsidP="001525DC">
      <w:pPr>
        <w:pStyle w:val="Akapitzlist"/>
        <w:widowControl/>
        <w:numPr>
          <w:ilvl w:val="2"/>
          <w:numId w:val="11"/>
        </w:numPr>
        <w:suppressAutoHyphens w:val="0"/>
        <w:ind w:left="2127"/>
        <w:jc w:val="both"/>
        <w:rPr>
          <w:bCs/>
          <w:sz w:val="22"/>
          <w:szCs w:val="22"/>
        </w:rPr>
      </w:pPr>
      <w:r w:rsidRPr="00476AB3">
        <w:rPr>
          <w:bCs/>
          <w:sz w:val="22"/>
          <w:szCs w:val="22"/>
        </w:rPr>
        <w:t>pełnomocnictwo (</w:t>
      </w:r>
      <w:r w:rsidR="006A3AC1" w:rsidRPr="00476AB3">
        <w:rPr>
          <w:bCs/>
          <w:sz w:val="22"/>
          <w:szCs w:val="22"/>
        </w:rPr>
        <w:t xml:space="preserve">zgodnie z </w:t>
      </w:r>
      <w:r w:rsidR="00E617F8" w:rsidRPr="00476AB3">
        <w:rPr>
          <w:bCs/>
          <w:sz w:val="22"/>
          <w:szCs w:val="22"/>
        </w:rPr>
        <w:t xml:space="preserve">ust. </w:t>
      </w:r>
      <w:r w:rsidR="00007BEF" w:rsidRPr="00476AB3">
        <w:rPr>
          <w:bCs/>
          <w:sz w:val="22"/>
          <w:szCs w:val="22"/>
        </w:rPr>
        <w:t>5-7</w:t>
      </w:r>
      <w:r w:rsidRPr="00476AB3">
        <w:rPr>
          <w:bCs/>
          <w:sz w:val="22"/>
          <w:szCs w:val="22"/>
        </w:rPr>
        <w:t xml:space="preserve"> powyżej)</w:t>
      </w:r>
      <w:r w:rsidR="00F74DE9" w:rsidRPr="00476AB3">
        <w:rPr>
          <w:bCs/>
          <w:sz w:val="22"/>
          <w:szCs w:val="22"/>
        </w:rPr>
        <w:t xml:space="preserve"> lub inny dokument potwierdzający umocowanie do reprezentowania wykonawcy;</w:t>
      </w:r>
    </w:p>
    <w:p w14:paraId="6D6D457A" w14:textId="1608DB0B" w:rsidR="00E617F8" w:rsidRPr="00FC5C50" w:rsidRDefault="00BB23A8" w:rsidP="001525DC">
      <w:pPr>
        <w:pStyle w:val="Akapitzlist"/>
        <w:widowControl/>
        <w:numPr>
          <w:ilvl w:val="2"/>
          <w:numId w:val="11"/>
        </w:numPr>
        <w:suppressAutoHyphens w:val="0"/>
        <w:ind w:left="2127"/>
        <w:jc w:val="both"/>
        <w:rPr>
          <w:bCs/>
          <w:sz w:val="22"/>
          <w:szCs w:val="22"/>
        </w:rPr>
      </w:pPr>
      <w:r w:rsidRPr="00FC5C50">
        <w:rPr>
          <w:bCs/>
          <w:sz w:val="22"/>
          <w:szCs w:val="22"/>
        </w:rPr>
        <w:t>wykaz podwykonawców;</w:t>
      </w:r>
    </w:p>
    <w:p w14:paraId="140F3FD3" w14:textId="7D6E12DD" w:rsidR="00BB23A8" w:rsidRPr="005373BD" w:rsidRDefault="00F2424A" w:rsidP="001525DC">
      <w:pPr>
        <w:pStyle w:val="Akapitzlist"/>
        <w:widowControl/>
        <w:numPr>
          <w:ilvl w:val="2"/>
          <w:numId w:val="11"/>
        </w:numPr>
        <w:suppressAutoHyphens w:val="0"/>
        <w:ind w:left="2127"/>
        <w:jc w:val="both"/>
        <w:rPr>
          <w:bCs/>
          <w:sz w:val="22"/>
          <w:szCs w:val="22"/>
          <w:u w:val="single"/>
        </w:rPr>
      </w:pPr>
      <w:r w:rsidRPr="005373BD">
        <w:rPr>
          <w:bCs/>
          <w:sz w:val="22"/>
          <w:szCs w:val="22"/>
          <w:u w:val="single"/>
        </w:rPr>
        <w:t>przedmiotowe środki dowodowe</w:t>
      </w:r>
      <w:r w:rsidR="003B5B98" w:rsidRPr="005373BD">
        <w:rPr>
          <w:bCs/>
          <w:sz w:val="22"/>
          <w:szCs w:val="22"/>
          <w:u w:val="single"/>
        </w:rPr>
        <w:t>, zgodnie z zapisami rozdziału IV;</w:t>
      </w:r>
    </w:p>
    <w:p w14:paraId="2F4484A6" w14:textId="518D6881" w:rsidR="002A6BED" w:rsidRPr="00FC5C50" w:rsidRDefault="002A6BED" w:rsidP="001525DC">
      <w:pPr>
        <w:pStyle w:val="Akapitzlist"/>
        <w:widowControl/>
        <w:numPr>
          <w:ilvl w:val="2"/>
          <w:numId w:val="11"/>
        </w:numPr>
        <w:suppressAutoHyphens w:val="0"/>
        <w:ind w:left="2127"/>
        <w:jc w:val="both"/>
        <w:rPr>
          <w:bCs/>
          <w:sz w:val="22"/>
          <w:szCs w:val="22"/>
        </w:rPr>
      </w:pPr>
      <w:r w:rsidRPr="00FC5C50">
        <w:rPr>
          <w:bCs/>
          <w:sz w:val="22"/>
          <w:szCs w:val="22"/>
        </w:rPr>
        <w:t>KRS lub CEiDG</w:t>
      </w:r>
      <w:r w:rsidR="002D7F14" w:rsidRPr="00FC5C50">
        <w:rPr>
          <w:bCs/>
          <w:sz w:val="22"/>
          <w:szCs w:val="22"/>
        </w:rPr>
        <w:t xml:space="preserve"> – o ile nie podano danych do ogólnodostępnych baz</w:t>
      </w:r>
      <w:r w:rsidR="001B0F01" w:rsidRPr="00FC5C50">
        <w:rPr>
          <w:bCs/>
          <w:sz w:val="22"/>
          <w:szCs w:val="22"/>
        </w:rPr>
        <w:t>;</w:t>
      </w:r>
    </w:p>
    <w:p w14:paraId="38EEEF36" w14:textId="1A67D085" w:rsidR="001B0F01" w:rsidRPr="00FC5C50" w:rsidRDefault="001B0F01" w:rsidP="001B0F01">
      <w:pPr>
        <w:pStyle w:val="Akapitzlist"/>
        <w:widowControl/>
        <w:numPr>
          <w:ilvl w:val="2"/>
          <w:numId w:val="11"/>
        </w:numPr>
        <w:suppressAutoHyphens w:val="0"/>
        <w:ind w:left="2126"/>
        <w:jc w:val="both"/>
        <w:rPr>
          <w:sz w:val="22"/>
          <w:szCs w:val="22"/>
        </w:rPr>
      </w:pPr>
      <w:r w:rsidRPr="00FC5C50">
        <w:rPr>
          <w:iCs/>
          <w:color w:val="000000"/>
          <w:sz w:val="22"/>
          <w:szCs w:val="22"/>
        </w:rPr>
        <w:t xml:space="preserve">dokumenty lub oświadczenia potwierdzające, że oferowana aparatura objęta przedmiotem zamówienia, opodatkowana jest stawką podatku od towarów i usług VAT inną niż 23% (tj. 8%) – </w:t>
      </w:r>
      <w:r w:rsidRPr="005373BD">
        <w:rPr>
          <w:iCs/>
          <w:color w:val="000000"/>
          <w:sz w:val="22"/>
          <w:szCs w:val="22"/>
          <w:u w:val="single"/>
        </w:rPr>
        <w:t>o ile dotyczy</w:t>
      </w:r>
      <w:r w:rsidRPr="00FC5C50">
        <w:rPr>
          <w:iCs/>
          <w:color w:val="000000"/>
          <w:sz w:val="22"/>
          <w:szCs w:val="22"/>
        </w:rPr>
        <w:t>.</w:t>
      </w:r>
    </w:p>
    <w:p w14:paraId="281047B6" w14:textId="77777777" w:rsidR="0001223C" w:rsidRPr="00FC5C50" w:rsidRDefault="0095614D" w:rsidP="00F51DEC">
      <w:pPr>
        <w:pStyle w:val="Akapitzlist"/>
        <w:widowControl/>
        <w:numPr>
          <w:ilvl w:val="0"/>
          <w:numId w:val="11"/>
        </w:numPr>
        <w:suppressAutoHyphens w:val="0"/>
        <w:jc w:val="both"/>
        <w:rPr>
          <w:bCs/>
          <w:sz w:val="22"/>
          <w:szCs w:val="22"/>
        </w:rPr>
      </w:pPr>
      <w:r w:rsidRPr="00FC5C50">
        <w:rPr>
          <w:sz w:val="22"/>
          <w:szCs w:val="22"/>
        </w:rPr>
        <w:t>Jeżeli wykonawca zastrzega sobie prawo do nie</w:t>
      </w:r>
      <w:r w:rsidR="0001223C" w:rsidRPr="00FC5C50">
        <w:rPr>
          <w:sz w:val="22"/>
          <w:szCs w:val="22"/>
        </w:rPr>
        <w:t>udostępnienia innym uczestnikom postępowania informacji stanowią</w:t>
      </w:r>
      <w:r w:rsidRPr="00FC5C50">
        <w:rPr>
          <w:sz w:val="22"/>
          <w:szCs w:val="22"/>
        </w:rPr>
        <w:t>cych tajemnicę przedsiębiorstwa</w:t>
      </w:r>
      <w:r w:rsidR="005217DB" w:rsidRPr="00FC5C50">
        <w:rPr>
          <w:sz w:val="22"/>
          <w:szCs w:val="22"/>
        </w:rPr>
        <w:t xml:space="preserve"> w </w:t>
      </w:r>
      <w:r w:rsidR="0001223C" w:rsidRPr="00FC5C50">
        <w:rPr>
          <w:sz w:val="22"/>
          <w:szCs w:val="22"/>
        </w:rPr>
        <w:t>rozumieniu przepisów o zwalczaniu nieuczciwej ko</w:t>
      </w:r>
      <w:r w:rsidRPr="00FC5C50">
        <w:rPr>
          <w:sz w:val="22"/>
          <w:szCs w:val="22"/>
        </w:rPr>
        <w:t xml:space="preserve">nkurencji, </w:t>
      </w:r>
      <w:r w:rsidR="005217DB" w:rsidRPr="00FC5C50">
        <w:rPr>
          <w:sz w:val="22"/>
          <w:szCs w:val="22"/>
        </w:rPr>
        <w:t xml:space="preserve">to </w:t>
      </w:r>
      <w:r w:rsidRPr="00FC5C50">
        <w:rPr>
          <w:sz w:val="22"/>
          <w:szCs w:val="22"/>
        </w:rPr>
        <w:t>składa w treści</w:t>
      </w:r>
      <w:r w:rsidR="005217DB" w:rsidRPr="00FC5C50">
        <w:rPr>
          <w:sz w:val="22"/>
          <w:szCs w:val="22"/>
        </w:rPr>
        <w:t xml:space="preserve"> oferty</w:t>
      </w:r>
      <w:r w:rsidRPr="00FC5C50">
        <w:rPr>
          <w:sz w:val="22"/>
          <w:szCs w:val="22"/>
        </w:rPr>
        <w:t xml:space="preserve"> </w:t>
      </w:r>
      <w:r w:rsidR="0001223C" w:rsidRPr="00FC5C50">
        <w:rPr>
          <w:sz w:val="22"/>
          <w:szCs w:val="22"/>
        </w:rPr>
        <w:t>stoso</w:t>
      </w:r>
      <w:r w:rsidR="005217DB" w:rsidRPr="00FC5C50">
        <w:rPr>
          <w:sz w:val="22"/>
          <w:szCs w:val="22"/>
        </w:rPr>
        <w:t>wne oświadczenie zawierające</w:t>
      </w:r>
      <w:r w:rsidR="0001223C" w:rsidRPr="00FC5C50">
        <w:rPr>
          <w:sz w:val="22"/>
          <w:szCs w:val="22"/>
        </w:rPr>
        <w:t xml:space="preserve"> wykaz zastrze</w:t>
      </w:r>
      <w:r w:rsidR="00C96653" w:rsidRPr="00FC5C50">
        <w:rPr>
          <w:sz w:val="22"/>
          <w:szCs w:val="22"/>
        </w:rPr>
        <w:t>żonych dokumentów wraz z</w:t>
      </w:r>
      <w:r w:rsidR="005217DB" w:rsidRPr="00FC5C50">
        <w:rPr>
          <w:sz w:val="22"/>
          <w:szCs w:val="22"/>
        </w:rPr>
        <w:t xml:space="preserve"> uzasadnienie</w:t>
      </w:r>
      <w:r w:rsidR="00BA6B3F" w:rsidRPr="00FC5C50">
        <w:rPr>
          <w:sz w:val="22"/>
          <w:szCs w:val="22"/>
        </w:rPr>
        <w:t>m ich utajnienia.</w:t>
      </w:r>
      <w:r w:rsidR="0001223C" w:rsidRPr="00FC5C50">
        <w:rPr>
          <w:sz w:val="22"/>
          <w:szCs w:val="22"/>
        </w:rPr>
        <w:t xml:space="preserve"> Dokumenty opatrzone klauzulą; „Dokument zastrzeżony” winny być załączone łącznie z </w:t>
      </w:r>
      <w:r w:rsidR="0019132A" w:rsidRPr="00FC5C50">
        <w:rPr>
          <w:sz w:val="22"/>
          <w:szCs w:val="22"/>
        </w:rPr>
        <w:t xml:space="preserve">ww. </w:t>
      </w:r>
      <w:r w:rsidR="0001223C" w:rsidRPr="00FC5C50">
        <w:rPr>
          <w:sz w:val="22"/>
          <w:szCs w:val="22"/>
        </w:rPr>
        <w:t>oświa</w:t>
      </w:r>
      <w:r w:rsidR="0019132A" w:rsidRPr="00FC5C50">
        <w:rPr>
          <w:sz w:val="22"/>
          <w:szCs w:val="22"/>
        </w:rPr>
        <w:t xml:space="preserve">dczeniem, </w:t>
      </w:r>
      <w:r w:rsidR="0001223C" w:rsidRPr="00FC5C50">
        <w:rPr>
          <w:sz w:val="22"/>
          <w:szCs w:val="22"/>
        </w:rPr>
        <w:t>na końcu oferty. Wykonawca nie może zastrzec informacji, o któr</w:t>
      </w:r>
      <w:r w:rsidR="00E711CA" w:rsidRPr="00FC5C50">
        <w:rPr>
          <w:sz w:val="22"/>
          <w:szCs w:val="22"/>
        </w:rPr>
        <w:t>ych mowa w art. w art. 222 ust. </w:t>
      </w:r>
      <w:r w:rsidR="0001223C" w:rsidRPr="00FC5C50">
        <w:rPr>
          <w:sz w:val="22"/>
          <w:szCs w:val="22"/>
        </w:rPr>
        <w:t>5 ustawy PZP.</w:t>
      </w:r>
    </w:p>
    <w:p w14:paraId="139BE497" w14:textId="77777777" w:rsidR="0001223C" w:rsidRPr="00FC5C50" w:rsidRDefault="000C049C" w:rsidP="00F51DEC">
      <w:pPr>
        <w:pStyle w:val="Akapitzlist"/>
        <w:widowControl/>
        <w:numPr>
          <w:ilvl w:val="0"/>
          <w:numId w:val="11"/>
        </w:numPr>
        <w:suppressAutoHyphens w:val="0"/>
        <w:jc w:val="both"/>
        <w:rPr>
          <w:bCs/>
          <w:sz w:val="22"/>
          <w:szCs w:val="22"/>
        </w:rPr>
      </w:pPr>
      <w:r w:rsidRPr="00FC5C50">
        <w:rPr>
          <w:bCs/>
          <w:sz w:val="22"/>
          <w:szCs w:val="22"/>
        </w:rPr>
        <w:t>Wszystkie koszty związane z przygotowaniem i złożeniem oferty ponosi wykonawca.</w:t>
      </w:r>
    </w:p>
    <w:p w14:paraId="5E9D35AB" w14:textId="77777777" w:rsidR="00BE66F8" w:rsidRDefault="00BE66F8" w:rsidP="00991F90">
      <w:pPr>
        <w:widowControl/>
        <w:suppressAutoHyphens w:val="0"/>
        <w:jc w:val="both"/>
        <w:rPr>
          <w:b/>
          <w:bCs/>
          <w:sz w:val="22"/>
          <w:szCs w:val="22"/>
        </w:rPr>
      </w:pPr>
    </w:p>
    <w:p w14:paraId="13609927" w14:textId="003E9CEA" w:rsidR="0001699B" w:rsidRPr="002052BB" w:rsidRDefault="00BE66F8" w:rsidP="002052BB">
      <w:pPr>
        <w:widowControl/>
        <w:suppressAutoHyphens w:val="0"/>
        <w:jc w:val="both"/>
        <w:rPr>
          <w:b/>
          <w:bCs/>
          <w:sz w:val="22"/>
          <w:szCs w:val="22"/>
        </w:rPr>
      </w:pPr>
      <w:r>
        <w:rPr>
          <w:b/>
          <w:bCs/>
          <w:sz w:val="22"/>
          <w:szCs w:val="22"/>
        </w:rPr>
        <w:t xml:space="preserve">Rozdział XIII </w:t>
      </w:r>
      <w:r w:rsidR="009C3066">
        <w:rPr>
          <w:b/>
          <w:bCs/>
          <w:sz w:val="22"/>
          <w:szCs w:val="22"/>
        </w:rPr>
        <w:t>–</w:t>
      </w:r>
      <w:r>
        <w:rPr>
          <w:b/>
          <w:bCs/>
          <w:sz w:val="22"/>
          <w:szCs w:val="22"/>
        </w:rPr>
        <w:t xml:space="preserve"> </w:t>
      </w:r>
      <w:r w:rsidR="009C3066">
        <w:rPr>
          <w:b/>
          <w:bCs/>
          <w:sz w:val="22"/>
          <w:szCs w:val="22"/>
        </w:rPr>
        <w:t>Miejsce oraz termin składania i otwarcia ofert</w:t>
      </w:r>
    </w:p>
    <w:p w14:paraId="6805183B" w14:textId="613E55F2" w:rsidR="002052BB" w:rsidRPr="003D1AA2" w:rsidRDefault="002052BB" w:rsidP="002052BB">
      <w:pPr>
        <w:numPr>
          <w:ilvl w:val="0"/>
          <w:numId w:val="12"/>
        </w:numPr>
        <w:contextualSpacing/>
        <w:jc w:val="both"/>
        <w:rPr>
          <w:bCs/>
          <w:sz w:val="22"/>
          <w:szCs w:val="22"/>
        </w:rPr>
      </w:pPr>
      <w:r w:rsidRPr="002052BB">
        <w:rPr>
          <w:bCs/>
          <w:sz w:val="22"/>
          <w:szCs w:val="22"/>
        </w:rPr>
        <w:t xml:space="preserve">Oferty należy składać w </w:t>
      </w:r>
      <w:r w:rsidRPr="006E2713">
        <w:rPr>
          <w:bCs/>
          <w:sz w:val="22"/>
          <w:szCs w:val="22"/>
        </w:rPr>
        <w:t xml:space="preserve">terminie </w:t>
      </w:r>
      <w:r w:rsidRPr="006E2713">
        <w:rPr>
          <w:b/>
          <w:bCs/>
          <w:i/>
          <w:sz w:val="22"/>
          <w:szCs w:val="22"/>
        </w:rPr>
        <w:t xml:space="preserve">do </w:t>
      </w:r>
      <w:r w:rsidRPr="003D1AA2">
        <w:rPr>
          <w:b/>
          <w:bCs/>
          <w:i/>
          <w:sz w:val="22"/>
          <w:szCs w:val="22"/>
        </w:rPr>
        <w:t xml:space="preserve">dnia </w:t>
      </w:r>
      <w:r w:rsidR="003D1AA2" w:rsidRPr="003D1AA2">
        <w:rPr>
          <w:b/>
          <w:bCs/>
          <w:i/>
          <w:sz w:val="22"/>
          <w:szCs w:val="22"/>
        </w:rPr>
        <w:t>20.06.</w:t>
      </w:r>
      <w:r w:rsidR="00396B24" w:rsidRPr="003D1AA2">
        <w:rPr>
          <w:b/>
          <w:bCs/>
          <w:i/>
          <w:sz w:val="22"/>
          <w:szCs w:val="22"/>
        </w:rPr>
        <w:t>202</w:t>
      </w:r>
      <w:r w:rsidR="005373BD" w:rsidRPr="003D1AA2">
        <w:rPr>
          <w:b/>
          <w:bCs/>
          <w:i/>
          <w:sz w:val="22"/>
          <w:szCs w:val="22"/>
        </w:rPr>
        <w:t>4</w:t>
      </w:r>
      <w:r w:rsidRPr="003D1AA2">
        <w:rPr>
          <w:b/>
          <w:bCs/>
          <w:i/>
          <w:sz w:val="22"/>
          <w:szCs w:val="22"/>
        </w:rPr>
        <w:t xml:space="preserve"> r., do godziny </w:t>
      </w:r>
      <w:r w:rsidR="00396B24" w:rsidRPr="003D1AA2">
        <w:rPr>
          <w:b/>
          <w:bCs/>
          <w:i/>
          <w:sz w:val="22"/>
          <w:szCs w:val="22"/>
        </w:rPr>
        <w:t>09</w:t>
      </w:r>
      <w:r w:rsidRPr="003D1AA2">
        <w:rPr>
          <w:b/>
          <w:bCs/>
          <w:i/>
          <w:sz w:val="22"/>
          <w:szCs w:val="22"/>
        </w:rPr>
        <w:t>:00,</w:t>
      </w:r>
      <w:r w:rsidRPr="003D1AA2">
        <w:rPr>
          <w:b/>
          <w:bCs/>
          <w:sz w:val="22"/>
          <w:szCs w:val="22"/>
        </w:rPr>
        <w:t xml:space="preserve"> </w:t>
      </w:r>
      <w:r w:rsidRPr="003D1AA2">
        <w:rPr>
          <w:bCs/>
          <w:sz w:val="22"/>
          <w:szCs w:val="22"/>
        </w:rPr>
        <w:t>na zasadach opisanych w rozdziale IX ust. 2-3 SWZ.</w:t>
      </w:r>
    </w:p>
    <w:p w14:paraId="267F8F1D" w14:textId="77777777" w:rsidR="002052BB" w:rsidRPr="003D1AA2" w:rsidRDefault="002052BB" w:rsidP="002052BB">
      <w:pPr>
        <w:pStyle w:val="Akapitzlist"/>
        <w:widowControl/>
        <w:numPr>
          <w:ilvl w:val="0"/>
          <w:numId w:val="12"/>
        </w:numPr>
        <w:suppressAutoHyphens w:val="0"/>
        <w:jc w:val="both"/>
        <w:rPr>
          <w:bCs/>
          <w:sz w:val="22"/>
          <w:szCs w:val="22"/>
        </w:rPr>
      </w:pPr>
      <w:r w:rsidRPr="003D1AA2">
        <w:rPr>
          <w:sz w:val="22"/>
          <w:szCs w:val="22"/>
        </w:rPr>
        <w:t xml:space="preserve">Wykonawca przed upływem terminu do składania ofert może wycofać ofertę zgodnie z regulaminem na </w:t>
      </w:r>
      <w:hyperlink r:id="rId39" w:history="1">
        <w:r w:rsidRPr="003D1AA2">
          <w:rPr>
            <w:rStyle w:val="Hipercze"/>
            <w:sz w:val="22"/>
            <w:szCs w:val="22"/>
          </w:rPr>
          <w:t>https://platformazakupowa.pl</w:t>
        </w:r>
      </w:hyperlink>
      <w:r w:rsidRPr="003D1AA2">
        <w:rPr>
          <w:sz w:val="22"/>
          <w:szCs w:val="22"/>
        </w:rPr>
        <w:t xml:space="preserve">. </w:t>
      </w:r>
      <w:r w:rsidRPr="003D1AA2">
        <w:rPr>
          <w:color w:val="000000"/>
          <w:sz w:val="22"/>
          <w:szCs w:val="22"/>
        </w:rPr>
        <w:t xml:space="preserve">Sposób wycofania oferty zamieszczono w instrukcji dostępnej adresem: </w:t>
      </w:r>
      <w:hyperlink r:id="rId40" w:history="1">
        <w:r w:rsidRPr="003D1AA2">
          <w:rPr>
            <w:rStyle w:val="Hipercze"/>
            <w:sz w:val="22"/>
            <w:szCs w:val="22"/>
          </w:rPr>
          <w:t>https://platformazakupowa.pl/strona/45-instrukcje</w:t>
        </w:r>
      </w:hyperlink>
      <w:r w:rsidRPr="003D1AA2">
        <w:rPr>
          <w:color w:val="000000"/>
          <w:sz w:val="22"/>
          <w:szCs w:val="22"/>
        </w:rPr>
        <w:t xml:space="preserve">. Oferta nie może zostać wycofana po upływie terminu składania ofert. </w:t>
      </w:r>
    </w:p>
    <w:p w14:paraId="06A212CC" w14:textId="77777777" w:rsidR="002052BB" w:rsidRPr="003D1AA2" w:rsidRDefault="002052BB" w:rsidP="002052BB">
      <w:pPr>
        <w:pStyle w:val="Akapitzlist"/>
        <w:widowControl/>
        <w:numPr>
          <w:ilvl w:val="0"/>
          <w:numId w:val="12"/>
        </w:numPr>
        <w:suppressAutoHyphens w:val="0"/>
        <w:jc w:val="both"/>
        <w:rPr>
          <w:bCs/>
          <w:sz w:val="22"/>
          <w:szCs w:val="22"/>
        </w:rPr>
      </w:pPr>
      <w:r w:rsidRPr="003D1AA2">
        <w:rPr>
          <w:sz w:val="22"/>
          <w:szCs w:val="22"/>
        </w:rPr>
        <w:t>Zamawiający odrzuci ofertę złożoną po terminie składania ofert.</w:t>
      </w:r>
    </w:p>
    <w:p w14:paraId="12B7C59F" w14:textId="13441388" w:rsidR="002052BB" w:rsidRPr="003D1AA2" w:rsidRDefault="002052BB" w:rsidP="002052BB">
      <w:pPr>
        <w:pStyle w:val="Akapitzlist"/>
        <w:widowControl/>
        <w:numPr>
          <w:ilvl w:val="0"/>
          <w:numId w:val="12"/>
        </w:numPr>
        <w:suppressAutoHyphens w:val="0"/>
        <w:jc w:val="both"/>
        <w:rPr>
          <w:bCs/>
          <w:sz w:val="22"/>
          <w:szCs w:val="22"/>
        </w:rPr>
      </w:pPr>
      <w:r w:rsidRPr="003D1AA2">
        <w:rPr>
          <w:sz w:val="22"/>
          <w:szCs w:val="22"/>
        </w:rPr>
        <w:t xml:space="preserve">Otwarcie ofert nastąpi </w:t>
      </w:r>
      <w:r w:rsidRPr="003D1AA2">
        <w:rPr>
          <w:b/>
          <w:i/>
          <w:iCs/>
          <w:sz w:val="22"/>
          <w:szCs w:val="22"/>
        </w:rPr>
        <w:t>w dniu</w:t>
      </w:r>
      <w:r w:rsidR="00E663DC" w:rsidRPr="003D1AA2">
        <w:rPr>
          <w:b/>
          <w:i/>
          <w:iCs/>
          <w:sz w:val="22"/>
          <w:szCs w:val="22"/>
        </w:rPr>
        <w:t xml:space="preserve"> </w:t>
      </w:r>
      <w:r w:rsidR="003D1AA2" w:rsidRPr="003D1AA2">
        <w:rPr>
          <w:b/>
          <w:i/>
          <w:iCs/>
          <w:sz w:val="22"/>
          <w:szCs w:val="22"/>
        </w:rPr>
        <w:t>20.06.</w:t>
      </w:r>
      <w:r w:rsidR="00396B24" w:rsidRPr="003D1AA2">
        <w:rPr>
          <w:b/>
          <w:i/>
          <w:iCs/>
          <w:sz w:val="22"/>
          <w:szCs w:val="22"/>
        </w:rPr>
        <w:t>202</w:t>
      </w:r>
      <w:r w:rsidR="005373BD" w:rsidRPr="003D1AA2">
        <w:rPr>
          <w:b/>
          <w:i/>
          <w:iCs/>
          <w:sz w:val="22"/>
          <w:szCs w:val="22"/>
        </w:rPr>
        <w:t>4</w:t>
      </w:r>
      <w:r w:rsidR="00396B24" w:rsidRPr="003D1AA2">
        <w:rPr>
          <w:b/>
          <w:i/>
          <w:iCs/>
          <w:sz w:val="22"/>
          <w:szCs w:val="22"/>
        </w:rPr>
        <w:t xml:space="preserve"> </w:t>
      </w:r>
      <w:r w:rsidRPr="003D1AA2">
        <w:rPr>
          <w:b/>
          <w:i/>
          <w:iCs/>
          <w:sz w:val="22"/>
          <w:szCs w:val="22"/>
        </w:rPr>
        <w:t>r., o godzinie 10:</w:t>
      </w:r>
      <w:r w:rsidR="00396B24" w:rsidRPr="003D1AA2">
        <w:rPr>
          <w:b/>
          <w:i/>
          <w:iCs/>
          <w:sz w:val="22"/>
          <w:szCs w:val="22"/>
        </w:rPr>
        <w:t>0</w:t>
      </w:r>
      <w:r w:rsidRPr="003D1AA2">
        <w:rPr>
          <w:b/>
          <w:i/>
          <w:iCs/>
          <w:sz w:val="22"/>
          <w:szCs w:val="22"/>
        </w:rPr>
        <w:t>0</w:t>
      </w:r>
      <w:r w:rsidRPr="003D1AA2">
        <w:rPr>
          <w:b/>
          <w:sz w:val="22"/>
          <w:szCs w:val="22"/>
        </w:rPr>
        <w:t xml:space="preserve"> </w:t>
      </w:r>
      <w:r w:rsidRPr="003D1AA2">
        <w:rPr>
          <w:sz w:val="22"/>
          <w:szCs w:val="22"/>
        </w:rPr>
        <w:t xml:space="preserve">za pośrednictwem </w:t>
      </w:r>
      <w:hyperlink r:id="rId41" w:history="1">
        <w:r w:rsidRPr="003D1AA2">
          <w:rPr>
            <w:rStyle w:val="Hipercze"/>
            <w:sz w:val="22"/>
            <w:szCs w:val="22"/>
          </w:rPr>
          <w:t>https://platformazakupowa.pl</w:t>
        </w:r>
      </w:hyperlink>
      <w:r w:rsidRPr="003D1AA2">
        <w:rPr>
          <w:sz w:val="22"/>
          <w:szCs w:val="22"/>
        </w:rPr>
        <w:t xml:space="preserve"> </w:t>
      </w:r>
    </w:p>
    <w:p w14:paraId="2F25305E" w14:textId="77777777" w:rsidR="002052BB" w:rsidRPr="00FC5C50" w:rsidRDefault="002052BB" w:rsidP="002052BB">
      <w:pPr>
        <w:pStyle w:val="Nagwek"/>
        <w:widowControl/>
        <w:numPr>
          <w:ilvl w:val="0"/>
          <w:numId w:val="12"/>
        </w:numPr>
        <w:suppressAutoHyphens w:val="0"/>
        <w:jc w:val="both"/>
        <w:rPr>
          <w:sz w:val="22"/>
          <w:szCs w:val="22"/>
        </w:rPr>
      </w:pPr>
      <w:r w:rsidRPr="006E2713">
        <w:rPr>
          <w:sz w:val="22"/>
          <w:szCs w:val="22"/>
        </w:rPr>
        <w:t xml:space="preserve">W przypadku zmiany terminu składania ofert zamawiający zamieści informację o   jego   przedłużeniu na </w:t>
      </w:r>
      <w:hyperlink r:id="rId42" w:history="1">
        <w:r w:rsidRPr="006E2713">
          <w:rPr>
            <w:rStyle w:val="Hipercze"/>
            <w:sz w:val="22"/>
            <w:szCs w:val="22"/>
          </w:rPr>
          <w:t>https://platformazakupowa.pl</w:t>
        </w:r>
      </w:hyperlink>
      <w:r w:rsidRPr="00FC5C50">
        <w:rPr>
          <w:sz w:val="22"/>
          <w:szCs w:val="22"/>
        </w:rPr>
        <w:t xml:space="preserve"> – adres profilu nabywcy – </w:t>
      </w:r>
      <w:hyperlink r:id="rId43" w:history="1">
        <w:r w:rsidRPr="00FC5C50">
          <w:rPr>
            <w:rStyle w:val="Hipercze"/>
            <w:bCs/>
            <w:sz w:val="22"/>
            <w:szCs w:val="22"/>
          </w:rPr>
          <w:t>https://platformazakupowa.pl/pn/uj_edu</w:t>
        </w:r>
      </w:hyperlink>
      <w:r w:rsidRPr="00FC5C50">
        <w:rPr>
          <w:bCs/>
          <w:sz w:val="22"/>
          <w:szCs w:val="22"/>
        </w:rPr>
        <w:t>, w zakładce właściwej dla prowadzonego postępowania, w sekcji „Komunikaty”.</w:t>
      </w:r>
    </w:p>
    <w:p w14:paraId="40BD4430"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W przypadku awarii systemu teleinformatycznego, skutkującej brakiem możliwości otwarcia ofert w terminie określonym przez zamawiającego, otwarcie ofert nastąpi niezwłocznie po usunięciu awarii.</w:t>
      </w:r>
    </w:p>
    <w:p w14:paraId="37EDCE90"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 xml:space="preserve">Zamawiający najpóźniej przed otwarciem ofert udostępni na </w:t>
      </w:r>
      <w:hyperlink r:id="rId44" w:history="1">
        <w:r w:rsidRPr="00FC5C50">
          <w:rPr>
            <w:rStyle w:val="Hipercze"/>
            <w:sz w:val="22"/>
            <w:szCs w:val="22"/>
          </w:rPr>
          <w:t>https://platformazakupowa.pl</w:t>
        </w:r>
      </w:hyperlink>
      <w:r w:rsidRPr="00FC5C50">
        <w:rPr>
          <w:sz w:val="22"/>
          <w:szCs w:val="22"/>
        </w:rPr>
        <w:t xml:space="preserve"> – adres profilu nabywcy – </w:t>
      </w:r>
      <w:hyperlink r:id="rId45" w:history="1">
        <w:r w:rsidRPr="00FC5C50">
          <w:rPr>
            <w:rStyle w:val="Hipercze"/>
            <w:bCs/>
            <w:sz w:val="22"/>
            <w:szCs w:val="22"/>
          </w:rPr>
          <w:t>https://platformazakupowa.pl/pn/uj_edu</w:t>
        </w:r>
      </w:hyperlink>
      <w:r w:rsidRPr="00FC5C50">
        <w:rPr>
          <w:bCs/>
          <w:sz w:val="22"/>
          <w:szCs w:val="22"/>
        </w:rPr>
        <w:t xml:space="preserve">, w zakładce właściwej dla </w:t>
      </w:r>
      <w:r w:rsidRPr="00FC5C50">
        <w:rPr>
          <w:bCs/>
          <w:sz w:val="22"/>
          <w:szCs w:val="22"/>
        </w:rPr>
        <w:lastRenderedPageBreak/>
        <w:t xml:space="preserve">prowadzonego postępowania, w sekcji „Komunikaty”, </w:t>
      </w:r>
      <w:r w:rsidRPr="00FC5C50">
        <w:rPr>
          <w:sz w:val="22"/>
          <w:szCs w:val="22"/>
        </w:rPr>
        <w:t>informację o kwocie, jaką zamierza przeznaczyć na sfinansowanie zamówienia.</w:t>
      </w:r>
    </w:p>
    <w:p w14:paraId="391A3E15"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Zamawiający niezwłocznie po otwarciu ofert, udostępni na stronie internetowej prowadzonego postępowania informacje o:</w:t>
      </w:r>
    </w:p>
    <w:p w14:paraId="3ECC8851" w14:textId="77777777" w:rsidR="002052BB" w:rsidRPr="00FC5C50" w:rsidRDefault="002052BB" w:rsidP="002052BB">
      <w:pPr>
        <w:pStyle w:val="Nagwek"/>
        <w:widowControl/>
        <w:numPr>
          <w:ilvl w:val="1"/>
          <w:numId w:val="12"/>
        </w:numPr>
        <w:tabs>
          <w:tab w:val="clear" w:pos="4536"/>
          <w:tab w:val="clear" w:pos="9072"/>
        </w:tabs>
        <w:suppressAutoHyphens w:val="0"/>
        <w:jc w:val="both"/>
        <w:rPr>
          <w:sz w:val="22"/>
          <w:szCs w:val="22"/>
        </w:rPr>
      </w:pPr>
      <w:r w:rsidRPr="00FC5C50">
        <w:rPr>
          <w:sz w:val="22"/>
          <w:szCs w:val="22"/>
        </w:rPr>
        <w:t>nazwach albo imionach i nazwiskach oraz siedzibach lub miejscach prowadzonej działalności gospodarczej albo miejscach zamieszkania wykonawców, których oferty zostały</w:t>
      </w:r>
      <w:r w:rsidRPr="00FC5C50">
        <w:rPr>
          <w:spacing w:val="-3"/>
          <w:sz w:val="22"/>
          <w:szCs w:val="22"/>
        </w:rPr>
        <w:t xml:space="preserve"> </w:t>
      </w:r>
      <w:r w:rsidRPr="00FC5C50">
        <w:rPr>
          <w:sz w:val="22"/>
          <w:szCs w:val="22"/>
        </w:rPr>
        <w:t>otwarte;</w:t>
      </w:r>
    </w:p>
    <w:p w14:paraId="4796595A" w14:textId="77777777" w:rsidR="002052BB" w:rsidRPr="00FC5C50" w:rsidRDefault="002052BB" w:rsidP="002052BB">
      <w:pPr>
        <w:pStyle w:val="Nagwek"/>
        <w:widowControl/>
        <w:numPr>
          <w:ilvl w:val="1"/>
          <w:numId w:val="12"/>
        </w:numPr>
        <w:tabs>
          <w:tab w:val="clear" w:pos="4536"/>
          <w:tab w:val="clear" w:pos="9072"/>
        </w:tabs>
        <w:suppressAutoHyphens w:val="0"/>
        <w:jc w:val="both"/>
        <w:rPr>
          <w:sz w:val="22"/>
          <w:szCs w:val="22"/>
        </w:rPr>
      </w:pPr>
      <w:r w:rsidRPr="00FC5C50">
        <w:rPr>
          <w:sz w:val="22"/>
          <w:szCs w:val="22"/>
        </w:rPr>
        <w:t>cenach lub kosztach zawartych w</w:t>
      </w:r>
      <w:r w:rsidRPr="00FC5C50">
        <w:rPr>
          <w:spacing w:val="-4"/>
          <w:sz w:val="22"/>
          <w:szCs w:val="22"/>
        </w:rPr>
        <w:t xml:space="preserve"> </w:t>
      </w:r>
      <w:r w:rsidRPr="00FC5C50">
        <w:rPr>
          <w:sz w:val="22"/>
          <w:szCs w:val="22"/>
        </w:rPr>
        <w:t>ofertach.</w:t>
      </w:r>
    </w:p>
    <w:p w14:paraId="0FEBE6E2" w14:textId="67CF6CBA" w:rsidR="002052BB" w:rsidRPr="00FC5C50" w:rsidRDefault="002052BB" w:rsidP="00E37453">
      <w:pPr>
        <w:pStyle w:val="Akapitzlist"/>
        <w:widowControl/>
        <w:numPr>
          <w:ilvl w:val="0"/>
          <w:numId w:val="12"/>
        </w:numPr>
        <w:suppressAutoHyphens w:val="0"/>
        <w:jc w:val="both"/>
        <w:rPr>
          <w:bCs/>
          <w:sz w:val="22"/>
          <w:szCs w:val="22"/>
          <w:u w:val="single"/>
        </w:rPr>
      </w:pPr>
      <w:r w:rsidRPr="00FC5C50">
        <w:rPr>
          <w:sz w:val="22"/>
          <w:szCs w:val="22"/>
          <w:u w:val="single"/>
        </w:rPr>
        <w:t>Zamawiający nie przewiduje przeprowadzania jawnej sesji otwarcia ofert z udziałem wykonawców, jak też transmitowania sesji otwarcia za pośrednictwem elektronicznych narzędzi do przekazu wideo on-line.</w:t>
      </w:r>
    </w:p>
    <w:p w14:paraId="5546F5CC" w14:textId="77777777" w:rsidR="002052BB" w:rsidRPr="00FC5C50" w:rsidRDefault="002052BB" w:rsidP="00991F90">
      <w:pPr>
        <w:widowControl/>
        <w:suppressAutoHyphens w:val="0"/>
        <w:jc w:val="both"/>
        <w:rPr>
          <w:b/>
          <w:bCs/>
          <w:sz w:val="22"/>
          <w:szCs w:val="22"/>
        </w:rPr>
      </w:pPr>
    </w:p>
    <w:p w14:paraId="73BE0293" w14:textId="7F901372" w:rsidR="009C3066" w:rsidRPr="00FC5C50" w:rsidRDefault="009C3066" w:rsidP="00991F90">
      <w:pPr>
        <w:widowControl/>
        <w:suppressAutoHyphens w:val="0"/>
        <w:jc w:val="both"/>
        <w:rPr>
          <w:b/>
          <w:bCs/>
          <w:sz w:val="22"/>
          <w:szCs w:val="22"/>
        </w:rPr>
      </w:pPr>
      <w:r w:rsidRPr="00FC5C50">
        <w:rPr>
          <w:b/>
          <w:bCs/>
          <w:sz w:val="22"/>
          <w:szCs w:val="22"/>
        </w:rPr>
        <w:t xml:space="preserve">Rozdział XIV </w:t>
      </w:r>
      <w:r w:rsidR="004D0C91" w:rsidRPr="00FC5C50">
        <w:rPr>
          <w:b/>
          <w:bCs/>
          <w:sz w:val="22"/>
          <w:szCs w:val="22"/>
        </w:rPr>
        <w:t>–</w:t>
      </w:r>
      <w:r w:rsidRPr="00FC5C50">
        <w:rPr>
          <w:b/>
          <w:bCs/>
          <w:sz w:val="22"/>
          <w:szCs w:val="22"/>
        </w:rPr>
        <w:t xml:space="preserve"> </w:t>
      </w:r>
      <w:r w:rsidR="004D0C91" w:rsidRPr="00FC5C50">
        <w:rPr>
          <w:b/>
          <w:bCs/>
          <w:sz w:val="22"/>
          <w:szCs w:val="22"/>
        </w:rPr>
        <w:t>Opis sposobu obliczania ceny</w:t>
      </w:r>
    </w:p>
    <w:p w14:paraId="0BFCE947" w14:textId="032E79C9" w:rsidR="00C76E41" w:rsidRPr="00FC5C50" w:rsidRDefault="00C76E41" w:rsidP="00C76E41">
      <w:pPr>
        <w:pStyle w:val="Akapitzlist"/>
        <w:widowControl/>
        <w:numPr>
          <w:ilvl w:val="0"/>
          <w:numId w:val="13"/>
        </w:numPr>
        <w:suppressAutoHyphens w:val="0"/>
        <w:jc w:val="both"/>
        <w:rPr>
          <w:sz w:val="22"/>
          <w:szCs w:val="22"/>
        </w:rPr>
      </w:pPr>
      <w:r w:rsidRPr="00FC5C50">
        <w:rPr>
          <w:color w:val="000000"/>
          <w:sz w:val="22"/>
          <w:szCs w:val="22"/>
        </w:rPr>
        <w:t xml:space="preserve">Wykonawca musi przedstawić wyrażoną w PLN cenę za realizację całości przedmiotu zamówienia </w:t>
      </w:r>
      <w:r w:rsidRPr="00FC5C50">
        <w:rPr>
          <w:i/>
          <w:iCs/>
          <w:sz w:val="22"/>
          <w:szCs w:val="22"/>
          <w:u w:val="single"/>
        </w:rPr>
        <w:t>z podaniem:</w:t>
      </w:r>
      <w:r w:rsidRPr="00FC5C50">
        <w:rPr>
          <w:i/>
          <w:iCs/>
          <w:sz w:val="22"/>
          <w:szCs w:val="22"/>
        </w:rPr>
        <w:t xml:space="preserve"> </w:t>
      </w:r>
    </w:p>
    <w:p w14:paraId="008DFE98" w14:textId="2902CB2B" w:rsidR="00C76E41" w:rsidRPr="00FC5C50" w:rsidRDefault="00C76E41" w:rsidP="00DC1323">
      <w:pPr>
        <w:widowControl/>
        <w:numPr>
          <w:ilvl w:val="1"/>
          <w:numId w:val="42"/>
        </w:numPr>
        <w:suppressAutoHyphens w:val="0"/>
        <w:ind w:left="1418" w:hanging="709"/>
        <w:jc w:val="both"/>
        <w:rPr>
          <w:color w:val="000000"/>
          <w:sz w:val="22"/>
          <w:szCs w:val="22"/>
        </w:rPr>
      </w:pPr>
      <w:r w:rsidRPr="00FC5C50">
        <w:rPr>
          <w:sz w:val="22"/>
          <w:szCs w:val="22"/>
        </w:rPr>
        <w:t xml:space="preserve">ceny sumarycznej netto, </w:t>
      </w:r>
    </w:p>
    <w:p w14:paraId="626CD0BA" w14:textId="77777777" w:rsidR="00C76E41" w:rsidRPr="00FC5C50" w:rsidRDefault="00C76E41" w:rsidP="00DC1323">
      <w:pPr>
        <w:widowControl/>
        <w:numPr>
          <w:ilvl w:val="1"/>
          <w:numId w:val="42"/>
        </w:numPr>
        <w:suppressAutoHyphens w:val="0"/>
        <w:ind w:left="1418" w:hanging="709"/>
        <w:jc w:val="both"/>
        <w:rPr>
          <w:color w:val="000000"/>
          <w:sz w:val="22"/>
          <w:szCs w:val="22"/>
        </w:rPr>
      </w:pPr>
      <w:r w:rsidRPr="00FC5C50">
        <w:rPr>
          <w:sz w:val="22"/>
          <w:szCs w:val="22"/>
        </w:rPr>
        <w:t xml:space="preserve">wysokości należnego podatku od towarów i usług VAT oraz </w:t>
      </w:r>
    </w:p>
    <w:p w14:paraId="039062AA" w14:textId="77777777" w:rsidR="00C76E41" w:rsidRPr="00FC5C50" w:rsidRDefault="00C76E41" w:rsidP="00DC1323">
      <w:pPr>
        <w:widowControl/>
        <w:numPr>
          <w:ilvl w:val="1"/>
          <w:numId w:val="42"/>
        </w:numPr>
        <w:suppressAutoHyphens w:val="0"/>
        <w:ind w:left="1418" w:hanging="709"/>
        <w:jc w:val="both"/>
        <w:rPr>
          <w:color w:val="000000"/>
          <w:sz w:val="22"/>
          <w:szCs w:val="22"/>
        </w:rPr>
      </w:pPr>
      <w:r w:rsidRPr="00FC5C50">
        <w:rPr>
          <w:sz w:val="22"/>
          <w:szCs w:val="22"/>
        </w:rPr>
        <w:t xml:space="preserve">ceny sumarycznej brutto, </w:t>
      </w:r>
    </w:p>
    <w:p w14:paraId="5525D2B2" w14:textId="77777777" w:rsidR="00C76E41" w:rsidRPr="00FC5C50" w:rsidRDefault="00C76E41" w:rsidP="00133F59">
      <w:pPr>
        <w:tabs>
          <w:tab w:val="left" w:pos="900"/>
        </w:tabs>
        <w:ind w:left="709"/>
        <w:jc w:val="both"/>
        <w:rPr>
          <w:color w:val="000000"/>
          <w:sz w:val="22"/>
          <w:szCs w:val="22"/>
        </w:rPr>
      </w:pPr>
      <w:r w:rsidRPr="00FC5C50">
        <w:rPr>
          <w:color w:val="000000"/>
          <w:sz w:val="22"/>
          <w:szCs w:val="22"/>
        </w:rPr>
        <w:t>przy uwzględnieniu wymagań i zapisów ujętych w niniejszej SWZ i jej załącznikach oraz przy uwzględnieniu rabatów, opustów, itp., których wykonawca zamierza udzielić.</w:t>
      </w:r>
    </w:p>
    <w:p w14:paraId="2710E6AF" w14:textId="2C86A381" w:rsidR="00C76E41" w:rsidRPr="00FC5C50" w:rsidRDefault="00C76E41" w:rsidP="00C76E41">
      <w:pPr>
        <w:pStyle w:val="Akapitzlist"/>
        <w:widowControl/>
        <w:numPr>
          <w:ilvl w:val="0"/>
          <w:numId w:val="13"/>
        </w:numPr>
        <w:suppressAutoHyphens w:val="0"/>
        <w:jc w:val="both"/>
        <w:rPr>
          <w:color w:val="000000"/>
          <w:sz w:val="22"/>
          <w:szCs w:val="22"/>
        </w:rPr>
      </w:pPr>
      <w:r w:rsidRPr="00FC5C50">
        <w:rPr>
          <w:color w:val="000000"/>
          <w:sz w:val="22"/>
          <w:szCs w:val="22"/>
        </w:rPr>
        <w:t>Sumaryczna cena za realizację całości</w:t>
      </w:r>
      <w:r w:rsidR="002A3D06" w:rsidRPr="00FC5C50">
        <w:rPr>
          <w:color w:val="000000"/>
          <w:sz w:val="22"/>
          <w:szCs w:val="22"/>
        </w:rPr>
        <w:t xml:space="preserve"> </w:t>
      </w:r>
      <w:r w:rsidRPr="00FC5C50">
        <w:rPr>
          <w:sz w:val="22"/>
          <w:szCs w:val="22"/>
        </w:rPr>
        <w:t>przedmiotu zamówienia</w:t>
      </w:r>
      <w:r w:rsidRPr="00FC5C50">
        <w:rPr>
          <w:color w:val="000000"/>
          <w:sz w:val="22"/>
          <w:szCs w:val="22"/>
        </w:rPr>
        <w:t xml:space="preserve"> musi uwzględniać wszystkie koszty związane z prawidłową realizacją przedmiotu zamówienia [tj. w szczególności koszt transportu, ubezpieczenia, dostawy, wniesienia, montażu, uruchomienia w jednostce organizacyjnej zamawiającego, koszty gwarancyjne – zgodnie z</w:t>
      </w:r>
      <w:r w:rsidR="006E2650">
        <w:rPr>
          <w:color w:val="000000"/>
          <w:sz w:val="22"/>
          <w:szCs w:val="22"/>
        </w:rPr>
        <w:t> </w:t>
      </w:r>
      <w:r w:rsidRPr="00FC5C50">
        <w:rPr>
          <w:color w:val="000000"/>
          <w:sz w:val="22"/>
          <w:szCs w:val="22"/>
        </w:rPr>
        <w:t>SWZ i projektowanymi postanowieniami umowy oraz celne – o ile dotyczą, rabaty, opusty itp., których wykonawca zamierza udzielić.</w:t>
      </w:r>
    </w:p>
    <w:p w14:paraId="02A0EEC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color w:val="000000"/>
          <w:sz w:val="22"/>
          <w:szCs w:val="22"/>
        </w:rPr>
        <w:t>Nie przewiduje się żadnych przedpłat ani zaliczek na poczet realizacji przedmiotu umowy.</w:t>
      </w:r>
    </w:p>
    <w:p w14:paraId="72F5D223" w14:textId="19FD6DE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 xml:space="preserve">W przypadku złożenia oferty przez wykonawcę </w:t>
      </w:r>
      <w:r w:rsidR="00FC5C50" w:rsidRPr="00FC5C50">
        <w:rPr>
          <w:bCs/>
          <w:iCs/>
          <w:sz w:val="22"/>
          <w:szCs w:val="22"/>
        </w:rPr>
        <w:t>niezobowiązanego</w:t>
      </w:r>
      <w:r w:rsidRPr="00FC5C50">
        <w:rPr>
          <w:bCs/>
          <w:iCs/>
          <w:sz w:val="22"/>
          <w:szCs w:val="22"/>
        </w:rPr>
        <w:t xml:space="preserve">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B8B743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u w:val="single"/>
        </w:rPr>
        <w:t xml:space="preserve">Ceny muszą być podane i wyliczone w zaokrągleniu do dwóch miejsc po przecinku (zasada zaokrąglenia – poniżej 5 należy końcówkę pominąć, powyżej i równe 5 należy zaokrąglić w górę). </w:t>
      </w:r>
    </w:p>
    <w:p w14:paraId="0FF72BBE"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855DAD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0BA04A9" w14:textId="0109F8B7" w:rsidR="00C76E41" w:rsidRPr="00FC5C50" w:rsidRDefault="00C76E41" w:rsidP="00C76E41">
      <w:pPr>
        <w:numPr>
          <w:ilvl w:val="0"/>
          <w:numId w:val="13"/>
        </w:numPr>
        <w:contextualSpacing/>
        <w:jc w:val="both"/>
        <w:rPr>
          <w:bCs/>
          <w:sz w:val="22"/>
          <w:szCs w:val="22"/>
        </w:rPr>
      </w:pPr>
      <w:r w:rsidRPr="00FC5C50">
        <w:rPr>
          <w:bCs/>
          <w:sz w:val="22"/>
          <w:szCs w:val="22"/>
        </w:rPr>
        <w:t xml:space="preserve">W przypadku, gdy oferowana aparatura objęta jest inną aniżeli 23% stawka należnego podatku od towarów i </w:t>
      </w:r>
      <w:r w:rsidR="00E513AD" w:rsidRPr="00FC5C50">
        <w:rPr>
          <w:bCs/>
          <w:sz w:val="22"/>
          <w:szCs w:val="22"/>
        </w:rPr>
        <w:t>u</w:t>
      </w:r>
      <w:r w:rsidRPr="00FC5C50">
        <w:rPr>
          <w:bCs/>
          <w:sz w:val="22"/>
          <w:szCs w:val="22"/>
        </w:rPr>
        <w:t xml:space="preserve">sług VAT (tj. 8%), wykonawca przedkłada wraz z ofertą dokumenty lub oświadczenia potwierdzające tę stawkę. </w:t>
      </w:r>
    </w:p>
    <w:p w14:paraId="6B519FF5" w14:textId="77777777" w:rsidR="00C76E41" w:rsidRPr="00FC5C50" w:rsidRDefault="00C76E41" w:rsidP="00C76E41">
      <w:pPr>
        <w:numPr>
          <w:ilvl w:val="0"/>
          <w:numId w:val="13"/>
        </w:numPr>
        <w:contextualSpacing/>
        <w:jc w:val="both"/>
        <w:rPr>
          <w:bCs/>
          <w:sz w:val="22"/>
          <w:szCs w:val="22"/>
        </w:rPr>
      </w:pPr>
      <w:r w:rsidRPr="00FC5C50">
        <w:rPr>
          <w:bCs/>
          <w:color w:val="000000"/>
          <w:sz w:val="22"/>
          <w:szCs w:val="22"/>
        </w:rPr>
        <w:t>W</w:t>
      </w:r>
      <w:r w:rsidRPr="00FC5C50">
        <w:rPr>
          <w:sz w:val="22"/>
          <w:szCs w:val="22"/>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1B905AED" w14:textId="77777777" w:rsidR="00C76E41" w:rsidRPr="00FC5C50" w:rsidRDefault="00C76E41" w:rsidP="00C76E41">
      <w:pPr>
        <w:pStyle w:val="Akapitzlist"/>
        <w:widowControl/>
        <w:suppressAutoHyphens w:val="0"/>
        <w:jc w:val="both"/>
        <w:rPr>
          <w:sz w:val="22"/>
          <w:szCs w:val="22"/>
        </w:rPr>
      </w:pPr>
    </w:p>
    <w:p w14:paraId="1E09EAC0" w14:textId="72FDCB11" w:rsidR="004D0C91" w:rsidRPr="00FC5C50" w:rsidRDefault="004D0C91" w:rsidP="00991F90">
      <w:pPr>
        <w:widowControl/>
        <w:suppressAutoHyphens w:val="0"/>
        <w:jc w:val="both"/>
        <w:rPr>
          <w:b/>
          <w:bCs/>
          <w:sz w:val="22"/>
          <w:szCs w:val="22"/>
        </w:rPr>
      </w:pPr>
      <w:r w:rsidRPr="00FC5C50">
        <w:rPr>
          <w:b/>
          <w:bCs/>
          <w:sz w:val="22"/>
          <w:szCs w:val="22"/>
        </w:rPr>
        <w:t xml:space="preserve">Rozdział XV </w:t>
      </w:r>
      <w:r w:rsidR="00C71F3D" w:rsidRPr="00FC5C50">
        <w:rPr>
          <w:b/>
          <w:bCs/>
          <w:sz w:val="22"/>
          <w:szCs w:val="22"/>
        </w:rPr>
        <w:t>–</w:t>
      </w:r>
      <w:r w:rsidRPr="00FC5C50">
        <w:rPr>
          <w:b/>
          <w:bCs/>
          <w:sz w:val="22"/>
          <w:szCs w:val="22"/>
        </w:rPr>
        <w:t xml:space="preserve"> </w:t>
      </w:r>
      <w:r w:rsidR="00C71F3D" w:rsidRPr="00FC5C50">
        <w:rPr>
          <w:b/>
          <w:bCs/>
          <w:sz w:val="22"/>
          <w:szCs w:val="22"/>
        </w:rPr>
        <w:t>Opis kryteriów, którymi zamawiający będzie się kierował przy wyborze oferty wraz z podaniem ich znaczenia i sposobu oceny ofert</w:t>
      </w:r>
      <w:r w:rsidR="00FC6E41">
        <w:rPr>
          <w:b/>
          <w:bCs/>
          <w:sz w:val="22"/>
          <w:szCs w:val="22"/>
        </w:rPr>
        <w:t>.</w:t>
      </w:r>
    </w:p>
    <w:p w14:paraId="7D7F790D" w14:textId="77777777" w:rsidR="00B934A4" w:rsidRPr="00FC5C50" w:rsidRDefault="005942F2" w:rsidP="00F51DEC">
      <w:pPr>
        <w:pStyle w:val="Akapitzlist"/>
        <w:widowControl/>
        <w:numPr>
          <w:ilvl w:val="0"/>
          <w:numId w:val="14"/>
        </w:numPr>
        <w:suppressAutoHyphens w:val="0"/>
        <w:jc w:val="both"/>
        <w:rPr>
          <w:bCs/>
          <w:sz w:val="22"/>
          <w:szCs w:val="22"/>
        </w:rPr>
      </w:pPr>
      <w:r w:rsidRPr="00FC5C50">
        <w:rPr>
          <w:bCs/>
          <w:sz w:val="22"/>
          <w:szCs w:val="22"/>
        </w:rPr>
        <w:t>Kryteria oceny ofert:</w:t>
      </w:r>
    </w:p>
    <w:p w14:paraId="4536E5A0" w14:textId="13FCEA46" w:rsidR="00396B24" w:rsidRPr="00FC5C50" w:rsidRDefault="00396B24" w:rsidP="00F27961">
      <w:pPr>
        <w:pStyle w:val="Akapitzlist"/>
        <w:widowControl/>
        <w:suppressAutoHyphens w:val="0"/>
        <w:ind w:left="1418" w:hanging="709"/>
        <w:jc w:val="both"/>
        <w:rPr>
          <w:b/>
          <w:bCs/>
          <w:i/>
          <w:iCs/>
          <w:sz w:val="22"/>
          <w:szCs w:val="22"/>
        </w:rPr>
      </w:pPr>
      <w:r w:rsidRPr="00FC5C50">
        <w:rPr>
          <w:b/>
          <w:bCs/>
          <w:i/>
          <w:iCs/>
          <w:sz w:val="22"/>
          <w:szCs w:val="22"/>
        </w:rPr>
        <w:t>1.</w:t>
      </w:r>
      <w:r w:rsidR="00147474" w:rsidRPr="00FC5C50">
        <w:rPr>
          <w:b/>
          <w:bCs/>
          <w:i/>
          <w:iCs/>
          <w:sz w:val="22"/>
          <w:szCs w:val="22"/>
        </w:rPr>
        <w:t xml:space="preserve">1 </w:t>
      </w:r>
      <w:r w:rsidR="00F27961">
        <w:rPr>
          <w:b/>
          <w:bCs/>
          <w:i/>
          <w:iCs/>
          <w:sz w:val="22"/>
          <w:szCs w:val="22"/>
        </w:rPr>
        <w:tab/>
      </w:r>
      <w:r w:rsidRPr="00FC5C50">
        <w:rPr>
          <w:b/>
          <w:bCs/>
          <w:i/>
          <w:iCs/>
          <w:sz w:val="22"/>
          <w:szCs w:val="22"/>
        </w:rPr>
        <w:t xml:space="preserve">Cena brutto za przedmiot zamówienia – </w:t>
      </w:r>
      <w:r w:rsidR="0020156F">
        <w:rPr>
          <w:b/>
          <w:bCs/>
          <w:i/>
          <w:iCs/>
          <w:sz w:val="22"/>
          <w:szCs w:val="22"/>
        </w:rPr>
        <w:t>100</w:t>
      </w:r>
      <w:r w:rsidRPr="00FC5C50">
        <w:rPr>
          <w:b/>
          <w:bCs/>
          <w:i/>
          <w:iCs/>
          <w:sz w:val="22"/>
          <w:szCs w:val="22"/>
        </w:rPr>
        <w:t>%;</w:t>
      </w:r>
    </w:p>
    <w:p w14:paraId="788AA728" w14:textId="77777777" w:rsidR="00396B24" w:rsidRPr="00B800E0" w:rsidRDefault="00396B24" w:rsidP="00396B24">
      <w:pPr>
        <w:pStyle w:val="Akapitzlist"/>
        <w:widowControl/>
        <w:suppressAutoHyphens w:val="0"/>
        <w:jc w:val="both"/>
        <w:rPr>
          <w:b/>
          <w:bCs/>
          <w:i/>
          <w:iCs/>
          <w:sz w:val="22"/>
          <w:szCs w:val="22"/>
        </w:rPr>
      </w:pPr>
    </w:p>
    <w:p w14:paraId="1DDEEAB6" w14:textId="0D644CE1" w:rsidR="00396B24" w:rsidRPr="00B800E0" w:rsidRDefault="00396B24" w:rsidP="00396B24">
      <w:pPr>
        <w:numPr>
          <w:ilvl w:val="0"/>
          <w:numId w:val="14"/>
        </w:numPr>
        <w:jc w:val="both"/>
        <w:rPr>
          <w:b/>
          <w:i/>
          <w:iCs/>
          <w:color w:val="000000"/>
          <w:sz w:val="22"/>
          <w:szCs w:val="22"/>
        </w:rPr>
      </w:pPr>
      <w:r w:rsidRPr="00B800E0">
        <w:rPr>
          <w:bCs/>
          <w:color w:val="000000"/>
          <w:sz w:val="22"/>
          <w:szCs w:val="22"/>
        </w:rPr>
        <w:t xml:space="preserve">Punkty przyznawane w kryterium </w:t>
      </w:r>
      <w:r w:rsidRPr="00B800E0">
        <w:rPr>
          <w:b/>
          <w:i/>
          <w:iCs/>
          <w:color w:val="000000"/>
          <w:sz w:val="22"/>
          <w:szCs w:val="22"/>
        </w:rPr>
        <w:t xml:space="preserve">„Cena brutto za przedmiot zamówienia”, </w:t>
      </w:r>
      <w:r w:rsidRPr="00B800E0">
        <w:rPr>
          <w:bCs/>
          <w:color w:val="000000"/>
          <w:sz w:val="22"/>
          <w:szCs w:val="22"/>
        </w:rPr>
        <w:t>będą liczone wg następującego wzoru:</w:t>
      </w:r>
    </w:p>
    <w:p w14:paraId="04E54234" w14:textId="469E26AF" w:rsidR="00396B24" w:rsidRPr="00B800E0" w:rsidRDefault="00396B24" w:rsidP="00396B24">
      <w:pPr>
        <w:ind w:left="720"/>
        <w:jc w:val="both"/>
        <w:rPr>
          <w:b/>
          <w:i/>
          <w:iCs/>
          <w:color w:val="000000"/>
          <w:sz w:val="22"/>
          <w:szCs w:val="22"/>
        </w:rPr>
      </w:pPr>
      <w:r w:rsidRPr="00B800E0">
        <w:rPr>
          <w:b/>
          <w:i/>
          <w:iCs/>
          <w:color w:val="000000"/>
          <w:sz w:val="22"/>
          <w:szCs w:val="22"/>
        </w:rPr>
        <w:t xml:space="preserve">C = (Cnaj /Co) x </w:t>
      </w:r>
      <w:r w:rsidR="0020156F">
        <w:rPr>
          <w:b/>
          <w:i/>
          <w:iCs/>
          <w:color w:val="000000"/>
          <w:sz w:val="22"/>
          <w:szCs w:val="22"/>
        </w:rPr>
        <w:t>10</w:t>
      </w:r>
      <w:r w:rsidRPr="00B800E0">
        <w:rPr>
          <w:b/>
          <w:i/>
          <w:iCs/>
          <w:color w:val="000000"/>
          <w:sz w:val="22"/>
          <w:szCs w:val="22"/>
        </w:rPr>
        <w:t>,00</w:t>
      </w:r>
    </w:p>
    <w:p w14:paraId="6A298268" w14:textId="77777777" w:rsidR="00396B24" w:rsidRPr="00B800E0" w:rsidRDefault="00396B24" w:rsidP="00396B24">
      <w:pPr>
        <w:ind w:left="720"/>
        <w:jc w:val="both"/>
        <w:rPr>
          <w:bCs/>
          <w:color w:val="000000"/>
          <w:sz w:val="22"/>
          <w:szCs w:val="22"/>
        </w:rPr>
      </w:pPr>
      <w:r w:rsidRPr="00B800E0">
        <w:rPr>
          <w:bCs/>
          <w:color w:val="000000"/>
          <w:sz w:val="22"/>
          <w:szCs w:val="22"/>
        </w:rPr>
        <w:lastRenderedPageBreak/>
        <w:t>gdzie:</w:t>
      </w:r>
    </w:p>
    <w:p w14:paraId="557CAE7D" w14:textId="77777777" w:rsidR="00396B24" w:rsidRPr="00B800E0" w:rsidRDefault="00396B24" w:rsidP="00396B24">
      <w:pPr>
        <w:ind w:left="720"/>
        <w:jc w:val="both"/>
        <w:rPr>
          <w:bCs/>
          <w:color w:val="000000"/>
          <w:sz w:val="22"/>
          <w:szCs w:val="22"/>
        </w:rPr>
      </w:pPr>
      <w:r w:rsidRPr="00B800E0">
        <w:rPr>
          <w:bCs/>
          <w:color w:val="000000"/>
          <w:sz w:val="22"/>
          <w:szCs w:val="22"/>
        </w:rPr>
        <w:t>C – liczba punktów przyznana danej ofercie;</w:t>
      </w:r>
    </w:p>
    <w:p w14:paraId="2B3EE207" w14:textId="77777777" w:rsidR="00396B24" w:rsidRPr="00B800E0" w:rsidRDefault="00396B24" w:rsidP="00396B24">
      <w:pPr>
        <w:ind w:left="720"/>
        <w:jc w:val="both"/>
        <w:rPr>
          <w:bCs/>
          <w:color w:val="000000"/>
          <w:sz w:val="22"/>
          <w:szCs w:val="22"/>
        </w:rPr>
      </w:pPr>
      <w:r w:rsidRPr="00B800E0">
        <w:rPr>
          <w:bCs/>
          <w:color w:val="000000"/>
          <w:sz w:val="22"/>
          <w:szCs w:val="22"/>
        </w:rPr>
        <w:t>Cnaj – najniższa cena wraz z należnym podatkiem od towarów i usług spośród ważnych ofert;</w:t>
      </w:r>
    </w:p>
    <w:p w14:paraId="2672009C" w14:textId="06E5EE7C" w:rsidR="00396B24" w:rsidRPr="00B800E0" w:rsidRDefault="00396B24" w:rsidP="00396B24">
      <w:pPr>
        <w:ind w:left="720"/>
        <w:jc w:val="both"/>
        <w:rPr>
          <w:bCs/>
          <w:color w:val="000000"/>
          <w:sz w:val="22"/>
          <w:szCs w:val="22"/>
        </w:rPr>
      </w:pPr>
      <w:r w:rsidRPr="00B800E0">
        <w:rPr>
          <w:bCs/>
          <w:color w:val="000000"/>
          <w:sz w:val="22"/>
          <w:szCs w:val="22"/>
        </w:rPr>
        <w:t xml:space="preserve">Co – cena wraz z należnym podatkiem od towarów i usług podana przez wykonawcę, </w:t>
      </w:r>
      <w:r w:rsidR="00952B6F" w:rsidRPr="00B800E0">
        <w:rPr>
          <w:bCs/>
          <w:color w:val="000000"/>
          <w:sz w:val="22"/>
          <w:szCs w:val="22"/>
        </w:rPr>
        <w:br/>
      </w:r>
      <w:r w:rsidRPr="00B800E0">
        <w:rPr>
          <w:bCs/>
          <w:color w:val="000000"/>
          <w:sz w:val="22"/>
          <w:szCs w:val="22"/>
        </w:rPr>
        <w:t>dla którego wynik jest obliczany.</w:t>
      </w:r>
    </w:p>
    <w:p w14:paraId="7E8E20E2" w14:textId="2C6376BF" w:rsidR="00396B24" w:rsidRPr="00B800E0" w:rsidRDefault="00396B24" w:rsidP="00396B24">
      <w:pPr>
        <w:ind w:left="720"/>
        <w:jc w:val="both"/>
        <w:rPr>
          <w:bCs/>
          <w:color w:val="000000"/>
          <w:sz w:val="22"/>
          <w:szCs w:val="22"/>
          <w:u w:val="single"/>
        </w:rPr>
      </w:pPr>
      <w:r w:rsidRPr="00B800E0">
        <w:rPr>
          <w:bCs/>
          <w:color w:val="000000"/>
          <w:sz w:val="22"/>
          <w:szCs w:val="22"/>
          <w:u w:val="single"/>
        </w:rPr>
        <w:t xml:space="preserve">Maksymalna liczba punktów, które wykonawca może uzyskać w tym kryterium wynosi </w:t>
      </w:r>
      <w:r w:rsidR="0020156F">
        <w:rPr>
          <w:bCs/>
          <w:color w:val="000000"/>
          <w:sz w:val="22"/>
          <w:szCs w:val="22"/>
          <w:u w:val="single"/>
        </w:rPr>
        <w:t>10</w:t>
      </w:r>
      <w:r w:rsidRPr="00B800E0">
        <w:rPr>
          <w:bCs/>
          <w:color w:val="000000"/>
          <w:sz w:val="22"/>
          <w:szCs w:val="22"/>
          <w:u w:val="single"/>
        </w:rPr>
        <w:t>,00.</w:t>
      </w:r>
    </w:p>
    <w:p w14:paraId="2720F476" w14:textId="77777777" w:rsidR="00396B24" w:rsidRPr="00B800E0" w:rsidRDefault="00396B24" w:rsidP="00396B24">
      <w:pPr>
        <w:ind w:left="720"/>
        <w:jc w:val="both"/>
        <w:rPr>
          <w:bCs/>
          <w:color w:val="000000"/>
          <w:sz w:val="22"/>
          <w:szCs w:val="22"/>
          <w:u w:val="single"/>
        </w:rPr>
      </w:pPr>
    </w:p>
    <w:p w14:paraId="0DDB515F" w14:textId="0A656C9E" w:rsidR="00CA564D" w:rsidRPr="00FC5C50" w:rsidRDefault="00CA564D" w:rsidP="00147474">
      <w:pPr>
        <w:numPr>
          <w:ilvl w:val="0"/>
          <w:numId w:val="14"/>
        </w:numPr>
        <w:jc w:val="both"/>
        <w:rPr>
          <w:bCs/>
          <w:color w:val="000000"/>
          <w:sz w:val="22"/>
          <w:szCs w:val="22"/>
        </w:rPr>
      </w:pPr>
      <w:r w:rsidRPr="00FC5C50">
        <w:rPr>
          <w:bCs/>
          <w:color w:val="000000"/>
          <w:sz w:val="22"/>
          <w:szCs w:val="22"/>
        </w:rPr>
        <w:t>Wszystkie obliczenia punktów będą dokonywane z dokładnością do dwóch miejsc po przecinku (bez zaokrągleń).</w:t>
      </w:r>
    </w:p>
    <w:p w14:paraId="37B4C4A6" w14:textId="2AD2184F" w:rsidR="00147474" w:rsidRPr="00FC5C50" w:rsidRDefault="00CA564D" w:rsidP="00147474">
      <w:pPr>
        <w:numPr>
          <w:ilvl w:val="0"/>
          <w:numId w:val="14"/>
        </w:numPr>
        <w:jc w:val="both"/>
        <w:rPr>
          <w:color w:val="000000"/>
          <w:sz w:val="22"/>
          <w:szCs w:val="22"/>
        </w:rPr>
      </w:pPr>
      <w:r w:rsidRPr="00FC5C50">
        <w:rPr>
          <w:color w:val="000000"/>
          <w:sz w:val="22"/>
          <w:szCs w:val="22"/>
        </w:rPr>
        <w:t xml:space="preserve">Oferta wykonawcy, która uzyska najwyższą liczbę punktów, uznana zostanie </w:t>
      </w:r>
      <w:r w:rsidR="00147474" w:rsidRPr="00FC5C50">
        <w:rPr>
          <w:color w:val="000000"/>
          <w:sz w:val="22"/>
          <w:szCs w:val="22"/>
        </w:rPr>
        <w:br/>
      </w:r>
      <w:r w:rsidRPr="00FC5C50">
        <w:rPr>
          <w:color w:val="000000"/>
          <w:sz w:val="22"/>
          <w:szCs w:val="22"/>
        </w:rPr>
        <w:t>za najkorzystniejszą.</w:t>
      </w:r>
    </w:p>
    <w:p w14:paraId="6FB01570" w14:textId="7BBE8283" w:rsidR="00C71F3D" w:rsidRPr="00FC5C50" w:rsidRDefault="00147474" w:rsidP="00147474">
      <w:pPr>
        <w:numPr>
          <w:ilvl w:val="0"/>
          <w:numId w:val="14"/>
        </w:numPr>
        <w:jc w:val="both"/>
        <w:rPr>
          <w:color w:val="000000"/>
          <w:sz w:val="22"/>
          <w:szCs w:val="22"/>
        </w:rPr>
      </w:pPr>
      <w:r w:rsidRPr="00FC5C50">
        <w:rPr>
          <w:sz w:val="22"/>
          <w:szCs w:val="22"/>
        </w:rPr>
        <w:t>Jeżeli nie można wybrać najkorzystniejszej oferty z uwagi na to, że zostały złożone oferty o takiej samej cenie, Zamawiający wzywa wykonawców, którzy złożyli te oferty, do złożenia w terminie określonym przez Zamawiającego ofert dodatkowych.</w:t>
      </w:r>
    </w:p>
    <w:p w14:paraId="60C96FC7" w14:textId="77777777" w:rsidR="00147474" w:rsidRPr="00FC5C50" w:rsidRDefault="00147474" w:rsidP="00147474">
      <w:pPr>
        <w:ind w:left="720"/>
        <w:jc w:val="both"/>
        <w:rPr>
          <w:color w:val="000000"/>
          <w:sz w:val="22"/>
          <w:szCs w:val="22"/>
        </w:rPr>
      </w:pPr>
    </w:p>
    <w:p w14:paraId="51334DDE" w14:textId="77777777" w:rsidR="00C71F3D" w:rsidRPr="00FC5C50" w:rsidRDefault="00C71F3D" w:rsidP="00991F90">
      <w:pPr>
        <w:widowControl/>
        <w:suppressAutoHyphens w:val="0"/>
        <w:jc w:val="both"/>
        <w:rPr>
          <w:b/>
          <w:bCs/>
          <w:sz w:val="22"/>
          <w:szCs w:val="22"/>
        </w:rPr>
      </w:pPr>
      <w:r w:rsidRPr="00FC5C50">
        <w:rPr>
          <w:b/>
          <w:bCs/>
          <w:sz w:val="22"/>
          <w:szCs w:val="22"/>
        </w:rPr>
        <w:t>Rozdział XVI – Informacje o formalnościach, jakie powinny zostać dopełnione po wyborze oferty w celu zawarcia umowy w sprawie zamówienia publicznego</w:t>
      </w:r>
    </w:p>
    <w:p w14:paraId="383F11F2" w14:textId="77777777" w:rsidR="00751882" w:rsidRPr="00FC5C50" w:rsidRDefault="00751882" w:rsidP="00F51DEC">
      <w:pPr>
        <w:pStyle w:val="Akapitzlist"/>
        <w:widowControl/>
        <w:numPr>
          <w:ilvl w:val="0"/>
          <w:numId w:val="15"/>
        </w:numPr>
        <w:suppressAutoHyphens w:val="0"/>
        <w:jc w:val="both"/>
        <w:rPr>
          <w:bCs/>
          <w:sz w:val="22"/>
          <w:szCs w:val="22"/>
        </w:rPr>
      </w:pPr>
      <w:r w:rsidRPr="00FC5C50">
        <w:rPr>
          <w:sz w:val="22"/>
          <w:szCs w:val="22"/>
        </w:rPr>
        <w:t>Przed podpisaniem umowy wykonawca powinien złożyć:</w:t>
      </w:r>
    </w:p>
    <w:p w14:paraId="66A031A6" w14:textId="6F0BDFE0" w:rsidR="00751882" w:rsidRPr="00FC5C50" w:rsidRDefault="00751882" w:rsidP="00CF44BC">
      <w:pPr>
        <w:pStyle w:val="Akapitzlist"/>
        <w:widowControl/>
        <w:numPr>
          <w:ilvl w:val="1"/>
          <w:numId w:val="9"/>
        </w:numPr>
        <w:suppressAutoHyphens w:val="0"/>
        <w:jc w:val="both"/>
        <w:rPr>
          <w:sz w:val="22"/>
          <w:szCs w:val="22"/>
        </w:rPr>
      </w:pPr>
      <w:r w:rsidRPr="00FC5C50">
        <w:rPr>
          <w:sz w:val="22"/>
          <w:szCs w:val="22"/>
        </w:rPr>
        <w:t>kopię umowy(-ów) określającej podstawy i zasady wspólnego ubiegania się o udzielenie zamówienia publicznego – w przypadku złożenia oferty przez podmioty występujące wspólnie (tj. konsorcjum);</w:t>
      </w:r>
    </w:p>
    <w:p w14:paraId="2A9DAB1C" w14:textId="771F95B7" w:rsidR="00751882" w:rsidRPr="00FC5C50" w:rsidRDefault="00751882" w:rsidP="00F51DEC">
      <w:pPr>
        <w:pStyle w:val="Akapitzlist"/>
        <w:widowControl/>
        <w:numPr>
          <w:ilvl w:val="1"/>
          <w:numId w:val="9"/>
        </w:numPr>
        <w:suppressAutoHyphens w:val="0"/>
        <w:jc w:val="both"/>
        <w:rPr>
          <w:bCs/>
          <w:sz w:val="22"/>
          <w:szCs w:val="22"/>
        </w:rPr>
      </w:pPr>
      <w:r w:rsidRPr="00FC5C50">
        <w:rPr>
          <w:sz w:val="22"/>
          <w:szCs w:val="22"/>
        </w:rPr>
        <w:t>wykaz podwykonawców z zakresem powierzanych im zadań, o ile przewiduje się ich udział w realizacji zamówienia</w:t>
      </w:r>
      <w:r w:rsidR="00425729" w:rsidRPr="00FC5C50">
        <w:rPr>
          <w:sz w:val="22"/>
          <w:szCs w:val="22"/>
        </w:rPr>
        <w:t>;</w:t>
      </w:r>
    </w:p>
    <w:p w14:paraId="7DBA2A09" w14:textId="77777777" w:rsidR="00FD0460" w:rsidRPr="00FC5C50" w:rsidRDefault="00751882" w:rsidP="00F51DEC">
      <w:pPr>
        <w:pStyle w:val="Akapitzlist"/>
        <w:widowControl/>
        <w:numPr>
          <w:ilvl w:val="0"/>
          <w:numId w:val="15"/>
        </w:numPr>
        <w:suppressAutoHyphens w:val="0"/>
        <w:jc w:val="both"/>
        <w:rPr>
          <w:bCs/>
          <w:sz w:val="22"/>
          <w:szCs w:val="22"/>
        </w:rPr>
      </w:pPr>
      <w:r w:rsidRPr="00FC5C50">
        <w:rPr>
          <w:sz w:val="22"/>
          <w:szCs w:val="22"/>
        </w:rPr>
        <w:t>Wybrany wykonawca jest zobowiązany do zawarcia umowy w termin</w:t>
      </w:r>
      <w:r w:rsidR="00331E19" w:rsidRPr="00FC5C50">
        <w:rPr>
          <w:sz w:val="22"/>
          <w:szCs w:val="22"/>
        </w:rPr>
        <w:t>ie i miejscu wyznaczonym przez z</w:t>
      </w:r>
      <w:r w:rsidRPr="00FC5C50">
        <w:rPr>
          <w:sz w:val="22"/>
          <w:szCs w:val="22"/>
        </w:rPr>
        <w:t>amawiającego.</w:t>
      </w:r>
    </w:p>
    <w:p w14:paraId="69EB8571" w14:textId="77777777" w:rsidR="00C71F3D" w:rsidRPr="00FC5C50" w:rsidRDefault="00C71F3D" w:rsidP="00991F90">
      <w:pPr>
        <w:widowControl/>
        <w:suppressAutoHyphens w:val="0"/>
        <w:jc w:val="both"/>
        <w:rPr>
          <w:b/>
          <w:bCs/>
          <w:sz w:val="22"/>
          <w:szCs w:val="22"/>
        </w:rPr>
      </w:pPr>
    </w:p>
    <w:p w14:paraId="0B6B28BB" w14:textId="77777777" w:rsidR="00C71F3D" w:rsidRPr="00FC5C50" w:rsidRDefault="00C71F3D" w:rsidP="00991F90">
      <w:pPr>
        <w:widowControl/>
        <w:suppressAutoHyphens w:val="0"/>
        <w:jc w:val="both"/>
        <w:rPr>
          <w:b/>
          <w:bCs/>
          <w:sz w:val="22"/>
          <w:szCs w:val="22"/>
        </w:rPr>
      </w:pPr>
      <w:r w:rsidRPr="00FC5C50">
        <w:rPr>
          <w:b/>
          <w:bCs/>
          <w:sz w:val="22"/>
          <w:szCs w:val="22"/>
        </w:rPr>
        <w:t>Rozdział XVII – Wymagania dotyczące zabezpieczenia należytego wykonania umowy</w:t>
      </w:r>
    </w:p>
    <w:p w14:paraId="290637E5" w14:textId="77777777" w:rsidR="00B934A4" w:rsidRPr="00FC5C50" w:rsidRDefault="004E6834" w:rsidP="00F51DEC">
      <w:pPr>
        <w:pStyle w:val="Akapitzlist"/>
        <w:widowControl/>
        <w:numPr>
          <w:ilvl w:val="0"/>
          <w:numId w:val="16"/>
        </w:numPr>
        <w:suppressAutoHyphens w:val="0"/>
        <w:jc w:val="both"/>
        <w:rPr>
          <w:bCs/>
          <w:sz w:val="22"/>
          <w:szCs w:val="22"/>
        </w:rPr>
      </w:pPr>
      <w:r w:rsidRPr="00FC5C50">
        <w:rPr>
          <w:bCs/>
          <w:sz w:val="22"/>
          <w:szCs w:val="22"/>
        </w:rPr>
        <w:t>Zamawiający nie przewiduje konieczności wniesienia zabezpieczenia należytego wykonania umowy.</w:t>
      </w:r>
    </w:p>
    <w:p w14:paraId="6E9B1B3D" w14:textId="77777777" w:rsidR="00C71F3D" w:rsidRPr="00FC5C50" w:rsidRDefault="00C71F3D" w:rsidP="00991F90">
      <w:pPr>
        <w:widowControl/>
        <w:suppressAutoHyphens w:val="0"/>
        <w:jc w:val="both"/>
        <w:rPr>
          <w:b/>
          <w:bCs/>
          <w:sz w:val="22"/>
          <w:szCs w:val="22"/>
        </w:rPr>
      </w:pPr>
    </w:p>
    <w:p w14:paraId="4F70E533" w14:textId="51BFA01A" w:rsidR="00B934A4" w:rsidRPr="00FC5C50" w:rsidRDefault="00C71F3D" w:rsidP="00DF1BFB">
      <w:pPr>
        <w:widowControl/>
        <w:suppressAutoHyphens w:val="0"/>
        <w:jc w:val="both"/>
        <w:rPr>
          <w:b/>
          <w:bCs/>
          <w:sz w:val="22"/>
          <w:szCs w:val="22"/>
        </w:rPr>
      </w:pPr>
      <w:r w:rsidRPr="00FC5C50">
        <w:rPr>
          <w:b/>
          <w:bCs/>
          <w:sz w:val="22"/>
          <w:szCs w:val="22"/>
        </w:rPr>
        <w:t xml:space="preserve">Rozdział </w:t>
      </w:r>
      <w:r w:rsidR="00FF2BAC" w:rsidRPr="00FC5C50">
        <w:rPr>
          <w:b/>
          <w:bCs/>
          <w:sz w:val="22"/>
          <w:szCs w:val="22"/>
        </w:rPr>
        <w:t>XVIII – Wzór umowy</w:t>
      </w:r>
      <w:r w:rsidR="00D852AB" w:rsidRPr="00FC5C50">
        <w:rPr>
          <w:b/>
          <w:bCs/>
          <w:sz w:val="22"/>
          <w:szCs w:val="22"/>
        </w:rPr>
        <w:t xml:space="preserve"> (projektowane postanowienia umowy)</w:t>
      </w:r>
      <w:r w:rsidR="00FF2BAC" w:rsidRPr="00FC5C50">
        <w:rPr>
          <w:b/>
          <w:bCs/>
          <w:sz w:val="22"/>
          <w:szCs w:val="22"/>
        </w:rPr>
        <w:t xml:space="preserve"> – załącznik nr </w:t>
      </w:r>
      <w:r w:rsidR="0079471B" w:rsidRPr="00FC5C50">
        <w:rPr>
          <w:b/>
          <w:bCs/>
          <w:sz w:val="22"/>
          <w:szCs w:val="22"/>
        </w:rPr>
        <w:t>2</w:t>
      </w:r>
      <w:r w:rsidR="00FF2BAC" w:rsidRPr="00FC5C50">
        <w:rPr>
          <w:b/>
          <w:bCs/>
          <w:sz w:val="22"/>
          <w:szCs w:val="22"/>
        </w:rPr>
        <w:t xml:space="preserve"> do SWZ</w:t>
      </w:r>
    </w:p>
    <w:p w14:paraId="3915C10D" w14:textId="77777777" w:rsidR="00BA102A" w:rsidRPr="00FC5C50" w:rsidRDefault="00BA102A" w:rsidP="00991F90">
      <w:pPr>
        <w:widowControl/>
        <w:suppressAutoHyphens w:val="0"/>
        <w:jc w:val="both"/>
        <w:rPr>
          <w:b/>
          <w:bCs/>
          <w:sz w:val="22"/>
          <w:szCs w:val="22"/>
        </w:rPr>
      </w:pPr>
    </w:p>
    <w:p w14:paraId="129BDC4D" w14:textId="77777777" w:rsidR="00BA102A" w:rsidRPr="00FC5C50" w:rsidRDefault="00BA102A" w:rsidP="00991F90">
      <w:pPr>
        <w:widowControl/>
        <w:suppressAutoHyphens w:val="0"/>
        <w:jc w:val="both"/>
        <w:rPr>
          <w:b/>
          <w:bCs/>
          <w:sz w:val="22"/>
          <w:szCs w:val="22"/>
        </w:rPr>
      </w:pPr>
      <w:r w:rsidRPr="00FC5C50">
        <w:rPr>
          <w:b/>
          <w:bCs/>
          <w:sz w:val="22"/>
          <w:szCs w:val="22"/>
        </w:rPr>
        <w:t>Rozdział XIX – Pouczenie ośrodkach ochrony prawnej przysługujących wykonawcy w toku postępowania o udzielenie zamówienia publicznego</w:t>
      </w:r>
    </w:p>
    <w:p w14:paraId="005F41E1" w14:textId="663C5A75" w:rsidR="00802A48" w:rsidRPr="00FC5C50" w:rsidRDefault="00802A48" w:rsidP="00F51DEC">
      <w:pPr>
        <w:pStyle w:val="Akapitzlist"/>
        <w:widowControl/>
        <w:numPr>
          <w:ilvl w:val="0"/>
          <w:numId w:val="17"/>
        </w:numPr>
        <w:suppressAutoHyphens w:val="0"/>
        <w:jc w:val="both"/>
        <w:rPr>
          <w:bCs/>
          <w:sz w:val="22"/>
          <w:szCs w:val="22"/>
        </w:rPr>
      </w:pPr>
      <w:r w:rsidRPr="00FC5C50">
        <w:rPr>
          <w:spacing w:val="-1"/>
          <w:sz w:val="22"/>
          <w:szCs w:val="22"/>
        </w:rPr>
        <w:t>Ś</w:t>
      </w:r>
      <w:r w:rsidRPr="00FC5C50">
        <w:rPr>
          <w:spacing w:val="-3"/>
          <w:sz w:val="22"/>
          <w:szCs w:val="22"/>
        </w:rPr>
        <w:t>r</w:t>
      </w:r>
      <w:r w:rsidRPr="00FC5C50">
        <w:rPr>
          <w:sz w:val="22"/>
          <w:szCs w:val="22"/>
        </w:rPr>
        <w:t>od</w:t>
      </w:r>
      <w:r w:rsidRPr="00FC5C50">
        <w:rPr>
          <w:spacing w:val="-5"/>
          <w:sz w:val="22"/>
          <w:szCs w:val="22"/>
        </w:rPr>
        <w:t>k</w:t>
      </w:r>
      <w:r w:rsidRPr="00FC5C50">
        <w:rPr>
          <w:sz w:val="22"/>
          <w:szCs w:val="22"/>
        </w:rPr>
        <w:t>i o</w:t>
      </w:r>
      <w:r w:rsidRPr="00FC5C50">
        <w:rPr>
          <w:spacing w:val="-2"/>
          <w:sz w:val="22"/>
          <w:szCs w:val="22"/>
        </w:rPr>
        <w:t>c</w:t>
      </w:r>
      <w:r w:rsidRPr="00FC5C50">
        <w:rPr>
          <w:spacing w:val="-3"/>
          <w:sz w:val="22"/>
          <w:szCs w:val="22"/>
        </w:rPr>
        <w:t>h</w:t>
      </w:r>
      <w:r w:rsidRPr="00FC5C50">
        <w:rPr>
          <w:sz w:val="22"/>
          <w:szCs w:val="22"/>
        </w:rPr>
        <w:t>r</w:t>
      </w:r>
      <w:r w:rsidRPr="00FC5C50">
        <w:rPr>
          <w:spacing w:val="-3"/>
          <w:sz w:val="22"/>
          <w:szCs w:val="22"/>
        </w:rPr>
        <w:t>o</w:t>
      </w:r>
      <w:r w:rsidRPr="00FC5C50">
        <w:rPr>
          <w:sz w:val="22"/>
          <w:szCs w:val="22"/>
        </w:rPr>
        <w:t xml:space="preserve">ny </w:t>
      </w:r>
      <w:r w:rsidRPr="00FC5C50">
        <w:rPr>
          <w:spacing w:val="-3"/>
          <w:sz w:val="22"/>
          <w:szCs w:val="22"/>
        </w:rPr>
        <w:t>p</w:t>
      </w:r>
      <w:r w:rsidRPr="00FC5C50">
        <w:rPr>
          <w:spacing w:val="-2"/>
          <w:sz w:val="22"/>
          <w:szCs w:val="22"/>
        </w:rPr>
        <w:t>r</w:t>
      </w:r>
      <w:r w:rsidRPr="00FC5C50">
        <w:rPr>
          <w:sz w:val="22"/>
          <w:szCs w:val="22"/>
        </w:rPr>
        <w:t>a</w:t>
      </w:r>
      <w:r w:rsidRPr="00FC5C50">
        <w:rPr>
          <w:spacing w:val="-4"/>
          <w:sz w:val="22"/>
          <w:szCs w:val="22"/>
        </w:rPr>
        <w:t>w</w:t>
      </w:r>
      <w:r w:rsidRPr="00FC5C50">
        <w:rPr>
          <w:sz w:val="22"/>
          <w:szCs w:val="22"/>
        </w:rPr>
        <w:t>n</w:t>
      </w:r>
      <w:r w:rsidRPr="00FC5C50">
        <w:rPr>
          <w:spacing w:val="-2"/>
          <w:sz w:val="22"/>
          <w:szCs w:val="22"/>
        </w:rPr>
        <w:t>e</w:t>
      </w:r>
      <w:r w:rsidRPr="00FC5C50">
        <w:rPr>
          <w:sz w:val="22"/>
          <w:szCs w:val="22"/>
        </w:rPr>
        <w:t>j pr</w:t>
      </w:r>
      <w:r w:rsidRPr="00FC5C50">
        <w:rPr>
          <w:spacing w:val="-2"/>
          <w:sz w:val="22"/>
          <w:szCs w:val="22"/>
        </w:rPr>
        <w:t>z</w:t>
      </w:r>
      <w:r w:rsidRPr="00FC5C50">
        <w:rPr>
          <w:spacing w:val="-5"/>
          <w:sz w:val="22"/>
          <w:szCs w:val="22"/>
        </w:rPr>
        <w:t>y</w:t>
      </w:r>
      <w:r w:rsidRPr="00FC5C50">
        <w:rPr>
          <w:spacing w:val="-1"/>
          <w:sz w:val="22"/>
          <w:szCs w:val="22"/>
        </w:rPr>
        <w:t>sł</w:t>
      </w:r>
      <w:r w:rsidRPr="00FC5C50">
        <w:rPr>
          <w:sz w:val="22"/>
          <w:szCs w:val="22"/>
        </w:rPr>
        <w:t>u</w:t>
      </w:r>
      <w:r w:rsidRPr="00FC5C50">
        <w:rPr>
          <w:spacing w:val="-3"/>
          <w:sz w:val="22"/>
          <w:szCs w:val="22"/>
        </w:rPr>
        <w:t>gu</w:t>
      </w:r>
      <w:r w:rsidRPr="00FC5C50">
        <w:rPr>
          <w:sz w:val="22"/>
          <w:szCs w:val="22"/>
        </w:rPr>
        <w:t>ją</w:t>
      </w:r>
      <w:r w:rsidRPr="00FC5C50">
        <w:rPr>
          <w:spacing w:val="-2"/>
          <w:sz w:val="22"/>
          <w:szCs w:val="22"/>
        </w:rPr>
        <w:t xml:space="preserve"> </w:t>
      </w:r>
      <w:r w:rsidRPr="00FC5C50">
        <w:rPr>
          <w:sz w:val="22"/>
          <w:szCs w:val="22"/>
        </w:rPr>
        <w:t>w</w:t>
      </w:r>
      <w:r w:rsidRPr="00FC5C50">
        <w:rPr>
          <w:spacing w:val="-2"/>
          <w:sz w:val="22"/>
          <w:szCs w:val="22"/>
        </w:rPr>
        <w:t>y</w:t>
      </w:r>
      <w:r w:rsidRPr="00FC5C50">
        <w:rPr>
          <w:spacing w:val="-3"/>
          <w:sz w:val="22"/>
          <w:szCs w:val="22"/>
        </w:rPr>
        <w:t>ko</w:t>
      </w:r>
      <w:r w:rsidRPr="00FC5C50">
        <w:rPr>
          <w:sz w:val="22"/>
          <w:szCs w:val="22"/>
        </w:rPr>
        <w:t>n</w:t>
      </w:r>
      <w:r w:rsidRPr="00FC5C50">
        <w:rPr>
          <w:spacing w:val="-2"/>
          <w:sz w:val="22"/>
          <w:szCs w:val="22"/>
        </w:rPr>
        <w:t>aw</w:t>
      </w:r>
      <w:r w:rsidRPr="00FC5C50">
        <w:rPr>
          <w:sz w:val="22"/>
          <w:szCs w:val="22"/>
        </w:rPr>
        <w:t>c</w:t>
      </w:r>
      <w:r w:rsidRPr="00FC5C50">
        <w:rPr>
          <w:spacing w:val="-2"/>
          <w:sz w:val="22"/>
          <w:szCs w:val="22"/>
        </w:rPr>
        <w:t>y</w:t>
      </w:r>
      <w:r w:rsidRPr="00FC5C50">
        <w:rPr>
          <w:sz w:val="22"/>
          <w:szCs w:val="22"/>
        </w:rPr>
        <w:t>, je</w:t>
      </w:r>
      <w:r w:rsidRPr="00FC5C50">
        <w:rPr>
          <w:spacing w:val="-2"/>
          <w:sz w:val="22"/>
          <w:szCs w:val="22"/>
        </w:rPr>
        <w:t>żel</w:t>
      </w:r>
      <w:r w:rsidRPr="00FC5C50">
        <w:rPr>
          <w:spacing w:val="1"/>
          <w:sz w:val="22"/>
          <w:szCs w:val="22"/>
        </w:rPr>
        <w:t>i</w:t>
      </w:r>
      <w:r w:rsidRPr="00FC5C50">
        <w:rPr>
          <w:sz w:val="22"/>
          <w:szCs w:val="22"/>
        </w:rPr>
        <w:t xml:space="preserve"> </w:t>
      </w:r>
      <w:r w:rsidRPr="00FC5C50">
        <w:rPr>
          <w:spacing w:val="-4"/>
          <w:sz w:val="22"/>
          <w:szCs w:val="22"/>
        </w:rPr>
        <w:t>m</w:t>
      </w:r>
      <w:r w:rsidRPr="00FC5C50">
        <w:rPr>
          <w:sz w:val="22"/>
          <w:szCs w:val="22"/>
        </w:rPr>
        <w:t>a l</w:t>
      </w:r>
      <w:r w:rsidRPr="00FC5C50">
        <w:rPr>
          <w:spacing w:val="-3"/>
          <w:sz w:val="22"/>
          <w:szCs w:val="22"/>
        </w:rPr>
        <w:t>u</w:t>
      </w:r>
      <w:r w:rsidRPr="00FC5C50">
        <w:rPr>
          <w:sz w:val="22"/>
          <w:szCs w:val="22"/>
        </w:rPr>
        <w:t xml:space="preserve">b </w:t>
      </w:r>
      <w:r w:rsidRPr="00FC5C50">
        <w:rPr>
          <w:spacing w:val="-4"/>
          <w:sz w:val="22"/>
          <w:szCs w:val="22"/>
        </w:rPr>
        <w:t>m</w:t>
      </w:r>
      <w:r w:rsidRPr="00FC5C50">
        <w:rPr>
          <w:spacing w:val="-2"/>
          <w:sz w:val="22"/>
          <w:szCs w:val="22"/>
        </w:rPr>
        <w:t>ia</w:t>
      </w:r>
      <w:r w:rsidRPr="00FC5C50">
        <w:rPr>
          <w:sz w:val="22"/>
          <w:szCs w:val="22"/>
        </w:rPr>
        <w:t>ł i</w:t>
      </w:r>
      <w:r w:rsidRPr="00FC5C50">
        <w:rPr>
          <w:spacing w:val="-3"/>
          <w:sz w:val="22"/>
          <w:szCs w:val="22"/>
        </w:rPr>
        <w:t>n</w:t>
      </w:r>
      <w:r w:rsidRPr="00FC5C50">
        <w:rPr>
          <w:spacing w:val="-2"/>
          <w:sz w:val="22"/>
          <w:szCs w:val="22"/>
        </w:rPr>
        <w:t>ter</w:t>
      </w:r>
      <w:r w:rsidRPr="00FC5C50">
        <w:rPr>
          <w:sz w:val="22"/>
          <w:szCs w:val="22"/>
        </w:rPr>
        <w:t>es w u</w:t>
      </w:r>
      <w:r w:rsidRPr="00FC5C50">
        <w:rPr>
          <w:spacing w:val="-2"/>
          <w:sz w:val="22"/>
          <w:szCs w:val="22"/>
        </w:rPr>
        <w:t>z</w:t>
      </w:r>
      <w:r w:rsidRPr="00FC5C50">
        <w:rPr>
          <w:spacing w:val="-3"/>
          <w:sz w:val="22"/>
          <w:szCs w:val="22"/>
        </w:rPr>
        <w:t>y</w:t>
      </w:r>
      <w:r w:rsidRPr="00FC5C50">
        <w:rPr>
          <w:spacing w:val="-1"/>
          <w:sz w:val="22"/>
          <w:szCs w:val="22"/>
        </w:rPr>
        <w:t>s</w:t>
      </w:r>
      <w:r w:rsidRPr="00FC5C50">
        <w:rPr>
          <w:spacing w:val="-5"/>
          <w:sz w:val="22"/>
          <w:szCs w:val="22"/>
        </w:rPr>
        <w:t>k</w:t>
      </w:r>
      <w:r w:rsidRPr="00FC5C50">
        <w:rPr>
          <w:sz w:val="22"/>
          <w:szCs w:val="22"/>
        </w:rPr>
        <w:t>a</w:t>
      </w:r>
      <w:r w:rsidRPr="00FC5C50">
        <w:rPr>
          <w:spacing w:val="-2"/>
          <w:sz w:val="22"/>
          <w:szCs w:val="22"/>
        </w:rPr>
        <w:t>n</w:t>
      </w:r>
      <w:r w:rsidRPr="00FC5C50">
        <w:rPr>
          <w:spacing w:val="-4"/>
          <w:sz w:val="22"/>
          <w:szCs w:val="22"/>
        </w:rPr>
        <w:t>i</w:t>
      </w:r>
      <w:r w:rsidRPr="00FC5C50">
        <w:rPr>
          <w:sz w:val="22"/>
          <w:szCs w:val="22"/>
        </w:rPr>
        <w:t>u zamówienia oraz poniósł́ lub moż</w:t>
      </w:r>
      <w:r w:rsidR="00EE5701" w:rsidRPr="00FC5C50">
        <w:rPr>
          <w:sz w:val="22"/>
          <w:szCs w:val="22"/>
        </w:rPr>
        <w:t>e</w:t>
      </w:r>
      <w:r w:rsidRPr="00FC5C50">
        <w:rPr>
          <w:sz w:val="22"/>
          <w:szCs w:val="22"/>
        </w:rPr>
        <w:t xml:space="preserve"> ponieś</w:t>
      </w:r>
      <w:r w:rsidR="00EE5701" w:rsidRPr="00FC5C50">
        <w:rPr>
          <w:sz w:val="22"/>
          <w:szCs w:val="22"/>
        </w:rPr>
        <w:t>ć</w:t>
      </w:r>
      <w:r w:rsidRPr="00FC5C50">
        <w:rPr>
          <w:sz w:val="22"/>
          <w:szCs w:val="22"/>
        </w:rPr>
        <w:t xml:space="preserve"> szkodę w wyniku naruszenia przez zamawiającegǫ przepisów ustawy PZP.</w:t>
      </w:r>
    </w:p>
    <w:p w14:paraId="616F084A" w14:textId="77777777" w:rsidR="00802A48" w:rsidRPr="00FC5C50" w:rsidRDefault="00802A48" w:rsidP="00F51DEC">
      <w:pPr>
        <w:pStyle w:val="Akapitzlist"/>
        <w:widowControl/>
        <w:numPr>
          <w:ilvl w:val="0"/>
          <w:numId w:val="17"/>
        </w:numPr>
        <w:suppressAutoHyphens w:val="0"/>
        <w:jc w:val="both"/>
        <w:rPr>
          <w:bCs/>
          <w:sz w:val="22"/>
          <w:szCs w:val="22"/>
        </w:rPr>
      </w:pPr>
      <w:r w:rsidRPr="00FC5C50">
        <w:rPr>
          <w:spacing w:val="-1"/>
          <w:sz w:val="22"/>
          <w:szCs w:val="22"/>
        </w:rPr>
        <w:t>Odwołanie przysługuje na:</w:t>
      </w:r>
    </w:p>
    <w:p w14:paraId="7B9DD785" w14:textId="24A3A94F" w:rsidR="001C73E1" w:rsidRPr="00FC5C50" w:rsidRDefault="001C73E1" w:rsidP="00DC1323">
      <w:pPr>
        <w:pStyle w:val="Akapitzlist"/>
        <w:widowControl/>
        <w:numPr>
          <w:ilvl w:val="1"/>
          <w:numId w:val="39"/>
        </w:numPr>
        <w:suppressAutoHyphens w:val="0"/>
        <w:autoSpaceDE w:val="0"/>
        <w:autoSpaceDN w:val="0"/>
        <w:ind w:left="1418" w:hanging="709"/>
        <w:jc w:val="both"/>
        <w:rPr>
          <w:spacing w:val="-1"/>
          <w:sz w:val="22"/>
          <w:szCs w:val="22"/>
        </w:rPr>
      </w:pPr>
      <w:r w:rsidRPr="00FC5C50">
        <w:rPr>
          <w:sz w:val="22"/>
          <w:szCs w:val="22"/>
        </w:rPr>
        <w:t>niezgodną z przepisami ustawy czynnoś</w:t>
      </w:r>
      <w:r w:rsidR="00BC18F9" w:rsidRPr="00FC5C50">
        <w:rPr>
          <w:sz w:val="22"/>
          <w:szCs w:val="22"/>
        </w:rPr>
        <w:t>ć</w:t>
      </w:r>
      <w:r w:rsidRPr="00FC5C50">
        <w:rPr>
          <w:sz w:val="22"/>
          <w:szCs w:val="22"/>
        </w:rPr>
        <w:t xml:space="preserve"> zamawiającego, podjętą w postepowanių o udzielenie zamówienia</w:t>
      </w:r>
      <w:r w:rsidR="00926F73" w:rsidRPr="00FC5C50">
        <w:rPr>
          <w:sz w:val="22"/>
          <w:szCs w:val="22"/>
        </w:rPr>
        <w:t>,</w:t>
      </w:r>
      <w:r w:rsidRPr="00FC5C50">
        <w:rPr>
          <w:sz w:val="22"/>
          <w:szCs w:val="22"/>
        </w:rPr>
        <w:t xml:space="preserve"> w tym na projektowane postanowienie</w:t>
      </w:r>
      <w:r w:rsidRPr="00FC5C50">
        <w:rPr>
          <w:spacing w:val="-26"/>
          <w:sz w:val="22"/>
          <w:szCs w:val="22"/>
        </w:rPr>
        <w:t xml:space="preserve"> </w:t>
      </w:r>
      <w:r w:rsidRPr="00FC5C50">
        <w:rPr>
          <w:sz w:val="22"/>
          <w:szCs w:val="22"/>
        </w:rPr>
        <w:t>umowy;</w:t>
      </w:r>
    </w:p>
    <w:p w14:paraId="71621355" w14:textId="2E0C9218" w:rsidR="001C73E1" w:rsidRPr="00FC5C50" w:rsidRDefault="001C73E1" w:rsidP="00DC1323">
      <w:pPr>
        <w:pStyle w:val="Akapitzlist"/>
        <w:widowControl/>
        <w:numPr>
          <w:ilvl w:val="1"/>
          <w:numId w:val="39"/>
        </w:numPr>
        <w:suppressAutoHyphens w:val="0"/>
        <w:autoSpaceDE w:val="0"/>
        <w:autoSpaceDN w:val="0"/>
        <w:ind w:left="1418" w:hanging="709"/>
        <w:jc w:val="both"/>
        <w:rPr>
          <w:spacing w:val="-1"/>
          <w:sz w:val="22"/>
          <w:szCs w:val="22"/>
        </w:rPr>
      </w:pPr>
      <w:r w:rsidRPr="00FC5C50">
        <w:rPr>
          <w:sz w:val="22"/>
          <w:szCs w:val="22"/>
        </w:rPr>
        <w:t>zaniechanie czynnoścí w postepowanių o udzielenie zamówien</w:t>
      </w:r>
      <w:r w:rsidR="00BC18F9" w:rsidRPr="00FC5C50">
        <w:rPr>
          <w:sz w:val="22"/>
          <w:szCs w:val="22"/>
        </w:rPr>
        <w:t>ia</w:t>
      </w:r>
      <w:r w:rsidRPr="00FC5C50">
        <w:rPr>
          <w:sz w:val="22"/>
          <w:szCs w:val="22"/>
        </w:rPr>
        <w:t>, do której́ zamawiający̨ był obowiązany̨ na podstawie ustawy PZP.</w:t>
      </w:r>
    </w:p>
    <w:p w14:paraId="5A8C9432" w14:textId="02C9E337" w:rsidR="001C73E1" w:rsidRPr="00FC5C50" w:rsidRDefault="00A41E1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Odwołanie wnosi się</w:t>
      </w:r>
      <w:r w:rsidR="001C73E1" w:rsidRPr="00FC5C50">
        <w:rPr>
          <w:spacing w:val="-1"/>
          <w:sz w:val="22"/>
          <w:szCs w:val="22"/>
        </w:rPr>
        <w:t xml:space="preserve"> do Prezesa Krajowej Izby Odwoławczej w formie pisemnej albo w formie elektronicznej albo w postaci elektronicznej opatrzone podpisem zaufanym.</w:t>
      </w:r>
    </w:p>
    <w:p w14:paraId="5E1E26CB" w14:textId="45F1B9CF" w:rsidR="001C73E1" w:rsidRPr="00FC5C50" w:rsidRDefault="001C73E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677FD6EA" w14:textId="4E933623" w:rsidR="00BA102A" w:rsidRPr="00FC5C50" w:rsidRDefault="001C73E1" w:rsidP="00991F90">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Szczegółowe informacje dotyczące środków ochrony prawnej określone są w Dziale IX „Środki ochrony prawnej” ustawy PZP.</w:t>
      </w:r>
    </w:p>
    <w:p w14:paraId="0090B4AF" w14:textId="77777777" w:rsidR="008219D2" w:rsidRPr="00FC5C50" w:rsidRDefault="008219D2" w:rsidP="008219D2">
      <w:pPr>
        <w:pStyle w:val="Akapitzlist"/>
        <w:widowControl/>
        <w:tabs>
          <w:tab w:val="left" w:pos="1793"/>
        </w:tabs>
        <w:suppressAutoHyphens w:val="0"/>
        <w:autoSpaceDE w:val="0"/>
        <w:autoSpaceDN w:val="0"/>
        <w:jc w:val="both"/>
        <w:rPr>
          <w:spacing w:val="-1"/>
          <w:sz w:val="22"/>
          <w:szCs w:val="22"/>
        </w:rPr>
      </w:pPr>
    </w:p>
    <w:p w14:paraId="2E64ACD2" w14:textId="77777777" w:rsidR="00BA102A" w:rsidRPr="00FC5C50" w:rsidRDefault="00BA102A" w:rsidP="00991F90">
      <w:pPr>
        <w:widowControl/>
        <w:suppressAutoHyphens w:val="0"/>
        <w:jc w:val="both"/>
        <w:rPr>
          <w:b/>
          <w:bCs/>
          <w:sz w:val="22"/>
          <w:szCs w:val="22"/>
        </w:rPr>
      </w:pPr>
      <w:r w:rsidRPr="00FC5C50">
        <w:rPr>
          <w:b/>
          <w:bCs/>
          <w:sz w:val="22"/>
          <w:szCs w:val="22"/>
        </w:rPr>
        <w:t xml:space="preserve">Rozdział XX </w:t>
      </w:r>
      <w:r w:rsidR="00132EB5" w:rsidRPr="00FC5C50">
        <w:rPr>
          <w:b/>
          <w:bCs/>
          <w:sz w:val="22"/>
          <w:szCs w:val="22"/>
        </w:rPr>
        <w:t>–</w:t>
      </w:r>
      <w:r w:rsidRPr="00FC5C50">
        <w:rPr>
          <w:b/>
          <w:bCs/>
          <w:sz w:val="22"/>
          <w:szCs w:val="22"/>
        </w:rPr>
        <w:t xml:space="preserve"> </w:t>
      </w:r>
      <w:r w:rsidR="00132EB5" w:rsidRPr="00FC5C50">
        <w:rPr>
          <w:b/>
          <w:bCs/>
          <w:sz w:val="22"/>
          <w:szCs w:val="22"/>
        </w:rPr>
        <w:t>Postanowienia ogólne</w:t>
      </w:r>
    </w:p>
    <w:p w14:paraId="0AFD3611" w14:textId="1E5D6C04" w:rsidR="00147474" w:rsidRPr="00D770A2" w:rsidRDefault="00147474" w:rsidP="00147474">
      <w:pPr>
        <w:pStyle w:val="Akapitzlist"/>
        <w:widowControl/>
        <w:numPr>
          <w:ilvl w:val="0"/>
          <w:numId w:val="18"/>
        </w:numPr>
        <w:suppressAutoHyphens w:val="0"/>
        <w:jc w:val="both"/>
        <w:rPr>
          <w:bCs/>
          <w:sz w:val="22"/>
          <w:szCs w:val="22"/>
        </w:rPr>
      </w:pPr>
      <w:r w:rsidRPr="00D770A2">
        <w:rPr>
          <w:bCs/>
          <w:sz w:val="22"/>
          <w:szCs w:val="22"/>
        </w:rPr>
        <w:t xml:space="preserve">Zamawiający </w:t>
      </w:r>
      <w:r w:rsidR="00D770A2" w:rsidRPr="00D770A2">
        <w:rPr>
          <w:bCs/>
          <w:sz w:val="22"/>
          <w:szCs w:val="22"/>
        </w:rPr>
        <w:t xml:space="preserve">nie </w:t>
      </w:r>
      <w:r w:rsidRPr="00D770A2">
        <w:rPr>
          <w:bCs/>
          <w:sz w:val="22"/>
          <w:szCs w:val="22"/>
        </w:rPr>
        <w:t>dopuszcza składani</w:t>
      </w:r>
      <w:r w:rsidR="00D770A2" w:rsidRPr="00D770A2">
        <w:rPr>
          <w:bCs/>
          <w:sz w:val="22"/>
          <w:szCs w:val="22"/>
        </w:rPr>
        <w:t>a</w:t>
      </w:r>
      <w:r w:rsidRPr="00D770A2">
        <w:rPr>
          <w:bCs/>
          <w:sz w:val="22"/>
          <w:szCs w:val="22"/>
        </w:rPr>
        <w:t xml:space="preserve"> ofert częściowych.</w:t>
      </w:r>
    </w:p>
    <w:p w14:paraId="582B1852" w14:textId="0E3DB300" w:rsidR="00D770A2" w:rsidRPr="00D770A2" w:rsidRDefault="00D770A2" w:rsidP="00D770A2">
      <w:pPr>
        <w:pStyle w:val="Akapitzlist"/>
        <w:widowControl/>
        <w:numPr>
          <w:ilvl w:val="0"/>
          <w:numId w:val="18"/>
        </w:numPr>
        <w:suppressAutoHyphens w:val="0"/>
        <w:jc w:val="both"/>
        <w:rPr>
          <w:bCs/>
          <w:sz w:val="22"/>
          <w:szCs w:val="22"/>
        </w:rPr>
      </w:pPr>
      <w:r w:rsidRPr="00D770A2">
        <w:rPr>
          <w:bCs/>
          <w:sz w:val="22"/>
          <w:szCs w:val="22"/>
        </w:rPr>
        <w:t xml:space="preserve">Powody niedokonania podziału zamówienia na części: </w:t>
      </w:r>
    </w:p>
    <w:p w14:paraId="2F0FEDB0" w14:textId="3A5BED0F" w:rsidR="00147474" w:rsidRPr="00D770A2" w:rsidRDefault="00D770A2" w:rsidP="00D770A2">
      <w:pPr>
        <w:pStyle w:val="Akapitzlist"/>
        <w:widowControl/>
        <w:suppressAutoHyphens w:val="0"/>
        <w:jc w:val="both"/>
        <w:rPr>
          <w:bCs/>
          <w:sz w:val="22"/>
          <w:szCs w:val="22"/>
        </w:rPr>
      </w:pPr>
      <w:r w:rsidRPr="00D770A2">
        <w:rPr>
          <w:bCs/>
          <w:sz w:val="22"/>
          <w:szCs w:val="22"/>
        </w:rPr>
        <w:t xml:space="preserve">Zamówienie dotyczy </w:t>
      </w:r>
      <w:r w:rsidR="00FA4BA4">
        <w:rPr>
          <w:bCs/>
          <w:sz w:val="22"/>
          <w:szCs w:val="22"/>
        </w:rPr>
        <w:t>podobnych</w:t>
      </w:r>
      <w:r w:rsidRPr="00D770A2">
        <w:rPr>
          <w:bCs/>
          <w:sz w:val="22"/>
          <w:szCs w:val="22"/>
        </w:rPr>
        <w:t xml:space="preserve"> urządze</w:t>
      </w:r>
      <w:r w:rsidR="00FA4BA4">
        <w:rPr>
          <w:bCs/>
          <w:sz w:val="22"/>
          <w:szCs w:val="22"/>
        </w:rPr>
        <w:t>ń</w:t>
      </w:r>
      <w:r w:rsidRPr="00D770A2">
        <w:rPr>
          <w:bCs/>
          <w:sz w:val="22"/>
          <w:szCs w:val="22"/>
        </w:rPr>
        <w:t xml:space="preserve">, wobec powyższego podział zamówienia na części jest bezcelowy. Podział zamówienia na części przy tak określonym przedmiocie, związany </w:t>
      </w:r>
      <w:r w:rsidRPr="00D770A2">
        <w:rPr>
          <w:bCs/>
          <w:sz w:val="22"/>
          <w:szCs w:val="22"/>
        </w:rPr>
        <w:lastRenderedPageBreak/>
        <w:t>byłyby z nadmiernymi trudnościami technicznymi w realizacji zamówienia, brak podziału zamówienia na części, w przedmiotowym postępowaniu nie stanowi podstawy do zawężenia kręgu potencjalnych Wykonawców</w:t>
      </w:r>
    </w:p>
    <w:p w14:paraId="111E45AB" w14:textId="38248EBB" w:rsidR="00147474" w:rsidRPr="00020F7B" w:rsidRDefault="00147474" w:rsidP="00147474">
      <w:pPr>
        <w:pStyle w:val="Akapitzlist"/>
        <w:widowControl/>
        <w:numPr>
          <w:ilvl w:val="0"/>
          <w:numId w:val="18"/>
        </w:numPr>
        <w:suppressAutoHyphens w:val="0"/>
        <w:jc w:val="both"/>
        <w:rPr>
          <w:bCs/>
          <w:i/>
          <w:iCs/>
          <w:sz w:val="22"/>
          <w:szCs w:val="22"/>
        </w:rPr>
      </w:pPr>
      <w:r w:rsidRPr="00FC5C50">
        <w:rPr>
          <w:bCs/>
          <w:sz w:val="22"/>
          <w:szCs w:val="22"/>
        </w:rPr>
        <w:t xml:space="preserve">Informacja dla Wykonawcy o liczbie części zamówienia, w odniesieniu, do których to części może zostać udzielone mu zamówienie: </w:t>
      </w:r>
      <w:r w:rsidR="00D770A2">
        <w:rPr>
          <w:bCs/>
          <w:sz w:val="22"/>
          <w:szCs w:val="22"/>
        </w:rPr>
        <w:t>nie dotyczy</w:t>
      </w:r>
      <w:r w:rsidRPr="00020F7B">
        <w:rPr>
          <w:bCs/>
          <w:i/>
          <w:iCs/>
          <w:sz w:val="22"/>
          <w:szCs w:val="22"/>
        </w:rPr>
        <w:t>.</w:t>
      </w:r>
    </w:p>
    <w:p w14:paraId="67B5AA95" w14:textId="77777777" w:rsidR="004F31B5" w:rsidRPr="00FC5C50" w:rsidRDefault="004F31B5" w:rsidP="00F51DEC">
      <w:pPr>
        <w:pStyle w:val="Akapitzlist"/>
        <w:widowControl/>
        <w:numPr>
          <w:ilvl w:val="0"/>
          <w:numId w:val="18"/>
        </w:numPr>
        <w:suppressAutoHyphens w:val="0"/>
        <w:jc w:val="both"/>
        <w:rPr>
          <w:bCs/>
          <w:sz w:val="22"/>
          <w:szCs w:val="22"/>
        </w:rPr>
      </w:pPr>
      <w:r w:rsidRPr="00FC5C50">
        <w:rPr>
          <w:bCs/>
          <w:sz w:val="22"/>
          <w:szCs w:val="22"/>
        </w:rPr>
        <w:t>Zamawiający nie przewiduje zawarcia umowy ramowej.</w:t>
      </w:r>
    </w:p>
    <w:p w14:paraId="3F5E0D6A" w14:textId="3C324651" w:rsidR="003C31DB" w:rsidRPr="00FC5C50" w:rsidRDefault="003C31DB" w:rsidP="00F51DEC">
      <w:pPr>
        <w:pStyle w:val="Akapitzlist"/>
        <w:widowControl/>
        <w:numPr>
          <w:ilvl w:val="0"/>
          <w:numId w:val="18"/>
        </w:numPr>
        <w:suppressAutoHyphens w:val="0"/>
        <w:jc w:val="both"/>
        <w:rPr>
          <w:bCs/>
          <w:sz w:val="22"/>
          <w:szCs w:val="22"/>
        </w:rPr>
      </w:pPr>
      <w:r w:rsidRPr="00FC5C50">
        <w:rPr>
          <w:sz w:val="22"/>
          <w:szCs w:val="22"/>
        </w:rPr>
        <w:t>Zamawiający nie przewiduje możliwości udzielenie zamówienia polegającego na powtórzeniu podobnych dostaw</w:t>
      </w:r>
      <w:r w:rsidR="00D72730" w:rsidRPr="00FC5C50">
        <w:rPr>
          <w:sz w:val="22"/>
          <w:szCs w:val="22"/>
        </w:rPr>
        <w:t>/usług</w:t>
      </w:r>
      <w:r w:rsidRPr="00FC5C50">
        <w:rPr>
          <w:sz w:val="22"/>
          <w:szCs w:val="22"/>
        </w:rPr>
        <w:t xml:space="preserve"> na podstawie art. 214 ust. 1 pkt 8 ustawy PZP.</w:t>
      </w:r>
    </w:p>
    <w:p w14:paraId="16357BF2" w14:textId="77777777" w:rsidR="003C31DB" w:rsidRPr="00FC5C50" w:rsidRDefault="003C31DB" w:rsidP="00F51DEC">
      <w:pPr>
        <w:widowControl/>
        <w:numPr>
          <w:ilvl w:val="0"/>
          <w:numId w:val="18"/>
        </w:numPr>
        <w:suppressAutoHyphens w:val="0"/>
        <w:jc w:val="both"/>
        <w:rPr>
          <w:sz w:val="22"/>
          <w:szCs w:val="22"/>
        </w:rPr>
      </w:pPr>
      <w:r w:rsidRPr="00FC5C50">
        <w:rPr>
          <w:sz w:val="22"/>
          <w:szCs w:val="22"/>
        </w:rPr>
        <w:t>Zamawiający nie dopuszcza składania ofert wariantowych.</w:t>
      </w:r>
    </w:p>
    <w:p w14:paraId="1CE09DA0" w14:textId="77777777" w:rsidR="003C31DB" w:rsidRPr="00FC5C50" w:rsidRDefault="009233B4" w:rsidP="00F51DEC">
      <w:pPr>
        <w:widowControl/>
        <w:numPr>
          <w:ilvl w:val="0"/>
          <w:numId w:val="18"/>
        </w:numPr>
        <w:suppressAutoHyphens w:val="0"/>
        <w:jc w:val="both"/>
        <w:rPr>
          <w:sz w:val="22"/>
          <w:szCs w:val="22"/>
        </w:rPr>
      </w:pPr>
      <w:r w:rsidRPr="00FC5C50">
        <w:rPr>
          <w:sz w:val="22"/>
          <w:szCs w:val="22"/>
        </w:rPr>
        <w:t>Rozliczenia pomiędzy wykonawcą a z</w:t>
      </w:r>
      <w:r w:rsidR="003C31DB" w:rsidRPr="00FC5C50">
        <w:rPr>
          <w:sz w:val="22"/>
          <w:szCs w:val="22"/>
        </w:rPr>
        <w:t xml:space="preserve">amawiającym będą dokonywane w złotych polskich (PLN). </w:t>
      </w:r>
    </w:p>
    <w:p w14:paraId="700BCB21"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Zamawiający nie przewiduje aukcji elektronicznej.</w:t>
      </w:r>
    </w:p>
    <w:p w14:paraId="0F7CA02F"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Zamawiający nie przewiduje zwrotu kosztów udziału w postępowaniu.</w:t>
      </w:r>
    </w:p>
    <w:p w14:paraId="3B19F3D5"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 xml:space="preserve">Zamawiający </w:t>
      </w:r>
      <w:r w:rsidR="009233B4" w:rsidRPr="00FC5C50">
        <w:rPr>
          <w:bCs/>
          <w:sz w:val="22"/>
          <w:szCs w:val="22"/>
        </w:rPr>
        <w:t>żąda wskazania w ofercie przez w</w:t>
      </w:r>
      <w:r w:rsidRPr="00FC5C50">
        <w:rPr>
          <w:bCs/>
          <w:sz w:val="22"/>
          <w:szCs w:val="22"/>
        </w:rPr>
        <w:t>ykonawcę tej części zamówienia, odpowiednio do treści postanowień SWZ, której wykonanie zamierza powierzyć podwykonawcom, a także wskazania nazw (firm) podwykonawców na zasoby, których się powołuje w celu spełnienia warunków udziału w postępowaniu</w:t>
      </w:r>
      <w:r w:rsidR="008122AF" w:rsidRPr="00FC5C50">
        <w:rPr>
          <w:bCs/>
          <w:sz w:val="22"/>
          <w:szCs w:val="22"/>
        </w:rPr>
        <w:t>.</w:t>
      </w:r>
    </w:p>
    <w:p w14:paraId="6DABF42A" w14:textId="77777777" w:rsidR="00132EB5" w:rsidRPr="00FC5C50" w:rsidRDefault="00132EB5" w:rsidP="00991F90">
      <w:pPr>
        <w:widowControl/>
        <w:suppressAutoHyphens w:val="0"/>
        <w:jc w:val="both"/>
        <w:rPr>
          <w:b/>
          <w:bCs/>
          <w:sz w:val="22"/>
          <w:szCs w:val="22"/>
        </w:rPr>
      </w:pPr>
    </w:p>
    <w:p w14:paraId="78C2DB87" w14:textId="68A61051" w:rsidR="00132EB5" w:rsidRPr="00FC5C50" w:rsidRDefault="00132EB5" w:rsidP="00991F90">
      <w:pPr>
        <w:widowControl/>
        <w:suppressAutoHyphens w:val="0"/>
        <w:jc w:val="both"/>
        <w:rPr>
          <w:b/>
          <w:bCs/>
          <w:sz w:val="22"/>
          <w:szCs w:val="22"/>
        </w:rPr>
      </w:pPr>
      <w:r w:rsidRPr="00FC5C50">
        <w:rPr>
          <w:b/>
          <w:bCs/>
          <w:sz w:val="22"/>
          <w:szCs w:val="22"/>
        </w:rPr>
        <w:t>Rozdział XXI – Informacje o przetwarzaniu danych osobowych</w:t>
      </w:r>
    </w:p>
    <w:p w14:paraId="495E14AC" w14:textId="77777777" w:rsidR="00BF4F2E" w:rsidRPr="00FC5C50" w:rsidRDefault="00BF4F2E" w:rsidP="00ED02B6">
      <w:pPr>
        <w:jc w:val="both"/>
        <w:rPr>
          <w:bCs/>
          <w:sz w:val="22"/>
          <w:szCs w:val="22"/>
        </w:rPr>
      </w:pPr>
      <w:r w:rsidRPr="00FC5C50">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94BE0CD" w14:textId="77777777" w:rsidR="00BF4F2E" w:rsidRPr="00FC5C50" w:rsidRDefault="00BF4F2E" w:rsidP="00DC1323">
      <w:pPr>
        <w:numPr>
          <w:ilvl w:val="3"/>
          <w:numId w:val="21"/>
        </w:numPr>
        <w:contextualSpacing/>
        <w:jc w:val="both"/>
        <w:rPr>
          <w:sz w:val="22"/>
          <w:szCs w:val="22"/>
        </w:rPr>
      </w:pPr>
      <w:r w:rsidRPr="00FC5C50">
        <w:rPr>
          <w:b/>
          <w:sz w:val="22"/>
          <w:szCs w:val="22"/>
        </w:rPr>
        <w:t>Administratorem</w:t>
      </w:r>
      <w:r w:rsidRPr="00FC5C50">
        <w:rPr>
          <w:sz w:val="22"/>
          <w:szCs w:val="22"/>
        </w:rPr>
        <w:t xml:space="preserve"> Pani/Pana danych osobowych jest Uniwersytet Jagielloński, ul. Gołębia 24, 31-007 Kraków, reprezentowany przez Rektora UJ.</w:t>
      </w:r>
    </w:p>
    <w:p w14:paraId="2EFBFBE7" w14:textId="77777777" w:rsidR="00BF4F2E" w:rsidRPr="00FC5C50" w:rsidRDefault="00BF4F2E" w:rsidP="00DC1323">
      <w:pPr>
        <w:numPr>
          <w:ilvl w:val="3"/>
          <w:numId w:val="21"/>
        </w:numPr>
        <w:contextualSpacing/>
        <w:jc w:val="both"/>
        <w:rPr>
          <w:sz w:val="22"/>
          <w:szCs w:val="22"/>
        </w:rPr>
      </w:pPr>
      <w:r w:rsidRPr="00FC5C50">
        <w:rPr>
          <w:b/>
          <w:sz w:val="22"/>
          <w:szCs w:val="22"/>
        </w:rPr>
        <w:t>Uniwersytet Jagielloński wyznaczył Inspektora Ochrony Danych</w:t>
      </w:r>
      <w:r w:rsidRPr="00FC5C50">
        <w:rPr>
          <w:sz w:val="22"/>
          <w:szCs w:val="22"/>
        </w:rPr>
        <w:t xml:space="preserve">, ul. Gołębia 24, 31-007 Kraków, pokój nr 5. Kontakt z Inspektorem możliwy jest przez e-mail: </w:t>
      </w:r>
      <w:hyperlink r:id="rId46" w:history="1">
        <w:r w:rsidRPr="00FC5C50">
          <w:rPr>
            <w:color w:val="0000FF"/>
            <w:sz w:val="22"/>
            <w:szCs w:val="22"/>
            <w:u w:val="single"/>
          </w:rPr>
          <w:t>iod@uj.edu.pl</w:t>
        </w:r>
      </w:hyperlink>
      <w:r w:rsidRPr="00FC5C50">
        <w:rPr>
          <w:sz w:val="22"/>
          <w:szCs w:val="22"/>
        </w:rPr>
        <w:t xml:space="preserve"> lub pod nr telefonu +4812 663 12 25.</w:t>
      </w:r>
    </w:p>
    <w:p w14:paraId="13FBA82F" w14:textId="5736FFD1" w:rsidR="00BF4F2E" w:rsidRPr="00FC5C50" w:rsidRDefault="00BF4F2E" w:rsidP="00DC1323">
      <w:pPr>
        <w:numPr>
          <w:ilvl w:val="3"/>
          <w:numId w:val="21"/>
        </w:numPr>
        <w:contextualSpacing/>
        <w:jc w:val="both"/>
        <w:rPr>
          <w:i/>
          <w:sz w:val="22"/>
          <w:szCs w:val="22"/>
        </w:rPr>
      </w:pPr>
      <w:r w:rsidRPr="00FC5C50">
        <w:rPr>
          <w:sz w:val="22"/>
          <w:szCs w:val="22"/>
        </w:rPr>
        <w:t>Pani/Pana dane osobowe przetwarzane będą na podstawie art. 6 ust. 1 lit. c) RODO w celu związanym z postępowaniem o udzielenie zamówienia publicznego</w:t>
      </w:r>
      <w:r w:rsidRPr="00FC5C50">
        <w:rPr>
          <w:i/>
          <w:sz w:val="22"/>
          <w:szCs w:val="22"/>
        </w:rPr>
        <w:t xml:space="preserve">, nr sprawy </w:t>
      </w:r>
      <w:r w:rsidRPr="00FC5C50">
        <w:rPr>
          <w:b/>
          <w:sz w:val="22"/>
          <w:szCs w:val="22"/>
        </w:rPr>
        <w:t>80.272</w:t>
      </w:r>
      <w:r w:rsidR="001C0F64" w:rsidRPr="00FC5C50">
        <w:rPr>
          <w:b/>
          <w:sz w:val="22"/>
          <w:szCs w:val="22"/>
        </w:rPr>
        <w:t>.</w:t>
      </w:r>
      <w:r w:rsidR="00780B70">
        <w:rPr>
          <w:b/>
          <w:sz w:val="22"/>
          <w:szCs w:val="22"/>
        </w:rPr>
        <w:t>183</w:t>
      </w:r>
      <w:r w:rsidR="001C5710" w:rsidRPr="00FC5C50">
        <w:rPr>
          <w:b/>
          <w:sz w:val="22"/>
          <w:szCs w:val="22"/>
        </w:rPr>
        <w:t>.202</w:t>
      </w:r>
      <w:r w:rsidR="00780B70">
        <w:rPr>
          <w:b/>
          <w:sz w:val="22"/>
          <w:szCs w:val="22"/>
        </w:rPr>
        <w:t>4</w:t>
      </w:r>
    </w:p>
    <w:p w14:paraId="386FCFB1" w14:textId="77777777" w:rsidR="00BF4F2E" w:rsidRPr="00FC5C50" w:rsidRDefault="00BF4F2E" w:rsidP="00DC1323">
      <w:pPr>
        <w:numPr>
          <w:ilvl w:val="3"/>
          <w:numId w:val="21"/>
        </w:numPr>
        <w:contextualSpacing/>
        <w:jc w:val="both"/>
        <w:rPr>
          <w:sz w:val="22"/>
          <w:szCs w:val="22"/>
        </w:rPr>
      </w:pPr>
      <w:r w:rsidRPr="00FC5C50">
        <w:rPr>
          <w:sz w:val="22"/>
          <w:szCs w:val="22"/>
        </w:rPr>
        <w:t xml:space="preserve">Podanie przez Panią/Pana danych osobowych jest wymogiem ustawowym określonym w przepisach ustawy PZP związanym z udziałem w postępowaniu o udzielenie zamówienia publicznego. </w:t>
      </w:r>
    </w:p>
    <w:p w14:paraId="347F911E" w14:textId="77777777" w:rsidR="00BF4F2E" w:rsidRPr="00FC5C50" w:rsidRDefault="00BF4F2E" w:rsidP="00DC1323">
      <w:pPr>
        <w:numPr>
          <w:ilvl w:val="3"/>
          <w:numId w:val="21"/>
        </w:numPr>
        <w:contextualSpacing/>
        <w:jc w:val="both"/>
        <w:rPr>
          <w:sz w:val="22"/>
          <w:szCs w:val="22"/>
        </w:rPr>
      </w:pPr>
      <w:r w:rsidRPr="00FC5C50">
        <w:rPr>
          <w:sz w:val="22"/>
          <w:szCs w:val="22"/>
        </w:rPr>
        <w:t>Konsekwencje niepodania danych osobowych wynikają z ustawy PZP.</w:t>
      </w:r>
    </w:p>
    <w:p w14:paraId="1CEF013F" w14:textId="77777777" w:rsidR="00BF4F2E" w:rsidRPr="00FC5C50" w:rsidRDefault="00BF4F2E" w:rsidP="00DC1323">
      <w:pPr>
        <w:numPr>
          <w:ilvl w:val="3"/>
          <w:numId w:val="21"/>
        </w:numPr>
        <w:contextualSpacing/>
        <w:jc w:val="both"/>
        <w:rPr>
          <w:sz w:val="22"/>
          <w:szCs w:val="22"/>
        </w:rPr>
      </w:pPr>
      <w:r w:rsidRPr="00FC5C50">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80F7D18" w14:textId="77777777" w:rsidR="00BF4F2E" w:rsidRPr="00FC5C50" w:rsidRDefault="00BF4F2E" w:rsidP="00DC1323">
      <w:pPr>
        <w:numPr>
          <w:ilvl w:val="3"/>
          <w:numId w:val="21"/>
        </w:numPr>
        <w:contextualSpacing/>
        <w:jc w:val="both"/>
        <w:rPr>
          <w:sz w:val="22"/>
          <w:szCs w:val="22"/>
        </w:rPr>
      </w:pPr>
      <w:r w:rsidRPr="00FC5C50">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3EC5D5" w14:textId="77777777" w:rsidR="00BF4F2E" w:rsidRPr="00FC5C50" w:rsidRDefault="00BF4F2E" w:rsidP="00DC1323">
      <w:pPr>
        <w:numPr>
          <w:ilvl w:val="3"/>
          <w:numId w:val="21"/>
        </w:numPr>
        <w:contextualSpacing/>
        <w:jc w:val="both"/>
        <w:rPr>
          <w:sz w:val="22"/>
          <w:szCs w:val="22"/>
        </w:rPr>
      </w:pPr>
      <w:r w:rsidRPr="00FC5C50">
        <w:rPr>
          <w:sz w:val="22"/>
          <w:szCs w:val="22"/>
        </w:rPr>
        <w:t xml:space="preserve">Posiada Pani/Pan prawo do: </w:t>
      </w:r>
    </w:p>
    <w:p w14:paraId="7438341F"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15 RODO prawo dostępu do danych osobowych Pani/Pana dotyczących;</w:t>
      </w:r>
    </w:p>
    <w:p w14:paraId="2B348EDC"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16 RODO prawo do sprostowania Pani/Pana danych osobowych;</w:t>
      </w:r>
    </w:p>
    <w:p w14:paraId="1A5962AB"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18 RODO prawo żądania od administratora ograniczenia przetwarzania danych osobowych,</w:t>
      </w:r>
    </w:p>
    <w:p w14:paraId="722AFE4E"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prawo do wniesienia skargi do Prezesa Urzędu Ochrony Danych Osobowych, gdy uzna Pani/Pan, że przetwarzanie danych osobowych Pani/Pana dotyczących narusza przepisy RODO.</w:t>
      </w:r>
    </w:p>
    <w:p w14:paraId="766ADB69" w14:textId="77777777" w:rsidR="00BF4F2E" w:rsidRPr="00FC5C50" w:rsidRDefault="00BF4F2E" w:rsidP="00DC1323">
      <w:pPr>
        <w:numPr>
          <w:ilvl w:val="3"/>
          <w:numId w:val="21"/>
        </w:numPr>
        <w:contextualSpacing/>
        <w:jc w:val="both"/>
        <w:rPr>
          <w:sz w:val="22"/>
          <w:szCs w:val="22"/>
        </w:rPr>
      </w:pPr>
      <w:r w:rsidRPr="00FC5C50">
        <w:rPr>
          <w:sz w:val="22"/>
          <w:szCs w:val="22"/>
        </w:rPr>
        <w:t>Nie przysługuje Pani/Panu prawo do:</w:t>
      </w:r>
    </w:p>
    <w:p w14:paraId="7C704CB1"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prawo do usunięcia danych osobowych w zw. z art. 17 ust. 3 lit. b), d) lub e) RODO,</w:t>
      </w:r>
    </w:p>
    <w:p w14:paraId="7B3B24BF"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prawo do przenoszenia danych osobowych, o którym mowa w art. 20 RODO,</w:t>
      </w:r>
    </w:p>
    <w:p w14:paraId="26FDBCBB"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 xml:space="preserve">prawo sprzeciwu, wobec przetwarzania danych osobowych, gdyż podstawą prawną </w:t>
      </w:r>
      <w:r w:rsidRPr="00FC5C50">
        <w:rPr>
          <w:sz w:val="22"/>
          <w:szCs w:val="22"/>
        </w:rPr>
        <w:lastRenderedPageBreak/>
        <w:t>przetwarzania Pani/Pana danych osobowych jest art. 6 ust. 1 lit. c) w zw. z art. 21 RODO.</w:t>
      </w:r>
    </w:p>
    <w:p w14:paraId="6F3E29D2" w14:textId="77777777" w:rsidR="00BF4F2E" w:rsidRPr="00FC5C50" w:rsidRDefault="00BF4F2E" w:rsidP="00DC1323">
      <w:pPr>
        <w:numPr>
          <w:ilvl w:val="3"/>
          <w:numId w:val="21"/>
        </w:numPr>
        <w:contextualSpacing/>
        <w:jc w:val="both"/>
        <w:rPr>
          <w:sz w:val="22"/>
          <w:szCs w:val="22"/>
        </w:rPr>
      </w:pPr>
      <w:r w:rsidRPr="00FC5C50">
        <w:rPr>
          <w:b/>
          <w:sz w:val="22"/>
          <w:szCs w:val="22"/>
        </w:rPr>
        <w:t>Pana/Pani dane osobowe, o których mowa w art. 10 RODO</w:t>
      </w:r>
      <w:r w:rsidRPr="00FC5C50">
        <w:rPr>
          <w:sz w:val="22"/>
          <w:szCs w:val="22"/>
        </w:rPr>
        <w:t>, mogą zostać udostępnione, w celu umożliwienia korzystania ze środków ochrony prawnej, o których mowa w Dziale IX ustawy PZP, do upływu terminu na ich wniesienie.</w:t>
      </w:r>
    </w:p>
    <w:p w14:paraId="3ED75FF7" w14:textId="77777777" w:rsidR="00BF4F2E" w:rsidRPr="00FC5C50" w:rsidRDefault="00BF4F2E" w:rsidP="00DC1323">
      <w:pPr>
        <w:numPr>
          <w:ilvl w:val="3"/>
          <w:numId w:val="21"/>
        </w:numPr>
        <w:contextualSpacing/>
        <w:jc w:val="both"/>
        <w:rPr>
          <w:sz w:val="22"/>
          <w:szCs w:val="22"/>
        </w:rPr>
      </w:pPr>
      <w:r w:rsidRPr="00FC5C50">
        <w:rPr>
          <w:sz w:val="22"/>
          <w:szCs w:val="22"/>
        </w:rPr>
        <w:t xml:space="preserve">Zamawiający informuje, że </w:t>
      </w:r>
      <w:r w:rsidRPr="00FC5C50">
        <w:rPr>
          <w:b/>
          <w:sz w:val="22"/>
          <w:szCs w:val="22"/>
        </w:rPr>
        <w:t>w odniesieniu do Pani/Pana danych osobowych</w:t>
      </w:r>
      <w:r w:rsidRPr="00FC5C50">
        <w:rPr>
          <w:sz w:val="22"/>
          <w:szCs w:val="22"/>
        </w:rPr>
        <w:t xml:space="preserve"> decyzje nie będą podejmowane w sposób zautomatyzowany, stosownie do art. 22 RODO.</w:t>
      </w:r>
    </w:p>
    <w:p w14:paraId="6789582D" w14:textId="77777777" w:rsidR="00BF4F2E" w:rsidRPr="00FC5C50" w:rsidRDefault="00BF4F2E" w:rsidP="00DC1323">
      <w:pPr>
        <w:numPr>
          <w:ilvl w:val="3"/>
          <w:numId w:val="21"/>
        </w:numPr>
        <w:contextualSpacing/>
        <w:jc w:val="both"/>
        <w:rPr>
          <w:sz w:val="22"/>
          <w:szCs w:val="22"/>
        </w:rPr>
      </w:pPr>
      <w:r w:rsidRPr="00FC5C50">
        <w:rPr>
          <w:sz w:val="22"/>
          <w:szCs w:val="22"/>
        </w:rPr>
        <w:t xml:space="preserve">W przypadku gdy wykonanie obowiązków, o których mowa w art. 15 ust. 1 – 3 RODO, celem realizacji Pani/Pana uprawnienia wskazanego pkt 8 lit. a) powyżej, wymagałoby niewspółmiernie dużego wysiłku, </w:t>
      </w:r>
      <w:r w:rsidRPr="00FC5C50">
        <w:rPr>
          <w:b/>
          <w:sz w:val="22"/>
          <w:szCs w:val="22"/>
        </w:rPr>
        <w:t>zamawiający może żądać od Pana/Pani</w:t>
      </w:r>
      <w:r w:rsidRPr="00FC5C50">
        <w:rPr>
          <w:sz w:val="22"/>
          <w:szCs w:val="22"/>
        </w:rPr>
        <w:t>, wskazania dodatkowych informacji mających na celu sprecyzowanie żądania, w szczególności podania nazwy lub daty wszczętego albo zakończonego postępowania o udzielenie zamówienia publicznego.</w:t>
      </w:r>
    </w:p>
    <w:p w14:paraId="1B08A133" w14:textId="77777777" w:rsidR="00BF4F2E" w:rsidRPr="00FC5C50" w:rsidRDefault="00BF4F2E" w:rsidP="00DC1323">
      <w:pPr>
        <w:numPr>
          <w:ilvl w:val="3"/>
          <w:numId w:val="21"/>
        </w:numPr>
        <w:contextualSpacing/>
        <w:jc w:val="both"/>
        <w:rPr>
          <w:sz w:val="22"/>
          <w:szCs w:val="22"/>
        </w:rPr>
      </w:pPr>
      <w:r w:rsidRPr="00FC5C50">
        <w:rPr>
          <w:b/>
          <w:sz w:val="22"/>
          <w:szCs w:val="22"/>
        </w:rPr>
        <w:t>Skorzystanie przez Panią/Pana</w:t>
      </w:r>
      <w:r w:rsidRPr="00FC5C50">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51CD5C1" w14:textId="77777777" w:rsidR="00BF4F2E" w:rsidRPr="00FC5C50" w:rsidRDefault="00BF4F2E" w:rsidP="00DC1323">
      <w:pPr>
        <w:numPr>
          <w:ilvl w:val="3"/>
          <w:numId w:val="21"/>
        </w:numPr>
        <w:contextualSpacing/>
        <w:jc w:val="both"/>
        <w:rPr>
          <w:sz w:val="22"/>
          <w:szCs w:val="22"/>
          <w:u w:val="single"/>
        </w:rPr>
      </w:pPr>
      <w:r w:rsidRPr="00FC5C50">
        <w:rPr>
          <w:b/>
          <w:sz w:val="22"/>
          <w:szCs w:val="22"/>
        </w:rPr>
        <w:t>Skorzystanie przez Panią/Pana</w:t>
      </w:r>
      <w:r w:rsidRPr="00FC5C50">
        <w:rPr>
          <w:sz w:val="22"/>
          <w:szCs w:val="22"/>
        </w:rPr>
        <w:t>, z uprawnienia wskazanego pkt 8 lit. c) powyżej,</w:t>
      </w:r>
      <w:r w:rsidRPr="00FC5C50">
        <w:rPr>
          <w:b/>
          <w:sz w:val="22"/>
          <w:szCs w:val="22"/>
        </w:rPr>
        <w:t xml:space="preserve"> </w:t>
      </w:r>
      <w:r w:rsidRPr="00FC5C50">
        <w:rPr>
          <w:sz w:val="22"/>
          <w:szCs w:val="22"/>
        </w:rPr>
        <w:t>polegającym na</w:t>
      </w:r>
      <w:r w:rsidRPr="00FC5C50">
        <w:rPr>
          <w:b/>
          <w:sz w:val="22"/>
          <w:szCs w:val="22"/>
        </w:rPr>
        <w:t xml:space="preserve"> </w:t>
      </w:r>
      <w:r w:rsidRPr="00FC5C50">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FC5C50">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95548E" w14:textId="77777777" w:rsidR="009C0FB2" w:rsidRPr="00FC5C50" w:rsidRDefault="009C0FB2" w:rsidP="009C0FB2">
      <w:pPr>
        <w:pStyle w:val="Akapitzlist"/>
        <w:widowControl/>
        <w:suppressAutoHyphens w:val="0"/>
        <w:ind w:left="644"/>
        <w:jc w:val="both"/>
        <w:rPr>
          <w:b/>
          <w:sz w:val="22"/>
          <w:szCs w:val="22"/>
        </w:rPr>
      </w:pPr>
    </w:p>
    <w:p w14:paraId="72D9C4F8" w14:textId="77777777" w:rsidR="009C0FB2" w:rsidRPr="00FC5C50" w:rsidRDefault="009C0FB2" w:rsidP="009C0FB2">
      <w:pPr>
        <w:pStyle w:val="Akapitzlist"/>
        <w:widowControl/>
        <w:suppressAutoHyphens w:val="0"/>
        <w:ind w:left="0"/>
        <w:jc w:val="both"/>
        <w:rPr>
          <w:b/>
          <w:bCs/>
          <w:sz w:val="22"/>
          <w:szCs w:val="22"/>
        </w:rPr>
      </w:pPr>
      <w:r w:rsidRPr="00FC5C50">
        <w:rPr>
          <w:b/>
          <w:bCs/>
          <w:sz w:val="22"/>
          <w:szCs w:val="22"/>
        </w:rPr>
        <w:t>Rozdział XXII – Załączniki do SWZ</w:t>
      </w:r>
    </w:p>
    <w:p w14:paraId="536057CA" w14:textId="2D51F018" w:rsidR="00D71FDE" w:rsidRPr="00FC5C50" w:rsidRDefault="00D16E29" w:rsidP="00DC1323">
      <w:pPr>
        <w:pStyle w:val="Akapitzlist"/>
        <w:widowControl/>
        <w:numPr>
          <w:ilvl w:val="0"/>
          <w:numId w:val="24"/>
        </w:numPr>
        <w:suppressAutoHyphens w:val="0"/>
        <w:jc w:val="both"/>
        <w:rPr>
          <w:sz w:val="22"/>
          <w:szCs w:val="22"/>
        </w:rPr>
      </w:pPr>
      <w:r w:rsidRPr="00FC5C50">
        <w:rPr>
          <w:sz w:val="22"/>
          <w:szCs w:val="22"/>
        </w:rPr>
        <w:t xml:space="preserve">Załącznik A </w:t>
      </w:r>
      <w:r w:rsidR="0082700B" w:rsidRPr="00FC5C50">
        <w:rPr>
          <w:sz w:val="22"/>
          <w:szCs w:val="22"/>
        </w:rPr>
        <w:t>–</w:t>
      </w:r>
      <w:r w:rsidRPr="00FC5C50">
        <w:rPr>
          <w:sz w:val="22"/>
          <w:szCs w:val="22"/>
        </w:rPr>
        <w:t xml:space="preserve"> </w:t>
      </w:r>
      <w:r w:rsidR="00D71FDE" w:rsidRPr="00FC5C50">
        <w:rPr>
          <w:bCs/>
          <w:sz w:val="22"/>
          <w:szCs w:val="22"/>
        </w:rPr>
        <w:t>Załącznik A – Opis przedmiotu zamówienia;</w:t>
      </w:r>
    </w:p>
    <w:p w14:paraId="3214B67A" w14:textId="77777777" w:rsidR="00D71FDE" w:rsidRPr="00FC5C50" w:rsidRDefault="00D71FDE" w:rsidP="00DC1323">
      <w:pPr>
        <w:numPr>
          <w:ilvl w:val="0"/>
          <w:numId w:val="24"/>
        </w:numPr>
        <w:contextualSpacing/>
        <w:jc w:val="both"/>
        <w:rPr>
          <w:bCs/>
          <w:sz w:val="22"/>
          <w:szCs w:val="22"/>
          <w:u w:val="single"/>
        </w:rPr>
      </w:pPr>
      <w:r w:rsidRPr="00FC5C50">
        <w:rPr>
          <w:bCs/>
          <w:sz w:val="22"/>
          <w:szCs w:val="22"/>
        </w:rPr>
        <w:t>Załącznik nr 1 – Formularz oferty;</w:t>
      </w:r>
    </w:p>
    <w:p w14:paraId="26EC0929" w14:textId="2A7182F4" w:rsidR="001C5710" w:rsidRPr="00794787" w:rsidRDefault="00D71FDE" w:rsidP="00794787">
      <w:pPr>
        <w:widowControl/>
        <w:numPr>
          <w:ilvl w:val="0"/>
          <w:numId w:val="24"/>
        </w:numPr>
        <w:suppressAutoHyphens w:val="0"/>
        <w:spacing w:after="160" w:line="259" w:lineRule="auto"/>
        <w:contextualSpacing/>
        <w:jc w:val="left"/>
        <w:rPr>
          <w:b/>
          <w:bCs/>
          <w:sz w:val="22"/>
          <w:szCs w:val="22"/>
          <w:u w:val="single"/>
        </w:rPr>
      </w:pPr>
      <w:r w:rsidRPr="00794787">
        <w:rPr>
          <w:bCs/>
          <w:sz w:val="22"/>
          <w:szCs w:val="22"/>
        </w:rPr>
        <w:t>Załącznik nr 2 – Wzór umowy (projektowane postanowienia umowy).</w:t>
      </w:r>
      <w:r w:rsidR="001C5710" w:rsidRPr="00794787">
        <w:rPr>
          <w:b/>
          <w:bCs/>
          <w:sz w:val="22"/>
          <w:szCs w:val="22"/>
          <w:u w:val="single"/>
        </w:rPr>
        <w:br w:type="page"/>
      </w:r>
    </w:p>
    <w:p w14:paraId="42CB6FC5" w14:textId="17D68FE5" w:rsidR="0072208B" w:rsidRPr="00FC5C50" w:rsidRDefault="0072208B" w:rsidP="0072208B">
      <w:pPr>
        <w:ind w:left="567" w:firstLine="3"/>
        <w:rPr>
          <w:b/>
          <w:bCs/>
          <w:sz w:val="22"/>
          <w:szCs w:val="22"/>
        </w:rPr>
      </w:pPr>
      <w:r w:rsidRPr="00FC5C50">
        <w:rPr>
          <w:b/>
          <w:bCs/>
          <w:sz w:val="22"/>
          <w:szCs w:val="22"/>
          <w:u w:val="single"/>
        </w:rPr>
        <w:lastRenderedPageBreak/>
        <w:t>FORMULARZ OFERTY – Znak sprawy 80.272</w:t>
      </w:r>
      <w:r w:rsidR="00470DC7" w:rsidRPr="00FC5C50">
        <w:rPr>
          <w:b/>
          <w:bCs/>
          <w:sz w:val="22"/>
          <w:szCs w:val="22"/>
          <w:u w:val="single"/>
        </w:rPr>
        <w:t>.</w:t>
      </w:r>
      <w:r w:rsidR="00780B70">
        <w:rPr>
          <w:b/>
          <w:bCs/>
          <w:sz w:val="22"/>
          <w:szCs w:val="22"/>
          <w:u w:val="single"/>
        </w:rPr>
        <w:t>183</w:t>
      </w:r>
      <w:r w:rsidR="001C5710" w:rsidRPr="00FC5C50">
        <w:rPr>
          <w:b/>
          <w:bCs/>
          <w:sz w:val="22"/>
          <w:szCs w:val="22"/>
          <w:u w:val="single"/>
        </w:rPr>
        <w:t>.202</w:t>
      </w:r>
      <w:r w:rsidR="00780B70">
        <w:rPr>
          <w:b/>
          <w:bCs/>
          <w:sz w:val="22"/>
          <w:szCs w:val="22"/>
          <w:u w:val="single"/>
        </w:rPr>
        <w:t>4</w:t>
      </w:r>
    </w:p>
    <w:p w14:paraId="118BBF4C" w14:textId="77777777" w:rsidR="0072208B" w:rsidRPr="00FC5C50" w:rsidRDefault="0072208B" w:rsidP="0072208B">
      <w:pPr>
        <w:ind w:left="426"/>
        <w:jc w:val="both"/>
        <w:rPr>
          <w:b/>
          <w:bCs/>
          <w:sz w:val="22"/>
          <w:szCs w:val="22"/>
        </w:rPr>
      </w:pPr>
      <w:r w:rsidRPr="00FC5C50">
        <w:rPr>
          <w:b/>
          <w:bCs/>
          <w:sz w:val="22"/>
          <w:szCs w:val="22"/>
        </w:rPr>
        <w:t>_____________________________________________________________________________</w:t>
      </w:r>
    </w:p>
    <w:p w14:paraId="39367B36" w14:textId="77777777" w:rsidR="0072208B" w:rsidRPr="00FC5C50" w:rsidRDefault="0072208B" w:rsidP="0072208B">
      <w:pPr>
        <w:ind w:left="540"/>
        <w:jc w:val="both"/>
        <w:outlineLvl w:val="0"/>
        <w:rPr>
          <w:i/>
          <w:iCs/>
          <w:sz w:val="22"/>
          <w:szCs w:val="22"/>
          <w:u w:val="single"/>
        </w:rPr>
      </w:pPr>
    </w:p>
    <w:p w14:paraId="7A218DB9" w14:textId="77777777" w:rsidR="0072208B" w:rsidRPr="00FC5C50" w:rsidRDefault="0072208B" w:rsidP="0072208B">
      <w:pPr>
        <w:ind w:left="540"/>
        <w:jc w:val="both"/>
        <w:outlineLvl w:val="0"/>
        <w:rPr>
          <w:b/>
          <w:bCs/>
          <w:i/>
          <w:iCs/>
          <w:sz w:val="22"/>
          <w:szCs w:val="22"/>
        </w:rPr>
      </w:pPr>
      <w:r w:rsidRPr="00FC5C50">
        <w:rPr>
          <w:i/>
          <w:iCs/>
          <w:sz w:val="22"/>
          <w:szCs w:val="22"/>
          <w:u w:val="single"/>
        </w:rPr>
        <w:t>ZAMAWIAJĄCY</w:t>
      </w:r>
      <w:r w:rsidRPr="00FC5C50">
        <w:rPr>
          <w:i/>
          <w:iCs/>
          <w:sz w:val="22"/>
          <w:szCs w:val="22"/>
        </w:rPr>
        <w:t>:</w:t>
      </w:r>
      <w:r w:rsidRPr="00FC5C50">
        <w:rPr>
          <w:b/>
          <w:bCs/>
          <w:sz w:val="22"/>
          <w:szCs w:val="22"/>
        </w:rPr>
        <w:tab/>
      </w:r>
      <w:r w:rsidRPr="00FC5C50">
        <w:rPr>
          <w:b/>
          <w:bCs/>
          <w:sz w:val="22"/>
          <w:szCs w:val="22"/>
        </w:rPr>
        <w:tab/>
      </w:r>
      <w:r w:rsidRPr="00FC5C50">
        <w:rPr>
          <w:b/>
          <w:bCs/>
          <w:sz w:val="22"/>
          <w:szCs w:val="22"/>
        </w:rPr>
        <w:tab/>
      </w:r>
      <w:r w:rsidRPr="00FC5C50">
        <w:rPr>
          <w:b/>
          <w:bCs/>
          <w:i/>
          <w:iCs/>
          <w:sz w:val="22"/>
          <w:szCs w:val="22"/>
        </w:rPr>
        <w:t xml:space="preserve">Uniwersytet Jagielloński </w:t>
      </w:r>
    </w:p>
    <w:p w14:paraId="7446DA81" w14:textId="77777777" w:rsidR="0072208B" w:rsidRPr="00FC5C50" w:rsidRDefault="0072208B" w:rsidP="0072208B">
      <w:pPr>
        <w:ind w:left="3544"/>
        <w:jc w:val="both"/>
        <w:rPr>
          <w:b/>
          <w:bCs/>
          <w:sz w:val="22"/>
          <w:szCs w:val="22"/>
        </w:rPr>
      </w:pPr>
      <w:r w:rsidRPr="00FC5C50">
        <w:rPr>
          <w:b/>
          <w:bCs/>
          <w:i/>
          <w:iCs/>
          <w:sz w:val="22"/>
          <w:szCs w:val="22"/>
        </w:rPr>
        <w:t>ul. Gołębia 24, 31 – 007 Kraków</w:t>
      </w:r>
      <w:r w:rsidRPr="00FC5C50">
        <w:rPr>
          <w:b/>
          <w:bCs/>
          <w:sz w:val="22"/>
          <w:szCs w:val="22"/>
        </w:rPr>
        <w:t>;</w:t>
      </w:r>
    </w:p>
    <w:p w14:paraId="5D398112" w14:textId="77777777" w:rsidR="0072208B" w:rsidRPr="00FC5C50" w:rsidRDefault="0072208B" w:rsidP="0072208B">
      <w:pPr>
        <w:ind w:left="540"/>
        <w:jc w:val="both"/>
        <w:rPr>
          <w:b/>
          <w:bCs/>
          <w:i/>
          <w:iCs/>
          <w:sz w:val="22"/>
          <w:szCs w:val="22"/>
        </w:rPr>
      </w:pPr>
      <w:r w:rsidRPr="00FC5C50">
        <w:rPr>
          <w:i/>
          <w:iCs/>
          <w:sz w:val="22"/>
          <w:szCs w:val="22"/>
          <w:u w:val="single"/>
        </w:rPr>
        <w:t>Jednostka prowadząca sprawę</w:t>
      </w:r>
      <w:r w:rsidRPr="00FC5C50">
        <w:rPr>
          <w:i/>
          <w:iCs/>
          <w:sz w:val="22"/>
          <w:szCs w:val="22"/>
        </w:rPr>
        <w:t xml:space="preserve">: </w:t>
      </w:r>
      <w:r w:rsidRPr="00FC5C50">
        <w:rPr>
          <w:b/>
          <w:bCs/>
          <w:sz w:val="22"/>
          <w:szCs w:val="22"/>
        </w:rPr>
        <w:tab/>
      </w:r>
      <w:r w:rsidRPr="00FC5C50">
        <w:rPr>
          <w:b/>
          <w:bCs/>
          <w:i/>
          <w:iCs/>
          <w:sz w:val="22"/>
          <w:szCs w:val="22"/>
        </w:rPr>
        <w:t>Dział Zamówień Publicznych UJ</w:t>
      </w:r>
    </w:p>
    <w:p w14:paraId="02197346" w14:textId="4CDCADC7" w:rsidR="0072208B" w:rsidRPr="00FC5C50" w:rsidRDefault="0072208B" w:rsidP="0072208B">
      <w:pPr>
        <w:ind w:left="3544"/>
        <w:jc w:val="both"/>
        <w:outlineLvl w:val="0"/>
        <w:rPr>
          <w:b/>
          <w:bCs/>
          <w:sz w:val="22"/>
          <w:szCs w:val="22"/>
        </w:rPr>
      </w:pPr>
      <w:r w:rsidRPr="00FC5C50">
        <w:rPr>
          <w:b/>
          <w:bCs/>
          <w:i/>
          <w:iCs/>
          <w:sz w:val="22"/>
          <w:szCs w:val="22"/>
        </w:rPr>
        <w:t>ul. Straszewskiego 25/</w:t>
      </w:r>
      <w:r w:rsidR="00B21DD9" w:rsidRPr="00FC5C50">
        <w:rPr>
          <w:b/>
          <w:bCs/>
          <w:i/>
          <w:iCs/>
          <w:sz w:val="22"/>
          <w:szCs w:val="22"/>
        </w:rPr>
        <w:t>3 i 4</w:t>
      </w:r>
      <w:r w:rsidRPr="00FC5C50">
        <w:rPr>
          <w:b/>
          <w:bCs/>
          <w:i/>
          <w:iCs/>
          <w:sz w:val="22"/>
          <w:szCs w:val="22"/>
        </w:rPr>
        <w:t>, 31-113 Kraków</w:t>
      </w:r>
    </w:p>
    <w:p w14:paraId="2567EED7" w14:textId="77777777" w:rsidR="0072208B" w:rsidRPr="00FC5C50" w:rsidRDefault="0072208B" w:rsidP="0072208B">
      <w:pPr>
        <w:ind w:left="426"/>
        <w:jc w:val="both"/>
        <w:outlineLvl w:val="0"/>
        <w:rPr>
          <w:b/>
          <w:bCs/>
          <w:sz w:val="22"/>
          <w:szCs w:val="22"/>
          <w:u w:val="single"/>
        </w:rPr>
      </w:pPr>
      <w:r w:rsidRPr="00FC5C50">
        <w:rPr>
          <w:b/>
          <w:bCs/>
          <w:sz w:val="22"/>
          <w:szCs w:val="22"/>
        </w:rPr>
        <w:t>_____________________________________________________________________________</w:t>
      </w:r>
    </w:p>
    <w:p w14:paraId="1F42809B" w14:textId="77777777" w:rsidR="0072208B" w:rsidRPr="00FC5C50" w:rsidRDefault="0072208B" w:rsidP="0072208B">
      <w:pPr>
        <w:ind w:left="540"/>
        <w:jc w:val="both"/>
        <w:rPr>
          <w:sz w:val="22"/>
          <w:szCs w:val="22"/>
        </w:rPr>
      </w:pPr>
      <w:r w:rsidRPr="00FC5C50">
        <w:rPr>
          <w:i/>
          <w:iCs/>
          <w:sz w:val="22"/>
          <w:szCs w:val="22"/>
          <w:u w:val="single"/>
        </w:rPr>
        <w:t>Nazwa (Firma) wykonawcy:</w:t>
      </w:r>
      <w:r w:rsidRPr="00FC5C50">
        <w:rPr>
          <w:sz w:val="22"/>
          <w:szCs w:val="22"/>
        </w:rPr>
        <w:tab/>
      </w:r>
      <w:r w:rsidRPr="00FC5C50">
        <w:rPr>
          <w:sz w:val="22"/>
          <w:szCs w:val="22"/>
        </w:rPr>
        <w:tab/>
      </w:r>
    </w:p>
    <w:p w14:paraId="554C8443" w14:textId="77777777" w:rsidR="0072208B" w:rsidRPr="00FC5C50" w:rsidRDefault="0072208B" w:rsidP="0072208B">
      <w:pPr>
        <w:ind w:left="540"/>
        <w:jc w:val="right"/>
        <w:rPr>
          <w:sz w:val="22"/>
          <w:szCs w:val="22"/>
          <w:u w:val="single"/>
        </w:rPr>
      </w:pPr>
      <w:r w:rsidRPr="00FC5C50">
        <w:rPr>
          <w:sz w:val="22"/>
          <w:szCs w:val="22"/>
          <w:u w:val="single"/>
        </w:rPr>
        <w:t>................................................................................</w:t>
      </w:r>
    </w:p>
    <w:p w14:paraId="737AE2E4" w14:textId="77777777" w:rsidR="0072208B" w:rsidRPr="00FC5C50" w:rsidRDefault="0072208B" w:rsidP="0072208B">
      <w:pPr>
        <w:ind w:left="540"/>
        <w:jc w:val="right"/>
        <w:rPr>
          <w:sz w:val="22"/>
          <w:szCs w:val="22"/>
          <w:u w:val="single"/>
        </w:rPr>
      </w:pPr>
      <w:r w:rsidRPr="00FC5C50">
        <w:rPr>
          <w:sz w:val="22"/>
          <w:szCs w:val="22"/>
          <w:u w:val="single"/>
        </w:rPr>
        <w:t>................................................................................</w:t>
      </w:r>
    </w:p>
    <w:p w14:paraId="4C5F3BE4" w14:textId="77777777" w:rsidR="0072208B" w:rsidRPr="00FC5C50" w:rsidRDefault="0072208B" w:rsidP="0072208B">
      <w:pPr>
        <w:ind w:left="540"/>
        <w:jc w:val="both"/>
        <w:rPr>
          <w:sz w:val="22"/>
          <w:szCs w:val="22"/>
        </w:rPr>
      </w:pPr>
      <w:r w:rsidRPr="00FC5C50">
        <w:rPr>
          <w:i/>
          <w:iCs/>
          <w:sz w:val="22"/>
          <w:szCs w:val="22"/>
          <w:u w:val="single"/>
        </w:rPr>
        <w:t xml:space="preserve">Adres siedziby: </w:t>
      </w:r>
      <w:r w:rsidRPr="00FC5C50">
        <w:rPr>
          <w:sz w:val="22"/>
          <w:szCs w:val="22"/>
        </w:rPr>
        <w:tab/>
      </w:r>
      <w:r w:rsidRPr="00FC5C50">
        <w:rPr>
          <w:sz w:val="22"/>
          <w:szCs w:val="22"/>
        </w:rPr>
        <w:tab/>
      </w:r>
      <w:r w:rsidRPr="00FC5C50">
        <w:rPr>
          <w:sz w:val="22"/>
          <w:szCs w:val="22"/>
        </w:rPr>
        <w:tab/>
      </w:r>
      <w:r w:rsidRPr="00FC5C50">
        <w:rPr>
          <w:sz w:val="22"/>
          <w:szCs w:val="22"/>
        </w:rPr>
        <w:tab/>
      </w:r>
    </w:p>
    <w:p w14:paraId="7C89656D" w14:textId="77777777" w:rsidR="0072208B" w:rsidRPr="00FC5C50" w:rsidRDefault="0072208B" w:rsidP="0072208B">
      <w:pPr>
        <w:ind w:left="540"/>
        <w:jc w:val="right"/>
        <w:rPr>
          <w:sz w:val="22"/>
          <w:szCs w:val="22"/>
          <w:u w:val="single"/>
        </w:rPr>
      </w:pPr>
      <w:r w:rsidRPr="00FC5C50">
        <w:rPr>
          <w:sz w:val="22"/>
          <w:szCs w:val="22"/>
          <w:u w:val="single"/>
        </w:rPr>
        <w:t>................................................................................</w:t>
      </w:r>
    </w:p>
    <w:p w14:paraId="3E05115E" w14:textId="77777777" w:rsidR="0072208B" w:rsidRPr="00FC5C50" w:rsidRDefault="0072208B" w:rsidP="0072208B">
      <w:pPr>
        <w:ind w:left="540"/>
        <w:jc w:val="right"/>
        <w:rPr>
          <w:sz w:val="22"/>
          <w:szCs w:val="22"/>
          <w:u w:val="single"/>
        </w:rPr>
      </w:pPr>
      <w:r w:rsidRPr="00FC5C50">
        <w:rPr>
          <w:sz w:val="22"/>
          <w:szCs w:val="22"/>
          <w:u w:val="single"/>
        </w:rPr>
        <w:t>................................................................................</w:t>
      </w:r>
    </w:p>
    <w:p w14:paraId="637805E8" w14:textId="77777777" w:rsidR="0072208B" w:rsidRPr="00FC5C50" w:rsidRDefault="0072208B" w:rsidP="0072208B">
      <w:pPr>
        <w:ind w:left="540"/>
        <w:jc w:val="both"/>
        <w:rPr>
          <w:sz w:val="22"/>
          <w:szCs w:val="22"/>
        </w:rPr>
      </w:pPr>
      <w:r w:rsidRPr="00FC5C50">
        <w:rPr>
          <w:i/>
          <w:iCs/>
          <w:sz w:val="22"/>
          <w:szCs w:val="22"/>
          <w:u w:val="single"/>
        </w:rPr>
        <w:t>Adres do korespondencji:</w:t>
      </w:r>
      <w:r w:rsidRPr="00FC5C50">
        <w:rPr>
          <w:sz w:val="22"/>
          <w:szCs w:val="22"/>
        </w:rPr>
        <w:tab/>
      </w:r>
      <w:r w:rsidRPr="00FC5C50">
        <w:rPr>
          <w:sz w:val="22"/>
          <w:szCs w:val="22"/>
        </w:rPr>
        <w:tab/>
      </w:r>
    </w:p>
    <w:p w14:paraId="0E878F6B" w14:textId="77777777" w:rsidR="0072208B" w:rsidRPr="00FC5C50" w:rsidRDefault="0072208B" w:rsidP="0072208B">
      <w:pPr>
        <w:ind w:left="540"/>
        <w:jc w:val="right"/>
        <w:rPr>
          <w:sz w:val="22"/>
          <w:szCs w:val="22"/>
          <w:u w:val="single"/>
          <w:lang w:val="da-DK"/>
        </w:rPr>
      </w:pPr>
      <w:r w:rsidRPr="00FC5C50">
        <w:rPr>
          <w:sz w:val="22"/>
          <w:szCs w:val="22"/>
          <w:u w:val="single"/>
          <w:lang w:val="da-DK"/>
        </w:rPr>
        <w:t>................................................................................</w:t>
      </w:r>
    </w:p>
    <w:p w14:paraId="0195B233" w14:textId="77777777" w:rsidR="0072208B" w:rsidRPr="00FC5C50" w:rsidRDefault="0072208B" w:rsidP="0072208B">
      <w:pPr>
        <w:ind w:left="540"/>
        <w:jc w:val="right"/>
        <w:rPr>
          <w:i/>
          <w:iCs/>
          <w:sz w:val="22"/>
          <w:szCs w:val="22"/>
          <w:u w:val="single"/>
          <w:lang w:val="de-DE"/>
        </w:rPr>
      </w:pPr>
      <w:r w:rsidRPr="00FC5C50">
        <w:rPr>
          <w:sz w:val="22"/>
          <w:szCs w:val="22"/>
          <w:u w:val="single"/>
          <w:lang w:val="de-DE"/>
        </w:rPr>
        <w:t>................................................................................</w:t>
      </w:r>
    </w:p>
    <w:p w14:paraId="66E1F616" w14:textId="77777777" w:rsidR="0072208B" w:rsidRPr="00FC5C50" w:rsidRDefault="0072208B" w:rsidP="0072208B">
      <w:pPr>
        <w:ind w:left="540"/>
        <w:jc w:val="both"/>
        <w:rPr>
          <w:i/>
          <w:iCs/>
          <w:sz w:val="22"/>
          <w:szCs w:val="22"/>
          <w:u w:val="single"/>
          <w:lang w:val="de-DE"/>
        </w:rPr>
      </w:pPr>
      <w:r w:rsidRPr="00FC5C50">
        <w:rPr>
          <w:i/>
          <w:iCs/>
          <w:sz w:val="22"/>
          <w:szCs w:val="22"/>
          <w:u w:val="single"/>
          <w:lang w:val="de-DE"/>
        </w:rPr>
        <w:t>Kontakt:</w:t>
      </w:r>
    </w:p>
    <w:p w14:paraId="05AAA69A" w14:textId="77777777" w:rsidR="0072208B" w:rsidRPr="00FC5C50" w:rsidRDefault="0072208B" w:rsidP="0072208B">
      <w:pPr>
        <w:ind w:left="540"/>
        <w:jc w:val="right"/>
        <w:outlineLvl w:val="0"/>
        <w:rPr>
          <w:sz w:val="22"/>
          <w:szCs w:val="22"/>
          <w:u w:val="single"/>
          <w:lang w:val="de-DE"/>
        </w:rPr>
      </w:pPr>
      <w:r w:rsidRPr="00FC5C50">
        <w:rPr>
          <w:i/>
          <w:iCs/>
          <w:sz w:val="22"/>
          <w:szCs w:val="22"/>
          <w:u w:val="single"/>
          <w:lang w:val="de-DE"/>
        </w:rPr>
        <w:t>tel.:</w:t>
      </w:r>
      <w:r w:rsidRPr="00FC5C50">
        <w:rPr>
          <w:i/>
          <w:iCs/>
          <w:sz w:val="22"/>
          <w:szCs w:val="22"/>
          <w:lang w:val="de-DE"/>
        </w:rPr>
        <w:tab/>
      </w:r>
      <w:r w:rsidRPr="00FC5C50">
        <w:rPr>
          <w:sz w:val="22"/>
          <w:szCs w:val="22"/>
          <w:u w:val="single"/>
          <w:lang w:val="de-DE"/>
        </w:rPr>
        <w:t>...................................................................</w:t>
      </w:r>
    </w:p>
    <w:p w14:paraId="7EC62381" w14:textId="77777777" w:rsidR="0072208B" w:rsidRPr="00FC5C50" w:rsidRDefault="0072208B" w:rsidP="0072208B">
      <w:pPr>
        <w:ind w:left="540"/>
        <w:jc w:val="right"/>
        <w:outlineLvl w:val="0"/>
        <w:rPr>
          <w:sz w:val="22"/>
          <w:szCs w:val="22"/>
          <w:u w:val="single"/>
          <w:lang w:val="de-DE"/>
        </w:rPr>
      </w:pPr>
      <w:r w:rsidRPr="00FC5C50">
        <w:rPr>
          <w:i/>
          <w:iCs/>
          <w:sz w:val="22"/>
          <w:szCs w:val="22"/>
          <w:u w:val="single"/>
          <w:lang w:val="de-DE"/>
        </w:rPr>
        <w:t>fax:</w:t>
      </w:r>
      <w:r w:rsidRPr="00FC5C50">
        <w:rPr>
          <w:sz w:val="22"/>
          <w:szCs w:val="22"/>
          <w:lang w:val="de-DE"/>
        </w:rPr>
        <w:tab/>
      </w:r>
      <w:r w:rsidRPr="00FC5C50">
        <w:rPr>
          <w:sz w:val="22"/>
          <w:szCs w:val="22"/>
          <w:u w:val="single"/>
          <w:lang w:val="de-DE"/>
        </w:rPr>
        <w:t>...................................................................</w:t>
      </w:r>
    </w:p>
    <w:p w14:paraId="124D0999" w14:textId="77777777" w:rsidR="0072208B" w:rsidRPr="00FC5C50" w:rsidRDefault="0072208B" w:rsidP="00375CCB">
      <w:pPr>
        <w:ind w:left="4395"/>
        <w:outlineLvl w:val="0"/>
        <w:rPr>
          <w:sz w:val="22"/>
          <w:szCs w:val="22"/>
          <w:u w:val="single"/>
          <w:lang w:val="da-DK"/>
        </w:rPr>
      </w:pPr>
      <w:r w:rsidRPr="00FC5C50">
        <w:rPr>
          <w:i/>
          <w:iCs/>
          <w:sz w:val="22"/>
          <w:szCs w:val="22"/>
          <w:u w:val="single"/>
          <w:lang w:val="da-DK"/>
        </w:rPr>
        <w:t>e-mail:</w:t>
      </w:r>
      <w:r w:rsidRPr="00FC5C50">
        <w:rPr>
          <w:sz w:val="22"/>
          <w:szCs w:val="22"/>
          <w:lang w:val="da-DK"/>
        </w:rPr>
        <w:t xml:space="preserve">   </w:t>
      </w:r>
      <w:r w:rsidR="00375CCB" w:rsidRPr="00FC5C50">
        <w:rPr>
          <w:sz w:val="22"/>
          <w:szCs w:val="22"/>
          <w:lang w:val="da-DK"/>
        </w:rPr>
        <w:t xml:space="preserve"> </w:t>
      </w:r>
      <w:r w:rsidRPr="00FC5C50">
        <w:rPr>
          <w:sz w:val="22"/>
          <w:szCs w:val="22"/>
          <w:u w:val="single"/>
          <w:lang w:val="da-DK"/>
        </w:rPr>
        <w:t>..............................................................</w:t>
      </w:r>
      <w:r w:rsidR="00375CCB" w:rsidRPr="00FC5C50">
        <w:rPr>
          <w:sz w:val="22"/>
          <w:szCs w:val="22"/>
          <w:u w:val="single"/>
          <w:lang w:val="da-DK"/>
        </w:rPr>
        <w:t>...</w:t>
      </w:r>
      <w:r w:rsidRPr="00FC5C50">
        <w:rPr>
          <w:sz w:val="22"/>
          <w:szCs w:val="22"/>
          <w:u w:val="single"/>
          <w:lang w:val="da-DK"/>
        </w:rPr>
        <w:t>..</w:t>
      </w:r>
    </w:p>
    <w:p w14:paraId="3075DE44" w14:textId="77777777" w:rsidR="0072208B" w:rsidRPr="00FC5C50" w:rsidRDefault="0072208B" w:rsidP="0072208B">
      <w:pPr>
        <w:ind w:left="540"/>
        <w:jc w:val="both"/>
        <w:outlineLvl w:val="0"/>
        <w:rPr>
          <w:i/>
          <w:iCs/>
          <w:sz w:val="22"/>
          <w:szCs w:val="22"/>
          <w:u w:val="single"/>
        </w:rPr>
      </w:pPr>
      <w:r w:rsidRPr="00FC5C50">
        <w:rPr>
          <w:i/>
          <w:iCs/>
          <w:sz w:val="22"/>
          <w:szCs w:val="22"/>
          <w:u w:val="single"/>
        </w:rPr>
        <w:t>Inne dane:</w:t>
      </w:r>
    </w:p>
    <w:p w14:paraId="34DCAC92" w14:textId="77777777" w:rsidR="00375CCB" w:rsidRPr="00FC5C50" w:rsidRDefault="0072208B" w:rsidP="00375CCB">
      <w:pPr>
        <w:ind w:left="4678" w:firstLine="31"/>
        <w:jc w:val="both"/>
        <w:outlineLvl w:val="0"/>
        <w:rPr>
          <w:sz w:val="22"/>
          <w:szCs w:val="22"/>
          <w:u w:val="single"/>
        </w:rPr>
      </w:pPr>
      <w:r w:rsidRPr="00FC5C50">
        <w:rPr>
          <w:i/>
          <w:iCs/>
          <w:sz w:val="22"/>
          <w:szCs w:val="22"/>
          <w:u w:val="single"/>
        </w:rPr>
        <w:t>NIP</w:t>
      </w:r>
      <w:r w:rsidRPr="00FC5C50">
        <w:rPr>
          <w:sz w:val="22"/>
          <w:szCs w:val="22"/>
        </w:rPr>
        <w:t>:</w:t>
      </w:r>
      <w:r w:rsidRPr="00FC5C50">
        <w:rPr>
          <w:sz w:val="22"/>
          <w:szCs w:val="22"/>
        </w:rPr>
        <w:tab/>
      </w:r>
      <w:r w:rsidRPr="00FC5C50">
        <w:rPr>
          <w:i/>
          <w:iCs/>
          <w:sz w:val="22"/>
          <w:szCs w:val="22"/>
        </w:rPr>
        <w:t xml:space="preserve"> </w:t>
      </w:r>
      <w:r w:rsidRPr="00FC5C50">
        <w:rPr>
          <w:sz w:val="22"/>
          <w:szCs w:val="22"/>
          <w:u w:val="single"/>
        </w:rPr>
        <w:t>.........................................................</w:t>
      </w:r>
      <w:r w:rsidR="00375CCB" w:rsidRPr="00FC5C50">
        <w:rPr>
          <w:sz w:val="22"/>
          <w:szCs w:val="22"/>
          <w:u w:val="single"/>
        </w:rPr>
        <w:t>.</w:t>
      </w:r>
      <w:r w:rsidRPr="00FC5C50">
        <w:rPr>
          <w:sz w:val="22"/>
          <w:szCs w:val="22"/>
          <w:u w:val="single"/>
        </w:rPr>
        <w:t>.</w:t>
      </w:r>
      <w:r w:rsidR="00375CCB" w:rsidRPr="00FC5C50">
        <w:rPr>
          <w:sz w:val="22"/>
          <w:szCs w:val="22"/>
          <w:u w:val="single"/>
        </w:rPr>
        <w:t xml:space="preserve"> </w:t>
      </w:r>
    </w:p>
    <w:p w14:paraId="10D53D07" w14:textId="14AAC674" w:rsidR="0072208B" w:rsidRPr="00FC5C50" w:rsidRDefault="00952B6F" w:rsidP="00375CCB">
      <w:pPr>
        <w:ind w:left="4678"/>
        <w:jc w:val="both"/>
        <w:outlineLvl w:val="0"/>
        <w:rPr>
          <w:sz w:val="22"/>
          <w:szCs w:val="22"/>
          <w:u w:val="single"/>
        </w:rPr>
      </w:pPr>
      <w:r w:rsidRPr="00FC5C50">
        <w:rPr>
          <w:i/>
          <w:iCs/>
          <w:sz w:val="22"/>
          <w:szCs w:val="22"/>
          <w:u w:val="single"/>
        </w:rPr>
        <w:t>REGON</w:t>
      </w:r>
      <w:r w:rsidRPr="00FC5C50">
        <w:rPr>
          <w:sz w:val="22"/>
          <w:szCs w:val="22"/>
        </w:rPr>
        <w:t xml:space="preserve">:  </w:t>
      </w:r>
      <w:r w:rsidR="0072208B" w:rsidRPr="00FC5C50">
        <w:rPr>
          <w:sz w:val="22"/>
          <w:szCs w:val="22"/>
          <w:u w:val="single"/>
        </w:rPr>
        <w:t>...............................</w:t>
      </w:r>
      <w:r w:rsidR="00375CCB" w:rsidRPr="00FC5C50">
        <w:rPr>
          <w:sz w:val="22"/>
          <w:szCs w:val="22"/>
          <w:u w:val="single"/>
        </w:rPr>
        <w:t>..............................</w:t>
      </w:r>
    </w:p>
    <w:p w14:paraId="5F92DCCE" w14:textId="77777777" w:rsidR="00934F31" w:rsidRPr="00FC5C50" w:rsidRDefault="00934F31" w:rsidP="0072208B">
      <w:pPr>
        <w:ind w:left="540"/>
        <w:jc w:val="right"/>
        <w:outlineLvl w:val="0"/>
        <w:rPr>
          <w:sz w:val="22"/>
          <w:szCs w:val="22"/>
          <w:u w:val="single"/>
        </w:rPr>
      </w:pPr>
    </w:p>
    <w:p w14:paraId="0660536D" w14:textId="396A7B54" w:rsidR="001C5710" w:rsidRPr="00FC5C50" w:rsidRDefault="001C5710" w:rsidP="001C5710">
      <w:pPr>
        <w:widowControl/>
        <w:suppressAutoHyphens w:val="0"/>
        <w:ind w:left="284"/>
        <w:jc w:val="both"/>
        <w:rPr>
          <w:b/>
          <w:i/>
          <w:sz w:val="22"/>
          <w:szCs w:val="22"/>
        </w:rPr>
      </w:pPr>
      <w:r w:rsidRPr="00FC5C50">
        <w:rPr>
          <w:b/>
          <w:i/>
          <w:sz w:val="22"/>
          <w:szCs w:val="22"/>
        </w:rPr>
        <w:t xml:space="preserve">Dane umożliwiające dostęp do dokumentów potwierdzających umocowanie osoby działającej </w:t>
      </w:r>
      <w:r w:rsidRPr="00FC5C50">
        <w:rPr>
          <w:b/>
          <w:i/>
          <w:sz w:val="22"/>
          <w:szCs w:val="22"/>
        </w:rPr>
        <w:br/>
        <w:t xml:space="preserve">w imieniu Wykonawcy (należy zaznaczyć właściwe i ewentualnie uzupełnić): </w:t>
      </w:r>
    </w:p>
    <w:p w14:paraId="386D382B"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wyszukiwarka KRS: https://ekrs.ms.gov.pl/web/wyszukiwarka-krs/strona-glowna/,</w:t>
      </w:r>
    </w:p>
    <w:p w14:paraId="51108C9B"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przeglądanie wpisów CEIDG: https://aplikacja.ceidg.gov.pl/ceidg/ceidg.public.ui/search.aspx, </w:t>
      </w:r>
    </w:p>
    <w:p w14:paraId="02EEFEFD"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znajdują się w bezpłatnych i ogólnodostępnych bazach danych dostępnych pod następującym </w:t>
      </w:r>
    </w:p>
    <w:p w14:paraId="25B8D9DF" w14:textId="77777777" w:rsidR="001C5710" w:rsidRPr="00FC5C50" w:rsidRDefault="001C5710" w:rsidP="001C5710">
      <w:pPr>
        <w:widowControl/>
        <w:suppressAutoHyphens w:val="0"/>
        <w:ind w:left="284"/>
        <w:jc w:val="both"/>
        <w:rPr>
          <w:b/>
          <w:i/>
          <w:sz w:val="22"/>
          <w:szCs w:val="22"/>
        </w:rPr>
      </w:pPr>
      <w:r w:rsidRPr="00FC5C50">
        <w:rPr>
          <w:b/>
          <w:i/>
          <w:sz w:val="22"/>
          <w:szCs w:val="22"/>
        </w:rPr>
        <w:t xml:space="preserve"> adresem internetowym (podać adres internetowy): https://........................................,</w:t>
      </w:r>
    </w:p>
    <w:p w14:paraId="131BC6A0" w14:textId="54CDBB7E" w:rsidR="0072208B"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znajdują się w dokumencie/tach dołączonym/ch do oferty.</w:t>
      </w:r>
    </w:p>
    <w:p w14:paraId="739EB314" w14:textId="77777777" w:rsidR="001C5710" w:rsidRPr="00FC5C50" w:rsidRDefault="001C5710" w:rsidP="001C5710">
      <w:pPr>
        <w:widowControl/>
        <w:suppressAutoHyphens w:val="0"/>
        <w:jc w:val="both"/>
        <w:rPr>
          <w:i/>
          <w:iCs/>
          <w:sz w:val="22"/>
          <w:szCs w:val="22"/>
          <w:u w:val="single"/>
        </w:rPr>
      </w:pPr>
    </w:p>
    <w:p w14:paraId="2B9F9FA6" w14:textId="171D725D" w:rsidR="0072208B" w:rsidRPr="00FC5C50" w:rsidRDefault="0072208B" w:rsidP="001C5710">
      <w:pPr>
        <w:widowControl/>
        <w:suppressAutoHyphens w:val="0"/>
        <w:ind w:left="284"/>
        <w:jc w:val="both"/>
        <w:rPr>
          <w:i/>
          <w:iCs/>
          <w:sz w:val="22"/>
          <w:szCs w:val="22"/>
          <w:u w:val="single"/>
        </w:rPr>
      </w:pPr>
      <w:r w:rsidRPr="00FC5C50">
        <w:rPr>
          <w:i/>
          <w:iCs/>
          <w:sz w:val="22"/>
          <w:szCs w:val="22"/>
          <w:u w:val="single"/>
        </w:rPr>
        <w:t xml:space="preserve">Nawiązując do ogłoszonego </w:t>
      </w:r>
      <w:r w:rsidR="008D3E2B" w:rsidRPr="00FC5C50">
        <w:rPr>
          <w:i/>
          <w:iCs/>
          <w:sz w:val="22"/>
          <w:szCs w:val="22"/>
          <w:u w:val="single"/>
        </w:rPr>
        <w:t>postępowania prowadzonego w trybie podstawowy</w:t>
      </w:r>
      <w:r w:rsidR="00BB62A3" w:rsidRPr="00FC5C50">
        <w:rPr>
          <w:i/>
          <w:iCs/>
          <w:sz w:val="22"/>
          <w:szCs w:val="22"/>
          <w:u w:val="single"/>
        </w:rPr>
        <w:t>m bez możliwości negocjacji na</w:t>
      </w:r>
      <w:r w:rsidR="002367E1" w:rsidRPr="00FC5C50">
        <w:rPr>
          <w:i/>
          <w:iCs/>
          <w:sz w:val="22"/>
          <w:szCs w:val="22"/>
          <w:u w:val="single"/>
        </w:rPr>
        <w:t xml:space="preserve"> </w:t>
      </w:r>
      <w:r w:rsidR="001C5710" w:rsidRPr="00FC5C50">
        <w:rPr>
          <w:i/>
          <w:sz w:val="22"/>
          <w:szCs w:val="22"/>
          <w:u w:val="single"/>
        </w:rPr>
        <w:t xml:space="preserve">wyłonienie wykonawcy </w:t>
      </w:r>
      <w:bookmarkStart w:id="0" w:name="_Hlk139625076"/>
      <w:r w:rsidR="00317E63" w:rsidRPr="00317E63">
        <w:rPr>
          <w:i/>
          <w:sz w:val="22"/>
          <w:szCs w:val="22"/>
          <w:u w:val="single"/>
        </w:rPr>
        <w:t>na dostawę</w:t>
      </w:r>
      <w:r w:rsidR="00E1102D" w:rsidRPr="00E1102D">
        <w:t xml:space="preserve"> </w:t>
      </w:r>
      <w:r w:rsidR="00E1102D" w:rsidRPr="00E1102D">
        <w:rPr>
          <w:i/>
          <w:sz w:val="22"/>
          <w:szCs w:val="22"/>
          <w:u w:val="single"/>
        </w:rPr>
        <w:t>mikroskopu polaryzacyjnego na potrzeby Instytutu Archeologii UJ</w:t>
      </w:r>
      <w:bookmarkEnd w:id="0"/>
      <w:r w:rsidR="00D6277C" w:rsidRPr="00FC5C50">
        <w:rPr>
          <w:i/>
          <w:iCs/>
          <w:sz w:val="22"/>
          <w:szCs w:val="22"/>
          <w:u w:val="single"/>
        </w:rPr>
        <w:t>,</w:t>
      </w:r>
      <w:r w:rsidR="00D6277C" w:rsidRPr="00FC5C50">
        <w:rPr>
          <w:i/>
          <w:sz w:val="22"/>
          <w:szCs w:val="22"/>
          <w:u w:val="single"/>
        </w:rPr>
        <w:t xml:space="preserve"> s</w:t>
      </w:r>
      <w:r w:rsidR="00D6277C" w:rsidRPr="00FC5C50">
        <w:rPr>
          <w:i/>
          <w:iCs/>
          <w:sz w:val="22"/>
          <w:szCs w:val="22"/>
          <w:u w:val="single"/>
        </w:rPr>
        <w:t>kładamy poniższą ofertę:</w:t>
      </w:r>
    </w:p>
    <w:p w14:paraId="25BC6DA3" w14:textId="77777777" w:rsidR="0072208B" w:rsidRPr="00FC5C50" w:rsidRDefault="0072208B" w:rsidP="001C5710">
      <w:pPr>
        <w:tabs>
          <w:tab w:val="left" w:pos="1080"/>
          <w:tab w:val="left" w:pos="7290"/>
        </w:tabs>
        <w:ind w:left="284"/>
        <w:jc w:val="both"/>
        <w:rPr>
          <w:sz w:val="22"/>
          <w:szCs w:val="22"/>
        </w:rPr>
      </w:pPr>
      <w:r w:rsidRPr="00FC5C50">
        <w:rPr>
          <w:sz w:val="22"/>
          <w:szCs w:val="22"/>
        </w:rPr>
        <w:tab/>
      </w:r>
      <w:r w:rsidRPr="00FC5C50">
        <w:rPr>
          <w:sz w:val="22"/>
          <w:szCs w:val="22"/>
        </w:rPr>
        <w:tab/>
      </w:r>
    </w:p>
    <w:p w14:paraId="07049099" w14:textId="5BF17B15" w:rsidR="009D3D8F" w:rsidRPr="00FC5C50" w:rsidRDefault="009D3D8F" w:rsidP="009D3D8F">
      <w:pPr>
        <w:widowControl/>
        <w:numPr>
          <w:ilvl w:val="5"/>
          <w:numId w:val="25"/>
        </w:numPr>
        <w:tabs>
          <w:tab w:val="clear" w:pos="360"/>
        </w:tabs>
        <w:suppressAutoHyphens w:val="0"/>
        <w:ind w:left="709"/>
        <w:jc w:val="both"/>
        <w:rPr>
          <w:sz w:val="22"/>
          <w:szCs w:val="22"/>
        </w:rPr>
      </w:pPr>
      <w:r w:rsidRPr="00FC5C50">
        <w:rPr>
          <w:sz w:val="22"/>
          <w:szCs w:val="22"/>
        </w:rPr>
        <w:t xml:space="preserve">oferujemy wykonanie </w:t>
      </w:r>
      <w:r w:rsidR="00317E63" w:rsidRPr="00317E63">
        <w:rPr>
          <w:b/>
          <w:bCs/>
          <w:sz w:val="22"/>
          <w:szCs w:val="22"/>
        </w:rPr>
        <w:t>CAŁOŚCI</w:t>
      </w:r>
      <w:r w:rsidR="001C5710" w:rsidRPr="00317E63">
        <w:rPr>
          <w:b/>
          <w:bCs/>
          <w:sz w:val="22"/>
          <w:szCs w:val="22"/>
        </w:rPr>
        <w:t xml:space="preserve"> </w:t>
      </w:r>
      <w:r w:rsidRPr="00317E63">
        <w:rPr>
          <w:b/>
          <w:bCs/>
          <w:sz w:val="22"/>
          <w:szCs w:val="22"/>
        </w:rPr>
        <w:t>PRZEDMIOTU</w:t>
      </w:r>
      <w:r w:rsidRPr="00FC5C50">
        <w:rPr>
          <w:b/>
          <w:bCs/>
          <w:sz w:val="22"/>
          <w:szCs w:val="22"/>
        </w:rPr>
        <w:t xml:space="preserve"> ZAMÓWIENIA</w:t>
      </w:r>
      <w:r w:rsidRPr="00FC5C50">
        <w:rPr>
          <w:sz w:val="22"/>
          <w:szCs w:val="22"/>
        </w:rPr>
        <w:t xml:space="preserve"> za cenę netto ……………………………</w:t>
      </w:r>
      <w:r w:rsidR="00AC234B" w:rsidRPr="00FC5C50">
        <w:rPr>
          <w:sz w:val="22"/>
          <w:szCs w:val="22"/>
        </w:rPr>
        <w:t>*</w:t>
      </w:r>
      <w:r w:rsidRPr="00FC5C50">
        <w:rPr>
          <w:sz w:val="22"/>
          <w:szCs w:val="22"/>
        </w:rPr>
        <w:t xml:space="preserve"> PLN, a wraz z należnym podatkiem od towarów i usług VAT w wysokości ……………..</w:t>
      </w:r>
      <w:r w:rsidR="00AC234B" w:rsidRPr="00FC5C50">
        <w:rPr>
          <w:sz w:val="22"/>
          <w:szCs w:val="22"/>
        </w:rPr>
        <w:t>*</w:t>
      </w:r>
      <w:r w:rsidRPr="00FC5C50">
        <w:rPr>
          <w:sz w:val="22"/>
          <w:szCs w:val="22"/>
        </w:rPr>
        <w:t xml:space="preserve"> %, za cenę brutto ....................................</w:t>
      </w:r>
      <w:r w:rsidR="0069481F" w:rsidRPr="00FC5C50">
        <w:rPr>
          <w:sz w:val="22"/>
          <w:szCs w:val="22"/>
        </w:rPr>
        <w:t>...........</w:t>
      </w:r>
      <w:r w:rsidRPr="00FC5C50">
        <w:rPr>
          <w:sz w:val="22"/>
          <w:szCs w:val="22"/>
        </w:rPr>
        <w:t>.................</w:t>
      </w:r>
      <w:r w:rsidR="00AC234B" w:rsidRPr="00FC5C50">
        <w:rPr>
          <w:sz w:val="22"/>
          <w:szCs w:val="22"/>
        </w:rPr>
        <w:t>*</w:t>
      </w:r>
      <w:r w:rsidRPr="00FC5C50">
        <w:rPr>
          <w:sz w:val="22"/>
          <w:szCs w:val="22"/>
        </w:rPr>
        <w:t xml:space="preserve"> PLN (słownie:.......................................................................................................................</w:t>
      </w:r>
      <w:r w:rsidR="003D4189" w:rsidRPr="00FC5C50">
        <w:rPr>
          <w:sz w:val="22"/>
          <w:szCs w:val="22"/>
        </w:rPr>
        <w:t>* 00/100</w:t>
      </w:r>
      <w:r w:rsidRPr="00FC5C50">
        <w:rPr>
          <w:sz w:val="22"/>
          <w:szCs w:val="22"/>
        </w:rPr>
        <w:t>), ustaloną na podstawie kalkulacji cenowej oferty opartej na wytycznych, o których mowa w treści rozdziału XIV SWZ;</w:t>
      </w:r>
    </w:p>
    <w:p w14:paraId="0DB47927" w14:textId="139D59FB" w:rsidR="005F35A5" w:rsidRPr="00FC5C50" w:rsidRDefault="005F35A5" w:rsidP="00CF63BF">
      <w:pPr>
        <w:widowControl/>
        <w:numPr>
          <w:ilvl w:val="5"/>
          <w:numId w:val="25"/>
        </w:numPr>
        <w:tabs>
          <w:tab w:val="clear" w:pos="360"/>
        </w:tabs>
        <w:suppressAutoHyphens w:val="0"/>
        <w:ind w:left="709"/>
        <w:jc w:val="both"/>
        <w:rPr>
          <w:sz w:val="22"/>
          <w:szCs w:val="22"/>
        </w:rPr>
      </w:pPr>
      <w:r w:rsidRPr="00FC5C50">
        <w:rPr>
          <w:sz w:val="22"/>
          <w:szCs w:val="22"/>
        </w:rPr>
        <w:t>oświadczamy, iż oferujemy przedmiot zamówienia zgodny z wymaganiami i warunkami określonymi przez zamawiającego w specyfikacji warunków zamówienia i jej załącznikach;</w:t>
      </w:r>
    </w:p>
    <w:p w14:paraId="60CF12B6" w14:textId="78D14CB0" w:rsidR="000D5C58" w:rsidRPr="00317E63" w:rsidRDefault="000D5C58" w:rsidP="00317E63">
      <w:pPr>
        <w:widowControl/>
        <w:numPr>
          <w:ilvl w:val="5"/>
          <w:numId w:val="25"/>
        </w:numPr>
        <w:tabs>
          <w:tab w:val="clear" w:pos="360"/>
        </w:tabs>
        <w:suppressAutoHyphens w:val="0"/>
        <w:ind w:left="709"/>
        <w:jc w:val="both"/>
        <w:rPr>
          <w:i/>
          <w:sz w:val="22"/>
          <w:szCs w:val="22"/>
        </w:rPr>
      </w:pPr>
      <w:r w:rsidRPr="00FC5C50">
        <w:rPr>
          <w:sz w:val="22"/>
          <w:szCs w:val="22"/>
        </w:rPr>
        <w:t>oświadczamy, iż oferujemy okres i warunki gwarancji na</w:t>
      </w:r>
      <w:r w:rsidR="00317E63">
        <w:rPr>
          <w:sz w:val="22"/>
          <w:szCs w:val="22"/>
        </w:rPr>
        <w:t xml:space="preserve"> </w:t>
      </w:r>
      <w:r w:rsidRPr="00317E63">
        <w:rPr>
          <w:sz w:val="22"/>
          <w:szCs w:val="22"/>
        </w:rPr>
        <w:t xml:space="preserve">przedmiot zamówienia zgodny z wymaganiami opisanymi w SWZ tj. wynoszący </w:t>
      </w:r>
      <w:r w:rsidR="009306BC" w:rsidRPr="00317E63">
        <w:rPr>
          <w:sz w:val="22"/>
          <w:szCs w:val="22"/>
        </w:rPr>
        <w:t>………</w:t>
      </w:r>
      <w:r w:rsidR="00AC234B" w:rsidRPr="00317E63">
        <w:rPr>
          <w:sz w:val="22"/>
          <w:szCs w:val="22"/>
        </w:rPr>
        <w:t>*</w:t>
      </w:r>
      <w:r w:rsidRPr="00317E63">
        <w:rPr>
          <w:sz w:val="22"/>
          <w:szCs w:val="22"/>
        </w:rPr>
        <w:t>miesięcy</w:t>
      </w:r>
      <w:r w:rsidR="009306BC" w:rsidRPr="00317E63">
        <w:rPr>
          <w:sz w:val="22"/>
          <w:szCs w:val="22"/>
        </w:rPr>
        <w:t>;</w:t>
      </w:r>
    </w:p>
    <w:p w14:paraId="561369D5" w14:textId="6B2EA6FB" w:rsidR="000D5C58" w:rsidRPr="00FC5C50" w:rsidRDefault="00E9385B" w:rsidP="00BF50DD">
      <w:pPr>
        <w:pStyle w:val="Akapitzlist"/>
        <w:widowControl/>
        <w:suppressAutoHyphens w:val="0"/>
        <w:ind w:left="709"/>
        <w:jc w:val="both"/>
        <w:rPr>
          <w:rFonts w:ascii="Tahoma" w:hAnsi="Tahoma" w:cs="Tahoma"/>
          <w:i/>
          <w:sz w:val="18"/>
          <w:szCs w:val="18"/>
        </w:rPr>
      </w:pPr>
      <w:r w:rsidRPr="00FC5C50">
        <w:rPr>
          <w:rFonts w:ascii="Tahoma" w:hAnsi="Tahoma" w:cs="Tahoma"/>
          <w:i/>
          <w:sz w:val="18"/>
          <w:szCs w:val="18"/>
        </w:rPr>
        <w:t>[*</w:t>
      </w:r>
      <w:r w:rsidR="00AC234B" w:rsidRPr="00FC5C50">
        <w:rPr>
          <w:rFonts w:ascii="Tahoma" w:hAnsi="Tahoma" w:cs="Tahoma"/>
          <w:i/>
          <w:sz w:val="18"/>
          <w:szCs w:val="18"/>
        </w:rPr>
        <w:t xml:space="preserve">należy </w:t>
      </w:r>
      <w:r w:rsidRPr="00FC5C50">
        <w:rPr>
          <w:rFonts w:ascii="Tahoma" w:hAnsi="Tahoma" w:cs="Tahoma"/>
          <w:i/>
          <w:sz w:val="18"/>
          <w:szCs w:val="18"/>
        </w:rPr>
        <w:t>wypełnić]</w:t>
      </w:r>
    </w:p>
    <w:p w14:paraId="340E9914" w14:textId="08D33F06" w:rsidR="00EC065A" w:rsidRPr="004F755E" w:rsidRDefault="00C00F4F" w:rsidP="00DC1323">
      <w:pPr>
        <w:widowControl/>
        <w:numPr>
          <w:ilvl w:val="5"/>
          <w:numId w:val="25"/>
        </w:numPr>
        <w:tabs>
          <w:tab w:val="clear" w:pos="360"/>
        </w:tabs>
        <w:suppressAutoHyphens w:val="0"/>
        <w:ind w:left="709"/>
        <w:jc w:val="both"/>
        <w:rPr>
          <w:sz w:val="22"/>
          <w:szCs w:val="22"/>
        </w:rPr>
      </w:pPr>
      <w:r w:rsidRPr="004F755E">
        <w:rPr>
          <w:sz w:val="22"/>
          <w:szCs w:val="22"/>
        </w:rPr>
        <w:t>oświadczamy, że oferujemy szkolenie w terminach i formie wymaganej przez zamawiającego, zgodnej z SWZ</w:t>
      </w:r>
      <w:r w:rsidR="00663895" w:rsidRPr="004F755E">
        <w:rPr>
          <w:sz w:val="22"/>
          <w:szCs w:val="22"/>
        </w:rPr>
        <w:t>;</w:t>
      </w:r>
    </w:p>
    <w:p w14:paraId="773DA7D9" w14:textId="6422B535" w:rsidR="00AE4147" w:rsidRPr="00FC5C50" w:rsidRDefault="00AE4147" w:rsidP="00DC1323">
      <w:pPr>
        <w:widowControl/>
        <w:numPr>
          <w:ilvl w:val="5"/>
          <w:numId w:val="25"/>
        </w:numPr>
        <w:tabs>
          <w:tab w:val="clear" w:pos="360"/>
        </w:tabs>
        <w:suppressAutoHyphens w:val="0"/>
        <w:ind w:left="709"/>
        <w:jc w:val="both"/>
        <w:rPr>
          <w:sz w:val="22"/>
          <w:szCs w:val="22"/>
        </w:rPr>
      </w:pPr>
      <w:r w:rsidRPr="00FC5C50">
        <w:rPr>
          <w:sz w:val="22"/>
          <w:szCs w:val="22"/>
        </w:rPr>
        <w:t>oświadczamy, że wybór oferty:</w:t>
      </w:r>
    </w:p>
    <w:p w14:paraId="135D283F" w14:textId="77777777" w:rsidR="00AE4147" w:rsidRPr="00FC5C50" w:rsidRDefault="00AE4147" w:rsidP="00DC1323">
      <w:pPr>
        <w:widowControl/>
        <w:numPr>
          <w:ilvl w:val="0"/>
          <w:numId w:val="26"/>
        </w:numPr>
        <w:suppressAutoHyphens w:val="0"/>
        <w:jc w:val="both"/>
        <w:rPr>
          <w:sz w:val="22"/>
          <w:szCs w:val="22"/>
        </w:rPr>
      </w:pPr>
      <w:r w:rsidRPr="00FC5C50">
        <w:rPr>
          <w:sz w:val="22"/>
          <w:szCs w:val="22"/>
        </w:rPr>
        <w:t>nie będzie prowadził do powstania u zamawiającego obowiązku podatkowego zgodnie z przepisami ustawy o podatku od towarów i usług*</w:t>
      </w:r>
    </w:p>
    <w:p w14:paraId="77DDA877" w14:textId="2B93B9E4" w:rsidR="00AE4147" w:rsidRPr="00FC5C50" w:rsidRDefault="00AE4147" w:rsidP="00DC1323">
      <w:pPr>
        <w:widowControl/>
        <w:numPr>
          <w:ilvl w:val="0"/>
          <w:numId w:val="26"/>
        </w:numPr>
        <w:suppressAutoHyphens w:val="0"/>
        <w:jc w:val="both"/>
        <w:rPr>
          <w:sz w:val="22"/>
          <w:szCs w:val="22"/>
        </w:rPr>
      </w:pPr>
      <w:r w:rsidRPr="00FC5C50">
        <w:rPr>
          <w:sz w:val="22"/>
          <w:szCs w:val="22"/>
        </w:rPr>
        <w:t xml:space="preserve">będzie prowadził do powstania u zamawiającego obowiązku podatkowego zgodnie z przepisami ustawy o podatku od towarów i usług. Powyższy obowiązek podatkowy będzie </w:t>
      </w:r>
      <w:r w:rsidR="00952B6F" w:rsidRPr="00FC5C50">
        <w:rPr>
          <w:sz w:val="22"/>
          <w:szCs w:val="22"/>
        </w:rPr>
        <w:t>dotyczył …</w:t>
      </w:r>
      <w:r w:rsidRPr="00FC5C50">
        <w:rPr>
          <w:i/>
          <w:sz w:val="22"/>
          <w:szCs w:val="22"/>
        </w:rPr>
        <w:t>……………………………………………………………</w:t>
      </w:r>
      <w:r w:rsidR="00952B6F" w:rsidRPr="00FC5C50">
        <w:rPr>
          <w:i/>
          <w:sz w:val="22"/>
          <w:szCs w:val="22"/>
        </w:rPr>
        <w:t>……</w:t>
      </w:r>
      <w:r w:rsidRPr="00FC5C50">
        <w:rPr>
          <w:i/>
          <w:sz w:val="22"/>
          <w:szCs w:val="22"/>
        </w:rPr>
        <w:t>………….</w:t>
      </w:r>
    </w:p>
    <w:p w14:paraId="0D94C42F" w14:textId="77777777" w:rsidR="00AE4147" w:rsidRPr="00FC5C50" w:rsidRDefault="00AE4147" w:rsidP="00AE4147">
      <w:pPr>
        <w:widowControl/>
        <w:suppressAutoHyphens w:val="0"/>
        <w:ind w:left="1429"/>
        <w:jc w:val="both"/>
        <w:rPr>
          <w:i/>
          <w:sz w:val="22"/>
          <w:szCs w:val="22"/>
        </w:rPr>
      </w:pPr>
      <w:r w:rsidRPr="00FC5C50">
        <w:rPr>
          <w:i/>
          <w:sz w:val="22"/>
          <w:szCs w:val="22"/>
        </w:rPr>
        <w:lastRenderedPageBreak/>
        <w:t>……………………………………………………………………………………………………..</w:t>
      </w:r>
    </w:p>
    <w:p w14:paraId="1F3708BB" w14:textId="77777777" w:rsidR="00AE4147" w:rsidRPr="00FC5C50" w:rsidRDefault="00AE4147" w:rsidP="00AE4147">
      <w:pPr>
        <w:widowControl/>
        <w:suppressAutoHyphens w:val="0"/>
        <w:ind w:left="1429"/>
        <w:jc w:val="both"/>
        <w:rPr>
          <w:sz w:val="22"/>
          <w:szCs w:val="22"/>
        </w:rPr>
      </w:pPr>
      <w:r w:rsidRPr="00FC5C50">
        <w:rPr>
          <w:i/>
          <w:sz w:val="22"/>
          <w:szCs w:val="22"/>
        </w:rPr>
        <w:t>…………………………………………………………………………………………………….*</w:t>
      </w:r>
    </w:p>
    <w:p w14:paraId="1D56B69E" w14:textId="77777777" w:rsidR="00AE4147" w:rsidRPr="00FC5C50" w:rsidRDefault="00AE4147" w:rsidP="00AE4147">
      <w:pPr>
        <w:pStyle w:val="Tekstpodstawowy"/>
        <w:spacing w:line="240" w:lineRule="auto"/>
        <w:ind w:left="1429"/>
        <w:rPr>
          <w:rFonts w:ascii="Tahoma" w:hAnsi="Tahoma" w:cs="Tahoma"/>
          <w:i/>
          <w:sz w:val="18"/>
          <w:szCs w:val="18"/>
        </w:rPr>
      </w:pPr>
      <w:r w:rsidRPr="00FC5C50">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p>
    <w:p w14:paraId="46BCDA7D" w14:textId="71EE4A9E"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oświadczamy, że uważamy się za związanych niniejszą o</w:t>
      </w:r>
      <w:r w:rsidR="00F15FE3" w:rsidRPr="00FC5C50">
        <w:rPr>
          <w:sz w:val="22"/>
          <w:szCs w:val="22"/>
        </w:rPr>
        <w:t xml:space="preserve">fertą na czas wskazany w rozdziale </w:t>
      </w:r>
      <w:r w:rsidR="00BA3AA3" w:rsidRPr="00FC5C50">
        <w:rPr>
          <w:sz w:val="22"/>
          <w:szCs w:val="22"/>
        </w:rPr>
        <w:t>XI SWZ;</w:t>
      </w:r>
    </w:p>
    <w:p w14:paraId="5616D69C" w14:textId="77777777" w:rsidR="00205020" w:rsidRPr="00FC5C50" w:rsidRDefault="00205020" w:rsidP="00DC1323">
      <w:pPr>
        <w:widowControl/>
        <w:numPr>
          <w:ilvl w:val="5"/>
          <w:numId w:val="25"/>
        </w:numPr>
        <w:tabs>
          <w:tab w:val="clear" w:pos="360"/>
        </w:tabs>
        <w:suppressAutoHyphens w:val="0"/>
        <w:ind w:left="709"/>
        <w:jc w:val="both"/>
        <w:rPr>
          <w:sz w:val="22"/>
          <w:szCs w:val="22"/>
        </w:rPr>
      </w:pPr>
      <w:r w:rsidRPr="00FC5C50">
        <w:rPr>
          <w:sz w:val="22"/>
          <w:szCs w:val="22"/>
        </w:rPr>
        <w:t xml:space="preserve">oświadczamy, że wypełniliśmy obowiązki informacyjne przewidziane w art. 13 lub art. 14 </w:t>
      </w:r>
      <w:r w:rsidRPr="00FC5C50">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5C50">
        <w:rPr>
          <w:bCs/>
          <w:i/>
          <w:sz w:val="22"/>
          <w:szCs w:val="22"/>
        </w:rPr>
        <w:t xml:space="preserve"> </w:t>
      </w:r>
      <w:r w:rsidRPr="00FC5C50">
        <w:rPr>
          <w:bCs/>
          <w:sz w:val="22"/>
          <w:szCs w:val="22"/>
        </w:rPr>
        <w:t xml:space="preserve">wobec osób fizycznych, </w:t>
      </w:r>
      <w:r w:rsidRPr="00FC5C50">
        <w:rPr>
          <w:sz w:val="22"/>
          <w:szCs w:val="22"/>
        </w:rPr>
        <w:t>od których dane osobowe bezpośrednio lub pośrednio pozyskaliśmy w celu ubiegania się o udzielenie zamówienia publicznego w niniejszym postępowaniu;</w:t>
      </w:r>
    </w:p>
    <w:p w14:paraId="4533F969" w14:textId="77777777" w:rsidR="00285E8A" w:rsidRPr="00FC5C50" w:rsidRDefault="00285E8A" w:rsidP="00DC1323">
      <w:pPr>
        <w:widowControl/>
        <w:numPr>
          <w:ilvl w:val="5"/>
          <w:numId w:val="25"/>
        </w:numPr>
        <w:tabs>
          <w:tab w:val="clear" w:pos="360"/>
        </w:tabs>
        <w:suppressAutoHyphens w:val="0"/>
        <w:ind w:left="709"/>
        <w:jc w:val="both"/>
        <w:rPr>
          <w:sz w:val="22"/>
          <w:szCs w:val="22"/>
        </w:rPr>
      </w:pPr>
      <w:r w:rsidRPr="00FC5C50">
        <w:rPr>
          <w:sz w:val="22"/>
          <w:szCs w:val="22"/>
        </w:rPr>
        <w:t>oświadczam, że jestem:</w:t>
      </w:r>
    </w:p>
    <w:p w14:paraId="75F409B5"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mikroprzedsiębiorstwem;</w:t>
      </w:r>
    </w:p>
    <w:p w14:paraId="2E25596B"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małym przedsiębiorstwem;</w:t>
      </w:r>
    </w:p>
    <w:p w14:paraId="69E430AA"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średnim przedsiębiorstwem;</w:t>
      </w:r>
    </w:p>
    <w:p w14:paraId="722BDEF1"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jednoosobową działalnością gospodarczą;</w:t>
      </w:r>
    </w:p>
    <w:p w14:paraId="1814C70D"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osobą fizyczną nieprowadzącą działalności gospodarczej;</w:t>
      </w:r>
    </w:p>
    <w:p w14:paraId="70250F2B" w14:textId="6C492DF8"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inny rodzaj</w:t>
      </w:r>
      <w:r w:rsidR="002B6758" w:rsidRPr="00FC5C50">
        <w:rPr>
          <w:sz w:val="22"/>
          <w:szCs w:val="22"/>
        </w:rPr>
        <w:t xml:space="preserve"> ………………</w:t>
      </w:r>
      <w:r w:rsidR="00952B6F" w:rsidRPr="00FC5C50">
        <w:rPr>
          <w:sz w:val="22"/>
          <w:szCs w:val="22"/>
        </w:rPr>
        <w:t>……;</w:t>
      </w:r>
    </w:p>
    <w:p w14:paraId="58C3CF78" w14:textId="77777777" w:rsidR="00B04C50" w:rsidRPr="00FC5C50" w:rsidRDefault="00B04C50" w:rsidP="00B04C50">
      <w:pPr>
        <w:pStyle w:val="Akapitzlist"/>
        <w:widowControl/>
        <w:suppressAutoHyphens w:val="0"/>
        <w:ind w:left="1429"/>
        <w:jc w:val="both"/>
        <w:rPr>
          <w:sz w:val="22"/>
          <w:szCs w:val="22"/>
        </w:rPr>
      </w:pPr>
      <w:r w:rsidRPr="00FC5C50">
        <w:rPr>
          <w:rFonts w:ascii="Tahoma" w:hAnsi="Tahoma" w:cs="Tahoma"/>
          <w:i/>
          <w:sz w:val="18"/>
          <w:szCs w:val="18"/>
        </w:rPr>
        <w:t xml:space="preserve">[*zaznaczyć właściwe </w:t>
      </w:r>
      <w:r w:rsidR="00207791" w:rsidRPr="00FC5C50">
        <w:rPr>
          <w:rFonts w:ascii="Tahoma" w:hAnsi="Tahoma" w:cs="Tahoma"/>
          <w:i/>
          <w:sz w:val="18"/>
          <w:szCs w:val="18"/>
        </w:rPr>
        <w:t xml:space="preserve">i wypełnić o ile dotyczy, </w:t>
      </w:r>
      <w:r w:rsidRPr="00FC5C50">
        <w:rPr>
          <w:rFonts w:ascii="Tahoma" w:hAnsi="Tahoma" w:cs="Tahoma"/>
          <w:i/>
          <w:sz w:val="18"/>
          <w:szCs w:val="18"/>
        </w:rPr>
        <w:t>a niepotrzebne skreślić]</w:t>
      </w:r>
    </w:p>
    <w:p w14:paraId="6AFB0954"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w przypadku udzielenia nam zamówienia – zobowiązujemy się do zawarcia umowy w miejscu i terminie wyznaczonym przez zamawiającego;</w:t>
      </w:r>
    </w:p>
    <w:p w14:paraId="3BA1DA72" w14:textId="77777777" w:rsidR="0038558C" w:rsidRPr="00FC5C50" w:rsidRDefault="0038558C" w:rsidP="00DC1323">
      <w:pPr>
        <w:widowControl/>
        <w:numPr>
          <w:ilvl w:val="5"/>
          <w:numId w:val="25"/>
        </w:numPr>
        <w:tabs>
          <w:tab w:val="clear" w:pos="360"/>
        </w:tabs>
        <w:suppressAutoHyphens w:val="0"/>
        <w:ind w:left="709"/>
        <w:jc w:val="both"/>
        <w:rPr>
          <w:sz w:val="22"/>
          <w:szCs w:val="22"/>
        </w:rPr>
      </w:pPr>
      <w:r w:rsidRPr="00FC5C50">
        <w:rPr>
          <w:sz w:val="22"/>
          <w:szCs w:val="22"/>
        </w:rPr>
        <w:t>osobą upoważnioną do kontaktów z zamawiającym w zakresie złożonej oferty oraz w sprawach związanych z realizacją zamówienia jest: ……………………………………………………….</w:t>
      </w:r>
    </w:p>
    <w:p w14:paraId="4B4615DD" w14:textId="77777777" w:rsidR="0038558C" w:rsidRPr="00FC5C50" w:rsidRDefault="0038558C" w:rsidP="0038558C">
      <w:pPr>
        <w:pStyle w:val="Akapitzlist"/>
        <w:widowControl/>
        <w:suppressAutoHyphens w:val="0"/>
        <w:ind w:left="709"/>
        <w:jc w:val="both"/>
        <w:rPr>
          <w:sz w:val="22"/>
          <w:szCs w:val="22"/>
        </w:rPr>
      </w:pPr>
      <w:r w:rsidRPr="00FC5C50">
        <w:rPr>
          <w:rFonts w:ascii="Tahoma" w:hAnsi="Tahoma" w:cs="Tahoma"/>
          <w:i/>
          <w:sz w:val="18"/>
          <w:szCs w:val="18"/>
        </w:rPr>
        <w:t>[*wypełnić dane personalne i adresowe – tel.; e-mail]</w:t>
      </w:r>
    </w:p>
    <w:p w14:paraId="5AC19FF1"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 xml:space="preserve">oferta liczy </w:t>
      </w:r>
      <w:r w:rsidRPr="00FC5C50">
        <w:rPr>
          <w:b/>
          <w:bCs/>
          <w:sz w:val="22"/>
          <w:szCs w:val="22"/>
          <w:u w:val="single"/>
        </w:rPr>
        <w:t>........................</w:t>
      </w:r>
      <w:r w:rsidRPr="00FC5C50">
        <w:rPr>
          <w:b/>
          <w:bCs/>
          <w:sz w:val="22"/>
          <w:szCs w:val="22"/>
        </w:rPr>
        <w:t>*</w:t>
      </w:r>
      <w:r w:rsidRPr="00FC5C50">
        <w:rPr>
          <w:sz w:val="22"/>
          <w:szCs w:val="22"/>
        </w:rPr>
        <w:t xml:space="preserve"> kolejno ponumerowanych kart;</w:t>
      </w:r>
    </w:p>
    <w:p w14:paraId="5121C687"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załącznikami do niniejszego formularza są:</w:t>
      </w:r>
    </w:p>
    <w:p w14:paraId="17CA0B0D" w14:textId="1E3799B4" w:rsidR="0072208B" w:rsidRDefault="0072208B" w:rsidP="00DC1323">
      <w:pPr>
        <w:widowControl/>
        <w:numPr>
          <w:ilvl w:val="0"/>
          <w:numId w:val="27"/>
        </w:numPr>
        <w:suppressAutoHyphens w:val="0"/>
        <w:ind w:left="1418"/>
        <w:jc w:val="both"/>
        <w:rPr>
          <w:sz w:val="22"/>
          <w:szCs w:val="22"/>
        </w:rPr>
      </w:pPr>
      <w:r w:rsidRPr="00FC5C50">
        <w:rPr>
          <w:i/>
          <w:sz w:val="22"/>
          <w:szCs w:val="22"/>
          <w:u w:val="single"/>
        </w:rPr>
        <w:t>Załącznik nr 1</w:t>
      </w:r>
      <w:r w:rsidRPr="00FC5C50">
        <w:rPr>
          <w:b/>
          <w:sz w:val="22"/>
          <w:szCs w:val="22"/>
        </w:rPr>
        <w:t xml:space="preserve"> </w:t>
      </w:r>
      <w:r w:rsidR="00AA543D" w:rsidRPr="00FC5C50">
        <w:rPr>
          <w:sz w:val="22"/>
          <w:szCs w:val="22"/>
        </w:rPr>
        <w:t>– o</w:t>
      </w:r>
      <w:r w:rsidR="000D23FF" w:rsidRPr="00FC5C50">
        <w:rPr>
          <w:sz w:val="22"/>
          <w:szCs w:val="22"/>
        </w:rPr>
        <w:t xml:space="preserve">świadczenie </w:t>
      </w:r>
      <w:r w:rsidR="00D72311" w:rsidRPr="00FC5C50">
        <w:rPr>
          <w:sz w:val="22"/>
          <w:szCs w:val="22"/>
        </w:rPr>
        <w:t>o niepodleganiu wykluczeniu</w:t>
      </w:r>
      <w:r w:rsidR="000D23FF" w:rsidRPr="00FC5C50">
        <w:rPr>
          <w:sz w:val="22"/>
          <w:szCs w:val="22"/>
        </w:rPr>
        <w:t xml:space="preserve"> z postępowania w odniesieniu do odpowiednio wykonawcy/podwykonawcy</w:t>
      </w:r>
      <w:r w:rsidRPr="00FC5C50">
        <w:rPr>
          <w:sz w:val="22"/>
          <w:szCs w:val="22"/>
        </w:rPr>
        <w:t>;</w:t>
      </w:r>
    </w:p>
    <w:p w14:paraId="56ABB05B" w14:textId="41CA5D19" w:rsidR="00805A59" w:rsidRPr="00FC5C50" w:rsidRDefault="0063584B" w:rsidP="00DC1323">
      <w:pPr>
        <w:widowControl/>
        <w:numPr>
          <w:ilvl w:val="0"/>
          <w:numId w:val="27"/>
        </w:numPr>
        <w:suppressAutoHyphens w:val="0"/>
        <w:ind w:left="1418"/>
        <w:jc w:val="both"/>
        <w:rPr>
          <w:bCs/>
          <w:sz w:val="22"/>
          <w:szCs w:val="22"/>
        </w:rPr>
      </w:pPr>
      <w:r w:rsidRPr="00FC5C50">
        <w:rPr>
          <w:bCs/>
          <w:i/>
          <w:sz w:val="22"/>
          <w:szCs w:val="22"/>
          <w:u w:val="single"/>
        </w:rPr>
        <w:t xml:space="preserve">Załącznik nr </w:t>
      </w:r>
      <w:r w:rsidR="002C0174">
        <w:rPr>
          <w:bCs/>
          <w:i/>
          <w:sz w:val="22"/>
          <w:szCs w:val="22"/>
          <w:u w:val="single"/>
        </w:rPr>
        <w:t>2</w:t>
      </w:r>
      <w:r w:rsidR="00805A59" w:rsidRPr="00FC5C50">
        <w:rPr>
          <w:bCs/>
          <w:i/>
          <w:sz w:val="22"/>
          <w:szCs w:val="22"/>
        </w:rPr>
        <w:t xml:space="preserve"> – </w:t>
      </w:r>
      <w:r w:rsidR="00805A59" w:rsidRPr="00FC5C50">
        <w:rPr>
          <w:bCs/>
          <w:sz w:val="22"/>
          <w:szCs w:val="22"/>
        </w:rPr>
        <w:t>oświadczenie o powierzeniu podwykonawcom wykonania części przedmiotu zamówienia (Wykaz podwykonawców – o ile dotyczy);</w:t>
      </w:r>
    </w:p>
    <w:p w14:paraId="1FAF552D" w14:textId="5AC61036" w:rsidR="004B47EB" w:rsidRPr="00FC5C50" w:rsidRDefault="004B47EB" w:rsidP="004B47EB">
      <w:pPr>
        <w:widowControl/>
        <w:numPr>
          <w:ilvl w:val="0"/>
          <w:numId w:val="27"/>
        </w:numPr>
        <w:suppressAutoHyphens w:val="0"/>
        <w:ind w:left="1418"/>
        <w:jc w:val="both"/>
        <w:rPr>
          <w:bCs/>
          <w:sz w:val="22"/>
          <w:szCs w:val="22"/>
        </w:rPr>
      </w:pPr>
      <w:r w:rsidRPr="00777DC5">
        <w:rPr>
          <w:bCs/>
          <w:i/>
          <w:iCs/>
          <w:sz w:val="22"/>
          <w:szCs w:val="22"/>
          <w:u w:val="single"/>
        </w:rPr>
        <w:t xml:space="preserve">Załącznik nr </w:t>
      </w:r>
      <w:r w:rsidR="002C0174">
        <w:rPr>
          <w:bCs/>
          <w:i/>
          <w:iCs/>
          <w:sz w:val="22"/>
          <w:szCs w:val="22"/>
          <w:u w:val="single"/>
        </w:rPr>
        <w:t>3</w:t>
      </w:r>
      <w:r w:rsidRPr="00FC5C50">
        <w:rPr>
          <w:bCs/>
          <w:sz w:val="22"/>
          <w:szCs w:val="22"/>
        </w:rPr>
        <w:t xml:space="preserve"> – oświadczenie dotyczące podmiotu udostępniającego zasoby wykonawcy/ (o ile dotyczy), tj.:</w:t>
      </w:r>
    </w:p>
    <w:p w14:paraId="7B73CA35" w14:textId="1298E645" w:rsidR="004B47EB" w:rsidRPr="00FC5C50" w:rsidRDefault="004B47EB" w:rsidP="004B47EB">
      <w:pPr>
        <w:widowControl/>
        <w:suppressAutoHyphens w:val="0"/>
        <w:ind w:left="1560" w:hanging="144"/>
        <w:jc w:val="both"/>
        <w:rPr>
          <w:bCs/>
          <w:sz w:val="22"/>
          <w:szCs w:val="22"/>
        </w:rPr>
      </w:pPr>
      <w:r w:rsidRPr="00FC5C50">
        <w:rPr>
          <w:bCs/>
          <w:sz w:val="22"/>
          <w:szCs w:val="22"/>
        </w:rPr>
        <w:t>-</w:t>
      </w:r>
      <w:r w:rsidRPr="00FC5C50">
        <w:rPr>
          <w:bCs/>
          <w:sz w:val="22"/>
          <w:szCs w:val="22"/>
        </w:rPr>
        <w:tab/>
        <w:t xml:space="preserve">oświadczenie o udostępnieniu zasobów wykonawcy wraz ze stosownym zobowiązaniem lub innym środkiem </w:t>
      </w:r>
      <w:r w:rsidR="00952B6F" w:rsidRPr="00FC5C50">
        <w:rPr>
          <w:bCs/>
          <w:sz w:val="22"/>
          <w:szCs w:val="22"/>
        </w:rPr>
        <w:t>dowodowym (</w:t>
      </w:r>
      <w:r w:rsidRPr="00FC5C50">
        <w:rPr>
          <w:bCs/>
          <w:sz w:val="22"/>
          <w:szCs w:val="22"/>
        </w:rPr>
        <w:t>o ile dotyczy) oraz oświadczeniami potwierdzającymi brak podstaw do wykluczenia na podstawie art. 7 ust. 1 ustawy sankcyjnej</w:t>
      </w:r>
      <w:r w:rsidR="004F0D36">
        <w:rPr>
          <w:bCs/>
          <w:sz w:val="22"/>
          <w:szCs w:val="22"/>
        </w:rPr>
        <w:t xml:space="preserve"> i spełnienie warunków udziału w postepowaniu, w </w:t>
      </w:r>
      <w:r w:rsidR="00AA3C82">
        <w:rPr>
          <w:bCs/>
          <w:sz w:val="22"/>
          <w:szCs w:val="22"/>
        </w:rPr>
        <w:t>którym go dotyczą</w:t>
      </w:r>
      <w:r w:rsidR="004F0D36">
        <w:rPr>
          <w:bCs/>
          <w:sz w:val="22"/>
          <w:szCs w:val="22"/>
        </w:rPr>
        <w:t>;</w:t>
      </w:r>
    </w:p>
    <w:p w14:paraId="1C5CC8BD" w14:textId="09AE47CC" w:rsidR="00996269" w:rsidRPr="00FC5C50" w:rsidRDefault="00996269" w:rsidP="00DC1323">
      <w:pPr>
        <w:widowControl/>
        <w:numPr>
          <w:ilvl w:val="0"/>
          <w:numId w:val="27"/>
        </w:numPr>
        <w:suppressAutoHyphens w:val="0"/>
        <w:ind w:left="1418"/>
        <w:jc w:val="both"/>
        <w:rPr>
          <w:bCs/>
          <w:sz w:val="22"/>
          <w:szCs w:val="22"/>
        </w:rPr>
      </w:pPr>
      <w:r w:rsidRPr="00FC5C50">
        <w:rPr>
          <w:sz w:val="22"/>
          <w:szCs w:val="22"/>
        </w:rPr>
        <w:t>Inne:</w:t>
      </w:r>
    </w:p>
    <w:p w14:paraId="2E8DCA16" w14:textId="77777777" w:rsidR="00996269" w:rsidRPr="00FC5C50" w:rsidRDefault="00996269" w:rsidP="00DC1323">
      <w:pPr>
        <w:pStyle w:val="Akapitzlist"/>
        <w:widowControl/>
        <w:numPr>
          <w:ilvl w:val="0"/>
          <w:numId w:val="44"/>
        </w:numPr>
        <w:tabs>
          <w:tab w:val="left" w:pos="1843"/>
        </w:tabs>
        <w:suppressAutoHyphens w:val="0"/>
        <w:jc w:val="both"/>
        <w:rPr>
          <w:bCs/>
          <w:sz w:val="22"/>
          <w:szCs w:val="22"/>
        </w:rPr>
      </w:pPr>
      <w:r w:rsidRPr="00FC5C50">
        <w:rPr>
          <w:bCs/>
          <w:sz w:val="22"/>
          <w:szCs w:val="22"/>
        </w:rPr>
        <w:t>pełnomocnictwo (zgodnie z ust. 5-7 rozdziału XII) lub inny dokument potwierdzający umocowanie do reprezentowania wykonawcy;</w:t>
      </w:r>
    </w:p>
    <w:p w14:paraId="108E7627" w14:textId="77ECB452" w:rsidR="00996269" w:rsidRPr="00FC5C50" w:rsidRDefault="00996269" w:rsidP="00DC1323">
      <w:pPr>
        <w:pStyle w:val="Akapitzlist"/>
        <w:widowControl/>
        <w:numPr>
          <w:ilvl w:val="0"/>
          <w:numId w:val="44"/>
        </w:numPr>
        <w:tabs>
          <w:tab w:val="left" w:pos="1843"/>
        </w:tabs>
        <w:suppressAutoHyphens w:val="0"/>
        <w:jc w:val="both"/>
        <w:rPr>
          <w:bCs/>
          <w:sz w:val="22"/>
          <w:szCs w:val="22"/>
        </w:rPr>
      </w:pPr>
      <w:r w:rsidRPr="00FC5C50">
        <w:rPr>
          <w:bCs/>
          <w:sz w:val="22"/>
          <w:szCs w:val="22"/>
        </w:rPr>
        <w:t xml:space="preserve">KRS lub CEiDG – o ile nie podano w </w:t>
      </w:r>
      <w:r w:rsidR="0061707B" w:rsidRPr="00FC5C50">
        <w:rPr>
          <w:bCs/>
          <w:sz w:val="22"/>
          <w:szCs w:val="22"/>
        </w:rPr>
        <w:t xml:space="preserve">formularzu oferty </w:t>
      </w:r>
      <w:r w:rsidRPr="00FC5C50">
        <w:rPr>
          <w:bCs/>
          <w:sz w:val="22"/>
          <w:szCs w:val="22"/>
        </w:rPr>
        <w:t>danych do ogólnodostępnych baz;</w:t>
      </w:r>
    </w:p>
    <w:p w14:paraId="2D107039" w14:textId="725C9CB6" w:rsidR="00C118D0" w:rsidRPr="008F2732" w:rsidRDefault="00996269" w:rsidP="00255CCA">
      <w:pPr>
        <w:pStyle w:val="Akapitzlist"/>
        <w:widowControl/>
        <w:numPr>
          <w:ilvl w:val="0"/>
          <w:numId w:val="44"/>
        </w:numPr>
        <w:tabs>
          <w:tab w:val="left" w:pos="1843"/>
        </w:tabs>
        <w:suppressAutoHyphens w:val="0"/>
        <w:spacing w:after="160" w:line="259" w:lineRule="auto"/>
        <w:jc w:val="left"/>
        <w:rPr>
          <w:b/>
          <w:sz w:val="22"/>
          <w:szCs w:val="22"/>
        </w:rPr>
      </w:pPr>
      <w:r w:rsidRPr="008F2732">
        <w:rPr>
          <w:iCs/>
          <w:color w:val="000000"/>
          <w:sz w:val="22"/>
          <w:szCs w:val="22"/>
        </w:rPr>
        <w:t>dokumenty lub oświadczenia potwierdzające, że oferowana aparatura objęta przedmiotem zamówienia, opodatkowana jest stawką podatku od towarów i usług VAT inną niż 23% (tj. 8%) – o ile dotyczy.</w:t>
      </w:r>
      <w:r w:rsidR="00C118D0" w:rsidRPr="008F2732">
        <w:rPr>
          <w:b/>
          <w:sz w:val="22"/>
          <w:szCs w:val="22"/>
        </w:rPr>
        <w:br w:type="page"/>
      </w:r>
    </w:p>
    <w:p w14:paraId="36037752" w14:textId="4BDDAF3D" w:rsidR="00110991" w:rsidRPr="00FC5C50" w:rsidRDefault="00314EE4" w:rsidP="00314EE4">
      <w:pPr>
        <w:jc w:val="right"/>
        <w:rPr>
          <w:b/>
          <w:sz w:val="22"/>
          <w:szCs w:val="22"/>
        </w:rPr>
      </w:pPr>
      <w:r w:rsidRPr="00FC5C50">
        <w:rPr>
          <w:b/>
          <w:sz w:val="22"/>
          <w:szCs w:val="22"/>
        </w:rPr>
        <w:lastRenderedPageBreak/>
        <w:t>Załącznik 1</w:t>
      </w:r>
      <w:r w:rsidR="00B800E0">
        <w:rPr>
          <w:b/>
          <w:sz w:val="22"/>
          <w:szCs w:val="22"/>
        </w:rPr>
        <w:t xml:space="preserve"> </w:t>
      </w:r>
      <w:r w:rsidRPr="00FC5C50">
        <w:rPr>
          <w:b/>
          <w:sz w:val="22"/>
          <w:szCs w:val="22"/>
        </w:rPr>
        <w:t>do formularza oferty</w:t>
      </w:r>
    </w:p>
    <w:p w14:paraId="3E054261" w14:textId="77777777" w:rsidR="00314EE4" w:rsidRPr="00FC5C50" w:rsidRDefault="00314EE4" w:rsidP="00314EE4">
      <w:pPr>
        <w:pStyle w:val="Tekstpodstawowy"/>
        <w:spacing w:line="240" w:lineRule="auto"/>
        <w:jc w:val="center"/>
        <w:outlineLvl w:val="0"/>
        <w:rPr>
          <w:rFonts w:ascii="Times New Roman" w:hAnsi="Times New Roman" w:cs="Times New Roman"/>
          <w:b/>
          <w:bCs/>
          <w:sz w:val="22"/>
          <w:szCs w:val="22"/>
          <w:u w:val="single"/>
        </w:rPr>
      </w:pPr>
    </w:p>
    <w:p w14:paraId="6AD068EA" w14:textId="77777777" w:rsidR="00314EE4" w:rsidRPr="00FC5C50" w:rsidRDefault="00314EE4" w:rsidP="00314EE4">
      <w:pPr>
        <w:pStyle w:val="Tekstpodstawowy"/>
        <w:spacing w:line="240" w:lineRule="auto"/>
        <w:jc w:val="center"/>
        <w:outlineLvl w:val="0"/>
        <w:rPr>
          <w:rFonts w:ascii="Times New Roman" w:hAnsi="Times New Roman" w:cs="Times New Roman"/>
          <w:b/>
          <w:bCs/>
          <w:sz w:val="22"/>
          <w:szCs w:val="22"/>
          <w:u w:val="single"/>
        </w:rPr>
      </w:pPr>
      <w:r w:rsidRPr="00FC5C50">
        <w:rPr>
          <w:rFonts w:ascii="Times New Roman" w:hAnsi="Times New Roman" w:cs="Times New Roman"/>
          <w:b/>
          <w:bCs/>
          <w:sz w:val="22"/>
          <w:szCs w:val="22"/>
          <w:u w:val="single"/>
        </w:rPr>
        <w:t xml:space="preserve">OŚWIADCZENIE </w:t>
      </w:r>
    </w:p>
    <w:p w14:paraId="5855C581" w14:textId="77777777" w:rsidR="00B74CD2" w:rsidRPr="00FC5C50" w:rsidRDefault="00B74CD2" w:rsidP="00314EE4">
      <w:pPr>
        <w:pStyle w:val="Tekstpodstawowy"/>
        <w:spacing w:line="240" w:lineRule="auto"/>
        <w:jc w:val="center"/>
        <w:outlineLvl w:val="0"/>
        <w:rPr>
          <w:rFonts w:ascii="Times New Roman" w:hAnsi="Times New Roman" w:cs="Times New Roman"/>
          <w:b/>
          <w:bCs/>
          <w:sz w:val="22"/>
          <w:szCs w:val="22"/>
          <w:u w:val="single"/>
        </w:rPr>
      </w:pPr>
      <w:r w:rsidRPr="00FC5C50">
        <w:rPr>
          <w:rFonts w:ascii="Times New Roman" w:hAnsi="Times New Roman" w:cs="Times New Roman"/>
          <w:b/>
          <w:bCs/>
          <w:sz w:val="22"/>
          <w:szCs w:val="22"/>
          <w:u w:val="single"/>
        </w:rPr>
        <w:t>O N</w:t>
      </w:r>
      <w:r w:rsidR="00D12A8F" w:rsidRPr="00FC5C50">
        <w:rPr>
          <w:rFonts w:ascii="Times New Roman" w:hAnsi="Times New Roman" w:cs="Times New Roman"/>
          <w:b/>
          <w:bCs/>
          <w:sz w:val="22"/>
          <w:szCs w:val="22"/>
          <w:u w:val="single"/>
        </w:rPr>
        <w:t>IEPODLEGANIU WYKLUCZENIU Z POSTĘ</w:t>
      </w:r>
      <w:r w:rsidRPr="00FC5C50">
        <w:rPr>
          <w:rFonts w:ascii="Times New Roman" w:hAnsi="Times New Roman" w:cs="Times New Roman"/>
          <w:b/>
          <w:bCs/>
          <w:sz w:val="22"/>
          <w:szCs w:val="22"/>
          <w:u w:val="single"/>
        </w:rPr>
        <w:t>POWANIA</w:t>
      </w:r>
    </w:p>
    <w:p w14:paraId="6D86C04D" w14:textId="77777777" w:rsidR="009C6186" w:rsidRPr="00FC5C50" w:rsidRDefault="009C6186" w:rsidP="00314EE4">
      <w:pPr>
        <w:pStyle w:val="Tekstpodstawowy"/>
        <w:spacing w:line="240" w:lineRule="auto"/>
        <w:jc w:val="center"/>
        <w:outlineLvl w:val="0"/>
        <w:rPr>
          <w:rFonts w:ascii="Times New Roman" w:hAnsi="Times New Roman" w:cs="Times New Roman"/>
          <w:b/>
          <w:bCs/>
          <w:sz w:val="22"/>
          <w:szCs w:val="22"/>
          <w:u w:val="single"/>
        </w:rPr>
      </w:pPr>
    </w:p>
    <w:p w14:paraId="658C2D07" w14:textId="53F7EBFC" w:rsidR="009C6186" w:rsidRPr="00FC5C50" w:rsidRDefault="009C6186" w:rsidP="009C6186">
      <w:pPr>
        <w:pStyle w:val="Tekstpodstawowy"/>
        <w:spacing w:line="240" w:lineRule="auto"/>
        <w:outlineLvl w:val="0"/>
        <w:rPr>
          <w:rFonts w:ascii="Times New Roman" w:hAnsi="Times New Roman" w:cs="Times New Roman"/>
          <w:i/>
          <w:iCs/>
          <w:sz w:val="22"/>
          <w:szCs w:val="22"/>
          <w:u w:val="single"/>
        </w:rPr>
      </w:pPr>
      <w:r w:rsidRPr="00FC5C50">
        <w:rPr>
          <w:rFonts w:ascii="Times New Roman" w:hAnsi="Times New Roman" w:cs="Times New Roman"/>
          <w:i/>
          <w:sz w:val="22"/>
          <w:szCs w:val="22"/>
          <w:u w:val="single"/>
        </w:rPr>
        <w:t>Składając ofertę</w:t>
      </w:r>
      <w:r w:rsidR="006B2643" w:rsidRPr="00FC5C50">
        <w:rPr>
          <w:rFonts w:ascii="Times New Roman" w:hAnsi="Times New Roman" w:cs="Times New Roman"/>
          <w:i/>
          <w:sz w:val="22"/>
          <w:szCs w:val="22"/>
          <w:u w:val="single"/>
        </w:rPr>
        <w:t xml:space="preserve"> w postępowaniu prowadzonym</w:t>
      </w:r>
      <w:r w:rsidRPr="00FC5C50">
        <w:rPr>
          <w:rFonts w:ascii="Times New Roman" w:hAnsi="Times New Roman" w:cs="Times New Roman"/>
          <w:i/>
          <w:sz w:val="22"/>
          <w:szCs w:val="22"/>
          <w:u w:val="single"/>
        </w:rPr>
        <w:t xml:space="preserve"> w trybie podstawowym bez możliwości negocjacji </w:t>
      </w:r>
      <w:r w:rsidR="00B332CD" w:rsidRPr="00FC5C50">
        <w:rPr>
          <w:rFonts w:ascii="Times New Roman" w:hAnsi="Times New Roman" w:cs="Times New Roman"/>
          <w:i/>
          <w:iCs/>
          <w:sz w:val="22"/>
          <w:szCs w:val="22"/>
          <w:u w:val="single"/>
        </w:rPr>
        <w:t>na</w:t>
      </w:r>
      <w:r w:rsidR="00973A37" w:rsidRPr="00FC5C50">
        <w:rPr>
          <w:rFonts w:ascii="Times New Roman" w:hAnsi="Times New Roman" w:cs="Times New Roman"/>
          <w:i/>
          <w:iCs/>
          <w:sz w:val="22"/>
          <w:szCs w:val="22"/>
          <w:u w:val="single"/>
        </w:rPr>
        <w:t xml:space="preserve"> </w:t>
      </w:r>
      <w:r w:rsidR="004B47EB" w:rsidRPr="00FC5C50">
        <w:rPr>
          <w:rFonts w:ascii="Times New Roman" w:hAnsi="Times New Roman" w:cs="Times New Roman"/>
          <w:i/>
          <w:iCs/>
          <w:sz w:val="22"/>
          <w:szCs w:val="22"/>
          <w:u w:val="single"/>
        </w:rPr>
        <w:t xml:space="preserve">wyłonienie wykonawcy </w:t>
      </w:r>
      <w:r w:rsidR="002C0174" w:rsidRPr="002C0174">
        <w:rPr>
          <w:rFonts w:ascii="Times New Roman" w:hAnsi="Times New Roman" w:cs="Times New Roman"/>
          <w:i/>
          <w:iCs/>
          <w:sz w:val="22"/>
          <w:szCs w:val="22"/>
          <w:u w:val="single"/>
        </w:rPr>
        <w:t>na dostawę</w:t>
      </w:r>
      <w:r w:rsidR="00E1102D" w:rsidRPr="00E1102D">
        <w:t xml:space="preserve"> </w:t>
      </w:r>
      <w:r w:rsidR="00E1102D" w:rsidRPr="00E1102D">
        <w:rPr>
          <w:rFonts w:ascii="Times New Roman" w:hAnsi="Times New Roman" w:cs="Times New Roman"/>
          <w:i/>
          <w:iCs/>
          <w:sz w:val="22"/>
          <w:szCs w:val="22"/>
          <w:u w:val="single"/>
        </w:rPr>
        <w:t>mikroskopu polaryzacyjnego na potrzeby Instytutu Archeologii UJ</w:t>
      </w:r>
      <w:r w:rsidR="00973A37" w:rsidRPr="00FC5C50">
        <w:rPr>
          <w:rFonts w:ascii="Times New Roman" w:hAnsi="Times New Roman" w:cs="Times New Roman"/>
          <w:i/>
          <w:iCs/>
          <w:sz w:val="22"/>
          <w:szCs w:val="22"/>
          <w:u w:val="single"/>
        </w:rPr>
        <w:t xml:space="preserve">, </w:t>
      </w:r>
      <w:r w:rsidR="00B13C1B" w:rsidRPr="00FC5C50">
        <w:rPr>
          <w:rFonts w:ascii="Times New Roman" w:hAnsi="Times New Roman" w:cs="Times New Roman"/>
          <w:i/>
          <w:sz w:val="22"/>
          <w:szCs w:val="22"/>
          <w:u w:val="single"/>
        </w:rPr>
        <w:t>Znak sprawy 80.272</w:t>
      </w:r>
      <w:r w:rsidR="00481297" w:rsidRPr="00FC5C50">
        <w:rPr>
          <w:rFonts w:ascii="Times New Roman" w:hAnsi="Times New Roman" w:cs="Times New Roman"/>
          <w:i/>
          <w:sz w:val="22"/>
          <w:szCs w:val="22"/>
          <w:u w:val="single"/>
        </w:rPr>
        <w:t>.</w:t>
      </w:r>
      <w:r w:rsidR="00780B70">
        <w:rPr>
          <w:rFonts w:ascii="Times New Roman" w:hAnsi="Times New Roman" w:cs="Times New Roman"/>
          <w:i/>
          <w:sz w:val="22"/>
          <w:szCs w:val="22"/>
          <w:u w:val="single"/>
        </w:rPr>
        <w:t>183</w:t>
      </w:r>
      <w:r w:rsidR="004B47EB" w:rsidRPr="00FC5C50">
        <w:rPr>
          <w:rFonts w:ascii="Times New Roman" w:hAnsi="Times New Roman" w:cs="Times New Roman"/>
          <w:i/>
          <w:sz w:val="22"/>
          <w:szCs w:val="22"/>
          <w:u w:val="single"/>
        </w:rPr>
        <w:t>.202</w:t>
      </w:r>
      <w:r w:rsidR="00780B70">
        <w:rPr>
          <w:rFonts w:ascii="Times New Roman" w:hAnsi="Times New Roman" w:cs="Times New Roman"/>
          <w:i/>
          <w:sz w:val="22"/>
          <w:szCs w:val="22"/>
          <w:u w:val="single"/>
        </w:rPr>
        <w:t>4</w:t>
      </w:r>
      <w:r w:rsidRPr="00FC5C50">
        <w:rPr>
          <w:rFonts w:ascii="Times New Roman" w:hAnsi="Times New Roman" w:cs="Times New Roman"/>
          <w:i/>
          <w:sz w:val="22"/>
          <w:szCs w:val="22"/>
          <w:u w:val="single"/>
        </w:rPr>
        <w:t>:</w:t>
      </w:r>
    </w:p>
    <w:p w14:paraId="4DA8447A" w14:textId="77777777" w:rsidR="00C753BE" w:rsidRPr="00FC5C50" w:rsidRDefault="00C753BE" w:rsidP="009C6186">
      <w:pPr>
        <w:pStyle w:val="Tekstpodstawowy"/>
        <w:spacing w:line="240" w:lineRule="auto"/>
        <w:outlineLvl w:val="0"/>
        <w:rPr>
          <w:rFonts w:ascii="Times New Roman" w:hAnsi="Times New Roman" w:cs="Times New Roman"/>
          <w:iCs/>
          <w:sz w:val="22"/>
          <w:szCs w:val="22"/>
        </w:rPr>
      </w:pPr>
    </w:p>
    <w:p w14:paraId="4B57DB7B" w14:textId="77777777" w:rsidR="00C753BE" w:rsidRPr="00FC5C50" w:rsidRDefault="00C753BE" w:rsidP="00DC1323">
      <w:pPr>
        <w:pStyle w:val="Tekstpodstawowy"/>
        <w:numPr>
          <w:ilvl w:val="2"/>
          <w:numId w:val="33"/>
        </w:numPr>
        <w:spacing w:line="240" w:lineRule="auto"/>
        <w:ind w:left="709"/>
        <w:jc w:val="left"/>
        <w:outlineLvl w:val="0"/>
        <w:rPr>
          <w:rFonts w:ascii="Times New Roman" w:hAnsi="Times New Roman" w:cs="Times New Roman"/>
          <w:b/>
          <w:bCs/>
          <w:sz w:val="22"/>
          <w:szCs w:val="22"/>
        </w:rPr>
      </w:pPr>
      <w:r w:rsidRPr="00FC5C50">
        <w:rPr>
          <w:rFonts w:ascii="Times New Roman" w:hAnsi="Times New Roman" w:cs="Times New Roman"/>
          <w:b/>
          <w:iCs/>
          <w:sz w:val="22"/>
          <w:szCs w:val="22"/>
        </w:rPr>
        <w:t>OŚWIADCZENIE DOTYCZĄCE WYKONAWCY</w:t>
      </w:r>
    </w:p>
    <w:p w14:paraId="048BCB63" w14:textId="77777777" w:rsidR="00D12A8F" w:rsidRPr="00FC5C50" w:rsidRDefault="00D12A8F" w:rsidP="00D12A8F">
      <w:pPr>
        <w:pStyle w:val="Tekstpodstawowy"/>
        <w:spacing w:line="240" w:lineRule="auto"/>
        <w:ind w:left="709"/>
        <w:jc w:val="left"/>
        <w:outlineLvl w:val="0"/>
        <w:rPr>
          <w:rFonts w:ascii="Times New Roman" w:hAnsi="Times New Roman" w:cs="Times New Roman"/>
          <w:b/>
          <w:iCs/>
          <w:sz w:val="22"/>
          <w:szCs w:val="22"/>
        </w:rPr>
      </w:pPr>
    </w:p>
    <w:p w14:paraId="0206564E" w14:textId="3BF2478C" w:rsidR="00554C84" w:rsidRPr="00FC5C50" w:rsidRDefault="00D12A8F"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w:t>
      </w:r>
      <w:r w:rsidR="00554C84" w:rsidRPr="00FC5C50">
        <w:rPr>
          <w:rFonts w:ascii="Times New Roman" w:hAnsi="Times New Roman" w:cs="Times New Roman"/>
          <w:iCs/>
          <w:sz w:val="22"/>
          <w:szCs w:val="22"/>
        </w:rPr>
        <w:t xml:space="preserve">art. </w:t>
      </w:r>
      <w:r w:rsidR="00554C84" w:rsidRPr="00FC5C50">
        <w:rPr>
          <w:rFonts w:ascii="Times New Roman" w:hAnsi="Times New Roman" w:cs="Times New Roman"/>
          <w:bCs/>
          <w:sz w:val="22"/>
          <w:szCs w:val="22"/>
        </w:rPr>
        <w:t>108 ust. 1 PZP</w:t>
      </w:r>
      <w:r w:rsidR="00D747EE" w:rsidRPr="00FC5C50">
        <w:rPr>
          <w:rFonts w:ascii="Times New Roman" w:hAnsi="Times New Roman" w:cs="Times New Roman"/>
          <w:bCs/>
          <w:sz w:val="22"/>
          <w:szCs w:val="22"/>
        </w:rPr>
        <w:t>.</w:t>
      </w:r>
    </w:p>
    <w:p w14:paraId="0FEDBE2A" w14:textId="1D741C33" w:rsidR="00D44D08" w:rsidRPr="00FC5C50" w:rsidRDefault="00D44D08"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w:t>
      </w:r>
      <w:r w:rsidRPr="00FC5C50">
        <w:rPr>
          <w:rFonts w:ascii="Times New Roman" w:hAnsi="Times New Roman" w:cs="Times New Roman"/>
          <w:bCs/>
          <w:sz w:val="22"/>
          <w:szCs w:val="22"/>
        </w:rPr>
        <w:t>art. 109 ust. 1 pkt</w:t>
      </w:r>
      <w:r w:rsidR="002960CE" w:rsidRPr="00FC5C50">
        <w:rPr>
          <w:rFonts w:ascii="Times New Roman" w:hAnsi="Times New Roman" w:cs="Times New Roman"/>
          <w:bCs/>
          <w:sz w:val="22"/>
          <w:szCs w:val="22"/>
        </w:rPr>
        <w:t> </w:t>
      </w:r>
      <w:r w:rsidRPr="00FC5C50">
        <w:rPr>
          <w:rFonts w:ascii="Times New Roman" w:hAnsi="Times New Roman" w:cs="Times New Roman"/>
          <w:bCs/>
          <w:sz w:val="22"/>
          <w:szCs w:val="22"/>
        </w:rPr>
        <w:t>1,4,5, 7-10 ustawy PZP</w:t>
      </w:r>
      <w:r w:rsidR="00BF075F" w:rsidRPr="00FC5C50">
        <w:rPr>
          <w:rFonts w:ascii="Times New Roman" w:hAnsi="Times New Roman" w:cs="Times New Roman"/>
          <w:bCs/>
          <w:sz w:val="22"/>
          <w:szCs w:val="22"/>
        </w:rPr>
        <w:t>.</w:t>
      </w:r>
    </w:p>
    <w:p w14:paraId="5F657918" w14:textId="7CD96D60" w:rsidR="00BF075F" w:rsidRPr="00FC5C50" w:rsidRDefault="00BF075F"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art. </w:t>
      </w:r>
      <w:r w:rsidRPr="00FC5C50">
        <w:rPr>
          <w:rFonts w:ascii="Times New Roman" w:hAnsi="Times New Roman" w:cs="Times New Roman"/>
          <w:bCs/>
          <w:sz w:val="22"/>
          <w:szCs w:val="22"/>
        </w:rPr>
        <w:t xml:space="preserve">7 ust. 1 ustawy </w:t>
      </w:r>
      <w:r w:rsidRPr="00FC5C50">
        <w:rPr>
          <w:rFonts w:ascii="Times New Roman" w:hAnsi="Times New Roman" w:cs="Times New Roman"/>
          <w:sz w:val="22"/>
          <w:szCs w:val="22"/>
        </w:rPr>
        <w:t>z</w:t>
      </w:r>
      <w:r w:rsidR="00E0518C" w:rsidRPr="00FC5C50">
        <w:rPr>
          <w:rFonts w:ascii="Times New Roman" w:hAnsi="Times New Roman" w:cs="Times New Roman"/>
          <w:sz w:val="22"/>
          <w:szCs w:val="22"/>
        </w:rPr>
        <w:t> </w:t>
      </w:r>
      <w:r w:rsidRPr="00FC5C50">
        <w:rPr>
          <w:rFonts w:ascii="Times New Roman" w:hAnsi="Times New Roman" w:cs="Times New Roman"/>
          <w:sz w:val="22"/>
          <w:szCs w:val="22"/>
        </w:rPr>
        <w:t>dnia 13 kwietnia 2022 r. o szczególnych rozwiązaniach w zakresie przeciwdziałania wspieraniu agresji na Ukrainę oraz służących ochronie bezpieczeństwa narodowego (Dz.U. z</w:t>
      </w:r>
      <w:r w:rsidR="00E0518C" w:rsidRPr="00FC5C50">
        <w:rPr>
          <w:rFonts w:ascii="Times New Roman" w:hAnsi="Times New Roman" w:cs="Times New Roman"/>
          <w:sz w:val="22"/>
          <w:szCs w:val="22"/>
        </w:rPr>
        <w:t> </w:t>
      </w:r>
      <w:r w:rsidRPr="00FC5C50">
        <w:rPr>
          <w:rFonts w:ascii="Times New Roman" w:hAnsi="Times New Roman" w:cs="Times New Roman"/>
          <w:sz w:val="22"/>
          <w:szCs w:val="22"/>
        </w:rPr>
        <w:t>202</w:t>
      </w:r>
      <w:r w:rsidR="00E1102D">
        <w:rPr>
          <w:rFonts w:ascii="Times New Roman" w:hAnsi="Times New Roman" w:cs="Times New Roman"/>
          <w:sz w:val="22"/>
          <w:szCs w:val="22"/>
        </w:rPr>
        <w:t>4</w:t>
      </w:r>
      <w:r w:rsidRPr="00FC5C50">
        <w:rPr>
          <w:rFonts w:ascii="Times New Roman" w:hAnsi="Times New Roman" w:cs="Times New Roman"/>
          <w:sz w:val="22"/>
          <w:szCs w:val="22"/>
        </w:rPr>
        <w:t xml:space="preserve"> r., poz. </w:t>
      </w:r>
      <w:r w:rsidR="00E1102D">
        <w:rPr>
          <w:rFonts w:ascii="Times New Roman" w:hAnsi="Times New Roman" w:cs="Times New Roman"/>
          <w:sz w:val="22"/>
          <w:szCs w:val="22"/>
        </w:rPr>
        <w:t>507</w:t>
      </w:r>
      <w:r w:rsidRPr="00FC5C50">
        <w:rPr>
          <w:rFonts w:ascii="Times New Roman" w:hAnsi="Times New Roman" w:cs="Times New Roman"/>
          <w:sz w:val="22"/>
          <w:szCs w:val="22"/>
        </w:rPr>
        <w:t>), tj.:</w:t>
      </w:r>
    </w:p>
    <w:p w14:paraId="52E36875" w14:textId="1C0A0A19" w:rsidR="00BF075F" w:rsidRPr="00A41CA4" w:rsidRDefault="00BF075F" w:rsidP="00DC1323">
      <w:pPr>
        <w:pStyle w:val="Akapitzlist"/>
        <w:widowControl/>
        <w:numPr>
          <w:ilvl w:val="0"/>
          <w:numId w:val="37"/>
        </w:numPr>
        <w:suppressAutoHyphens w:val="0"/>
        <w:ind w:hanging="720"/>
        <w:jc w:val="both"/>
        <w:rPr>
          <w:sz w:val="22"/>
          <w:szCs w:val="22"/>
        </w:rPr>
      </w:pPr>
      <w:r w:rsidRPr="00FC5C50">
        <w:rPr>
          <w:sz w:val="22"/>
          <w:szCs w:val="22"/>
        </w:rPr>
        <w:t>nie jeste</w:t>
      </w:r>
      <w:r w:rsidR="00F007FF" w:rsidRPr="00FC5C50">
        <w:rPr>
          <w:sz w:val="22"/>
          <w:szCs w:val="22"/>
        </w:rPr>
        <w:t>m</w:t>
      </w:r>
      <w:r w:rsidRPr="00FC5C50">
        <w:rPr>
          <w:sz w:val="22"/>
          <w:szCs w:val="22"/>
        </w:rPr>
        <w:t xml:space="preserve"> wykonawcą wymienionym w wykazach określonych w rozporządzeniu 765/2006 i rozporządzeniu 269/2014 ani wpisanym na listę na podstawie decyzji w sprawie wpisu na</w:t>
      </w:r>
      <w:r w:rsidRPr="00A41CA4">
        <w:rPr>
          <w:sz w:val="22"/>
          <w:szCs w:val="22"/>
        </w:rPr>
        <w:t xml:space="preserve"> listę rozstrzygającej o zastosowaniu środka, o którym mowa w art. 1 pkt 3 cyt. ustawy;</w:t>
      </w:r>
    </w:p>
    <w:p w14:paraId="792B2911" w14:textId="5F61C7E6" w:rsidR="00BF075F" w:rsidRPr="00A41CA4" w:rsidRDefault="00BF075F" w:rsidP="00DC1323">
      <w:pPr>
        <w:pStyle w:val="Akapitzlist"/>
        <w:widowControl/>
        <w:numPr>
          <w:ilvl w:val="0"/>
          <w:numId w:val="37"/>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43F672A" w14:textId="0D457D06" w:rsidR="00BF075F" w:rsidRPr="00A41CA4" w:rsidRDefault="00BF075F" w:rsidP="00DC1323">
      <w:pPr>
        <w:pStyle w:val="Akapitzlist"/>
        <w:widowControl/>
        <w:numPr>
          <w:ilvl w:val="0"/>
          <w:numId w:val="37"/>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sidR="004E17EE" w:rsidRPr="00A41CA4">
        <w:rPr>
          <w:sz w:val="22"/>
          <w:szCs w:val="22"/>
        </w:rPr>
        <w:t>.</w:t>
      </w:r>
    </w:p>
    <w:p w14:paraId="4829B0CC" w14:textId="77777777" w:rsidR="00BD188C" w:rsidRDefault="00BD188C" w:rsidP="00554C84">
      <w:pPr>
        <w:pStyle w:val="Tekstpodstawowy"/>
        <w:spacing w:line="240" w:lineRule="auto"/>
        <w:ind w:left="709"/>
        <w:outlineLvl w:val="0"/>
        <w:rPr>
          <w:rFonts w:ascii="Times New Roman" w:hAnsi="Times New Roman" w:cs="Times New Roman"/>
          <w:bCs/>
          <w:sz w:val="22"/>
          <w:szCs w:val="22"/>
        </w:rPr>
      </w:pPr>
    </w:p>
    <w:p w14:paraId="02706060" w14:textId="77777777" w:rsidR="00BD188C" w:rsidRDefault="00DA25A6" w:rsidP="00554C84">
      <w:pPr>
        <w:pStyle w:val="Tekstpodstawowy"/>
        <w:spacing w:line="240" w:lineRule="auto"/>
        <w:ind w:left="709"/>
        <w:outlineLvl w:val="0"/>
        <w:rPr>
          <w:rFonts w:ascii="Times New Roman" w:hAnsi="Times New Roman" w:cs="Times New Roman"/>
          <w:sz w:val="22"/>
          <w:szCs w:val="22"/>
        </w:rPr>
      </w:pPr>
      <w:r w:rsidRPr="00DA25A6">
        <w:rPr>
          <w:rFonts w:ascii="Times New Roman" w:hAnsi="Times New Roman" w:cs="Times New Roman"/>
          <w:sz w:val="22"/>
          <w:szCs w:val="22"/>
        </w:rPr>
        <w:t xml:space="preserve">Oświadczam, że zachodzą w stosunku do mnie podstawy wykluczenia z postępowania na </w:t>
      </w:r>
      <w:r w:rsidR="00FB2C77">
        <w:rPr>
          <w:rFonts w:ascii="Times New Roman" w:hAnsi="Times New Roman" w:cs="Times New Roman"/>
          <w:sz w:val="22"/>
          <w:szCs w:val="22"/>
        </w:rPr>
        <w:t xml:space="preserve">podstawie art. …………. ustawy PZP </w:t>
      </w:r>
      <w:r w:rsidR="00FB2C77">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sidR="00FB2C77">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 ustawy PZP podjąłem następujące środki naprawcze</w:t>
      </w:r>
      <w:r w:rsidR="00FB2C77">
        <w:rPr>
          <w:rFonts w:ascii="Times New Roman" w:hAnsi="Times New Roman" w:cs="Times New Roman"/>
          <w:sz w:val="22"/>
          <w:szCs w:val="22"/>
        </w:rPr>
        <w:t>: …………………</w:t>
      </w:r>
    </w:p>
    <w:p w14:paraId="2C2DFA53" w14:textId="77777777" w:rsidR="00FB2C77" w:rsidRDefault="00FB2C77" w:rsidP="00554C84">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7AE90583" w14:textId="77777777" w:rsidR="008D312D" w:rsidRPr="00DA25A6" w:rsidRDefault="008D312D" w:rsidP="00554C84">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58856EBF" w14:textId="0E2098E0" w:rsidR="00554C84" w:rsidRDefault="00F904BB" w:rsidP="00F904BB">
      <w:pPr>
        <w:widowControl/>
        <w:suppressAutoHyphens w:val="0"/>
        <w:ind w:left="851"/>
        <w:jc w:val="both"/>
        <w:rPr>
          <w:rFonts w:ascii="Tahoma" w:hAnsi="Tahoma" w:cs="Tahoma"/>
          <w:i/>
          <w:sz w:val="18"/>
          <w:szCs w:val="18"/>
        </w:rPr>
      </w:pPr>
      <w:r w:rsidRPr="00B634CE">
        <w:rPr>
          <w:rFonts w:ascii="Tahoma" w:hAnsi="Tahoma" w:cs="Tahoma"/>
          <w:i/>
          <w:sz w:val="18"/>
          <w:szCs w:val="18"/>
        </w:rPr>
        <w:t>[*wypełnić]</w:t>
      </w:r>
    </w:p>
    <w:p w14:paraId="64B002E0" w14:textId="77777777" w:rsidR="00B332CD" w:rsidRDefault="00B332CD" w:rsidP="00C642DE">
      <w:pPr>
        <w:pStyle w:val="Tekstpodstawowy"/>
        <w:spacing w:line="240" w:lineRule="auto"/>
        <w:outlineLvl w:val="0"/>
        <w:rPr>
          <w:rFonts w:ascii="Times New Roman" w:hAnsi="Times New Roman" w:cs="Times New Roman"/>
          <w:bCs/>
          <w:sz w:val="22"/>
          <w:szCs w:val="22"/>
        </w:rPr>
      </w:pPr>
    </w:p>
    <w:p w14:paraId="3B5B0B29" w14:textId="303F9445" w:rsidR="00BC2ADD" w:rsidRDefault="00B332CD" w:rsidP="00B332CD">
      <w:pPr>
        <w:pStyle w:val="Tekstpodstawowy"/>
        <w:spacing w:line="240" w:lineRule="auto"/>
        <w:ind w:left="709"/>
        <w:outlineLvl w:val="0"/>
        <w:rPr>
          <w:rFonts w:ascii="Tahoma" w:hAnsi="Tahoma" w:cs="Tahoma"/>
          <w:i/>
          <w:sz w:val="18"/>
          <w:szCs w:val="18"/>
        </w:rPr>
      </w:pPr>
      <w:r w:rsidRPr="00DA25A6">
        <w:rPr>
          <w:rFonts w:ascii="Times New Roman" w:hAnsi="Times New Roman" w:cs="Times New Roman"/>
          <w:sz w:val="22"/>
          <w:szCs w:val="22"/>
        </w:rPr>
        <w:t xml:space="preserve">Oświadczam, że zachodzą w stosunku do mnie podstawy wykluczenia z postępowania na </w:t>
      </w:r>
      <w:r>
        <w:rPr>
          <w:rFonts w:ascii="Times New Roman" w:hAnsi="Times New Roman" w:cs="Times New Roman"/>
          <w:sz w:val="22"/>
          <w:szCs w:val="22"/>
        </w:rPr>
        <w:t xml:space="preserve">podstawie art. …………. ustawy </w:t>
      </w:r>
      <w:r w:rsidR="00C642DE" w:rsidRPr="00A41CA4">
        <w:rPr>
          <w:rFonts w:ascii="Times New Roman" w:hAnsi="Times New Roman" w:cs="Times New Roman"/>
          <w:sz w:val="22"/>
          <w:szCs w:val="22"/>
        </w:rPr>
        <w:t>z dnia 13 kwietnia 2022 r. o szczególnych rozwiązaniach w</w:t>
      </w:r>
      <w:r w:rsidR="002338FD">
        <w:rPr>
          <w:rFonts w:ascii="Times New Roman" w:hAnsi="Times New Roman" w:cs="Times New Roman"/>
          <w:sz w:val="22"/>
          <w:szCs w:val="22"/>
        </w:rPr>
        <w:t> </w:t>
      </w:r>
      <w:r w:rsidR="00C642DE" w:rsidRPr="00A41CA4">
        <w:rPr>
          <w:rFonts w:ascii="Times New Roman" w:hAnsi="Times New Roman" w:cs="Times New Roman"/>
          <w:sz w:val="22"/>
          <w:szCs w:val="22"/>
        </w:rPr>
        <w:t>zakresie przeciwdziałania wspieraniu agresji na Ukrainę oraz służących ochronie bezpieczeństwa narodowego (Dz.U. z 202</w:t>
      </w:r>
      <w:r w:rsidR="00E1102D">
        <w:rPr>
          <w:rFonts w:ascii="Times New Roman" w:hAnsi="Times New Roman" w:cs="Times New Roman"/>
          <w:sz w:val="22"/>
          <w:szCs w:val="22"/>
        </w:rPr>
        <w:t>4</w:t>
      </w:r>
      <w:r w:rsidR="00C642DE" w:rsidRPr="00A41CA4">
        <w:rPr>
          <w:rFonts w:ascii="Times New Roman" w:hAnsi="Times New Roman" w:cs="Times New Roman"/>
          <w:sz w:val="22"/>
          <w:szCs w:val="22"/>
        </w:rPr>
        <w:t xml:space="preserve"> r., poz. </w:t>
      </w:r>
      <w:r w:rsidR="00E1102D">
        <w:rPr>
          <w:rFonts w:ascii="Times New Roman" w:hAnsi="Times New Roman" w:cs="Times New Roman"/>
          <w:sz w:val="22"/>
          <w:szCs w:val="22"/>
        </w:rPr>
        <w:t>507</w:t>
      </w:r>
      <w:r w:rsidR="00C642DE" w:rsidRPr="00A41CA4">
        <w:rPr>
          <w:rFonts w:ascii="Times New Roman" w:hAnsi="Times New Roman" w:cs="Times New Roman"/>
          <w:sz w:val="22"/>
          <w:szCs w:val="22"/>
        </w:rPr>
        <w:t>)</w:t>
      </w:r>
      <w:r>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p>
    <w:p w14:paraId="7A7BBD11" w14:textId="6CD4D0CC" w:rsidR="00B332CD" w:rsidRPr="00DA25A6" w:rsidRDefault="00B332CD" w:rsidP="00B332CD">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78112E8E" w14:textId="77777777" w:rsidR="00B332CD" w:rsidRPr="00F904BB" w:rsidRDefault="00B332CD" w:rsidP="00B332CD">
      <w:pPr>
        <w:widowControl/>
        <w:suppressAutoHyphens w:val="0"/>
        <w:ind w:left="851"/>
        <w:jc w:val="both"/>
        <w:rPr>
          <w:sz w:val="22"/>
          <w:szCs w:val="22"/>
        </w:rPr>
      </w:pPr>
      <w:r w:rsidRPr="00B634CE">
        <w:rPr>
          <w:rFonts w:ascii="Tahoma" w:hAnsi="Tahoma" w:cs="Tahoma"/>
          <w:i/>
          <w:sz w:val="18"/>
          <w:szCs w:val="18"/>
        </w:rPr>
        <w:t>[*wypełnić]</w:t>
      </w:r>
    </w:p>
    <w:p w14:paraId="11F66E7B" w14:textId="77777777" w:rsidR="00130EA7" w:rsidRPr="00C753BE" w:rsidRDefault="00130EA7" w:rsidP="00D93CD2">
      <w:pPr>
        <w:pStyle w:val="Tekstpodstawowy"/>
        <w:spacing w:line="240" w:lineRule="auto"/>
        <w:jc w:val="left"/>
        <w:outlineLvl w:val="0"/>
        <w:rPr>
          <w:rFonts w:ascii="Times New Roman" w:hAnsi="Times New Roman" w:cs="Times New Roman"/>
          <w:b/>
          <w:bCs/>
          <w:sz w:val="22"/>
          <w:szCs w:val="22"/>
        </w:rPr>
      </w:pPr>
    </w:p>
    <w:p w14:paraId="35F91709" w14:textId="77777777" w:rsidR="00C753BE" w:rsidRPr="00C753BE" w:rsidRDefault="00C753BE" w:rsidP="00DC1323">
      <w:pPr>
        <w:pStyle w:val="Tekstpodstawowy"/>
        <w:numPr>
          <w:ilvl w:val="2"/>
          <w:numId w:val="33"/>
        </w:numPr>
        <w:spacing w:line="240" w:lineRule="auto"/>
        <w:ind w:left="709"/>
        <w:outlineLvl w:val="0"/>
        <w:rPr>
          <w:rFonts w:ascii="Times New Roman" w:hAnsi="Times New Roman" w:cs="Times New Roman"/>
          <w:b/>
          <w:bCs/>
          <w:sz w:val="22"/>
          <w:szCs w:val="22"/>
        </w:rPr>
      </w:pPr>
      <w:r>
        <w:rPr>
          <w:rFonts w:ascii="Times New Roman" w:hAnsi="Times New Roman" w:cs="Times New Roman"/>
          <w:b/>
          <w:iCs/>
          <w:sz w:val="22"/>
          <w:szCs w:val="22"/>
        </w:rPr>
        <w:t>OŚWIADCZENIE DOTYCZĄCE PODWYKONAWCY NIEBĘDĄCEGO PODMIOTEM, NA KTÓREGO ZASOBY POWOŁUJE SIĘ WYKONAWCA</w:t>
      </w:r>
    </w:p>
    <w:p w14:paraId="2FF59082" w14:textId="77777777" w:rsidR="00B74CD2" w:rsidRDefault="00B74CD2" w:rsidP="00314EE4">
      <w:pPr>
        <w:pStyle w:val="Tekstpodstawowy"/>
        <w:spacing w:line="240" w:lineRule="auto"/>
        <w:jc w:val="center"/>
        <w:outlineLvl w:val="0"/>
        <w:rPr>
          <w:rFonts w:ascii="Times New Roman" w:hAnsi="Times New Roman" w:cs="Times New Roman"/>
          <w:b/>
          <w:bCs/>
          <w:sz w:val="22"/>
          <w:szCs w:val="22"/>
          <w:u w:val="single"/>
        </w:rPr>
      </w:pPr>
    </w:p>
    <w:p w14:paraId="7AB595B4" w14:textId="001258D2" w:rsidR="00C30B5F" w:rsidRPr="00DB57B5" w:rsidRDefault="00C30B5F" w:rsidP="00C30B5F">
      <w:pPr>
        <w:ind w:left="709"/>
        <w:jc w:val="both"/>
        <w:rPr>
          <w:sz w:val="22"/>
          <w:szCs w:val="22"/>
        </w:rPr>
      </w:pPr>
      <w:r w:rsidRPr="00DB57B5">
        <w:rPr>
          <w:sz w:val="22"/>
          <w:szCs w:val="22"/>
        </w:rPr>
        <w:lastRenderedPageBreak/>
        <w:t xml:space="preserve">Oświadczam, że w stosunku do następującego/ych podmiotu/tów, będącego/ych podwykonawcą/ami: </w:t>
      </w:r>
      <w:r>
        <w:rPr>
          <w:rFonts w:ascii="Tahoma" w:hAnsi="Tahoma" w:cs="Tahoma"/>
          <w:i/>
          <w:sz w:val="18"/>
          <w:szCs w:val="18"/>
        </w:rPr>
        <w:t>[</w:t>
      </w:r>
      <w:r w:rsidRPr="00C30B5F">
        <w:rPr>
          <w:rFonts w:ascii="Tahoma" w:hAnsi="Tahoma" w:cs="Tahoma"/>
          <w:i/>
          <w:sz w:val="18"/>
          <w:szCs w:val="18"/>
        </w:rPr>
        <w:t>należy podać pełną nazwę/firmę, adres, a także w zależności od</w:t>
      </w:r>
      <w:r>
        <w:rPr>
          <w:rFonts w:ascii="Tahoma" w:hAnsi="Tahoma" w:cs="Tahoma"/>
          <w:i/>
          <w:sz w:val="18"/>
          <w:szCs w:val="18"/>
        </w:rPr>
        <w:t xml:space="preserve"> podmiotu: NIP/PESEL, KRS/</w:t>
      </w:r>
      <w:r w:rsidR="00952B6F">
        <w:rPr>
          <w:rFonts w:ascii="Tahoma" w:hAnsi="Tahoma" w:cs="Tahoma"/>
          <w:i/>
          <w:sz w:val="18"/>
          <w:szCs w:val="18"/>
        </w:rPr>
        <w:t>CEiDG]</w:t>
      </w:r>
      <w:r w:rsidR="00952B6F">
        <w:rPr>
          <w:sz w:val="22"/>
          <w:szCs w:val="22"/>
        </w:rPr>
        <w:t xml:space="preserve"> …</w:t>
      </w:r>
      <w:r>
        <w:rPr>
          <w:sz w:val="22"/>
          <w:szCs w:val="22"/>
        </w:rPr>
        <w:t>……………………………</w:t>
      </w:r>
      <w:r w:rsidR="00952B6F">
        <w:rPr>
          <w:sz w:val="22"/>
          <w:szCs w:val="22"/>
        </w:rPr>
        <w:t>……</w:t>
      </w:r>
      <w:r>
        <w:rPr>
          <w:sz w:val="22"/>
          <w:szCs w:val="22"/>
        </w:rPr>
        <w:t>………………………………………</w:t>
      </w:r>
    </w:p>
    <w:p w14:paraId="233D095D" w14:textId="77777777" w:rsidR="00C30B5F" w:rsidRDefault="00C30B5F" w:rsidP="00C30B5F">
      <w:pPr>
        <w:ind w:left="709"/>
        <w:jc w:val="both"/>
        <w:rPr>
          <w:sz w:val="22"/>
          <w:szCs w:val="22"/>
        </w:rPr>
      </w:pPr>
      <w:r w:rsidRPr="00DB57B5">
        <w:rPr>
          <w:sz w:val="22"/>
          <w:szCs w:val="22"/>
        </w:rPr>
        <w:t>nie zachodzą podstawy wykluczenia z postępowania o udzielenie zamówienia.</w:t>
      </w:r>
    </w:p>
    <w:p w14:paraId="779CE8B5" w14:textId="77777777" w:rsidR="009F28D8" w:rsidRDefault="009F28D8" w:rsidP="00C30B5F">
      <w:pPr>
        <w:ind w:left="709"/>
        <w:jc w:val="both"/>
        <w:rPr>
          <w:sz w:val="22"/>
          <w:szCs w:val="22"/>
        </w:rPr>
      </w:pPr>
    </w:p>
    <w:p w14:paraId="5998633C"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Oświadczam, że w stosunku do ww. podmiotu zachodzą podstawy</w:t>
      </w:r>
      <w:r w:rsidRPr="00DA25A6">
        <w:rPr>
          <w:rFonts w:ascii="Times New Roman" w:hAnsi="Times New Roman" w:cs="Times New Roman"/>
          <w:sz w:val="22"/>
          <w:szCs w:val="22"/>
        </w:rPr>
        <w:t xml:space="preserve"> wykluczenia z postępowania na </w:t>
      </w:r>
      <w:r>
        <w:rPr>
          <w:rFonts w:ascii="Times New Roman" w:hAnsi="Times New Roman" w:cs="Times New Roman"/>
          <w:sz w:val="22"/>
          <w:szCs w:val="22"/>
        </w:rPr>
        <w:t xml:space="preserve">mocy art. …………. ustawy PZP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w:t>
      </w:r>
      <w:r w:rsidR="00DF1772">
        <w:rPr>
          <w:rFonts w:ascii="Times New Roman" w:hAnsi="Times New Roman" w:cs="Times New Roman"/>
          <w:sz w:val="22"/>
          <w:szCs w:val="22"/>
        </w:rPr>
        <w:t xml:space="preserve"> ustawy PZP podjęto</w:t>
      </w:r>
      <w:r w:rsidRPr="00DA25A6">
        <w:rPr>
          <w:rFonts w:ascii="Times New Roman" w:hAnsi="Times New Roman" w:cs="Times New Roman"/>
          <w:sz w:val="22"/>
          <w:szCs w:val="22"/>
        </w:rPr>
        <w:t xml:space="preserve"> następujące środki naprawcze</w:t>
      </w:r>
      <w:r>
        <w:rPr>
          <w:rFonts w:ascii="Times New Roman" w:hAnsi="Times New Roman" w:cs="Times New Roman"/>
          <w:sz w:val="22"/>
          <w:szCs w:val="22"/>
        </w:rPr>
        <w:t>: …………………</w:t>
      </w:r>
    </w:p>
    <w:p w14:paraId="4623DBD3"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68B4FE20" w14:textId="77777777" w:rsidR="008D312D" w:rsidRPr="00DA25A6" w:rsidRDefault="008D312D" w:rsidP="004A5E2B">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0285EE9D" w14:textId="77777777" w:rsidR="004A5E2B" w:rsidRPr="00F904BB" w:rsidRDefault="004A5E2B" w:rsidP="004A5E2B">
      <w:pPr>
        <w:widowControl/>
        <w:suppressAutoHyphens w:val="0"/>
        <w:ind w:left="851"/>
        <w:jc w:val="both"/>
        <w:rPr>
          <w:sz w:val="22"/>
          <w:szCs w:val="22"/>
        </w:rPr>
      </w:pPr>
      <w:r w:rsidRPr="00B634CE">
        <w:rPr>
          <w:rFonts w:ascii="Tahoma" w:hAnsi="Tahoma" w:cs="Tahoma"/>
          <w:i/>
          <w:sz w:val="18"/>
          <w:szCs w:val="18"/>
        </w:rPr>
        <w:t>[*wypełnić]</w:t>
      </w:r>
    </w:p>
    <w:p w14:paraId="671FC078" w14:textId="77777777" w:rsidR="009F28D8" w:rsidRPr="00DB57B5" w:rsidRDefault="009F28D8" w:rsidP="00C30B5F">
      <w:pPr>
        <w:ind w:left="709"/>
        <w:jc w:val="both"/>
        <w:rPr>
          <w:sz w:val="22"/>
          <w:szCs w:val="22"/>
        </w:rPr>
      </w:pPr>
    </w:p>
    <w:p w14:paraId="4827A7B8" w14:textId="77777777" w:rsidR="002D2CBB" w:rsidRDefault="002D2CBB" w:rsidP="00702625">
      <w:pPr>
        <w:pStyle w:val="Tekstpodstawowy"/>
        <w:spacing w:line="240" w:lineRule="auto"/>
        <w:outlineLvl w:val="0"/>
        <w:rPr>
          <w:rFonts w:ascii="Times New Roman" w:hAnsi="Times New Roman" w:cs="Times New Roman"/>
          <w:b/>
          <w:bCs/>
          <w:sz w:val="22"/>
          <w:szCs w:val="22"/>
          <w:u w:val="single"/>
        </w:rPr>
      </w:pPr>
    </w:p>
    <w:p w14:paraId="345A0C72" w14:textId="77777777" w:rsidR="00702625" w:rsidRPr="00DB57B5" w:rsidRDefault="00702625" w:rsidP="00702625">
      <w:pPr>
        <w:jc w:val="both"/>
        <w:rPr>
          <w:sz w:val="22"/>
          <w:szCs w:val="22"/>
        </w:rPr>
      </w:pPr>
      <w:r w:rsidRPr="00DB57B5">
        <w:rPr>
          <w:sz w:val="22"/>
          <w:szCs w:val="22"/>
        </w:rPr>
        <w:t xml:space="preserve">Oświadczam, że wszystkie informacje podane w powyższych oświadczeniach są aktualne </w:t>
      </w:r>
      <w:r w:rsidRPr="00DB57B5">
        <w:rPr>
          <w:sz w:val="22"/>
          <w:szCs w:val="22"/>
        </w:rPr>
        <w:br/>
        <w:t>i zgodne z prawdą oraz zostały przedstawione z pełną świadomo</w:t>
      </w:r>
      <w:r w:rsidR="001C1CCD">
        <w:rPr>
          <w:sz w:val="22"/>
          <w:szCs w:val="22"/>
        </w:rPr>
        <w:t>ścią konsekwencji wprowadzenia z</w:t>
      </w:r>
      <w:r w:rsidRPr="00DB57B5">
        <w:rPr>
          <w:sz w:val="22"/>
          <w:szCs w:val="22"/>
        </w:rPr>
        <w:t>amawiającego w błąd przy przedstawianiu informacji.</w:t>
      </w:r>
    </w:p>
    <w:p w14:paraId="7D9C39A4" w14:textId="77777777" w:rsidR="002D2CBB" w:rsidRDefault="002D2CBB" w:rsidP="00314EE4">
      <w:pPr>
        <w:pStyle w:val="Tekstpodstawowy"/>
        <w:spacing w:line="240" w:lineRule="auto"/>
        <w:jc w:val="center"/>
        <w:outlineLvl w:val="0"/>
        <w:rPr>
          <w:rFonts w:ascii="Times New Roman" w:hAnsi="Times New Roman" w:cs="Times New Roman"/>
          <w:b/>
          <w:bCs/>
          <w:sz w:val="22"/>
          <w:szCs w:val="22"/>
          <w:u w:val="single"/>
        </w:rPr>
      </w:pPr>
    </w:p>
    <w:p w14:paraId="0318BCC8" w14:textId="7E02CA0F" w:rsidR="00915C33" w:rsidRDefault="00C118D0" w:rsidP="00365125">
      <w:pPr>
        <w:widowControl/>
        <w:suppressAutoHyphens w:val="0"/>
        <w:spacing w:after="160" w:line="259" w:lineRule="auto"/>
        <w:jc w:val="left"/>
        <w:rPr>
          <w:b/>
          <w:sz w:val="22"/>
          <w:szCs w:val="22"/>
        </w:rPr>
      </w:pPr>
      <w:r>
        <w:rPr>
          <w:b/>
          <w:sz w:val="22"/>
          <w:szCs w:val="22"/>
        </w:rPr>
        <w:br w:type="page"/>
      </w:r>
    </w:p>
    <w:p w14:paraId="5EC1E77B" w14:textId="77777777" w:rsidR="00B87A53" w:rsidRDefault="00B87A53" w:rsidP="00365125">
      <w:pPr>
        <w:widowControl/>
        <w:suppressAutoHyphens w:val="0"/>
        <w:spacing w:after="160" w:line="259" w:lineRule="auto"/>
        <w:jc w:val="left"/>
        <w:rPr>
          <w:b/>
          <w:sz w:val="22"/>
          <w:szCs w:val="22"/>
        </w:rPr>
      </w:pPr>
    </w:p>
    <w:p w14:paraId="0D814E8B" w14:textId="4E94A10C" w:rsidR="007A41D2" w:rsidRPr="00340DB9" w:rsidRDefault="004E6BC2" w:rsidP="004E6BC2">
      <w:pPr>
        <w:tabs>
          <w:tab w:val="left" w:pos="1260"/>
        </w:tabs>
        <w:jc w:val="right"/>
        <w:rPr>
          <w:b/>
          <w:i/>
          <w:iCs/>
          <w:sz w:val="22"/>
          <w:szCs w:val="22"/>
        </w:rPr>
      </w:pPr>
      <w:r>
        <w:rPr>
          <w:b/>
          <w:sz w:val="22"/>
          <w:szCs w:val="22"/>
        </w:rPr>
        <w:t xml:space="preserve">Załącznik </w:t>
      </w:r>
      <w:r w:rsidR="002C0174">
        <w:rPr>
          <w:b/>
          <w:sz w:val="22"/>
          <w:szCs w:val="22"/>
        </w:rPr>
        <w:t>2</w:t>
      </w:r>
      <w:r>
        <w:rPr>
          <w:b/>
          <w:sz w:val="22"/>
          <w:szCs w:val="22"/>
        </w:rPr>
        <w:t xml:space="preserve"> do formularza oferty</w:t>
      </w:r>
    </w:p>
    <w:p w14:paraId="1BE3B4CA" w14:textId="77777777" w:rsidR="00340DB9" w:rsidRDefault="00340DB9" w:rsidP="00314EE4">
      <w:pPr>
        <w:jc w:val="right"/>
        <w:rPr>
          <w:b/>
          <w:sz w:val="22"/>
          <w:szCs w:val="22"/>
        </w:rPr>
      </w:pPr>
    </w:p>
    <w:p w14:paraId="0EF2217E" w14:textId="77777777" w:rsidR="009C6186" w:rsidRDefault="009C6186" w:rsidP="009C6186">
      <w:pPr>
        <w:pStyle w:val="Tekstpodstawowy"/>
        <w:spacing w:line="240" w:lineRule="auto"/>
        <w:outlineLvl w:val="0"/>
        <w:rPr>
          <w:rFonts w:ascii="Times New Roman" w:hAnsi="Times New Roman" w:cs="Times New Roman"/>
          <w:iCs/>
          <w:sz w:val="22"/>
          <w:szCs w:val="22"/>
        </w:rPr>
      </w:pPr>
    </w:p>
    <w:p w14:paraId="79FBA547" w14:textId="77777777" w:rsidR="00D86A5E" w:rsidRPr="006D6E0E" w:rsidRDefault="00D86A5E" w:rsidP="00D86A5E">
      <w:pPr>
        <w:pStyle w:val="Tekstpodstawowy"/>
        <w:spacing w:line="240" w:lineRule="auto"/>
        <w:jc w:val="center"/>
        <w:rPr>
          <w:rFonts w:ascii="Times New Roman" w:hAnsi="Times New Roman" w:cs="Times New Roman"/>
          <w:b/>
          <w:iCs/>
          <w:color w:val="000000"/>
          <w:sz w:val="22"/>
          <w:szCs w:val="22"/>
          <w:u w:val="single"/>
        </w:rPr>
      </w:pPr>
      <w:r w:rsidRPr="006D6E0E">
        <w:rPr>
          <w:rFonts w:ascii="Times New Roman" w:hAnsi="Times New Roman" w:cs="Times New Roman"/>
          <w:b/>
          <w:iCs/>
          <w:color w:val="000000"/>
          <w:sz w:val="22"/>
          <w:szCs w:val="22"/>
          <w:u w:val="single"/>
        </w:rPr>
        <w:t>OŚWIADCZENIE</w:t>
      </w:r>
    </w:p>
    <w:p w14:paraId="46009D93" w14:textId="77777777" w:rsidR="00D86A5E" w:rsidRPr="00576A1B" w:rsidRDefault="00576A1B" w:rsidP="00576A1B">
      <w:pPr>
        <w:pStyle w:val="Tekstpodstawowy"/>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20A9ED8A" w14:textId="77777777" w:rsidR="00D86A5E" w:rsidRPr="00C86D62" w:rsidRDefault="00D86A5E" w:rsidP="00D86A5E">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 że:</w:t>
      </w:r>
    </w:p>
    <w:p w14:paraId="320A9882" w14:textId="77777777" w:rsidR="00D86A5E" w:rsidRPr="00C86D62" w:rsidRDefault="00D86A5E" w:rsidP="00D86A5E">
      <w:pPr>
        <w:pStyle w:val="Tekstpodstawowy"/>
        <w:spacing w:line="240" w:lineRule="auto"/>
        <w:rPr>
          <w:rFonts w:ascii="Times New Roman" w:hAnsi="Times New Roman" w:cs="Times New Roman"/>
          <w:sz w:val="22"/>
          <w:szCs w:val="22"/>
        </w:rPr>
      </w:pPr>
    </w:p>
    <w:p w14:paraId="5B8970BE" w14:textId="77777777" w:rsidR="00D86A5E" w:rsidRDefault="00D86A5E" w:rsidP="00DC1323">
      <w:pPr>
        <w:pStyle w:val="Tekstpodstawowy"/>
        <w:numPr>
          <w:ilvl w:val="0"/>
          <w:numId w:val="29"/>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 następującym podwykonawcom wykonanie następujących części (zakresu) zamówienia</w:t>
      </w:r>
      <w:r>
        <w:rPr>
          <w:rFonts w:ascii="Times New Roman" w:hAnsi="Times New Roman" w:cs="Times New Roman"/>
          <w:sz w:val="22"/>
          <w:szCs w:val="22"/>
        </w:rPr>
        <w:t>:</w:t>
      </w:r>
    </w:p>
    <w:p w14:paraId="42B707BC" w14:textId="77777777" w:rsidR="00D86A5E" w:rsidRDefault="00D86A5E" w:rsidP="00D86A5E">
      <w:pPr>
        <w:pStyle w:val="Tekstpodstawowy"/>
        <w:spacing w:line="240" w:lineRule="auto"/>
        <w:ind w:left="426"/>
        <w:rPr>
          <w:rFonts w:ascii="Times New Roman" w:hAnsi="Times New Roman" w:cs="Times New Roman"/>
          <w:sz w:val="22"/>
          <w:szCs w:val="22"/>
        </w:rPr>
      </w:pPr>
    </w:p>
    <w:p w14:paraId="02B0818E" w14:textId="336AEEEA" w:rsidR="00D86A5E" w:rsidRDefault="00D86A5E" w:rsidP="00DC1323">
      <w:pPr>
        <w:pStyle w:val="Tekstpodstawowy"/>
        <w:numPr>
          <w:ilvl w:val="0"/>
          <w:numId w:val="30"/>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r w:rsidR="00952B6F">
        <w:rPr>
          <w:rFonts w:ascii="Times New Roman" w:hAnsi="Times New Roman" w:cs="Times New Roman"/>
          <w:sz w:val="22"/>
          <w:szCs w:val="22"/>
        </w:rPr>
        <w:t>……</w:t>
      </w:r>
      <w:r>
        <w:rPr>
          <w:rFonts w:ascii="Times New Roman" w:hAnsi="Times New Roman" w:cs="Times New Roman"/>
          <w:sz w:val="22"/>
          <w:szCs w:val="22"/>
        </w:rPr>
        <w:t>.</w:t>
      </w:r>
    </w:p>
    <w:p w14:paraId="4866D849" w14:textId="77777777" w:rsidR="00D86A5E"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844F1A" w14:textId="11E9A831"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w:t>
      </w:r>
      <w:r w:rsidR="00576A1B">
        <w:rPr>
          <w:rFonts w:ascii="Times New Roman" w:hAnsi="Times New Roman" w:cs="Times New Roman"/>
          <w:sz w:val="22"/>
          <w:szCs w:val="22"/>
        </w:rPr>
        <w:t xml:space="preserve"> ………………………………………………………………………</w:t>
      </w:r>
      <w:r w:rsidR="00952B6F">
        <w:rPr>
          <w:rFonts w:ascii="Times New Roman" w:hAnsi="Times New Roman" w:cs="Times New Roman"/>
          <w:sz w:val="22"/>
          <w:szCs w:val="22"/>
        </w:rPr>
        <w:t>……</w:t>
      </w:r>
      <w:r w:rsidR="00A0546E">
        <w:rPr>
          <w:rFonts w:ascii="Times New Roman" w:hAnsi="Times New Roman" w:cs="Times New Roman"/>
          <w:sz w:val="22"/>
          <w:szCs w:val="22"/>
        </w:rPr>
        <w:t>.</w:t>
      </w:r>
    </w:p>
    <w:p w14:paraId="6ADB561C"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B835CD1"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98CA673"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A729B" w14:textId="77777777" w:rsidR="00A0546E" w:rsidRDefault="00A0546E" w:rsidP="00D86A5E">
      <w:pPr>
        <w:pStyle w:val="Tekstpodstawowy"/>
        <w:spacing w:line="240" w:lineRule="auto"/>
        <w:ind w:left="709"/>
        <w:rPr>
          <w:rFonts w:ascii="Times New Roman" w:hAnsi="Times New Roman" w:cs="Times New Roman"/>
          <w:sz w:val="22"/>
          <w:szCs w:val="22"/>
        </w:rPr>
      </w:pPr>
    </w:p>
    <w:p w14:paraId="0E6B5C49" w14:textId="6ACD62DD" w:rsidR="00D86A5E" w:rsidRDefault="00D86A5E" w:rsidP="00DC1323">
      <w:pPr>
        <w:pStyle w:val="Tekstpodstawowy"/>
        <w:numPr>
          <w:ilvl w:val="0"/>
          <w:numId w:val="30"/>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 …………………………………………………………………………</w:t>
      </w:r>
      <w:r w:rsidR="00952B6F" w:rsidRPr="005F6A24">
        <w:rPr>
          <w:rFonts w:ascii="Times New Roman" w:hAnsi="Times New Roman" w:cs="Times New Roman"/>
          <w:sz w:val="22"/>
          <w:szCs w:val="22"/>
        </w:rPr>
        <w:t>……</w:t>
      </w:r>
      <w:r w:rsidRPr="005F6A24">
        <w:rPr>
          <w:rFonts w:ascii="Times New Roman" w:hAnsi="Times New Roman" w:cs="Times New Roman"/>
          <w:sz w:val="22"/>
          <w:szCs w:val="22"/>
        </w:rPr>
        <w:t>.</w:t>
      </w:r>
    </w:p>
    <w:p w14:paraId="47C003EF" w14:textId="77777777" w:rsidR="00D86A5E" w:rsidRPr="00E66562"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63B022" w14:textId="673AD90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 xml:space="preserve">Zakres zamówienia </w:t>
      </w:r>
      <w:r w:rsidR="00576A1B">
        <w:rPr>
          <w:rFonts w:ascii="Times New Roman" w:hAnsi="Times New Roman" w:cs="Times New Roman"/>
          <w:sz w:val="22"/>
          <w:szCs w:val="22"/>
        </w:rPr>
        <w:t>……………………………………………………………………</w:t>
      </w:r>
      <w:r w:rsidR="00952B6F">
        <w:rPr>
          <w:rFonts w:ascii="Times New Roman" w:hAnsi="Times New Roman" w:cs="Times New Roman"/>
          <w:sz w:val="22"/>
          <w:szCs w:val="22"/>
        </w:rPr>
        <w:t>……</w:t>
      </w:r>
      <w:r w:rsidR="00576A1B">
        <w:rPr>
          <w:rFonts w:ascii="Times New Roman" w:hAnsi="Times New Roman" w:cs="Times New Roman"/>
          <w:sz w:val="22"/>
          <w:szCs w:val="22"/>
        </w:rPr>
        <w:t>…</w:t>
      </w:r>
    </w:p>
    <w:p w14:paraId="0768C6B2"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99B52EF"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6C98479"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6BEBF424" w14:textId="77777777" w:rsidR="00D86A5E" w:rsidRDefault="00D86A5E" w:rsidP="00D86A5E">
      <w:pPr>
        <w:pStyle w:val="Tekstpodstawowy"/>
        <w:spacing w:line="240" w:lineRule="auto"/>
        <w:rPr>
          <w:rFonts w:ascii="Times New Roman" w:hAnsi="Times New Roman" w:cs="Times New Roman"/>
          <w:sz w:val="22"/>
          <w:szCs w:val="22"/>
        </w:rPr>
      </w:pPr>
    </w:p>
    <w:p w14:paraId="5601EF47" w14:textId="77777777" w:rsidR="00D86A5E" w:rsidRDefault="00D86A5E" w:rsidP="00DC1323">
      <w:pPr>
        <w:pStyle w:val="Tekstpodstawowy"/>
        <w:numPr>
          <w:ilvl w:val="0"/>
          <w:numId w:val="29"/>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23456DB5" w14:textId="77777777" w:rsidR="00D86A5E" w:rsidRDefault="00D86A5E" w:rsidP="00576A1B">
      <w:pPr>
        <w:widowControl/>
        <w:suppressAutoHyphens w:val="0"/>
        <w:jc w:val="both"/>
        <w:rPr>
          <w:i/>
          <w:iCs/>
          <w:sz w:val="22"/>
          <w:szCs w:val="22"/>
        </w:rPr>
      </w:pPr>
    </w:p>
    <w:p w14:paraId="398E7658" w14:textId="77777777" w:rsidR="00D86A5E" w:rsidRDefault="00D86A5E" w:rsidP="00D801F2">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295EF3A6" w14:textId="77777777" w:rsidR="00D86A5E" w:rsidRDefault="00D86A5E" w:rsidP="00D86A5E">
      <w:pPr>
        <w:widowControl/>
        <w:suppressAutoHyphens w:val="0"/>
        <w:ind w:left="2880"/>
        <w:jc w:val="right"/>
        <w:rPr>
          <w:i/>
          <w:iCs/>
          <w:sz w:val="22"/>
          <w:szCs w:val="22"/>
        </w:rPr>
      </w:pPr>
    </w:p>
    <w:p w14:paraId="3AB5ED70" w14:textId="77777777" w:rsidR="00D86A5E" w:rsidRPr="00C86D62" w:rsidRDefault="00D86A5E" w:rsidP="00D86A5E">
      <w:pPr>
        <w:pStyle w:val="Tekstpodstawowy"/>
        <w:spacing w:line="240" w:lineRule="auto"/>
        <w:ind w:left="540"/>
        <w:rPr>
          <w:rFonts w:ascii="Times New Roman" w:hAnsi="Times New Roman" w:cs="Times New Roman"/>
          <w:sz w:val="22"/>
          <w:szCs w:val="22"/>
        </w:rPr>
      </w:pPr>
    </w:p>
    <w:p w14:paraId="7062BC20" w14:textId="77777777" w:rsidR="00D86A5E" w:rsidRPr="00C86D62" w:rsidRDefault="00D86A5E" w:rsidP="00D86A5E">
      <w:pPr>
        <w:pStyle w:val="Tekstpodstawowy"/>
        <w:spacing w:line="240" w:lineRule="auto"/>
        <w:rPr>
          <w:rFonts w:ascii="Times New Roman" w:hAnsi="Times New Roman" w:cs="Times New Roman"/>
          <w:sz w:val="22"/>
          <w:szCs w:val="22"/>
        </w:rPr>
      </w:pPr>
    </w:p>
    <w:p w14:paraId="16D7FAAF" w14:textId="77777777" w:rsidR="00D86A5E" w:rsidRPr="00C4556C" w:rsidRDefault="00D86A5E" w:rsidP="00D86A5E">
      <w:pPr>
        <w:pStyle w:val="Tekstpodstawowy"/>
        <w:spacing w:line="240" w:lineRule="auto"/>
        <w:rPr>
          <w:rFonts w:ascii="Tahoma" w:hAnsi="Tahoma" w:cs="Tahoma"/>
          <w:b/>
          <w:i/>
          <w:sz w:val="18"/>
          <w:szCs w:val="18"/>
        </w:rPr>
      </w:pPr>
      <w:r>
        <w:rPr>
          <w:rFonts w:ascii="Tahoma" w:hAnsi="Tahoma" w:cs="Tahoma"/>
          <w:b/>
          <w:i/>
          <w:sz w:val="18"/>
          <w:szCs w:val="18"/>
        </w:rPr>
        <w:t xml:space="preserve"> [Jeżeli w</w:t>
      </w:r>
      <w:r w:rsidRPr="00C4556C">
        <w:rPr>
          <w:rFonts w:ascii="Tahoma" w:hAnsi="Tahoma" w:cs="Tahoma"/>
          <w:b/>
          <w:i/>
          <w:sz w:val="18"/>
          <w:szCs w:val="18"/>
        </w:rPr>
        <w:t>ykonawca nie wykreśli żadnej z powyższych opcji, zamawiający uzna, że nie powierza podwykonawcom wykonania 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76B8C424" w14:textId="77777777" w:rsidR="00D86A5E" w:rsidRPr="009C6186" w:rsidRDefault="00D86A5E" w:rsidP="009C6186">
      <w:pPr>
        <w:pStyle w:val="Tekstpodstawowy"/>
        <w:spacing w:line="240" w:lineRule="auto"/>
        <w:outlineLvl w:val="0"/>
        <w:rPr>
          <w:rFonts w:ascii="Times New Roman" w:hAnsi="Times New Roman" w:cs="Times New Roman"/>
          <w:bCs/>
          <w:sz w:val="22"/>
          <w:szCs w:val="22"/>
        </w:rPr>
      </w:pPr>
    </w:p>
    <w:p w14:paraId="07063F0B" w14:textId="28D96A5B" w:rsidR="00FC5C50" w:rsidRDefault="00C118D0" w:rsidP="00FC5C50">
      <w:pPr>
        <w:tabs>
          <w:tab w:val="left" w:pos="1260"/>
        </w:tabs>
        <w:jc w:val="right"/>
        <w:rPr>
          <w:b/>
          <w:sz w:val="22"/>
          <w:szCs w:val="22"/>
        </w:rPr>
      </w:pPr>
      <w:r>
        <w:rPr>
          <w:b/>
          <w:sz w:val="22"/>
          <w:szCs w:val="22"/>
        </w:rPr>
        <w:br w:type="page"/>
      </w:r>
      <w:r w:rsidR="00FC3358">
        <w:rPr>
          <w:b/>
          <w:sz w:val="22"/>
          <w:szCs w:val="22"/>
        </w:rPr>
        <w:lastRenderedPageBreak/>
        <w:t xml:space="preserve">Załącznik </w:t>
      </w:r>
      <w:r w:rsidR="002C0174">
        <w:rPr>
          <w:b/>
          <w:sz w:val="22"/>
          <w:szCs w:val="22"/>
        </w:rPr>
        <w:t>3</w:t>
      </w:r>
      <w:r w:rsidR="00FC3358">
        <w:rPr>
          <w:b/>
          <w:sz w:val="22"/>
          <w:szCs w:val="22"/>
        </w:rPr>
        <w:t xml:space="preserve"> do formularza oferty</w:t>
      </w:r>
    </w:p>
    <w:p w14:paraId="045B2398" w14:textId="77777777" w:rsidR="00FC5C50" w:rsidRDefault="00FC5C50" w:rsidP="00FC5C50">
      <w:pPr>
        <w:tabs>
          <w:tab w:val="left" w:pos="1260"/>
        </w:tabs>
        <w:jc w:val="right"/>
        <w:rPr>
          <w:b/>
          <w:sz w:val="22"/>
          <w:szCs w:val="22"/>
        </w:rPr>
      </w:pPr>
    </w:p>
    <w:p w14:paraId="10110797" w14:textId="0CD84A2D" w:rsidR="00FC3358" w:rsidRPr="00E724EE" w:rsidRDefault="00FC3358" w:rsidP="00FC5C50">
      <w:pPr>
        <w:tabs>
          <w:tab w:val="left" w:pos="1260"/>
        </w:tabs>
        <w:rPr>
          <w:b/>
          <w:bCs/>
          <w:sz w:val="22"/>
          <w:szCs w:val="22"/>
          <w:u w:val="single"/>
        </w:rPr>
      </w:pPr>
      <w:r w:rsidRPr="00E724EE">
        <w:rPr>
          <w:b/>
          <w:bCs/>
          <w:sz w:val="22"/>
          <w:szCs w:val="22"/>
          <w:u w:val="single"/>
        </w:rPr>
        <w:t>OŚWIADCZENIE</w:t>
      </w:r>
    </w:p>
    <w:p w14:paraId="785CDD88" w14:textId="77777777" w:rsidR="00FC3358" w:rsidRPr="00E724EE" w:rsidRDefault="00FC3358" w:rsidP="00FC3358">
      <w:pPr>
        <w:pStyle w:val="Tekstpodstawowy"/>
        <w:spacing w:line="240" w:lineRule="auto"/>
        <w:jc w:val="center"/>
        <w:outlineLvl w:val="0"/>
        <w:rPr>
          <w:rFonts w:ascii="Times New Roman" w:hAnsi="Times New Roman"/>
          <w:b/>
          <w:bCs/>
          <w:sz w:val="22"/>
          <w:szCs w:val="22"/>
          <w:u w:val="single"/>
        </w:rPr>
      </w:pPr>
      <w:r w:rsidRPr="00E724EE">
        <w:rPr>
          <w:rFonts w:ascii="Times New Roman" w:hAnsi="Times New Roman"/>
          <w:b/>
          <w:bCs/>
          <w:sz w:val="22"/>
          <w:szCs w:val="22"/>
          <w:u w:val="single"/>
        </w:rPr>
        <w:t>DOTYCZĄCE PODMIOTU UDOSTĘPNIAJĄCEGO ZASOBY WYKONAWCY</w:t>
      </w:r>
    </w:p>
    <w:p w14:paraId="1DAB94A8" w14:textId="77777777" w:rsidR="00FC3358" w:rsidRDefault="00FC3358" w:rsidP="00FC3358">
      <w:pPr>
        <w:pStyle w:val="Tekstpodstawowy"/>
        <w:spacing w:line="240" w:lineRule="auto"/>
        <w:ind w:left="426"/>
        <w:outlineLvl w:val="0"/>
        <w:rPr>
          <w:rFonts w:ascii="Times New Roman" w:hAnsi="Times New Roman"/>
          <w:b/>
          <w:bCs/>
          <w:i/>
          <w:sz w:val="22"/>
          <w:szCs w:val="22"/>
          <w:u w:val="single"/>
        </w:rPr>
      </w:pPr>
      <w:r w:rsidRPr="00E724EE">
        <w:rPr>
          <w:rFonts w:ascii="Times New Roman" w:hAnsi="Times New Roman"/>
          <w:b/>
          <w:bCs/>
          <w:i/>
          <w:sz w:val="22"/>
          <w:szCs w:val="22"/>
          <w:u w:val="single"/>
        </w:rPr>
        <w:t>[należy przedstawić dla każdego podmiotu udostępniającego zasoby wykonawcy oddzielnie – oświadczenie składane przez podmiot udostępniający]</w:t>
      </w:r>
    </w:p>
    <w:p w14:paraId="5A72BA62" w14:textId="77777777" w:rsidR="00FC3358" w:rsidRPr="00E724EE" w:rsidRDefault="00FC3358" w:rsidP="00FC3358">
      <w:pPr>
        <w:pStyle w:val="Tekstpodstawowy"/>
        <w:spacing w:line="240" w:lineRule="auto"/>
        <w:ind w:left="426"/>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FC3358" w:rsidRPr="00E724EE" w14:paraId="1D217D6D" w14:textId="77777777" w:rsidTr="00A326BD">
        <w:trPr>
          <w:trHeight w:val="273"/>
        </w:trPr>
        <w:tc>
          <w:tcPr>
            <w:tcW w:w="1986" w:type="dxa"/>
            <w:vAlign w:val="bottom"/>
          </w:tcPr>
          <w:p w14:paraId="7E653B22" w14:textId="77777777" w:rsidR="00FC3358" w:rsidRPr="00E724EE" w:rsidRDefault="00FC3358" w:rsidP="00FC3358">
            <w:pPr>
              <w:autoSpaceDE w:val="0"/>
              <w:autoSpaceDN w:val="0"/>
              <w:adjustRightInd w:val="0"/>
              <w:spacing w:before="60"/>
              <w:jc w:val="left"/>
            </w:pPr>
            <w:r w:rsidRPr="00E724EE">
              <w:t xml:space="preserve">Nazwa </w:t>
            </w:r>
          </w:p>
        </w:tc>
        <w:tc>
          <w:tcPr>
            <w:tcW w:w="7225" w:type="dxa"/>
            <w:vAlign w:val="bottom"/>
          </w:tcPr>
          <w:p w14:paraId="0C9A7905" w14:textId="77777777" w:rsidR="00FC3358" w:rsidRPr="00E724EE" w:rsidRDefault="00FC3358" w:rsidP="00FC3358">
            <w:pPr>
              <w:autoSpaceDE w:val="0"/>
              <w:autoSpaceDN w:val="0"/>
              <w:adjustRightInd w:val="0"/>
              <w:spacing w:before="60"/>
              <w:jc w:val="left"/>
              <w:rPr>
                <w:spacing w:val="40"/>
              </w:rPr>
            </w:pPr>
            <w:r w:rsidRPr="00E724EE">
              <w:rPr>
                <w:spacing w:val="40"/>
              </w:rPr>
              <w:t>......................................................................</w:t>
            </w:r>
          </w:p>
        </w:tc>
      </w:tr>
      <w:tr w:rsidR="00FC3358" w:rsidRPr="00E724EE" w14:paraId="1D30363F" w14:textId="77777777" w:rsidTr="00A326BD">
        <w:trPr>
          <w:trHeight w:val="274"/>
        </w:trPr>
        <w:tc>
          <w:tcPr>
            <w:tcW w:w="1986" w:type="dxa"/>
            <w:vAlign w:val="bottom"/>
          </w:tcPr>
          <w:p w14:paraId="28D57273" w14:textId="77777777" w:rsidR="00FC3358" w:rsidRPr="00E724EE" w:rsidRDefault="00FC3358" w:rsidP="00FC3358">
            <w:pPr>
              <w:autoSpaceDE w:val="0"/>
              <w:autoSpaceDN w:val="0"/>
              <w:adjustRightInd w:val="0"/>
              <w:spacing w:before="60"/>
              <w:jc w:val="left"/>
            </w:pPr>
            <w:r w:rsidRPr="00E724EE">
              <w:t xml:space="preserve">Adres </w:t>
            </w:r>
          </w:p>
        </w:tc>
        <w:tc>
          <w:tcPr>
            <w:tcW w:w="7225" w:type="dxa"/>
            <w:vAlign w:val="bottom"/>
          </w:tcPr>
          <w:p w14:paraId="1F9473EE" w14:textId="77777777" w:rsidR="00FC3358" w:rsidRPr="00E724EE" w:rsidRDefault="00FC3358" w:rsidP="00FC3358">
            <w:pPr>
              <w:autoSpaceDE w:val="0"/>
              <w:autoSpaceDN w:val="0"/>
              <w:adjustRightInd w:val="0"/>
              <w:spacing w:before="60"/>
              <w:jc w:val="left"/>
            </w:pPr>
            <w:r w:rsidRPr="00E724EE">
              <w:rPr>
                <w:spacing w:val="40"/>
              </w:rPr>
              <w:t>......................................................................</w:t>
            </w:r>
          </w:p>
        </w:tc>
      </w:tr>
      <w:tr w:rsidR="00FC3358" w:rsidRPr="00E724EE" w14:paraId="30A5D321" w14:textId="77777777" w:rsidTr="00A326BD">
        <w:trPr>
          <w:trHeight w:val="274"/>
        </w:trPr>
        <w:tc>
          <w:tcPr>
            <w:tcW w:w="1986" w:type="dxa"/>
            <w:vAlign w:val="bottom"/>
          </w:tcPr>
          <w:p w14:paraId="5D9DDEFC" w14:textId="77777777" w:rsidR="00FC3358" w:rsidRPr="00E724EE" w:rsidRDefault="00FC3358" w:rsidP="00FC3358">
            <w:pPr>
              <w:autoSpaceDE w:val="0"/>
              <w:autoSpaceDN w:val="0"/>
              <w:adjustRightInd w:val="0"/>
              <w:spacing w:before="60"/>
              <w:jc w:val="left"/>
            </w:pPr>
          </w:p>
        </w:tc>
        <w:tc>
          <w:tcPr>
            <w:tcW w:w="7225" w:type="dxa"/>
            <w:vAlign w:val="bottom"/>
          </w:tcPr>
          <w:p w14:paraId="0C804A0F" w14:textId="77777777" w:rsidR="00FC3358" w:rsidRPr="00E724EE" w:rsidRDefault="00FC3358" w:rsidP="00FC3358">
            <w:pPr>
              <w:autoSpaceDE w:val="0"/>
              <w:autoSpaceDN w:val="0"/>
              <w:adjustRightInd w:val="0"/>
              <w:spacing w:before="60"/>
              <w:jc w:val="left"/>
              <w:rPr>
                <w:spacing w:val="40"/>
              </w:rPr>
            </w:pPr>
          </w:p>
        </w:tc>
      </w:tr>
    </w:tbl>
    <w:p w14:paraId="64A15CDF" w14:textId="30211648" w:rsidR="00FC3358" w:rsidRPr="00E724EE" w:rsidRDefault="00FC3358" w:rsidP="00FC3358">
      <w:pPr>
        <w:autoSpaceDE w:val="0"/>
        <w:autoSpaceDN w:val="0"/>
        <w:adjustRightInd w:val="0"/>
        <w:jc w:val="left"/>
      </w:pPr>
      <w:r w:rsidRPr="00E724EE">
        <w:t>Ja (My) niżej podpisany(ni)</w:t>
      </w:r>
    </w:p>
    <w:p w14:paraId="1D74C695" w14:textId="55177F12" w:rsidR="00FC3358" w:rsidRPr="00E724EE" w:rsidRDefault="00FC3358" w:rsidP="00FC3358">
      <w:pPr>
        <w:autoSpaceDE w:val="0"/>
        <w:autoSpaceDN w:val="0"/>
        <w:adjustRightInd w:val="0"/>
        <w:jc w:val="left"/>
      </w:pPr>
      <w:r w:rsidRPr="00E724EE">
        <w:t>…………………………………………………………………………………………………</w:t>
      </w:r>
    </w:p>
    <w:p w14:paraId="23F3075D" w14:textId="2803161D" w:rsidR="00FC3358" w:rsidRPr="00E724EE" w:rsidRDefault="00FC3358" w:rsidP="00FC3358">
      <w:pPr>
        <w:autoSpaceDE w:val="0"/>
        <w:autoSpaceDN w:val="0"/>
        <w:adjustRightInd w:val="0"/>
        <w:jc w:val="left"/>
      </w:pPr>
      <w:r w:rsidRPr="00E724EE">
        <w:t xml:space="preserve">działając w imieniu i na </w:t>
      </w:r>
      <w:r w:rsidR="00952B6F" w:rsidRPr="00E724EE">
        <w:t>rzecz:</w:t>
      </w:r>
      <w:r w:rsidRPr="00E724EE">
        <w:t xml:space="preserve"> …………………………………………………………………………………………</w:t>
      </w:r>
      <w:r>
        <w:t>………</w:t>
      </w:r>
      <w:r w:rsidRPr="00E724EE">
        <w:t xml:space="preserve">      </w:t>
      </w:r>
    </w:p>
    <w:p w14:paraId="3D6E4E55" w14:textId="77777777" w:rsidR="00FC3358" w:rsidRPr="00E724EE" w:rsidRDefault="00FC3358" w:rsidP="00FC3358">
      <w:pPr>
        <w:pStyle w:val="Nagwek"/>
        <w:jc w:val="left"/>
      </w:pPr>
      <w:r w:rsidRPr="00E724EE">
        <w:t>w związku tym, iż wykonawca:</w:t>
      </w:r>
    </w:p>
    <w:p w14:paraId="4BBFDAA9" w14:textId="2E6ECEE1" w:rsidR="00FC3358" w:rsidRPr="00E724EE" w:rsidRDefault="00FC3358" w:rsidP="00FC3358">
      <w:pPr>
        <w:autoSpaceDE w:val="0"/>
        <w:autoSpaceDN w:val="0"/>
        <w:adjustRightInd w:val="0"/>
        <w:jc w:val="left"/>
      </w:pPr>
      <w:r w:rsidRPr="00E724EE">
        <w:t>…………………………………………………………………………………………………</w:t>
      </w:r>
    </w:p>
    <w:p w14:paraId="1A345FB0" w14:textId="77777777" w:rsidR="00FC3358" w:rsidRPr="00E724EE" w:rsidRDefault="00FC3358" w:rsidP="00FC3358">
      <w:pPr>
        <w:autoSpaceDE w:val="0"/>
        <w:autoSpaceDN w:val="0"/>
        <w:adjustRightInd w:val="0"/>
        <w:rPr>
          <w:i/>
        </w:rPr>
      </w:pPr>
      <w:r w:rsidRPr="00E724EE">
        <w:rPr>
          <w:i/>
        </w:rPr>
        <w:t>[pełna nazwa wykonawcy i adres/siedziba wykonawcy]</w:t>
      </w:r>
    </w:p>
    <w:p w14:paraId="664791B1" w14:textId="77777777" w:rsidR="00FC3358" w:rsidRPr="00E724EE" w:rsidRDefault="00FC3358" w:rsidP="00FC3358">
      <w:pPr>
        <w:pStyle w:val="Tekstpodstawowy"/>
        <w:spacing w:line="240" w:lineRule="auto"/>
        <w:outlineLvl w:val="0"/>
        <w:rPr>
          <w:rFonts w:ascii="Times New Roman" w:hAnsi="Times New Roman"/>
          <w:b/>
          <w:sz w:val="22"/>
          <w:szCs w:val="22"/>
          <w:u w:val="single"/>
        </w:rPr>
      </w:pPr>
    </w:p>
    <w:p w14:paraId="5BA51531" w14:textId="77777777" w:rsidR="00FC3358" w:rsidRDefault="00FC3358" w:rsidP="00FC3358">
      <w:pPr>
        <w:pStyle w:val="Tekstpodstawowy"/>
        <w:spacing w:line="240" w:lineRule="auto"/>
        <w:outlineLvl w:val="0"/>
        <w:rPr>
          <w:rFonts w:ascii="Times New Roman" w:hAnsi="Times New Roman"/>
          <w:b/>
          <w:sz w:val="22"/>
          <w:szCs w:val="22"/>
          <w:u w:val="single"/>
        </w:rPr>
      </w:pPr>
      <w:r>
        <w:rPr>
          <w:rFonts w:ascii="Times New Roman" w:hAnsi="Times New Roman"/>
          <w:b/>
          <w:sz w:val="22"/>
          <w:szCs w:val="22"/>
          <w:u w:val="single"/>
        </w:rPr>
        <w:t>polega na naszych zasobach oświadczam, że:</w:t>
      </w:r>
    </w:p>
    <w:p w14:paraId="672AE658" w14:textId="77777777" w:rsidR="00FC3358" w:rsidRDefault="00FC3358" w:rsidP="00FC3358">
      <w:pPr>
        <w:jc w:val="both"/>
        <w:rPr>
          <w:b/>
          <w:sz w:val="22"/>
          <w:szCs w:val="22"/>
          <w:u w:val="single"/>
        </w:rPr>
      </w:pPr>
    </w:p>
    <w:p w14:paraId="73D3AD3C" w14:textId="77777777" w:rsidR="00FC3358" w:rsidRPr="0084409C" w:rsidRDefault="00FC3358" w:rsidP="002F2FD3">
      <w:pPr>
        <w:pStyle w:val="Akapitzlist"/>
        <w:widowControl/>
        <w:numPr>
          <w:ilvl w:val="2"/>
          <w:numId w:val="66"/>
        </w:numPr>
        <w:suppressAutoHyphens w:val="0"/>
        <w:ind w:left="426" w:hanging="426"/>
        <w:jc w:val="both"/>
        <w:rPr>
          <w:i/>
          <w:sz w:val="22"/>
          <w:szCs w:val="22"/>
        </w:rPr>
      </w:pPr>
      <w:r w:rsidRPr="00603003">
        <w:rPr>
          <w:b/>
          <w:sz w:val="22"/>
          <w:szCs w:val="22"/>
          <w:u w:val="single"/>
        </w:rPr>
        <w:t>nie podlegam wykluczeniu</w:t>
      </w:r>
      <w:r>
        <w:rPr>
          <w:sz w:val="22"/>
          <w:szCs w:val="22"/>
        </w:rPr>
        <w:t xml:space="preserve"> z </w:t>
      </w:r>
      <w:r w:rsidRPr="0084409C">
        <w:rPr>
          <w:sz w:val="22"/>
          <w:szCs w:val="22"/>
        </w:rPr>
        <w:t>postępowania na podstawie art. 108 ust. 1 oraz art. 109 ust. 1 pkt 1, 4. 5, i 7-10 ustawy PZP.</w:t>
      </w:r>
    </w:p>
    <w:p w14:paraId="1AA9CCE3" w14:textId="77777777" w:rsidR="00FC3358" w:rsidRDefault="00FC3358" w:rsidP="00FC3358">
      <w:pPr>
        <w:pStyle w:val="Akapitzlist"/>
        <w:ind w:left="426"/>
        <w:rPr>
          <w:i/>
          <w:sz w:val="22"/>
          <w:szCs w:val="22"/>
        </w:rPr>
      </w:pPr>
    </w:p>
    <w:p w14:paraId="7F25DE21" w14:textId="77777777" w:rsidR="00FC3358" w:rsidRDefault="00FC3358" w:rsidP="00FC3358">
      <w:pPr>
        <w:jc w:val="both"/>
        <w:rPr>
          <w:i/>
          <w:sz w:val="22"/>
          <w:szCs w:val="22"/>
        </w:rPr>
      </w:pPr>
      <w:r>
        <w:rPr>
          <w:sz w:val="22"/>
          <w:szCs w:val="22"/>
        </w:rPr>
        <w:t xml:space="preserve">Oświadczam, że zachodzą w stosunku do mnie podstawy wykluczenia z postępowania na podstawie art. …………. ustawy PZP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6AC784A2" w14:textId="77777777" w:rsidR="00FC3358" w:rsidRDefault="00FC3358" w:rsidP="00FC3358">
      <w:pPr>
        <w:jc w:val="both"/>
        <w:rPr>
          <w:sz w:val="22"/>
          <w:szCs w:val="22"/>
        </w:rPr>
      </w:pPr>
      <w:r>
        <w:rPr>
          <w:sz w:val="22"/>
          <w:szCs w:val="22"/>
        </w:rPr>
        <w:t>Jednocześnie oświadczam, że w związku z ww. okolicznością, na podstawie art. 110 ust. 2 ustawy PZP podjąłem następujące środki naprawcze:</w:t>
      </w:r>
    </w:p>
    <w:p w14:paraId="03382361" w14:textId="77777777" w:rsidR="00FC3358" w:rsidRDefault="00FC3358" w:rsidP="00FC3358">
      <w:pPr>
        <w:pStyle w:val="Tekstpodstawowy"/>
        <w:spacing w:line="240" w:lineRule="auto"/>
        <w:ind w:left="540"/>
        <w:rPr>
          <w:rFonts w:ascii="Times New Roman" w:hAnsi="Times New Roman"/>
          <w:i/>
          <w:sz w:val="22"/>
          <w:szCs w:val="22"/>
        </w:rPr>
      </w:pPr>
      <w:r>
        <w:rPr>
          <w:rFonts w:ascii="Times New Roman" w:hAnsi="Times New Roman"/>
          <w:sz w:val="22"/>
          <w:szCs w:val="22"/>
        </w:rPr>
        <w:t>…………………………………………………………………………………………..…………………...........……………………………………………………………………………………...</w:t>
      </w:r>
    </w:p>
    <w:p w14:paraId="1BB202B4" w14:textId="77777777" w:rsidR="00FC3358" w:rsidRDefault="00FC3358" w:rsidP="00FC3358">
      <w:pPr>
        <w:pStyle w:val="Tekstpodstawowy"/>
        <w:spacing w:line="240" w:lineRule="auto"/>
        <w:rPr>
          <w:rFonts w:ascii="Times New Roman" w:hAnsi="Times New Roman"/>
          <w:i/>
          <w:sz w:val="22"/>
          <w:szCs w:val="22"/>
        </w:rPr>
      </w:pPr>
    </w:p>
    <w:p w14:paraId="171E6B4B" w14:textId="57CA1294" w:rsidR="00FC3358" w:rsidRPr="00603003" w:rsidRDefault="00FC3358" w:rsidP="002F2FD3">
      <w:pPr>
        <w:pStyle w:val="Akapitzlist"/>
        <w:widowControl/>
        <w:numPr>
          <w:ilvl w:val="2"/>
          <w:numId w:val="67"/>
        </w:numPr>
        <w:suppressAutoHyphens w:val="0"/>
        <w:ind w:left="426" w:hanging="426"/>
        <w:jc w:val="both"/>
        <w:rPr>
          <w:sz w:val="22"/>
          <w:szCs w:val="22"/>
        </w:rPr>
      </w:pPr>
      <w:r w:rsidRPr="00603003">
        <w:rPr>
          <w:b/>
          <w:bCs/>
          <w:iCs/>
          <w:sz w:val="22"/>
          <w:szCs w:val="22"/>
          <w:u w:val="single"/>
        </w:rPr>
        <w:t>nie podlegam wykluczeniu</w:t>
      </w:r>
      <w:r w:rsidRPr="00603003">
        <w:rPr>
          <w:iCs/>
          <w:sz w:val="22"/>
          <w:szCs w:val="22"/>
        </w:rPr>
        <w:t xml:space="preserve"> </w:t>
      </w:r>
      <w:r w:rsidRPr="00603003">
        <w:rPr>
          <w:sz w:val="22"/>
          <w:szCs w:val="22"/>
        </w:rPr>
        <w:t>z postępowania na podstawie art. 7 ust. 1 ustawy z dnia 13 kwietnia 2022 r. o szczególnych rozwiązaniach w zakresie przeciwdziałania wspieraniu agresji na Ukrainę oraz służących ochronie bezpieczeństwa narodowego (Dz.U. z 202</w:t>
      </w:r>
      <w:r w:rsidR="00E1102D">
        <w:rPr>
          <w:sz w:val="22"/>
          <w:szCs w:val="22"/>
        </w:rPr>
        <w:t>4</w:t>
      </w:r>
      <w:r w:rsidRPr="00603003">
        <w:rPr>
          <w:sz w:val="22"/>
          <w:szCs w:val="22"/>
        </w:rPr>
        <w:t xml:space="preserve"> r., poz. </w:t>
      </w:r>
      <w:r w:rsidR="00E1102D">
        <w:rPr>
          <w:sz w:val="22"/>
          <w:szCs w:val="22"/>
        </w:rPr>
        <w:t>507</w:t>
      </w:r>
      <w:r w:rsidRPr="00603003">
        <w:rPr>
          <w:sz w:val="22"/>
          <w:szCs w:val="22"/>
        </w:rPr>
        <w:t>), tj.:</w:t>
      </w:r>
    </w:p>
    <w:p w14:paraId="0506D3B2" w14:textId="77777777" w:rsidR="00FC3358" w:rsidRPr="00603003" w:rsidRDefault="00FC3358" w:rsidP="002F2FD3">
      <w:pPr>
        <w:pStyle w:val="Akapitzlist"/>
        <w:widowControl/>
        <w:numPr>
          <w:ilvl w:val="0"/>
          <w:numId w:val="68"/>
        </w:numPr>
        <w:suppressAutoHyphens w:val="0"/>
        <w:ind w:left="1134" w:hanging="425"/>
        <w:jc w:val="both"/>
        <w:rPr>
          <w:sz w:val="22"/>
          <w:szCs w:val="22"/>
        </w:rPr>
      </w:pPr>
      <w:r w:rsidRPr="00603003">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1F41706" w14:textId="77777777" w:rsidR="00FC3358" w:rsidRPr="00603003" w:rsidRDefault="00FC3358" w:rsidP="002F2FD3">
      <w:pPr>
        <w:pStyle w:val="Akapitzlist"/>
        <w:widowControl/>
        <w:numPr>
          <w:ilvl w:val="0"/>
          <w:numId w:val="68"/>
        </w:numPr>
        <w:suppressAutoHyphens w:val="0"/>
        <w:ind w:left="1134" w:hanging="425"/>
        <w:jc w:val="both"/>
        <w:rPr>
          <w:sz w:val="22"/>
          <w:szCs w:val="22"/>
        </w:rPr>
      </w:pPr>
      <w:r w:rsidRPr="00603003">
        <w:rPr>
          <w:sz w:val="22"/>
          <w:szCs w:val="22"/>
        </w:rPr>
        <w:t xml:space="preserve">nie jestem wykonawcą, którego beneficjentem rzeczywistym w rozumieniu ustawy z dnia 1 marca 2018 r. o przeciwdziałaniu praniu pieniędzy oraz finansowaniu terroryzmu (Dz.U z 2022 r., poz. 593 i 655) jest osoba wymieniona w wykazach określonych </w:t>
      </w:r>
      <w:r>
        <w:rPr>
          <w:sz w:val="22"/>
          <w:szCs w:val="22"/>
        </w:rPr>
        <w:br/>
      </w:r>
      <w:r w:rsidRPr="00603003">
        <w:rPr>
          <w:sz w:val="22"/>
          <w:szCs w:val="22"/>
        </w:rP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Pr>
          <w:sz w:val="22"/>
          <w:szCs w:val="22"/>
        </w:rPr>
        <w:br/>
      </w:r>
      <w:r w:rsidRPr="00603003">
        <w:rPr>
          <w:sz w:val="22"/>
          <w:szCs w:val="22"/>
        </w:rPr>
        <w:t>o którym mowa w art. 1 pkt 3 cyt. ustawy;</w:t>
      </w:r>
    </w:p>
    <w:p w14:paraId="3C242655" w14:textId="77777777" w:rsidR="00FC3358" w:rsidRDefault="00FC3358" w:rsidP="002F2FD3">
      <w:pPr>
        <w:pStyle w:val="Akapitzlist"/>
        <w:widowControl/>
        <w:numPr>
          <w:ilvl w:val="0"/>
          <w:numId w:val="68"/>
        </w:numPr>
        <w:suppressAutoHyphens w:val="0"/>
        <w:ind w:left="1134" w:hanging="425"/>
        <w:jc w:val="both"/>
        <w:rPr>
          <w:sz w:val="22"/>
          <w:szCs w:val="22"/>
        </w:rPr>
      </w:pPr>
      <w:r w:rsidRPr="00603003">
        <w:rPr>
          <w:sz w:val="22"/>
          <w:szCs w:val="22"/>
        </w:rPr>
        <w:t xml:space="preserve">nie jestem wykonawcą, którego jednostką dominującą w rozumieniu art. 3 ust. 1 pkt 37 ustawy z dnia 29 września 1994 r. o rachunkowości (Dz.U. z 2021 r., poz. 217, 2105 </w:t>
      </w:r>
      <w:r>
        <w:rPr>
          <w:sz w:val="22"/>
          <w:szCs w:val="22"/>
        </w:rPr>
        <w:br/>
      </w:r>
      <w:r w:rsidRPr="00603003">
        <w:rPr>
          <w:sz w:val="22"/>
          <w:szCs w:val="22"/>
        </w:rPr>
        <w:t xml:space="preserve">i 2106), jest podmiot wymieniony w wykazach określonych w rozporządzeniu 765/2006 </w:t>
      </w:r>
      <w:r>
        <w:rPr>
          <w:sz w:val="22"/>
          <w:szCs w:val="22"/>
        </w:rPr>
        <w:br/>
      </w:r>
      <w:r w:rsidRPr="00603003">
        <w:rPr>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1DF6D1C" w14:textId="65EB41BB" w:rsidR="00FC3358" w:rsidRDefault="00FC3358" w:rsidP="00FC3358">
      <w:pPr>
        <w:pStyle w:val="Tekstpodstawowy"/>
        <w:spacing w:line="240" w:lineRule="auto"/>
        <w:outlineLvl w:val="0"/>
        <w:rPr>
          <w:rFonts w:ascii="Tahoma" w:hAnsi="Tahoma" w:cs="Tahoma"/>
          <w:i/>
          <w:sz w:val="18"/>
          <w:szCs w:val="18"/>
        </w:rPr>
      </w:pPr>
      <w:r>
        <w:rPr>
          <w:rFonts w:ascii="Times New Roman" w:hAnsi="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E1102D">
        <w:rPr>
          <w:rFonts w:ascii="Times New Roman" w:hAnsi="Times New Roman"/>
          <w:sz w:val="22"/>
          <w:szCs w:val="22"/>
        </w:rPr>
        <w:t>4</w:t>
      </w:r>
      <w:r>
        <w:rPr>
          <w:rFonts w:ascii="Times New Roman" w:hAnsi="Times New Roman"/>
          <w:sz w:val="22"/>
          <w:szCs w:val="22"/>
        </w:rPr>
        <w:t xml:space="preserve"> r., poz. </w:t>
      </w:r>
      <w:r w:rsidR="00E1102D">
        <w:rPr>
          <w:rFonts w:ascii="Times New Roman" w:hAnsi="Times New Roman"/>
          <w:sz w:val="22"/>
          <w:szCs w:val="22"/>
        </w:rPr>
        <w:t>507</w:t>
      </w:r>
      <w:r>
        <w:rPr>
          <w:rFonts w:ascii="Times New Roman" w:hAnsi="Times New Roman"/>
          <w:sz w:val="22"/>
          <w:szCs w:val="22"/>
        </w:rPr>
        <w:t xml:space="preserve">)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0369AA09" w14:textId="77777777" w:rsidR="00FC3358" w:rsidRDefault="00FC3358" w:rsidP="00FC3358">
      <w:pPr>
        <w:widowControl/>
        <w:suppressAutoHyphens w:val="0"/>
        <w:jc w:val="both"/>
        <w:rPr>
          <w:b/>
          <w:sz w:val="22"/>
          <w:szCs w:val="22"/>
          <w:u w:val="single"/>
        </w:rPr>
      </w:pPr>
    </w:p>
    <w:p w14:paraId="07ACCD1A" w14:textId="77777777" w:rsidR="00FC3358" w:rsidRPr="00603003" w:rsidRDefault="00FC3358" w:rsidP="002F2FD3">
      <w:pPr>
        <w:pStyle w:val="Akapitzlist"/>
        <w:widowControl/>
        <w:numPr>
          <w:ilvl w:val="2"/>
          <w:numId w:val="67"/>
        </w:numPr>
        <w:suppressAutoHyphens w:val="0"/>
        <w:ind w:left="426" w:hanging="426"/>
        <w:jc w:val="both"/>
        <w:rPr>
          <w:b/>
          <w:sz w:val="22"/>
          <w:szCs w:val="22"/>
          <w:u w:val="single"/>
        </w:rPr>
      </w:pPr>
      <w:r w:rsidRPr="00603003">
        <w:rPr>
          <w:b/>
          <w:sz w:val="22"/>
          <w:szCs w:val="22"/>
          <w:u w:val="single"/>
        </w:rPr>
        <w:lastRenderedPageBreak/>
        <w:t>zobowiązuję się udostępnić swoje zasoby ww. wykonawcy.</w:t>
      </w:r>
    </w:p>
    <w:p w14:paraId="0B4509E8" w14:textId="77777777" w:rsidR="00FC3358" w:rsidRDefault="00FC3358" w:rsidP="00FC3358">
      <w:pPr>
        <w:autoSpaceDE w:val="0"/>
        <w:autoSpaceDN w:val="0"/>
        <w:adjustRightInd w:val="0"/>
        <w:rPr>
          <w:sz w:val="22"/>
          <w:szCs w:val="22"/>
        </w:rPr>
      </w:pPr>
    </w:p>
    <w:p w14:paraId="7299CA3E" w14:textId="26954FC7" w:rsidR="00FC3358" w:rsidRDefault="00FC3358" w:rsidP="00FC3358">
      <w:pPr>
        <w:autoSpaceDE w:val="0"/>
        <w:autoSpaceDN w:val="0"/>
        <w:adjustRightInd w:val="0"/>
        <w:jc w:val="both"/>
        <w:rPr>
          <w:sz w:val="22"/>
          <w:szCs w:val="22"/>
        </w:rPr>
      </w:pPr>
      <w:r>
        <w:rPr>
          <w:sz w:val="22"/>
          <w:szCs w:val="22"/>
        </w:rPr>
        <w:t xml:space="preserve">W celu oceny, czy ww. wykonawca będzie dysponował moimi zasobami w stopniu niezbędnym </w:t>
      </w:r>
      <w:r>
        <w:rPr>
          <w:sz w:val="22"/>
          <w:szCs w:val="22"/>
        </w:rPr>
        <w:br/>
        <w:t>dla należytego wykonania zamówienia oraz oceny, czy stosunek nas łączący gwarantuje rzeczywisty dostęp do moich zasobów podaję następujące informacje:</w:t>
      </w:r>
    </w:p>
    <w:p w14:paraId="10F098DF" w14:textId="77777777" w:rsidR="00FC3358" w:rsidRDefault="00FC3358" w:rsidP="00FC3358">
      <w:pPr>
        <w:autoSpaceDE w:val="0"/>
        <w:autoSpaceDN w:val="0"/>
        <w:adjustRightInd w:val="0"/>
        <w:rPr>
          <w:sz w:val="22"/>
          <w:szCs w:val="22"/>
        </w:rPr>
      </w:pPr>
    </w:p>
    <w:p w14:paraId="79256FA9" w14:textId="77777777" w:rsidR="00FC3358" w:rsidRDefault="00FC3358" w:rsidP="002F2FD3">
      <w:pPr>
        <w:widowControl/>
        <w:numPr>
          <w:ilvl w:val="0"/>
          <w:numId w:val="69"/>
        </w:numPr>
        <w:suppressAutoHyphens w:val="0"/>
        <w:autoSpaceDE w:val="0"/>
        <w:autoSpaceDN w:val="0"/>
        <w:adjustRightInd w:val="0"/>
        <w:ind w:hanging="1260"/>
        <w:jc w:val="left"/>
        <w:rPr>
          <w:sz w:val="22"/>
          <w:szCs w:val="22"/>
        </w:rPr>
      </w:pPr>
      <w:r>
        <w:rPr>
          <w:sz w:val="22"/>
          <w:szCs w:val="22"/>
        </w:rPr>
        <w:t>zakres moich zasobów dostępnych wykonawcy:</w:t>
      </w:r>
    </w:p>
    <w:p w14:paraId="2C399FA1" w14:textId="77777777" w:rsidR="00FC3358" w:rsidRDefault="00FC3358" w:rsidP="00FC3358">
      <w:pPr>
        <w:autoSpaceDE w:val="0"/>
        <w:autoSpaceDN w:val="0"/>
        <w:adjustRightInd w:val="0"/>
        <w:ind w:left="567"/>
        <w:rPr>
          <w:sz w:val="22"/>
          <w:szCs w:val="22"/>
        </w:rPr>
      </w:pPr>
      <w:r>
        <w:rPr>
          <w:sz w:val="22"/>
          <w:szCs w:val="22"/>
        </w:rPr>
        <w:t>………………………………………………………………………………………………….</w:t>
      </w:r>
    </w:p>
    <w:p w14:paraId="39ADB96F" w14:textId="77777777" w:rsidR="00FC3358" w:rsidRDefault="00FC3358" w:rsidP="00FC3358">
      <w:pPr>
        <w:autoSpaceDE w:val="0"/>
        <w:autoSpaceDN w:val="0"/>
        <w:adjustRightInd w:val="0"/>
        <w:ind w:left="567"/>
        <w:rPr>
          <w:sz w:val="22"/>
          <w:szCs w:val="22"/>
        </w:rPr>
      </w:pPr>
      <w:r>
        <w:rPr>
          <w:sz w:val="22"/>
          <w:szCs w:val="22"/>
        </w:rPr>
        <w:t>…………………………………………………………………………………………………</w:t>
      </w:r>
    </w:p>
    <w:p w14:paraId="58AF97E9" w14:textId="77777777" w:rsidR="00FC3358" w:rsidRDefault="00FC3358" w:rsidP="00FC3358">
      <w:pPr>
        <w:autoSpaceDE w:val="0"/>
        <w:autoSpaceDN w:val="0"/>
        <w:adjustRightInd w:val="0"/>
        <w:ind w:left="567"/>
        <w:rPr>
          <w:sz w:val="22"/>
          <w:szCs w:val="22"/>
        </w:rPr>
      </w:pPr>
    </w:p>
    <w:p w14:paraId="6363B583" w14:textId="77777777" w:rsidR="00FC3358" w:rsidRDefault="00FC3358" w:rsidP="002F2FD3">
      <w:pPr>
        <w:widowControl/>
        <w:numPr>
          <w:ilvl w:val="0"/>
          <w:numId w:val="69"/>
        </w:numPr>
        <w:suppressAutoHyphens w:val="0"/>
        <w:autoSpaceDE w:val="0"/>
        <w:autoSpaceDN w:val="0"/>
        <w:adjustRightInd w:val="0"/>
        <w:ind w:left="851" w:hanging="851"/>
        <w:jc w:val="left"/>
        <w:rPr>
          <w:sz w:val="22"/>
          <w:szCs w:val="22"/>
        </w:rPr>
      </w:pPr>
      <w:r>
        <w:rPr>
          <w:sz w:val="22"/>
          <w:szCs w:val="22"/>
        </w:rPr>
        <w:t>sposób wykorzystania moich zasobów przez wykonawcę przy wykonywaniu zamówienia:</w:t>
      </w:r>
    </w:p>
    <w:p w14:paraId="033743B3" w14:textId="77777777" w:rsidR="00FC3358" w:rsidRDefault="00FC3358" w:rsidP="00FC3358">
      <w:pPr>
        <w:autoSpaceDE w:val="0"/>
        <w:autoSpaceDN w:val="0"/>
        <w:adjustRightInd w:val="0"/>
        <w:ind w:left="567"/>
        <w:rPr>
          <w:sz w:val="22"/>
          <w:szCs w:val="22"/>
        </w:rPr>
      </w:pPr>
      <w:r>
        <w:rPr>
          <w:sz w:val="22"/>
          <w:szCs w:val="22"/>
        </w:rPr>
        <w:t>……………………………………………………………………………………………………</w:t>
      </w:r>
    </w:p>
    <w:p w14:paraId="7A2CED16" w14:textId="77777777" w:rsidR="00FC3358" w:rsidRDefault="00FC3358" w:rsidP="00FC3358">
      <w:pPr>
        <w:autoSpaceDE w:val="0"/>
        <w:autoSpaceDN w:val="0"/>
        <w:adjustRightInd w:val="0"/>
        <w:ind w:left="567"/>
        <w:rPr>
          <w:sz w:val="22"/>
          <w:szCs w:val="22"/>
        </w:rPr>
      </w:pPr>
      <w:r>
        <w:rPr>
          <w:sz w:val="22"/>
          <w:szCs w:val="22"/>
        </w:rPr>
        <w:t>……………………………………………………………………………………………………</w:t>
      </w:r>
    </w:p>
    <w:p w14:paraId="289054A4" w14:textId="77777777" w:rsidR="00FC3358" w:rsidRDefault="00FC3358" w:rsidP="00FC3358">
      <w:pPr>
        <w:autoSpaceDE w:val="0"/>
        <w:autoSpaceDN w:val="0"/>
        <w:adjustRightInd w:val="0"/>
        <w:ind w:left="567"/>
        <w:jc w:val="both"/>
        <w:rPr>
          <w:sz w:val="22"/>
          <w:szCs w:val="22"/>
        </w:rPr>
      </w:pPr>
    </w:p>
    <w:p w14:paraId="440BD47F" w14:textId="77777777" w:rsidR="00FC3358" w:rsidRDefault="00FC3358" w:rsidP="002F2FD3">
      <w:pPr>
        <w:widowControl/>
        <w:numPr>
          <w:ilvl w:val="0"/>
          <w:numId w:val="69"/>
        </w:numPr>
        <w:suppressAutoHyphens w:val="0"/>
        <w:autoSpaceDE w:val="0"/>
        <w:autoSpaceDN w:val="0"/>
        <w:adjustRightInd w:val="0"/>
        <w:ind w:hanging="1260"/>
        <w:jc w:val="left"/>
        <w:rPr>
          <w:sz w:val="22"/>
          <w:szCs w:val="22"/>
        </w:rPr>
      </w:pPr>
      <w:r>
        <w:rPr>
          <w:sz w:val="22"/>
          <w:szCs w:val="22"/>
        </w:rPr>
        <w:t>charakteru stosunku, jaki będzie mnie łączył z wykonawcą:</w:t>
      </w:r>
    </w:p>
    <w:p w14:paraId="14E3D977" w14:textId="77777777" w:rsidR="00FC3358" w:rsidRDefault="00FC3358" w:rsidP="00FC3358">
      <w:pPr>
        <w:autoSpaceDE w:val="0"/>
        <w:autoSpaceDN w:val="0"/>
        <w:adjustRightInd w:val="0"/>
        <w:ind w:left="567"/>
        <w:rPr>
          <w:sz w:val="22"/>
          <w:szCs w:val="22"/>
        </w:rPr>
      </w:pPr>
      <w:r>
        <w:rPr>
          <w:sz w:val="22"/>
          <w:szCs w:val="22"/>
        </w:rPr>
        <w:t>……………………………………………………………………………………………………</w:t>
      </w:r>
    </w:p>
    <w:p w14:paraId="041A6F18" w14:textId="77777777" w:rsidR="00FC3358" w:rsidRDefault="00FC3358" w:rsidP="00FC3358">
      <w:pPr>
        <w:autoSpaceDE w:val="0"/>
        <w:autoSpaceDN w:val="0"/>
        <w:adjustRightInd w:val="0"/>
        <w:ind w:left="567"/>
        <w:rPr>
          <w:sz w:val="22"/>
          <w:szCs w:val="22"/>
        </w:rPr>
      </w:pPr>
      <w:r>
        <w:rPr>
          <w:sz w:val="22"/>
          <w:szCs w:val="22"/>
        </w:rPr>
        <w:t>……………………………………………………………………………………………………</w:t>
      </w:r>
    </w:p>
    <w:p w14:paraId="05249C6D" w14:textId="77777777" w:rsidR="00FC3358" w:rsidRDefault="00FC3358" w:rsidP="00FC3358">
      <w:pPr>
        <w:autoSpaceDE w:val="0"/>
        <w:autoSpaceDN w:val="0"/>
        <w:adjustRightInd w:val="0"/>
        <w:rPr>
          <w:sz w:val="22"/>
          <w:szCs w:val="22"/>
        </w:rPr>
      </w:pPr>
    </w:p>
    <w:p w14:paraId="6891B79E" w14:textId="77777777" w:rsidR="00FC3358" w:rsidRDefault="00FC3358" w:rsidP="002F2FD3">
      <w:pPr>
        <w:widowControl/>
        <w:numPr>
          <w:ilvl w:val="0"/>
          <w:numId w:val="69"/>
        </w:numPr>
        <w:suppressAutoHyphens w:val="0"/>
        <w:autoSpaceDE w:val="0"/>
        <w:autoSpaceDN w:val="0"/>
        <w:adjustRightInd w:val="0"/>
        <w:ind w:hanging="1260"/>
        <w:jc w:val="left"/>
        <w:rPr>
          <w:sz w:val="22"/>
          <w:szCs w:val="22"/>
        </w:rPr>
      </w:pPr>
      <w:r>
        <w:rPr>
          <w:sz w:val="22"/>
          <w:szCs w:val="22"/>
        </w:rPr>
        <w:t>zakres i okres mojego udziału przy wykonywaniu zamówienia:</w:t>
      </w:r>
    </w:p>
    <w:p w14:paraId="393E272E" w14:textId="77777777" w:rsidR="00FC3358" w:rsidRDefault="00FC3358" w:rsidP="00FC3358">
      <w:pPr>
        <w:autoSpaceDE w:val="0"/>
        <w:autoSpaceDN w:val="0"/>
        <w:adjustRightInd w:val="0"/>
        <w:ind w:left="567"/>
        <w:rPr>
          <w:sz w:val="22"/>
          <w:szCs w:val="22"/>
        </w:rPr>
      </w:pPr>
      <w:r>
        <w:rPr>
          <w:sz w:val="22"/>
          <w:szCs w:val="22"/>
        </w:rPr>
        <w:t>……………………………………………………………………………………………………</w:t>
      </w:r>
    </w:p>
    <w:p w14:paraId="2071D014" w14:textId="77777777" w:rsidR="00FC3358" w:rsidRDefault="00FC3358" w:rsidP="00FC3358">
      <w:pPr>
        <w:autoSpaceDE w:val="0"/>
        <w:autoSpaceDN w:val="0"/>
        <w:adjustRightInd w:val="0"/>
        <w:ind w:left="567"/>
        <w:rPr>
          <w:sz w:val="22"/>
          <w:szCs w:val="22"/>
        </w:rPr>
      </w:pPr>
      <w:r>
        <w:rPr>
          <w:sz w:val="22"/>
          <w:szCs w:val="22"/>
        </w:rPr>
        <w:t>……………………………………………………………………………………………………</w:t>
      </w:r>
    </w:p>
    <w:p w14:paraId="494843DD" w14:textId="77777777" w:rsidR="00FC3358" w:rsidRDefault="00FC3358" w:rsidP="00FC3358">
      <w:pPr>
        <w:jc w:val="both"/>
        <w:rPr>
          <w:b/>
          <w:sz w:val="22"/>
          <w:szCs w:val="22"/>
        </w:rPr>
      </w:pPr>
    </w:p>
    <w:p w14:paraId="746062C1" w14:textId="77777777" w:rsidR="00FC3358" w:rsidRPr="00603003" w:rsidRDefault="00FC3358" w:rsidP="002F2FD3">
      <w:pPr>
        <w:pStyle w:val="Akapitzlist"/>
        <w:numPr>
          <w:ilvl w:val="2"/>
          <w:numId w:val="67"/>
        </w:numPr>
        <w:tabs>
          <w:tab w:val="left" w:pos="426"/>
        </w:tabs>
        <w:ind w:left="426"/>
        <w:jc w:val="both"/>
        <w:rPr>
          <w:b/>
          <w:sz w:val="22"/>
          <w:szCs w:val="22"/>
          <w:u w:val="single"/>
        </w:rPr>
      </w:pPr>
      <w:r w:rsidRPr="00603003">
        <w:rPr>
          <w:b/>
          <w:sz w:val="22"/>
          <w:szCs w:val="22"/>
          <w:u w:val="single"/>
        </w:rPr>
        <w:t>spełniam warunki udziału w postępowaniu w zakresie, w którym mnie dotyczą, tj.:</w:t>
      </w:r>
    </w:p>
    <w:p w14:paraId="30B96E6A" w14:textId="77777777" w:rsidR="00FC3358" w:rsidRDefault="00FC3358" w:rsidP="00FC3358">
      <w:pPr>
        <w:suppressAutoHyphens w:val="0"/>
        <w:adjustRightInd w:val="0"/>
        <w:ind w:left="426"/>
        <w:jc w:val="right"/>
        <w:textAlignment w:val="baseline"/>
        <w:rPr>
          <w:b/>
          <w:sz w:val="22"/>
          <w:szCs w:val="22"/>
          <w:u w:val="single"/>
        </w:rPr>
      </w:pPr>
      <w:r>
        <w:rPr>
          <w:sz w:val="22"/>
          <w:szCs w:val="22"/>
        </w:rPr>
        <w:t>………………………………………………………………………………………………………………………………………………………………………………………………………………</w:t>
      </w:r>
      <w:r w:rsidRPr="0029127D" w:rsidDel="007D392B">
        <w:rPr>
          <w:b/>
          <w:sz w:val="22"/>
          <w:szCs w:val="22"/>
          <w:u w:val="single"/>
        </w:rPr>
        <w:t xml:space="preserve"> </w:t>
      </w:r>
    </w:p>
    <w:p w14:paraId="54CDAC5A" w14:textId="77777777" w:rsidR="00FC3358" w:rsidRDefault="00FC3358" w:rsidP="00FC3358">
      <w:pPr>
        <w:widowControl/>
        <w:suppressAutoHyphens w:val="0"/>
        <w:jc w:val="left"/>
        <w:rPr>
          <w:b/>
          <w:sz w:val="22"/>
          <w:szCs w:val="22"/>
          <w:u w:val="single"/>
        </w:rPr>
      </w:pPr>
      <w:r>
        <w:rPr>
          <w:b/>
          <w:sz w:val="22"/>
          <w:szCs w:val="22"/>
          <w:u w:val="single"/>
        </w:rPr>
        <w:br w:type="page"/>
      </w:r>
    </w:p>
    <w:p w14:paraId="1461E41F" w14:textId="450F07E7" w:rsidR="0093750D" w:rsidRPr="00FC5C50" w:rsidRDefault="00861C13" w:rsidP="007049A0">
      <w:pPr>
        <w:pStyle w:val="Akapitzlist"/>
        <w:tabs>
          <w:tab w:val="left" w:pos="426"/>
        </w:tabs>
        <w:ind w:left="426"/>
        <w:jc w:val="right"/>
        <w:rPr>
          <w:b/>
          <w:sz w:val="22"/>
          <w:szCs w:val="22"/>
        </w:rPr>
      </w:pPr>
      <w:r w:rsidRPr="00FC5C50">
        <w:rPr>
          <w:b/>
          <w:sz w:val="22"/>
          <w:szCs w:val="22"/>
        </w:rPr>
        <w:lastRenderedPageBreak/>
        <w:t>Załącznik nr 2 do SWZ – wzór umowy</w:t>
      </w:r>
    </w:p>
    <w:p w14:paraId="41827F50" w14:textId="720005C4" w:rsidR="0093750D" w:rsidRPr="00FC5C50" w:rsidRDefault="0093750D" w:rsidP="008C4B4F">
      <w:pPr>
        <w:pStyle w:val="Akapitzlist"/>
        <w:ind w:left="0"/>
        <w:jc w:val="left"/>
        <w:rPr>
          <w:b/>
          <w:sz w:val="22"/>
          <w:szCs w:val="22"/>
        </w:rPr>
      </w:pPr>
    </w:p>
    <w:p w14:paraId="4463C726" w14:textId="2A51AD7B" w:rsidR="00FC3358" w:rsidRPr="00FC5C50" w:rsidRDefault="00D0699B" w:rsidP="00FA47B1">
      <w:pPr>
        <w:widowControl/>
        <w:suppressAutoHyphens w:val="0"/>
        <w:rPr>
          <w:b/>
          <w:color w:val="000000"/>
          <w:sz w:val="22"/>
          <w:szCs w:val="22"/>
          <w:u w:val="single"/>
          <w:lang w:eastAsia="en-US"/>
        </w:rPr>
      </w:pPr>
      <w:r w:rsidRPr="00FC5C50">
        <w:rPr>
          <w:b/>
          <w:color w:val="000000"/>
          <w:sz w:val="22"/>
          <w:szCs w:val="22"/>
          <w:u w:val="single"/>
          <w:lang w:eastAsia="en-US"/>
        </w:rPr>
        <w:t>UMOWA 80.272</w:t>
      </w:r>
      <w:r w:rsidR="00C97DBF" w:rsidRPr="00FC5C50">
        <w:rPr>
          <w:b/>
          <w:color w:val="000000"/>
          <w:sz w:val="22"/>
          <w:szCs w:val="22"/>
          <w:u w:val="single"/>
          <w:lang w:eastAsia="en-US"/>
        </w:rPr>
        <w:t>.</w:t>
      </w:r>
      <w:r w:rsidR="00780B70">
        <w:rPr>
          <w:b/>
          <w:color w:val="000000"/>
          <w:sz w:val="22"/>
          <w:szCs w:val="22"/>
          <w:u w:val="single"/>
          <w:lang w:eastAsia="en-US"/>
        </w:rPr>
        <w:t>183</w:t>
      </w:r>
      <w:r w:rsidR="00FC3358" w:rsidRPr="00FC5C50">
        <w:rPr>
          <w:b/>
          <w:color w:val="000000"/>
          <w:sz w:val="22"/>
          <w:szCs w:val="22"/>
          <w:u w:val="single"/>
          <w:lang w:eastAsia="en-US"/>
        </w:rPr>
        <w:t>.202</w:t>
      </w:r>
      <w:r w:rsidR="00780B70">
        <w:rPr>
          <w:b/>
          <w:color w:val="000000"/>
          <w:sz w:val="22"/>
          <w:szCs w:val="22"/>
          <w:u w:val="single"/>
          <w:lang w:eastAsia="en-US"/>
        </w:rPr>
        <w:t>4</w:t>
      </w:r>
      <w:r w:rsidRPr="00FC5C50">
        <w:rPr>
          <w:b/>
          <w:color w:val="000000"/>
          <w:sz w:val="22"/>
          <w:szCs w:val="22"/>
          <w:u w:val="single"/>
          <w:lang w:eastAsia="en-US"/>
        </w:rPr>
        <w:t xml:space="preserve"> </w:t>
      </w:r>
    </w:p>
    <w:p w14:paraId="13FFE934" w14:textId="49224FFF" w:rsidR="00D0699B" w:rsidRPr="00FC5C50" w:rsidRDefault="00D0699B" w:rsidP="00FA47B1">
      <w:pPr>
        <w:widowControl/>
        <w:suppressAutoHyphens w:val="0"/>
        <w:rPr>
          <w:b/>
          <w:color w:val="000000"/>
          <w:sz w:val="22"/>
          <w:szCs w:val="22"/>
          <w:u w:val="single"/>
          <w:lang w:eastAsia="en-US"/>
        </w:rPr>
      </w:pPr>
      <w:r w:rsidRPr="00FC5C50">
        <w:rPr>
          <w:b/>
          <w:color w:val="000000"/>
          <w:sz w:val="22"/>
          <w:szCs w:val="22"/>
          <w:u w:val="single"/>
          <w:lang w:eastAsia="en-US"/>
        </w:rPr>
        <w:t>– wzór /projektowane postanowienia umowy/</w:t>
      </w:r>
    </w:p>
    <w:p w14:paraId="5BA235A6" w14:textId="77777777" w:rsidR="00D0699B" w:rsidRPr="00FC5C50" w:rsidRDefault="00D0699B" w:rsidP="00FA47B1">
      <w:pPr>
        <w:widowControl/>
        <w:suppressAutoHyphens w:val="0"/>
        <w:rPr>
          <w:b/>
          <w:color w:val="000000"/>
          <w:sz w:val="22"/>
          <w:szCs w:val="22"/>
          <w:u w:val="single"/>
          <w:lang w:eastAsia="en-US"/>
        </w:rPr>
      </w:pPr>
    </w:p>
    <w:p w14:paraId="78F0FF43"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zawarta w Krakowie w dniu ...................... pomiędzy:</w:t>
      </w:r>
    </w:p>
    <w:p w14:paraId="507DA500"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Uniwersytetem Jagiellońskim z siedzibą w Krakowie przy ul. Gołębiej 24, reprezentowanym przez:</w:t>
      </w:r>
    </w:p>
    <w:p w14:paraId="7F2FCDFC" w14:textId="2F918865" w:rsidR="00D0699B" w:rsidRPr="00FC5C50" w:rsidRDefault="00D0699B" w:rsidP="00FA47B1">
      <w:pPr>
        <w:widowControl/>
        <w:suppressAutoHyphens w:val="0"/>
        <w:contextualSpacing/>
        <w:jc w:val="both"/>
        <w:rPr>
          <w:i/>
          <w:color w:val="000000"/>
          <w:sz w:val="22"/>
          <w:szCs w:val="22"/>
          <w:lang w:eastAsia="en-US"/>
        </w:rPr>
      </w:pPr>
      <w:r w:rsidRPr="00FC5C50">
        <w:rPr>
          <w:i/>
          <w:iCs/>
          <w:sz w:val="22"/>
          <w:szCs w:val="22"/>
          <w:lang w:eastAsia="en-US"/>
        </w:rPr>
        <w:t xml:space="preserve">……….  – …………………… </w:t>
      </w:r>
      <w:r w:rsidRPr="00FC5C50">
        <w:rPr>
          <w:i/>
          <w:color w:val="000000"/>
          <w:sz w:val="22"/>
          <w:szCs w:val="22"/>
          <w:lang w:eastAsia="en-US"/>
        </w:rPr>
        <w:t>działającego na</w:t>
      </w:r>
      <w:r w:rsidRPr="00FC5C50">
        <w:rPr>
          <w:b/>
          <w:i/>
          <w:color w:val="000000"/>
          <w:sz w:val="22"/>
          <w:szCs w:val="22"/>
          <w:lang w:eastAsia="en-US"/>
        </w:rPr>
        <w:t xml:space="preserve"> </w:t>
      </w:r>
      <w:r w:rsidRPr="00FC5C50">
        <w:rPr>
          <w:i/>
          <w:color w:val="000000"/>
          <w:sz w:val="22"/>
          <w:szCs w:val="22"/>
          <w:lang w:eastAsia="en-US"/>
        </w:rPr>
        <w:t xml:space="preserve">podstawie pełnomocnictwa udzielonego przez JM Rektora UJ, w </w:t>
      </w:r>
      <w:r w:rsidR="00952B6F" w:rsidRPr="00FC5C50">
        <w:rPr>
          <w:i/>
          <w:color w:val="000000"/>
          <w:sz w:val="22"/>
          <w:szCs w:val="22"/>
          <w:lang w:eastAsia="en-US"/>
        </w:rPr>
        <w:t>dniu …</w:t>
      </w:r>
      <w:r w:rsidRPr="00FC5C50">
        <w:rPr>
          <w:i/>
          <w:color w:val="000000"/>
          <w:sz w:val="22"/>
          <w:szCs w:val="22"/>
          <w:lang w:eastAsia="en-US"/>
        </w:rPr>
        <w:t>…………… r., nr ………………, przy kontrasygnacie finansowej Kwestora UJ,</w:t>
      </w:r>
    </w:p>
    <w:p w14:paraId="67FE2658" w14:textId="64F66AEF"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 xml:space="preserve">zwanym dalej w treści </w:t>
      </w:r>
      <w:r w:rsidR="001A1B11" w:rsidRPr="00FC5C50">
        <w:rPr>
          <w:b/>
          <w:i/>
          <w:sz w:val="22"/>
          <w:szCs w:val="22"/>
          <w:lang w:eastAsia="en-US"/>
        </w:rPr>
        <w:t>U</w:t>
      </w:r>
      <w:r w:rsidRPr="00FC5C50">
        <w:rPr>
          <w:b/>
          <w:i/>
          <w:sz w:val="22"/>
          <w:szCs w:val="22"/>
          <w:lang w:eastAsia="en-US"/>
        </w:rPr>
        <w:t>mowy „Zamawiającym”</w:t>
      </w:r>
    </w:p>
    <w:p w14:paraId="1C11EA18"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a</w:t>
      </w:r>
    </w:p>
    <w:p w14:paraId="764E5250"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 z siedzibą w ........................... reprezentowanym przez ......................................................................................</w:t>
      </w:r>
    </w:p>
    <w:p w14:paraId="35B8BEB9" w14:textId="01E463B9"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 xml:space="preserve">zwanym dalej w treści </w:t>
      </w:r>
      <w:r w:rsidR="001A1B11" w:rsidRPr="00FC5C50">
        <w:rPr>
          <w:b/>
          <w:i/>
          <w:sz w:val="22"/>
          <w:szCs w:val="22"/>
          <w:lang w:eastAsia="en-US"/>
        </w:rPr>
        <w:t>U</w:t>
      </w:r>
      <w:r w:rsidRPr="00FC5C50">
        <w:rPr>
          <w:b/>
          <w:i/>
          <w:sz w:val="22"/>
          <w:szCs w:val="22"/>
          <w:lang w:eastAsia="en-US"/>
        </w:rPr>
        <w:t>mowy „Wykonawcą”.</w:t>
      </w:r>
    </w:p>
    <w:p w14:paraId="0B799C32" w14:textId="77777777" w:rsidR="00D0699B" w:rsidRPr="00FC5C50" w:rsidRDefault="00D0699B" w:rsidP="00FA47B1">
      <w:pPr>
        <w:widowControl/>
        <w:tabs>
          <w:tab w:val="num" w:pos="567"/>
          <w:tab w:val="left" w:pos="993"/>
        </w:tabs>
        <w:suppressAutoHyphens w:val="0"/>
        <w:jc w:val="both"/>
        <w:rPr>
          <w:i/>
          <w:sz w:val="22"/>
          <w:szCs w:val="22"/>
          <w:lang w:val="sq-AL" w:eastAsia="en-US"/>
        </w:rPr>
      </w:pPr>
    </w:p>
    <w:p w14:paraId="21CCF2B5" w14:textId="12F200B2" w:rsidR="00D0699B" w:rsidRPr="00FC5C50" w:rsidRDefault="00D0699B" w:rsidP="00FE69A3">
      <w:pPr>
        <w:widowControl/>
        <w:tabs>
          <w:tab w:val="num" w:pos="567"/>
          <w:tab w:val="left" w:pos="993"/>
        </w:tabs>
        <w:suppressAutoHyphens w:val="0"/>
        <w:jc w:val="both"/>
        <w:rPr>
          <w:bCs/>
          <w:i/>
          <w:spacing w:val="-6"/>
          <w:kern w:val="2"/>
          <w:sz w:val="22"/>
          <w:szCs w:val="22"/>
          <w:lang w:eastAsia="en-US"/>
        </w:rPr>
      </w:pPr>
      <w:r w:rsidRPr="00FC5C50">
        <w:rPr>
          <w:i/>
          <w:sz w:val="22"/>
          <w:szCs w:val="22"/>
          <w:lang w:val="sq-AL" w:eastAsia="en-US"/>
        </w:rPr>
        <w:t xml:space="preserve">Niniejsza </w:t>
      </w:r>
      <w:r w:rsidR="001A1B11" w:rsidRPr="00FC5C50">
        <w:rPr>
          <w:i/>
          <w:sz w:val="22"/>
          <w:szCs w:val="22"/>
          <w:lang w:val="sq-AL" w:eastAsia="en-US"/>
        </w:rPr>
        <w:t>U</w:t>
      </w:r>
      <w:r w:rsidRPr="00FC5C50">
        <w:rPr>
          <w:i/>
          <w:sz w:val="22"/>
          <w:szCs w:val="22"/>
          <w:lang w:val="sq-AL" w:eastAsia="en-US"/>
        </w:rPr>
        <w:t xml:space="preserve">mowa jest wynikiem przeprowadzonego postępowania o udzielenie zamówienia publicznego w trybie </w:t>
      </w:r>
      <w:r w:rsidR="00DC31EC" w:rsidRPr="00FC5C50">
        <w:rPr>
          <w:i/>
          <w:sz w:val="22"/>
          <w:szCs w:val="22"/>
          <w:lang w:val="sq-AL" w:eastAsia="en-US"/>
        </w:rPr>
        <w:t>pods</w:t>
      </w:r>
      <w:r w:rsidR="001C792A">
        <w:rPr>
          <w:i/>
          <w:sz w:val="22"/>
          <w:szCs w:val="22"/>
          <w:lang w:val="sq-AL" w:eastAsia="en-US"/>
        </w:rPr>
        <w:t>tawowym</w:t>
      </w:r>
      <w:r w:rsidR="00DC31EC" w:rsidRPr="00FC5C50">
        <w:rPr>
          <w:i/>
          <w:sz w:val="22"/>
          <w:szCs w:val="22"/>
          <w:lang w:val="sq-AL" w:eastAsia="en-US"/>
        </w:rPr>
        <w:t xml:space="preserve"> bez możliwości negocjacji</w:t>
      </w:r>
      <w:r w:rsidRPr="00FC5C50">
        <w:rPr>
          <w:i/>
          <w:sz w:val="22"/>
          <w:szCs w:val="22"/>
          <w:lang w:val="sq-AL" w:eastAsia="en-US"/>
        </w:rPr>
        <w:t xml:space="preserve"> zgodnie z ustawą z dnia 11 wrze</w:t>
      </w:r>
      <w:r w:rsidR="00DC31EC" w:rsidRPr="00FC5C50">
        <w:rPr>
          <w:i/>
          <w:sz w:val="22"/>
          <w:szCs w:val="22"/>
          <w:lang w:val="sq-AL" w:eastAsia="en-US"/>
        </w:rPr>
        <w:t>ś</w:t>
      </w:r>
      <w:r w:rsidRPr="00FC5C50">
        <w:rPr>
          <w:i/>
          <w:sz w:val="22"/>
          <w:szCs w:val="22"/>
          <w:lang w:val="sq-AL" w:eastAsia="en-US"/>
        </w:rPr>
        <w:t xml:space="preserve">nia 2019 r. – Prawo zamówień publicznych </w:t>
      </w:r>
      <w:r w:rsidRPr="00FC5C50">
        <w:rPr>
          <w:bCs/>
          <w:i/>
          <w:sz w:val="22"/>
          <w:szCs w:val="22"/>
          <w:lang w:eastAsia="en-US"/>
        </w:rPr>
        <w:t>(tj. Dz.U. z 202</w:t>
      </w:r>
      <w:r w:rsidR="00FA4BA4">
        <w:rPr>
          <w:bCs/>
          <w:i/>
          <w:sz w:val="22"/>
          <w:szCs w:val="22"/>
          <w:lang w:eastAsia="en-US"/>
        </w:rPr>
        <w:t>3</w:t>
      </w:r>
      <w:r w:rsidRPr="00FC5C50">
        <w:rPr>
          <w:bCs/>
          <w:i/>
          <w:sz w:val="22"/>
          <w:szCs w:val="22"/>
          <w:lang w:eastAsia="en-US"/>
        </w:rPr>
        <w:t xml:space="preserve"> r. poz. 1</w:t>
      </w:r>
      <w:r w:rsidR="00FA4BA4">
        <w:rPr>
          <w:bCs/>
          <w:i/>
          <w:sz w:val="22"/>
          <w:szCs w:val="22"/>
          <w:lang w:eastAsia="en-US"/>
        </w:rPr>
        <w:t>605</w:t>
      </w:r>
      <w:r w:rsidRPr="00FC5C50">
        <w:rPr>
          <w:bCs/>
          <w:i/>
          <w:sz w:val="22"/>
          <w:szCs w:val="22"/>
          <w:lang w:eastAsia="en-US"/>
        </w:rPr>
        <w:t xml:space="preserve"> z późn. zm.), </w:t>
      </w:r>
      <w:r w:rsidRPr="00FC5C50">
        <w:rPr>
          <w:bCs/>
          <w:i/>
          <w:spacing w:val="-6"/>
          <w:kern w:val="2"/>
          <w:sz w:val="22"/>
          <w:szCs w:val="22"/>
          <w:lang w:eastAsia="en-US"/>
        </w:rPr>
        <w:t xml:space="preserve">zwaną też w dalszej części </w:t>
      </w:r>
      <w:r w:rsidR="005F057A" w:rsidRPr="00FC5C50">
        <w:rPr>
          <w:bCs/>
          <w:i/>
          <w:spacing w:val="-6"/>
          <w:kern w:val="2"/>
          <w:sz w:val="22"/>
          <w:szCs w:val="22"/>
          <w:lang w:eastAsia="en-US"/>
        </w:rPr>
        <w:t>U</w:t>
      </w:r>
      <w:r w:rsidRPr="00FC5C50">
        <w:rPr>
          <w:bCs/>
          <w:i/>
          <w:spacing w:val="-6"/>
          <w:kern w:val="2"/>
          <w:sz w:val="22"/>
          <w:szCs w:val="22"/>
          <w:lang w:eastAsia="en-US"/>
        </w:rPr>
        <w:t xml:space="preserve">mowy </w:t>
      </w:r>
      <w:r w:rsidR="00E97F0D" w:rsidRPr="00FC5C50">
        <w:rPr>
          <w:bCs/>
          <w:i/>
          <w:spacing w:val="-6"/>
          <w:kern w:val="2"/>
          <w:sz w:val="22"/>
          <w:szCs w:val="22"/>
          <w:lang w:eastAsia="en-US"/>
        </w:rPr>
        <w:t>„</w:t>
      </w:r>
      <w:r w:rsidRPr="00FC5C50">
        <w:rPr>
          <w:bCs/>
          <w:i/>
          <w:spacing w:val="-6"/>
          <w:kern w:val="2"/>
          <w:sz w:val="22"/>
          <w:szCs w:val="22"/>
          <w:lang w:eastAsia="en-US"/>
        </w:rPr>
        <w:t>PZP</w:t>
      </w:r>
      <w:r w:rsidR="00E97F0D" w:rsidRPr="00FC5C50">
        <w:rPr>
          <w:bCs/>
          <w:i/>
          <w:spacing w:val="-6"/>
          <w:kern w:val="2"/>
          <w:sz w:val="22"/>
          <w:szCs w:val="22"/>
          <w:lang w:eastAsia="en-US"/>
        </w:rPr>
        <w:t>”.</w:t>
      </w:r>
    </w:p>
    <w:p w14:paraId="4E87C15A" w14:textId="7794E2F2" w:rsidR="00D0699B" w:rsidRPr="005F4316" w:rsidRDefault="00D0699B" w:rsidP="00FA47B1">
      <w:pPr>
        <w:widowControl/>
        <w:suppressAutoHyphens w:val="0"/>
        <w:outlineLvl w:val="0"/>
        <w:rPr>
          <w:b/>
          <w:bCs/>
          <w:sz w:val="22"/>
          <w:szCs w:val="22"/>
          <w:u w:val="single"/>
          <w:lang w:eastAsia="en-US"/>
        </w:rPr>
      </w:pPr>
      <w:r w:rsidRPr="005F4316">
        <w:rPr>
          <w:b/>
          <w:bCs/>
          <w:sz w:val="22"/>
          <w:szCs w:val="22"/>
          <w:u w:val="single"/>
          <w:lang w:eastAsia="en-US"/>
        </w:rPr>
        <w:t>§ 1</w:t>
      </w:r>
      <w:r w:rsidR="005F4316" w:rsidRPr="005F4316">
        <w:rPr>
          <w:b/>
          <w:bCs/>
          <w:sz w:val="22"/>
          <w:szCs w:val="22"/>
          <w:u w:val="single"/>
          <w:lang w:eastAsia="en-US"/>
        </w:rPr>
        <w:t>Przedmiot umowy</w:t>
      </w:r>
    </w:p>
    <w:p w14:paraId="65F0BB80" w14:textId="0BDC72A6" w:rsidR="00D0699B" w:rsidRPr="00047CE3" w:rsidRDefault="00D0699B" w:rsidP="00047CE3">
      <w:pPr>
        <w:widowControl/>
        <w:numPr>
          <w:ilvl w:val="0"/>
          <w:numId w:val="45"/>
        </w:numPr>
        <w:tabs>
          <w:tab w:val="num" w:pos="1080"/>
          <w:tab w:val="num" w:pos="5040"/>
        </w:tabs>
        <w:suppressAutoHyphens w:val="0"/>
        <w:ind w:left="426" w:hanging="426"/>
        <w:jc w:val="both"/>
        <w:rPr>
          <w:color w:val="000000"/>
          <w:sz w:val="22"/>
          <w:szCs w:val="22"/>
          <w:lang w:eastAsia="en-US"/>
        </w:rPr>
      </w:pPr>
      <w:r w:rsidRPr="00FC5C50">
        <w:rPr>
          <w:color w:val="000000"/>
          <w:sz w:val="22"/>
          <w:szCs w:val="22"/>
          <w:lang w:eastAsia="en-US"/>
        </w:rPr>
        <w:t>Za</w:t>
      </w:r>
      <w:r w:rsidRPr="00ED3B48">
        <w:rPr>
          <w:color w:val="000000"/>
          <w:sz w:val="22"/>
          <w:szCs w:val="22"/>
          <w:lang w:eastAsia="en-US"/>
        </w:rPr>
        <w:t>mawiający powierza a Wykonawca przyjmuje do zrealizowania dostawę</w:t>
      </w:r>
      <w:r w:rsidR="00047CE3" w:rsidRPr="00ED3B48">
        <w:rPr>
          <w:sz w:val="22"/>
          <w:szCs w:val="22"/>
        </w:rPr>
        <w:t xml:space="preserve"> </w:t>
      </w:r>
      <w:r w:rsidR="00E1102D" w:rsidRPr="00E1102D">
        <w:rPr>
          <w:sz w:val="22"/>
          <w:szCs w:val="22"/>
        </w:rPr>
        <w:t xml:space="preserve">mikroskopu polaryzacyjnego </w:t>
      </w:r>
      <w:r w:rsidR="00692A1C" w:rsidRPr="00FC5C50">
        <w:rPr>
          <w:color w:val="000000"/>
          <w:sz w:val="22"/>
          <w:szCs w:val="22"/>
          <w:lang w:eastAsia="en-US"/>
        </w:rPr>
        <w:t>o modelu .........</w:t>
      </w:r>
      <w:r w:rsidR="00047CE3">
        <w:rPr>
          <w:color w:val="000000"/>
          <w:sz w:val="22"/>
          <w:szCs w:val="22"/>
          <w:lang w:eastAsia="en-US"/>
        </w:rPr>
        <w:t xml:space="preserve">, </w:t>
      </w:r>
      <w:r w:rsidR="00692A1C" w:rsidRPr="00047CE3">
        <w:rPr>
          <w:color w:val="000000"/>
          <w:sz w:val="22"/>
          <w:szCs w:val="22"/>
          <w:lang w:eastAsia="en-US"/>
        </w:rPr>
        <w:t>(zwanego dalej Aparaturą)</w:t>
      </w:r>
      <w:r w:rsidR="00DC1323" w:rsidRPr="00047CE3">
        <w:rPr>
          <w:color w:val="000000"/>
          <w:sz w:val="22"/>
          <w:szCs w:val="22"/>
          <w:lang w:eastAsia="en-US"/>
        </w:rPr>
        <w:t xml:space="preserve">, </w:t>
      </w:r>
      <w:r w:rsidRPr="00047CE3">
        <w:rPr>
          <w:color w:val="000000"/>
          <w:sz w:val="22"/>
          <w:szCs w:val="22"/>
          <w:lang w:eastAsia="en-US"/>
        </w:rPr>
        <w:t>o parametrach technicznych, funkcjonalnych i</w:t>
      </w:r>
      <w:r w:rsidR="00DC1323" w:rsidRPr="00047CE3">
        <w:rPr>
          <w:color w:val="000000"/>
          <w:sz w:val="22"/>
          <w:szCs w:val="22"/>
          <w:lang w:eastAsia="en-US"/>
        </w:rPr>
        <w:t> </w:t>
      </w:r>
      <w:r w:rsidRPr="00047CE3">
        <w:rPr>
          <w:color w:val="000000"/>
          <w:sz w:val="22"/>
          <w:szCs w:val="22"/>
          <w:lang w:eastAsia="en-US"/>
        </w:rPr>
        <w:t xml:space="preserve">użytkowych opisanych w załączniku A do SWZ, </w:t>
      </w:r>
      <w:r w:rsidR="00E1102D" w:rsidRPr="00E1102D">
        <w:rPr>
          <w:color w:val="000000"/>
          <w:sz w:val="22"/>
          <w:szCs w:val="22"/>
          <w:lang w:eastAsia="en-US"/>
        </w:rPr>
        <w:t>na potrzeby Instytutu Archeologii UJ</w:t>
      </w:r>
      <w:r w:rsidRPr="00047CE3">
        <w:rPr>
          <w:color w:val="000000"/>
          <w:sz w:val="22"/>
          <w:szCs w:val="22"/>
          <w:lang w:eastAsia="en-US"/>
        </w:rPr>
        <w:t>, mieszczącego się w Krakowie, przy ul. G</w:t>
      </w:r>
      <w:r w:rsidR="00E1102D">
        <w:rPr>
          <w:color w:val="000000"/>
          <w:sz w:val="22"/>
          <w:szCs w:val="22"/>
          <w:lang w:eastAsia="en-US"/>
        </w:rPr>
        <w:t>ołębiej 11</w:t>
      </w:r>
      <w:r w:rsidRPr="00047CE3">
        <w:rPr>
          <w:color w:val="000000"/>
          <w:sz w:val="22"/>
          <w:szCs w:val="22"/>
          <w:lang w:eastAsia="en-US"/>
        </w:rPr>
        <w:t xml:space="preserve">. </w:t>
      </w:r>
    </w:p>
    <w:p w14:paraId="54BC53AA" w14:textId="1426FFB7" w:rsidR="00692A1C" w:rsidRPr="00FA4BA4" w:rsidRDefault="00692A1C" w:rsidP="00E4012C">
      <w:pPr>
        <w:pStyle w:val="Akapitzlist"/>
        <w:numPr>
          <w:ilvl w:val="0"/>
          <w:numId w:val="16"/>
        </w:numPr>
        <w:tabs>
          <w:tab w:val="num" w:pos="1080"/>
          <w:tab w:val="num" w:pos="5040"/>
        </w:tabs>
        <w:ind w:left="426"/>
        <w:jc w:val="both"/>
        <w:rPr>
          <w:color w:val="000000" w:themeColor="text1"/>
          <w:sz w:val="22"/>
          <w:szCs w:val="22"/>
        </w:rPr>
      </w:pPr>
      <w:r w:rsidRPr="00FC5C50">
        <w:rPr>
          <w:color w:val="000000" w:themeColor="text1"/>
          <w:sz w:val="22"/>
          <w:szCs w:val="22"/>
        </w:rPr>
        <w:t xml:space="preserve">Wykonawca w ramach </w:t>
      </w:r>
      <w:r w:rsidRPr="00FA4BA4">
        <w:rPr>
          <w:color w:val="000000" w:themeColor="text1"/>
          <w:sz w:val="22"/>
          <w:szCs w:val="22"/>
        </w:rPr>
        <w:t>realizacji przedmiotu umowy jest zobowiązany do realizacji następujących usług towarzyszących, tj.</w:t>
      </w:r>
      <w:bookmarkStart w:id="1" w:name="_Hlk130307343"/>
      <w:r w:rsidR="00E4012C" w:rsidRPr="00FA4BA4">
        <w:rPr>
          <w:color w:val="000000" w:themeColor="text1"/>
          <w:sz w:val="22"/>
          <w:szCs w:val="22"/>
        </w:rPr>
        <w:t xml:space="preserve"> </w:t>
      </w:r>
      <w:r w:rsidRPr="00FA4BA4">
        <w:rPr>
          <w:color w:val="000000"/>
          <w:sz w:val="22"/>
          <w:szCs w:val="22"/>
          <w:lang w:eastAsia="en-US"/>
        </w:rPr>
        <w:t>transportu, ubezpieczenia, dostawy, wniesienia, montażu, uruchomienia</w:t>
      </w:r>
      <w:r w:rsidR="004F755E">
        <w:rPr>
          <w:color w:val="000000"/>
          <w:sz w:val="22"/>
          <w:szCs w:val="22"/>
          <w:lang w:eastAsia="en-US"/>
        </w:rPr>
        <w:t xml:space="preserve"> oraz szkolenia </w:t>
      </w:r>
      <w:r w:rsidR="00E1102D">
        <w:rPr>
          <w:color w:val="000000"/>
          <w:sz w:val="22"/>
          <w:szCs w:val="22"/>
          <w:lang w:eastAsia="en-US"/>
        </w:rPr>
        <w:t>w Instytucie Archeologii</w:t>
      </w:r>
      <w:r w:rsidR="009E0439" w:rsidRPr="00FA4BA4">
        <w:rPr>
          <w:color w:val="000000"/>
          <w:sz w:val="22"/>
          <w:szCs w:val="22"/>
          <w:lang w:eastAsia="en-US"/>
        </w:rPr>
        <w:t xml:space="preserve"> Uniwersytetu Jagiellońskiego, ul. G</w:t>
      </w:r>
      <w:r w:rsidR="00E1102D">
        <w:rPr>
          <w:color w:val="000000"/>
          <w:sz w:val="22"/>
          <w:szCs w:val="22"/>
          <w:lang w:eastAsia="en-US"/>
        </w:rPr>
        <w:t>ołębia 11</w:t>
      </w:r>
      <w:r w:rsidR="009E0439" w:rsidRPr="00FA4BA4">
        <w:rPr>
          <w:color w:val="000000"/>
          <w:sz w:val="22"/>
          <w:szCs w:val="22"/>
          <w:lang w:eastAsia="en-US"/>
        </w:rPr>
        <w:t>, 3</w:t>
      </w:r>
      <w:r w:rsidR="00E1102D">
        <w:rPr>
          <w:color w:val="000000"/>
          <w:sz w:val="22"/>
          <w:szCs w:val="22"/>
          <w:lang w:eastAsia="en-US"/>
        </w:rPr>
        <w:t>1</w:t>
      </w:r>
      <w:r w:rsidR="009E0439" w:rsidRPr="00FA4BA4">
        <w:rPr>
          <w:color w:val="000000"/>
          <w:sz w:val="22"/>
          <w:szCs w:val="22"/>
          <w:lang w:eastAsia="en-US"/>
        </w:rPr>
        <w:t>-</w:t>
      </w:r>
      <w:r w:rsidR="00E1102D">
        <w:rPr>
          <w:color w:val="000000"/>
          <w:sz w:val="22"/>
          <w:szCs w:val="22"/>
          <w:lang w:eastAsia="en-US"/>
        </w:rPr>
        <w:t>007</w:t>
      </w:r>
      <w:r w:rsidR="009E0439" w:rsidRPr="00FA4BA4">
        <w:rPr>
          <w:color w:val="000000"/>
          <w:sz w:val="22"/>
          <w:szCs w:val="22"/>
          <w:lang w:eastAsia="en-US"/>
        </w:rPr>
        <w:t xml:space="preserve"> Kraków</w:t>
      </w:r>
      <w:r w:rsidR="004F755E" w:rsidRPr="004F755E">
        <w:t xml:space="preserve"> </w:t>
      </w:r>
      <w:r w:rsidR="004F755E" w:rsidRPr="004F755E">
        <w:rPr>
          <w:color w:val="000000"/>
          <w:sz w:val="22"/>
          <w:szCs w:val="22"/>
          <w:lang w:eastAsia="en-US"/>
        </w:rPr>
        <w:t xml:space="preserve">oraz co najmniej </w:t>
      </w:r>
      <w:r w:rsidR="004F755E">
        <w:rPr>
          <w:color w:val="000000"/>
          <w:sz w:val="22"/>
          <w:szCs w:val="22"/>
          <w:lang w:eastAsia="en-US"/>
        </w:rPr>
        <w:t>5</w:t>
      </w:r>
      <w:r w:rsidR="004F755E" w:rsidRPr="004F755E">
        <w:rPr>
          <w:color w:val="000000"/>
          <w:sz w:val="22"/>
          <w:szCs w:val="22"/>
          <w:lang w:eastAsia="en-US"/>
        </w:rPr>
        <w:t xml:space="preserve"> godzinne szkolenie zakresu z obsługi aparatury, przeznaczone dla co najmniej </w:t>
      </w:r>
      <w:r w:rsidR="004F755E">
        <w:rPr>
          <w:color w:val="000000"/>
          <w:sz w:val="22"/>
          <w:szCs w:val="22"/>
          <w:lang w:eastAsia="en-US"/>
        </w:rPr>
        <w:t>5</w:t>
      </w:r>
      <w:r w:rsidR="004F755E" w:rsidRPr="004F755E">
        <w:rPr>
          <w:color w:val="000000"/>
          <w:sz w:val="22"/>
          <w:szCs w:val="22"/>
          <w:lang w:eastAsia="en-US"/>
        </w:rPr>
        <w:t xml:space="preserve"> osób</w:t>
      </w:r>
      <w:r w:rsidRPr="00FA4BA4">
        <w:rPr>
          <w:color w:val="000000"/>
          <w:sz w:val="22"/>
          <w:szCs w:val="22"/>
          <w:lang w:eastAsia="en-US"/>
        </w:rPr>
        <w:t>;</w:t>
      </w:r>
      <w:bookmarkEnd w:id="1"/>
    </w:p>
    <w:p w14:paraId="78F11653" w14:textId="77777777" w:rsidR="00D0699B" w:rsidRPr="00FC5C50" w:rsidRDefault="00D0699B" w:rsidP="00692A1C">
      <w:pPr>
        <w:widowControl/>
        <w:numPr>
          <w:ilvl w:val="0"/>
          <w:numId w:val="16"/>
        </w:numPr>
        <w:tabs>
          <w:tab w:val="num" w:pos="5040"/>
        </w:tabs>
        <w:suppressAutoHyphens w:val="0"/>
        <w:ind w:left="426" w:hanging="426"/>
        <w:contextualSpacing/>
        <w:jc w:val="both"/>
        <w:rPr>
          <w:color w:val="000000"/>
          <w:sz w:val="22"/>
          <w:szCs w:val="22"/>
          <w:lang w:eastAsia="en-US"/>
        </w:rPr>
      </w:pPr>
      <w:r w:rsidRPr="00FA4BA4">
        <w:rPr>
          <w:color w:val="000000"/>
          <w:sz w:val="22"/>
          <w:szCs w:val="22"/>
          <w:lang w:eastAsia="en-US"/>
        </w:rPr>
        <w:t>Zamawiający zleca, a Wykonawca zobowiązuje</w:t>
      </w:r>
      <w:r w:rsidRPr="00FC5C50">
        <w:rPr>
          <w:color w:val="000000"/>
          <w:sz w:val="22"/>
          <w:szCs w:val="22"/>
          <w:lang w:eastAsia="en-US"/>
        </w:rPr>
        <w:t xml:space="preserve"> się wykonać wszelkie niezbędne czynności dla zrealizowania przedmiotu Umowy.</w:t>
      </w:r>
    </w:p>
    <w:p w14:paraId="53F26AFB" w14:textId="53EED7FD" w:rsidR="00D0699B" w:rsidRPr="003E32E1" w:rsidRDefault="00D0699B" w:rsidP="00692A1C">
      <w:pPr>
        <w:widowControl/>
        <w:numPr>
          <w:ilvl w:val="0"/>
          <w:numId w:val="16"/>
        </w:numPr>
        <w:tabs>
          <w:tab w:val="num" w:pos="1080"/>
          <w:tab w:val="num" w:pos="5040"/>
        </w:tabs>
        <w:suppressAutoHyphens w:val="0"/>
        <w:ind w:left="426" w:hanging="426"/>
        <w:jc w:val="both"/>
        <w:rPr>
          <w:color w:val="000000"/>
          <w:sz w:val="22"/>
          <w:szCs w:val="22"/>
          <w:lang w:eastAsia="en-US"/>
        </w:rPr>
      </w:pPr>
      <w:r w:rsidRPr="00FC5C50">
        <w:rPr>
          <w:color w:val="000000"/>
          <w:sz w:val="22"/>
          <w:szCs w:val="22"/>
          <w:lang w:eastAsia="en-US"/>
        </w:rPr>
        <w:t>Integralną częścią niniejszej Umowy jest dokumentacja postępowania, a w tym w szczególności Specyfikacja Warunków Zamówienia wraz z załącznikami (zwana dalej „SWZ”) i oferta Wykonawcy</w:t>
      </w:r>
      <w:r w:rsidRPr="003E32E1">
        <w:rPr>
          <w:color w:val="000000"/>
          <w:sz w:val="22"/>
          <w:szCs w:val="22"/>
          <w:lang w:eastAsia="en-US"/>
        </w:rPr>
        <w:t>.</w:t>
      </w:r>
    </w:p>
    <w:p w14:paraId="10D9C8DF" w14:textId="09DFAB7C" w:rsidR="00D0699B" w:rsidRPr="003E32E1" w:rsidRDefault="00D0699B" w:rsidP="00692A1C">
      <w:pPr>
        <w:widowControl/>
        <w:numPr>
          <w:ilvl w:val="0"/>
          <w:numId w:val="16"/>
        </w:numPr>
        <w:tabs>
          <w:tab w:val="num" w:pos="1080"/>
          <w:tab w:val="num" w:pos="5040"/>
        </w:tabs>
        <w:suppressAutoHyphens w:val="0"/>
        <w:ind w:left="426" w:hanging="426"/>
        <w:jc w:val="both"/>
        <w:rPr>
          <w:i/>
          <w:iCs/>
          <w:color w:val="000000"/>
          <w:sz w:val="22"/>
          <w:szCs w:val="22"/>
          <w:lang w:eastAsia="en-US"/>
        </w:rPr>
      </w:pPr>
      <w:r w:rsidRPr="003E32E1">
        <w:rPr>
          <w:color w:val="000000"/>
          <w:sz w:val="22"/>
          <w:szCs w:val="22"/>
          <w:lang w:eastAsia="en-US"/>
        </w:rPr>
        <w:t>Wykonawca zobowiązany</w:t>
      </w:r>
      <w:r w:rsidRPr="003E32E1">
        <w:rPr>
          <w:bCs/>
          <w:color w:val="000000"/>
          <w:sz w:val="22"/>
          <w:szCs w:val="22"/>
          <w:lang w:eastAsia="en-US"/>
        </w:rPr>
        <w:t xml:space="preserve"> </w:t>
      </w:r>
      <w:r w:rsidR="00986D31" w:rsidRPr="003E32E1">
        <w:rPr>
          <w:bCs/>
          <w:color w:val="000000"/>
          <w:sz w:val="22"/>
          <w:szCs w:val="22"/>
          <w:lang w:eastAsia="en-US"/>
        </w:rPr>
        <w:t xml:space="preserve">jest do zrealizowania całego przedmiotu umowy, wraz z usługami towarzyszącymi w terminie </w:t>
      </w:r>
      <w:r w:rsidR="00986D31" w:rsidRPr="003E32E1">
        <w:rPr>
          <w:b/>
          <w:color w:val="000000"/>
          <w:sz w:val="22"/>
          <w:szCs w:val="22"/>
          <w:lang w:eastAsia="en-US"/>
        </w:rPr>
        <w:t xml:space="preserve">do </w:t>
      </w:r>
      <w:r w:rsidR="004F755E">
        <w:rPr>
          <w:b/>
          <w:color w:val="000000"/>
          <w:sz w:val="22"/>
          <w:szCs w:val="22"/>
          <w:lang w:eastAsia="en-US"/>
        </w:rPr>
        <w:t>14</w:t>
      </w:r>
      <w:r w:rsidR="00986D31" w:rsidRPr="003E32E1">
        <w:rPr>
          <w:b/>
          <w:color w:val="000000"/>
          <w:sz w:val="22"/>
          <w:szCs w:val="22"/>
          <w:lang w:eastAsia="en-US"/>
        </w:rPr>
        <w:t xml:space="preserve"> </w:t>
      </w:r>
      <w:r w:rsidR="004F755E">
        <w:rPr>
          <w:b/>
          <w:color w:val="000000"/>
          <w:sz w:val="22"/>
          <w:szCs w:val="22"/>
          <w:lang w:eastAsia="en-US"/>
        </w:rPr>
        <w:t>tygo</w:t>
      </w:r>
      <w:r w:rsidR="00986D31" w:rsidRPr="003E32E1">
        <w:rPr>
          <w:b/>
          <w:color w:val="000000"/>
          <w:sz w:val="22"/>
          <w:szCs w:val="22"/>
          <w:lang w:eastAsia="en-US"/>
        </w:rPr>
        <w:t>dni,</w:t>
      </w:r>
      <w:r w:rsidR="00986D31" w:rsidRPr="003E32E1">
        <w:rPr>
          <w:bCs/>
          <w:color w:val="000000"/>
          <w:sz w:val="22"/>
          <w:szCs w:val="22"/>
          <w:lang w:eastAsia="en-US"/>
        </w:rPr>
        <w:t xml:space="preserve"> licząc od dnia udzielenia zamówienia, tj. zawarcia umowy.</w:t>
      </w:r>
    </w:p>
    <w:p w14:paraId="0DFBBF13" w14:textId="77777777" w:rsidR="00D0699B" w:rsidRPr="00FC5C50" w:rsidRDefault="00D0699B" w:rsidP="00692A1C">
      <w:pPr>
        <w:widowControl/>
        <w:numPr>
          <w:ilvl w:val="0"/>
          <w:numId w:val="16"/>
        </w:numPr>
        <w:suppressAutoHyphens w:val="0"/>
        <w:ind w:left="426" w:hanging="426"/>
        <w:contextualSpacing/>
        <w:jc w:val="both"/>
        <w:rPr>
          <w:color w:val="000000"/>
          <w:sz w:val="22"/>
          <w:szCs w:val="22"/>
          <w:lang w:eastAsia="en-US"/>
        </w:rPr>
      </w:pPr>
      <w:r w:rsidRPr="003E32E1">
        <w:rPr>
          <w:color w:val="000000"/>
          <w:sz w:val="22"/>
          <w:szCs w:val="22"/>
          <w:lang w:eastAsia="en-US"/>
        </w:rPr>
        <w:t>Wykonawca ponosi całkowitą odpowiedzialność</w:t>
      </w:r>
      <w:r w:rsidRPr="00FC5C50">
        <w:rPr>
          <w:color w:val="000000"/>
          <w:sz w:val="22"/>
          <w:szCs w:val="22"/>
          <w:lang w:eastAsia="en-US"/>
        </w:rPr>
        <w:t xml:space="preserve"> materialną i prawną za powstałe u Zamawiającego, jak i osób trzecich, szkody spowodowane działalnością wynikłą z realizacji niniejszej Umowy.</w:t>
      </w:r>
    </w:p>
    <w:p w14:paraId="0DDDE7E3" w14:textId="051A1714" w:rsidR="00D0699B" w:rsidRPr="00FC5C50" w:rsidRDefault="00D0699B" w:rsidP="00692A1C">
      <w:pPr>
        <w:widowControl/>
        <w:numPr>
          <w:ilvl w:val="0"/>
          <w:numId w:val="16"/>
        </w:numPr>
        <w:tabs>
          <w:tab w:val="num" w:pos="1080"/>
          <w:tab w:val="num" w:pos="5040"/>
        </w:tabs>
        <w:suppressAutoHyphens w:val="0"/>
        <w:ind w:left="426" w:hanging="426"/>
        <w:jc w:val="both"/>
        <w:rPr>
          <w:color w:val="000000"/>
          <w:sz w:val="22"/>
          <w:szCs w:val="22"/>
          <w:lang w:eastAsia="en-US"/>
        </w:rPr>
      </w:pPr>
      <w:r w:rsidRPr="00FC5C50">
        <w:rPr>
          <w:color w:val="000000"/>
          <w:sz w:val="22"/>
          <w:szCs w:val="22"/>
          <w:lang w:eastAsia="en-US"/>
        </w:rPr>
        <w:t xml:space="preserve">Zlecenie wykonania, części czynności podwykonawcom nie zmienia zobowiązań Wykonawcy wobec Zamawiającego za wykonanie tej części </w:t>
      </w:r>
      <w:r w:rsidR="0073520F" w:rsidRPr="00FC5C50">
        <w:rPr>
          <w:color w:val="000000"/>
          <w:sz w:val="22"/>
          <w:szCs w:val="22"/>
          <w:lang w:eastAsia="en-US"/>
        </w:rPr>
        <w:t>U</w:t>
      </w:r>
      <w:r w:rsidRPr="00FC5C50">
        <w:rPr>
          <w:color w:val="000000"/>
          <w:sz w:val="22"/>
          <w:szCs w:val="22"/>
          <w:lang w:eastAsia="en-US"/>
        </w:rPr>
        <w:t xml:space="preserve">mowy. </w:t>
      </w:r>
    </w:p>
    <w:p w14:paraId="6B1C8AEB" w14:textId="77777777" w:rsidR="009E0439" w:rsidRDefault="009E0439" w:rsidP="00FA47B1">
      <w:pPr>
        <w:widowControl/>
        <w:suppressAutoHyphens w:val="0"/>
        <w:rPr>
          <w:b/>
          <w:bCs/>
          <w:sz w:val="22"/>
          <w:szCs w:val="22"/>
        </w:rPr>
      </w:pPr>
    </w:p>
    <w:p w14:paraId="0DAA5C39" w14:textId="2CE51327" w:rsidR="00D0699B" w:rsidRPr="00FC5C50" w:rsidRDefault="00D0699B" w:rsidP="00FA47B1">
      <w:pPr>
        <w:widowControl/>
        <w:suppressAutoHyphens w:val="0"/>
        <w:rPr>
          <w:b/>
          <w:bCs/>
          <w:sz w:val="22"/>
          <w:szCs w:val="22"/>
        </w:rPr>
      </w:pPr>
      <w:r w:rsidRPr="00FC5C50">
        <w:rPr>
          <w:b/>
          <w:bCs/>
          <w:sz w:val="22"/>
          <w:szCs w:val="22"/>
        </w:rPr>
        <w:t>§ 2</w:t>
      </w:r>
    </w:p>
    <w:p w14:paraId="5BA0A2FD" w14:textId="77777777" w:rsidR="00D0699B" w:rsidRPr="00FC5C50" w:rsidRDefault="00D0699B" w:rsidP="002F2FD3">
      <w:pPr>
        <w:widowControl/>
        <w:numPr>
          <w:ilvl w:val="0"/>
          <w:numId w:val="53"/>
        </w:numPr>
        <w:suppressAutoHyphens w:val="0"/>
        <w:ind w:left="709" w:hanging="709"/>
        <w:jc w:val="both"/>
        <w:rPr>
          <w:sz w:val="22"/>
          <w:szCs w:val="22"/>
        </w:rPr>
      </w:pPr>
      <w:r w:rsidRPr="00FC5C50">
        <w:rPr>
          <w:sz w:val="22"/>
          <w:szCs w:val="22"/>
        </w:rPr>
        <w:t>Wykonawca oświadcza, że:</w:t>
      </w:r>
    </w:p>
    <w:p w14:paraId="3C99AB29" w14:textId="77777777" w:rsidR="00D0699B" w:rsidRPr="00FC5C50" w:rsidRDefault="00D0699B" w:rsidP="002F2FD3">
      <w:pPr>
        <w:widowControl/>
        <w:numPr>
          <w:ilvl w:val="1"/>
          <w:numId w:val="61"/>
        </w:numPr>
        <w:suppressAutoHyphens w:val="0"/>
        <w:jc w:val="both"/>
        <w:rPr>
          <w:sz w:val="22"/>
          <w:szCs w:val="22"/>
        </w:rPr>
      </w:pPr>
      <w:r w:rsidRPr="00FC5C50">
        <w:rPr>
          <w:sz w:val="22"/>
          <w:szCs w:val="22"/>
        </w:rPr>
        <w:t>posiada odpowiednią wiedzę, doświadczenie i dysponuje stosowną bazą do wykonania przedmiotu Umowy,</w:t>
      </w:r>
    </w:p>
    <w:p w14:paraId="6E482945" w14:textId="77777777" w:rsidR="00D0699B" w:rsidRPr="00FC5C50" w:rsidRDefault="00D0699B" w:rsidP="002F2FD3">
      <w:pPr>
        <w:widowControl/>
        <w:numPr>
          <w:ilvl w:val="1"/>
          <w:numId w:val="61"/>
        </w:numPr>
        <w:suppressAutoHyphens w:val="0"/>
        <w:jc w:val="both"/>
        <w:rPr>
          <w:sz w:val="22"/>
          <w:szCs w:val="22"/>
        </w:rPr>
      </w:pPr>
      <w:r w:rsidRPr="00FC5C50">
        <w:rPr>
          <w:sz w:val="22"/>
          <w:szCs w:val="22"/>
        </w:rPr>
        <w:t xml:space="preserve">przedmiot zamówienia jest fabrycznie nowy i pochodzi z legalnego źródła. </w:t>
      </w:r>
    </w:p>
    <w:p w14:paraId="6164330D" w14:textId="77777777" w:rsidR="00D0699B" w:rsidRPr="00FC5C50" w:rsidRDefault="00D0699B" w:rsidP="002F2FD3">
      <w:pPr>
        <w:widowControl/>
        <w:numPr>
          <w:ilvl w:val="1"/>
          <w:numId w:val="61"/>
        </w:numPr>
        <w:suppressAutoHyphens w:val="0"/>
        <w:jc w:val="both"/>
        <w:rPr>
          <w:sz w:val="22"/>
          <w:szCs w:val="22"/>
        </w:rPr>
      </w:pPr>
      <w:r w:rsidRPr="00FC5C50">
        <w:rPr>
          <w:sz w:val="22"/>
          <w:szCs w:val="22"/>
        </w:rPr>
        <w:t>przedmiot Umowy wykona z zachowaniem wysokiej jakości użytych materiałów i zrealizowanych prac oraz dotrzyma umówionych terminów przy zachowaniu należytej staranności uwzględniając zawodowy charakter prowadzonej przez niego działalności.</w:t>
      </w:r>
    </w:p>
    <w:p w14:paraId="6C73ADF2" w14:textId="77777777" w:rsidR="009E0439" w:rsidRDefault="009E0439" w:rsidP="00FA47B1">
      <w:pPr>
        <w:widowControl/>
        <w:suppressAutoHyphens w:val="0"/>
        <w:rPr>
          <w:b/>
          <w:bCs/>
          <w:sz w:val="22"/>
          <w:szCs w:val="22"/>
        </w:rPr>
      </w:pPr>
    </w:p>
    <w:p w14:paraId="4F97C935" w14:textId="5587A778" w:rsidR="00D0699B" w:rsidRPr="005F4316" w:rsidRDefault="00D0699B" w:rsidP="00FA47B1">
      <w:pPr>
        <w:widowControl/>
        <w:suppressAutoHyphens w:val="0"/>
        <w:rPr>
          <w:b/>
          <w:bCs/>
          <w:sz w:val="22"/>
          <w:szCs w:val="22"/>
          <w:u w:val="single"/>
        </w:rPr>
      </w:pPr>
      <w:r w:rsidRPr="005F4316">
        <w:rPr>
          <w:b/>
          <w:bCs/>
          <w:sz w:val="22"/>
          <w:szCs w:val="22"/>
          <w:u w:val="single"/>
        </w:rPr>
        <w:t>§ 3</w:t>
      </w:r>
      <w:r w:rsidR="005F4316" w:rsidRPr="005F4316">
        <w:rPr>
          <w:b/>
          <w:bCs/>
          <w:sz w:val="22"/>
          <w:szCs w:val="22"/>
          <w:u w:val="single"/>
        </w:rPr>
        <w:t xml:space="preserve"> Wynagrodzenie</w:t>
      </w:r>
    </w:p>
    <w:p w14:paraId="0D0EC3A9" w14:textId="7777777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Wysokość wynagrodzenia przysługującego Wykonawcy za wykonanie przedmiotu Umowy ustalona została na podstawie oferty Wykonawcy.</w:t>
      </w:r>
    </w:p>
    <w:p w14:paraId="0A74CFDD" w14:textId="6B14803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lastRenderedPageBreak/>
        <w:t xml:space="preserve">Wynagrodzenie ryczałtowe za przedmiot Umowy ustala się na kwotę netto: </w:t>
      </w:r>
      <w:r w:rsidRPr="00FC5C50">
        <w:rPr>
          <w:sz w:val="22"/>
          <w:szCs w:val="22"/>
          <w:u w:val="single"/>
        </w:rPr>
        <w:t>…</w:t>
      </w:r>
      <w:r w:rsidR="00952B6F" w:rsidRPr="00FC5C50">
        <w:rPr>
          <w:sz w:val="22"/>
          <w:szCs w:val="22"/>
          <w:u w:val="single"/>
        </w:rPr>
        <w:t>……</w:t>
      </w:r>
      <w:r w:rsidRPr="00FC5C50">
        <w:rPr>
          <w:sz w:val="22"/>
          <w:szCs w:val="22"/>
          <w:u w:val="single"/>
        </w:rPr>
        <w:t>. (PLN),</w:t>
      </w:r>
      <w:r w:rsidRPr="00FC5C50">
        <w:rPr>
          <w:sz w:val="22"/>
          <w:szCs w:val="22"/>
        </w:rPr>
        <w:t xml:space="preserve"> co po doliczeniu należnej stawki podatku od towarów i usług VAT w wysokości …%, daje kwotę brutto: </w:t>
      </w:r>
      <w:r w:rsidRPr="00FC5C50">
        <w:rPr>
          <w:sz w:val="22"/>
          <w:szCs w:val="22"/>
          <w:u w:val="single"/>
        </w:rPr>
        <w:t>…...... (PLN)</w:t>
      </w:r>
      <w:r w:rsidRPr="00FC5C50">
        <w:rPr>
          <w:sz w:val="22"/>
          <w:szCs w:val="22"/>
        </w:rPr>
        <w:t xml:space="preserve">, słownie: </w:t>
      </w:r>
      <w:r w:rsidRPr="00FC5C50">
        <w:rPr>
          <w:sz w:val="22"/>
          <w:szCs w:val="22"/>
          <w:u w:val="single"/>
        </w:rPr>
        <w:t>…................................. (PLN) 00/100</w:t>
      </w:r>
      <w:r w:rsidR="0073520F" w:rsidRPr="00FC5C50">
        <w:rPr>
          <w:sz w:val="22"/>
          <w:szCs w:val="22"/>
          <w:u w:val="single"/>
        </w:rPr>
        <w:t>.</w:t>
      </w:r>
    </w:p>
    <w:p w14:paraId="3E56FDDE" w14:textId="5F93C778"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 xml:space="preserve">Wynagrodzenie określone w ust. 2 obejmuje wszystkie koszty, które Wykonawca powinien był przewidzieć w celu prawidłowego wykonania </w:t>
      </w:r>
      <w:r w:rsidR="00A21A6E" w:rsidRPr="00FC5C50">
        <w:rPr>
          <w:sz w:val="22"/>
          <w:szCs w:val="22"/>
        </w:rPr>
        <w:t>U</w:t>
      </w:r>
      <w:r w:rsidRPr="00FC5C50">
        <w:rPr>
          <w:sz w:val="22"/>
          <w:szCs w:val="22"/>
        </w:rPr>
        <w:t>mowy, w tym koszty transportu, ubezpieczenia, dostawy, wniesienia, montażu i uruchomienia Aparatury oraz szkolenia personelu Zamawiającego w niezbędnym do pracy zakresie</w:t>
      </w:r>
      <w:r w:rsidR="00F70325" w:rsidRPr="00FC5C50">
        <w:rPr>
          <w:sz w:val="22"/>
          <w:szCs w:val="22"/>
        </w:rPr>
        <w:t>.</w:t>
      </w:r>
    </w:p>
    <w:p w14:paraId="41DA330A" w14:textId="7777777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Zamawiający jest podatnikiem VAT i posiada NIP 675-000-22-36.</w:t>
      </w:r>
    </w:p>
    <w:p w14:paraId="6AE4D8C0" w14:textId="7777777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Wykonawca jest podatnikiem VAT i posiada NIP …............................. lub nie jest podatnikiem VAT na terytorium Rzeczypospolitej Polskiej</w:t>
      </w:r>
      <w:r w:rsidRPr="00FC5C50">
        <w:rPr>
          <w:sz w:val="22"/>
          <w:szCs w:val="22"/>
          <w:vertAlign w:val="superscript"/>
        </w:rPr>
        <w:footnoteReference w:id="1"/>
      </w:r>
      <w:r w:rsidRPr="00FC5C50">
        <w:rPr>
          <w:sz w:val="22"/>
          <w:szCs w:val="22"/>
        </w:rPr>
        <w:t>.</w:t>
      </w:r>
    </w:p>
    <w:p w14:paraId="685C40F3" w14:textId="7777777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FC5C50">
        <w:rPr>
          <w:sz w:val="22"/>
          <w:szCs w:val="22"/>
          <w:vertAlign w:val="superscript"/>
        </w:rPr>
        <w:footnoteReference w:id="2"/>
      </w:r>
    </w:p>
    <w:p w14:paraId="2971643D" w14:textId="77777777" w:rsidR="00CD145A" w:rsidRPr="00FC5C50" w:rsidRDefault="00CD145A" w:rsidP="00FA47B1">
      <w:pPr>
        <w:widowControl/>
        <w:suppressAutoHyphens w:val="0"/>
        <w:rPr>
          <w:sz w:val="22"/>
          <w:szCs w:val="22"/>
        </w:rPr>
      </w:pPr>
    </w:p>
    <w:p w14:paraId="62B0035E" w14:textId="40543873" w:rsidR="00D0699B" w:rsidRPr="00FC5C50" w:rsidRDefault="00D0699B" w:rsidP="00FA47B1">
      <w:pPr>
        <w:widowControl/>
        <w:suppressAutoHyphens w:val="0"/>
        <w:rPr>
          <w:b/>
          <w:bCs/>
          <w:sz w:val="22"/>
          <w:szCs w:val="22"/>
        </w:rPr>
      </w:pPr>
      <w:r w:rsidRPr="00FC5C50">
        <w:rPr>
          <w:b/>
          <w:bCs/>
          <w:sz w:val="22"/>
          <w:szCs w:val="22"/>
        </w:rPr>
        <w:t>§ 4</w:t>
      </w:r>
    </w:p>
    <w:p w14:paraId="157E05DE"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Wykonawca otrzyma wynagrodzenie po wykonaniu całości przedmiotu Umowy, potwierdzonego protokołem odbioru bez zastrzeżeń i po złożeniu w siedzibie jednostki UJ, o której mowa w § 1 ust. 2 prawidłowo wystawionej faktury. </w:t>
      </w:r>
    </w:p>
    <w:p w14:paraId="1EB3CB86" w14:textId="3DB0A03A"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Zamawiający przystąpi do czynności odbioru po powiadomieniu go przez Wykonawcę o gotowości do odbioru. Dostawa i wykonanie całego przedmiotu </w:t>
      </w:r>
      <w:r w:rsidR="000C739C" w:rsidRPr="00FC5C50">
        <w:rPr>
          <w:sz w:val="22"/>
          <w:szCs w:val="22"/>
        </w:rPr>
        <w:t>U</w:t>
      </w:r>
      <w:r w:rsidRPr="00FC5C50">
        <w:rPr>
          <w:sz w:val="22"/>
          <w:szCs w:val="22"/>
        </w:rPr>
        <w:t xml:space="preserve">mowy musi zostać wykonana w dzień roboczy. Dokument zgłoszenia o gotowości do odbioru Wykonawca zobowiązany jest dostarczyć do osoby wskazanej w § 8 ust. 1 lit. a) Umowy na co najmniej 1 dzień roboczy przed planowanym terminem odbioru. Przez dni robocze rozumie się dni od poniedziałku do piątku, z wyjątkiem dni ustawowo wolnych od pracy. </w:t>
      </w:r>
    </w:p>
    <w:p w14:paraId="72939E28"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Za dzień odbioru przedmiotu Umowy Strony uważać będą dzień faktycznej realizacji przez Wykonawcę czynności składających się na przedmiot zamówienia, który zostanie odnotowany ww. protokole.</w:t>
      </w:r>
    </w:p>
    <w:p w14:paraId="24275381" w14:textId="5FD86D35"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Protokół odbioru przedmiotu </w:t>
      </w:r>
      <w:r w:rsidR="00C7146C" w:rsidRPr="00FC5C50">
        <w:rPr>
          <w:sz w:val="22"/>
          <w:szCs w:val="22"/>
        </w:rPr>
        <w:t>U</w:t>
      </w:r>
      <w:r w:rsidRPr="00FC5C50">
        <w:rPr>
          <w:sz w:val="22"/>
          <w:szCs w:val="22"/>
        </w:rPr>
        <w:t xml:space="preserve">mowy będzie sporządzony z udziałem upoważnionych przedstawicieli Stron Umowy, po sprawdzeniu zgodności realizacji przedmiotu </w:t>
      </w:r>
      <w:r w:rsidR="00C7146C" w:rsidRPr="00FC5C50">
        <w:rPr>
          <w:sz w:val="22"/>
          <w:szCs w:val="22"/>
        </w:rPr>
        <w:t>U</w:t>
      </w:r>
      <w:r w:rsidRPr="00FC5C50">
        <w:rPr>
          <w:sz w:val="22"/>
          <w:szCs w:val="22"/>
        </w:rPr>
        <w:t>mowy zgodnie z warunkami Umowy, Zaproszeniem i ofertą Wykonawcy.</w:t>
      </w:r>
    </w:p>
    <w:p w14:paraId="13BB2FCB" w14:textId="6669F45E"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Zamawiający dokona odbioru całości przedmiotu zamówienia w terminie do 2 dni roboczych od dnia otrzymania przez niego pisemnego zawiadomienia Wykonawcy wskazanego w ust. 2 niniejszego paragrafu, pod warunkiem, iż przedmiot </w:t>
      </w:r>
      <w:r w:rsidR="00C7146C" w:rsidRPr="00FC5C50">
        <w:rPr>
          <w:sz w:val="22"/>
          <w:szCs w:val="22"/>
        </w:rPr>
        <w:t>U</w:t>
      </w:r>
      <w:r w:rsidRPr="00FC5C50">
        <w:rPr>
          <w:sz w:val="22"/>
          <w:szCs w:val="22"/>
        </w:rPr>
        <w:t>mowy będzie wolny od wad.</w:t>
      </w:r>
    </w:p>
    <w:p w14:paraId="0F252D81" w14:textId="3BC6C775"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Dostawa przedmiotu nie może nastąpić częściami. Protokół odbioru przedmiotu </w:t>
      </w:r>
      <w:r w:rsidR="00AD2C91" w:rsidRPr="00FC5C50">
        <w:rPr>
          <w:sz w:val="22"/>
          <w:szCs w:val="22"/>
        </w:rPr>
        <w:t>U</w:t>
      </w:r>
      <w:r w:rsidRPr="00FC5C50">
        <w:rPr>
          <w:sz w:val="22"/>
          <w:szCs w:val="22"/>
        </w:rPr>
        <w:t xml:space="preserve">mowy może być podpisany z chwilą jego dostarczenia w całości do Zamawiającego i po stwierdzeniu braku widocznych wad oraz po przeprowadzeniu usług towarzyszących. </w:t>
      </w:r>
    </w:p>
    <w:p w14:paraId="204F6E87" w14:textId="2C44B8E1" w:rsidR="00D0699B" w:rsidRPr="00FC5C50" w:rsidRDefault="00D0699B" w:rsidP="002F2FD3">
      <w:pPr>
        <w:widowControl/>
        <w:numPr>
          <w:ilvl w:val="0"/>
          <w:numId w:val="49"/>
        </w:numPr>
        <w:tabs>
          <w:tab w:val="left" w:pos="567"/>
        </w:tabs>
        <w:suppressAutoHyphens w:val="0"/>
        <w:jc w:val="both"/>
        <w:rPr>
          <w:sz w:val="22"/>
          <w:szCs w:val="22"/>
        </w:rPr>
      </w:pPr>
      <w:r w:rsidRPr="00FC5C50">
        <w:rPr>
          <w:color w:val="000000"/>
          <w:sz w:val="22"/>
          <w:szCs w:val="22"/>
        </w:rPr>
        <w:t xml:space="preserve">Podpisanie protokołu nie wyłącza dochodzenia przez Zamawiającego roszczeń z tytułu nienależytego wykonania </w:t>
      </w:r>
      <w:r w:rsidR="0098180E" w:rsidRPr="00FC5C50">
        <w:rPr>
          <w:color w:val="000000"/>
          <w:sz w:val="22"/>
          <w:szCs w:val="22"/>
        </w:rPr>
        <w:t>U</w:t>
      </w:r>
      <w:r w:rsidRPr="00FC5C50">
        <w:rPr>
          <w:color w:val="000000"/>
          <w:sz w:val="22"/>
          <w:szCs w:val="22"/>
        </w:rPr>
        <w:t xml:space="preserve">mowy, w szczególności w przypadku wykrycia wad przedmiotu </w:t>
      </w:r>
      <w:r w:rsidR="004A13DA" w:rsidRPr="00FC5C50">
        <w:rPr>
          <w:color w:val="000000"/>
          <w:sz w:val="22"/>
          <w:szCs w:val="22"/>
        </w:rPr>
        <w:t>U</w:t>
      </w:r>
      <w:r w:rsidRPr="00FC5C50">
        <w:rPr>
          <w:color w:val="000000"/>
          <w:sz w:val="22"/>
          <w:szCs w:val="22"/>
        </w:rPr>
        <w:t>mowy przez Zamawiającego po dokonaniu odbioru</w:t>
      </w:r>
      <w:r w:rsidRPr="00FC5C50">
        <w:rPr>
          <w:sz w:val="22"/>
          <w:szCs w:val="22"/>
        </w:rPr>
        <w:t>.</w:t>
      </w:r>
    </w:p>
    <w:p w14:paraId="22500185" w14:textId="4AF206B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Do przeprowadzenia odbioru przedmiotu </w:t>
      </w:r>
      <w:r w:rsidR="00F726B2" w:rsidRPr="00FC5C50">
        <w:rPr>
          <w:sz w:val="22"/>
          <w:szCs w:val="22"/>
        </w:rPr>
        <w:t>U</w:t>
      </w:r>
      <w:r w:rsidRPr="00FC5C50">
        <w:rPr>
          <w:sz w:val="22"/>
          <w:szCs w:val="22"/>
        </w:rPr>
        <w:t>mowy ze strony Zamawiającego upoważniony jest przedstawiciel wskazany w § 8 ust. 1 lit. a) Umowy, zaś ze strony Wykonawcy osoba wymieniona w jej § 8 ust. 1 lit. b).</w:t>
      </w:r>
    </w:p>
    <w:p w14:paraId="725701F0"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Termin zapłaty faktury za wykonany i odebrany przedmiot Umowy ustala się do 30 dni od daty dostarczenia Zamawiającemu prawidłowo wystawionej faktury wraz z protokołem odbioru przedmiotu Umowy bez zastrzeżeń. </w:t>
      </w:r>
    </w:p>
    <w:p w14:paraId="0EF23DFD"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Faktura winna być wystawiana w następujący sposób:</w:t>
      </w:r>
    </w:p>
    <w:p w14:paraId="7E40D8AA" w14:textId="77777777" w:rsidR="00D0699B" w:rsidRPr="00FC5C50" w:rsidRDefault="00D0699B" w:rsidP="00FA47B1">
      <w:pPr>
        <w:widowControl/>
        <w:suppressAutoHyphens w:val="0"/>
        <w:ind w:left="708" w:firstLine="1"/>
        <w:jc w:val="both"/>
        <w:rPr>
          <w:b/>
          <w:sz w:val="22"/>
          <w:szCs w:val="22"/>
          <w:lang w:eastAsia="en-US"/>
        </w:rPr>
      </w:pPr>
      <w:r w:rsidRPr="00FC5C50">
        <w:rPr>
          <w:b/>
          <w:sz w:val="22"/>
          <w:szCs w:val="22"/>
          <w:lang w:eastAsia="en-US"/>
        </w:rPr>
        <w:t xml:space="preserve">Uniwersytet Jagielloński, ul. Gołębia 24, 31-007 Kraków, </w:t>
      </w:r>
    </w:p>
    <w:p w14:paraId="18C4F615" w14:textId="77777777" w:rsidR="00D0699B" w:rsidRPr="00FC5C50" w:rsidRDefault="00D0699B" w:rsidP="00FA47B1">
      <w:pPr>
        <w:widowControl/>
        <w:suppressAutoHyphens w:val="0"/>
        <w:ind w:left="708" w:firstLine="1"/>
        <w:jc w:val="both"/>
        <w:rPr>
          <w:b/>
          <w:sz w:val="22"/>
          <w:szCs w:val="22"/>
          <w:lang w:eastAsia="en-US"/>
        </w:rPr>
      </w:pPr>
      <w:r w:rsidRPr="00FC5C50">
        <w:rPr>
          <w:b/>
          <w:sz w:val="22"/>
          <w:szCs w:val="22"/>
          <w:lang w:eastAsia="en-US"/>
        </w:rPr>
        <w:t xml:space="preserve">NIP: 675-000-22-36, REGON: 000001270 </w:t>
      </w:r>
    </w:p>
    <w:p w14:paraId="57215513" w14:textId="77777777" w:rsidR="00D0699B" w:rsidRPr="00FC5C50" w:rsidRDefault="00D0699B" w:rsidP="00FA47B1">
      <w:pPr>
        <w:widowControl/>
        <w:suppressAutoHyphens w:val="0"/>
        <w:ind w:left="708" w:firstLine="1"/>
        <w:jc w:val="both"/>
        <w:rPr>
          <w:sz w:val="22"/>
          <w:szCs w:val="22"/>
          <w:lang w:eastAsia="en-US"/>
        </w:rPr>
      </w:pPr>
      <w:r w:rsidRPr="00FC5C50">
        <w:rPr>
          <w:sz w:val="22"/>
          <w:szCs w:val="22"/>
          <w:lang w:eastAsia="en-US"/>
        </w:rPr>
        <w:t>i opatrzona dopiskiem, dla jakiej Jednostki Zamawiającego zamówienie zrealizowano.</w:t>
      </w:r>
    </w:p>
    <w:p w14:paraId="34C9A4C0"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Wynagrodzenie przysługujące Wykonawcy jest płatne przelewem z rachunku bankowego Zamawiającego na rachunek bankowy Wykonawcy wskazany w fakturze.</w:t>
      </w:r>
    </w:p>
    <w:p w14:paraId="36C23457"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Miejscem płatności jest Bank Zamawiającego, a zapłata następuje z chwilą dokonania zlecenia przelewu przez Zamawiającego.</w:t>
      </w:r>
    </w:p>
    <w:p w14:paraId="535EB83C"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lastRenderedPageBreak/>
        <w:t>Wykonawcy nie przysługuje prawo przenoszenia na podmioty trzecie wierzytelności wynikających z niniejszej Umowy, bez uprzedniej, pisemnej zgody Zamawiającego.</w:t>
      </w:r>
    </w:p>
    <w:p w14:paraId="73CEAC56" w14:textId="7E687232"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7" w:history="1">
        <w:r w:rsidRPr="00FC5C50">
          <w:rPr>
            <w:i/>
            <w:iCs/>
            <w:color w:val="0000FF"/>
            <w:sz w:val="22"/>
            <w:szCs w:val="22"/>
            <w:u w:val="single"/>
            <w:lang w:eastAsia="en-US"/>
          </w:rPr>
          <w:t>https://efaktura.gov.pl/</w:t>
        </w:r>
      </w:hyperlink>
      <w:r w:rsidRPr="00FC5C50">
        <w:rPr>
          <w:i/>
          <w:iCs/>
          <w:sz w:val="22"/>
          <w:szCs w:val="22"/>
          <w:lang w:eastAsia="en-US"/>
        </w:rPr>
        <w:t>,</w:t>
      </w:r>
      <w:r w:rsidRPr="00FC5C50">
        <w:rPr>
          <w:sz w:val="22"/>
          <w:szCs w:val="22"/>
          <w:lang w:eastAsia="en-US"/>
        </w:rPr>
        <w:t xml:space="preserve"> w polu „referencja”, Wykonawca wpisze adres, wpisze następujący e-mail: </w:t>
      </w:r>
      <w:hyperlink r:id="rId48" w:history="1">
        <w:r w:rsidR="001711BE" w:rsidRPr="00FC5C50">
          <w:rPr>
            <w:rStyle w:val="Hipercze"/>
            <w:i/>
            <w:iCs/>
            <w:sz w:val="22"/>
            <w:szCs w:val="22"/>
            <w:lang w:eastAsia="en-US"/>
          </w:rPr>
          <w:t>..................................</w:t>
        </w:r>
      </w:hyperlink>
      <w:r w:rsidR="00DE5A67" w:rsidRPr="00FC5C50">
        <w:rPr>
          <w:sz w:val="22"/>
          <w:szCs w:val="22"/>
          <w:lang w:eastAsia="en-US"/>
        </w:rPr>
        <w:t xml:space="preserve"> </w:t>
      </w:r>
    </w:p>
    <w:p w14:paraId="5AB65793" w14:textId="7AE01752"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w:t>
      </w:r>
      <w:r w:rsidR="005F4316">
        <w:rPr>
          <w:sz w:val="22"/>
          <w:szCs w:val="22"/>
          <w:lang w:eastAsia="en-US"/>
        </w:rPr>
        <w:t>3</w:t>
      </w:r>
      <w:r w:rsidRPr="00FC5C50">
        <w:rPr>
          <w:sz w:val="22"/>
          <w:szCs w:val="22"/>
          <w:lang w:eastAsia="en-US"/>
        </w:rPr>
        <w:t xml:space="preserve"> poz. 1</w:t>
      </w:r>
      <w:r w:rsidR="005F4316">
        <w:rPr>
          <w:sz w:val="22"/>
          <w:szCs w:val="22"/>
          <w:lang w:eastAsia="en-US"/>
        </w:rPr>
        <w:t>570</w:t>
      </w:r>
      <w:r w:rsidRPr="00FC5C50">
        <w:rPr>
          <w:sz w:val="22"/>
          <w:szCs w:val="22"/>
          <w:lang w:eastAsia="en-US"/>
        </w:rPr>
        <w:t xml:space="preserve"> ze zm.)</w:t>
      </w:r>
      <w:r w:rsidR="005F4316">
        <w:rPr>
          <w:sz w:val="22"/>
          <w:szCs w:val="22"/>
          <w:lang w:eastAsia="en-US"/>
        </w:rPr>
        <w:t>, dalej „</w:t>
      </w:r>
      <w:proofErr w:type="spellStart"/>
      <w:r w:rsidR="005F4316">
        <w:rPr>
          <w:sz w:val="22"/>
          <w:szCs w:val="22"/>
          <w:lang w:eastAsia="en-US"/>
        </w:rPr>
        <w:t>p.t.u</w:t>
      </w:r>
      <w:proofErr w:type="spellEnd"/>
      <w:r w:rsidR="005F4316">
        <w:rPr>
          <w:sz w:val="22"/>
          <w:szCs w:val="22"/>
          <w:lang w:eastAsia="en-US"/>
        </w:rPr>
        <w:t>.”.</w:t>
      </w:r>
    </w:p>
    <w:p w14:paraId="204A97D1"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8AEF89A" w14:textId="18A253E4"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Zamawiający w przypadku, gdy Wykonawca jest zarejestrowany jako czynny podatnik podatku od towarów i usług Zamawiający może dokonać płatności wynagrodzenia z zastosowaniem mechanizmu podzielonej płatności, to jest w sposób wskazany w art. 108a ust. 2</w:t>
      </w:r>
      <w:r w:rsidR="005F4316">
        <w:rPr>
          <w:sz w:val="22"/>
          <w:szCs w:val="22"/>
          <w:lang w:eastAsia="en-US"/>
        </w:rPr>
        <w:t>p.t.u.</w:t>
      </w:r>
      <w:r w:rsidRPr="00FC5C50">
        <w:rPr>
          <w:sz w:val="22"/>
          <w:szCs w:val="22"/>
          <w:lang w:eastAsia="en-US"/>
        </w:rPr>
        <w:t xml:space="preserve">. Postanowień </w:t>
      </w:r>
      <w:r w:rsidR="008C7117">
        <w:rPr>
          <w:sz w:val="22"/>
          <w:szCs w:val="22"/>
          <w:lang w:eastAsia="en-US"/>
        </w:rPr>
        <w:br/>
      </w:r>
      <w:r w:rsidRPr="00FC5C50">
        <w:rPr>
          <w:sz w:val="22"/>
          <w:szCs w:val="22"/>
          <w:lang w:eastAsia="en-US"/>
        </w:rPr>
        <w:t>zdania</w:t>
      </w:r>
      <w:r w:rsidR="008C7117">
        <w:rPr>
          <w:sz w:val="22"/>
          <w:szCs w:val="22"/>
          <w:lang w:eastAsia="en-US"/>
        </w:rPr>
        <w:t xml:space="preserve"> </w:t>
      </w:r>
      <w:r w:rsidRPr="00FC5C50">
        <w:rPr>
          <w:sz w:val="22"/>
          <w:szCs w:val="22"/>
          <w:lang w:eastAsia="en-US"/>
        </w:rPr>
        <w:t xml:space="preserve">1. nie stosuje się, gdy przedmiot </w:t>
      </w:r>
      <w:r w:rsidR="00012B59" w:rsidRPr="00FC5C50">
        <w:rPr>
          <w:sz w:val="22"/>
          <w:szCs w:val="22"/>
          <w:lang w:eastAsia="en-US"/>
        </w:rPr>
        <w:t>U</w:t>
      </w:r>
      <w:r w:rsidRPr="00FC5C50">
        <w:rPr>
          <w:sz w:val="22"/>
          <w:szCs w:val="22"/>
          <w:lang w:eastAsia="en-US"/>
        </w:rPr>
        <w:t>mowy stanowi czynność zwolnioną z podatku VAT albo jest on objęty 0% stawką podatku VAT.</w:t>
      </w:r>
    </w:p>
    <w:p w14:paraId="66A88D1A" w14:textId="77777777" w:rsidR="001711BE" w:rsidRPr="00FC5C50" w:rsidRDefault="001711BE" w:rsidP="001711BE">
      <w:pPr>
        <w:widowControl/>
        <w:tabs>
          <w:tab w:val="left" w:pos="567"/>
          <w:tab w:val="left" w:pos="900"/>
        </w:tabs>
        <w:suppressAutoHyphens w:val="0"/>
        <w:ind w:left="360"/>
        <w:contextualSpacing/>
        <w:jc w:val="both"/>
        <w:rPr>
          <w:sz w:val="22"/>
          <w:szCs w:val="22"/>
          <w:lang w:eastAsia="en-US"/>
        </w:rPr>
      </w:pPr>
    </w:p>
    <w:p w14:paraId="1B841752" w14:textId="2262F3EC" w:rsidR="00D0699B" w:rsidRPr="005F4316" w:rsidRDefault="00D0699B" w:rsidP="00FA47B1">
      <w:pPr>
        <w:widowControl/>
        <w:suppressAutoHyphens w:val="0"/>
        <w:rPr>
          <w:b/>
          <w:bCs/>
          <w:sz w:val="22"/>
          <w:szCs w:val="22"/>
          <w:u w:val="single"/>
        </w:rPr>
      </w:pPr>
      <w:r w:rsidRPr="005F4316">
        <w:rPr>
          <w:b/>
          <w:bCs/>
          <w:sz w:val="22"/>
          <w:szCs w:val="22"/>
          <w:u w:val="single"/>
        </w:rPr>
        <w:t>§ 5</w:t>
      </w:r>
      <w:r w:rsidR="005F4316" w:rsidRPr="005F4316">
        <w:rPr>
          <w:b/>
          <w:bCs/>
          <w:sz w:val="22"/>
          <w:szCs w:val="22"/>
          <w:u w:val="single"/>
        </w:rPr>
        <w:t xml:space="preserve"> Gwarancja i rękojmia</w:t>
      </w:r>
    </w:p>
    <w:p w14:paraId="357F636E" w14:textId="4C78B441" w:rsidR="00D0699B" w:rsidRPr="00FC5C50" w:rsidRDefault="00D0699B" w:rsidP="002F2FD3">
      <w:pPr>
        <w:widowControl/>
        <w:numPr>
          <w:ilvl w:val="3"/>
          <w:numId w:val="54"/>
        </w:numPr>
        <w:suppressAutoHyphens w:val="0"/>
        <w:ind w:left="426" w:hanging="425"/>
        <w:jc w:val="both"/>
        <w:rPr>
          <w:sz w:val="22"/>
          <w:szCs w:val="22"/>
        </w:rPr>
      </w:pPr>
      <w:r w:rsidRPr="00FC5C50">
        <w:rPr>
          <w:sz w:val="22"/>
          <w:szCs w:val="22"/>
        </w:rPr>
        <w:t xml:space="preserve">Wykonawca zobowiązuje się wykonać przedmiot </w:t>
      </w:r>
      <w:r w:rsidR="00AA4A37" w:rsidRPr="00FC5C50">
        <w:rPr>
          <w:sz w:val="22"/>
          <w:szCs w:val="22"/>
        </w:rPr>
        <w:t>U</w:t>
      </w:r>
      <w:r w:rsidRPr="00FC5C50">
        <w:rPr>
          <w:sz w:val="22"/>
          <w:szCs w:val="22"/>
        </w:rPr>
        <w:t xml:space="preserve">mowy bez wad i usterek, przy czym jest on zobowiązany zweryfikować zgodność znajdujących się na przedmiocie Umowy oznaczeń z danymi zawartymi w dokumencie gwarancyjnym (oświadczeniu gwaranta) wskazanym w ust. 2 niniejszego paragrafu </w:t>
      </w:r>
      <w:r w:rsidR="00AA4A37" w:rsidRPr="00FC5C50">
        <w:rPr>
          <w:sz w:val="22"/>
          <w:szCs w:val="22"/>
        </w:rPr>
        <w:t>U</w:t>
      </w:r>
      <w:r w:rsidRPr="00FC5C50">
        <w:rPr>
          <w:sz w:val="22"/>
          <w:szCs w:val="22"/>
        </w:rPr>
        <w:t>mowy oraz stan plomb i innych umieszczonych na nim zabezpieczeń, o ile takie zabezpieczenia zostały zastosowane.</w:t>
      </w:r>
    </w:p>
    <w:p w14:paraId="7316471A" w14:textId="17C8AF51" w:rsidR="00D0699B" w:rsidRPr="003E32E1" w:rsidRDefault="00D0699B" w:rsidP="002F2FD3">
      <w:pPr>
        <w:widowControl/>
        <w:numPr>
          <w:ilvl w:val="3"/>
          <w:numId w:val="54"/>
        </w:numPr>
        <w:suppressAutoHyphens w:val="0"/>
        <w:ind w:left="426" w:hanging="425"/>
        <w:jc w:val="both"/>
        <w:rPr>
          <w:sz w:val="22"/>
          <w:szCs w:val="22"/>
        </w:rPr>
      </w:pPr>
      <w:r w:rsidRPr="00FC5C50">
        <w:rPr>
          <w:sz w:val="22"/>
          <w:szCs w:val="22"/>
        </w:rPr>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w:t>
      </w:r>
      <w:r w:rsidRPr="003E32E1">
        <w:rPr>
          <w:sz w:val="22"/>
          <w:szCs w:val="22"/>
        </w:rPr>
        <w:t xml:space="preserve">uprawnień Zamawiającego wynikających z przepisów o rękojmi za wady przedmiotu </w:t>
      </w:r>
      <w:r w:rsidR="00EF6BCA" w:rsidRPr="003E32E1">
        <w:rPr>
          <w:sz w:val="22"/>
          <w:szCs w:val="22"/>
        </w:rPr>
        <w:t>U</w:t>
      </w:r>
      <w:r w:rsidRPr="003E32E1">
        <w:rPr>
          <w:sz w:val="22"/>
          <w:szCs w:val="22"/>
        </w:rPr>
        <w:t>mowy.</w:t>
      </w:r>
    </w:p>
    <w:p w14:paraId="38B2AFF9" w14:textId="18DEEA99" w:rsidR="00D0699B" w:rsidRPr="00D0699B" w:rsidRDefault="00D0699B" w:rsidP="002F2FD3">
      <w:pPr>
        <w:widowControl/>
        <w:numPr>
          <w:ilvl w:val="3"/>
          <w:numId w:val="54"/>
        </w:numPr>
        <w:suppressAutoHyphens w:val="0"/>
        <w:ind w:left="426" w:hanging="425"/>
        <w:jc w:val="both"/>
        <w:rPr>
          <w:sz w:val="22"/>
          <w:szCs w:val="22"/>
        </w:rPr>
      </w:pPr>
      <w:r w:rsidRPr="003E32E1">
        <w:rPr>
          <w:sz w:val="22"/>
          <w:szCs w:val="22"/>
        </w:rPr>
        <w:t>Wykonawca udziela gwarancji na przedmiot zamówienia na okres</w:t>
      </w:r>
      <w:r w:rsidR="00952B6F" w:rsidRPr="003E32E1">
        <w:rPr>
          <w:sz w:val="22"/>
          <w:szCs w:val="22"/>
        </w:rPr>
        <w:t xml:space="preserve"> </w:t>
      </w:r>
      <w:r w:rsidR="00E1102D">
        <w:rPr>
          <w:b/>
          <w:sz w:val="22"/>
          <w:szCs w:val="22"/>
        </w:rPr>
        <w:t>12</w:t>
      </w:r>
      <w:r w:rsidRPr="003E32E1">
        <w:rPr>
          <w:b/>
          <w:sz w:val="22"/>
          <w:szCs w:val="22"/>
        </w:rPr>
        <w:t xml:space="preserve"> miesięcy</w:t>
      </w:r>
      <w:r w:rsidR="001711BE" w:rsidRPr="003E32E1">
        <w:rPr>
          <w:b/>
          <w:bCs/>
          <w:sz w:val="22"/>
          <w:szCs w:val="22"/>
        </w:rPr>
        <w:t xml:space="preserve"> </w:t>
      </w:r>
      <w:r w:rsidRPr="003E32E1">
        <w:rPr>
          <w:sz w:val="22"/>
          <w:szCs w:val="22"/>
        </w:rPr>
        <w:t xml:space="preserve">obejmującej koszt napraw i części zamiennych, licząc od dnia odbioru przedmiotu </w:t>
      </w:r>
      <w:r w:rsidR="00EF6BCA" w:rsidRPr="003E32E1">
        <w:rPr>
          <w:sz w:val="22"/>
          <w:szCs w:val="22"/>
        </w:rPr>
        <w:t>U</w:t>
      </w:r>
      <w:r w:rsidRPr="003E32E1">
        <w:rPr>
          <w:sz w:val="22"/>
          <w:szCs w:val="22"/>
        </w:rPr>
        <w:t>mowy potwierdzonym podpisanym protokołem odbioru niezawierającym zastrzeżeń</w:t>
      </w:r>
      <w:r w:rsidRPr="00D0699B">
        <w:rPr>
          <w:sz w:val="22"/>
          <w:szCs w:val="22"/>
        </w:rPr>
        <w:t xml:space="preserve">. W ramach gwarancji Wykonawca będzie zobowiązany m.in. do nieodpłatnej (wliczonej w cenę oferty) bieżącej konserwacji, serwisu i przeglądów technicznych wynikających z warunków gwarancji i naprawy przedmiotu </w:t>
      </w:r>
      <w:r w:rsidR="00684B6B">
        <w:rPr>
          <w:sz w:val="22"/>
          <w:szCs w:val="22"/>
        </w:rPr>
        <w:t>U</w:t>
      </w:r>
      <w:r w:rsidRPr="00D0699B">
        <w:rPr>
          <w:sz w:val="22"/>
          <w:szCs w:val="22"/>
        </w:rPr>
        <w:t>mowy w</w:t>
      </w:r>
      <w:r w:rsidR="003267D8">
        <w:rPr>
          <w:sz w:val="22"/>
          <w:szCs w:val="22"/>
        </w:rPr>
        <w:t> </w:t>
      </w:r>
      <w:r w:rsidRPr="00D0699B">
        <w:rPr>
          <w:sz w:val="22"/>
          <w:szCs w:val="22"/>
        </w:rPr>
        <w:t xml:space="preserve">okresie gwarancyjnym. </w:t>
      </w:r>
    </w:p>
    <w:p w14:paraId="3A15C34A" w14:textId="77777777"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FF1D3EF" w14:textId="7E8C656A" w:rsidR="00D0699B" w:rsidRPr="00D0699B" w:rsidRDefault="00D0699B" w:rsidP="002F2FD3">
      <w:pPr>
        <w:widowControl/>
        <w:numPr>
          <w:ilvl w:val="3"/>
          <w:numId w:val="54"/>
        </w:numPr>
        <w:suppressAutoHyphens w:val="0"/>
        <w:ind w:left="426" w:hanging="425"/>
        <w:jc w:val="both"/>
        <w:rPr>
          <w:sz w:val="22"/>
          <w:szCs w:val="22"/>
        </w:rPr>
      </w:pPr>
      <w:r w:rsidRPr="00D0699B">
        <w:rPr>
          <w:color w:val="000000"/>
          <w:sz w:val="22"/>
          <w:szCs w:val="22"/>
        </w:rPr>
        <w:t xml:space="preserve">W przypadku stwierdzenia wad w wykonanym przedmiocie </w:t>
      </w:r>
      <w:r w:rsidR="00684B6B">
        <w:rPr>
          <w:color w:val="000000"/>
          <w:sz w:val="22"/>
          <w:szCs w:val="22"/>
        </w:rPr>
        <w:t>U</w:t>
      </w:r>
      <w:r w:rsidRPr="00D0699B">
        <w:rPr>
          <w:color w:val="000000"/>
          <w:sz w:val="22"/>
          <w:szCs w:val="22"/>
        </w:rPr>
        <w:t xml:space="preserve">mowy Wykonawca zobowiązuje się do jego nieodpłatnej wymiany lub usunięcia wad na zasadach i w trybie określonym w treści </w:t>
      </w:r>
      <w:r w:rsidRPr="00D0699B">
        <w:rPr>
          <w:sz w:val="22"/>
          <w:szCs w:val="22"/>
        </w:rPr>
        <w:t xml:space="preserve">dokument gwarancyjny (oświadczenie gwaranta) wskazanego w ust. 2 powyżej, z uwzględnieniem zapisów niniejszego paragrafu </w:t>
      </w:r>
      <w:r w:rsidR="00E56E4E">
        <w:rPr>
          <w:sz w:val="22"/>
          <w:szCs w:val="22"/>
        </w:rPr>
        <w:t>U</w:t>
      </w:r>
      <w:r w:rsidRPr="00D0699B">
        <w:rPr>
          <w:sz w:val="22"/>
          <w:szCs w:val="22"/>
        </w:rPr>
        <w:t>mowy</w:t>
      </w:r>
      <w:r w:rsidRPr="00D0699B">
        <w:rPr>
          <w:color w:val="000000"/>
          <w:sz w:val="22"/>
          <w:szCs w:val="22"/>
        </w:rPr>
        <w:t>.</w:t>
      </w:r>
    </w:p>
    <w:p w14:paraId="2B5C60CD" w14:textId="7AB6C914" w:rsidR="00D0699B" w:rsidRPr="005F4316" w:rsidRDefault="00D0699B" w:rsidP="002F2FD3">
      <w:pPr>
        <w:widowControl/>
        <w:numPr>
          <w:ilvl w:val="3"/>
          <w:numId w:val="54"/>
        </w:numPr>
        <w:suppressAutoHyphens w:val="0"/>
        <w:ind w:left="426" w:hanging="425"/>
        <w:jc w:val="both"/>
        <w:rPr>
          <w:sz w:val="22"/>
          <w:szCs w:val="22"/>
        </w:rPr>
      </w:pPr>
      <w:r w:rsidRPr="00D0699B">
        <w:rPr>
          <w:color w:val="000000"/>
          <w:sz w:val="22"/>
          <w:szCs w:val="22"/>
        </w:rPr>
        <w:t xml:space="preserve">W przypadku wymiany, </w:t>
      </w:r>
      <w:r w:rsidR="005F4316">
        <w:rPr>
          <w:color w:val="000000"/>
          <w:sz w:val="22"/>
          <w:szCs w:val="22"/>
        </w:rPr>
        <w:t xml:space="preserve">Wykonawca jest zobowiązany do jej dokonania </w:t>
      </w:r>
      <w:r w:rsidRPr="00D0699B">
        <w:rPr>
          <w:color w:val="000000"/>
          <w:sz w:val="22"/>
          <w:szCs w:val="22"/>
        </w:rPr>
        <w:t xml:space="preserve">w terminie uzgodnionym przez Strony, nie dłuższym jednak niż 7 dni roboczych, przy czym reakcja serwisu musi nastąpić do 24 godzin od chwili zgłoszenia telefonicznie, faxem lub emailem (tzw. Next Business Day), przy czym wszelkie działania organizacyjne i koszty związane ze świadczeniem usługi gwarancyjnej poza miejscem wykonania </w:t>
      </w:r>
      <w:r w:rsidR="009F2F35">
        <w:rPr>
          <w:color w:val="000000"/>
          <w:sz w:val="22"/>
          <w:szCs w:val="22"/>
        </w:rPr>
        <w:t>U</w:t>
      </w:r>
      <w:r w:rsidRPr="00D0699B">
        <w:rPr>
          <w:color w:val="000000"/>
          <w:sz w:val="22"/>
          <w:szCs w:val="22"/>
        </w:rPr>
        <w:t xml:space="preserve">mowy ponosi Wykonawca. W przypadku konieczności sprowadzenia specjalistycznych części zamiennych termin ten nie może być dłuższy niż 21 dni, </w:t>
      </w:r>
      <w:r w:rsidRPr="00D0699B">
        <w:rPr>
          <w:color w:val="000000"/>
          <w:sz w:val="22"/>
          <w:szCs w:val="22"/>
        </w:rPr>
        <w:lastRenderedPageBreak/>
        <w:t xml:space="preserve">chyba, że Strony w oparciu o stosowny protokół konieczności zgodnie postanowią wydłużyć czas naprawy. </w:t>
      </w:r>
    </w:p>
    <w:p w14:paraId="0CDEE66F" w14:textId="5EEBAB04" w:rsidR="005F4316" w:rsidRPr="005F4316" w:rsidRDefault="005F4316" w:rsidP="002F2FD3">
      <w:pPr>
        <w:widowControl/>
        <w:numPr>
          <w:ilvl w:val="3"/>
          <w:numId w:val="54"/>
        </w:numPr>
        <w:suppressAutoHyphens w:val="0"/>
        <w:ind w:left="426" w:hanging="425"/>
        <w:jc w:val="both"/>
        <w:rPr>
          <w:sz w:val="22"/>
          <w:szCs w:val="22"/>
        </w:rPr>
      </w:pPr>
      <w:r w:rsidRPr="005F4316">
        <w:rPr>
          <w:sz w:val="22"/>
          <w:szCs w:val="22"/>
        </w:rPr>
        <w:t>W przypadku trzykrotnej usterki tego samego elementu przedmiotu umowy lub gdy sumaryczny czas napraw przedmiotu umowy przekroczy trzy miesiące w okresie gwarancji, Wykonawca zobowiązany jest do wymiany tego elementu przedmiotu umowy na nowy na własny koszt, w terminie do 7 dni roboczych od zgłoszenia przez Zamawiającego</w:t>
      </w:r>
      <w:r>
        <w:rPr>
          <w:sz w:val="22"/>
          <w:szCs w:val="22"/>
        </w:rPr>
        <w:t>.</w:t>
      </w:r>
    </w:p>
    <w:p w14:paraId="11FA5E62" w14:textId="01730152"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Wykonawca gwarantuje najwyższą jakość dostarczonego przedmiotu </w:t>
      </w:r>
      <w:r w:rsidR="00354DD8">
        <w:rPr>
          <w:sz w:val="22"/>
          <w:szCs w:val="22"/>
        </w:rPr>
        <w:t>U</w:t>
      </w:r>
      <w:r w:rsidRPr="00D0699B">
        <w:rPr>
          <w:sz w:val="22"/>
          <w:szCs w:val="22"/>
        </w:rPr>
        <w:t xml:space="preserve">mowy zgodnie ze specyfikacją techniczną. Odpowiedzialność z tytułu gwarancji obejmuje zarówno wady powstałe </w:t>
      </w:r>
      <w:r w:rsidR="001711BE">
        <w:rPr>
          <w:sz w:val="22"/>
          <w:szCs w:val="22"/>
        </w:rPr>
        <w:br/>
      </w:r>
      <w:r w:rsidRPr="00D0699B">
        <w:rPr>
          <w:sz w:val="22"/>
          <w:szCs w:val="22"/>
        </w:rPr>
        <w:t xml:space="preserve">z przyczyn tkwiących w przedmiocie </w:t>
      </w:r>
      <w:r w:rsidR="00B525AF">
        <w:rPr>
          <w:sz w:val="22"/>
          <w:szCs w:val="22"/>
        </w:rPr>
        <w:t>U</w:t>
      </w:r>
      <w:r w:rsidRPr="00D0699B">
        <w:rPr>
          <w:sz w:val="22"/>
          <w:szCs w:val="22"/>
        </w:rPr>
        <w:t xml:space="preserve">mowy w chwili dokonania odbioru przez Zamawiającego jak i wszelkie inne wady fizyczne, powstałe z przyczyn, za które Wykonawca ponosi odpowiedzialność, pod warunkiem, że wady te ujawnią się w ciągu terminu obowiązywania gwarancji. </w:t>
      </w:r>
    </w:p>
    <w:p w14:paraId="4D039B22" w14:textId="2E36CECC"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Bieg terminu gwarancji rozpoczyna się w dniu następnym, po odbiorze przedmiotu </w:t>
      </w:r>
      <w:r w:rsidR="0002239B">
        <w:rPr>
          <w:sz w:val="22"/>
          <w:szCs w:val="22"/>
        </w:rPr>
        <w:t>U</w:t>
      </w:r>
      <w:r w:rsidRPr="00D0699B">
        <w:rPr>
          <w:sz w:val="22"/>
          <w:szCs w:val="22"/>
        </w:rPr>
        <w:t xml:space="preserve">mowy, przy czym w przypadku wymiany wadliwego przedmiotu </w:t>
      </w:r>
      <w:r w:rsidR="00556418">
        <w:rPr>
          <w:sz w:val="22"/>
          <w:szCs w:val="22"/>
        </w:rPr>
        <w:t>U</w:t>
      </w:r>
      <w:r w:rsidRPr="00D0699B">
        <w:rPr>
          <w:sz w:val="22"/>
          <w:szCs w:val="22"/>
        </w:rPr>
        <w:t xml:space="preserve">mowy (jego elementu lub modułu) na nowy albo dokonania usunięcia istotnej wady (usterki) termin gwarancji biegnie na nowo od chwili ponownego dostarczenia Zamawiającemu naprawionych rzeczy (odpowiednio przedmiotu </w:t>
      </w:r>
      <w:r w:rsidR="002043F5">
        <w:rPr>
          <w:sz w:val="22"/>
          <w:szCs w:val="22"/>
        </w:rPr>
        <w:t>U</w:t>
      </w:r>
      <w:r w:rsidRPr="00D0699B">
        <w:rPr>
          <w:sz w:val="22"/>
          <w:szCs w:val="22"/>
        </w:rPr>
        <w:t>mowy, jego elementu lub modułu).</w:t>
      </w:r>
    </w:p>
    <w:p w14:paraId="1E6356C6" w14:textId="5AD79164"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Okres gwarancji ulega automatycznie przedłużeniu o okres naprawy, tj. czas liczony od zgłoszenia do usunięcia awarii czy usterki określony w ust. </w:t>
      </w:r>
      <w:r w:rsidR="00A66ADD">
        <w:rPr>
          <w:sz w:val="22"/>
          <w:szCs w:val="22"/>
        </w:rPr>
        <w:t>6</w:t>
      </w:r>
      <w:r w:rsidRPr="00D0699B">
        <w:rPr>
          <w:sz w:val="22"/>
          <w:szCs w:val="22"/>
        </w:rPr>
        <w:t xml:space="preserve"> niniejszego paragrafu </w:t>
      </w:r>
      <w:r w:rsidR="002043F5">
        <w:rPr>
          <w:sz w:val="22"/>
          <w:szCs w:val="22"/>
        </w:rPr>
        <w:t>U</w:t>
      </w:r>
      <w:r w:rsidRPr="00D0699B">
        <w:rPr>
          <w:sz w:val="22"/>
          <w:szCs w:val="22"/>
        </w:rPr>
        <w:t>mowy.</w:t>
      </w:r>
    </w:p>
    <w:p w14:paraId="6404A13A" w14:textId="1BC7DDD7"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5B1739">
        <w:rPr>
          <w:sz w:val="22"/>
          <w:szCs w:val="22"/>
        </w:rPr>
        <w:t>U</w:t>
      </w:r>
      <w:r w:rsidRPr="00D0699B">
        <w:rPr>
          <w:sz w:val="22"/>
          <w:szCs w:val="22"/>
        </w:rPr>
        <w:t>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w:t>
      </w:r>
      <w:r w:rsidR="005E57E0">
        <w:rPr>
          <w:sz w:val="22"/>
          <w:szCs w:val="22"/>
        </w:rPr>
        <w:t> </w:t>
      </w:r>
      <w:r w:rsidRPr="00D0699B">
        <w:rPr>
          <w:sz w:val="22"/>
          <w:szCs w:val="22"/>
        </w:rPr>
        <w:t xml:space="preserve">gwarancji albo bezskutecznego upływu terminu określonego na usunięcie wady (usterki) przedmiotu </w:t>
      </w:r>
      <w:r w:rsidR="009F30F3">
        <w:rPr>
          <w:sz w:val="22"/>
          <w:szCs w:val="22"/>
        </w:rPr>
        <w:t>U</w:t>
      </w:r>
      <w:r w:rsidRPr="00D0699B">
        <w:rPr>
          <w:sz w:val="22"/>
          <w:szCs w:val="22"/>
        </w:rPr>
        <w:t>mowy.</w:t>
      </w:r>
    </w:p>
    <w:p w14:paraId="20AA09DC" w14:textId="589F1BB7"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Zamawiający w ramach wykonywania uprawnień z tytułu rękojmi za wady fizyczne rzeczy, w</w:t>
      </w:r>
      <w:r w:rsidR="00AF2C03">
        <w:rPr>
          <w:sz w:val="22"/>
          <w:szCs w:val="22"/>
        </w:rPr>
        <w:t> </w:t>
      </w:r>
      <w:r w:rsidRPr="00D0699B">
        <w:rPr>
          <w:sz w:val="22"/>
          <w:szCs w:val="22"/>
        </w:rPr>
        <w:t xml:space="preserve">szczególności w razie wadliwego montażu przedmiotu niniejszej </w:t>
      </w:r>
      <w:r w:rsidR="00722D74">
        <w:rPr>
          <w:sz w:val="22"/>
          <w:szCs w:val="22"/>
        </w:rPr>
        <w:t>U</w:t>
      </w:r>
      <w:r w:rsidRPr="00D0699B">
        <w:rPr>
          <w:sz w:val="22"/>
          <w:szCs w:val="22"/>
        </w:rPr>
        <w:t xml:space="preserve">mowy (§ 1 ust. 1) przez Wykonawcę, będzie domagał się jej demontażu i ponownego zamontowania po dokonaniu wymiany na wolną od wad lub usunięciu wady. W razie niewykonania tego obowiązku przez Wykonawcę zapis ust. 12 niniejszego paragrafu </w:t>
      </w:r>
      <w:r w:rsidR="00722D74">
        <w:rPr>
          <w:sz w:val="22"/>
          <w:szCs w:val="22"/>
        </w:rPr>
        <w:t>U</w:t>
      </w:r>
      <w:r w:rsidRPr="00D0699B">
        <w:rPr>
          <w:sz w:val="22"/>
          <w:szCs w:val="22"/>
        </w:rPr>
        <w:t>mowy stosuje się odpowiednio.</w:t>
      </w:r>
    </w:p>
    <w:p w14:paraId="364903F4" w14:textId="5B889E8B"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w:t>
      </w:r>
      <w:r w:rsidR="007E795F">
        <w:rPr>
          <w:sz w:val="22"/>
          <w:szCs w:val="22"/>
        </w:rPr>
        <w:t>U</w:t>
      </w:r>
      <w:r w:rsidRPr="00D0699B">
        <w:rPr>
          <w:sz w:val="22"/>
          <w:szCs w:val="22"/>
        </w:rPr>
        <w:t>mowy. W takich przypadkach</w:t>
      </w:r>
      <w:r w:rsidRPr="00D0699B">
        <w:rPr>
          <w:spacing w:val="-3"/>
          <w:sz w:val="22"/>
          <w:szCs w:val="22"/>
        </w:rPr>
        <w:t xml:space="preserve"> Zamawiający ma prawo zaangażować inny podmiot </w:t>
      </w:r>
      <w:r w:rsidRPr="00D0699B">
        <w:rPr>
          <w:spacing w:val="-4"/>
          <w:sz w:val="22"/>
          <w:szCs w:val="22"/>
        </w:rPr>
        <w:t xml:space="preserve">do usunięcia wad (usterek), a Wykonawca zobowiązany jest pokryć związane z tym </w:t>
      </w:r>
      <w:r w:rsidRPr="00D0699B">
        <w:rPr>
          <w:spacing w:val="-5"/>
          <w:sz w:val="22"/>
          <w:szCs w:val="22"/>
        </w:rPr>
        <w:t>koszty w ciągu 14 dni od daty otrzymania wezwania wraz z dowodem zapłaty.</w:t>
      </w:r>
    </w:p>
    <w:p w14:paraId="2A2988F9" w14:textId="12C65C69"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Zamawiający zobowiązuje się dotrzymywać podstawowych warunków eksploatacji określonych przez producenta w treści oświadczenia gwaranta zawartego w dokumentach gwarancyjnych lub instrukcjach eksploatacji dostarczonych przez Wykonawcę, w zakresie w jakim nie jest ono sprzeczne z postanowieniami niniejszego paragrafu </w:t>
      </w:r>
      <w:r w:rsidR="007E795F">
        <w:rPr>
          <w:sz w:val="22"/>
          <w:szCs w:val="22"/>
        </w:rPr>
        <w:t>U</w:t>
      </w:r>
      <w:r w:rsidRPr="00D0699B">
        <w:rPr>
          <w:sz w:val="22"/>
          <w:szCs w:val="22"/>
        </w:rPr>
        <w:t xml:space="preserve">mowy. </w:t>
      </w:r>
    </w:p>
    <w:p w14:paraId="1678906D" w14:textId="77777777" w:rsidR="00D0699B" w:rsidRPr="00D0699B" w:rsidRDefault="00D0699B" w:rsidP="00FA47B1">
      <w:pPr>
        <w:widowControl/>
        <w:suppressAutoHyphens w:val="0"/>
        <w:ind w:left="540"/>
        <w:rPr>
          <w:b/>
          <w:bCs/>
          <w:sz w:val="22"/>
          <w:szCs w:val="22"/>
          <w:lang w:eastAsia="en-US"/>
        </w:rPr>
      </w:pPr>
    </w:p>
    <w:p w14:paraId="2A496284" w14:textId="1D2C960D" w:rsidR="00D0699B" w:rsidRPr="005F4316" w:rsidRDefault="00D0699B" w:rsidP="00FA47B1">
      <w:pPr>
        <w:widowControl/>
        <w:suppressAutoHyphens w:val="0"/>
        <w:rPr>
          <w:b/>
          <w:bCs/>
          <w:sz w:val="22"/>
          <w:szCs w:val="22"/>
          <w:u w:val="single"/>
          <w:lang w:eastAsia="en-US"/>
        </w:rPr>
      </w:pPr>
      <w:r w:rsidRPr="005F4316">
        <w:rPr>
          <w:b/>
          <w:bCs/>
          <w:sz w:val="22"/>
          <w:szCs w:val="22"/>
          <w:u w:val="single"/>
          <w:lang w:eastAsia="en-US"/>
        </w:rPr>
        <w:t>§ 6</w:t>
      </w:r>
      <w:r w:rsidR="005F4316" w:rsidRPr="005F4316">
        <w:rPr>
          <w:b/>
          <w:bCs/>
          <w:sz w:val="22"/>
          <w:szCs w:val="22"/>
          <w:u w:val="single"/>
          <w:lang w:eastAsia="en-US"/>
        </w:rPr>
        <w:t xml:space="preserve"> Prawo odstąpienia</w:t>
      </w:r>
    </w:p>
    <w:p w14:paraId="5C552F47" w14:textId="77777777" w:rsidR="00D0699B" w:rsidRPr="00D0699B" w:rsidRDefault="00D0699B" w:rsidP="002F2FD3">
      <w:pPr>
        <w:widowControl/>
        <w:numPr>
          <w:ilvl w:val="0"/>
          <w:numId w:val="50"/>
        </w:numPr>
        <w:tabs>
          <w:tab w:val="num" w:pos="900"/>
        </w:tabs>
        <w:suppressAutoHyphens w:val="0"/>
        <w:ind w:left="567" w:hanging="567"/>
        <w:jc w:val="both"/>
        <w:rPr>
          <w:color w:val="000000"/>
          <w:sz w:val="22"/>
          <w:szCs w:val="22"/>
          <w:lang w:eastAsia="en-US"/>
        </w:rPr>
      </w:pPr>
      <w:r w:rsidRPr="00D0699B">
        <w:rPr>
          <w:sz w:val="22"/>
          <w:szCs w:val="22"/>
          <w:lang w:eastAsia="en-US"/>
        </w:rPr>
        <w:t>Oprócz przypadków wymienionych w Kodeksie cywilnym Stronom przysługuje prawo odstąpienia od niniejszej Umowy w razie zaistnienia okoliczności wskazanych w ust. 2</w:t>
      </w:r>
      <w:r w:rsidRPr="00D0699B">
        <w:rPr>
          <w:color w:val="000000"/>
          <w:sz w:val="22"/>
          <w:szCs w:val="22"/>
          <w:lang w:eastAsia="en-US"/>
        </w:rPr>
        <w:t>.</w:t>
      </w:r>
    </w:p>
    <w:p w14:paraId="4B03A204" w14:textId="0EAF56DF" w:rsidR="00D0699B" w:rsidRPr="00D0699B" w:rsidRDefault="00D0699B" w:rsidP="002F2FD3">
      <w:pPr>
        <w:widowControl/>
        <w:numPr>
          <w:ilvl w:val="0"/>
          <w:numId w:val="50"/>
        </w:numPr>
        <w:tabs>
          <w:tab w:val="num" w:pos="900"/>
        </w:tabs>
        <w:suppressAutoHyphens w:val="0"/>
        <w:ind w:left="567" w:hanging="567"/>
        <w:jc w:val="both"/>
        <w:rPr>
          <w:color w:val="000000"/>
          <w:sz w:val="22"/>
          <w:szCs w:val="22"/>
          <w:lang w:eastAsia="en-US"/>
        </w:rPr>
      </w:pPr>
      <w:r w:rsidRPr="00D0699B">
        <w:rPr>
          <w:color w:val="000000"/>
          <w:sz w:val="22"/>
          <w:szCs w:val="22"/>
          <w:lang w:eastAsia="en-US"/>
        </w:rPr>
        <w:t xml:space="preserve">Zamawiający może odstąpić od </w:t>
      </w:r>
      <w:r w:rsidR="00436FF3">
        <w:rPr>
          <w:color w:val="000000"/>
          <w:sz w:val="22"/>
          <w:szCs w:val="22"/>
          <w:lang w:eastAsia="en-US"/>
        </w:rPr>
        <w:t>U</w:t>
      </w:r>
      <w:r w:rsidRPr="00D0699B">
        <w:rPr>
          <w:color w:val="000000"/>
          <w:sz w:val="22"/>
          <w:szCs w:val="22"/>
          <w:lang w:eastAsia="en-US"/>
        </w:rPr>
        <w:t xml:space="preserve">mowy, nie wcześniej niż w terminie 7 dni od dnia powzięcia wiadomości o zaistnieniu jednej z poniższych okoliczności oraz nie później niż do dnia upływu okresu gwarancji (rękojmi) na przedmiot </w:t>
      </w:r>
      <w:r w:rsidR="00436FF3">
        <w:rPr>
          <w:color w:val="000000"/>
          <w:sz w:val="22"/>
          <w:szCs w:val="22"/>
          <w:lang w:eastAsia="en-US"/>
        </w:rPr>
        <w:t>U</w:t>
      </w:r>
      <w:r w:rsidRPr="00D0699B">
        <w:rPr>
          <w:color w:val="000000"/>
          <w:sz w:val="22"/>
          <w:szCs w:val="22"/>
          <w:lang w:eastAsia="en-US"/>
        </w:rPr>
        <w:t xml:space="preserve">mowy, to </w:t>
      </w:r>
      <w:r w:rsidR="00952B6F" w:rsidRPr="00D0699B">
        <w:rPr>
          <w:color w:val="000000"/>
          <w:sz w:val="22"/>
          <w:szCs w:val="22"/>
          <w:lang w:eastAsia="en-US"/>
        </w:rPr>
        <w:t>jest,</w:t>
      </w:r>
      <w:r w:rsidRPr="00D0699B">
        <w:rPr>
          <w:color w:val="000000"/>
          <w:sz w:val="22"/>
          <w:szCs w:val="22"/>
          <w:lang w:eastAsia="en-US"/>
        </w:rPr>
        <w:t xml:space="preserve"> gdy:</w:t>
      </w:r>
    </w:p>
    <w:p w14:paraId="656B4A85" w14:textId="7777777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sz w:val="22"/>
          <w:szCs w:val="22"/>
          <w:lang w:eastAsia="en-US"/>
        </w:rPr>
        <w:t>Wykonawca na skutek swojej niewypłacalności nie wykonuje zobowiązań pieniężnych przez okres co najmniej 3 miesięcy;</w:t>
      </w:r>
    </w:p>
    <w:p w14:paraId="6016ACB4" w14:textId="7777777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color w:val="000000"/>
          <w:sz w:val="22"/>
          <w:szCs w:val="22"/>
          <w:lang w:eastAsia="en-US"/>
        </w:rPr>
        <w:t>zostanie podjęta likwidacja Wykonawcy albo nastąpi rozwiązanie Wykonawcy bez przeprowadzania likwidacji, bądź nastąpi zakończenie prowadzenia działalności gospodarczej przez Wykonawcę albo wykreślenie Wykonawcy jako przedsiębiorcy z CEIDG,</w:t>
      </w:r>
    </w:p>
    <w:p w14:paraId="60EC4DCE" w14:textId="68C0375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color w:val="000000"/>
          <w:sz w:val="22"/>
          <w:szCs w:val="22"/>
          <w:lang w:eastAsia="en-US"/>
        </w:rPr>
        <w:lastRenderedPageBreak/>
        <w:t xml:space="preserve">został wydany nakaz zajęcia majątku Wykonawcy, w stopniu uniemożliwiającym wykonanie </w:t>
      </w:r>
      <w:r w:rsidR="00F64456">
        <w:rPr>
          <w:color w:val="000000"/>
          <w:sz w:val="22"/>
          <w:szCs w:val="22"/>
          <w:lang w:eastAsia="en-US"/>
        </w:rPr>
        <w:t>U</w:t>
      </w:r>
      <w:r w:rsidRPr="00D0699B">
        <w:rPr>
          <w:color w:val="000000"/>
          <w:sz w:val="22"/>
          <w:szCs w:val="22"/>
          <w:lang w:eastAsia="en-US"/>
        </w:rPr>
        <w:t>mowy,</w:t>
      </w:r>
    </w:p>
    <w:p w14:paraId="6471BE90" w14:textId="7777777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color w:val="000000"/>
          <w:sz w:val="22"/>
          <w:szCs w:val="22"/>
          <w:lang w:eastAsia="en-US"/>
        </w:rPr>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D0699B">
        <w:rPr>
          <w:color w:val="000000"/>
          <w:sz w:val="22"/>
          <w:szCs w:val="22"/>
          <w:vertAlign w:val="superscript"/>
          <w:lang w:eastAsia="en-US"/>
        </w:rPr>
        <w:t>00</w:t>
      </w:r>
      <w:r w:rsidRPr="00D0699B">
        <w:rPr>
          <w:color w:val="000000"/>
          <w:sz w:val="22"/>
          <w:szCs w:val="22"/>
          <w:lang w:eastAsia="en-US"/>
        </w:rPr>
        <w:t>/</w:t>
      </w:r>
      <w:r w:rsidRPr="00D0699B">
        <w:rPr>
          <w:color w:val="000000"/>
          <w:sz w:val="22"/>
          <w:szCs w:val="22"/>
          <w:vertAlign w:val="subscript"/>
          <w:lang w:eastAsia="en-US"/>
        </w:rPr>
        <w:t>100</w:t>
      </w:r>
      <w:r w:rsidRPr="00D0699B">
        <w:rPr>
          <w:color w:val="000000"/>
          <w:sz w:val="22"/>
          <w:szCs w:val="22"/>
          <w:lang w:eastAsia="en-US"/>
        </w:rPr>
        <w:t>),</w:t>
      </w:r>
    </w:p>
    <w:p w14:paraId="7AA87546" w14:textId="360BCD98" w:rsid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sz w:val="22"/>
          <w:szCs w:val="22"/>
          <w:lang w:eastAsia="en-US"/>
        </w:rPr>
        <w:t xml:space="preserve">Wykonawca dostarczył </w:t>
      </w:r>
      <w:r w:rsidR="00952B6F" w:rsidRPr="00D0699B">
        <w:rPr>
          <w:sz w:val="22"/>
          <w:szCs w:val="22"/>
          <w:lang w:eastAsia="en-US"/>
        </w:rPr>
        <w:t>Aparaturę nieodpowiadającą</w:t>
      </w:r>
      <w:r w:rsidRPr="00D0699B">
        <w:rPr>
          <w:sz w:val="22"/>
          <w:szCs w:val="22"/>
          <w:lang w:eastAsia="en-US"/>
        </w:rPr>
        <w:t xml:space="preserve"> treści Umowy lub nie wykonał Umowy zgodnie z jej postanowieniami lub nie przeprowadził jakiejkolwiek usługi towarzyszącej</w:t>
      </w:r>
      <w:r w:rsidR="001711BE">
        <w:rPr>
          <w:color w:val="000000"/>
          <w:sz w:val="22"/>
          <w:szCs w:val="22"/>
          <w:lang w:eastAsia="en-US"/>
        </w:rPr>
        <w:t>,</w:t>
      </w:r>
    </w:p>
    <w:p w14:paraId="2BA7EBE7" w14:textId="3E3B834E"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363483">
        <w:rPr>
          <w:color w:val="000000"/>
          <w:sz w:val="22"/>
          <w:szCs w:val="22"/>
          <w:lang w:eastAsia="en-US"/>
        </w:rPr>
        <w:t>Ponadto</w:t>
      </w:r>
      <w:r w:rsidR="009B65BD" w:rsidRPr="00363483">
        <w:rPr>
          <w:color w:val="000000"/>
          <w:sz w:val="22"/>
          <w:szCs w:val="22"/>
          <w:lang w:eastAsia="en-US"/>
        </w:rPr>
        <w:t xml:space="preserve"> w terminie w ust. 2</w:t>
      </w:r>
      <w:r w:rsidRPr="00363483">
        <w:rPr>
          <w:color w:val="000000"/>
          <w:sz w:val="22"/>
          <w:szCs w:val="22"/>
          <w:lang w:eastAsia="en-US"/>
        </w:rPr>
        <w:t xml:space="preserve"> Zamawiający</w:t>
      </w:r>
      <w:r w:rsidRPr="00D0699B">
        <w:rPr>
          <w:color w:val="000000"/>
          <w:sz w:val="22"/>
          <w:szCs w:val="22"/>
          <w:lang w:eastAsia="en-US"/>
        </w:rPr>
        <w:t xml:space="preserve"> może odstąpić od </w:t>
      </w:r>
      <w:r w:rsidR="00952B6F">
        <w:rPr>
          <w:color w:val="000000"/>
          <w:sz w:val="22"/>
          <w:szCs w:val="22"/>
          <w:lang w:eastAsia="en-US"/>
        </w:rPr>
        <w:t>U</w:t>
      </w:r>
      <w:r w:rsidR="00952B6F" w:rsidRPr="00D0699B">
        <w:rPr>
          <w:color w:val="000000"/>
          <w:sz w:val="22"/>
          <w:szCs w:val="22"/>
          <w:lang w:eastAsia="en-US"/>
        </w:rPr>
        <w:t>mowy,</w:t>
      </w:r>
      <w:r w:rsidRPr="00D0699B">
        <w:rPr>
          <w:color w:val="000000"/>
          <w:sz w:val="22"/>
          <w:szCs w:val="22"/>
          <w:lang w:eastAsia="en-US"/>
        </w:rPr>
        <w:t xml:space="preserve"> gdy Wykonawca </w:t>
      </w:r>
      <w:r w:rsidRPr="00D0699B">
        <w:rPr>
          <w:sz w:val="22"/>
          <w:szCs w:val="22"/>
          <w:lang w:eastAsia="en-US"/>
        </w:rPr>
        <w:t>przekroczył termin wykonania Umowy o 7 dni, bez konieczności wyznaczania Wykonawcy dodatkowego terminu na realizację.</w:t>
      </w:r>
    </w:p>
    <w:p w14:paraId="6411BEEE" w14:textId="7777777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7D68B47" w14:textId="16291BD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 xml:space="preserve">Wykonawcy nie przysługuje odszkodowanie z tytułu odstąpienia </w:t>
      </w:r>
      <w:r w:rsidR="00952B6F" w:rsidRPr="00D0699B">
        <w:rPr>
          <w:sz w:val="22"/>
          <w:szCs w:val="22"/>
          <w:lang w:eastAsia="en-US"/>
        </w:rPr>
        <w:t>przez Zamawiającego</w:t>
      </w:r>
      <w:r w:rsidRPr="00D0699B">
        <w:rPr>
          <w:sz w:val="22"/>
          <w:szCs w:val="22"/>
          <w:lang w:eastAsia="en-US"/>
        </w:rPr>
        <w:t xml:space="preserve"> od Umowy z powodu okoliczności leżących po stronie Wykonawcy albo w razie odstąpienia od Umowy na podstawie ust. 2 -</w:t>
      </w:r>
      <w:r w:rsidR="00952B6F" w:rsidRPr="00D0699B">
        <w:rPr>
          <w:sz w:val="22"/>
          <w:szCs w:val="22"/>
          <w:lang w:eastAsia="en-US"/>
        </w:rPr>
        <w:t>4 niniejszego</w:t>
      </w:r>
      <w:r w:rsidRPr="00D0699B">
        <w:rPr>
          <w:sz w:val="22"/>
          <w:szCs w:val="22"/>
          <w:lang w:eastAsia="en-US"/>
        </w:rPr>
        <w:t xml:space="preserve"> paragrafu Umowy.</w:t>
      </w:r>
    </w:p>
    <w:p w14:paraId="1CA9DBF7" w14:textId="7777777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Odstąpienie od Umowy powinno nastąpić w formie pisemnej pod rygorem nieważności oraz zawierać uzasadnienie.</w:t>
      </w:r>
    </w:p>
    <w:p w14:paraId="3B685CE9" w14:textId="47BB0319"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color w:val="000000"/>
          <w:sz w:val="22"/>
          <w:szCs w:val="22"/>
          <w:lang w:eastAsia="en-US"/>
        </w:rPr>
        <w:t xml:space="preserve">Zamawiający zastrzega sobie prawo do częściowego odstąpienia od </w:t>
      </w:r>
      <w:r w:rsidR="00E46713">
        <w:rPr>
          <w:color w:val="000000"/>
          <w:sz w:val="22"/>
          <w:szCs w:val="22"/>
          <w:lang w:eastAsia="en-US"/>
        </w:rPr>
        <w:t>U</w:t>
      </w:r>
      <w:r w:rsidRPr="00D0699B">
        <w:rPr>
          <w:color w:val="000000"/>
          <w:sz w:val="22"/>
          <w:szCs w:val="22"/>
          <w:lang w:eastAsia="en-US"/>
        </w:rPr>
        <w:t xml:space="preserve">mowy, tj. w zakresie </w:t>
      </w:r>
      <w:r w:rsidRPr="00D0699B">
        <w:rPr>
          <w:sz w:val="22"/>
          <w:szCs w:val="22"/>
          <w:lang w:eastAsia="en-US"/>
        </w:rPr>
        <w:t>niewykonanej</w:t>
      </w:r>
      <w:r w:rsidRPr="00D0699B">
        <w:rPr>
          <w:color w:val="000000"/>
          <w:sz w:val="22"/>
          <w:szCs w:val="22"/>
          <w:lang w:eastAsia="en-US"/>
        </w:rPr>
        <w:t xml:space="preserve"> lub nieprawidłowo wykonanej części przedmiotu </w:t>
      </w:r>
      <w:r w:rsidR="00AD2948">
        <w:rPr>
          <w:color w:val="000000"/>
          <w:sz w:val="22"/>
          <w:szCs w:val="22"/>
          <w:lang w:eastAsia="en-US"/>
        </w:rPr>
        <w:t>U</w:t>
      </w:r>
      <w:r w:rsidRPr="00D0699B">
        <w:rPr>
          <w:color w:val="000000"/>
          <w:sz w:val="22"/>
          <w:szCs w:val="22"/>
          <w:lang w:eastAsia="en-US"/>
        </w:rPr>
        <w:t xml:space="preserve">mowy. W takim przypadku wszystkie postanowienia </w:t>
      </w:r>
      <w:r w:rsidR="00BF1BDE">
        <w:rPr>
          <w:color w:val="000000"/>
          <w:sz w:val="22"/>
          <w:szCs w:val="22"/>
          <w:lang w:eastAsia="en-US"/>
        </w:rPr>
        <w:t>U</w:t>
      </w:r>
      <w:r w:rsidRPr="00D0699B">
        <w:rPr>
          <w:color w:val="000000"/>
          <w:sz w:val="22"/>
          <w:szCs w:val="22"/>
          <w:lang w:eastAsia="en-US"/>
        </w:rPr>
        <w:t>mowy w zakresie prawidłowo jej wykonanej części pozostają w mocy.</w:t>
      </w:r>
    </w:p>
    <w:p w14:paraId="2DC129BE" w14:textId="7777777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 xml:space="preserve">Odstąpienie od Umowy nie wpływa na skuteczność roszczeń o zapłatę kar umownych. </w:t>
      </w:r>
    </w:p>
    <w:p w14:paraId="666B225B" w14:textId="77777777" w:rsidR="00D0699B" w:rsidRPr="00D0699B" w:rsidRDefault="00D0699B" w:rsidP="00FA47B1">
      <w:pPr>
        <w:widowControl/>
        <w:suppressAutoHyphens w:val="0"/>
        <w:ind w:left="360"/>
        <w:rPr>
          <w:b/>
          <w:sz w:val="22"/>
          <w:szCs w:val="22"/>
          <w:lang w:eastAsia="en-US"/>
        </w:rPr>
      </w:pPr>
    </w:p>
    <w:p w14:paraId="3711F013" w14:textId="58BC820F" w:rsidR="00D0699B" w:rsidRPr="005F4316" w:rsidRDefault="00D0699B" w:rsidP="00FA47B1">
      <w:pPr>
        <w:widowControl/>
        <w:suppressAutoHyphens w:val="0"/>
        <w:rPr>
          <w:b/>
          <w:sz w:val="22"/>
          <w:szCs w:val="22"/>
          <w:u w:val="single"/>
          <w:lang w:eastAsia="en-US"/>
        </w:rPr>
      </w:pPr>
      <w:r w:rsidRPr="005F4316">
        <w:rPr>
          <w:b/>
          <w:sz w:val="22"/>
          <w:szCs w:val="22"/>
          <w:u w:val="single"/>
          <w:lang w:eastAsia="en-US"/>
        </w:rPr>
        <w:t>§ 7</w:t>
      </w:r>
      <w:r w:rsidR="005F4316" w:rsidRPr="005F4316">
        <w:rPr>
          <w:b/>
          <w:sz w:val="22"/>
          <w:szCs w:val="22"/>
          <w:u w:val="single"/>
          <w:lang w:eastAsia="en-US"/>
        </w:rPr>
        <w:t xml:space="preserve"> Kary umowne</w:t>
      </w:r>
    </w:p>
    <w:p w14:paraId="4633DBC6" w14:textId="159B1D07" w:rsidR="00D0699B" w:rsidRPr="00D0699B" w:rsidRDefault="00D0699B" w:rsidP="002F2FD3">
      <w:pPr>
        <w:widowControl/>
        <w:numPr>
          <w:ilvl w:val="3"/>
          <w:numId w:val="51"/>
        </w:numPr>
        <w:tabs>
          <w:tab w:val="left" w:pos="709"/>
        </w:tabs>
        <w:suppressAutoHyphens w:val="0"/>
        <w:jc w:val="both"/>
        <w:rPr>
          <w:sz w:val="22"/>
          <w:szCs w:val="22"/>
        </w:rPr>
      </w:pPr>
      <w:r w:rsidRPr="00D0699B">
        <w:rPr>
          <w:sz w:val="22"/>
          <w:szCs w:val="22"/>
        </w:rPr>
        <w:t xml:space="preserve">Strony zastrzegają sobie prawo do dochodzenia kar umownych za niezgodne z niniejszą </w:t>
      </w:r>
      <w:r w:rsidR="00F9636C">
        <w:rPr>
          <w:sz w:val="22"/>
          <w:szCs w:val="22"/>
        </w:rPr>
        <w:t>U</w:t>
      </w:r>
      <w:r w:rsidRPr="00D0699B">
        <w:rPr>
          <w:sz w:val="22"/>
          <w:szCs w:val="22"/>
        </w:rPr>
        <w:t>mową lub nienależyte wykonanie zobowiązań z Umowy wynikających.</w:t>
      </w:r>
    </w:p>
    <w:p w14:paraId="4E8310B9" w14:textId="77777777" w:rsidR="00D0699B" w:rsidRPr="00363483" w:rsidRDefault="00D0699B" w:rsidP="002F2FD3">
      <w:pPr>
        <w:widowControl/>
        <w:numPr>
          <w:ilvl w:val="3"/>
          <w:numId w:val="51"/>
        </w:numPr>
        <w:tabs>
          <w:tab w:val="left" w:pos="709"/>
        </w:tabs>
        <w:suppressAutoHyphens w:val="0"/>
        <w:jc w:val="both"/>
        <w:rPr>
          <w:sz w:val="22"/>
          <w:szCs w:val="22"/>
        </w:rPr>
      </w:pPr>
      <w:r w:rsidRPr="00D0699B">
        <w:rPr>
          <w:sz w:val="22"/>
          <w:szCs w:val="22"/>
        </w:rPr>
        <w:t xml:space="preserve">Wykonawca, z zastrzeżeniem ust. 4 niniejszego paragrafu, zapłaci Zamawiającemu karę umowną w </w:t>
      </w:r>
      <w:r w:rsidRPr="00363483">
        <w:rPr>
          <w:sz w:val="22"/>
          <w:szCs w:val="22"/>
        </w:rPr>
        <w:t>poniższej wysokości w przypadkach</w:t>
      </w:r>
      <w:r w:rsidRPr="00363483">
        <w:rPr>
          <w:color w:val="000000"/>
          <w:sz w:val="22"/>
          <w:szCs w:val="22"/>
        </w:rPr>
        <w:t>:</w:t>
      </w:r>
    </w:p>
    <w:p w14:paraId="1525623A" w14:textId="19161FD1" w:rsidR="00D0699B" w:rsidRPr="00363483" w:rsidRDefault="00D0699B" w:rsidP="002F2FD3">
      <w:pPr>
        <w:widowControl/>
        <w:numPr>
          <w:ilvl w:val="0"/>
          <w:numId w:val="62"/>
        </w:numPr>
        <w:suppressAutoHyphens w:val="0"/>
        <w:ind w:hanging="502"/>
        <w:jc w:val="both"/>
        <w:rPr>
          <w:sz w:val="22"/>
          <w:szCs w:val="22"/>
        </w:rPr>
      </w:pPr>
      <w:r w:rsidRPr="00363483">
        <w:rPr>
          <w:sz w:val="22"/>
          <w:szCs w:val="22"/>
        </w:rPr>
        <w:t xml:space="preserve">odstąpienia od Umowy z przyczyn leżących po stronie Wykonawcy </w:t>
      </w:r>
      <w:r w:rsidR="00AF2C03" w:rsidRPr="00363483">
        <w:rPr>
          <w:sz w:val="22"/>
          <w:szCs w:val="22"/>
        </w:rPr>
        <w:t>–</w:t>
      </w:r>
      <w:r w:rsidRPr="00363483">
        <w:rPr>
          <w:sz w:val="22"/>
          <w:szCs w:val="22"/>
        </w:rPr>
        <w:t xml:space="preserve"> w wysokości 10% wynagrodzenia brutto ustalonego w § 3 ust. 2 Umowy;</w:t>
      </w:r>
    </w:p>
    <w:p w14:paraId="5635F674" w14:textId="0C3F4D67" w:rsidR="00D0699B" w:rsidRPr="00363483" w:rsidRDefault="00D0699B" w:rsidP="002F2FD3">
      <w:pPr>
        <w:widowControl/>
        <w:numPr>
          <w:ilvl w:val="0"/>
          <w:numId w:val="62"/>
        </w:numPr>
        <w:suppressAutoHyphens w:val="0"/>
        <w:ind w:hanging="502"/>
        <w:jc w:val="both"/>
        <w:rPr>
          <w:sz w:val="22"/>
          <w:szCs w:val="22"/>
        </w:rPr>
      </w:pPr>
      <w:r w:rsidRPr="00363483">
        <w:rPr>
          <w:sz w:val="22"/>
          <w:szCs w:val="22"/>
        </w:rPr>
        <w:t xml:space="preserve">niewykonania lub nienależytego wykonania Umowy </w:t>
      </w:r>
      <w:r w:rsidR="00AF2C03" w:rsidRPr="00363483">
        <w:rPr>
          <w:sz w:val="22"/>
          <w:szCs w:val="22"/>
        </w:rPr>
        <w:t>–</w:t>
      </w:r>
      <w:r w:rsidRPr="00363483">
        <w:rPr>
          <w:sz w:val="22"/>
          <w:szCs w:val="22"/>
        </w:rPr>
        <w:t xml:space="preserve"> w wysokości 10% wynagrodzenia brutto ustalonego w § 3 ust. 2 Umowy, przy czym nienależyte wykonanie Umowy to jej realizacja, która pozostaje w sprzeczności z treścią Umowy lub ofertą Wykonawcy, bądź postanowieniami </w:t>
      </w:r>
      <w:r w:rsidR="00952B6F" w:rsidRPr="00363483">
        <w:rPr>
          <w:sz w:val="22"/>
          <w:szCs w:val="22"/>
        </w:rPr>
        <w:t>SWZ wraz</w:t>
      </w:r>
      <w:r w:rsidRPr="00363483">
        <w:rPr>
          <w:sz w:val="22"/>
          <w:szCs w:val="22"/>
        </w:rPr>
        <w:t xml:space="preserve"> z załącznikami, albo też nie zapewnia osiągnięcia wymaganych parametrów, funkcjonalności i zakresów wynikających z SWZ</w:t>
      </w:r>
      <w:r w:rsidR="00AF2C03" w:rsidRPr="00363483">
        <w:rPr>
          <w:sz w:val="22"/>
          <w:szCs w:val="22"/>
        </w:rPr>
        <w:t xml:space="preserve"> </w:t>
      </w:r>
      <w:r w:rsidRPr="00363483">
        <w:rPr>
          <w:sz w:val="22"/>
          <w:szCs w:val="22"/>
        </w:rPr>
        <w:t>wraz z załącznikami i</w:t>
      </w:r>
      <w:r w:rsidR="00AF2C03" w:rsidRPr="00363483">
        <w:rPr>
          <w:sz w:val="22"/>
          <w:szCs w:val="22"/>
        </w:rPr>
        <w:t> </w:t>
      </w:r>
      <w:r w:rsidRPr="00363483">
        <w:rPr>
          <w:sz w:val="22"/>
          <w:szCs w:val="22"/>
        </w:rPr>
        <w:t>użytkowych przedmiotu Umowy</w:t>
      </w:r>
      <w:r w:rsidR="00204772" w:rsidRPr="00363483">
        <w:rPr>
          <w:sz w:val="22"/>
          <w:szCs w:val="22"/>
        </w:rPr>
        <w:t xml:space="preserve"> lub niewykonanie jakiekolwiek usługi towarzyszącej</w:t>
      </w:r>
      <w:r w:rsidRPr="00363483">
        <w:rPr>
          <w:sz w:val="22"/>
          <w:szCs w:val="22"/>
        </w:rPr>
        <w:t>;</w:t>
      </w:r>
    </w:p>
    <w:p w14:paraId="03E6189C" w14:textId="054D4D71" w:rsidR="00D0699B" w:rsidRPr="00363483" w:rsidRDefault="00D0699B" w:rsidP="002F2FD3">
      <w:pPr>
        <w:widowControl/>
        <w:numPr>
          <w:ilvl w:val="0"/>
          <w:numId w:val="62"/>
        </w:numPr>
        <w:suppressAutoHyphens w:val="0"/>
        <w:ind w:hanging="502"/>
        <w:jc w:val="both"/>
        <w:rPr>
          <w:sz w:val="22"/>
          <w:szCs w:val="22"/>
        </w:rPr>
      </w:pPr>
      <w:r w:rsidRPr="00D0699B">
        <w:rPr>
          <w:sz w:val="22"/>
          <w:szCs w:val="22"/>
        </w:rPr>
        <w:t>zwłoki w wykonaniu przedmiotu Umowy</w:t>
      </w:r>
      <w:r w:rsidR="00204772" w:rsidRPr="00363483">
        <w:rPr>
          <w:sz w:val="22"/>
          <w:szCs w:val="22"/>
        </w:rPr>
        <w:t>, w tym usług towarzyszących</w:t>
      </w:r>
      <w:r w:rsidRPr="00363483">
        <w:rPr>
          <w:sz w:val="22"/>
          <w:szCs w:val="22"/>
        </w:rPr>
        <w:t xml:space="preserve"> </w:t>
      </w:r>
      <w:r w:rsidR="002B3CE0" w:rsidRPr="00363483">
        <w:rPr>
          <w:sz w:val="22"/>
          <w:szCs w:val="22"/>
        </w:rPr>
        <w:t>–</w:t>
      </w:r>
      <w:r w:rsidRPr="00363483">
        <w:rPr>
          <w:sz w:val="22"/>
          <w:szCs w:val="22"/>
        </w:rPr>
        <w:t xml:space="preserve"> w wysokości 0,</w:t>
      </w:r>
      <w:r w:rsidR="00204772" w:rsidRPr="00363483">
        <w:rPr>
          <w:sz w:val="22"/>
          <w:szCs w:val="22"/>
        </w:rPr>
        <w:t>3</w:t>
      </w:r>
      <w:r w:rsidRPr="00363483">
        <w:rPr>
          <w:sz w:val="22"/>
          <w:szCs w:val="22"/>
        </w:rPr>
        <w:t xml:space="preserve">% wynagrodzenia brutto ustalonego w § 3 ust. 2 Umowy za każdy dzień zwłoki licząc od dnia następnego w stosunku do terminu zakończenia realizacji przedmiotu Umowy, określonego w § 1 ust. 5 Umowy, nie więcej niż 10 % wartości brutto przedmiotu </w:t>
      </w:r>
      <w:r w:rsidR="00F9636C" w:rsidRPr="00363483">
        <w:rPr>
          <w:sz w:val="22"/>
          <w:szCs w:val="22"/>
        </w:rPr>
        <w:t>U</w:t>
      </w:r>
      <w:r w:rsidRPr="00363483">
        <w:rPr>
          <w:sz w:val="22"/>
          <w:szCs w:val="22"/>
        </w:rPr>
        <w:t>mowy, o której mowa w § 3 ust. 2,</w:t>
      </w:r>
    </w:p>
    <w:p w14:paraId="2D4ABE83" w14:textId="06E63977" w:rsidR="00D0699B" w:rsidRPr="00D0699B" w:rsidRDefault="00D0699B" w:rsidP="002F2FD3">
      <w:pPr>
        <w:widowControl/>
        <w:numPr>
          <w:ilvl w:val="0"/>
          <w:numId w:val="62"/>
        </w:numPr>
        <w:suppressAutoHyphens w:val="0"/>
        <w:ind w:hanging="502"/>
        <w:jc w:val="both"/>
        <w:rPr>
          <w:sz w:val="22"/>
          <w:szCs w:val="22"/>
        </w:rPr>
      </w:pPr>
      <w:r w:rsidRPr="00363483">
        <w:rPr>
          <w:sz w:val="22"/>
          <w:szCs w:val="22"/>
        </w:rPr>
        <w:t>zwłoki w usunięciu wad przedmiotu, Umowy stwierdzonych przy odbiorze, w wysokości 0,</w:t>
      </w:r>
      <w:r w:rsidR="00204772" w:rsidRPr="00363483">
        <w:rPr>
          <w:sz w:val="22"/>
          <w:szCs w:val="22"/>
        </w:rPr>
        <w:t>3</w:t>
      </w:r>
      <w:r w:rsidRPr="00363483">
        <w:rPr>
          <w:sz w:val="22"/>
          <w:szCs w:val="22"/>
        </w:rPr>
        <w:t>% wynagrodzenia brutto ustalonego w</w:t>
      </w:r>
      <w:r w:rsidRPr="00D0699B">
        <w:rPr>
          <w:sz w:val="22"/>
          <w:szCs w:val="22"/>
        </w:rPr>
        <w:t xml:space="preserve"> § 3 ust. 2 Umowy za każdy dzień zwłoki, licząc od następnego dnia po upływie terminu określonego przez Zamawiającego w celu usunięcia wad, nie więcej niż 10 % wartości brutto przedmiotu </w:t>
      </w:r>
      <w:r w:rsidR="007648D4">
        <w:rPr>
          <w:sz w:val="22"/>
          <w:szCs w:val="22"/>
        </w:rPr>
        <w:t>U</w:t>
      </w:r>
      <w:r w:rsidRPr="00D0699B">
        <w:rPr>
          <w:sz w:val="22"/>
          <w:szCs w:val="22"/>
        </w:rPr>
        <w:t>mowy, o której mowa w § 3 ust. 2,</w:t>
      </w:r>
    </w:p>
    <w:p w14:paraId="277B7704" w14:textId="6774B89F" w:rsidR="00D0699B" w:rsidRDefault="00D0699B" w:rsidP="005F4316">
      <w:pPr>
        <w:widowControl/>
        <w:numPr>
          <w:ilvl w:val="0"/>
          <w:numId w:val="62"/>
        </w:numPr>
        <w:suppressAutoHyphens w:val="0"/>
        <w:ind w:hanging="502"/>
        <w:jc w:val="both"/>
        <w:rPr>
          <w:sz w:val="22"/>
          <w:szCs w:val="22"/>
        </w:rPr>
      </w:pPr>
      <w:r w:rsidRPr="00D0699B">
        <w:rPr>
          <w:sz w:val="22"/>
          <w:szCs w:val="22"/>
        </w:rPr>
        <w:t>zwłoki w usunięciu wad stwierdzonych w okresie gwarancji lub rękojmi w wysokości 0,2% wynagrodzenia brutto ustalonego w § 3 ust. 2 Umowy za każdy dzień zwłoki liczony od dnia następnego w stosunku do terminu (dnia) ustalonego zgodnie z treścią § 5 Umowy albo w</w:t>
      </w:r>
      <w:r w:rsidR="002B3CE0">
        <w:rPr>
          <w:sz w:val="22"/>
          <w:szCs w:val="22"/>
        </w:rPr>
        <w:t> </w:t>
      </w:r>
      <w:r w:rsidRPr="00D0699B">
        <w:rPr>
          <w:sz w:val="22"/>
          <w:szCs w:val="22"/>
        </w:rPr>
        <w:t xml:space="preserve">pisemnym oświadczeniu Stron, nie więcej niż 10 % wartości brutto przedmiotu </w:t>
      </w:r>
      <w:r w:rsidR="00AB3541">
        <w:rPr>
          <w:sz w:val="22"/>
          <w:szCs w:val="22"/>
        </w:rPr>
        <w:t>U</w:t>
      </w:r>
      <w:r w:rsidRPr="00D0699B">
        <w:rPr>
          <w:sz w:val="22"/>
          <w:szCs w:val="22"/>
        </w:rPr>
        <w:t>mowy, o</w:t>
      </w:r>
      <w:r w:rsidR="002B3CE0">
        <w:rPr>
          <w:sz w:val="22"/>
          <w:szCs w:val="22"/>
        </w:rPr>
        <w:t> </w:t>
      </w:r>
      <w:r w:rsidRPr="00D0699B">
        <w:rPr>
          <w:sz w:val="22"/>
          <w:szCs w:val="22"/>
        </w:rPr>
        <w:t>której mowa w § 3 ust. 2</w:t>
      </w:r>
      <w:r w:rsidR="00386311">
        <w:rPr>
          <w:sz w:val="22"/>
          <w:szCs w:val="22"/>
        </w:rPr>
        <w:t>.</w:t>
      </w:r>
    </w:p>
    <w:p w14:paraId="79F74ED4" w14:textId="08B00A83" w:rsidR="005F4316" w:rsidRPr="005F4316" w:rsidRDefault="005F4316" w:rsidP="005F4316">
      <w:pPr>
        <w:pStyle w:val="Akapitzlist"/>
        <w:numPr>
          <w:ilvl w:val="0"/>
          <w:numId w:val="62"/>
        </w:numPr>
        <w:ind w:hanging="502"/>
        <w:jc w:val="both"/>
        <w:rPr>
          <w:sz w:val="22"/>
          <w:szCs w:val="22"/>
        </w:rPr>
      </w:pPr>
      <w:r w:rsidRPr="005F4316">
        <w:rPr>
          <w:sz w:val="22"/>
          <w:szCs w:val="22"/>
        </w:rPr>
        <w:t>zwłoki w wymianie przedmiotu umowy lub jego części  w przypadku, określonym w § 5 ust. 7 – w wysokości 0,3% wynagrodzenia umownego brutto ustalonego w § 3 ust. 2, za każdy dzień zwłoki, jednak nie więcej niż 10% wynagrodzenia brutto ustalonego w § 3 ust. 2 umowy,</w:t>
      </w:r>
    </w:p>
    <w:p w14:paraId="5B31E370" w14:textId="77777777" w:rsidR="00D0699B" w:rsidRPr="00D0699B" w:rsidRDefault="00D0699B" w:rsidP="002F2FD3">
      <w:pPr>
        <w:widowControl/>
        <w:numPr>
          <w:ilvl w:val="0"/>
          <w:numId w:val="55"/>
        </w:numPr>
        <w:suppressAutoHyphens w:val="0"/>
        <w:ind w:left="567" w:hanging="567"/>
        <w:jc w:val="both"/>
        <w:rPr>
          <w:sz w:val="22"/>
          <w:szCs w:val="22"/>
        </w:rPr>
      </w:pPr>
      <w:r w:rsidRPr="00D0699B">
        <w:rPr>
          <w:sz w:val="22"/>
          <w:szCs w:val="22"/>
        </w:rPr>
        <w:lastRenderedPageBreak/>
        <w:t>Zamawiający zapłaci Wykonawcy karę umowną w przydatku odstąpienia od niniejszej Umowy przez Wykonawcę z przyczyn leżących wyłącznie po stronie Zamawiającego w wysokości 10% wynagrodzenia brutto ustalonego w § 3 ust. 2 Umowy.</w:t>
      </w:r>
    </w:p>
    <w:p w14:paraId="23EF2691" w14:textId="1C867E3C" w:rsidR="00D0699B" w:rsidRPr="00363483" w:rsidRDefault="00D0699B" w:rsidP="002F2FD3">
      <w:pPr>
        <w:widowControl/>
        <w:numPr>
          <w:ilvl w:val="0"/>
          <w:numId w:val="55"/>
        </w:numPr>
        <w:suppressAutoHyphens w:val="0"/>
        <w:ind w:left="567" w:hanging="567"/>
        <w:jc w:val="both"/>
        <w:rPr>
          <w:sz w:val="22"/>
          <w:szCs w:val="22"/>
        </w:rPr>
      </w:pPr>
      <w:r w:rsidRPr="00D0699B">
        <w:rPr>
          <w:sz w:val="22"/>
          <w:szCs w:val="22"/>
        </w:rPr>
        <w:t xml:space="preserve">Strony mogą dochodzić na zasadach ogólnych odszkodowania przewyższającego wysokość zastrzeżonych kar umownych, przy czym kary umowne mają charakter zaliczalny na poczet przedmiotowego odszkodowania </w:t>
      </w:r>
      <w:r w:rsidRPr="00363483">
        <w:rPr>
          <w:sz w:val="22"/>
          <w:szCs w:val="22"/>
        </w:rPr>
        <w:t xml:space="preserve">uzupełniającego dochodzonego przez daną Stronę </w:t>
      </w:r>
      <w:r w:rsidR="00AB3541" w:rsidRPr="00363483">
        <w:rPr>
          <w:sz w:val="22"/>
          <w:szCs w:val="22"/>
        </w:rPr>
        <w:t>U</w:t>
      </w:r>
      <w:r w:rsidRPr="00363483">
        <w:rPr>
          <w:sz w:val="22"/>
          <w:szCs w:val="22"/>
        </w:rPr>
        <w:t>mowy.</w:t>
      </w:r>
    </w:p>
    <w:p w14:paraId="28A74B37" w14:textId="615C06C9" w:rsidR="00D0699B" w:rsidRPr="00363483" w:rsidRDefault="00D0699B" w:rsidP="002F2FD3">
      <w:pPr>
        <w:widowControl/>
        <w:numPr>
          <w:ilvl w:val="0"/>
          <w:numId w:val="55"/>
        </w:numPr>
        <w:suppressAutoHyphens w:val="0"/>
        <w:ind w:left="567" w:hanging="567"/>
        <w:jc w:val="both"/>
        <w:rPr>
          <w:sz w:val="22"/>
          <w:szCs w:val="22"/>
        </w:rPr>
      </w:pPr>
      <w:r w:rsidRPr="00363483">
        <w:rPr>
          <w:sz w:val="22"/>
          <w:szCs w:val="22"/>
        </w:rPr>
        <w:t xml:space="preserve">Suma kar umownych nie może przekroczyć </w:t>
      </w:r>
      <w:r w:rsidR="00204772" w:rsidRPr="00363483">
        <w:rPr>
          <w:sz w:val="22"/>
          <w:szCs w:val="22"/>
        </w:rPr>
        <w:t>23</w:t>
      </w:r>
      <w:r w:rsidRPr="00363483">
        <w:rPr>
          <w:sz w:val="22"/>
          <w:szCs w:val="22"/>
        </w:rPr>
        <w:t>% wynagrodzenia brutto, o którym mowa w § 3 ust. 2 niniejszej umowy.</w:t>
      </w:r>
    </w:p>
    <w:p w14:paraId="34FD3BD9" w14:textId="04F981CF" w:rsidR="00D0699B" w:rsidRPr="00D0699B" w:rsidRDefault="00D0699B" w:rsidP="002F2FD3">
      <w:pPr>
        <w:widowControl/>
        <w:numPr>
          <w:ilvl w:val="0"/>
          <w:numId w:val="55"/>
        </w:numPr>
        <w:suppressAutoHyphens w:val="0"/>
        <w:ind w:left="567" w:hanging="567"/>
        <w:jc w:val="both"/>
        <w:rPr>
          <w:sz w:val="22"/>
          <w:szCs w:val="22"/>
        </w:rPr>
      </w:pPr>
      <w:r w:rsidRPr="00363483">
        <w:rPr>
          <w:sz w:val="22"/>
          <w:szCs w:val="22"/>
        </w:rPr>
        <w:t xml:space="preserve">Zapisy </w:t>
      </w:r>
      <w:r w:rsidR="007B5C88" w:rsidRPr="00363483">
        <w:rPr>
          <w:sz w:val="22"/>
          <w:szCs w:val="22"/>
        </w:rPr>
        <w:t>U</w:t>
      </w:r>
      <w:r w:rsidRPr="00363483">
        <w:rPr>
          <w:sz w:val="22"/>
          <w:szCs w:val="22"/>
        </w:rPr>
        <w:t>mowy dotyczące naliczania kar</w:t>
      </w:r>
      <w:r w:rsidRPr="00D0699B">
        <w:rPr>
          <w:sz w:val="22"/>
          <w:szCs w:val="22"/>
        </w:rPr>
        <w:t xml:space="preserve"> umownych nie mają zastosowania za zachowanie Wykonawcy niezwiązane bezpośrednio lub pośrednio z przedmiotem </w:t>
      </w:r>
      <w:r w:rsidR="00600B35">
        <w:rPr>
          <w:sz w:val="22"/>
          <w:szCs w:val="22"/>
        </w:rPr>
        <w:t>U</w:t>
      </w:r>
      <w:r w:rsidRPr="00D0699B">
        <w:rPr>
          <w:sz w:val="22"/>
          <w:szCs w:val="22"/>
        </w:rPr>
        <w:t>mowy</w:t>
      </w:r>
      <w:r w:rsidR="00386311">
        <w:rPr>
          <w:sz w:val="22"/>
          <w:szCs w:val="22"/>
        </w:rPr>
        <w:t xml:space="preserve"> </w:t>
      </w:r>
      <w:r w:rsidRPr="00D0699B">
        <w:rPr>
          <w:sz w:val="22"/>
          <w:szCs w:val="22"/>
        </w:rPr>
        <w:t xml:space="preserve">lub jej prawidłowym wykonaniem. Wykonawca nie ponosi odpowiedzialności za okoliczności, za które wyłączną odpowiedzialność ponosi </w:t>
      </w:r>
      <w:r w:rsidR="00A67719">
        <w:rPr>
          <w:sz w:val="22"/>
          <w:szCs w:val="22"/>
        </w:rPr>
        <w:t>Z</w:t>
      </w:r>
      <w:r w:rsidRPr="00D0699B">
        <w:rPr>
          <w:sz w:val="22"/>
          <w:szCs w:val="22"/>
        </w:rPr>
        <w:t xml:space="preserve">amawiający. </w:t>
      </w:r>
    </w:p>
    <w:p w14:paraId="71EDB684" w14:textId="275CA9FB" w:rsidR="00D0699B" w:rsidRPr="00D0699B" w:rsidRDefault="00D0699B" w:rsidP="002F2FD3">
      <w:pPr>
        <w:widowControl/>
        <w:numPr>
          <w:ilvl w:val="0"/>
          <w:numId w:val="55"/>
        </w:numPr>
        <w:suppressAutoHyphens w:val="0"/>
        <w:ind w:left="567" w:hanging="567"/>
        <w:jc w:val="both"/>
        <w:rPr>
          <w:sz w:val="22"/>
          <w:szCs w:val="22"/>
        </w:rPr>
      </w:pPr>
      <w:r w:rsidRPr="00D0699B">
        <w:rPr>
          <w:sz w:val="22"/>
          <w:szCs w:val="22"/>
        </w:rPr>
        <w:t xml:space="preserve">Roszczenie o zapłatę kar umownych staje się wymagalne począwszy od dnia następnego po dniu, w którym miały miejsce okoliczności faktyczne określone w niniejszej </w:t>
      </w:r>
      <w:r w:rsidR="00E76467">
        <w:rPr>
          <w:sz w:val="22"/>
          <w:szCs w:val="22"/>
        </w:rPr>
        <w:t>U</w:t>
      </w:r>
      <w:r w:rsidRPr="00D0699B">
        <w:rPr>
          <w:sz w:val="22"/>
          <w:szCs w:val="22"/>
        </w:rPr>
        <w:t xml:space="preserve">mowie stanowiące podstawę do ich naliczenia. </w:t>
      </w:r>
    </w:p>
    <w:p w14:paraId="477FD91E" w14:textId="2CD3D2F9" w:rsidR="00D0699B" w:rsidRPr="00D0699B" w:rsidRDefault="00D0699B" w:rsidP="002F2FD3">
      <w:pPr>
        <w:widowControl/>
        <w:numPr>
          <w:ilvl w:val="0"/>
          <w:numId w:val="55"/>
        </w:numPr>
        <w:suppressAutoHyphens w:val="0"/>
        <w:ind w:left="567" w:hanging="567"/>
        <w:jc w:val="both"/>
        <w:rPr>
          <w:sz w:val="22"/>
          <w:szCs w:val="22"/>
        </w:rPr>
      </w:pPr>
      <w:r w:rsidRPr="00D0699B">
        <w:rPr>
          <w:sz w:val="22"/>
          <w:szCs w:val="22"/>
        </w:rPr>
        <w:t xml:space="preserve">Zamawiający jest uprawniony do potrącenia ewentualnych kar umownych </w:t>
      </w:r>
      <w:r w:rsidR="00952B6F" w:rsidRPr="00D0699B">
        <w:rPr>
          <w:sz w:val="22"/>
          <w:szCs w:val="22"/>
        </w:rPr>
        <w:t>z należnej</w:t>
      </w:r>
      <w:r w:rsidRPr="00D0699B">
        <w:rPr>
          <w:sz w:val="22"/>
          <w:szCs w:val="22"/>
        </w:rPr>
        <w:t xml:space="preserve"> Wykonawcy wierzytelności, w tym z kwoty wynagrodzenia określonej w fakturze, na co Wykonawca wyraża zgodę.</w:t>
      </w:r>
    </w:p>
    <w:p w14:paraId="0EB934C9" w14:textId="77777777" w:rsidR="00D0699B" w:rsidRPr="00D0699B" w:rsidRDefault="00D0699B" w:rsidP="002F2FD3">
      <w:pPr>
        <w:widowControl/>
        <w:numPr>
          <w:ilvl w:val="0"/>
          <w:numId w:val="55"/>
        </w:numPr>
        <w:suppressAutoHyphens w:val="0"/>
        <w:ind w:left="567" w:hanging="567"/>
        <w:jc w:val="both"/>
        <w:rPr>
          <w:sz w:val="22"/>
          <w:szCs w:val="22"/>
        </w:rPr>
      </w:pPr>
      <w:r w:rsidRPr="00D0699B">
        <w:rPr>
          <w:color w:val="000000"/>
          <w:sz w:val="22"/>
          <w:szCs w:val="22"/>
        </w:rPr>
        <w:t>Zapłata kar umownych nie zwalnia Wykonawcy od obowiązku wykonania Umowy</w:t>
      </w:r>
      <w:r w:rsidRPr="00D0699B">
        <w:rPr>
          <w:sz w:val="22"/>
          <w:szCs w:val="22"/>
        </w:rPr>
        <w:t>.</w:t>
      </w:r>
    </w:p>
    <w:p w14:paraId="722AB12C" w14:textId="77777777" w:rsidR="00D0699B" w:rsidRPr="00D0699B" w:rsidRDefault="00D0699B" w:rsidP="00FA47B1">
      <w:pPr>
        <w:widowControl/>
        <w:suppressAutoHyphens w:val="0"/>
        <w:rPr>
          <w:b/>
          <w:bCs/>
          <w:color w:val="000000"/>
          <w:sz w:val="22"/>
          <w:szCs w:val="22"/>
          <w:lang w:eastAsia="en-US"/>
        </w:rPr>
      </w:pPr>
    </w:p>
    <w:p w14:paraId="6ADBE0FD" w14:textId="58122B1D" w:rsidR="00D0699B" w:rsidRPr="005F4316" w:rsidRDefault="00D0699B" w:rsidP="00FA47B1">
      <w:pPr>
        <w:widowControl/>
        <w:suppressAutoHyphens w:val="0"/>
        <w:rPr>
          <w:b/>
          <w:bCs/>
          <w:color w:val="000000"/>
          <w:sz w:val="22"/>
          <w:szCs w:val="22"/>
          <w:u w:val="single"/>
          <w:lang w:eastAsia="en-US"/>
        </w:rPr>
      </w:pPr>
      <w:r w:rsidRPr="005F4316">
        <w:rPr>
          <w:b/>
          <w:bCs/>
          <w:color w:val="000000"/>
          <w:sz w:val="22"/>
          <w:szCs w:val="22"/>
          <w:u w:val="single"/>
          <w:lang w:eastAsia="en-US"/>
        </w:rPr>
        <w:t>§ 8</w:t>
      </w:r>
      <w:r w:rsidR="005F4316" w:rsidRPr="005F4316">
        <w:rPr>
          <w:b/>
          <w:bCs/>
          <w:color w:val="000000"/>
          <w:sz w:val="22"/>
          <w:szCs w:val="22"/>
          <w:u w:val="single"/>
          <w:lang w:eastAsia="en-US"/>
        </w:rPr>
        <w:t xml:space="preserve"> Przedstawiciele stron</w:t>
      </w:r>
    </w:p>
    <w:p w14:paraId="10533B6E" w14:textId="77777777" w:rsidR="00D0699B" w:rsidRPr="00D0699B" w:rsidRDefault="00D0699B" w:rsidP="002F2FD3">
      <w:pPr>
        <w:widowControl/>
        <w:numPr>
          <w:ilvl w:val="0"/>
          <w:numId w:val="56"/>
        </w:numPr>
        <w:tabs>
          <w:tab w:val="left" w:pos="567"/>
        </w:tabs>
        <w:suppressAutoHyphens w:val="0"/>
        <w:ind w:left="567" w:hanging="567"/>
        <w:contextualSpacing/>
        <w:jc w:val="both"/>
        <w:rPr>
          <w:sz w:val="22"/>
          <w:szCs w:val="22"/>
          <w:lang w:eastAsia="en-US"/>
        </w:rPr>
      </w:pPr>
      <w:r w:rsidRPr="00D0699B">
        <w:rPr>
          <w:color w:val="000000"/>
          <w:sz w:val="22"/>
          <w:szCs w:val="22"/>
          <w:lang w:eastAsia="en-US"/>
        </w:rPr>
        <w:t xml:space="preserve">Strony ustalają, iż do bezpośrednich kontaktów, mających na celu zapewnienie prawidłowej realizacji przedmiotu Umowy, jego bieżący nadzór oraz weryfikację, upoważnione zostają następujące osoby: </w:t>
      </w:r>
    </w:p>
    <w:p w14:paraId="6A8FAD71" w14:textId="51A0C7D0" w:rsidR="00C27DC1" w:rsidRPr="00C27DC1" w:rsidRDefault="00D0699B" w:rsidP="002F2FD3">
      <w:pPr>
        <w:widowControl/>
        <w:numPr>
          <w:ilvl w:val="1"/>
          <w:numId w:val="56"/>
        </w:numPr>
        <w:tabs>
          <w:tab w:val="clear" w:pos="1018"/>
        </w:tabs>
        <w:suppressAutoHyphens w:val="0"/>
        <w:ind w:left="1260" w:hanging="693"/>
        <w:jc w:val="both"/>
        <w:rPr>
          <w:color w:val="000000"/>
          <w:sz w:val="22"/>
          <w:szCs w:val="22"/>
          <w:lang w:eastAsia="en-US"/>
        </w:rPr>
      </w:pPr>
      <w:r w:rsidRPr="00D0699B">
        <w:rPr>
          <w:color w:val="000000"/>
          <w:sz w:val="22"/>
          <w:szCs w:val="22"/>
          <w:lang w:eastAsia="en-US"/>
        </w:rPr>
        <w:t>Ze strony Zamawiającego:</w:t>
      </w:r>
      <w:r w:rsidRPr="00D0699B">
        <w:rPr>
          <w:i/>
          <w:iCs/>
          <w:color w:val="000000"/>
          <w:sz w:val="22"/>
          <w:szCs w:val="22"/>
          <w:lang w:eastAsia="en-US"/>
        </w:rPr>
        <w:t xml:space="preserve"> </w:t>
      </w:r>
      <w:r w:rsidR="001711BE">
        <w:rPr>
          <w:i/>
          <w:iCs/>
          <w:color w:val="000000"/>
          <w:sz w:val="22"/>
          <w:szCs w:val="22"/>
        </w:rPr>
        <w:t>.....................</w:t>
      </w:r>
      <w:r w:rsidR="00C27DC1" w:rsidRPr="00C27DC1">
        <w:rPr>
          <w:i/>
          <w:iCs/>
          <w:color w:val="000000"/>
          <w:sz w:val="22"/>
          <w:szCs w:val="22"/>
        </w:rPr>
        <w:t xml:space="preserve"> </w:t>
      </w:r>
      <w:r w:rsidR="00C27DC1" w:rsidRPr="00C27DC1">
        <w:rPr>
          <w:color w:val="000000"/>
          <w:sz w:val="22"/>
          <w:szCs w:val="22"/>
        </w:rPr>
        <w:t xml:space="preserve">– </w:t>
      </w:r>
      <w:r w:rsidR="00C27DC1" w:rsidRPr="00C27DC1">
        <w:rPr>
          <w:i/>
          <w:iCs/>
          <w:color w:val="000000"/>
          <w:sz w:val="22"/>
          <w:szCs w:val="22"/>
        </w:rPr>
        <w:t xml:space="preserve">tel. </w:t>
      </w:r>
      <w:r w:rsidR="001711BE">
        <w:rPr>
          <w:i/>
          <w:iCs/>
          <w:color w:val="000000"/>
          <w:sz w:val="22"/>
          <w:szCs w:val="22"/>
        </w:rPr>
        <w:t>.............</w:t>
      </w:r>
      <w:r w:rsidR="00C27DC1" w:rsidRPr="00C27DC1">
        <w:rPr>
          <w:i/>
          <w:iCs/>
          <w:color w:val="000000"/>
          <w:sz w:val="22"/>
          <w:szCs w:val="22"/>
        </w:rPr>
        <w:t>, e-mail</w:t>
      </w:r>
      <w:r w:rsidR="00FC5C50">
        <w:rPr>
          <w:i/>
          <w:iCs/>
          <w:color w:val="000000"/>
          <w:sz w:val="22"/>
          <w:szCs w:val="22"/>
        </w:rPr>
        <w:t>:</w:t>
      </w:r>
      <w:r w:rsidR="001711BE">
        <w:rPr>
          <w:i/>
          <w:iCs/>
          <w:color w:val="000000"/>
          <w:sz w:val="22"/>
          <w:szCs w:val="22"/>
        </w:rPr>
        <w:t xml:space="preserve"> .......................</w:t>
      </w:r>
    </w:p>
    <w:p w14:paraId="13ADF3F2" w14:textId="196F7232" w:rsidR="00D0699B" w:rsidRPr="00D0699B" w:rsidRDefault="00D0699B" w:rsidP="002F2FD3">
      <w:pPr>
        <w:widowControl/>
        <w:numPr>
          <w:ilvl w:val="1"/>
          <w:numId w:val="56"/>
        </w:numPr>
        <w:tabs>
          <w:tab w:val="clear" w:pos="1018"/>
        </w:tabs>
        <w:suppressAutoHyphens w:val="0"/>
        <w:ind w:left="1260" w:hanging="693"/>
        <w:jc w:val="left"/>
        <w:rPr>
          <w:sz w:val="22"/>
          <w:szCs w:val="22"/>
          <w:lang w:eastAsia="en-US"/>
        </w:rPr>
      </w:pPr>
      <w:r w:rsidRPr="00D0699B">
        <w:rPr>
          <w:color w:val="000000"/>
          <w:sz w:val="22"/>
          <w:szCs w:val="22"/>
          <w:lang w:eastAsia="en-US"/>
        </w:rPr>
        <w:t>Ze strony Wykonawcy</w:t>
      </w:r>
      <w:r w:rsidR="00BB109F">
        <w:rPr>
          <w:color w:val="000000"/>
          <w:sz w:val="22"/>
          <w:szCs w:val="22"/>
          <w:lang w:eastAsia="en-US"/>
        </w:rPr>
        <w:t>:</w:t>
      </w:r>
      <w:r w:rsidRPr="00D0699B">
        <w:rPr>
          <w:color w:val="000000"/>
          <w:sz w:val="22"/>
          <w:szCs w:val="22"/>
          <w:lang w:eastAsia="en-US"/>
        </w:rPr>
        <w:t xml:space="preserve"> </w:t>
      </w:r>
      <w:r w:rsidRPr="00D0699B">
        <w:rPr>
          <w:i/>
          <w:iCs/>
          <w:color w:val="000000"/>
          <w:sz w:val="22"/>
          <w:szCs w:val="22"/>
          <w:lang w:eastAsia="en-US"/>
        </w:rPr>
        <w:t xml:space="preserve">........................... </w:t>
      </w:r>
      <w:r w:rsidRPr="00D0699B">
        <w:rPr>
          <w:color w:val="000000"/>
          <w:sz w:val="22"/>
          <w:szCs w:val="22"/>
          <w:lang w:eastAsia="en-US"/>
        </w:rPr>
        <w:t xml:space="preserve">– </w:t>
      </w:r>
      <w:r w:rsidRPr="00D0699B">
        <w:rPr>
          <w:i/>
          <w:iCs/>
          <w:color w:val="000000"/>
          <w:sz w:val="22"/>
          <w:szCs w:val="22"/>
          <w:lang w:eastAsia="en-US"/>
        </w:rPr>
        <w:t xml:space="preserve">tel. ..........., e-mail: </w:t>
      </w:r>
      <w:r w:rsidRPr="00D0699B">
        <w:rPr>
          <w:i/>
          <w:iCs/>
          <w:sz w:val="22"/>
          <w:szCs w:val="22"/>
          <w:lang w:eastAsia="en-US"/>
        </w:rPr>
        <w:t>.........................</w:t>
      </w:r>
    </w:p>
    <w:p w14:paraId="43806E27" w14:textId="2732C64F" w:rsidR="00C75116" w:rsidRDefault="00D0699B" w:rsidP="002F2FD3">
      <w:pPr>
        <w:widowControl/>
        <w:numPr>
          <w:ilvl w:val="0"/>
          <w:numId w:val="56"/>
        </w:numPr>
        <w:tabs>
          <w:tab w:val="left" w:pos="709"/>
        </w:tabs>
        <w:suppressAutoHyphens w:val="0"/>
        <w:ind w:left="567" w:hanging="567"/>
        <w:contextualSpacing/>
        <w:jc w:val="both"/>
        <w:rPr>
          <w:sz w:val="22"/>
          <w:szCs w:val="22"/>
          <w:lang w:eastAsia="en-US"/>
        </w:rPr>
      </w:pPr>
      <w:r w:rsidRPr="00D0699B">
        <w:rPr>
          <w:sz w:val="22"/>
          <w:szCs w:val="22"/>
          <w:lang w:eastAsia="en-US"/>
        </w:rPr>
        <w:t>Strony zgodnie postanawiają, iż osoby wskazane powyżej nie są uprawnione do podejmowania decyzji w zakresie zmiany zasad wykonywania Umowy, a także zaciągania nowych zobowiązań lub zmiany Umowy.</w:t>
      </w:r>
    </w:p>
    <w:p w14:paraId="61EE9C24" w14:textId="77777777" w:rsidR="00FC5C50" w:rsidRPr="00386311" w:rsidRDefault="00FC5C50" w:rsidP="00FC5C50">
      <w:pPr>
        <w:widowControl/>
        <w:tabs>
          <w:tab w:val="left" w:pos="709"/>
        </w:tabs>
        <w:suppressAutoHyphens w:val="0"/>
        <w:ind w:left="567"/>
        <w:contextualSpacing/>
        <w:jc w:val="both"/>
        <w:rPr>
          <w:sz w:val="22"/>
          <w:szCs w:val="22"/>
          <w:lang w:eastAsia="en-US"/>
        </w:rPr>
      </w:pPr>
    </w:p>
    <w:p w14:paraId="716CE740" w14:textId="48D7AD1C" w:rsidR="00D0699B" w:rsidRPr="005F4316" w:rsidRDefault="00D0699B" w:rsidP="00FA47B1">
      <w:pPr>
        <w:widowControl/>
        <w:suppressAutoHyphens w:val="0"/>
        <w:rPr>
          <w:b/>
          <w:sz w:val="22"/>
          <w:szCs w:val="22"/>
          <w:u w:val="single"/>
          <w:lang w:eastAsia="en-US"/>
        </w:rPr>
      </w:pPr>
      <w:r w:rsidRPr="005F4316">
        <w:rPr>
          <w:b/>
          <w:sz w:val="22"/>
          <w:szCs w:val="22"/>
          <w:u w:val="single"/>
          <w:lang w:eastAsia="en-US"/>
        </w:rPr>
        <w:t>§ 9</w:t>
      </w:r>
      <w:r w:rsidR="005F4316" w:rsidRPr="005F4316">
        <w:rPr>
          <w:b/>
          <w:sz w:val="22"/>
          <w:szCs w:val="22"/>
          <w:u w:val="single"/>
          <w:lang w:eastAsia="en-US"/>
        </w:rPr>
        <w:t xml:space="preserve"> Zmiana umowy</w:t>
      </w:r>
    </w:p>
    <w:p w14:paraId="79F07B8E" w14:textId="31627531" w:rsidR="00D0699B" w:rsidRPr="00D0699B" w:rsidRDefault="00DA6C43" w:rsidP="00DA6C43">
      <w:pPr>
        <w:widowControl/>
        <w:tabs>
          <w:tab w:val="left" w:pos="567"/>
        </w:tabs>
        <w:ind w:left="567" w:hanging="567"/>
        <w:jc w:val="both"/>
        <w:rPr>
          <w:sz w:val="22"/>
          <w:szCs w:val="22"/>
        </w:rPr>
      </w:pPr>
      <w:r w:rsidRPr="00DA6C43">
        <w:rPr>
          <w:sz w:val="22"/>
          <w:szCs w:val="22"/>
        </w:rPr>
        <w:t>1.</w:t>
      </w:r>
      <w:r w:rsidRPr="00DA6C43">
        <w:rPr>
          <w:sz w:val="22"/>
          <w:szCs w:val="22"/>
        </w:rPr>
        <w:tab/>
        <w:t>Strony dopuszczają, poza zmianami wskazanymi w art. 455 ustawy, możliwość zmiany umowy bez obowiązku przeprowadzania nowego postępowania w następujących przypadkach i zakresach</w:t>
      </w:r>
      <w:r w:rsidR="00D0699B" w:rsidRPr="00D0699B">
        <w:rPr>
          <w:sz w:val="22"/>
          <w:szCs w:val="22"/>
        </w:rPr>
        <w:t>:</w:t>
      </w:r>
    </w:p>
    <w:p w14:paraId="19C0F9CA" w14:textId="1231BCD4"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 xml:space="preserve">zmiany terminu realizacji przedmiotu Umowy (początkowego, końcowego) poprzez jego skrócenie lub przedłużenie i/lub zmiany sposobu realizacji poprzez wprowadzenie etapów realizacji (z możliwością wprowadzenia płatności częściowej odpowiadającej wartości realizacji etapu), zawieszenia realizacji </w:t>
      </w:r>
      <w:r w:rsidR="00B41CC6">
        <w:rPr>
          <w:sz w:val="22"/>
          <w:szCs w:val="22"/>
        </w:rPr>
        <w:t>–</w:t>
      </w:r>
      <w:r w:rsidRPr="00D0699B">
        <w:rPr>
          <w:sz w:val="22"/>
          <w:szCs w:val="22"/>
        </w:rPr>
        <w:t xml:space="preserve"> ze względu na przyczyny leżące po stronie Zamawiającego, dotyczące w szczególności, braku przygotowania/przekazania miejsca realizacji/dostawy, nieobecność pracownika odpowiedzianego za realizację lub odbiór przedmiotu </w:t>
      </w:r>
      <w:r w:rsidR="003D7F0A">
        <w:rPr>
          <w:sz w:val="22"/>
          <w:szCs w:val="22"/>
        </w:rPr>
        <w:t>U</w:t>
      </w:r>
      <w:r w:rsidRPr="00D0699B">
        <w:rPr>
          <w:sz w:val="22"/>
          <w:szCs w:val="22"/>
        </w:rPr>
        <w:t>mowy, lub przyczyny leżące po stronie producenta sprzętu dotyczące udokumentowanych problemów związanych z produkcją lub dostawą sprzętu lub z innych przyczyn niezależnych od Stron, w tym spowodowanych przez siłę wyższą,</w:t>
      </w:r>
    </w:p>
    <w:p w14:paraId="1B3B6FF6" w14:textId="77777777"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wydłużenia terminu gwarancji, w sytuacji przedłużenia jej przez producenta/Wykonawcę,</w:t>
      </w:r>
    </w:p>
    <w:p w14:paraId="5242DEF9" w14:textId="4AA37E4E"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 xml:space="preserve">zmiany określonego typu, modelu, nazwy, producenta przedmiotu </w:t>
      </w:r>
      <w:r w:rsidR="00214774">
        <w:rPr>
          <w:sz w:val="22"/>
          <w:szCs w:val="22"/>
        </w:rPr>
        <w:t>U</w:t>
      </w:r>
      <w:r w:rsidRPr="00D0699B">
        <w:rPr>
          <w:sz w:val="22"/>
          <w:szCs w:val="22"/>
        </w:rPr>
        <w:t xml:space="preserve">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w:t>
      </w:r>
      <w:r w:rsidR="00633BBF">
        <w:rPr>
          <w:sz w:val="22"/>
          <w:szCs w:val="22"/>
        </w:rPr>
        <w:t>3</w:t>
      </w:r>
      <w:r w:rsidRPr="00D0699B">
        <w:rPr>
          <w:sz w:val="22"/>
          <w:szCs w:val="22"/>
        </w:rPr>
        <w:t xml:space="preserve"> nie może ulec podwyższeniu, a parametry techniczne nie mogą być gorsze niż wskazane w  treści oferty,</w:t>
      </w:r>
    </w:p>
    <w:p w14:paraId="6A70CF8B" w14:textId="77777777"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aktualizacji rozwiązań z uwagi na postęp technologiczny lub zmiany obowiązujących przepisów.</w:t>
      </w:r>
    </w:p>
    <w:p w14:paraId="66147406" w14:textId="77777777" w:rsidR="00D81A16" w:rsidRDefault="00D81A16" w:rsidP="00FA47B1">
      <w:pPr>
        <w:widowControl/>
        <w:suppressAutoHyphens w:val="0"/>
        <w:rPr>
          <w:b/>
          <w:bCs/>
          <w:sz w:val="22"/>
          <w:szCs w:val="22"/>
          <w:lang w:eastAsia="en-US"/>
        </w:rPr>
      </w:pPr>
    </w:p>
    <w:p w14:paraId="04D70694" w14:textId="0E64AAB0" w:rsidR="00D0699B" w:rsidRPr="00DA6C43" w:rsidRDefault="00D0699B" w:rsidP="00FA47B1">
      <w:pPr>
        <w:widowControl/>
        <w:suppressAutoHyphens w:val="0"/>
        <w:rPr>
          <w:sz w:val="22"/>
          <w:szCs w:val="22"/>
          <w:u w:val="single"/>
          <w:lang w:eastAsia="en-US"/>
        </w:rPr>
      </w:pPr>
      <w:r w:rsidRPr="00DA6C43">
        <w:rPr>
          <w:b/>
          <w:bCs/>
          <w:sz w:val="22"/>
          <w:szCs w:val="22"/>
          <w:u w:val="single"/>
          <w:lang w:eastAsia="en-US"/>
        </w:rPr>
        <w:t>§ 10</w:t>
      </w:r>
      <w:r w:rsidR="00DA6C43" w:rsidRPr="00DA6C43">
        <w:rPr>
          <w:b/>
          <w:bCs/>
          <w:sz w:val="22"/>
          <w:szCs w:val="22"/>
          <w:u w:val="single"/>
          <w:lang w:eastAsia="en-US"/>
        </w:rPr>
        <w:t xml:space="preserve"> Siła wyższa</w:t>
      </w:r>
    </w:p>
    <w:p w14:paraId="482411A4" w14:textId="2DB3B24E" w:rsidR="00D0699B" w:rsidRPr="00DA6C43" w:rsidRDefault="00DA6C43" w:rsidP="00DA6C43">
      <w:pPr>
        <w:widowControl/>
        <w:numPr>
          <w:ilvl w:val="0"/>
          <w:numId w:val="57"/>
        </w:numPr>
        <w:suppressAutoHyphens w:val="0"/>
        <w:jc w:val="both"/>
        <w:rPr>
          <w:sz w:val="22"/>
          <w:szCs w:val="22"/>
          <w:lang w:eastAsia="en-US"/>
        </w:rPr>
      </w:pPr>
      <w:r w:rsidRPr="00DA6C43">
        <w:rPr>
          <w:sz w:val="22"/>
          <w:szCs w:val="22"/>
          <w:lang w:eastAsia="en-US"/>
        </w:rPr>
        <w:t xml:space="preserve">Przez siłę wyższą, rozumie się zdarzenie niezależne od Wykonawcy, nie wynikające z jego i jego podwykonawców problemów organizacyjnych, którego wystąpienia lub skutków nie mógł </w:t>
      </w:r>
      <w:r w:rsidRPr="00DA6C43">
        <w:rPr>
          <w:sz w:val="22"/>
          <w:szCs w:val="22"/>
          <w:lang w:eastAsia="en-US"/>
        </w:rPr>
        <w:lastRenderedPageBreak/>
        <w:t>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D0699B" w:rsidRPr="00DA6C43">
        <w:rPr>
          <w:sz w:val="22"/>
          <w:szCs w:val="22"/>
          <w:lang w:eastAsia="en-US"/>
        </w:rPr>
        <w:t>.</w:t>
      </w:r>
    </w:p>
    <w:p w14:paraId="2AC58B0F" w14:textId="1505D1E3" w:rsidR="00D0699B" w:rsidRPr="00D0699B" w:rsidRDefault="00D0699B" w:rsidP="002F2FD3">
      <w:pPr>
        <w:widowControl/>
        <w:numPr>
          <w:ilvl w:val="0"/>
          <w:numId w:val="57"/>
        </w:numPr>
        <w:suppressAutoHyphens w:val="0"/>
        <w:jc w:val="both"/>
        <w:rPr>
          <w:sz w:val="22"/>
          <w:szCs w:val="22"/>
          <w:lang w:eastAsia="en-US"/>
        </w:rPr>
      </w:pPr>
      <w:r w:rsidRPr="00D0699B">
        <w:rPr>
          <w:sz w:val="22"/>
          <w:szCs w:val="22"/>
          <w:lang w:eastAsia="en-US"/>
        </w:rPr>
        <w:t xml:space="preserve">Jeżeli wskutek okoliczności siły wyższej Strona nie będzie mogła wykonywać swoich obowiązków umownych w całości lub w części, niezwłocznie powiadomi o tym drugą stronę. W takim przypadku Strony uzgodnią sposób i zasady dalszego wykonywania </w:t>
      </w:r>
      <w:r w:rsidR="00AA319E">
        <w:rPr>
          <w:sz w:val="22"/>
          <w:szCs w:val="22"/>
          <w:lang w:eastAsia="en-US"/>
        </w:rPr>
        <w:t>U</w:t>
      </w:r>
      <w:r w:rsidRPr="00D0699B">
        <w:rPr>
          <w:sz w:val="22"/>
          <w:szCs w:val="22"/>
          <w:lang w:eastAsia="en-US"/>
        </w:rPr>
        <w:t xml:space="preserve">mowy czasowo zawieszą jej realizację lub </w:t>
      </w:r>
      <w:r w:rsidR="00F91928">
        <w:rPr>
          <w:sz w:val="22"/>
          <w:szCs w:val="22"/>
          <w:lang w:eastAsia="en-US"/>
        </w:rPr>
        <w:t>U</w:t>
      </w:r>
      <w:r w:rsidRPr="00D0699B">
        <w:rPr>
          <w:sz w:val="22"/>
          <w:szCs w:val="22"/>
          <w:lang w:eastAsia="en-US"/>
        </w:rPr>
        <w:t>mowa zostanie rozwiązana.</w:t>
      </w:r>
    </w:p>
    <w:p w14:paraId="70CA97BC" w14:textId="74A262AE" w:rsidR="00A17F4F" w:rsidRPr="00FC5C50" w:rsidRDefault="00D0699B" w:rsidP="002F2FD3">
      <w:pPr>
        <w:widowControl/>
        <w:numPr>
          <w:ilvl w:val="0"/>
          <w:numId w:val="57"/>
        </w:numPr>
        <w:tabs>
          <w:tab w:val="left" w:pos="900"/>
        </w:tabs>
        <w:suppressAutoHyphens w:val="0"/>
        <w:jc w:val="both"/>
        <w:rPr>
          <w:color w:val="000000"/>
          <w:sz w:val="22"/>
          <w:szCs w:val="22"/>
          <w:lang w:eastAsia="en-US"/>
        </w:rPr>
      </w:pPr>
      <w:r w:rsidRPr="00D0699B">
        <w:rPr>
          <w:sz w:val="22"/>
          <w:szCs w:val="22"/>
          <w:lang w:eastAsia="en-US"/>
        </w:rPr>
        <w:t xml:space="preserve">Bieg terminów określonych w niniejszej </w:t>
      </w:r>
      <w:r w:rsidR="00F91928">
        <w:rPr>
          <w:sz w:val="22"/>
          <w:szCs w:val="22"/>
          <w:lang w:eastAsia="en-US"/>
        </w:rPr>
        <w:t>U</w:t>
      </w:r>
      <w:r w:rsidRPr="00D0699B">
        <w:rPr>
          <w:sz w:val="22"/>
          <w:szCs w:val="22"/>
          <w:lang w:eastAsia="en-US"/>
        </w:rPr>
        <w:t>mowie ulega zawieszeniu przez czas trwania przeszkody spowodowanej siłą wyższą.</w:t>
      </w:r>
    </w:p>
    <w:p w14:paraId="14B09A9C" w14:textId="77777777" w:rsidR="00FC5C50" w:rsidRPr="00A17F4F" w:rsidRDefault="00FC5C50" w:rsidP="00FC5C50">
      <w:pPr>
        <w:widowControl/>
        <w:tabs>
          <w:tab w:val="left" w:pos="900"/>
        </w:tabs>
        <w:suppressAutoHyphens w:val="0"/>
        <w:ind w:left="360"/>
        <w:jc w:val="both"/>
        <w:rPr>
          <w:color w:val="000000"/>
          <w:sz w:val="22"/>
          <w:szCs w:val="22"/>
          <w:lang w:eastAsia="en-US"/>
        </w:rPr>
      </w:pPr>
    </w:p>
    <w:p w14:paraId="48DBF669" w14:textId="49B1D8A4" w:rsidR="00D0699B" w:rsidRPr="00DA6C43" w:rsidRDefault="00D0699B" w:rsidP="00FA47B1">
      <w:pPr>
        <w:widowControl/>
        <w:suppressAutoHyphens w:val="0"/>
        <w:rPr>
          <w:b/>
          <w:bCs/>
          <w:sz w:val="22"/>
          <w:szCs w:val="22"/>
          <w:u w:val="single"/>
          <w:lang w:eastAsia="en-US"/>
        </w:rPr>
      </w:pPr>
      <w:r w:rsidRPr="00DA6C43">
        <w:rPr>
          <w:b/>
          <w:bCs/>
          <w:sz w:val="22"/>
          <w:szCs w:val="22"/>
          <w:u w:val="single"/>
          <w:lang w:eastAsia="en-US"/>
        </w:rPr>
        <w:t>§ 11</w:t>
      </w:r>
      <w:r w:rsidR="00DA6C43" w:rsidRPr="00DA6C43">
        <w:rPr>
          <w:b/>
          <w:bCs/>
          <w:sz w:val="22"/>
          <w:szCs w:val="22"/>
          <w:u w:val="single"/>
          <w:lang w:eastAsia="en-US"/>
        </w:rPr>
        <w:t xml:space="preserve"> Postanowienia końcowe</w:t>
      </w:r>
    </w:p>
    <w:p w14:paraId="3988EA3E" w14:textId="77777777" w:rsidR="00D0699B" w:rsidRPr="00DA6C43" w:rsidRDefault="00D0699B" w:rsidP="00DA6C43">
      <w:pPr>
        <w:pStyle w:val="Akapitzlist"/>
        <w:widowControl/>
        <w:numPr>
          <w:ilvl w:val="0"/>
          <w:numId w:val="87"/>
        </w:numPr>
        <w:suppressAutoHyphens w:val="0"/>
        <w:jc w:val="both"/>
        <w:rPr>
          <w:sz w:val="22"/>
          <w:szCs w:val="22"/>
          <w:lang w:eastAsia="en-US"/>
        </w:rPr>
      </w:pPr>
      <w:r w:rsidRPr="00DA6C43">
        <w:rPr>
          <w:sz w:val="22"/>
          <w:szCs w:val="22"/>
          <w:lang w:eastAsia="en-US"/>
        </w:rPr>
        <w:t>Wszelkie oświadczenia Stron skutkujące zmianą lub wygaśnięciem Umowy będą składane na piśmie pod rygorem nieważności listem poleconym lub za potwierdzeniem ich złożenia.</w:t>
      </w:r>
    </w:p>
    <w:p w14:paraId="548F2D08" w14:textId="77777777" w:rsidR="00D0699B" w:rsidRPr="00DA6C43" w:rsidRDefault="00D0699B" w:rsidP="00DA6C43">
      <w:pPr>
        <w:pStyle w:val="Akapitzlist"/>
        <w:widowControl/>
        <w:numPr>
          <w:ilvl w:val="0"/>
          <w:numId w:val="87"/>
        </w:numPr>
        <w:suppressAutoHyphens w:val="0"/>
        <w:jc w:val="both"/>
        <w:rPr>
          <w:sz w:val="22"/>
          <w:szCs w:val="22"/>
          <w:lang w:eastAsia="en-US"/>
        </w:rPr>
      </w:pPr>
      <w:r w:rsidRPr="00DA6C43">
        <w:rPr>
          <w:sz w:val="22"/>
          <w:szCs w:val="22"/>
          <w:lang w:eastAsia="en-US"/>
        </w:rPr>
        <w:t>Ewentualna nieważność jednego lub kilku postanowień niniejszej Umowy nie wpływa na ważność Umowy w całości. W takim przypadku Strony zastępują nieważne postanowienie postanowieniem zgodnym z celem i innymi postanowieniami Umowy.</w:t>
      </w:r>
    </w:p>
    <w:p w14:paraId="7DDB2EE7" w14:textId="4367AA64" w:rsidR="00C75116" w:rsidRPr="00DA6C43" w:rsidRDefault="00D0699B" w:rsidP="00DA6C43">
      <w:pPr>
        <w:pStyle w:val="Akapitzlist"/>
        <w:widowControl/>
        <w:numPr>
          <w:ilvl w:val="0"/>
          <w:numId w:val="87"/>
        </w:numPr>
        <w:suppressAutoHyphens w:val="0"/>
        <w:jc w:val="both"/>
        <w:rPr>
          <w:sz w:val="22"/>
          <w:szCs w:val="22"/>
          <w:lang w:eastAsia="en-US"/>
        </w:rPr>
      </w:pPr>
      <w:r w:rsidRPr="00DA6C43">
        <w:rPr>
          <w:sz w:val="22"/>
          <w:szCs w:val="22"/>
          <w:lang w:eastAsia="en-US"/>
        </w:rPr>
        <w:t xml:space="preserve">W razie rozbieżności pomiędzy treścią SWZ a postanowieniami </w:t>
      </w:r>
      <w:r w:rsidR="001405D1" w:rsidRPr="00DA6C43">
        <w:rPr>
          <w:sz w:val="22"/>
          <w:szCs w:val="22"/>
          <w:lang w:eastAsia="en-US"/>
        </w:rPr>
        <w:t>U</w:t>
      </w:r>
      <w:r w:rsidRPr="00DA6C43">
        <w:rPr>
          <w:sz w:val="22"/>
          <w:szCs w:val="22"/>
          <w:lang w:eastAsia="en-US"/>
        </w:rPr>
        <w:t xml:space="preserve">mowy oraz w sprawach nieuregulowanych niniejszą </w:t>
      </w:r>
      <w:r w:rsidR="00D803FC" w:rsidRPr="00DA6C43">
        <w:rPr>
          <w:sz w:val="22"/>
          <w:szCs w:val="22"/>
          <w:lang w:eastAsia="en-US"/>
        </w:rPr>
        <w:t>U</w:t>
      </w:r>
      <w:r w:rsidRPr="00DA6C43">
        <w:rPr>
          <w:sz w:val="22"/>
          <w:szCs w:val="22"/>
          <w:lang w:eastAsia="en-US"/>
        </w:rPr>
        <w:t>mową priorytet nadaje się zapisom SWZ i jej załącznikom.</w:t>
      </w:r>
    </w:p>
    <w:p w14:paraId="41ACEB77" w14:textId="77777777" w:rsidR="00D0699B" w:rsidRPr="00DA6C43" w:rsidRDefault="00D0699B" w:rsidP="00DA6C43">
      <w:pPr>
        <w:pStyle w:val="Akapitzlist"/>
        <w:widowControl/>
        <w:numPr>
          <w:ilvl w:val="0"/>
          <w:numId w:val="87"/>
        </w:numPr>
        <w:suppressAutoHyphens w:val="0"/>
        <w:autoSpaceDE w:val="0"/>
        <w:autoSpaceDN w:val="0"/>
        <w:adjustRightInd w:val="0"/>
        <w:jc w:val="both"/>
        <w:rPr>
          <w:color w:val="000000"/>
          <w:sz w:val="22"/>
          <w:szCs w:val="22"/>
          <w:lang w:eastAsia="en-US"/>
        </w:rPr>
      </w:pPr>
      <w:r w:rsidRPr="00DA6C43">
        <w:rPr>
          <w:color w:val="000000"/>
          <w:sz w:val="22"/>
          <w:szCs w:val="22"/>
          <w:lang w:eastAsia="en-US"/>
        </w:rPr>
        <w:t xml:space="preserve">Wykonawcy nie przysługuje prawo przenoszenia wierzytelności wynikających z niniejszej Umowy na podmioty trzecie bez uprzedniej zgody Zamawiającego.  </w:t>
      </w:r>
    </w:p>
    <w:p w14:paraId="21D207C7" w14:textId="77777777" w:rsidR="00D0699B" w:rsidRPr="00DA6C43" w:rsidRDefault="00D0699B" w:rsidP="00DA6C43">
      <w:pPr>
        <w:pStyle w:val="Akapitzlist"/>
        <w:widowControl/>
        <w:numPr>
          <w:ilvl w:val="0"/>
          <w:numId w:val="87"/>
        </w:numPr>
        <w:suppressAutoHyphens w:val="0"/>
        <w:autoSpaceDE w:val="0"/>
        <w:autoSpaceDN w:val="0"/>
        <w:adjustRightInd w:val="0"/>
        <w:jc w:val="both"/>
        <w:rPr>
          <w:color w:val="000000"/>
          <w:sz w:val="22"/>
          <w:szCs w:val="22"/>
          <w:lang w:eastAsia="en-US"/>
        </w:rPr>
      </w:pPr>
      <w:r w:rsidRPr="00DA6C43">
        <w:rPr>
          <w:color w:val="000000"/>
          <w:sz w:val="22"/>
          <w:szCs w:val="22"/>
          <w:lang w:eastAsia="en-US"/>
        </w:rPr>
        <w:t>Strony zobowiązują się do każdorazowego powiadamiania się listem poleconym o zmianie adresu swojej siedziby, pod rygorem uznania za skutecznie doręczoną korespondencję wysłaną pod dotychczasowy znany adres.</w:t>
      </w:r>
    </w:p>
    <w:p w14:paraId="22782431" w14:textId="43C0B8C0" w:rsidR="00D0699B" w:rsidRPr="00DA6C43" w:rsidRDefault="00D0699B" w:rsidP="00DA6C43">
      <w:pPr>
        <w:pStyle w:val="Akapitzlist"/>
        <w:widowControl/>
        <w:numPr>
          <w:ilvl w:val="0"/>
          <w:numId w:val="87"/>
        </w:numPr>
        <w:suppressAutoHyphens w:val="0"/>
        <w:jc w:val="both"/>
        <w:rPr>
          <w:sz w:val="22"/>
          <w:szCs w:val="22"/>
          <w:lang w:eastAsia="en-US"/>
        </w:rPr>
      </w:pPr>
      <w:r w:rsidRPr="00DA6C43">
        <w:rPr>
          <w:sz w:val="22"/>
          <w:szCs w:val="22"/>
          <w:lang w:eastAsia="en-US"/>
        </w:rPr>
        <w:t xml:space="preserve">W sprawach nieuregulowanych niniejszą </w:t>
      </w:r>
      <w:r w:rsidR="00722BCD" w:rsidRPr="00DA6C43">
        <w:rPr>
          <w:sz w:val="22"/>
          <w:szCs w:val="22"/>
          <w:lang w:eastAsia="en-US"/>
        </w:rPr>
        <w:t>U</w:t>
      </w:r>
      <w:r w:rsidRPr="00DA6C43">
        <w:rPr>
          <w:sz w:val="22"/>
          <w:szCs w:val="22"/>
          <w:lang w:eastAsia="en-US"/>
        </w:rPr>
        <w:t xml:space="preserve">mową mają zastosowanie przepisy prawa polskiego (RP), w szczególności </w:t>
      </w:r>
      <w:r w:rsidRPr="00DA6C43">
        <w:rPr>
          <w:bCs/>
          <w:sz w:val="22"/>
          <w:szCs w:val="22"/>
          <w:lang w:eastAsia="en-US"/>
        </w:rPr>
        <w:t>ustawy z dnia 11 września 2019 r. – Prawo zamówień publicznych (Dz. U. z 202</w:t>
      </w:r>
      <w:r w:rsidR="00E4012C" w:rsidRPr="00DA6C43">
        <w:rPr>
          <w:bCs/>
          <w:sz w:val="22"/>
          <w:szCs w:val="22"/>
          <w:lang w:eastAsia="en-US"/>
        </w:rPr>
        <w:t>3</w:t>
      </w:r>
      <w:r w:rsidRPr="00DA6C43">
        <w:rPr>
          <w:bCs/>
          <w:sz w:val="22"/>
          <w:szCs w:val="22"/>
          <w:lang w:eastAsia="en-US"/>
        </w:rPr>
        <w:t xml:space="preserve"> r., poz. 1</w:t>
      </w:r>
      <w:r w:rsidR="00E4012C" w:rsidRPr="00DA6C43">
        <w:rPr>
          <w:bCs/>
          <w:sz w:val="22"/>
          <w:szCs w:val="22"/>
          <w:lang w:eastAsia="en-US"/>
        </w:rPr>
        <w:t>605</w:t>
      </w:r>
      <w:r w:rsidRPr="00DA6C43">
        <w:rPr>
          <w:bCs/>
          <w:sz w:val="22"/>
          <w:szCs w:val="22"/>
          <w:lang w:eastAsia="en-US"/>
        </w:rPr>
        <w:t xml:space="preserve"> t.j. z późn zm.)</w:t>
      </w:r>
      <w:r w:rsidR="00363483" w:rsidRPr="00DA6C43">
        <w:rPr>
          <w:bCs/>
          <w:sz w:val="22"/>
          <w:szCs w:val="22"/>
          <w:lang w:eastAsia="en-US"/>
        </w:rPr>
        <w:t xml:space="preserve"> </w:t>
      </w:r>
      <w:r w:rsidRPr="00DA6C43">
        <w:rPr>
          <w:sz w:val="22"/>
          <w:szCs w:val="22"/>
          <w:lang w:eastAsia="en-US"/>
        </w:rPr>
        <w:t>oraz przepisy ustawy z dnia 23 kwietnia 1964 r. – Kodeks cywilny (t. j. Dz. U. 202</w:t>
      </w:r>
      <w:r w:rsidR="00E4012C" w:rsidRPr="00DA6C43">
        <w:rPr>
          <w:sz w:val="22"/>
          <w:szCs w:val="22"/>
          <w:lang w:eastAsia="en-US"/>
        </w:rPr>
        <w:t>3</w:t>
      </w:r>
      <w:r w:rsidR="006E41F2" w:rsidRPr="00DA6C43">
        <w:rPr>
          <w:sz w:val="22"/>
          <w:szCs w:val="22"/>
          <w:lang w:eastAsia="en-US"/>
        </w:rPr>
        <w:t xml:space="preserve"> r.,</w:t>
      </w:r>
      <w:r w:rsidRPr="00DA6C43">
        <w:rPr>
          <w:sz w:val="22"/>
          <w:szCs w:val="22"/>
          <w:lang w:eastAsia="en-US"/>
        </w:rPr>
        <w:t xml:space="preserve"> poz. 1</w:t>
      </w:r>
      <w:r w:rsidR="00E4012C" w:rsidRPr="00DA6C43">
        <w:rPr>
          <w:sz w:val="22"/>
          <w:szCs w:val="22"/>
          <w:lang w:eastAsia="en-US"/>
        </w:rPr>
        <w:t>610</w:t>
      </w:r>
      <w:r w:rsidRPr="00DA6C43">
        <w:rPr>
          <w:sz w:val="22"/>
          <w:szCs w:val="22"/>
          <w:lang w:eastAsia="en-US"/>
        </w:rPr>
        <w:t xml:space="preserve"> ze zm.).</w:t>
      </w:r>
    </w:p>
    <w:p w14:paraId="761140EB" w14:textId="77777777" w:rsidR="00D0699B" w:rsidRPr="00DA6C43" w:rsidRDefault="00D0699B" w:rsidP="00DA6C43">
      <w:pPr>
        <w:pStyle w:val="Akapitzlist"/>
        <w:widowControl/>
        <w:numPr>
          <w:ilvl w:val="0"/>
          <w:numId w:val="87"/>
        </w:numPr>
        <w:suppressAutoHyphens w:val="0"/>
        <w:jc w:val="both"/>
        <w:rPr>
          <w:sz w:val="22"/>
          <w:szCs w:val="22"/>
          <w:lang w:eastAsia="en-US"/>
        </w:rPr>
      </w:pPr>
      <w:r w:rsidRPr="00DA6C43">
        <w:rPr>
          <w:sz w:val="22"/>
          <w:szCs w:val="22"/>
          <w:lang w:eastAsia="en-US"/>
        </w:rPr>
        <w:t>Wszelkie zmiany lub uzupełnienia niniejszej Umowy mogą nastąpić za zgodą Stron w formie pisemnej pod rygorem nieważności.</w:t>
      </w:r>
    </w:p>
    <w:p w14:paraId="0EF45E67" w14:textId="66E7961D" w:rsidR="00D0699B" w:rsidRPr="00DA6C43" w:rsidRDefault="00D0699B" w:rsidP="00DA6C43">
      <w:pPr>
        <w:pStyle w:val="Akapitzlist"/>
        <w:widowControl/>
        <w:numPr>
          <w:ilvl w:val="0"/>
          <w:numId w:val="87"/>
        </w:numPr>
        <w:suppressAutoHyphens w:val="0"/>
        <w:jc w:val="both"/>
        <w:rPr>
          <w:sz w:val="22"/>
          <w:szCs w:val="22"/>
          <w:lang w:eastAsia="en-US"/>
        </w:rPr>
      </w:pPr>
      <w:r w:rsidRPr="00DA6C43">
        <w:rPr>
          <w:sz w:val="22"/>
          <w:szCs w:val="22"/>
          <w:lang w:eastAsia="en-US"/>
        </w:rPr>
        <w:t xml:space="preserve">Sądem właściwym dla wszystkich spraw związanych z niniejszą </w:t>
      </w:r>
      <w:r w:rsidR="008165FA" w:rsidRPr="00DA6C43">
        <w:rPr>
          <w:sz w:val="22"/>
          <w:szCs w:val="22"/>
          <w:lang w:eastAsia="en-US"/>
        </w:rPr>
        <w:t>U</w:t>
      </w:r>
      <w:r w:rsidRPr="00DA6C43">
        <w:rPr>
          <w:sz w:val="22"/>
          <w:szCs w:val="22"/>
          <w:lang w:eastAsia="en-US"/>
        </w:rPr>
        <w:t>mową będzie sąd miejscowo właściwy według siedziby Zamawiającego.</w:t>
      </w:r>
    </w:p>
    <w:p w14:paraId="4FD63F9A" w14:textId="00BE545E" w:rsidR="00D0699B" w:rsidRPr="00DA6C43" w:rsidRDefault="00D0699B" w:rsidP="00DA6C43">
      <w:pPr>
        <w:pStyle w:val="Akapitzlist"/>
        <w:widowControl/>
        <w:numPr>
          <w:ilvl w:val="0"/>
          <w:numId w:val="87"/>
        </w:numPr>
        <w:suppressAutoHyphens w:val="0"/>
        <w:jc w:val="both"/>
        <w:rPr>
          <w:sz w:val="22"/>
          <w:szCs w:val="22"/>
          <w:lang w:eastAsia="en-US"/>
        </w:rPr>
      </w:pPr>
      <w:r w:rsidRPr="00DA6C43">
        <w:rPr>
          <w:sz w:val="22"/>
          <w:szCs w:val="22"/>
          <w:lang w:eastAsia="en-US"/>
        </w:rPr>
        <w:t xml:space="preserve">Niniejszą </w:t>
      </w:r>
      <w:r w:rsidR="008165FA" w:rsidRPr="00DA6C43">
        <w:rPr>
          <w:sz w:val="22"/>
          <w:szCs w:val="22"/>
          <w:lang w:eastAsia="en-US"/>
        </w:rPr>
        <w:t>U</w:t>
      </w:r>
      <w:r w:rsidRPr="00DA6C43">
        <w:rPr>
          <w:sz w:val="22"/>
          <w:szCs w:val="22"/>
          <w:lang w:eastAsia="en-US"/>
        </w:rPr>
        <w:t>mowę sporządzono w dwóch (2) jednobrzmiących egzemplarzach po jednym (1) egzemplarzu dla każdej ze Stron, z zastrzeżeniem ust.</w:t>
      </w:r>
      <w:r w:rsidR="00DA6C43">
        <w:rPr>
          <w:sz w:val="22"/>
          <w:szCs w:val="22"/>
          <w:lang w:eastAsia="en-US"/>
        </w:rPr>
        <w:t>10</w:t>
      </w:r>
      <w:r w:rsidRPr="00DA6C43">
        <w:rPr>
          <w:sz w:val="22"/>
          <w:szCs w:val="22"/>
          <w:lang w:eastAsia="en-US"/>
        </w:rPr>
        <w:t>.</w:t>
      </w:r>
    </w:p>
    <w:p w14:paraId="6952DAE6" w14:textId="2FDD5009" w:rsidR="00D0699B" w:rsidRPr="00DA6C43" w:rsidRDefault="00D0699B" w:rsidP="00DA6C43">
      <w:pPr>
        <w:pStyle w:val="Akapitzlist"/>
        <w:widowControl/>
        <w:numPr>
          <w:ilvl w:val="0"/>
          <w:numId w:val="87"/>
        </w:numPr>
        <w:suppressAutoHyphens w:val="0"/>
        <w:jc w:val="both"/>
        <w:rPr>
          <w:b/>
          <w:bCs/>
          <w:i/>
          <w:iCs/>
          <w:sz w:val="22"/>
          <w:szCs w:val="22"/>
          <w:lang w:eastAsia="en-US"/>
        </w:rPr>
      </w:pPr>
      <w:r w:rsidRPr="00DA6C43">
        <w:rPr>
          <w:b/>
          <w:bCs/>
          <w:i/>
          <w:iCs/>
          <w:sz w:val="22"/>
          <w:szCs w:val="22"/>
          <w:lang w:eastAsia="en-US"/>
        </w:rPr>
        <w:t xml:space="preserve">Strony zgodnie oświadczają, że z uwagi na fakt zawarcia niniejszej </w:t>
      </w:r>
      <w:r w:rsidR="008165FA" w:rsidRPr="00DA6C43">
        <w:rPr>
          <w:b/>
          <w:bCs/>
          <w:i/>
          <w:iCs/>
          <w:sz w:val="22"/>
          <w:szCs w:val="22"/>
          <w:lang w:eastAsia="en-US"/>
        </w:rPr>
        <w:t>U</w:t>
      </w:r>
      <w:r w:rsidRPr="00DA6C43">
        <w:rPr>
          <w:b/>
          <w:bCs/>
          <w:i/>
          <w:iCs/>
          <w:sz w:val="22"/>
          <w:szCs w:val="22"/>
          <w:lang w:eastAsia="en-US"/>
        </w:rPr>
        <w:t>mowy w formie elektronicznej za pomocą kwalifikowanego podpisu elektronicznego powstały w ten sposób dokument elektroniczny stanowi poświadczenie, iż Strony zgodnie złożyły oświadczenia woli w</w:t>
      </w:r>
      <w:r w:rsidR="008165FA" w:rsidRPr="00DA6C43">
        <w:rPr>
          <w:b/>
          <w:bCs/>
          <w:i/>
          <w:iCs/>
          <w:sz w:val="22"/>
          <w:szCs w:val="22"/>
          <w:lang w:eastAsia="en-US"/>
        </w:rPr>
        <w:t> </w:t>
      </w:r>
      <w:r w:rsidRPr="00DA6C43">
        <w:rPr>
          <w:b/>
          <w:bCs/>
          <w:i/>
          <w:iCs/>
          <w:sz w:val="22"/>
          <w:szCs w:val="22"/>
          <w:lang w:eastAsia="en-US"/>
        </w:rPr>
        <w:t>nim zawarte, zaś datą zawarcia jest dzień złożenia ostatniego (późniejszego) oświadczenia woli</w:t>
      </w:r>
      <w:r w:rsidR="00DA6C43">
        <w:rPr>
          <w:b/>
          <w:bCs/>
          <w:i/>
          <w:iCs/>
          <w:sz w:val="22"/>
          <w:szCs w:val="22"/>
          <w:lang w:eastAsia="en-US"/>
        </w:rPr>
        <w:t xml:space="preserve"> </w:t>
      </w:r>
      <w:r w:rsidRPr="00DA6C43">
        <w:rPr>
          <w:b/>
          <w:bCs/>
          <w:i/>
          <w:iCs/>
          <w:sz w:val="22"/>
          <w:szCs w:val="22"/>
          <w:lang w:eastAsia="en-US"/>
        </w:rPr>
        <w:t>jej zawarciu przez umocowanych przedstawicieli każdej ze Stron.</w:t>
      </w:r>
    </w:p>
    <w:p w14:paraId="7E9AA431" w14:textId="77777777" w:rsidR="00E12549" w:rsidRPr="00D0699B" w:rsidRDefault="00E12549" w:rsidP="00A17F4F">
      <w:pPr>
        <w:widowControl/>
        <w:suppressAutoHyphens w:val="0"/>
        <w:ind w:left="360"/>
        <w:jc w:val="both"/>
        <w:rPr>
          <w:b/>
          <w:bCs/>
          <w:i/>
          <w:iCs/>
          <w:sz w:val="22"/>
          <w:szCs w:val="22"/>
          <w:lang w:eastAsia="en-US"/>
        </w:rPr>
      </w:pPr>
    </w:p>
    <w:p w14:paraId="2AA48F3C" w14:textId="77777777" w:rsidR="00D0699B" w:rsidRPr="00D0699B" w:rsidRDefault="00D0699B" w:rsidP="00FA47B1">
      <w:pPr>
        <w:widowControl/>
        <w:suppressAutoHyphens w:val="0"/>
        <w:jc w:val="both"/>
        <w:rPr>
          <w:bCs/>
          <w:i/>
          <w:iCs/>
          <w:sz w:val="22"/>
          <w:szCs w:val="22"/>
          <w:lang w:eastAsia="en-US"/>
        </w:rPr>
      </w:pPr>
    </w:p>
    <w:p w14:paraId="0617B6EF" w14:textId="77777777" w:rsidR="00D0699B" w:rsidRPr="00D0699B" w:rsidRDefault="00D0699B" w:rsidP="00FA47B1">
      <w:pPr>
        <w:widowControl/>
        <w:suppressAutoHyphens w:val="0"/>
        <w:ind w:left="360"/>
        <w:rPr>
          <w:i/>
          <w:iCs/>
          <w:sz w:val="22"/>
          <w:szCs w:val="22"/>
        </w:rPr>
      </w:pPr>
      <w:r w:rsidRPr="00D0699B">
        <w:rPr>
          <w:i/>
          <w:iCs/>
          <w:sz w:val="22"/>
          <w:szCs w:val="22"/>
        </w:rPr>
        <w:t>.........................................                                                                                .....................................</w:t>
      </w:r>
    </w:p>
    <w:p w14:paraId="56D1A2E6" w14:textId="3129A6E0" w:rsidR="00D0699B" w:rsidRDefault="00D0699B" w:rsidP="00FA47B1">
      <w:pPr>
        <w:widowControl/>
        <w:suppressAutoHyphens w:val="0"/>
        <w:ind w:left="360"/>
        <w:rPr>
          <w:b/>
          <w:i/>
          <w:iCs/>
          <w:sz w:val="22"/>
          <w:szCs w:val="22"/>
        </w:rPr>
      </w:pPr>
      <w:r w:rsidRPr="00D0699B">
        <w:rPr>
          <w:b/>
          <w:i/>
          <w:iCs/>
          <w:sz w:val="22"/>
          <w:szCs w:val="22"/>
        </w:rPr>
        <w:t>Zamawiający</w:t>
      </w:r>
      <w:r w:rsidRPr="00D0699B">
        <w:rPr>
          <w:b/>
          <w:i/>
          <w:iCs/>
          <w:sz w:val="22"/>
          <w:szCs w:val="22"/>
        </w:rPr>
        <w:tab/>
      </w:r>
      <w:r w:rsidRPr="00D0699B">
        <w:rPr>
          <w:b/>
          <w:i/>
          <w:iCs/>
          <w:sz w:val="22"/>
          <w:szCs w:val="22"/>
        </w:rPr>
        <w:tab/>
        <w:t xml:space="preserve">                                 </w:t>
      </w:r>
      <w:r w:rsidRPr="00D0699B">
        <w:rPr>
          <w:b/>
          <w:i/>
          <w:iCs/>
          <w:sz w:val="22"/>
          <w:szCs w:val="22"/>
        </w:rPr>
        <w:tab/>
      </w:r>
      <w:r w:rsidRPr="00D0699B">
        <w:rPr>
          <w:b/>
          <w:i/>
          <w:iCs/>
          <w:sz w:val="22"/>
          <w:szCs w:val="22"/>
        </w:rPr>
        <w:tab/>
      </w:r>
      <w:r w:rsidRPr="00D0699B">
        <w:rPr>
          <w:b/>
          <w:i/>
          <w:iCs/>
          <w:sz w:val="22"/>
          <w:szCs w:val="22"/>
        </w:rPr>
        <w:tab/>
      </w:r>
      <w:r w:rsidRPr="00D0699B">
        <w:rPr>
          <w:b/>
          <w:i/>
          <w:iCs/>
          <w:sz w:val="22"/>
          <w:szCs w:val="22"/>
        </w:rPr>
        <w:tab/>
        <w:t>Wykonawca</w:t>
      </w:r>
    </w:p>
    <w:p w14:paraId="25F3A7E8" w14:textId="77777777" w:rsidR="00A3647C" w:rsidRPr="00D0699B" w:rsidRDefault="00A3647C" w:rsidP="00FA47B1">
      <w:pPr>
        <w:widowControl/>
        <w:suppressAutoHyphens w:val="0"/>
        <w:ind w:left="360"/>
        <w:rPr>
          <w:b/>
          <w:i/>
          <w:iCs/>
          <w:sz w:val="22"/>
          <w:szCs w:val="22"/>
        </w:rPr>
      </w:pPr>
    </w:p>
    <w:p w14:paraId="650B3397" w14:textId="77777777" w:rsidR="00E12549" w:rsidRDefault="00E12549" w:rsidP="00FA47B1">
      <w:pPr>
        <w:widowControl/>
        <w:suppressAutoHyphens w:val="0"/>
        <w:jc w:val="left"/>
        <w:rPr>
          <w:bCs/>
          <w:i/>
          <w:sz w:val="22"/>
          <w:szCs w:val="22"/>
          <w:u w:val="single"/>
          <w:lang w:eastAsia="en-US"/>
        </w:rPr>
      </w:pPr>
    </w:p>
    <w:p w14:paraId="4363349C" w14:textId="0D99EC4E" w:rsidR="00D0699B" w:rsidRPr="00D0699B" w:rsidRDefault="00D0699B" w:rsidP="00FA47B1">
      <w:pPr>
        <w:widowControl/>
        <w:suppressAutoHyphens w:val="0"/>
        <w:jc w:val="left"/>
        <w:rPr>
          <w:bCs/>
          <w:i/>
          <w:sz w:val="22"/>
          <w:szCs w:val="22"/>
          <w:u w:val="single"/>
          <w:lang w:eastAsia="en-US"/>
        </w:rPr>
      </w:pPr>
      <w:r w:rsidRPr="00D0699B">
        <w:rPr>
          <w:bCs/>
          <w:i/>
          <w:sz w:val="22"/>
          <w:szCs w:val="22"/>
          <w:u w:val="single"/>
          <w:lang w:eastAsia="en-US"/>
        </w:rPr>
        <w:t>Załączniki do umowy:</w:t>
      </w:r>
    </w:p>
    <w:p w14:paraId="4AEB10BA" w14:textId="6E5D5D5D" w:rsidR="00D0699B" w:rsidRPr="00D0699B" w:rsidRDefault="00D0699B" w:rsidP="002F2FD3">
      <w:pPr>
        <w:widowControl/>
        <w:numPr>
          <w:ilvl w:val="0"/>
          <w:numId w:val="47"/>
        </w:numPr>
        <w:suppressAutoHyphens w:val="0"/>
        <w:ind w:left="540" w:hanging="540"/>
        <w:jc w:val="both"/>
        <w:rPr>
          <w:i/>
          <w:sz w:val="22"/>
          <w:szCs w:val="22"/>
          <w:lang w:eastAsia="en-US"/>
        </w:rPr>
      </w:pPr>
      <w:r w:rsidRPr="00D0699B">
        <w:rPr>
          <w:i/>
          <w:sz w:val="22"/>
          <w:szCs w:val="22"/>
          <w:lang w:eastAsia="en-US"/>
        </w:rPr>
        <w:t xml:space="preserve">Załącznik </w:t>
      </w:r>
      <w:r w:rsidR="009E0439">
        <w:rPr>
          <w:i/>
          <w:sz w:val="22"/>
          <w:szCs w:val="22"/>
          <w:lang w:eastAsia="en-US"/>
        </w:rPr>
        <w:t>1</w:t>
      </w:r>
      <w:r w:rsidRPr="00D0699B">
        <w:rPr>
          <w:i/>
          <w:sz w:val="22"/>
          <w:szCs w:val="22"/>
          <w:lang w:eastAsia="en-US"/>
        </w:rPr>
        <w:t xml:space="preserve"> – Protokół odbioru.</w:t>
      </w:r>
    </w:p>
    <w:p w14:paraId="36ED8584" w14:textId="77777777" w:rsidR="00D0699B" w:rsidRPr="00D0699B" w:rsidRDefault="00D0699B" w:rsidP="00FA47B1">
      <w:pPr>
        <w:widowControl/>
        <w:suppressAutoHyphens w:val="0"/>
        <w:outlineLvl w:val="0"/>
        <w:rPr>
          <w:b/>
          <w:bCs/>
          <w:sz w:val="22"/>
          <w:szCs w:val="22"/>
          <w:lang w:eastAsia="en-US"/>
        </w:rPr>
      </w:pPr>
    </w:p>
    <w:p w14:paraId="00D17301" w14:textId="7E468824" w:rsidR="00D0699B" w:rsidRDefault="00D0699B" w:rsidP="009E0439">
      <w:pPr>
        <w:widowControl/>
        <w:suppressAutoHyphens w:val="0"/>
        <w:jc w:val="right"/>
        <w:rPr>
          <w:b/>
          <w:sz w:val="22"/>
          <w:szCs w:val="22"/>
          <w:lang w:eastAsia="en-US"/>
        </w:rPr>
      </w:pPr>
      <w:r w:rsidRPr="00D0699B">
        <w:rPr>
          <w:b/>
          <w:bCs/>
          <w:sz w:val="22"/>
          <w:szCs w:val="22"/>
          <w:lang w:eastAsia="en-US"/>
        </w:rPr>
        <w:br w:type="page"/>
      </w:r>
    </w:p>
    <w:p w14:paraId="44B396F5" w14:textId="77777777" w:rsidR="001711BE" w:rsidRPr="00D0699B" w:rsidRDefault="001711BE" w:rsidP="00D0699B">
      <w:pPr>
        <w:keepNext/>
        <w:widowControl/>
        <w:tabs>
          <w:tab w:val="num" w:pos="567"/>
        </w:tabs>
        <w:suppressAutoHyphens w:val="0"/>
        <w:spacing w:after="160"/>
        <w:rPr>
          <w:b/>
          <w:sz w:val="22"/>
          <w:szCs w:val="22"/>
          <w:lang w:eastAsia="en-US"/>
        </w:rPr>
      </w:pPr>
    </w:p>
    <w:p w14:paraId="7E35A81B" w14:textId="5B1A1A13" w:rsidR="00D0699B" w:rsidRPr="00D0699B" w:rsidRDefault="00D0699B" w:rsidP="00D0699B">
      <w:pPr>
        <w:keepNext/>
        <w:widowControl/>
        <w:tabs>
          <w:tab w:val="num" w:pos="567"/>
        </w:tabs>
        <w:suppressAutoHyphens w:val="0"/>
        <w:spacing w:after="160"/>
        <w:ind w:left="284"/>
        <w:jc w:val="right"/>
        <w:rPr>
          <w:b/>
          <w:sz w:val="22"/>
          <w:szCs w:val="22"/>
          <w:lang w:eastAsia="en-US"/>
        </w:rPr>
      </w:pPr>
      <w:r w:rsidRPr="00D0699B">
        <w:rPr>
          <w:b/>
          <w:sz w:val="22"/>
          <w:szCs w:val="22"/>
          <w:lang w:eastAsia="en-US"/>
        </w:rPr>
        <w:t xml:space="preserve">ZAŁĄCZNIK NR </w:t>
      </w:r>
      <w:r w:rsidR="009E0439">
        <w:rPr>
          <w:b/>
          <w:sz w:val="22"/>
          <w:szCs w:val="22"/>
          <w:lang w:eastAsia="en-US"/>
        </w:rPr>
        <w:t>1</w:t>
      </w:r>
      <w:r w:rsidRPr="00D0699B">
        <w:rPr>
          <w:b/>
          <w:sz w:val="22"/>
          <w:szCs w:val="22"/>
          <w:lang w:eastAsia="en-US"/>
        </w:rPr>
        <w:t xml:space="preserve"> do wzoru umowy</w:t>
      </w:r>
    </w:p>
    <w:p w14:paraId="6B7EFD3B" w14:textId="77777777" w:rsidR="00D0699B" w:rsidRPr="00D0699B" w:rsidRDefault="00D0699B" w:rsidP="00D0699B">
      <w:pPr>
        <w:jc w:val="both"/>
        <w:rPr>
          <w:sz w:val="22"/>
          <w:szCs w:val="22"/>
        </w:rPr>
      </w:pPr>
      <w:r w:rsidRPr="00D0699B">
        <w:rPr>
          <w:sz w:val="22"/>
          <w:szCs w:val="22"/>
        </w:rPr>
        <w:t>/jednostka organizacyjna/</w:t>
      </w:r>
    </w:p>
    <w:p w14:paraId="01C5BBB2" w14:textId="77777777" w:rsidR="00D0699B" w:rsidRPr="00D0699B" w:rsidRDefault="00D0699B" w:rsidP="00D0699B">
      <w:pPr>
        <w:jc w:val="both"/>
        <w:rPr>
          <w:sz w:val="22"/>
          <w:szCs w:val="22"/>
        </w:rPr>
      </w:pPr>
      <w:r w:rsidRPr="00D0699B">
        <w:rPr>
          <w:sz w:val="22"/>
          <w:szCs w:val="22"/>
        </w:rPr>
        <w:t>Uniwersytet Jagielloński</w:t>
      </w:r>
    </w:p>
    <w:p w14:paraId="19BE4780" w14:textId="77777777" w:rsidR="00D0699B" w:rsidRPr="00D0699B" w:rsidRDefault="00D0699B" w:rsidP="00D0699B">
      <w:pPr>
        <w:jc w:val="both"/>
        <w:rPr>
          <w:sz w:val="22"/>
          <w:szCs w:val="22"/>
        </w:rPr>
      </w:pPr>
    </w:p>
    <w:p w14:paraId="33C9B6F2" w14:textId="77777777" w:rsidR="00D0699B" w:rsidRPr="00D0699B" w:rsidRDefault="00D0699B" w:rsidP="00D0699B">
      <w:pPr>
        <w:autoSpaceDE w:val="0"/>
        <w:autoSpaceDN w:val="0"/>
        <w:adjustRightInd w:val="0"/>
        <w:rPr>
          <w:b/>
          <w:bCs/>
          <w:sz w:val="22"/>
          <w:szCs w:val="22"/>
        </w:rPr>
      </w:pPr>
      <w:r w:rsidRPr="00D0699B">
        <w:rPr>
          <w:b/>
          <w:bCs/>
          <w:sz w:val="22"/>
          <w:szCs w:val="22"/>
        </w:rPr>
        <w:t>POTWIERDZENIE WYKONANIA DOSTAWY</w:t>
      </w:r>
    </w:p>
    <w:p w14:paraId="5C7C2A4B" w14:textId="2DC71B4F" w:rsidR="00D0699B" w:rsidRPr="00D0699B" w:rsidRDefault="00D0699B" w:rsidP="00D0699B">
      <w:pPr>
        <w:autoSpaceDE w:val="0"/>
        <w:autoSpaceDN w:val="0"/>
        <w:adjustRightInd w:val="0"/>
        <w:rPr>
          <w:sz w:val="22"/>
          <w:szCs w:val="22"/>
        </w:rPr>
      </w:pPr>
      <w:r w:rsidRPr="00D0699B">
        <w:rPr>
          <w:sz w:val="22"/>
          <w:szCs w:val="22"/>
        </w:rPr>
        <w:t>stanowiącej przedmiot umowy nr 80.272</w:t>
      </w:r>
      <w:r w:rsidR="0078320E">
        <w:rPr>
          <w:sz w:val="22"/>
          <w:szCs w:val="22"/>
        </w:rPr>
        <w:t>.</w:t>
      </w:r>
      <w:r w:rsidR="00780B70">
        <w:rPr>
          <w:sz w:val="22"/>
          <w:szCs w:val="22"/>
        </w:rPr>
        <w:t>183</w:t>
      </w:r>
      <w:r w:rsidR="001711BE">
        <w:rPr>
          <w:sz w:val="22"/>
          <w:szCs w:val="22"/>
        </w:rPr>
        <w:t>.202</w:t>
      </w:r>
      <w:r w:rsidR="00780B70">
        <w:rPr>
          <w:sz w:val="22"/>
          <w:szCs w:val="22"/>
        </w:rPr>
        <w:t>4</w:t>
      </w:r>
    </w:p>
    <w:p w14:paraId="226F6AEC" w14:textId="77777777" w:rsidR="00D0699B" w:rsidRPr="00D0699B" w:rsidRDefault="00D0699B" w:rsidP="00D0699B">
      <w:pPr>
        <w:autoSpaceDE w:val="0"/>
        <w:autoSpaceDN w:val="0"/>
        <w:adjustRightInd w:val="0"/>
        <w:jc w:val="both"/>
        <w:rPr>
          <w:sz w:val="20"/>
          <w:szCs w:val="20"/>
        </w:rPr>
      </w:pPr>
    </w:p>
    <w:p w14:paraId="276593E3" w14:textId="77777777" w:rsidR="00D0699B" w:rsidRPr="00D0699B" w:rsidRDefault="00D0699B" w:rsidP="00D0699B">
      <w:pPr>
        <w:autoSpaceDE w:val="0"/>
        <w:autoSpaceDN w:val="0"/>
        <w:adjustRightInd w:val="0"/>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D0699B" w:rsidRPr="00D0699B" w14:paraId="69C16A21" w14:textId="77777777" w:rsidTr="003D0BE6">
        <w:trPr>
          <w:trHeight w:val="841"/>
        </w:trPr>
        <w:tc>
          <w:tcPr>
            <w:tcW w:w="4644" w:type="dxa"/>
            <w:vAlign w:val="center"/>
          </w:tcPr>
          <w:p w14:paraId="7EE72F1F" w14:textId="77777777" w:rsidR="00D0699B" w:rsidRPr="00D0699B" w:rsidRDefault="00D0699B" w:rsidP="00D0699B">
            <w:pPr>
              <w:autoSpaceDE w:val="0"/>
              <w:autoSpaceDN w:val="0"/>
              <w:adjustRightInd w:val="0"/>
              <w:rPr>
                <w:sz w:val="20"/>
                <w:szCs w:val="20"/>
              </w:rPr>
            </w:pPr>
            <w:r w:rsidRPr="00D0699B">
              <w:rPr>
                <w:sz w:val="20"/>
                <w:szCs w:val="20"/>
              </w:rPr>
              <w:t>Nazwa Wykonawcy dostawy</w:t>
            </w:r>
          </w:p>
        </w:tc>
        <w:tc>
          <w:tcPr>
            <w:tcW w:w="4310" w:type="dxa"/>
          </w:tcPr>
          <w:p w14:paraId="0607B94B" w14:textId="77777777" w:rsidR="00D0699B" w:rsidRPr="00D0699B" w:rsidRDefault="00D0699B" w:rsidP="00D0699B">
            <w:pPr>
              <w:autoSpaceDE w:val="0"/>
              <w:autoSpaceDN w:val="0"/>
              <w:adjustRightInd w:val="0"/>
              <w:rPr>
                <w:sz w:val="20"/>
                <w:szCs w:val="20"/>
              </w:rPr>
            </w:pPr>
            <w:r w:rsidRPr="00D0699B">
              <w:rPr>
                <w:sz w:val="20"/>
                <w:szCs w:val="20"/>
              </w:rPr>
              <w:t xml:space="preserve">…………………………….. </w:t>
            </w:r>
          </w:p>
          <w:p w14:paraId="715C1DA0" w14:textId="77777777" w:rsidR="00D0699B" w:rsidRPr="00D0699B" w:rsidRDefault="00D0699B" w:rsidP="00D0699B">
            <w:pPr>
              <w:autoSpaceDE w:val="0"/>
              <w:autoSpaceDN w:val="0"/>
              <w:adjustRightInd w:val="0"/>
              <w:rPr>
                <w:sz w:val="20"/>
                <w:szCs w:val="20"/>
              </w:rPr>
            </w:pPr>
            <w:r w:rsidRPr="00D0699B">
              <w:rPr>
                <w:sz w:val="20"/>
                <w:szCs w:val="20"/>
              </w:rPr>
              <w:t>………………………………….</w:t>
            </w:r>
          </w:p>
          <w:p w14:paraId="75E989D8" w14:textId="77777777" w:rsidR="00D0699B" w:rsidRPr="00D0699B" w:rsidRDefault="00D0699B" w:rsidP="00D0699B">
            <w:pPr>
              <w:autoSpaceDE w:val="0"/>
              <w:autoSpaceDN w:val="0"/>
              <w:adjustRightInd w:val="0"/>
              <w:rPr>
                <w:sz w:val="20"/>
                <w:szCs w:val="20"/>
              </w:rPr>
            </w:pPr>
            <w:r w:rsidRPr="00D0699B">
              <w:rPr>
                <w:sz w:val="20"/>
                <w:szCs w:val="20"/>
              </w:rPr>
              <w:t>………………………………….</w:t>
            </w:r>
          </w:p>
          <w:p w14:paraId="1B5A1417" w14:textId="77777777" w:rsidR="00D0699B" w:rsidRPr="00D0699B" w:rsidRDefault="00D0699B" w:rsidP="00D0699B">
            <w:pPr>
              <w:autoSpaceDE w:val="0"/>
              <w:autoSpaceDN w:val="0"/>
              <w:adjustRightInd w:val="0"/>
              <w:rPr>
                <w:i/>
                <w:sz w:val="20"/>
                <w:szCs w:val="20"/>
              </w:rPr>
            </w:pPr>
            <w:r w:rsidRPr="00D0699B">
              <w:rPr>
                <w:i/>
                <w:sz w:val="20"/>
                <w:szCs w:val="20"/>
              </w:rPr>
              <w:t>(nazwa, adres, NIP Wykonawcy)</w:t>
            </w:r>
          </w:p>
        </w:tc>
      </w:tr>
      <w:tr w:rsidR="00D0699B" w:rsidRPr="00D0699B" w14:paraId="74827DD2" w14:textId="77777777" w:rsidTr="003D0BE6">
        <w:tc>
          <w:tcPr>
            <w:tcW w:w="4644" w:type="dxa"/>
            <w:vAlign w:val="center"/>
          </w:tcPr>
          <w:p w14:paraId="3C116189" w14:textId="77777777" w:rsidR="00D0699B" w:rsidRPr="00D0699B" w:rsidRDefault="00D0699B" w:rsidP="00D0699B">
            <w:pPr>
              <w:autoSpaceDE w:val="0"/>
              <w:autoSpaceDN w:val="0"/>
              <w:adjustRightInd w:val="0"/>
              <w:rPr>
                <w:sz w:val="20"/>
                <w:szCs w:val="20"/>
              </w:rPr>
            </w:pPr>
            <w:r w:rsidRPr="00D0699B">
              <w:rPr>
                <w:sz w:val="20"/>
                <w:szCs w:val="20"/>
              </w:rPr>
              <w:t>Nazwa dostawy</w:t>
            </w:r>
          </w:p>
        </w:tc>
        <w:tc>
          <w:tcPr>
            <w:tcW w:w="4310" w:type="dxa"/>
          </w:tcPr>
          <w:p w14:paraId="01D78DAE" w14:textId="77777777" w:rsidR="00D0699B" w:rsidRPr="00D0699B" w:rsidRDefault="00D0699B" w:rsidP="00D0699B">
            <w:pPr>
              <w:autoSpaceDE w:val="0"/>
              <w:autoSpaceDN w:val="0"/>
              <w:adjustRightInd w:val="0"/>
              <w:rPr>
                <w:sz w:val="20"/>
                <w:szCs w:val="20"/>
              </w:rPr>
            </w:pPr>
          </w:p>
          <w:p w14:paraId="4562F592" w14:textId="77777777" w:rsidR="00D0699B" w:rsidRPr="00D0699B" w:rsidRDefault="00D0699B" w:rsidP="00D0699B">
            <w:pPr>
              <w:autoSpaceDE w:val="0"/>
              <w:autoSpaceDN w:val="0"/>
              <w:adjustRightInd w:val="0"/>
              <w:rPr>
                <w:sz w:val="20"/>
                <w:szCs w:val="20"/>
              </w:rPr>
            </w:pPr>
            <w:r w:rsidRPr="00D0699B">
              <w:rPr>
                <w:sz w:val="20"/>
                <w:szCs w:val="20"/>
              </w:rPr>
              <w:t xml:space="preserve">………………………… </w:t>
            </w:r>
          </w:p>
          <w:p w14:paraId="0073C613" w14:textId="77777777" w:rsidR="00D0699B" w:rsidRPr="00D0699B" w:rsidRDefault="00D0699B" w:rsidP="00D0699B">
            <w:pPr>
              <w:autoSpaceDE w:val="0"/>
              <w:autoSpaceDN w:val="0"/>
              <w:adjustRightInd w:val="0"/>
              <w:rPr>
                <w:sz w:val="20"/>
                <w:szCs w:val="20"/>
              </w:rPr>
            </w:pPr>
          </w:p>
        </w:tc>
      </w:tr>
    </w:tbl>
    <w:p w14:paraId="4D21E6F6" w14:textId="77777777" w:rsidR="00D0699B" w:rsidRPr="00D0699B" w:rsidRDefault="00D0699B" w:rsidP="00D0699B">
      <w:pPr>
        <w:autoSpaceDE w:val="0"/>
        <w:autoSpaceDN w:val="0"/>
        <w:adjustRightInd w:val="0"/>
        <w:rPr>
          <w:sz w:val="20"/>
          <w:szCs w:val="20"/>
        </w:rPr>
      </w:pPr>
    </w:p>
    <w:p w14:paraId="28A6528C" w14:textId="77777777" w:rsidR="00D0699B" w:rsidRPr="00D0699B" w:rsidRDefault="00D0699B" w:rsidP="00D0699B">
      <w:pPr>
        <w:autoSpaceDE w:val="0"/>
        <w:autoSpaceDN w:val="0"/>
        <w:adjustRightInd w:val="0"/>
        <w:jc w:val="both"/>
        <w:rPr>
          <w:sz w:val="22"/>
          <w:szCs w:val="22"/>
        </w:rPr>
      </w:pPr>
      <w:r w:rsidRPr="00D0699B">
        <w:rPr>
          <w:sz w:val="22"/>
          <w:szCs w:val="22"/>
        </w:rPr>
        <w:t xml:space="preserve">Ustalenia dotyczące odbioru przedmiotu umowy: </w:t>
      </w:r>
    </w:p>
    <w:p w14:paraId="0FB97CE9" w14:textId="77777777" w:rsidR="00D0699B" w:rsidRPr="00D0699B" w:rsidRDefault="00D0699B" w:rsidP="002F2FD3">
      <w:pPr>
        <w:widowControl/>
        <w:numPr>
          <w:ilvl w:val="0"/>
          <w:numId w:val="63"/>
        </w:numPr>
        <w:suppressAutoHyphens w:val="0"/>
        <w:autoSpaceDE w:val="0"/>
        <w:autoSpaceDN w:val="0"/>
        <w:adjustRightInd w:val="0"/>
        <w:spacing w:after="200" w:line="276" w:lineRule="auto"/>
        <w:contextualSpacing/>
        <w:jc w:val="both"/>
        <w:rPr>
          <w:sz w:val="22"/>
          <w:szCs w:val="22"/>
          <w:lang w:eastAsia="en-US"/>
        </w:rPr>
      </w:pPr>
      <w:r w:rsidRPr="00D0699B">
        <w:rPr>
          <w:sz w:val="22"/>
          <w:szCs w:val="22"/>
          <w:lang w:eastAsia="en-US"/>
        </w:rPr>
        <w:t>Dostawa została zrealizowana zgodnie z umową.: TAK/NIE*</w:t>
      </w:r>
    </w:p>
    <w:p w14:paraId="59F9A506" w14:textId="77777777" w:rsidR="00D0699B" w:rsidRPr="00D0699B" w:rsidRDefault="00D0699B" w:rsidP="002F2FD3">
      <w:pPr>
        <w:widowControl/>
        <w:numPr>
          <w:ilvl w:val="0"/>
          <w:numId w:val="63"/>
        </w:numPr>
        <w:suppressAutoHyphens w:val="0"/>
        <w:autoSpaceDE w:val="0"/>
        <w:autoSpaceDN w:val="0"/>
        <w:adjustRightInd w:val="0"/>
        <w:spacing w:after="200" w:line="276" w:lineRule="auto"/>
        <w:contextualSpacing/>
        <w:jc w:val="both"/>
        <w:rPr>
          <w:sz w:val="22"/>
          <w:szCs w:val="22"/>
          <w:lang w:eastAsia="en-US"/>
        </w:rPr>
      </w:pPr>
      <w:r w:rsidRPr="00D0699B">
        <w:rPr>
          <w:sz w:val="22"/>
          <w:szCs w:val="22"/>
          <w:lang w:eastAsia="en-US"/>
        </w:rPr>
        <w:t>Zastrzeżenia dotyczące odbioru przedmiotu umowy*: TAK/NIE*</w:t>
      </w:r>
    </w:p>
    <w:p w14:paraId="593CC1BA" w14:textId="77777777" w:rsidR="00D0699B" w:rsidRPr="00D0699B" w:rsidRDefault="00D0699B" w:rsidP="00D0699B">
      <w:pPr>
        <w:autoSpaceDE w:val="0"/>
        <w:autoSpaceDN w:val="0"/>
        <w:adjustRightInd w:val="0"/>
        <w:rPr>
          <w:sz w:val="20"/>
          <w:szCs w:val="20"/>
        </w:rPr>
      </w:pPr>
      <w:r w:rsidRPr="00D0699B">
        <w:rPr>
          <w:sz w:val="22"/>
          <w:szCs w:val="22"/>
        </w:rPr>
        <w:t>…………………………………………………………………………………………………………………………………………………………………………………………………………………………</w:t>
      </w:r>
    </w:p>
    <w:p w14:paraId="0AE0E1A7" w14:textId="77777777" w:rsidR="00D0699B" w:rsidRPr="00D0699B" w:rsidRDefault="00D0699B" w:rsidP="00D0699B">
      <w:pPr>
        <w:autoSpaceDE w:val="0"/>
        <w:autoSpaceDN w:val="0"/>
        <w:adjustRightInd w:val="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D0699B" w:rsidRPr="00D0699B" w14:paraId="3408AAA5" w14:textId="77777777" w:rsidTr="003D0BE6">
        <w:trPr>
          <w:trHeight w:val="956"/>
        </w:trPr>
        <w:tc>
          <w:tcPr>
            <w:tcW w:w="4498" w:type="dxa"/>
            <w:vAlign w:val="center"/>
          </w:tcPr>
          <w:p w14:paraId="703D786A" w14:textId="77777777" w:rsidR="00D0699B" w:rsidRPr="00D0699B" w:rsidRDefault="00D0699B" w:rsidP="00D0699B">
            <w:pPr>
              <w:rPr>
                <w:sz w:val="20"/>
                <w:szCs w:val="20"/>
              </w:rPr>
            </w:pPr>
            <w:r w:rsidRPr="00D0699B">
              <w:rPr>
                <w:sz w:val="20"/>
                <w:szCs w:val="20"/>
              </w:rPr>
              <w:t>Podpis przedstawiciela Uniwersytetu Jagiellońskiego</w:t>
            </w:r>
          </w:p>
        </w:tc>
        <w:tc>
          <w:tcPr>
            <w:tcW w:w="4433" w:type="dxa"/>
          </w:tcPr>
          <w:p w14:paraId="014175EB" w14:textId="77777777" w:rsidR="00D0699B" w:rsidRPr="00D0699B" w:rsidRDefault="00D0699B" w:rsidP="00D0699B">
            <w:pPr>
              <w:rPr>
                <w:b/>
                <w:sz w:val="20"/>
                <w:szCs w:val="20"/>
              </w:rPr>
            </w:pPr>
          </w:p>
          <w:p w14:paraId="47557224" w14:textId="77777777" w:rsidR="00D0699B" w:rsidRPr="00D0699B" w:rsidRDefault="00D0699B" w:rsidP="00D0699B">
            <w:pPr>
              <w:rPr>
                <w:b/>
                <w:sz w:val="20"/>
                <w:szCs w:val="20"/>
              </w:rPr>
            </w:pPr>
          </w:p>
        </w:tc>
      </w:tr>
      <w:tr w:rsidR="00D0699B" w:rsidRPr="00D0699B" w14:paraId="434C0C10" w14:textId="77777777" w:rsidTr="003D0BE6">
        <w:trPr>
          <w:trHeight w:val="882"/>
        </w:trPr>
        <w:tc>
          <w:tcPr>
            <w:tcW w:w="4498" w:type="dxa"/>
            <w:vAlign w:val="center"/>
          </w:tcPr>
          <w:p w14:paraId="4B873988" w14:textId="77777777" w:rsidR="00D0699B" w:rsidRPr="00D0699B" w:rsidRDefault="00D0699B" w:rsidP="00D0699B">
            <w:pPr>
              <w:rPr>
                <w:sz w:val="20"/>
                <w:szCs w:val="20"/>
              </w:rPr>
            </w:pPr>
            <w:r w:rsidRPr="00D0699B">
              <w:rPr>
                <w:sz w:val="20"/>
                <w:szCs w:val="20"/>
              </w:rPr>
              <w:t>Podpis przedstawiciela Wykonawcy</w:t>
            </w:r>
          </w:p>
        </w:tc>
        <w:tc>
          <w:tcPr>
            <w:tcW w:w="4433" w:type="dxa"/>
          </w:tcPr>
          <w:p w14:paraId="1DB6FC16" w14:textId="77777777" w:rsidR="00D0699B" w:rsidRPr="00D0699B" w:rsidRDefault="00D0699B" w:rsidP="00D0699B">
            <w:pPr>
              <w:rPr>
                <w:b/>
                <w:sz w:val="20"/>
                <w:szCs w:val="20"/>
              </w:rPr>
            </w:pPr>
          </w:p>
          <w:p w14:paraId="0FF19E21" w14:textId="77777777" w:rsidR="00D0699B" w:rsidRPr="00D0699B" w:rsidRDefault="00D0699B" w:rsidP="00D0699B">
            <w:pPr>
              <w:rPr>
                <w:b/>
                <w:sz w:val="20"/>
                <w:szCs w:val="20"/>
              </w:rPr>
            </w:pPr>
          </w:p>
        </w:tc>
      </w:tr>
    </w:tbl>
    <w:p w14:paraId="5777A4DE" w14:textId="77777777" w:rsidR="00D0699B" w:rsidRPr="00D0699B" w:rsidRDefault="00D0699B" w:rsidP="00D0699B">
      <w:pPr>
        <w:ind w:left="360"/>
        <w:jc w:val="left"/>
        <w:rPr>
          <w:i/>
          <w:sz w:val="20"/>
          <w:szCs w:val="20"/>
        </w:rPr>
      </w:pPr>
      <w:r w:rsidRPr="00D0699B">
        <w:rPr>
          <w:i/>
          <w:sz w:val="20"/>
          <w:szCs w:val="20"/>
        </w:rPr>
        <w:t>*- niepotrzebne skreślić</w:t>
      </w:r>
    </w:p>
    <w:p w14:paraId="23FCB76F" w14:textId="77777777" w:rsidR="00D0699B" w:rsidRPr="00D0699B" w:rsidRDefault="00D0699B" w:rsidP="00D0699B">
      <w:pPr>
        <w:widowControl/>
        <w:suppressAutoHyphens w:val="0"/>
        <w:spacing w:after="160" w:line="252" w:lineRule="auto"/>
        <w:jc w:val="both"/>
        <w:rPr>
          <w:i/>
          <w:sz w:val="20"/>
          <w:szCs w:val="20"/>
        </w:rPr>
      </w:pPr>
      <w:r w:rsidRPr="00D0699B">
        <w:rPr>
          <w:i/>
          <w:sz w:val="20"/>
          <w:szCs w:val="20"/>
        </w:rPr>
        <w:br w:type="page"/>
      </w:r>
    </w:p>
    <w:p w14:paraId="3115EE8C" w14:textId="77777777" w:rsidR="00D0699B" w:rsidRPr="00FC6E41" w:rsidRDefault="00D0699B" w:rsidP="00D0699B">
      <w:pPr>
        <w:ind w:left="360"/>
        <w:jc w:val="right"/>
        <w:rPr>
          <w:rFonts w:asciiTheme="minorHAnsi" w:hAnsiTheme="minorHAnsi" w:cstheme="minorHAnsi"/>
          <w:b/>
          <w:bCs/>
          <w:i/>
          <w:sz w:val="20"/>
          <w:szCs w:val="20"/>
        </w:rPr>
      </w:pPr>
      <w:r w:rsidRPr="00FC6E41">
        <w:rPr>
          <w:rFonts w:asciiTheme="minorHAnsi" w:hAnsiTheme="minorHAnsi" w:cstheme="minorHAnsi"/>
          <w:b/>
          <w:bCs/>
          <w:i/>
          <w:sz w:val="20"/>
          <w:szCs w:val="20"/>
        </w:rPr>
        <w:lastRenderedPageBreak/>
        <w:t>Załącznik A do SWZ – Opis przedmiotu zamówienia</w:t>
      </w:r>
    </w:p>
    <w:p w14:paraId="761DC915" w14:textId="77777777" w:rsidR="00D0699B" w:rsidRPr="00FC6E41" w:rsidRDefault="00D0699B" w:rsidP="00D0699B">
      <w:pPr>
        <w:jc w:val="both"/>
        <w:rPr>
          <w:rFonts w:asciiTheme="minorHAnsi" w:hAnsiTheme="minorHAnsi" w:cstheme="minorHAnsi"/>
          <w:b/>
          <w:bCs/>
          <w:iCs/>
          <w:sz w:val="20"/>
          <w:szCs w:val="20"/>
        </w:rPr>
      </w:pPr>
    </w:p>
    <w:p w14:paraId="5D8F4E7E" w14:textId="5B9188A6" w:rsidR="00D0699B" w:rsidRPr="00FC6E41" w:rsidRDefault="00D0699B" w:rsidP="00D0699B">
      <w:pPr>
        <w:jc w:val="both"/>
        <w:rPr>
          <w:rFonts w:asciiTheme="minorHAnsi" w:hAnsiTheme="minorHAnsi" w:cstheme="minorHAnsi"/>
          <w:b/>
          <w:bCs/>
          <w:iCs/>
          <w:sz w:val="20"/>
          <w:szCs w:val="20"/>
        </w:rPr>
      </w:pPr>
    </w:p>
    <w:p w14:paraId="793440B6" w14:textId="64A38259" w:rsidR="002F2FD3" w:rsidRPr="00FC6E41" w:rsidRDefault="002F2FD3" w:rsidP="00D0699B">
      <w:pPr>
        <w:jc w:val="both"/>
        <w:rPr>
          <w:rFonts w:asciiTheme="minorHAnsi" w:hAnsiTheme="minorHAnsi" w:cstheme="minorHAnsi"/>
          <w:b/>
          <w:bCs/>
          <w:iCs/>
          <w:sz w:val="20"/>
          <w:szCs w:val="20"/>
        </w:rPr>
      </w:pPr>
    </w:p>
    <w:p w14:paraId="39166D31" w14:textId="3472D23B" w:rsidR="002F2FD3" w:rsidRDefault="002F2FD3" w:rsidP="00ED3B48">
      <w:pPr>
        <w:widowControl/>
        <w:suppressAutoHyphens w:val="0"/>
        <w:jc w:val="both"/>
        <w:rPr>
          <w:rFonts w:asciiTheme="minorHAnsi" w:eastAsia="Calibri" w:hAnsiTheme="minorHAnsi" w:cstheme="minorHAnsi"/>
          <w:b/>
          <w:sz w:val="22"/>
          <w:szCs w:val="22"/>
          <w:lang w:eastAsia="en-US"/>
        </w:rPr>
      </w:pPr>
      <w:r w:rsidRPr="00ED3B48">
        <w:rPr>
          <w:rFonts w:asciiTheme="minorHAnsi" w:eastAsia="Calibri" w:hAnsiTheme="minorHAnsi" w:cstheme="minorHAnsi"/>
          <w:b/>
          <w:sz w:val="22"/>
          <w:szCs w:val="22"/>
          <w:lang w:eastAsia="en-US"/>
        </w:rPr>
        <w:t xml:space="preserve">Przedmiotem zamówienia jest dostawa, instalacja i uruchomienie </w:t>
      </w:r>
      <w:bookmarkStart w:id="2" w:name="_Hlk136515699"/>
      <w:r w:rsidR="00E1102D" w:rsidRPr="00E1102D">
        <w:rPr>
          <w:rFonts w:asciiTheme="minorHAnsi" w:eastAsia="Calibri" w:hAnsiTheme="minorHAnsi" w:cstheme="minorHAnsi"/>
          <w:b/>
          <w:sz w:val="22"/>
          <w:szCs w:val="22"/>
          <w:lang w:eastAsia="en-US"/>
        </w:rPr>
        <w:t xml:space="preserve">mikroskopu polaryzacyjnego do badania próbek archeologicznych i środowiskowych wraz z kamerą i oprogramowaniem do analizy obrazu </w:t>
      </w:r>
      <w:r w:rsidR="00FA4BA4" w:rsidRPr="00FA4BA4">
        <w:rPr>
          <w:rFonts w:asciiTheme="minorHAnsi" w:eastAsia="Calibri" w:hAnsiTheme="minorHAnsi" w:cstheme="minorHAnsi"/>
          <w:b/>
          <w:sz w:val="22"/>
          <w:szCs w:val="22"/>
          <w:lang w:eastAsia="en-US"/>
        </w:rPr>
        <w:t xml:space="preserve">na potrzeby </w:t>
      </w:r>
      <w:r w:rsidR="00E1102D">
        <w:rPr>
          <w:rFonts w:asciiTheme="minorHAnsi" w:eastAsia="Calibri" w:hAnsiTheme="minorHAnsi" w:cstheme="minorHAnsi"/>
          <w:b/>
          <w:sz w:val="22"/>
          <w:szCs w:val="22"/>
          <w:lang w:eastAsia="en-US"/>
        </w:rPr>
        <w:t xml:space="preserve">Instytutu Archeologii </w:t>
      </w:r>
      <w:r w:rsidR="00FA4BA4" w:rsidRPr="00FA4BA4">
        <w:rPr>
          <w:rFonts w:asciiTheme="minorHAnsi" w:eastAsia="Calibri" w:hAnsiTheme="minorHAnsi" w:cstheme="minorHAnsi"/>
          <w:b/>
          <w:sz w:val="22"/>
          <w:szCs w:val="22"/>
          <w:lang w:eastAsia="en-US"/>
        </w:rPr>
        <w:t>UJ</w:t>
      </w:r>
      <w:r w:rsidR="00ED3B48" w:rsidRPr="00ED3B48">
        <w:rPr>
          <w:rFonts w:asciiTheme="minorHAnsi" w:eastAsia="Calibri" w:hAnsiTheme="minorHAnsi" w:cstheme="minorHAnsi"/>
          <w:b/>
          <w:sz w:val="22"/>
          <w:szCs w:val="22"/>
          <w:lang w:eastAsia="en-US"/>
        </w:rPr>
        <w:t xml:space="preserve"> w budynku przy ul. G</w:t>
      </w:r>
      <w:r w:rsidR="00E1102D">
        <w:rPr>
          <w:rFonts w:asciiTheme="minorHAnsi" w:eastAsia="Calibri" w:hAnsiTheme="minorHAnsi" w:cstheme="minorHAnsi"/>
          <w:b/>
          <w:sz w:val="22"/>
          <w:szCs w:val="22"/>
          <w:lang w:eastAsia="en-US"/>
        </w:rPr>
        <w:t xml:space="preserve">ołębiej 11, 31-007 </w:t>
      </w:r>
      <w:r w:rsidR="00ED3B48" w:rsidRPr="00ED3B48">
        <w:rPr>
          <w:rFonts w:asciiTheme="minorHAnsi" w:eastAsia="Calibri" w:hAnsiTheme="minorHAnsi" w:cstheme="minorHAnsi"/>
          <w:b/>
          <w:sz w:val="22"/>
          <w:szCs w:val="22"/>
          <w:lang w:eastAsia="en-US"/>
        </w:rPr>
        <w:t>Kraków</w:t>
      </w:r>
      <w:bookmarkEnd w:id="2"/>
      <w:r w:rsidRPr="00ED3B48">
        <w:rPr>
          <w:rFonts w:asciiTheme="minorHAnsi" w:eastAsia="Calibri" w:hAnsiTheme="minorHAnsi" w:cstheme="minorHAnsi"/>
          <w:b/>
          <w:sz w:val="22"/>
          <w:szCs w:val="22"/>
          <w:lang w:eastAsia="en-US"/>
        </w:rPr>
        <w:t>, złożonego co najmniej z poniższych elementów i spełniającego co najmniej następujące wymagania:</w:t>
      </w:r>
    </w:p>
    <w:p w14:paraId="4685E720" w14:textId="77777777" w:rsidR="00FA4BA4" w:rsidRPr="00FA4BA4" w:rsidRDefault="00FA4BA4" w:rsidP="00ED3B48">
      <w:pPr>
        <w:widowControl/>
        <w:suppressAutoHyphens w:val="0"/>
        <w:jc w:val="both"/>
        <w:rPr>
          <w:rFonts w:asciiTheme="minorHAnsi" w:eastAsia="Calibri" w:hAnsiTheme="minorHAnsi" w:cstheme="minorHAnsi"/>
          <w:bCs/>
          <w:sz w:val="22"/>
          <w:szCs w:val="22"/>
          <w:lang w:eastAsia="en-US"/>
        </w:rPr>
      </w:pPr>
    </w:p>
    <w:p w14:paraId="4BC89A18" w14:textId="77777777" w:rsidR="00E1102D" w:rsidRDefault="00E1102D" w:rsidP="00FA4BA4">
      <w:pPr>
        <w:widowControl/>
        <w:suppressAutoHyphens w:val="0"/>
        <w:autoSpaceDE w:val="0"/>
        <w:autoSpaceDN w:val="0"/>
        <w:adjustRightInd w:val="0"/>
        <w:spacing w:line="280" w:lineRule="atLeast"/>
        <w:jc w:val="both"/>
        <w:rPr>
          <w:rFonts w:ascii="Calibri" w:eastAsia="Calibri" w:hAnsi="Calibri" w:cs="Calibri"/>
          <w:color w:val="000000"/>
          <w:sz w:val="22"/>
          <w:szCs w:val="22"/>
          <w:lang w:eastAsia="en-US"/>
          <w14:ligatures w14:val="standardContextual"/>
        </w:rPr>
      </w:pPr>
    </w:p>
    <w:p w14:paraId="775BBBA8" w14:textId="77777777" w:rsidR="00E1102D" w:rsidRPr="00E1102D" w:rsidRDefault="00E1102D" w:rsidP="00E1102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rPr>
          <w:rFonts w:ascii="Bookman Old Style" w:eastAsia="Calibri" w:hAnsi="Bookman Old Style"/>
          <w:b/>
          <w:spacing w:val="40"/>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8431"/>
      </w:tblGrid>
      <w:tr w:rsidR="00E1102D" w:rsidRPr="00E1102D" w14:paraId="62595848" w14:textId="77777777" w:rsidTr="006E643B">
        <w:tc>
          <w:tcPr>
            <w:tcW w:w="348" w:type="pct"/>
            <w:shd w:val="pct15" w:color="auto" w:fill="FFFFFF"/>
          </w:tcPr>
          <w:p w14:paraId="153B08C1"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Lp.</w:t>
            </w:r>
          </w:p>
        </w:tc>
        <w:tc>
          <w:tcPr>
            <w:tcW w:w="4652" w:type="pct"/>
            <w:shd w:val="pct15" w:color="auto" w:fill="FFFFFF"/>
          </w:tcPr>
          <w:p w14:paraId="14CB9D2C"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Parametr (wymagane warunki minimalne)</w:t>
            </w:r>
          </w:p>
        </w:tc>
      </w:tr>
      <w:tr w:rsidR="00E1102D" w:rsidRPr="00E1102D" w14:paraId="595E0C3F" w14:textId="77777777" w:rsidTr="006E643B">
        <w:tc>
          <w:tcPr>
            <w:tcW w:w="348" w:type="pct"/>
            <w:shd w:val="pct15" w:color="auto" w:fill="FFFFFF"/>
          </w:tcPr>
          <w:p w14:paraId="189C9DF2"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1</w:t>
            </w:r>
          </w:p>
        </w:tc>
        <w:tc>
          <w:tcPr>
            <w:tcW w:w="4652" w:type="pct"/>
            <w:shd w:val="pct15" w:color="auto" w:fill="FFFFFF"/>
          </w:tcPr>
          <w:p w14:paraId="4B6413F2"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2</w:t>
            </w:r>
          </w:p>
        </w:tc>
      </w:tr>
      <w:tr w:rsidR="00E1102D" w:rsidRPr="00E1102D" w14:paraId="499C6FA5" w14:textId="77777777" w:rsidTr="006E643B">
        <w:tc>
          <w:tcPr>
            <w:tcW w:w="348" w:type="pct"/>
          </w:tcPr>
          <w:p w14:paraId="0808A4DB"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A.</w:t>
            </w:r>
          </w:p>
        </w:tc>
        <w:tc>
          <w:tcPr>
            <w:tcW w:w="4652" w:type="pct"/>
          </w:tcPr>
          <w:p w14:paraId="4EA9227A" w14:textId="77777777" w:rsidR="00E1102D" w:rsidRPr="00E1102D" w:rsidRDefault="00E1102D" w:rsidP="00E1102D">
            <w:pPr>
              <w:widowControl/>
              <w:suppressAutoHyphens w:val="0"/>
              <w:spacing w:before="120" w:after="12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STATYW</w:t>
            </w:r>
          </w:p>
        </w:tc>
      </w:tr>
      <w:tr w:rsidR="00E1102D" w:rsidRPr="00E1102D" w14:paraId="223E5E8B" w14:textId="77777777" w:rsidTr="006E643B">
        <w:tc>
          <w:tcPr>
            <w:tcW w:w="348" w:type="pct"/>
          </w:tcPr>
          <w:p w14:paraId="1173F82B"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29043A54"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Statyw badawczego mikroskopu z kodowanym rewolwerem obrotowym na min. 6 obiektywów, z możliwością centrowania min. 5 gniazd obiektywowych</w:t>
            </w:r>
          </w:p>
        </w:tc>
      </w:tr>
      <w:tr w:rsidR="00E1102D" w:rsidRPr="00E1102D" w14:paraId="63C01E74" w14:textId="77777777" w:rsidTr="006E643B">
        <w:tc>
          <w:tcPr>
            <w:tcW w:w="348" w:type="pct"/>
          </w:tcPr>
          <w:p w14:paraId="4DBDAC8C"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00915D97"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xml:space="preserve">Optyka korygowana do nieskończoności o standardowej długości </w:t>
            </w:r>
            <w:proofErr w:type="spellStart"/>
            <w:r w:rsidRPr="00E1102D">
              <w:rPr>
                <w:rFonts w:ascii="Bookman Old Style" w:hAnsi="Bookman Old Style"/>
                <w:sz w:val="20"/>
                <w:szCs w:val="20"/>
              </w:rPr>
              <w:t>parafokalnej</w:t>
            </w:r>
            <w:proofErr w:type="spellEnd"/>
            <w:r w:rsidRPr="00E1102D">
              <w:rPr>
                <w:rFonts w:ascii="Bookman Old Style" w:hAnsi="Bookman Old Style"/>
                <w:sz w:val="20"/>
                <w:szCs w:val="20"/>
              </w:rPr>
              <w:t xml:space="preserve"> 45 mm</w:t>
            </w:r>
          </w:p>
        </w:tc>
      </w:tr>
      <w:tr w:rsidR="00E1102D" w:rsidRPr="00E1102D" w14:paraId="3C17B584" w14:textId="77777777" w:rsidTr="006E643B">
        <w:tc>
          <w:tcPr>
            <w:tcW w:w="348" w:type="pct"/>
          </w:tcPr>
          <w:p w14:paraId="5C5D359C"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7EDE956F"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Precyzyjny układ nastawiania ostrości ze współosiowymi pokrętłami mikro oraz makro-metrycznymi z obu stron statywu o zakresie przesuwu min. 24 mm</w:t>
            </w:r>
          </w:p>
        </w:tc>
      </w:tr>
      <w:tr w:rsidR="00E1102D" w:rsidRPr="00E1102D" w14:paraId="26EBEF79" w14:textId="77777777" w:rsidTr="006E643B">
        <w:tc>
          <w:tcPr>
            <w:tcW w:w="348" w:type="pct"/>
          </w:tcPr>
          <w:p w14:paraId="749B5BE5"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07216352"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 xml:space="preserve">Min. sześciopozycyjny element obrotowy na filtry szare oraz barwne wbudowany w podstawie mikroskopu (do światła przechodzącego). </w:t>
            </w:r>
          </w:p>
        </w:tc>
      </w:tr>
      <w:tr w:rsidR="00E1102D" w:rsidRPr="00E1102D" w14:paraId="209613F4" w14:textId="77777777" w:rsidTr="006E643B">
        <w:tc>
          <w:tcPr>
            <w:tcW w:w="348" w:type="pct"/>
          </w:tcPr>
          <w:p w14:paraId="444EAEA7"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198F1144"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Gniazdo USB w statywie umożliwiające komunikację z kamerami lub komputerem</w:t>
            </w:r>
          </w:p>
        </w:tc>
      </w:tr>
      <w:tr w:rsidR="00E1102D" w:rsidRPr="00E1102D" w14:paraId="01791901" w14:textId="77777777" w:rsidTr="006E643B">
        <w:tc>
          <w:tcPr>
            <w:tcW w:w="348" w:type="pct"/>
          </w:tcPr>
          <w:p w14:paraId="38883E99"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5DD64DF2"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Możliwość wyboru trybu włączania manualnego oraz ekologicznego, samoczynnie wyłączającego oświetlenie podczas dłuższej przerw w pracy</w:t>
            </w:r>
          </w:p>
        </w:tc>
      </w:tr>
      <w:tr w:rsidR="00E1102D" w:rsidRPr="00E1102D" w14:paraId="2755E6F5" w14:textId="77777777" w:rsidTr="006E643B">
        <w:tc>
          <w:tcPr>
            <w:tcW w:w="348" w:type="pct"/>
          </w:tcPr>
          <w:p w14:paraId="1DC0F7E8"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0EF35022"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Funkcja umożliwiająca zapamiętanie domyślnych wartości natężenia oświetlenia niezależnie dla każdego z obiektywów</w:t>
            </w:r>
          </w:p>
        </w:tc>
      </w:tr>
      <w:tr w:rsidR="00E1102D" w:rsidRPr="00E1102D" w14:paraId="7818ACD9" w14:textId="77777777" w:rsidTr="006E643B">
        <w:tc>
          <w:tcPr>
            <w:tcW w:w="348" w:type="pct"/>
          </w:tcPr>
          <w:p w14:paraId="258A027C"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3A8E1717"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Min. 3-pozycyjny suwak filtrów z elementem mechanicznym umożliwiającym zmianę filtrów w trakcie obserwacji w świetle odbity</w:t>
            </w:r>
            <w:r w:rsidRPr="00E1102D">
              <w:rPr>
                <w:rFonts w:ascii="Bookman Old Style" w:hAnsi="Bookman Old Style"/>
                <w:iCs/>
                <w:sz w:val="20"/>
                <w:szCs w:val="20"/>
              </w:rPr>
              <w:t>m. Zestaw min. 2 filtrów w tym filtr konwersyjny 5700-3200 K</w:t>
            </w:r>
            <w:r w:rsidRPr="00E1102D">
              <w:rPr>
                <w:rFonts w:ascii="Bookman Old Style" w:hAnsi="Bookman Old Style"/>
                <w:sz w:val="20"/>
                <w:szCs w:val="20"/>
              </w:rPr>
              <w:t>.</w:t>
            </w:r>
          </w:p>
        </w:tc>
      </w:tr>
      <w:tr w:rsidR="00E1102D" w:rsidRPr="00E1102D" w14:paraId="07A26BD6" w14:textId="77777777" w:rsidTr="006E643B">
        <w:tc>
          <w:tcPr>
            <w:tcW w:w="348" w:type="pct"/>
          </w:tcPr>
          <w:p w14:paraId="65AC011B"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12B367D1"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iCs/>
                <w:sz w:val="20"/>
                <w:szCs w:val="20"/>
              </w:rPr>
              <w:t xml:space="preserve">Ergonomiczny </w:t>
            </w:r>
            <w:r w:rsidRPr="00E1102D">
              <w:rPr>
                <w:rFonts w:ascii="Bookman Old Style" w:hAnsi="Bookman Old Style"/>
                <w:sz w:val="20"/>
                <w:szCs w:val="20"/>
              </w:rPr>
              <w:t>Tubus o sta</w:t>
            </w:r>
            <w:r w:rsidRPr="00E1102D">
              <w:rPr>
                <w:rFonts w:ascii="Bookman Old Style" w:hAnsi="Bookman Old Style"/>
                <w:iCs/>
                <w:sz w:val="20"/>
                <w:szCs w:val="20"/>
              </w:rPr>
              <w:t>łym kącie nachylenia okularów 20</w:t>
            </w:r>
            <w:r w:rsidRPr="00E1102D">
              <w:rPr>
                <w:rFonts w:ascii="Bookman Old Style" w:hAnsi="Bookman Old Style"/>
                <w:sz w:val="20"/>
                <w:szCs w:val="20"/>
              </w:rPr>
              <w:t>˚, o polu widzenia min. 23 mm,</w:t>
            </w:r>
            <w:r w:rsidRPr="00E1102D">
              <w:rPr>
                <w:rFonts w:ascii="Bookman Old Style" w:hAnsi="Bookman Old Style"/>
                <w:iCs/>
                <w:sz w:val="20"/>
                <w:szCs w:val="20"/>
              </w:rPr>
              <w:t xml:space="preserve"> regulowany w pionie</w:t>
            </w:r>
            <w:r w:rsidRPr="00E1102D">
              <w:rPr>
                <w:rFonts w:ascii="Bookman Old Style" w:hAnsi="Bookman Old Style"/>
                <w:sz w:val="20"/>
                <w:szCs w:val="20"/>
              </w:rPr>
              <w:t xml:space="preserve"> optyka odprężona</w:t>
            </w:r>
          </w:p>
        </w:tc>
      </w:tr>
      <w:tr w:rsidR="00E1102D" w:rsidRPr="00E1102D" w14:paraId="13DFC93F" w14:textId="77777777" w:rsidTr="006E643B">
        <w:tc>
          <w:tcPr>
            <w:tcW w:w="348" w:type="pct"/>
          </w:tcPr>
          <w:p w14:paraId="7D0F98FA"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5A6C9D6A"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xml:space="preserve">Dodatkowe wyjście z </w:t>
            </w:r>
            <w:proofErr w:type="spellStart"/>
            <w:r w:rsidRPr="00E1102D">
              <w:rPr>
                <w:rFonts w:ascii="Bookman Old Style" w:hAnsi="Bookman Old Style"/>
                <w:sz w:val="20"/>
                <w:szCs w:val="20"/>
              </w:rPr>
              <w:t>tubusa</w:t>
            </w:r>
            <w:proofErr w:type="spellEnd"/>
            <w:r w:rsidRPr="00E1102D">
              <w:rPr>
                <w:rFonts w:ascii="Bookman Old Style" w:hAnsi="Bookman Old Style"/>
                <w:sz w:val="20"/>
                <w:szCs w:val="20"/>
              </w:rPr>
              <w:t xml:space="preserve"> o dwupozycyjnym podziale światła </w:t>
            </w:r>
            <w:r w:rsidRPr="00E1102D">
              <w:rPr>
                <w:rFonts w:ascii="Bookman Old Style" w:hAnsi="Bookman Old Style"/>
                <w:iCs/>
                <w:sz w:val="20"/>
                <w:szCs w:val="20"/>
              </w:rPr>
              <w:t xml:space="preserve">100:0/0:100 </w:t>
            </w:r>
            <w:r w:rsidRPr="00E1102D">
              <w:rPr>
                <w:rFonts w:ascii="Bookman Old Style" w:hAnsi="Bookman Old Style"/>
                <w:sz w:val="20"/>
                <w:szCs w:val="20"/>
              </w:rPr>
              <w:t>do podłączenia kamery</w:t>
            </w:r>
          </w:p>
        </w:tc>
      </w:tr>
      <w:tr w:rsidR="00E1102D" w:rsidRPr="00E1102D" w14:paraId="0B94E8E3" w14:textId="77777777" w:rsidTr="006E643B">
        <w:tc>
          <w:tcPr>
            <w:tcW w:w="348" w:type="pct"/>
          </w:tcPr>
          <w:p w14:paraId="0B383248"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05EDB712"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xml:space="preserve">Dwa okulary do pracy w polaryzacji o powiększeniu 10x i polu widzenia min. 23 mm, oba z korekcją dioptrii oraz muszlami ocznymi, jeden okular z krzyżem mikrometrycznym. Korekcja </w:t>
            </w:r>
            <w:proofErr w:type="spellStart"/>
            <w:r w:rsidRPr="00E1102D">
              <w:rPr>
                <w:rFonts w:ascii="Bookman Old Style" w:hAnsi="Bookman Old Style"/>
                <w:sz w:val="20"/>
                <w:szCs w:val="20"/>
              </w:rPr>
              <w:t>dioptryjna</w:t>
            </w:r>
            <w:proofErr w:type="spellEnd"/>
            <w:r w:rsidRPr="00E1102D">
              <w:rPr>
                <w:rFonts w:ascii="Bookman Old Style" w:hAnsi="Bookman Old Style"/>
                <w:sz w:val="20"/>
                <w:szCs w:val="20"/>
              </w:rPr>
              <w:t xml:space="preserve"> w obu okularach w zakresie min. +/- 5 dioptrii</w:t>
            </w:r>
          </w:p>
        </w:tc>
      </w:tr>
      <w:tr w:rsidR="00E1102D" w:rsidRPr="00E1102D" w14:paraId="6079A5F8" w14:textId="77777777" w:rsidTr="006E643B">
        <w:trPr>
          <w:trHeight w:val="521"/>
        </w:trPr>
        <w:tc>
          <w:tcPr>
            <w:tcW w:w="348" w:type="pct"/>
          </w:tcPr>
          <w:p w14:paraId="6AB6FA8B"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08B69B8A" w14:textId="77777777" w:rsidR="00E1102D" w:rsidRPr="00E1102D" w:rsidRDefault="00E1102D" w:rsidP="00E1102D">
            <w:pPr>
              <w:widowControl/>
              <w:suppressAutoHyphens w:val="0"/>
              <w:spacing w:before="60" w:after="60"/>
              <w:jc w:val="left"/>
              <w:outlineLvl w:val="4"/>
              <w:rPr>
                <w:rFonts w:ascii="Bookman Old Style" w:hAnsi="Bookman Old Style"/>
                <w:iCs/>
                <w:sz w:val="20"/>
                <w:szCs w:val="20"/>
                <w:lang w:eastAsia="en-US"/>
              </w:rPr>
            </w:pPr>
            <w:r w:rsidRPr="00E1102D">
              <w:rPr>
                <w:rFonts w:ascii="Bookman Old Style" w:hAnsi="Bookman Old Style"/>
                <w:iCs/>
                <w:sz w:val="20"/>
                <w:szCs w:val="20"/>
                <w:lang w:eastAsia="en-US"/>
              </w:rPr>
              <w:t xml:space="preserve">Regulacja odstępu między okularami 55-75 mm, nastawy w dwóch </w:t>
            </w:r>
            <w:r w:rsidRPr="00E1102D">
              <w:rPr>
                <w:rFonts w:ascii="Bookman Old Style" w:hAnsi="Bookman Old Style"/>
                <w:iCs/>
                <w:sz w:val="20"/>
                <w:szCs w:val="20"/>
                <w:lang w:eastAsia="en-US"/>
              </w:rPr>
              <w:br/>
              <w:t>położeniach: górnym i dolnym</w:t>
            </w:r>
          </w:p>
        </w:tc>
      </w:tr>
      <w:tr w:rsidR="00E1102D" w:rsidRPr="00E1102D" w14:paraId="56C711DA" w14:textId="77777777" w:rsidTr="006E643B">
        <w:tc>
          <w:tcPr>
            <w:tcW w:w="348" w:type="pct"/>
          </w:tcPr>
          <w:p w14:paraId="35E0F4B5"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1218A6E3"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Precyzyjny układ nastawiania ostrości ze współosiowymi pokrętłami mikro oraz makro-metrycznymi. Śruby ruchu zgrubnego oraz dokładnego położone z obu stron statywu.</w:t>
            </w:r>
          </w:p>
        </w:tc>
      </w:tr>
      <w:tr w:rsidR="004F755E" w:rsidRPr="00E1102D" w14:paraId="00FD59BB" w14:textId="77777777" w:rsidTr="006E643B">
        <w:tc>
          <w:tcPr>
            <w:tcW w:w="348" w:type="pct"/>
          </w:tcPr>
          <w:p w14:paraId="418CC3BF" w14:textId="77777777" w:rsidR="004F755E" w:rsidRPr="00E1102D" w:rsidRDefault="004F755E" w:rsidP="00E1102D">
            <w:pPr>
              <w:widowControl/>
              <w:suppressAutoHyphens w:val="0"/>
              <w:spacing w:before="120"/>
              <w:rPr>
                <w:rFonts w:ascii="Bookman Old Style" w:eastAsia="Calibri" w:hAnsi="Bookman Old Style" w:cs="Arial"/>
                <w:sz w:val="20"/>
                <w:szCs w:val="20"/>
                <w:lang w:eastAsia="en-US"/>
              </w:rPr>
            </w:pPr>
          </w:p>
        </w:tc>
        <w:tc>
          <w:tcPr>
            <w:tcW w:w="4652" w:type="pct"/>
          </w:tcPr>
          <w:p w14:paraId="503E4C2E" w14:textId="74A98600" w:rsidR="004F755E" w:rsidRPr="00E1102D" w:rsidRDefault="004F755E" w:rsidP="00E1102D">
            <w:pPr>
              <w:widowControl/>
              <w:suppressAutoHyphens w:val="0"/>
              <w:spacing w:before="60"/>
              <w:jc w:val="left"/>
              <w:rPr>
                <w:rFonts w:ascii="Bookman Old Style" w:eastAsia="Calibri" w:hAnsi="Bookman Old Style" w:cs="Arial"/>
                <w:sz w:val="20"/>
                <w:szCs w:val="20"/>
                <w:lang w:eastAsia="en-US"/>
              </w:rPr>
            </w:pPr>
            <w:r w:rsidRPr="004F755E">
              <w:rPr>
                <w:rFonts w:ascii="Bookman Old Style" w:eastAsia="Calibri" w:hAnsi="Bookman Old Style" w:cs="Arial"/>
                <w:sz w:val="20"/>
                <w:szCs w:val="20"/>
                <w:lang w:eastAsia="en-US"/>
              </w:rPr>
              <w:t>Adapter umożliwiający poszerzenie obszaru preparatu o 60 mm. Wkładka pomiędzy górną i dolną częścią mikroskopu. Rozbudowa do maks. wysokość próbki łącznie do 110 mm</w:t>
            </w:r>
          </w:p>
        </w:tc>
      </w:tr>
      <w:tr w:rsidR="00E1102D" w:rsidRPr="00E1102D" w14:paraId="42BD718C" w14:textId="77777777" w:rsidTr="006E643B">
        <w:tc>
          <w:tcPr>
            <w:tcW w:w="348" w:type="pct"/>
          </w:tcPr>
          <w:p w14:paraId="2E04CBA9"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B.</w:t>
            </w:r>
          </w:p>
        </w:tc>
        <w:tc>
          <w:tcPr>
            <w:tcW w:w="4652" w:type="pct"/>
          </w:tcPr>
          <w:p w14:paraId="0905E8B7" w14:textId="77777777" w:rsidR="00E1102D" w:rsidRPr="00E1102D" w:rsidRDefault="00E1102D" w:rsidP="00E1102D">
            <w:pPr>
              <w:widowControl/>
              <w:suppressAutoHyphens w:val="0"/>
              <w:spacing w:before="120" w:after="12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 xml:space="preserve">STOLIK </w:t>
            </w:r>
          </w:p>
        </w:tc>
      </w:tr>
      <w:tr w:rsidR="00E1102D" w:rsidRPr="00E1102D" w14:paraId="6E2EC569" w14:textId="77777777" w:rsidTr="006E643B">
        <w:tc>
          <w:tcPr>
            <w:tcW w:w="348" w:type="pct"/>
          </w:tcPr>
          <w:p w14:paraId="78B9E31E"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0E4AFF3F"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Obrotowy stolik na łożyskach kulkowych, obrót o 360 ˚ z możliwością blokady obrotu w dowolnej pozycji, z funkcją "</w:t>
            </w:r>
            <w:proofErr w:type="spellStart"/>
            <w:r w:rsidRPr="00E1102D">
              <w:rPr>
                <w:rFonts w:ascii="Bookman Old Style" w:eastAsia="Calibri" w:hAnsi="Bookman Old Style" w:cs="Arial"/>
                <w:sz w:val="20"/>
                <w:szCs w:val="20"/>
                <w:lang w:eastAsia="en-US"/>
              </w:rPr>
              <w:t>click</w:t>
            </w:r>
            <w:proofErr w:type="spellEnd"/>
            <w:r w:rsidRPr="00E1102D">
              <w:rPr>
                <w:rFonts w:ascii="Bookman Old Style" w:eastAsia="Calibri" w:hAnsi="Bookman Old Style" w:cs="Arial"/>
                <w:sz w:val="20"/>
                <w:szCs w:val="20"/>
                <w:lang w:eastAsia="en-US"/>
              </w:rPr>
              <w:t>-stop" co 45˚ licząc od dowolnej pozycji startowej, z podziałką kątową co 0,1˚.</w:t>
            </w:r>
          </w:p>
        </w:tc>
      </w:tr>
      <w:tr w:rsidR="00E1102D" w:rsidRPr="00E1102D" w14:paraId="60BEA325" w14:textId="77777777" w:rsidTr="006E643B">
        <w:tc>
          <w:tcPr>
            <w:tcW w:w="348" w:type="pct"/>
          </w:tcPr>
          <w:p w14:paraId="13584FD3"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3DFAFCBD"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 xml:space="preserve">Pokrętło przesuwu x, y, zakres min. </w:t>
            </w:r>
            <w:r w:rsidRPr="00E1102D">
              <w:rPr>
                <w:rFonts w:ascii="Bookman Old Style" w:eastAsia="Calibri" w:hAnsi="Bookman Old Style" w:cs="Arial"/>
                <w:iCs/>
                <w:sz w:val="20"/>
                <w:szCs w:val="20"/>
                <w:lang w:eastAsia="en-US"/>
              </w:rPr>
              <w:t>28x48 mm</w:t>
            </w:r>
          </w:p>
        </w:tc>
      </w:tr>
      <w:tr w:rsidR="00E1102D" w:rsidRPr="00E1102D" w14:paraId="1F958C50" w14:textId="77777777" w:rsidTr="006E643B">
        <w:tc>
          <w:tcPr>
            <w:tcW w:w="348" w:type="pct"/>
          </w:tcPr>
          <w:p w14:paraId="0C859D08"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7CE60688"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 xml:space="preserve">Uchwyt preparatów </w:t>
            </w:r>
          </w:p>
        </w:tc>
      </w:tr>
      <w:tr w:rsidR="00E1102D" w:rsidRPr="00E1102D" w14:paraId="57078A9D" w14:textId="77777777" w:rsidTr="006E643B">
        <w:tc>
          <w:tcPr>
            <w:tcW w:w="348" w:type="pct"/>
          </w:tcPr>
          <w:p w14:paraId="4734AB1C"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br w:type="page"/>
              <w:t>C.</w:t>
            </w:r>
          </w:p>
        </w:tc>
        <w:tc>
          <w:tcPr>
            <w:tcW w:w="4652" w:type="pct"/>
          </w:tcPr>
          <w:p w14:paraId="4A95270A" w14:textId="77777777" w:rsidR="00E1102D" w:rsidRPr="00E1102D" w:rsidRDefault="00E1102D" w:rsidP="00E1102D">
            <w:pPr>
              <w:widowControl/>
              <w:suppressAutoHyphens w:val="0"/>
              <w:spacing w:before="120" w:after="12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WYPOSAŻENIE DO ŚWIATŁA PRZECHODZĄCEGO</w:t>
            </w:r>
          </w:p>
        </w:tc>
      </w:tr>
      <w:tr w:rsidR="00E1102D" w:rsidRPr="00E1102D" w14:paraId="52FE0A97" w14:textId="77777777" w:rsidTr="006E643B">
        <w:tc>
          <w:tcPr>
            <w:tcW w:w="348" w:type="pct"/>
          </w:tcPr>
          <w:p w14:paraId="575D9D06"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3D5DCFEA"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 xml:space="preserve">Kondensor </w:t>
            </w:r>
            <w:proofErr w:type="spellStart"/>
            <w:r w:rsidRPr="00E1102D">
              <w:rPr>
                <w:rFonts w:ascii="Bookman Old Style" w:eastAsia="Calibri" w:hAnsi="Bookman Old Style" w:cs="Arial"/>
                <w:sz w:val="20"/>
                <w:szCs w:val="20"/>
                <w:lang w:eastAsia="en-US"/>
              </w:rPr>
              <w:t>Abbego</w:t>
            </w:r>
            <w:proofErr w:type="spellEnd"/>
            <w:r w:rsidRPr="00E1102D">
              <w:rPr>
                <w:rFonts w:ascii="Bookman Old Style" w:eastAsia="Calibri" w:hAnsi="Bookman Old Style" w:cs="Arial"/>
                <w:sz w:val="20"/>
                <w:szCs w:val="20"/>
                <w:lang w:eastAsia="en-US"/>
              </w:rPr>
              <w:t xml:space="preserve"> z uchylną soczewką czołową o mechanizmie uchylania umieszczonym po prawej oraz lewej stronie kondensora</w:t>
            </w:r>
          </w:p>
        </w:tc>
      </w:tr>
      <w:tr w:rsidR="00E1102D" w:rsidRPr="00E1102D" w14:paraId="72B3D4BA" w14:textId="77777777" w:rsidTr="006E643B">
        <w:tc>
          <w:tcPr>
            <w:tcW w:w="348" w:type="pct"/>
          </w:tcPr>
          <w:p w14:paraId="76E920BD"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6899E35A"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Oświetlenie LED min. 10 W z zasilaczem stabilizowanym wbudowanym w statyw mikroskopu</w:t>
            </w:r>
          </w:p>
        </w:tc>
      </w:tr>
      <w:tr w:rsidR="00E1102D" w:rsidRPr="00E1102D" w14:paraId="1CD21A8F" w14:textId="77777777" w:rsidTr="006E643B">
        <w:tc>
          <w:tcPr>
            <w:tcW w:w="348" w:type="pct"/>
          </w:tcPr>
          <w:p w14:paraId="77F4C606"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045DC819"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Regulacja natężenia ze wskazaniem nastawionej wartości</w:t>
            </w:r>
          </w:p>
        </w:tc>
      </w:tr>
      <w:tr w:rsidR="00E1102D" w:rsidRPr="00E1102D" w14:paraId="22E47865" w14:textId="77777777" w:rsidTr="006E643B">
        <w:tc>
          <w:tcPr>
            <w:tcW w:w="348" w:type="pct"/>
          </w:tcPr>
          <w:p w14:paraId="4351B19F"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3017FA27"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Wbudowana w statyw przysłona polowa</w:t>
            </w:r>
          </w:p>
        </w:tc>
      </w:tr>
      <w:tr w:rsidR="00E1102D" w:rsidRPr="00E1102D" w14:paraId="7236D035" w14:textId="77777777" w:rsidTr="006E643B">
        <w:tc>
          <w:tcPr>
            <w:tcW w:w="348" w:type="pct"/>
          </w:tcPr>
          <w:p w14:paraId="31EB8672"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D.</w:t>
            </w:r>
          </w:p>
        </w:tc>
        <w:tc>
          <w:tcPr>
            <w:tcW w:w="4652" w:type="pct"/>
          </w:tcPr>
          <w:p w14:paraId="33918F64" w14:textId="77777777" w:rsidR="00E1102D" w:rsidRPr="00E1102D" w:rsidRDefault="00E1102D" w:rsidP="00E1102D">
            <w:pPr>
              <w:widowControl/>
              <w:suppressAutoHyphens w:val="0"/>
              <w:spacing w:before="120" w:after="12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WYPOSAŻENIE DO ŚWIATŁA ODBITEGO</w:t>
            </w:r>
          </w:p>
        </w:tc>
      </w:tr>
      <w:tr w:rsidR="00E1102D" w:rsidRPr="00E1102D" w14:paraId="66DF347F" w14:textId="77777777" w:rsidTr="006E643B">
        <w:tc>
          <w:tcPr>
            <w:tcW w:w="348" w:type="pct"/>
          </w:tcPr>
          <w:p w14:paraId="3BDE7C23"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614D205B"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Tory optyczne do światła odbitego z wyjściem do mocowania standardowych oświetlaczy</w:t>
            </w:r>
          </w:p>
        </w:tc>
      </w:tr>
      <w:tr w:rsidR="00E1102D" w:rsidRPr="00E1102D" w14:paraId="4F952BF7" w14:textId="77777777" w:rsidTr="006E643B">
        <w:tc>
          <w:tcPr>
            <w:tcW w:w="348" w:type="pct"/>
          </w:tcPr>
          <w:p w14:paraId="1BEDEC7E"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11965706"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Oświetlenie LED min. 10 W z zasilaczem stabilizowanym, żywotność min. 60 000 godz.</w:t>
            </w:r>
          </w:p>
        </w:tc>
      </w:tr>
      <w:tr w:rsidR="00E1102D" w:rsidRPr="00E1102D" w14:paraId="3D1E2B5C" w14:textId="77777777" w:rsidTr="006E643B">
        <w:tc>
          <w:tcPr>
            <w:tcW w:w="348" w:type="pct"/>
          </w:tcPr>
          <w:p w14:paraId="28C471B5"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134AF177"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Regulacja natężenia ze wskazaniem nastawionej wartości</w:t>
            </w:r>
          </w:p>
        </w:tc>
      </w:tr>
      <w:tr w:rsidR="00E1102D" w:rsidRPr="00E1102D" w14:paraId="220E9ABD" w14:textId="77777777" w:rsidTr="006E643B">
        <w:tc>
          <w:tcPr>
            <w:tcW w:w="348" w:type="pct"/>
          </w:tcPr>
          <w:p w14:paraId="49724D0D"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4102C364"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Wbudowana w statyw przysłona polowa i aperturowa</w:t>
            </w:r>
          </w:p>
        </w:tc>
      </w:tr>
      <w:tr w:rsidR="00E1102D" w:rsidRPr="00E1102D" w14:paraId="0ADC2390" w14:textId="77777777" w:rsidTr="006E643B">
        <w:tc>
          <w:tcPr>
            <w:tcW w:w="348" w:type="pct"/>
          </w:tcPr>
          <w:p w14:paraId="2552FC1C"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7B9E8187"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 xml:space="preserve">Kodowany, obrotowy rewolwer z min. 6 pozycjami, do instalowania elementów optycznych </w:t>
            </w:r>
          </w:p>
        </w:tc>
      </w:tr>
      <w:tr w:rsidR="00E1102D" w:rsidRPr="00E1102D" w14:paraId="3DE80F3B" w14:textId="77777777" w:rsidTr="006E643B">
        <w:tc>
          <w:tcPr>
            <w:tcW w:w="348" w:type="pct"/>
          </w:tcPr>
          <w:p w14:paraId="3A4D072E"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38194E92"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Oświetlacz halogenkowy o mocy min. 120 W, połączenie światłowodowe z mikroskopem, wbudowana przesłona, regulacja intensywności świecenia lampy, żywotność lampy min. 2000 h, wskaźnik końca czasu pracy lampy</w:t>
            </w:r>
          </w:p>
        </w:tc>
      </w:tr>
      <w:tr w:rsidR="00E1102D" w:rsidRPr="00E1102D" w14:paraId="05C9738A" w14:textId="77777777" w:rsidTr="006E643B">
        <w:tc>
          <w:tcPr>
            <w:tcW w:w="348" w:type="pct"/>
          </w:tcPr>
          <w:p w14:paraId="0A9D1C42"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4851D0F0"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Układ kostek elementów optycznych montowany w rewolwerze obrotowym bez użycia narzędzi – szybka i prosta wymiana filtrów</w:t>
            </w:r>
          </w:p>
        </w:tc>
      </w:tr>
      <w:tr w:rsidR="00E1102D" w:rsidRPr="00E1102D" w14:paraId="424FFAD2" w14:textId="77777777" w:rsidTr="006E643B">
        <w:tc>
          <w:tcPr>
            <w:tcW w:w="348" w:type="pct"/>
          </w:tcPr>
          <w:p w14:paraId="1C621B46"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E.</w:t>
            </w:r>
          </w:p>
        </w:tc>
        <w:tc>
          <w:tcPr>
            <w:tcW w:w="4652" w:type="pct"/>
          </w:tcPr>
          <w:p w14:paraId="7ABD115C" w14:textId="77777777" w:rsidR="00E1102D" w:rsidRPr="00E1102D" w:rsidRDefault="00E1102D" w:rsidP="00E1102D">
            <w:pPr>
              <w:widowControl/>
              <w:suppressAutoHyphens w:val="0"/>
              <w:spacing w:before="120" w:after="12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 xml:space="preserve">OBIEKTYWY </w:t>
            </w:r>
          </w:p>
        </w:tc>
      </w:tr>
      <w:tr w:rsidR="00E1102D" w:rsidRPr="00E1102D" w14:paraId="074201F9" w14:textId="77777777" w:rsidTr="006E643B">
        <w:tc>
          <w:tcPr>
            <w:tcW w:w="348" w:type="pct"/>
          </w:tcPr>
          <w:p w14:paraId="115622A2"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307B5A3F"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 xml:space="preserve">Standardowa długość </w:t>
            </w:r>
            <w:proofErr w:type="spellStart"/>
            <w:r w:rsidRPr="00E1102D">
              <w:rPr>
                <w:rFonts w:ascii="Bookman Old Style" w:eastAsia="Calibri" w:hAnsi="Bookman Old Style" w:cs="Arial"/>
                <w:sz w:val="20"/>
                <w:szCs w:val="20"/>
                <w:lang w:eastAsia="en-US"/>
              </w:rPr>
              <w:t>fokalna</w:t>
            </w:r>
            <w:proofErr w:type="spellEnd"/>
            <w:r w:rsidRPr="00E1102D">
              <w:rPr>
                <w:rFonts w:ascii="Bookman Old Style" w:eastAsia="Calibri" w:hAnsi="Bookman Old Style" w:cs="Arial"/>
                <w:sz w:val="20"/>
                <w:szCs w:val="20"/>
                <w:lang w:eastAsia="en-US"/>
              </w:rPr>
              <w:t xml:space="preserve"> obiektywów 45 mm z dużym gwintem mocującym min. M26</w:t>
            </w:r>
          </w:p>
        </w:tc>
      </w:tr>
      <w:tr w:rsidR="00E1102D" w:rsidRPr="00E1102D" w14:paraId="7414696C" w14:textId="77777777" w:rsidTr="006E643B">
        <w:tc>
          <w:tcPr>
            <w:tcW w:w="348" w:type="pct"/>
          </w:tcPr>
          <w:p w14:paraId="0A527431"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18404143" w14:textId="77777777" w:rsidR="00E1102D" w:rsidRPr="00E1102D" w:rsidRDefault="00E1102D" w:rsidP="00E1102D">
            <w:pPr>
              <w:widowControl/>
              <w:suppressAutoHyphens w:val="0"/>
              <w:spacing w:before="6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Obiektywy planarne, korygowane na nieskończoność, o powiększeniach / apreturze / odległości roboczej:</w:t>
            </w:r>
          </w:p>
        </w:tc>
      </w:tr>
      <w:tr w:rsidR="00E1102D" w:rsidRPr="00E1102D" w14:paraId="2AED4118" w14:textId="77777777" w:rsidTr="006E643B">
        <w:tc>
          <w:tcPr>
            <w:tcW w:w="348" w:type="pct"/>
          </w:tcPr>
          <w:p w14:paraId="4E1D5C61"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576DD0BA"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5x/0,13/11,8 mm bez korekcji na grubość szkiełka nakrywkowego</w:t>
            </w:r>
          </w:p>
        </w:tc>
      </w:tr>
      <w:tr w:rsidR="00E1102D" w:rsidRPr="00E1102D" w14:paraId="0D9DEC4C" w14:textId="77777777" w:rsidTr="006E643B">
        <w:tc>
          <w:tcPr>
            <w:tcW w:w="348" w:type="pct"/>
          </w:tcPr>
          <w:p w14:paraId="6AE7012B"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3B24CB74"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10x/0,25/11,0 mm bez korekcji na grubość szkiełka nakrywkowego</w:t>
            </w:r>
          </w:p>
        </w:tc>
      </w:tr>
      <w:tr w:rsidR="00E1102D" w:rsidRPr="00E1102D" w14:paraId="20CAD2D6" w14:textId="77777777" w:rsidTr="006E643B">
        <w:tc>
          <w:tcPr>
            <w:tcW w:w="348" w:type="pct"/>
          </w:tcPr>
          <w:p w14:paraId="7E7EDA33"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6385D860"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20x/0,40/3,2 mm bez korekcji na grubość szkiełka nakrywkowego</w:t>
            </w:r>
          </w:p>
        </w:tc>
      </w:tr>
      <w:tr w:rsidR="00E1102D" w:rsidRPr="00E1102D" w14:paraId="0BFCACB1" w14:textId="77777777" w:rsidTr="006E643B">
        <w:tc>
          <w:tcPr>
            <w:tcW w:w="348" w:type="pct"/>
          </w:tcPr>
          <w:p w14:paraId="20072E2A"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4E82D39A"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cs="Arial"/>
                <w:bCs/>
                <w:sz w:val="20"/>
                <w:szCs w:val="20"/>
              </w:rPr>
              <w:t>Obiektywy planarne, fluorytowe, korygowane na nieskończoność, o powiększeniach / apreturze / odległości roboczej:</w:t>
            </w:r>
          </w:p>
        </w:tc>
      </w:tr>
      <w:tr w:rsidR="00E1102D" w:rsidRPr="00E1102D" w14:paraId="101C1C36" w14:textId="77777777" w:rsidTr="006E643B">
        <w:tc>
          <w:tcPr>
            <w:tcW w:w="348" w:type="pct"/>
          </w:tcPr>
          <w:p w14:paraId="7779AB6F"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11B2B6D1"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iCs/>
                <w:sz w:val="20"/>
                <w:szCs w:val="20"/>
              </w:rPr>
              <w:t xml:space="preserve">2,5x /0,06/15,1 </w:t>
            </w:r>
            <w:r w:rsidRPr="00E1102D">
              <w:rPr>
                <w:rFonts w:ascii="Bookman Old Style" w:hAnsi="Bookman Old Style"/>
                <w:sz w:val="20"/>
                <w:szCs w:val="20"/>
              </w:rPr>
              <w:t>mm bez korekcji na grubość szkiełka nakrywkowego</w:t>
            </w:r>
          </w:p>
        </w:tc>
      </w:tr>
      <w:tr w:rsidR="00E1102D" w:rsidRPr="00E1102D" w14:paraId="67A95125" w14:textId="77777777" w:rsidTr="006E643B">
        <w:tc>
          <w:tcPr>
            <w:tcW w:w="348" w:type="pct"/>
          </w:tcPr>
          <w:p w14:paraId="21730482" w14:textId="77777777" w:rsidR="00E1102D" w:rsidRPr="00E1102D" w:rsidRDefault="00E1102D" w:rsidP="00E1102D">
            <w:pPr>
              <w:widowControl/>
              <w:suppressAutoHyphens w:val="0"/>
              <w:spacing w:before="120" w:after="12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F.</w:t>
            </w:r>
          </w:p>
        </w:tc>
        <w:tc>
          <w:tcPr>
            <w:tcW w:w="4652" w:type="pct"/>
          </w:tcPr>
          <w:p w14:paraId="5480AE3E" w14:textId="77777777" w:rsidR="00E1102D" w:rsidRPr="00E1102D" w:rsidRDefault="00E1102D" w:rsidP="003C7E20">
            <w:pPr>
              <w:widowControl/>
              <w:suppressAutoHyphens w:val="0"/>
              <w:spacing w:before="120" w:after="120"/>
              <w:jc w:val="left"/>
              <w:outlineLvl w:val="2"/>
              <w:rPr>
                <w:rFonts w:ascii="Bookman Old Style" w:hAnsi="Bookman Old Style"/>
                <w:iCs/>
                <w:sz w:val="20"/>
                <w:szCs w:val="20"/>
              </w:rPr>
            </w:pPr>
            <w:r w:rsidRPr="00E1102D">
              <w:rPr>
                <w:rFonts w:ascii="Bookman Old Style" w:hAnsi="Bookman Old Style"/>
                <w:sz w:val="20"/>
                <w:szCs w:val="20"/>
              </w:rPr>
              <w:t>WYPOSAŻENIE DO POLARYZACJI</w:t>
            </w:r>
          </w:p>
        </w:tc>
      </w:tr>
      <w:tr w:rsidR="00E1102D" w:rsidRPr="00E1102D" w14:paraId="6C111E79" w14:textId="77777777" w:rsidTr="006E643B">
        <w:tc>
          <w:tcPr>
            <w:tcW w:w="348" w:type="pct"/>
          </w:tcPr>
          <w:p w14:paraId="659AE35D"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02114859"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Depolaryzator</w:t>
            </w:r>
          </w:p>
        </w:tc>
      </w:tr>
      <w:tr w:rsidR="00E1102D" w:rsidRPr="00E1102D" w14:paraId="5396707F" w14:textId="77777777" w:rsidTr="006E643B">
        <w:tc>
          <w:tcPr>
            <w:tcW w:w="348" w:type="pct"/>
          </w:tcPr>
          <w:p w14:paraId="67CB053D"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7294DAAF"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Kompletne wyposażenie do polaryzacji w świetle przechodzącym oraz odbitym z analizatorem obrotowym o pełnym kącie obrotu 360°</w:t>
            </w:r>
          </w:p>
        </w:tc>
      </w:tr>
      <w:tr w:rsidR="00E1102D" w:rsidRPr="00E1102D" w14:paraId="51AA5F0B" w14:textId="77777777" w:rsidTr="006E643B">
        <w:tc>
          <w:tcPr>
            <w:tcW w:w="348" w:type="pct"/>
          </w:tcPr>
          <w:p w14:paraId="4D669AF7"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7453E5F8"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Polaryzator stały do światła odbitego</w:t>
            </w:r>
          </w:p>
        </w:tc>
      </w:tr>
      <w:tr w:rsidR="00E1102D" w:rsidRPr="00E1102D" w14:paraId="68A6781D" w14:textId="77777777" w:rsidTr="006E643B">
        <w:tc>
          <w:tcPr>
            <w:tcW w:w="348" w:type="pct"/>
          </w:tcPr>
          <w:p w14:paraId="100CFDE5"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5D74E5F3"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Polaryzator do światła przechodzącego z możliwością obrotu o kąt 90°</w:t>
            </w:r>
          </w:p>
        </w:tc>
      </w:tr>
      <w:tr w:rsidR="00E1102D" w:rsidRPr="00E1102D" w14:paraId="60937D4C" w14:textId="77777777" w:rsidTr="006E643B">
        <w:tc>
          <w:tcPr>
            <w:tcW w:w="348" w:type="pct"/>
          </w:tcPr>
          <w:p w14:paraId="555ACC65"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G.</w:t>
            </w:r>
          </w:p>
        </w:tc>
        <w:tc>
          <w:tcPr>
            <w:tcW w:w="4652" w:type="pct"/>
          </w:tcPr>
          <w:p w14:paraId="1760330F" w14:textId="77777777" w:rsidR="00E1102D" w:rsidRPr="00E1102D" w:rsidRDefault="00E1102D" w:rsidP="00E1102D">
            <w:pPr>
              <w:widowControl/>
              <w:suppressAutoHyphens w:val="0"/>
              <w:spacing w:before="120" w:after="12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KAMERA CYFROWA</w:t>
            </w:r>
          </w:p>
        </w:tc>
      </w:tr>
      <w:tr w:rsidR="00E1102D" w:rsidRPr="00E1102D" w14:paraId="1F10DE5B" w14:textId="77777777" w:rsidTr="006E643B">
        <w:tc>
          <w:tcPr>
            <w:tcW w:w="348" w:type="pct"/>
          </w:tcPr>
          <w:p w14:paraId="153AA4F4"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05D6DE0A"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Adapter do</w:t>
            </w:r>
            <w:r w:rsidRPr="00E1102D">
              <w:rPr>
                <w:rFonts w:ascii="Bookman Old Style" w:hAnsi="Bookman Old Style"/>
                <w:iCs/>
                <w:sz w:val="20"/>
                <w:szCs w:val="20"/>
              </w:rPr>
              <w:t xml:space="preserve"> kamery o powiększeniu 0,5</w:t>
            </w:r>
            <w:r w:rsidRPr="00E1102D">
              <w:rPr>
                <w:rFonts w:ascii="Bookman Old Style" w:hAnsi="Bookman Old Style"/>
                <w:sz w:val="20"/>
                <w:szCs w:val="20"/>
              </w:rPr>
              <w:t>x</w:t>
            </w:r>
          </w:p>
        </w:tc>
      </w:tr>
      <w:tr w:rsidR="00E1102D" w:rsidRPr="00E1102D" w14:paraId="44114757" w14:textId="77777777" w:rsidTr="006E643B">
        <w:tc>
          <w:tcPr>
            <w:tcW w:w="348" w:type="pct"/>
          </w:tcPr>
          <w:p w14:paraId="652F0FCA"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597DA434"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Kolorowa kamera cyfrowa typu C</w:t>
            </w:r>
            <w:r w:rsidRPr="00E1102D">
              <w:rPr>
                <w:rFonts w:ascii="Bookman Old Style" w:hAnsi="Bookman Old Style"/>
                <w:iCs/>
                <w:sz w:val="20"/>
                <w:szCs w:val="20"/>
              </w:rPr>
              <w:t>MOS</w:t>
            </w:r>
            <w:r w:rsidRPr="00E1102D">
              <w:rPr>
                <w:rFonts w:ascii="Bookman Old Style" w:hAnsi="Bookman Old Style"/>
                <w:sz w:val="20"/>
                <w:szCs w:val="20"/>
              </w:rPr>
              <w:t xml:space="preserve"> ze standardowym gwintem typu C </w:t>
            </w:r>
          </w:p>
        </w:tc>
      </w:tr>
      <w:tr w:rsidR="00E1102D" w:rsidRPr="00E1102D" w14:paraId="281786CB" w14:textId="77777777" w:rsidTr="006E643B">
        <w:tc>
          <w:tcPr>
            <w:tcW w:w="348" w:type="pct"/>
          </w:tcPr>
          <w:p w14:paraId="65EAB663"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7863CF60"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xml:space="preserve">Efektywna liczba pikseli: min. </w:t>
            </w:r>
            <w:r w:rsidRPr="00E1102D">
              <w:rPr>
                <w:rFonts w:ascii="Bookman Old Style" w:hAnsi="Bookman Old Style"/>
                <w:iCs/>
                <w:sz w:val="20"/>
                <w:szCs w:val="20"/>
              </w:rPr>
              <w:t>8,3</w:t>
            </w:r>
            <w:r w:rsidRPr="00E1102D">
              <w:rPr>
                <w:rFonts w:ascii="Bookman Old Style" w:hAnsi="Bookman Old Style"/>
                <w:sz w:val="20"/>
                <w:szCs w:val="20"/>
              </w:rPr>
              <w:t xml:space="preserve"> milionów pikseli </w:t>
            </w:r>
          </w:p>
        </w:tc>
      </w:tr>
      <w:tr w:rsidR="00E1102D" w:rsidRPr="00E1102D" w14:paraId="7BD54A84" w14:textId="77777777" w:rsidTr="006E643B">
        <w:tc>
          <w:tcPr>
            <w:tcW w:w="348" w:type="pct"/>
          </w:tcPr>
          <w:p w14:paraId="299AE966"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36F8A4C1"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xml:space="preserve">Wielkość </w:t>
            </w:r>
            <w:r w:rsidRPr="00E1102D">
              <w:rPr>
                <w:rFonts w:ascii="Bookman Old Style" w:hAnsi="Bookman Old Style"/>
                <w:iCs/>
                <w:sz w:val="20"/>
                <w:szCs w:val="20"/>
              </w:rPr>
              <w:t>przetwornika min.: 7,1 mm x 4,0</w:t>
            </w:r>
            <w:r w:rsidRPr="00E1102D">
              <w:rPr>
                <w:rFonts w:ascii="Bookman Old Style" w:hAnsi="Bookman Old Style"/>
                <w:sz w:val="20"/>
                <w:szCs w:val="20"/>
              </w:rPr>
              <w:t xml:space="preserve"> mm </w:t>
            </w:r>
          </w:p>
        </w:tc>
      </w:tr>
      <w:tr w:rsidR="00E1102D" w:rsidRPr="00E1102D" w14:paraId="5C521398" w14:textId="77777777" w:rsidTr="006E643B">
        <w:tc>
          <w:tcPr>
            <w:tcW w:w="348" w:type="pct"/>
          </w:tcPr>
          <w:p w14:paraId="409891F4"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38241BFA"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xml:space="preserve">Wielkość piksela min.: </w:t>
            </w:r>
            <w:r w:rsidRPr="00E1102D">
              <w:rPr>
                <w:rFonts w:ascii="Bookman Old Style" w:hAnsi="Bookman Old Style"/>
                <w:iCs/>
                <w:sz w:val="20"/>
                <w:szCs w:val="20"/>
              </w:rPr>
              <w:t xml:space="preserve">1,85 </w:t>
            </w:r>
            <w:proofErr w:type="spellStart"/>
            <w:r w:rsidRPr="00E1102D">
              <w:rPr>
                <w:rFonts w:ascii="Bookman Old Style" w:hAnsi="Bookman Old Style"/>
                <w:iCs/>
                <w:sz w:val="20"/>
                <w:szCs w:val="20"/>
              </w:rPr>
              <w:t>μm</w:t>
            </w:r>
            <w:proofErr w:type="spellEnd"/>
            <w:r w:rsidRPr="00E1102D">
              <w:rPr>
                <w:rFonts w:ascii="Bookman Old Style" w:hAnsi="Bookman Old Style"/>
                <w:iCs/>
                <w:sz w:val="20"/>
                <w:szCs w:val="20"/>
              </w:rPr>
              <w:t xml:space="preserve"> x 1,85</w:t>
            </w:r>
            <w:r w:rsidRPr="00E1102D">
              <w:rPr>
                <w:rFonts w:ascii="Bookman Old Style" w:hAnsi="Bookman Old Style"/>
                <w:sz w:val="20"/>
                <w:szCs w:val="20"/>
              </w:rPr>
              <w:t xml:space="preserve"> </w:t>
            </w:r>
            <w:proofErr w:type="spellStart"/>
            <w:r w:rsidRPr="00E1102D">
              <w:rPr>
                <w:rFonts w:ascii="Bookman Old Style" w:hAnsi="Bookman Old Style"/>
                <w:sz w:val="20"/>
                <w:szCs w:val="20"/>
              </w:rPr>
              <w:t>μm</w:t>
            </w:r>
            <w:proofErr w:type="spellEnd"/>
          </w:p>
        </w:tc>
      </w:tr>
      <w:tr w:rsidR="00E1102D" w:rsidRPr="00E1102D" w14:paraId="0095B444" w14:textId="77777777" w:rsidTr="006E643B">
        <w:tc>
          <w:tcPr>
            <w:tcW w:w="348" w:type="pct"/>
          </w:tcPr>
          <w:p w14:paraId="53C69CE3"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057D952C" w14:textId="77777777" w:rsidR="00E1102D" w:rsidRPr="00E1102D" w:rsidRDefault="00E1102D" w:rsidP="00E1102D">
            <w:pPr>
              <w:widowControl/>
              <w:suppressAutoHyphens w:val="0"/>
              <w:jc w:val="left"/>
              <w:rPr>
                <w:rFonts w:ascii="Bookman Old Style" w:eastAsia="Calibri" w:hAnsi="Bookman Old Style"/>
                <w:sz w:val="20"/>
                <w:szCs w:val="20"/>
                <w:lang w:eastAsia="en-US"/>
              </w:rPr>
            </w:pPr>
            <w:r w:rsidRPr="00E1102D">
              <w:rPr>
                <w:rFonts w:ascii="Bookman Old Style" w:eastAsia="Calibri" w:hAnsi="Bookman Old Style"/>
                <w:sz w:val="20"/>
                <w:szCs w:val="20"/>
                <w:lang w:eastAsia="en-US"/>
              </w:rPr>
              <w:t xml:space="preserve">Możliwość pracy w sieci po łączu LAN (wyjście Ethernet) lub poprzez adapter </w:t>
            </w:r>
            <w:proofErr w:type="spellStart"/>
            <w:r w:rsidRPr="00E1102D">
              <w:rPr>
                <w:rFonts w:ascii="Bookman Old Style" w:eastAsia="Calibri" w:hAnsi="Bookman Old Style"/>
                <w:sz w:val="20"/>
                <w:szCs w:val="20"/>
                <w:lang w:eastAsia="en-US"/>
              </w:rPr>
              <w:t>WiFi</w:t>
            </w:r>
            <w:proofErr w:type="spellEnd"/>
            <w:r w:rsidRPr="00E1102D">
              <w:rPr>
                <w:rFonts w:ascii="Bookman Old Style" w:eastAsia="Calibri" w:hAnsi="Bookman Old Style"/>
                <w:sz w:val="20"/>
                <w:szCs w:val="20"/>
                <w:lang w:eastAsia="en-US"/>
              </w:rPr>
              <w:t xml:space="preserve"> (wyjście USB typ C)</w:t>
            </w:r>
          </w:p>
          <w:p w14:paraId="3DD07142"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p>
        </w:tc>
      </w:tr>
      <w:tr w:rsidR="00E1102D" w:rsidRPr="00E1102D" w14:paraId="75163826" w14:textId="77777777" w:rsidTr="006E643B">
        <w:tc>
          <w:tcPr>
            <w:tcW w:w="348" w:type="pct"/>
          </w:tcPr>
          <w:p w14:paraId="0A314C87" w14:textId="77777777" w:rsidR="00E1102D" w:rsidRPr="00E1102D" w:rsidRDefault="00E1102D" w:rsidP="00E1102D">
            <w:pPr>
              <w:widowControl/>
              <w:suppressAutoHyphens w:val="0"/>
              <w:spacing w:before="120"/>
              <w:rPr>
                <w:rFonts w:ascii="Bookman Old Style" w:eastAsia="Calibri" w:hAnsi="Bookman Old Style" w:cs="Arial"/>
                <w:sz w:val="20"/>
                <w:szCs w:val="20"/>
                <w:lang w:eastAsia="en-US"/>
              </w:rPr>
            </w:pPr>
          </w:p>
        </w:tc>
        <w:tc>
          <w:tcPr>
            <w:tcW w:w="4652" w:type="pct"/>
          </w:tcPr>
          <w:p w14:paraId="205196E3"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Podłączenie do komputera za pomocą złącza USB 3.0 (transfer danych oraz niezależne zasilanie)</w:t>
            </w:r>
          </w:p>
        </w:tc>
      </w:tr>
      <w:tr w:rsidR="00E1102D" w:rsidRPr="00E1102D" w14:paraId="285264B7" w14:textId="77777777" w:rsidTr="006E643B">
        <w:tc>
          <w:tcPr>
            <w:tcW w:w="348" w:type="pct"/>
          </w:tcPr>
          <w:p w14:paraId="7074FC68" w14:textId="77777777" w:rsidR="00E1102D" w:rsidRPr="00E1102D" w:rsidRDefault="00E1102D" w:rsidP="00E1102D">
            <w:pPr>
              <w:widowControl/>
              <w:suppressAutoHyphens w:val="0"/>
              <w:spacing w:before="120" w:after="120"/>
              <w:rPr>
                <w:rFonts w:ascii="Bookman Old Style" w:eastAsia="Calibri" w:hAnsi="Bookman Old Style" w:cs="Arial"/>
                <w:sz w:val="20"/>
                <w:szCs w:val="20"/>
                <w:lang w:val="en-GB" w:eastAsia="en-US"/>
              </w:rPr>
            </w:pPr>
            <w:r w:rsidRPr="00E1102D">
              <w:rPr>
                <w:rFonts w:ascii="Bookman Old Style" w:eastAsia="Calibri" w:hAnsi="Bookman Old Style" w:cs="Arial"/>
                <w:sz w:val="20"/>
                <w:szCs w:val="20"/>
                <w:lang w:val="en-GB" w:eastAsia="en-US"/>
              </w:rPr>
              <w:t>H.</w:t>
            </w:r>
          </w:p>
        </w:tc>
        <w:tc>
          <w:tcPr>
            <w:tcW w:w="4652" w:type="pct"/>
          </w:tcPr>
          <w:p w14:paraId="530407E8" w14:textId="77777777" w:rsidR="00E1102D" w:rsidRPr="00E1102D" w:rsidRDefault="00E1102D" w:rsidP="00E1102D">
            <w:pPr>
              <w:widowControl/>
              <w:suppressAutoHyphens w:val="0"/>
              <w:spacing w:before="120" w:after="120"/>
              <w:jc w:val="left"/>
              <w:rPr>
                <w:rFonts w:ascii="Bookman Old Style" w:eastAsia="Calibri" w:hAnsi="Bookman Old Style" w:cs="Arial"/>
                <w:sz w:val="20"/>
                <w:szCs w:val="20"/>
                <w:lang w:eastAsia="en-US"/>
              </w:rPr>
            </w:pPr>
            <w:r w:rsidRPr="00E1102D">
              <w:rPr>
                <w:rFonts w:ascii="Bookman Old Style" w:eastAsia="Calibri" w:hAnsi="Bookman Old Style" w:cs="Arial"/>
                <w:sz w:val="20"/>
                <w:szCs w:val="20"/>
                <w:lang w:eastAsia="en-US"/>
              </w:rPr>
              <w:t>OPROGRAMOWANIE</w:t>
            </w:r>
          </w:p>
          <w:p w14:paraId="5CB03F4C"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Pakiet oprogramowania pochodzący od tego samego producenta co mikroskopy oraz kamery, pracujące w trybie 64-bitowym:</w:t>
            </w:r>
          </w:p>
          <w:p w14:paraId="707935A7"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możliwość równoległej pracy na min. 3 komputerach sterujących</w:t>
            </w:r>
          </w:p>
          <w:p w14:paraId="750C28D9"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pakiet do rejestracji obrazu z możliwością podglądu obrazu w trybie „on-line” na komputerze, możliwość automatycznego wyskalowania i pomiarów w skali rzeczywistej</w:t>
            </w:r>
          </w:p>
          <w:p w14:paraId="6E87FD4C"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funkcje poprawy kontrastu, jasności, korekcja gamma, balans bieli, wygaszanie tła, funkcja wygładzania/wyostrzania</w:t>
            </w:r>
          </w:p>
          <w:p w14:paraId="720D3F2C"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import oraz eksport obrazów w standardowych rozszerzeniach</w:t>
            </w:r>
          </w:p>
          <w:p w14:paraId="013D70DA"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opis obrazów: tekst, strzałki, wskaźniki, skala pomiarowa</w:t>
            </w:r>
          </w:p>
          <w:p w14:paraId="2D1F0408"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możliwość składania wielu obrazów w jeden plik wielokanałowy (do kilku kanałów jednocześnie w jednym obrazie, możliwość niezależnego uaktywnienia lub nie każdego z kanałów)</w:t>
            </w:r>
          </w:p>
          <w:p w14:paraId="19EA8086"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funkcje pomiarowe: pomiar długości, obwodu, powierzchni</w:t>
            </w:r>
          </w:p>
          <w:p w14:paraId="54515CF2"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możliwość wyskalowania i pomiarów w skali rzeczywistej</w:t>
            </w:r>
          </w:p>
          <w:p w14:paraId="5067A451" w14:textId="77777777" w:rsidR="00E1102D" w:rsidRPr="00E1102D" w:rsidRDefault="00E1102D" w:rsidP="003C7E20">
            <w:pPr>
              <w:keepNext/>
              <w:keepLines/>
              <w:widowControl/>
              <w:suppressAutoHyphens w:val="0"/>
              <w:spacing w:before="60"/>
              <w:jc w:val="left"/>
              <w:outlineLvl w:val="2"/>
              <w:rPr>
                <w:rFonts w:ascii="Bookman Old Style" w:hAnsi="Bookman Old Style"/>
                <w:iCs/>
                <w:sz w:val="20"/>
                <w:szCs w:val="20"/>
              </w:rPr>
            </w:pPr>
            <w:r w:rsidRPr="00E1102D">
              <w:rPr>
                <w:rFonts w:ascii="Bookman Old Style" w:hAnsi="Bookman Old Style"/>
                <w:sz w:val="20"/>
                <w:szCs w:val="20"/>
              </w:rPr>
              <w:t>- pakiet do manualnego składania dużego obrazu z kilku rejestrowanych kolejno obrazów, z funkcją zszywania (</w:t>
            </w:r>
            <w:proofErr w:type="spellStart"/>
            <w:r w:rsidRPr="00E1102D">
              <w:rPr>
                <w:rFonts w:ascii="Bookman Old Style" w:hAnsi="Bookman Old Style"/>
                <w:sz w:val="20"/>
                <w:szCs w:val="20"/>
              </w:rPr>
              <w:t>stitching</w:t>
            </w:r>
            <w:proofErr w:type="spellEnd"/>
            <w:r w:rsidRPr="00E1102D">
              <w:rPr>
                <w:rFonts w:ascii="Bookman Old Style" w:hAnsi="Bookman Old Style"/>
                <w:sz w:val="20"/>
                <w:szCs w:val="20"/>
              </w:rPr>
              <w:t>)</w:t>
            </w:r>
          </w:p>
          <w:p w14:paraId="331784E7" w14:textId="77777777" w:rsidR="00E1102D" w:rsidRPr="00E1102D" w:rsidRDefault="00E1102D" w:rsidP="00E1102D">
            <w:pPr>
              <w:widowControl/>
              <w:suppressAutoHyphens w:val="0"/>
              <w:spacing w:before="120" w:after="120"/>
              <w:jc w:val="left"/>
              <w:rPr>
                <w:rFonts w:ascii="Bookman Old Style" w:eastAsia="Calibri" w:hAnsi="Bookman Old Style" w:cs="Arial"/>
                <w:sz w:val="20"/>
                <w:szCs w:val="20"/>
                <w:lang w:eastAsia="en-US"/>
              </w:rPr>
            </w:pPr>
            <w:r w:rsidRPr="00E1102D">
              <w:rPr>
                <w:rFonts w:ascii="Bookman Old Style" w:eastAsia="Calibri" w:hAnsi="Bookman Old Style"/>
                <w:sz w:val="20"/>
                <w:szCs w:val="20"/>
                <w:lang w:eastAsia="en-US"/>
              </w:rPr>
              <w:t>- pakiet do składania obrazu z kilku rejestrowanych kolejno płaszczyzn ostrości w jeden ostry obraz (EDF)</w:t>
            </w:r>
          </w:p>
        </w:tc>
      </w:tr>
    </w:tbl>
    <w:p w14:paraId="7BEE8F4D" w14:textId="77777777" w:rsidR="00E1102D" w:rsidRPr="00E1102D" w:rsidRDefault="00E1102D" w:rsidP="00E1102D">
      <w:pPr>
        <w:widowControl/>
        <w:suppressAutoHyphens w:val="0"/>
        <w:autoSpaceDE w:val="0"/>
        <w:autoSpaceDN w:val="0"/>
        <w:adjustRightInd w:val="0"/>
        <w:jc w:val="left"/>
        <w:rPr>
          <w:rFonts w:ascii="Calibri" w:eastAsia="Calibri" w:hAnsi="Calibri" w:cs="Calibri"/>
          <w:b/>
          <w:bCs/>
          <w:sz w:val="20"/>
          <w:szCs w:val="20"/>
        </w:rPr>
      </w:pPr>
    </w:p>
    <w:p w14:paraId="09FC807A" w14:textId="77777777" w:rsidR="00E1102D" w:rsidRPr="00E1102D" w:rsidRDefault="00E1102D" w:rsidP="00E1102D">
      <w:pPr>
        <w:widowControl/>
        <w:suppressAutoHyphens w:val="0"/>
        <w:autoSpaceDE w:val="0"/>
        <w:autoSpaceDN w:val="0"/>
        <w:adjustRightInd w:val="0"/>
        <w:jc w:val="left"/>
        <w:rPr>
          <w:rFonts w:ascii="Calibri" w:eastAsia="Calibri" w:hAnsi="Calibri" w:cs="Calibri"/>
          <w:sz w:val="20"/>
          <w:szCs w:val="20"/>
        </w:rPr>
      </w:pPr>
    </w:p>
    <w:p w14:paraId="241486FF" w14:textId="78C692AD" w:rsidR="00FA4BA4" w:rsidRDefault="00462F4E" w:rsidP="00ED3B48">
      <w:pPr>
        <w:widowControl/>
        <w:suppressAutoHyphens w:val="0"/>
        <w:jc w:val="both"/>
        <w:rPr>
          <w:rFonts w:asciiTheme="minorHAnsi" w:eastAsia="Calibri" w:hAnsiTheme="minorHAnsi" w:cstheme="minorHAnsi"/>
          <w:b/>
          <w:sz w:val="22"/>
          <w:szCs w:val="22"/>
          <w:lang w:eastAsia="en-US"/>
        </w:rPr>
      </w:pPr>
      <w:r w:rsidRPr="003E32E1">
        <w:rPr>
          <w:rFonts w:asciiTheme="minorHAnsi" w:eastAsia="Calibri" w:hAnsiTheme="minorHAnsi" w:cstheme="minorHAnsi"/>
          <w:b/>
          <w:sz w:val="22"/>
          <w:szCs w:val="22"/>
          <w:lang w:eastAsia="en-US"/>
        </w:rPr>
        <w:t xml:space="preserve">Gwarancja – min. </w:t>
      </w:r>
      <w:r w:rsidR="00E1102D">
        <w:rPr>
          <w:rFonts w:asciiTheme="minorHAnsi" w:eastAsia="Calibri" w:hAnsiTheme="minorHAnsi" w:cstheme="minorHAnsi"/>
          <w:b/>
          <w:sz w:val="22"/>
          <w:szCs w:val="22"/>
          <w:lang w:eastAsia="en-US"/>
        </w:rPr>
        <w:t>12</w:t>
      </w:r>
      <w:r w:rsidR="003E32E1" w:rsidRPr="003E32E1">
        <w:rPr>
          <w:rFonts w:asciiTheme="minorHAnsi" w:eastAsia="Calibri" w:hAnsiTheme="minorHAnsi" w:cstheme="minorHAnsi"/>
          <w:b/>
          <w:sz w:val="22"/>
          <w:szCs w:val="22"/>
          <w:lang w:eastAsia="en-US"/>
        </w:rPr>
        <w:t xml:space="preserve"> miesi</w:t>
      </w:r>
      <w:r w:rsidR="00E1102D">
        <w:rPr>
          <w:rFonts w:asciiTheme="minorHAnsi" w:eastAsia="Calibri" w:hAnsiTheme="minorHAnsi" w:cstheme="minorHAnsi"/>
          <w:b/>
          <w:sz w:val="22"/>
          <w:szCs w:val="22"/>
          <w:lang w:eastAsia="en-US"/>
        </w:rPr>
        <w:t>ęcy</w:t>
      </w:r>
      <w:r w:rsidRPr="003E32E1">
        <w:rPr>
          <w:rFonts w:asciiTheme="minorHAnsi" w:eastAsia="Calibri" w:hAnsiTheme="minorHAnsi" w:cstheme="minorHAnsi"/>
          <w:b/>
          <w:sz w:val="22"/>
          <w:szCs w:val="22"/>
          <w:lang w:eastAsia="en-US"/>
        </w:rPr>
        <w:t>.</w:t>
      </w:r>
    </w:p>
    <w:p w14:paraId="639F00AA" w14:textId="77777777" w:rsidR="00462F4E" w:rsidRPr="00462F4E" w:rsidRDefault="00462F4E" w:rsidP="00ED3B48">
      <w:pPr>
        <w:widowControl/>
        <w:suppressAutoHyphens w:val="0"/>
        <w:jc w:val="both"/>
        <w:rPr>
          <w:rFonts w:asciiTheme="minorHAnsi" w:eastAsia="Calibri" w:hAnsiTheme="minorHAnsi" w:cstheme="minorHAnsi"/>
          <w:b/>
          <w:sz w:val="22"/>
          <w:szCs w:val="22"/>
          <w:lang w:eastAsia="en-US"/>
        </w:rPr>
      </w:pPr>
    </w:p>
    <w:sectPr w:rsidR="00462F4E" w:rsidRPr="00462F4E" w:rsidSect="00986D31">
      <w:headerReference w:type="default" r:id="rId49"/>
      <w:footerReference w:type="even" r:id="rId50"/>
      <w:footerReference w:type="default" r:id="rId51"/>
      <w:pgSz w:w="11906" w:h="16838"/>
      <w:pgMar w:top="86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38B3" w14:textId="77777777" w:rsidR="00EF4687" w:rsidRDefault="00EF4687" w:rsidP="004D7BF3">
      <w:r>
        <w:separator/>
      </w:r>
    </w:p>
  </w:endnote>
  <w:endnote w:type="continuationSeparator" w:id="0">
    <w:p w14:paraId="48FEDD64" w14:textId="77777777" w:rsidR="00EF4687" w:rsidRDefault="00EF4687" w:rsidP="004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80AF" w14:textId="77777777" w:rsidR="007C09EA" w:rsidRDefault="007C09EA" w:rsidP="0062239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45B7" w14:textId="0FDE04AC" w:rsidR="007C09EA" w:rsidRPr="008B2493" w:rsidRDefault="007C09EA" w:rsidP="0062239C">
    <w:pPr>
      <w:pStyle w:val="Stopka"/>
      <w:jc w:val="right"/>
      <w:rPr>
        <w:sz w:val="20"/>
        <w:szCs w:val="20"/>
      </w:rPr>
    </w:pPr>
    <w:r w:rsidRPr="008B2493">
      <w:rPr>
        <w:sz w:val="20"/>
        <w:szCs w:val="20"/>
      </w:rPr>
      <w:fldChar w:fldCharType="begin"/>
    </w:r>
    <w:r w:rsidRPr="008B2493">
      <w:rPr>
        <w:sz w:val="20"/>
        <w:szCs w:val="20"/>
      </w:rPr>
      <w:instrText>PAGE   \* MERGEFORMAT</w:instrText>
    </w:r>
    <w:r w:rsidRPr="008B2493">
      <w:rPr>
        <w:sz w:val="20"/>
        <w:szCs w:val="20"/>
      </w:rPr>
      <w:fldChar w:fldCharType="separate"/>
    </w:r>
    <w:r w:rsidR="00AC2D13" w:rsidRPr="00AC2D13">
      <w:rPr>
        <w:b/>
        <w:bCs/>
        <w:noProof/>
        <w:sz w:val="20"/>
        <w:szCs w:val="20"/>
      </w:rPr>
      <w:t>36</w:t>
    </w:r>
    <w:r w:rsidRPr="008B2493">
      <w:rPr>
        <w:b/>
        <w:bCs/>
        <w:sz w:val="20"/>
        <w:szCs w:val="20"/>
      </w:rPr>
      <w:fldChar w:fldCharType="end"/>
    </w:r>
    <w:r w:rsidRPr="008B2493">
      <w:rPr>
        <w:b/>
        <w:bCs/>
        <w:sz w:val="20"/>
        <w:szCs w:val="20"/>
      </w:rPr>
      <w:t xml:space="preserve"> </w:t>
    </w:r>
    <w:r w:rsidRPr="008B2493">
      <w:rPr>
        <w:sz w:val="20"/>
        <w:szCs w:val="20"/>
      </w:rPr>
      <w:t>|</w:t>
    </w:r>
    <w:r w:rsidRPr="008B2493">
      <w:rPr>
        <w:b/>
        <w:bCs/>
        <w:sz w:val="20"/>
        <w:szCs w:val="20"/>
      </w:rPr>
      <w:t xml:space="preserve"> </w:t>
    </w:r>
    <w:r w:rsidRPr="008B2493">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BE05" w14:textId="77777777" w:rsidR="00EF4687" w:rsidRDefault="00EF4687" w:rsidP="004D7BF3">
      <w:r>
        <w:separator/>
      </w:r>
    </w:p>
  </w:footnote>
  <w:footnote w:type="continuationSeparator" w:id="0">
    <w:p w14:paraId="5516AE0B" w14:textId="77777777" w:rsidR="00EF4687" w:rsidRDefault="00EF4687" w:rsidP="004D7BF3">
      <w:r>
        <w:continuationSeparator/>
      </w:r>
    </w:p>
  </w:footnote>
  <w:footnote w:id="1">
    <w:p w14:paraId="1F062B87" w14:textId="77777777" w:rsidR="00D0699B" w:rsidRPr="001711BE" w:rsidRDefault="00D0699B" w:rsidP="00D0699B">
      <w:pPr>
        <w:pStyle w:val="Tekstprzypisudolnego"/>
        <w:jc w:val="left"/>
      </w:pPr>
      <w:r w:rsidRPr="001711BE">
        <w:rPr>
          <w:rStyle w:val="Odwoanieprzypisudolnego"/>
          <w:i/>
          <w:iCs/>
          <w:sz w:val="18"/>
          <w:szCs w:val="18"/>
        </w:rPr>
        <w:footnoteRef/>
      </w:r>
      <w:r w:rsidRPr="001711BE">
        <w:rPr>
          <w:i/>
          <w:iCs/>
          <w:sz w:val="18"/>
          <w:szCs w:val="18"/>
        </w:rPr>
        <w:t xml:space="preserve"> Niepotrzebne skreślić.</w:t>
      </w:r>
    </w:p>
  </w:footnote>
  <w:footnote w:id="2">
    <w:p w14:paraId="4AC0AD10" w14:textId="77777777" w:rsidR="00D0699B" w:rsidRDefault="00D0699B" w:rsidP="00D0699B">
      <w:pPr>
        <w:pStyle w:val="Tekstprzypisudolnego"/>
        <w:jc w:val="both"/>
      </w:pPr>
      <w:r w:rsidRPr="001711BE">
        <w:rPr>
          <w:rStyle w:val="Odwoanieprzypisudolnego"/>
          <w:i/>
          <w:iCs/>
          <w:sz w:val="18"/>
          <w:szCs w:val="18"/>
        </w:rPr>
        <w:footnoteRef/>
      </w:r>
      <w:r w:rsidRPr="001711BE">
        <w:rPr>
          <w:i/>
          <w:iCs/>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16A4" w14:textId="0D9D6F42" w:rsidR="001411B1" w:rsidRDefault="00EB30CA" w:rsidP="006160AC">
    <w:pPr>
      <w:pStyle w:val="Nagwek"/>
      <w:jc w:val="both"/>
      <w:rPr>
        <w:i/>
        <w:sz w:val="20"/>
        <w:szCs w:val="20"/>
      </w:rPr>
    </w:pPr>
    <w:r w:rsidRPr="002B1CF4">
      <w:rPr>
        <w:i/>
        <w:sz w:val="20"/>
        <w:szCs w:val="20"/>
      </w:rPr>
      <w:t xml:space="preserve">SWZ – </w:t>
    </w:r>
    <w:r w:rsidR="00A20901" w:rsidRPr="00A20901">
      <w:rPr>
        <w:i/>
        <w:sz w:val="20"/>
        <w:szCs w:val="20"/>
      </w:rPr>
      <w:t xml:space="preserve">Wyłonienie </w:t>
    </w:r>
    <w:r w:rsidR="00104199">
      <w:rPr>
        <w:i/>
        <w:sz w:val="20"/>
        <w:szCs w:val="20"/>
      </w:rPr>
      <w:t>w</w:t>
    </w:r>
    <w:r w:rsidR="00A20901" w:rsidRPr="00A20901">
      <w:rPr>
        <w:i/>
        <w:sz w:val="20"/>
        <w:szCs w:val="20"/>
      </w:rPr>
      <w:t>ykonawcy na dostawę</w:t>
    </w:r>
    <w:r w:rsidR="00780B70">
      <w:rPr>
        <w:i/>
        <w:sz w:val="20"/>
        <w:szCs w:val="20"/>
      </w:rPr>
      <w:t xml:space="preserve"> </w:t>
    </w:r>
    <w:bookmarkStart w:id="3" w:name="_Hlk168645410"/>
    <w:r w:rsidR="00780B70">
      <w:rPr>
        <w:i/>
        <w:sz w:val="20"/>
        <w:szCs w:val="20"/>
      </w:rPr>
      <w:t xml:space="preserve">mikroskopu polaryzacyjnego </w:t>
    </w:r>
    <w:bookmarkStart w:id="4" w:name="_Hlk136513563"/>
    <w:bookmarkStart w:id="5" w:name="_Hlk143080977"/>
    <w:r w:rsidR="00B76625" w:rsidRPr="00B76625">
      <w:rPr>
        <w:i/>
        <w:sz w:val="20"/>
        <w:szCs w:val="20"/>
      </w:rPr>
      <w:t xml:space="preserve">na potrzeby </w:t>
    </w:r>
    <w:r w:rsidR="00780B70">
      <w:rPr>
        <w:i/>
        <w:sz w:val="20"/>
        <w:szCs w:val="20"/>
      </w:rPr>
      <w:t>Instytutu Archeologii</w:t>
    </w:r>
    <w:r w:rsidR="00B76625" w:rsidRPr="00B76625">
      <w:rPr>
        <w:i/>
        <w:sz w:val="20"/>
        <w:szCs w:val="20"/>
      </w:rPr>
      <w:t xml:space="preserve"> UJ</w:t>
    </w:r>
    <w:bookmarkEnd w:id="4"/>
    <w:bookmarkEnd w:id="3"/>
    <w:r w:rsidR="009F6A2E">
      <w:rPr>
        <w:i/>
        <w:sz w:val="20"/>
        <w:szCs w:val="20"/>
      </w:rPr>
      <w:t>.</w:t>
    </w:r>
  </w:p>
  <w:bookmarkEnd w:id="5"/>
  <w:p w14:paraId="2956A265" w14:textId="3849F24D" w:rsidR="00EB30CA" w:rsidRPr="006160AC" w:rsidRDefault="00EB30CA" w:rsidP="006160AC">
    <w:pPr>
      <w:pStyle w:val="Nagwek"/>
      <w:jc w:val="right"/>
      <w:rPr>
        <w:i/>
        <w:sz w:val="20"/>
        <w:szCs w:val="20"/>
      </w:rPr>
    </w:pPr>
    <w:r w:rsidRPr="00FE0F7D">
      <w:rPr>
        <w:i/>
        <w:sz w:val="20"/>
        <w:szCs w:val="20"/>
      </w:rPr>
      <w:t>Znak sprawy 80.272</w:t>
    </w:r>
    <w:r w:rsidR="00044159">
      <w:rPr>
        <w:i/>
        <w:sz w:val="20"/>
        <w:szCs w:val="20"/>
      </w:rPr>
      <w:t>.</w:t>
    </w:r>
    <w:r w:rsidR="00780B70">
      <w:rPr>
        <w:i/>
        <w:sz w:val="20"/>
        <w:szCs w:val="20"/>
      </w:rPr>
      <w:t>183</w:t>
    </w:r>
    <w:r w:rsidR="00A20901">
      <w:rPr>
        <w:i/>
        <w:sz w:val="20"/>
        <w:szCs w:val="20"/>
      </w:rPr>
      <w:t>.202</w:t>
    </w:r>
    <w:r w:rsidR="00780B70">
      <w:rPr>
        <w: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29A02270"/>
    <w:name w:val="WW8Num11"/>
    <w:lvl w:ilvl="0">
      <w:start w:val="1"/>
      <w:numFmt w:val="decimal"/>
      <w:lvlText w:val="%1."/>
      <w:lvlJc w:val="left"/>
      <w:pPr>
        <w:tabs>
          <w:tab w:val="num" w:pos="1135"/>
        </w:tabs>
        <w:ind w:left="1135" w:hanging="360"/>
      </w:pPr>
      <w:rPr>
        <w:rFonts w:cs="Times New Roman"/>
      </w:rPr>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3"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02DA2143"/>
    <w:multiLevelType w:val="multilevel"/>
    <w:tmpl w:val="95D493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45D1C49"/>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6" w15:restartNumberingAfterBreak="0">
    <w:nsid w:val="04683230"/>
    <w:multiLevelType w:val="hybridMultilevel"/>
    <w:tmpl w:val="A99C51A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6383F36"/>
    <w:multiLevelType w:val="hybridMultilevel"/>
    <w:tmpl w:val="7572271E"/>
    <w:lvl w:ilvl="0" w:tplc="D6B0B75E">
      <w:start w:val="1"/>
      <w:numFmt w:val="decimal"/>
      <w:lvlText w:val="%1."/>
      <w:lvlJc w:val="left"/>
      <w:pPr>
        <w:tabs>
          <w:tab w:val="num" w:pos="360"/>
        </w:tabs>
        <w:ind w:left="360" w:hanging="360"/>
      </w:pPr>
      <w:rPr>
        <w:rFonts w:cs="Times New Roman"/>
        <w:b w:val="0"/>
      </w:rPr>
    </w:lvl>
    <w:lvl w:ilvl="1" w:tplc="B71419F0">
      <w:start w:val="1"/>
      <w:numFmt w:val="lowerLetter"/>
      <w:lvlText w:val="%2)"/>
      <w:lvlJc w:val="left"/>
      <w:pPr>
        <w:tabs>
          <w:tab w:val="num" w:pos="720"/>
        </w:tabs>
        <w:ind w:left="720" w:hanging="360"/>
      </w:pPr>
      <w:rPr>
        <w:rFonts w:cs="Times New Roman"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CFE04E6C">
      <w:start w:val="1"/>
      <w:numFmt w:val="decimal"/>
      <w:lvlText w:val="%6)"/>
      <w:lvlJc w:val="left"/>
      <w:pPr>
        <w:tabs>
          <w:tab w:val="num" w:pos="360"/>
        </w:tabs>
        <w:ind w:left="360" w:hanging="360"/>
      </w:pPr>
      <w:rPr>
        <w:rFonts w:cs="Times New Roman" w:hint="default"/>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76B36D7"/>
    <w:multiLevelType w:val="hybridMultilevel"/>
    <w:tmpl w:val="755A7C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844A4E"/>
    <w:multiLevelType w:val="multilevel"/>
    <w:tmpl w:val="992CC28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D3C67"/>
    <w:multiLevelType w:val="multilevel"/>
    <w:tmpl w:val="3F9A589A"/>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12F60B8"/>
    <w:multiLevelType w:val="hybridMultilevel"/>
    <w:tmpl w:val="F486503A"/>
    <w:lvl w:ilvl="0" w:tplc="57689F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146C2E1A"/>
    <w:multiLevelType w:val="hybridMultilevel"/>
    <w:tmpl w:val="6728D7CA"/>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151321D5"/>
    <w:multiLevelType w:val="multilevel"/>
    <w:tmpl w:val="50040DD4"/>
    <w:lvl w:ilvl="0">
      <w:start w:val="2"/>
      <w:numFmt w:val="decimal"/>
      <w:lvlText w:val="%1."/>
      <w:lvlJc w:val="left"/>
      <w:pPr>
        <w:ind w:left="720" w:hanging="360"/>
      </w:pPr>
      <w:rPr>
        <w:rFonts w:ascii="Arial" w:eastAsiaTheme="minorHAnsi" w:hAnsi="Arial" w:cs="Arial" w:hint="default"/>
        <w:b/>
        <w:bCs/>
        <w:color w:val="auto"/>
      </w:rPr>
    </w:lvl>
    <w:lvl w:ilvl="1">
      <w:start w:val="1"/>
      <w:numFmt w:val="decimal"/>
      <w:isLgl/>
      <w:lvlText w:val="%1.%2."/>
      <w:lvlJc w:val="left"/>
      <w:pPr>
        <w:ind w:left="720" w:hanging="36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018"/>
        </w:tabs>
        <w:ind w:left="1018"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17710926"/>
    <w:multiLevelType w:val="hybridMultilevel"/>
    <w:tmpl w:val="F486503A"/>
    <w:lvl w:ilvl="0" w:tplc="57689F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87029F3"/>
    <w:multiLevelType w:val="hybridMultilevel"/>
    <w:tmpl w:val="94D8CEC0"/>
    <w:lvl w:ilvl="0" w:tplc="7D6633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8"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10154B"/>
    <w:multiLevelType w:val="hybridMultilevel"/>
    <w:tmpl w:val="612EA586"/>
    <w:lvl w:ilvl="0" w:tplc="AD0648E6">
      <w:start w:val="1"/>
      <w:numFmt w:val="decimal"/>
      <w:lvlText w:val="%1."/>
      <w:lvlJc w:val="left"/>
      <w:pPr>
        <w:ind w:left="720" w:hanging="360"/>
      </w:pPr>
      <w:rPr>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4"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6"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2B797C82"/>
    <w:multiLevelType w:val="hybridMultilevel"/>
    <w:tmpl w:val="DB283BFE"/>
    <w:lvl w:ilvl="0" w:tplc="FFFFFFFF">
      <w:start w:val="1"/>
      <w:numFmt w:val="lowerLetter"/>
      <w:lvlText w:val="c%1)"/>
      <w:lvlJc w:val="left"/>
      <w:pPr>
        <w:ind w:left="1211" w:hanging="360"/>
      </w:pPr>
      <w:rPr>
        <w:rFonts w:cs="Times New Roman" w:hint="default"/>
      </w:rPr>
    </w:lvl>
    <w:lvl w:ilvl="1" w:tplc="FFFFFFFF" w:tentative="1">
      <w:start w:val="1"/>
      <w:numFmt w:val="lowerLetter"/>
      <w:lvlText w:val="%2."/>
      <w:lvlJc w:val="left"/>
      <w:pPr>
        <w:ind w:left="2509" w:hanging="360"/>
      </w:pPr>
      <w:rPr>
        <w:rFonts w:cs="Times New Roman"/>
      </w:rPr>
    </w:lvl>
    <w:lvl w:ilvl="2" w:tplc="FFFFFFFF" w:tentative="1">
      <w:start w:val="1"/>
      <w:numFmt w:val="lowerRoman"/>
      <w:lvlText w:val="%3."/>
      <w:lvlJc w:val="right"/>
      <w:pPr>
        <w:ind w:left="3229" w:hanging="180"/>
      </w:pPr>
      <w:rPr>
        <w:rFonts w:cs="Times New Roman"/>
      </w:rPr>
    </w:lvl>
    <w:lvl w:ilvl="3" w:tplc="FFFFFFFF" w:tentative="1">
      <w:start w:val="1"/>
      <w:numFmt w:val="decimal"/>
      <w:lvlText w:val="%4."/>
      <w:lvlJc w:val="left"/>
      <w:pPr>
        <w:ind w:left="3949" w:hanging="360"/>
      </w:pPr>
      <w:rPr>
        <w:rFonts w:cs="Times New Roman"/>
      </w:rPr>
    </w:lvl>
    <w:lvl w:ilvl="4" w:tplc="FFFFFFFF" w:tentative="1">
      <w:start w:val="1"/>
      <w:numFmt w:val="lowerLetter"/>
      <w:lvlText w:val="%5."/>
      <w:lvlJc w:val="left"/>
      <w:pPr>
        <w:ind w:left="4669" w:hanging="360"/>
      </w:pPr>
      <w:rPr>
        <w:rFonts w:cs="Times New Roman"/>
      </w:rPr>
    </w:lvl>
    <w:lvl w:ilvl="5" w:tplc="FFFFFFFF" w:tentative="1">
      <w:start w:val="1"/>
      <w:numFmt w:val="lowerRoman"/>
      <w:lvlText w:val="%6."/>
      <w:lvlJc w:val="right"/>
      <w:pPr>
        <w:ind w:left="5389" w:hanging="180"/>
      </w:pPr>
      <w:rPr>
        <w:rFonts w:cs="Times New Roman"/>
      </w:rPr>
    </w:lvl>
    <w:lvl w:ilvl="6" w:tplc="FFFFFFFF" w:tentative="1">
      <w:start w:val="1"/>
      <w:numFmt w:val="decimal"/>
      <w:lvlText w:val="%7."/>
      <w:lvlJc w:val="left"/>
      <w:pPr>
        <w:ind w:left="6109" w:hanging="360"/>
      </w:pPr>
      <w:rPr>
        <w:rFonts w:cs="Times New Roman"/>
      </w:rPr>
    </w:lvl>
    <w:lvl w:ilvl="7" w:tplc="FFFFFFFF" w:tentative="1">
      <w:start w:val="1"/>
      <w:numFmt w:val="lowerLetter"/>
      <w:lvlText w:val="%8."/>
      <w:lvlJc w:val="left"/>
      <w:pPr>
        <w:ind w:left="6829" w:hanging="360"/>
      </w:pPr>
      <w:rPr>
        <w:rFonts w:cs="Times New Roman"/>
      </w:rPr>
    </w:lvl>
    <w:lvl w:ilvl="8" w:tplc="FFFFFFFF" w:tentative="1">
      <w:start w:val="1"/>
      <w:numFmt w:val="lowerRoman"/>
      <w:lvlText w:val="%9."/>
      <w:lvlJc w:val="right"/>
      <w:pPr>
        <w:ind w:left="7549" w:hanging="180"/>
      </w:pPr>
      <w:rPr>
        <w:rFonts w:cs="Times New Roman"/>
      </w:rPr>
    </w:lvl>
  </w:abstractNum>
  <w:abstractNum w:abstractNumId="39"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start w:val="1"/>
      <w:numFmt w:val="bullet"/>
      <w:lvlText w:val="o"/>
      <w:lvlJc w:val="left"/>
      <w:pPr>
        <w:ind w:left="3578" w:hanging="360"/>
      </w:pPr>
      <w:rPr>
        <w:rFonts w:ascii="Courier New" w:hAnsi="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40" w15:restartNumberingAfterBreak="0">
    <w:nsid w:val="300E5299"/>
    <w:multiLevelType w:val="hybridMultilevel"/>
    <w:tmpl w:val="D348251E"/>
    <w:lvl w:ilvl="0" w:tplc="0415000F">
      <w:start w:val="1"/>
      <w:numFmt w:val="decimal"/>
      <w:lvlText w:val="%1."/>
      <w:lvlJc w:val="left"/>
      <w:pPr>
        <w:tabs>
          <w:tab w:val="num" w:pos="360"/>
        </w:tabs>
        <w:ind w:left="360" w:hanging="360"/>
      </w:pPr>
      <w:rPr>
        <w:rFonts w:hint="default"/>
      </w:rPr>
    </w:lvl>
    <w:lvl w:ilvl="1" w:tplc="FFFFFFFF">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42" w15:restartNumberingAfterBreak="0">
    <w:nsid w:val="3251175C"/>
    <w:multiLevelType w:val="multilevel"/>
    <w:tmpl w:val="919A6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9C208B"/>
    <w:multiLevelType w:val="multilevel"/>
    <w:tmpl w:val="6B18FCD2"/>
    <w:lvl w:ilvl="0">
      <w:start w:val="6"/>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2960" w:hanging="1440"/>
      </w:pPr>
      <w:rPr>
        <w:rFonts w:hint="default"/>
        <w:color w:val="auto"/>
      </w:rPr>
    </w:lvl>
  </w:abstractNum>
  <w:abstractNum w:abstractNumId="44" w15:restartNumberingAfterBreak="0">
    <w:nsid w:val="33E45E98"/>
    <w:multiLevelType w:val="multilevel"/>
    <w:tmpl w:val="147C30EA"/>
    <w:lvl w:ilvl="0">
      <w:start w:val="1"/>
      <w:numFmt w:val="decimal"/>
      <w:lvlText w:val="%1."/>
      <w:lvlJc w:val="left"/>
      <w:pPr>
        <w:ind w:left="720" w:hanging="360"/>
      </w:pPr>
      <w:rPr>
        <w:rFonts w:asciiTheme="minorHAnsi" w:eastAsiaTheme="minorHAnsi" w:hAnsiTheme="minorHAnsi" w:cstheme="minorBidi" w:hint="default"/>
        <w:b/>
        <w:bCs/>
        <w:color w:val="auto"/>
      </w:rPr>
    </w:lvl>
    <w:lvl w:ilvl="1">
      <w:start w:val="1"/>
      <w:numFmt w:val="decimal"/>
      <w:isLgl/>
      <w:lvlText w:val="%1.%2."/>
      <w:lvlJc w:val="left"/>
      <w:pPr>
        <w:ind w:left="680" w:hanging="3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3F9207A"/>
    <w:multiLevelType w:val="multilevel"/>
    <w:tmpl w:val="55180C5E"/>
    <w:lvl w:ilvl="0">
      <w:start w:val="3"/>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37B25724"/>
    <w:multiLevelType w:val="hybridMultilevel"/>
    <w:tmpl w:val="4364BA22"/>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1C7409EC">
      <w:start w:val="2"/>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7" w15:restartNumberingAfterBreak="0">
    <w:nsid w:val="3A493A24"/>
    <w:multiLevelType w:val="hybridMultilevel"/>
    <w:tmpl w:val="2A322EB2"/>
    <w:lvl w:ilvl="0" w:tplc="34A2AA9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535408"/>
    <w:multiLevelType w:val="hybridMultilevel"/>
    <w:tmpl w:val="E9D09436"/>
    <w:lvl w:ilvl="0" w:tplc="04150005">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9" w15:restartNumberingAfterBreak="0">
    <w:nsid w:val="3BA02401"/>
    <w:multiLevelType w:val="multilevel"/>
    <w:tmpl w:val="F8B6F526"/>
    <w:lvl w:ilvl="0">
      <w:start w:val="1"/>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50" w15:restartNumberingAfterBreak="0">
    <w:nsid w:val="3BF019BA"/>
    <w:multiLevelType w:val="hybridMultilevel"/>
    <w:tmpl w:val="E9B0B062"/>
    <w:lvl w:ilvl="0" w:tplc="FFFFFFFF">
      <w:start w:val="1"/>
      <w:numFmt w:val="lowerLetter"/>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1" w15:restartNumberingAfterBreak="0">
    <w:nsid w:val="3D577E3A"/>
    <w:multiLevelType w:val="multilevel"/>
    <w:tmpl w:val="596A9FE6"/>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4124412B"/>
    <w:multiLevelType w:val="multilevel"/>
    <w:tmpl w:val="88AA8B5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3" w15:restartNumberingAfterBreak="0">
    <w:nsid w:val="4226611B"/>
    <w:multiLevelType w:val="multilevel"/>
    <w:tmpl w:val="02B655E0"/>
    <w:lvl w:ilvl="0">
      <w:start w:val="2"/>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431E0876"/>
    <w:multiLevelType w:val="hybridMultilevel"/>
    <w:tmpl w:val="8C7005A6"/>
    <w:lvl w:ilvl="0" w:tplc="C9AA007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113E45"/>
    <w:multiLevelType w:val="hybridMultilevel"/>
    <w:tmpl w:val="B86A5EA0"/>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1206"/>
        </w:tabs>
        <w:ind w:left="1206"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57"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hint="default"/>
        <w:i w:val="0"/>
        <w:iCs w:val="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58"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59"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61"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501E6035"/>
    <w:multiLevelType w:val="multilevel"/>
    <w:tmpl w:val="2E62F0BA"/>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3" w15:restartNumberingAfterBreak="0">
    <w:nsid w:val="52D57A97"/>
    <w:multiLevelType w:val="hybridMultilevel"/>
    <w:tmpl w:val="653C0DCC"/>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9844CF6A">
      <w:start w:val="1"/>
      <w:numFmt w:val="decimal"/>
      <w:lvlText w:val="%4."/>
      <w:lvlJc w:val="left"/>
      <w:pPr>
        <w:tabs>
          <w:tab w:val="num" w:pos="360"/>
        </w:tabs>
        <w:ind w:left="3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2DD26C6"/>
    <w:multiLevelType w:val="hybridMultilevel"/>
    <w:tmpl w:val="431847CC"/>
    <w:name w:val="WW8Num192"/>
    <w:lvl w:ilvl="0" w:tplc="EA7ACB58">
      <w:start w:val="1"/>
      <w:numFmt w:val="decimal"/>
      <w:lvlText w:val="%1."/>
      <w:lvlJc w:val="left"/>
      <w:pPr>
        <w:tabs>
          <w:tab w:val="num" w:pos="927"/>
        </w:tabs>
        <w:ind w:left="927"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5708FF"/>
    <w:multiLevelType w:val="multilevel"/>
    <w:tmpl w:val="147C30EA"/>
    <w:lvl w:ilvl="0">
      <w:start w:val="1"/>
      <w:numFmt w:val="decimal"/>
      <w:lvlText w:val="%1."/>
      <w:lvlJc w:val="left"/>
      <w:pPr>
        <w:ind w:left="720" w:hanging="360"/>
      </w:pPr>
      <w:rPr>
        <w:rFonts w:asciiTheme="minorHAnsi" w:eastAsiaTheme="minorHAnsi" w:hAnsiTheme="minorHAnsi" w:cstheme="minorBidi" w:hint="default"/>
        <w:b/>
        <w:bCs/>
        <w:color w:val="auto"/>
      </w:rPr>
    </w:lvl>
    <w:lvl w:ilvl="1">
      <w:start w:val="1"/>
      <w:numFmt w:val="decimal"/>
      <w:isLgl/>
      <w:lvlText w:val="%1.%2."/>
      <w:lvlJc w:val="left"/>
      <w:pPr>
        <w:ind w:left="680" w:hanging="3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2" w15:restartNumberingAfterBreak="0">
    <w:nsid w:val="5F3E0AC3"/>
    <w:multiLevelType w:val="hybridMultilevel"/>
    <w:tmpl w:val="72FA5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0A25C2"/>
    <w:multiLevelType w:val="hybridMultilevel"/>
    <w:tmpl w:val="755A7C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698C7079"/>
    <w:multiLevelType w:val="multilevel"/>
    <w:tmpl w:val="38E0350C"/>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9"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6C9272AF"/>
    <w:multiLevelType w:val="hybridMultilevel"/>
    <w:tmpl w:val="A5289C38"/>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943" w:hanging="360"/>
      </w:pPr>
      <w:rPr>
        <w:rFonts w:cs="Times New Roman"/>
      </w:rPr>
    </w:lvl>
    <w:lvl w:ilvl="2" w:tplc="0415001B">
      <w:start w:val="1"/>
      <w:numFmt w:val="lowerRoman"/>
      <w:lvlText w:val="%3."/>
      <w:lvlJc w:val="right"/>
      <w:pPr>
        <w:ind w:left="2663" w:hanging="180"/>
      </w:pPr>
      <w:rPr>
        <w:rFonts w:cs="Times New Roman"/>
      </w:rPr>
    </w:lvl>
    <w:lvl w:ilvl="3" w:tplc="0415000F">
      <w:start w:val="1"/>
      <w:numFmt w:val="decimal"/>
      <w:lvlText w:val="%4."/>
      <w:lvlJc w:val="left"/>
      <w:pPr>
        <w:ind w:left="3383" w:hanging="360"/>
      </w:pPr>
      <w:rPr>
        <w:rFonts w:cs="Times New Roman"/>
      </w:rPr>
    </w:lvl>
    <w:lvl w:ilvl="4" w:tplc="04150019">
      <w:start w:val="1"/>
      <w:numFmt w:val="lowerLetter"/>
      <w:lvlText w:val="%5."/>
      <w:lvlJc w:val="left"/>
      <w:pPr>
        <w:ind w:left="4103" w:hanging="360"/>
      </w:pPr>
      <w:rPr>
        <w:rFonts w:cs="Times New Roman"/>
      </w:rPr>
    </w:lvl>
    <w:lvl w:ilvl="5" w:tplc="0415001B">
      <w:start w:val="1"/>
      <w:numFmt w:val="lowerRoman"/>
      <w:lvlText w:val="%6."/>
      <w:lvlJc w:val="right"/>
      <w:pPr>
        <w:ind w:left="4823" w:hanging="180"/>
      </w:pPr>
      <w:rPr>
        <w:rFonts w:cs="Times New Roman"/>
      </w:rPr>
    </w:lvl>
    <w:lvl w:ilvl="6" w:tplc="0415000F">
      <w:start w:val="1"/>
      <w:numFmt w:val="decimal"/>
      <w:lvlText w:val="%7."/>
      <w:lvlJc w:val="left"/>
      <w:pPr>
        <w:ind w:left="5543" w:hanging="360"/>
      </w:pPr>
      <w:rPr>
        <w:rFonts w:cs="Times New Roman"/>
      </w:rPr>
    </w:lvl>
    <w:lvl w:ilvl="7" w:tplc="04150019">
      <w:start w:val="1"/>
      <w:numFmt w:val="lowerLetter"/>
      <w:lvlText w:val="%8."/>
      <w:lvlJc w:val="left"/>
      <w:pPr>
        <w:ind w:left="6263" w:hanging="360"/>
      </w:pPr>
      <w:rPr>
        <w:rFonts w:cs="Times New Roman"/>
      </w:rPr>
    </w:lvl>
    <w:lvl w:ilvl="8" w:tplc="0415001B">
      <w:start w:val="1"/>
      <w:numFmt w:val="lowerRoman"/>
      <w:lvlText w:val="%9."/>
      <w:lvlJc w:val="right"/>
      <w:pPr>
        <w:ind w:left="6983" w:hanging="180"/>
      </w:pPr>
      <w:rPr>
        <w:rFonts w:cs="Times New Roman"/>
      </w:rPr>
    </w:lvl>
  </w:abstractNum>
  <w:abstractNum w:abstractNumId="81" w15:restartNumberingAfterBreak="0">
    <w:nsid w:val="6DAB0CCE"/>
    <w:multiLevelType w:val="multilevel"/>
    <w:tmpl w:val="F588F6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2"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70023E0D"/>
    <w:multiLevelType w:val="hybridMultilevel"/>
    <w:tmpl w:val="B86A5EA0"/>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28C35A4"/>
    <w:multiLevelType w:val="multilevel"/>
    <w:tmpl w:val="6090F7E8"/>
    <w:lvl w:ilvl="0">
      <w:start w:val="1"/>
      <w:numFmt w:val="decimal"/>
      <w:lvlText w:val="%1."/>
      <w:lvlJc w:val="left"/>
      <w:pPr>
        <w:ind w:left="720" w:hanging="360"/>
      </w:pPr>
      <w:rPr>
        <w:b w:val="0"/>
        <w:bCs/>
        <w:i w:val="0"/>
        <w:iCs w:val="0"/>
      </w:rPr>
    </w:lvl>
    <w:lvl w:ilvl="1">
      <w:start w:val="1"/>
      <w:numFmt w:val="decimal"/>
      <w:isLgl/>
      <w:lvlText w:val="%1.%2"/>
      <w:lvlJc w:val="left"/>
      <w:pPr>
        <w:ind w:left="1410" w:hanging="69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5"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1332FA"/>
    <w:multiLevelType w:val="hybridMultilevel"/>
    <w:tmpl w:val="3E40AF4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69BCDE76">
      <w:start w:val="1"/>
      <w:numFmt w:val="decimal"/>
      <w:lvlText w:val="%6)"/>
      <w:lvlJc w:val="left"/>
      <w:pPr>
        <w:tabs>
          <w:tab w:val="num" w:pos="360"/>
        </w:tabs>
        <w:ind w:left="360" w:hanging="360"/>
      </w:pPr>
      <w:rPr>
        <w:rFonts w:hint="default"/>
        <w:i w:val="0"/>
        <w:iCs/>
      </w:rPr>
    </w:lvl>
    <w:lvl w:ilvl="6" w:tplc="04150003">
      <w:start w:val="1"/>
      <w:numFmt w:val="bullet"/>
      <w:lvlText w:val="o"/>
      <w:lvlJc w:val="left"/>
      <w:pPr>
        <w:ind w:left="1440" w:hanging="360"/>
      </w:pPr>
      <w:rPr>
        <w:rFonts w:ascii="Courier New" w:hAnsi="Courier New" w:cs="Courier New" w:hint="default"/>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602959042">
    <w:abstractNumId w:val="68"/>
  </w:num>
  <w:num w:numId="2" w16cid:durableId="1176267898">
    <w:abstractNumId w:val="37"/>
  </w:num>
  <w:num w:numId="3" w16cid:durableId="412944266">
    <w:abstractNumId w:val="71"/>
  </w:num>
  <w:num w:numId="4" w16cid:durableId="1026369602">
    <w:abstractNumId w:val="16"/>
  </w:num>
  <w:num w:numId="5" w16cid:durableId="1503275542">
    <w:abstractNumId w:val="8"/>
  </w:num>
  <w:num w:numId="6" w16cid:durableId="445348547">
    <w:abstractNumId w:val="53"/>
  </w:num>
  <w:num w:numId="7" w16cid:durableId="903107142">
    <w:abstractNumId w:val="18"/>
  </w:num>
  <w:num w:numId="8" w16cid:durableId="1810321234">
    <w:abstractNumId w:val="77"/>
  </w:num>
  <w:num w:numId="9" w16cid:durableId="140998501">
    <w:abstractNumId w:val="76"/>
  </w:num>
  <w:num w:numId="10" w16cid:durableId="166793942">
    <w:abstractNumId w:val="28"/>
  </w:num>
  <w:num w:numId="11" w16cid:durableId="310671740">
    <w:abstractNumId w:val="9"/>
  </w:num>
  <w:num w:numId="12" w16cid:durableId="1463381182">
    <w:abstractNumId w:val="20"/>
  </w:num>
  <w:num w:numId="13" w16cid:durableId="1974824118">
    <w:abstractNumId w:val="29"/>
  </w:num>
  <w:num w:numId="14" w16cid:durableId="628048239">
    <w:abstractNumId w:val="84"/>
  </w:num>
  <w:num w:numId="15" w16cid:durableId="410780432">
    <w:abstractNumId w:val="85"/>
  </w:num>
  <w:num w:numId="16" w16cid:durableId="1133518372">
    <w:abstractNumId w:val="34"/>
  </w:num>
  <w:num w:numId="17" w16cid:durableId="1000887472">
    <w:abstractNumId w:val="13"/>
  </w:num>
  <w:num w:numId="18" w16cid:durableId="628432958">
    <w:abstractNumId w:val="74"/>
  </w:num>
  <w:num w:numId="19" w16cid:durableId="201021092">
    <w:abstractNumId w:val="32"/>
  </w:num>
  <w:num w:numId="20" w16cid:durableId="1769302280">
    <w:abstractNumId w:val="31"/>
  </w:num>
  <w:num w:numId="21" w16cid:durableId="1898468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035011">
    <w:abstractNumId w:val="21"/>
  </w:num>
  <w:num w:numId="23" w16cid:durableId="1199198200">
    <w:abstractNumId w:val="3"/>
  </w:num>
  <w:num w:numId="24" w16cid:durableId="1414594881">
    <w:abstractNumId w:val="70"/>
  </w:num>
  <w:num w:numId="25" w16cid:durableId="391654947">
    <w:abstractNumId w:val="86"/>
  </w:num>
  <w:num w:numId="26" w16cid:durableId="1315798586">
    <w:abstractNumId w:val="79"/>
  </w:num>
  <w:num w:numId="27" w16cid:durableId="2027751260">
    <w:abstractNumId w:val="59"/>
  </w:num>
  <w:num w:numId="28" w16cid:durableId="922641388">
    <w:abstractNumId w:val="67"/>
  </w:num>
  <w:num w:numId="29" w16cid:durableId="947079510">
    <w:abstractNumId w:val="78"/>
  </w:num>
  <w:num w:numId="30" w16cid:durableId="1843618338">
    <w:abstractNumId w:val="36"/>
  </w:num>
  <w:num w:numId="31" w16cid:durableId="2121997107">
    <w:abstractNumId w:val="82"/>
  </w:num>
  <w:num w:numId="32" w16cid:durableId="328559944">
    <w:abstractNumId w:val="65"/>
  </w:num>
  <w:num w:numId="33" w16cid:durableId="1907911739">
    <w:abstractNumId w:val="46"/>
  </w:num>
  <w:num w:numId="34" w16cid:durableId="969474511">
    <w:abstractNumId w:val="30"/>
  </w:num>
  <w:num w:numId="35" w16cid:durableId="14618663">
    <w:abstractNumId w:val="60"/>
  </w:num>
  <w:num w:numId="36" w16cid:durableId="1517377579">
    <w:abstractNumId w:val="47"/>
  </w:num>
  <w:num w:numId="37" w16cid:durableId="842474552">
    <w:abstractNumId w:val="61"/>
  </w:num>
  <w:num w:numId="38" w16cid:durableId="597371913">
    <w:abstractNumId w:val="57"/>
  </w:num>
  <w:num w:numId="39" w16cid:durableId="1284381789">
    <w:abstractNumId w:val="52"/>
  </w:num>
  <w:num w:numId="40" w16cid:durableId="632104257">
    <w:abstractNumId w:val="14"/>
  </w:num>
  <w:num w:numId="41" w16cid:durableId="1682392001">
    <w:abstractNumId w:val="43"/>
  </w:num>
  <w:num w:numId="42" w16cid:durableId="1980113145">
    <w:abstractNumId w:val="49"/>
  </w:num>
  <w:num w:numId="43" w16cid:durableId="1184709643">
    <w:abstractNumId w:val="39"/>
  </w:num>
  <w:num w:numId="44" w16cid:durableId="1252929947">
    <w:abstractNumId w:val="35"/>
  </w:num>
  <w:num w:numId="45" w16cid:durableId="1134908761">
    <w:abstractNumId w:val="6"/>
  </w:num>
  <w:num w:numId="46" w16cid:durableId="71396987">
    <w:abstractNumId w:val="51"/>
  </w:num>
  <w:num w:numId="47" w16cid:durableId="677124919">
    <w:abstractNumId w:val="87"/>
  </w:num>
  <w:num w:numId="48" w16cid:durableId="1095594153">
    <w:abstractNumId w:val="25"/>
  </w:num>
  <w:num w:numId="49" w16cid:durableId="1023246211">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50" w16cid:durableId="17780587">
    <w:abstractNumId w:val="2"/>
  </w:num>
  <w:num w:numId="51" w16cid:durableId="185826414">
    <w:abstractNumId w:val="63"/>
  </w:num>
  <w:num w:numId="52" w16cid:durableId="1451508673">
    <w:abstractNumId w:val="56"/>
  </w:num>
  <w:num w:numId="53" w16cid:durableId="2095543780">
    <w:abstractNumId w:val="40"/>
  </w:num>
  <w:num w:numId="54" w16cid:durableId="122580318">
    <w:abstractNumId w:val="1"/>
  </w:num>
  <w:num w:numId="55" w16cid:durableId="55277928">
    <w:abstractNumId w:val="17"/>
  </w:num>
  <w:num w:numId="56" w16cid:durableId="1848015808">
    <w:abstractNumId w:val="23"/>
  </w:num>
  <w:num w:numId="57" w16cid:durableId="1176923282">
    <w:abstractNumId w:val="58"/>
  </w:num>
  <w:num w:numId="58" w16cid:durableId="1812021727">
    <w:abstractNumId w:val="33"/>
  </w:num>
  <w:num w:numId="59" w16cid:durableId="1186824132">
    <w:abstractNumId w:val="38"/>
  </w:num>
  <w:num w:numId="60" w16cid:durableId="1762024352">
    <w:abstractNumId w:val="80"/>
  </w:num>
  <w:num w:numId="61" w16cid:durableId="1462578065">
    <w:abstractNumId w:val="7"/>
  </w:num>
  <w:num w:numId="62" w16cid:durableId="397091333">
    <w:abstractNumId w:val="41"/>
  </w:num>
  <w:num w:numId="63" w16cid:durableId="1644189473">
    <w:abstractNumId w:val="69"/>
  </w:num>
  <w:num w:numId="64" w16cid:durableId="581791035">
    <w:abstractNumId w:val="4"/>
  </w:num>
  <w:num w:numId="65" w16cid:durableId="1616401880">
    <w:abstractNumId w:val="81"/>
  </w:num>
  <w:num w:numId="66" w16cid:durableId="1603680302">
    <w:abstractNumId w:val="82"/>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A454DCA2">
        <w:start w:val="1"/>
        <w:numFmt w:val="decimal"/>
        <w:lvlText w:val="%2."/>
        <w:lvlJc w:val="left"/>
        <w:pPr>
          <w:tabs>
            <w:tab w:val="num" w:pos="360"/>
          </w:tabs>
          <w:ind w:left="360" w:hanging="360"/>
        </w:pPr>
        <w:rPr>
          <w:rFonts w:cs="Times New Roman"/>
          <w:b/>
          <w:bCs/>
          <w:i w:val="0"/>
          <w:iCs/>
        </w:rPr>
      </w:lvl>
    </w:lvlOverride>
    <w:lvlOverride w:ilvl="2">
      <w:lvl w:ilvl="2" w:tplc="0415001B">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lvl w:ilvl="3" w:tplc="0415000F">
        <w:start w:val="1"/>
        <w:numFmt w:val="decimal"/>
        <w:lvlText w:val=""/>
        <w:lvlJc w:val="left"/>
        <w:pPr>
          <w:ind w:left="0" w:firstLine="0"/>
        </w:pPr>
        <w:rPr>
          <w:rFonts w:cs="Times New Roman"/>
        </w:rPr>
      </w:lvl>
    </w:lvlOverride>
    <w:lvlOverride w:ilvl="4">
      <w:lvl w:ilvl="4" w:tplc="04150019">
        <w:start w:val="1"/>
        <w:numFmt w:val="decimal"/>
        <w:lvlText w:val=""/>
        <w:lvlJc w:val="left"/>
        <w:pPr>
          <w:ind w:left="0" w:firstLine="0"/>
        </w:pPr>
        <w:rPr>
          <w:rFonts w:cs="Times New Roman"/>
        </w:rPr>
      </w:lvl>
    </w:lvlOverride>
    <w:lvlOverride w:ilvl="5">
      <w:lvl w:ilvl="5" w:tplc="0415001B">
        <w:start w:val="1"/>
        <w:numFmt w:val="decimal"/>
        <w:lvlText w:val=""/>
        <w:lvlJc w:val="left"/>
        <w:pPr>
          <w:ind w:left="0" w:firstLine="0"/>
        </w:pPr>
        <w:rPr>
          <w:rFonts w:cs="Times New Roman"/>
        </w:rPr>
      </w:lvl>
    </w:lvlOverride>
    <w:lvlOverride w:ilvl="6">
      <w:lvl w:ilvl="6" w:tplc="0415000F">
        <w:start w:val="1"/>
        <w:numFmt w:val="decimal"/>
        <w:lvlText w:val=""/>
        <w:lvlJc w:val="left"/>
        <w:pPr>
          <w:ind w:left="0" w:firstLine="0"/>
        </w:pPr>
        <w:rPr>
          <w:rFonts w:cs="Times New Roman"/>
        </w:rPr>
      </w:lvl>
    </w:lvlOverride>
    <w:lvlOverride w:ilvl="7">
      <w:lvl w:ilvl="7" w:tplc="04150019">
        <w:start w:val="1"/>
        <w:numFmt w:val="decimal"/>
        <w:lvlText w:val=""/>
        <w:lvlJc w:val="left"/>
        <w:pPr>
          <w:ind w:left="0" w:firstLine="0"/>
        </w:pPr>
        <w:rPr>
          <w:rFonts w:cs="Times New Roman"/>
        </w:rPr>
      </w:lvl>
    </w:lvlOverride>
    <w:lvlOverride w:ilvl="8">
      <w:lvl w:ilvl="8" w:tplc="0415001B">
        <w:start w:val="1"/>
        <w:numFmt w:val="decimal"/>
        <w:lvlText w:val=""/>
        <w:lvlJc w:val="left"/>
        <w:pPr>
          <w:ind w:left="0" w:firstLine="0"/>
        </w:pPr>
        <w:rPr>
          <w:rFonts w:cs="Times New Roman"/>
        </w:rPr>
      </w:lvl>
    </w:lvlOverride>
  </w:num>
  <w:num w:numId="67" w16cid:durableId="344988101">
    <w:abstractNumId w:val="82"/>
    <w:lvlOverride w:ilvl="0">
      <w:lvl w:ilvl="0" w:tplc="EEEEAE54">
        <w:start w:val="1"/>
        <w:numFmt w:val="decimal"/>
        <w:lvlText w:val="%1."/>
        <w:lvlJc w:val="left"/>
        <w:pPr>
          <w:tabs>
            <w:tab w:val="num" w:pos="720"/>
          </w:tabs>
          <w:ind w:left="720" w:hanging="360"/>
        </w:pPr>
        <w:rPr>
          <w:rFonts w:cs="Times New Roman"/>
        </w:rPr>
      </w:lvl>
    </w:lvlOverride>
    <w:lvlOverride w:ilvl="1">
      <w:lvl w:ilvl="1" w:tplc="A454DCA2">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68" w16cid:durableId="890582433">
    <w:abstractNumId w:val="5"/>
  </w:num>
  <w:num w:numId="69" w16cid:durableId="18036174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71799343">
    <w:abstractNumId w:val="45"/>
  </w:num>
  <w:num w:numId="71" w16cid:durableId="735468111">
    <w:abstractNumId w:val="66"/>
  </w:num>
  <w:num w:numId="72" w16cid:durableId="353964784">
    <w:abstractNumId w:val="66"/>
    <w:lvlOverride w:ilvl="0">
      <w:lvl w:ilvl="0">
        <w:start w:val="1"/>
        <w:numFmt w:val="decimal"/>
        <w:lvlText w:val="%1."/>
        <w:lvlJc w:val="left"/>
        <w:pPr>
          <w:ind w:left="720" w:hanging="360"/>
        </w:pPr>
        <w:rPr>
          <w:rFonts w:ascii="Arial" w:eastAsiaTheme="minorHAnsi" w:hAnsi="Arial" w:cs="Arial" w:hint="default"/>
          <w:b/>
          <w:bCs/>
          <w:color w:val="auto"/>
        </w:rPr>
      </w:lvl>
    </w:lvlOverride>
    <w:lvlOverride w:ilvl="1">
      <w:lvl w:ilvl="1">
        <w:start w:val="1"/>
        <w:numFmt w:val="decimal"/>
        <w:isLgl/>
        <w:lvlText w:val="%1.%2."/>
        <w:lvlJc w:val="left"/>
        <w:pPr>
          <w:ind w:left="720" w:hanging="360"/>
        </w:pPr>
        <w:rPr>
          <w:rFonts w:ascii="Arial" w:hAnsi="Arial" w:cs="Arial" w:hint="default"/>
          <w:sz w:val="22"/>
          <w:szCs w:val="22"/>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73" w16cid:durableId="159545834">
    <w:abstractNumId w:val="50"/>
  </w:num>
  <w:num w:numId="74" w16cid:durableId="1634821489">
    <w:abstractNumId w:val="42"/>
  </w:num>
  <w:num w:numId="75" w16cid:durableId="2059166700">
    <w:abstractNumId w:val="11"/>
  </w:num>
  <w:num w:numId="76" w16cid:durableId="641082532">
    <w:abstractNumId w:val="10"/>
  </w:num>
  <w:num w:numId="77" w16cid:durableId="2129423072">
    <w:abstractNumId w:val="19"/>
  </w:num>
  <w:num w:numId="78" w16cid:durableId="1595044296">
    <w:abstractNumId w:val="24"/>
  </w:num>
  <w:num w:numId="79" w16cid:durableId="1546286347">
    <w:abstractNumId w:val="55"/>
  </w:num>
  <w:num w:numId="80" w16cid:durableId="1912740373">
    <w:abstractNumId w:val="75"/>
  </w:num>
  <w:num w:numId="81" w16cid:durableId="1706366890">
    <w:abstractNumId w:val="22"/>
  </w:num>
  <w:num w:numId="82" w16cid:durableId="889612050">
    <w:abstractNumId w:val="44"/>
  </w:num>
  <w:num w:numId="83" w16cid:durableId="1954552911">
    <w:abstractNumId w:val="15"/>
  </w:num>
  <w:num w:numId="84" w16cid:durableId="758982322">
    <w:abstractNumId w:val="83"/>
  </w:num>
  <w:num w:numId="85" w16cid:durableId="1884366238">
    <w:abstractNumId w:val="72"/>
  </w:num>
  <w:num w:numId="86" w16cid:durableId="643391383">
    <w:abstractNumId w:val="26"/>
  </w:num>
  <w:num w:numId="87" w16cid:durableId="362369684">
    <w:abstractNumId w:val="54"/>
  </w:num>
  <w:num w:numId="88" w16cid:durableId="11540350">
    <w:abstractNumId w:val="27"/>
  </w:num>
  <w:num w:numId="89" w16cid:durableId="834341353">
    <w:abstractNumId w:val="62"/>
  </w:num>
  <w:num w:numId="90" w16cid:durableId="846676646">
    <w:abstractNumId w:val="4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F3"/>
    <w:rsid w:val="00002F1A"/>
    <w:rsid w:val="00004227"/>
    <w:rsid w:val="00007688"/>
    <w:rsid w:val="00007BEF"/>
    <w:rsid w:val="00007C6F"/>
    <w:rsid w:val="0001079A"/>
    <w:rsid w:val="00010B6D"/>
    <w:rsid w:val="00010DAB"/>
    <w:rsid w:val="00010E9D"/>
    <w:rsid w:val="0001182D"/>
    <w:rsid w:val="0001223C"/>
    <w:rsid w:val="00012B59"/>
    <w:rsid w:val="00013536"/>
    <w:rsid w:val="0001699B"/>
    <w:rsid w:val="000169FD"/>
    <w:rsid w:val="00016A1D"/>
    <w:rsid w:val="00017C92"/>
    <w:rsid w:val="00020D98"/>
    <w:rsid w:val="00020F7B"/>
    <w:rsid w:val="00021164"/>
    <w:rsid w:val="000217A0"/>
    <w:rsid w:val="00021C71"/>
    <w:rsid w:val="0002239B"/>
    <w:rsid w:val="000227C6"/>
    <w:rsid w:val="00022A52"/>
    <w:rsid w:val="00023EAE"/>
    <w:rsid w:val="000247B0"/>
    <w:rsid w:val="000255A1"/>
    <w:rsid w:val="00025C5D"/>
    <w:rsid w:val="0002621C"/>
    <w:rsid w:val="0003029C"/>
    <w:rsid w:val="000323A4"/>
    <w:rsid w:val="0003246A"/>
    <w:rsid w:val="000324F8"/>
    <w:rsid w:val="00032DD7"/>
    <w:rsid w:val="000342B2"/>
    <w:rsid w:val="00035826"/>
    <w:rsid w:val="00035C46"/>
    <w:rsid w:val="000361F1"/>
    <w:rsid w:val="000378C2"/>
    <w:rsid w:val="00037BAB"/>
    <w:rsid w:val="0004015A"/>
    <w:rsid w:val="00040507"/>
    <w:rsid w:val="000409ED"/>
    <w:rsid w:val="000411C0"/>
    <w:rsid w:val="00044159"/>
    <w:rsid w:val="00046631"/>
    <w:rsid w:val="0004742D"/>
    <w:rsid w:val="00047CE3"/>
    <w:rsid w:val="00050796"/>
    <w:rsid w:val="00051D38"/>
    <w:rsid w:val="00054435"/>
    <w:rsid w:val="0005538E"/>
    <w:rsid w:val="000571D2"/>
    <w:rsid w:val="000573AE"/>
    <w:rsid w:val="00057B3B"/>
    <w:rsid w:val="00057D44"/>
    <w:rsid w:val="00057EDF"/>
    <w:rsid w:val="000608CB"/>
    <w:rsid w:val="0006149A"/>
    <w:rsid w:val="00061BA6"/>
    <w:rsid w:val="00062B40"/>
    <w:rsid w:val="00064528"/>
    <w:rsid w:val="00065313"/>
    <w:rsid w:val="00065525"/>
    <w:rsid w:val="00065F27"/>
    <w:rsid w:val="00065F36"/>
    <w:rsid w:val="000701EF"/>
    <w:rsid w:val="0007047F"/>
    <w:rsid w:val="00071676"/>
    <w:rsid w:val="00071744"/>
    <w:rsid w:val="00071A26"/>
    <w:rsid w:val="0007295B"/>
    <w:rsid w:val="00073074"/>
    <w:rsid w:val="000751B1"/>
    <w:rsid w:val="00075600"/>
    <w:rsid w:val="000770A4"/>
    <w:rsid w:val="00077BCD"/>
    <w:rsid w:val="0008035C"/>
    <w:rsid w:val="00080CC5"/>
    <w:rsid w:val="00081847"/>
    <w:rsid w:val="00082E92"/>
    <w:rsid w:val="00082FC9"/>
    <w:rsid w:val="000832E6"/>
    <w:rsid w:val="00084621"/>
    <w:rsid w:val="0008502D"/>
    <w:rsid w:val="00087804"/>
    <w:rsid w:val="00090889"/>
    <w:rsid w:val="00090C55"/>
    <w:rsid w:val="000948E4"/>
    <w:rsid w:val="00095312"/>
    <w:rsid w:val="00095DFD"/>
    <w:rsid w:val="000971A8"/>
    <w:rsid w:val="00097563"/>
    <w:rsid w:val="00097672"/>
    <w:rsid w:val="000A04A4"/>
    <w:rsid w:val="000A0C6A"/>
    <w:rsid w:val="000A0FDF"/>
    <w:rsid w:val="000A1D26"/>
    <w:rsid w:val="000A1D9D"/>
    <w:rsid w:val="000A5239"/>
    <w:rsid w:val="000A54FC"/>
    <w:rsid w:val="000A5721"/>
    <w:rsid w:val="000A6D21"/>
    <w:rsid w:val="000A726E"/>
    <w:rsid w:val="000A72A9"/>
    <w:rsid w:val="000B11BF"/>
    <w:rsid w:val="000B3D88"/>
    <w:rsid w:val="000B42E5"/>
    <w:rsid w:val="000B5306"/>
    <w:rsid w:val="000B5B8C"/>
    <w:rsid w:val="000B629D"/>
    <w:rsid w:val="000B6581"/>
    <w:rsid w:val="000B6AB8"/>
    <w:rsid w:val="000B6F2D"/>
    <w:rsid w:val="000C0268"/>
    <w:rsid w:val="000C049C"/>
    <w:rsid w:val="000C1193"/>
    <w:rsid w:val="000C193C"/>
    <w:rsid w:val="000C1EED"/>
    <w:rsid w:val="000C2323"/>
    <w:rsid w:val="000C4F12"/>
    <w:rsid w:val="000C559D"/>
    <w:rsid w:val="000C739C"/>
    <w:rsid w:val="000C7648"/>
    <w:rsid w:val="000C7E13"/>
    <w:rsid w:val="000D0A6E"/>
    <w:rsid w:val="000D23FF"/>
    <w:rsid w:val="000D39E2"/>
    <w:rsid w:val="000D40C0"/>
    <w:rsid w:val="000D45B2"/>
    <w:rsid w:val="000D45C4"/>
    <w:rsid w:val="000D4942"/>
    <w:rsid w:val="000D4E1C"/>
    <w:rsid w:val="000D5C58"/>
    <w:rsid w:val="000D6760"/>
    <w:rsid w:val="000E0343"/>
    <w:rsid w:val="000E2288"/>
    <w:rsid w:val="000E4A51"/>
    <w:rsid w:val="000E4C08"/>
    <w:rsid w:val="000E53C9"/>
    <w:rsid w:val="000E6042"/>
    <w:rsid w:val="000E6478"/>
    <w:rsid w:val="000E6EC1"/>
    <w:rsid w:val="000E7737"/>
    <w:rsid w:val="000E7CD3"/>
    <w:rsid w:val="000F01E1"/>
    <w:rsid w:val="000F063A"/>
    <w:rsid w:val="000F1299"/>
    <w:rsid w:val="000F1E36"/>
    <w:rsid w:val="000F1E80"/>
    <w:rsid w:val="000F2F54"/>
    <w:rsid w:val="000F4413"/>
    <w:rsid w:val="000F4FE8"/>
    <w:rsid w:val="000F71BB"/>
    <w:rsid w:val="0010086D"/>
    <w:rsid w:val="00100ABF"/>
    <w:rsid w:val="001013B1"/>
    <w:rsid w:val="00101955"/>
    <w:rsid w:val="0010270D"/>
    <w:rsid w:val="001029CD"/>
    <w:rsid w:val="00102D3E"/>
    <w:rsid w:val="00103C73"/>
    <w:rsid w:val="00104199"/>
    <w:rsid w:val="00105176"/>
    <w:rsid w:val="00105834"/>
    <w:rsid w:val="00105995"/>
    <w:rsid w:val="001064EC"/>
    <w:rsid w:val="00107F59"/>
    <w:rsid w:val="0011019A"/>
    <w:rsid w:val="00110797"/>
    <w:rsid w:val="00110991"/>
    <w:rsid w:val="00110A14"/>
    <w:rsid w:val="00113011"/>
    <w:rsid w:val="00114B1F"/>
    <w:rsid w:val="00114C79"/>
    <w:rsid w:val="00114E45"/>
    <w:rsid w:val="001150BA"/>
    <w:rsid w:val="0012046B"/>
    <w:rsid w:val="001226C2"/>
    <w:rsid w:val="001243CB"/>
    <w:rsid w:val="0012555F"/>
    <w:rsid w:val="0012589B"/>
    <w:rsid w:val="00130EA7"/>
    <w:rsid w:val="00130ECB"/>
    <w:rsid w:val="001314BC"/>
    <w:rsid w:val="00131887"/>
    <w:rsid w:val="00131F43"/>
    <w:rsid w:val="00131F6C"/>
    <w:rsid w:val="00132D5E"/>
    <w:rsid w:val="00132EB5"/>
    <w:rsid w:val="00133A32"/>
    <w:rsid w:val="00133F59"/>
    <w:rsid w:val="00134804"/>
    <w:rsid w:val="0013481E"/>
    <w:rsid w:val="00136D55"/>
    <w:rsid w:val="00137A64"/>
    <w:rsid w:val="00137BAE"/>
    <w:rsid w:val="001405D1"/>
    <w:rsid w:val="00140A85"/>
    <w:rsid w:val="00140E6D"/>
    <w:rsid w:val="00140E95"/>
    <w:rsid w:val="001411B1"/>
    <w:rsid w:val="00141C5F"/>
    <w:rsid w:val="00141D14"/>
    <w:rsid w:val="00143D3F"/>
    <w:rsid w:val="0014484C"/>
    <w:rsid w:val="0014609F"/>
    <w:rsid w:val="00147474"/>
    <w:rsid w:val="001478C7"/>
    <w:rsid w:val="001503EA"/>
    <w:rsid w:val="00151321"/>
    <w:rsid w:val="00152423"/>
    <w:rsid w:val="001525DC"/>
    <w:rsid w:val="00152CB8"/>
    <w:rsid w:val="00152D49"/>
    <w:rsid w:val="00156164"/>
    <w:rsid w:val="00161A5C"/>
    <w:rsid w:val="00162759"/>
    <w:rsid w:val="00164429"/>
    <w:rsid w:val="0016469F"/>
    <w:rsid w:val="00166802"/>
    <w:rsid w:val="0016683A"/>
    <w:rsid w:val="00167180"/>
    <w:rsid w:val="00170757"/>
    <w:rsid w:val="001710BB"/>
    <w:rsid w:val="001711BE"/>
    <w:rsid w:val="00171636"/>
    <w:rsid w:val="00171FBA"/>
    <w:rsid w:val="00172063"/>
    <w:rsid w:val="00172AEF"/>
    <w:rsid w:val="00173E3C"/>
    <w:rsid w:val="0017450D"/>
    <w:rsid w:val="0017513D"/>
    <w:rsid w:val="00175305"/>
    <w:rsid w:val="0017599F"/>
    <w:rsid w:val="00175C98"/>
    <w:rsid w:val="001765FC"/>
    <w:rsid w:val="00182EFD"/>
    <w:rsid w:val="00184972"/>
    <w:rsid w:val="00186642"/>
    <w:rsid w:val="00187DDD"/>
    <w:rsid w:val="00187DFF"/>
    <w:rsid w:val="0019080E"/>
    <w:rsid w:val="00190998"/>
    <w:rsid w:val="001912C5"/>
    <w:rsid w:val="0019132A"/>
    <w:rsid w:val="001924AC"/>
    <w:rsid w:val="0019379E"/>
    <w:rsid w:val="00195340"/>
    <w:rsid w:val="00196475"/>
    <w:rsid w:val="00196557"/>
    <w:rsid w:val="001973B7"/>
    <w:rsid w:val="001A1B11"/>
    <w:rsid w:val="001A2336"/>
    <w:rsid w:val="001A27B0"/>
    <w:rsid w:val="001A2EB3"/>
    <w:rsid w:val="001A36D4"/>
    <w:rsid w:val="001A40EC"/>
    <w:rsid w:val="001A462F"/>
    <w:rsid w:val="001A7043"/>
    <w:rsid w:val="001A7055"/>
    <w:rsid w:val="001A78E9"/>
    <w:rsid w:val="001B0F01"/>
    <w:rsid w:val="001B2AFA"/>
    <w:rsid w:val="001B2BB0"/>
    <w:rsid w:val="001B31B2"/>
    <w:rsid w:val="001B33BC"/>
    <w:rsid w:val="001B34F7"/>
    <w:rsid w:val="001B45C5"/>
    <w:rsid w:val="001B64D8"/>
    <w:rsid w:val="001B79C9"/>
    <w:rsid w:val="001B7CF7"/>
    <w:rsid w:val="001C0F64"/>
    <w:rsid w:val="001C1CB7"/>
    <w:rsid w:val="001C1CCD"/>
    <w:rsid w:val="001C200E"/>
    <w:rsid w:val="001C25A4"/>
    <w:rsid w:val="001C3003"/>
    <w:rsid w:val="001C3A06"/>
    <w:rsid w:val="001C4839"/>
    <w:rsid w:val="001C4A7B"/>
    <w:rsid w:val="001C4B75"/>
    <w:rsid w:val="001C4CBA"/>
    <w:rsid w:val="001C5710"/>
    <w:rsid w:val="001C6E6E"/>
    <w:rsid w:val="001C73E1"/>
    <w:rsid w:val="001C792A"/>
    <w:rsid w:val="001D10EF"/>
    <w:rsid w:val="001D1773"/>
    <w:rsid w:val="001D18E9"/>
    <w:rsid w:val="001D448C"/>
    <w:rsid w:val="001D560D"/>
    <w:rsid w:val="001D5A6D"/>
    <w:rsid w:val="001D6EC2"/>
    <w:rsid w:val="001E07D6"/>
    <w:rsid w:val="001E1A28"/>
    <w:rsid w:val="001E1B3C"/>
    <w:rsid w:val="001E25B5"/>
    <w:rsid w:val="001E28A9"/>
    <w:rsid w:val="001E49E7"/>
    <w:rsid w:val="001E5012"/>
    <w:rsid w:val="001E6C11"/>
    <w:rsid w:val="001E6CB2"/>
    <w:rsid w:val="001E6EBF"/>
    <w:rsid w:val="001E74BC"/>
    <w:rsid w:val="001E7829"/>
    <w:rsid w:val="001F04FC"/>
    <w:rsid w:val="001F0837"/>
    <w:rsid w:val="001F16ED"/>
    <w:rsid w:val="001F1892"/>
    <w:rsid w:val="001F2C65"/>
    <w:rsid w:val="001F5633"/>
    <w:rsid w:val="001F59D1"/>
    <w:rsid w:val="001F62D6"/>
    <w:rsid w:val="001F6ADE"/>
    <w:rsid w:val="001F702A"/>
    <w:rsid w:val="001F79B4"/>
    <w:rsid w:val="0020156F"/>
    <w:rsid w:val="0020179D"/>
    <w:rsid w:val="002018CF"/>
    <w:rsid w:val="00202D2A"/>
    <w:rsid w:val="00204070"/>
    <w:rsid w:val="002043F5"/>
    <w:rsid w:val="002044D8"/>
    <w:rsid w:val="00204772"/>
    <w:rsid w:val="00205020"/>
    <w:rsid w:val="002052BB"/>
    <w:rsid w:val="00205C7A"/>
    <w:rsid w:val="002070A3"/>
    <w:rsid w:val="00207791"/>
    <w:rsid w:val="00207F62"/>
    <w:rsid w:val="002100D3"/>
    <w:rsid w:val="00210CA5"/>
    <w:rsid w:val="002113D3"/>
    <w:rsid w:val="00211CA6"/>
    <w:rsid w:val="00211D6D"/>
    <w:rsid w:val="00212507"/>
    <w:rsid w:val="002127F7"/>
    <w:rsid w:val="00214774"/>
    <w:rsid w:val="00217553"/>
    <w:rsid w:val="002200AD"/>
    <w:rsid w:val="00220383"/>
    <w:rsid w:val="00220E8F"/>
    <w:rsid w:val="002213C8"/>
    <w:rsid w:val="00221A05"/>
    <w:rsid w:val="00221B18"/>
    <w:rsid w:val="0022292B"/>
    <w:rsid w:val="00222E94"/>
    <w:rsid w:val="00224066"/>
    <w:rsid w:val="0022418B"/>
    <w:rsid w:val="002246B2"/>
    <w:rsid w:val="002248C5"/>
    <w:rsid w:val="00224F82"/>
    <w:rsid w:val="00225A6A"/>
    <w:rsid w:val="00225AEC"/>
    <w:rsid w:val="00226688"/>
    <w:rsid w:val="00227A70"/>
    <w:rsid w:val="00227E29"/>
    <w:rsid w:val="002303E6"/>
    <w:rsid w:val="002305CA"/>
    <w:rsid w:val="00231822"/>
    <w:rsid w:val="002328A2"/>
    <w:rsid w:val="002338FD"/>
    <w:rsid w:val="00233AC2"/>
    <w:rsid w:val="00234827"/>
    <w:rsid w:val="00234AFF"/>
    <w:rsid w:val="002367E1"/>
    <w:rsid w:val="00237DE6"/>
    <w:rsid w:val="0024022D"/>
    <w:rsid w:val="002403D7"/>
    <w:rsid w:val="002414FD"/>
    <w:rsid w:val="002420AF"/>
    <w:rsid w:val="0024223C"/>
    <w:rsid w:val="002435F9"/>
    <w:rsid w:val="00244DE4"/>
    <w:rsid w:val="00247096"/>
    <w:rsid w:val="00250D22"/>
    <w:rsid w:val="00251100"/>
    <w:rsid w:val="00251203"/>
    <w:rsid w:val="00252B9A"/>
    <w:rsid w:val="00252E66"/>
    <w:rsid w:val="00252F8C"/>
    <w:rsid w:val="00253F8D"/>
    <w:rsid w:val="002551D2"/>
    <w:rsid w:val="002557DC"/>
    <w:rsid w:val="00256620"/>
    <w:rsid w:val="0025673C"/>
    <w:rsid w:val="00256C00"/>
    <w:rsid w:val="00256E71"/>
    <w:rsid w:val="00256FD8"/>
    <w:rsid w:val="00257732"/>
    <w:rsid w:val="00261296"/>
    <w:rsid w:val="00262297"/>
    <w:rsid w:val="00262873"/>
    <w:rsid w:val="00263241"/>
    <w:rsid w:val="002639BE"/>
    <w:rsid w:val="00263B1E"/>
    <w:rsid w:val="00263D0F"/>
    <w:rsid w:val="00265649"/>
    <w:rsid w:val="00270A89"/>
    <w:rsid w:val="00272CC6"/>
    <w:rsid w:val="00272DC6"/>
    <w:rsid w:val="002736DE"/>
    <w:rsid w:val="002740B3"/>
    <w:rsid w:val="002773B5"/>
    <w:rsid w:val="00277F06"/>
    <w:rsid w:val="00277FE7"/>
    <w:rsid w:val="00280576"/>
    <w:rsid w:val="00280B1C"/>
    <w:rsid w:val="002816C0"/>
    <w:rsid w:val="00282D2E"/>
    <w:rsid w:val="0028341E"/>
    <w:rsid w:val="002850EA"/>
    <w:rsid w:val="00285E8A"/>
    <w:rsid w:val="00287A68"/>
    <w:rsid w:val="0029125C"/>
    <w:rsid w:val="002915B0"/>
    <w:rsid w:val="0029184B"/>
    <w:rsid w:val="002940DC"/>
    <w:rsid w:val="002945A4"/>
    <w:rsid w:val="00294747"/>
    <w:rsid w:val="00294771"/>
    <w:rsid w:val="00294F26"/>
    <w:rsid w:val="0029592D"/>
    <w:rsid w:val="00295C3A"/>
    <w:rsid w:val="00295F04"/>
    <w:rsid w:val="002960CE"/>
    <w:rsid w:val="00296D74"/>
    <w:rsid w:val="002A0CFC"/>
    <w:rsid w:val="002A147E"/>
    <w:rsid w:val="002A1D22"/>
    <w:rsid w:val="002A22F0"/>
    <w:rsid w:val="002A27AF"/>
    <w:rsid w:val="002A3D06"/>
    <w:rsid w:val="002A4AAA"/>
    <w:rsid w:val="002A52DF"/>
    <w:rsid w:val="002A5780"/>
    <w:rsid w:val="002A59FC"/>
    <w:rsid w:val="002A6BED"/>
    <w:rsid w:val="002B0F75"/>
    <w:rsid w:val="002B2C27"/>
    <w:rsid w:val="002B3CE0"/>
    <w:rsid w:val="002B42AB"/>
    <w:rsid w:val="002B4F27"/>
    <w:rsid w:val="002B5A12"/>
    <w:rsid w:val="002B5F0C"/>
    <w:rsid w:val="002B61D8"/>
    <w:rsid w:val="002B6758"/>
    <w:rsid w:val="002B747C"/>
    <w:rsid w:val="002B74AD"/>
    <w:rsid w:val="002B7C74"/>
    <w:rsid w:val="002C0174"/>
    <w:rsid w:val="002C01F8"/>
    <w:rsid w:val="002C048A"/>
    <w:rsid w:val="002C1983"/>
    <w:rsid w:val="002C1CEF"/>
    <w:rsid w:val="002C1D3B"/>
    <w:rsid w:val="002C2BBD"/>
    <w:rsid w:val="002C2D89"/>
    <w:rsid w:val="002C2F93"/>
    <w:rsid w:val="002C2FFA"/>
    <w:rsid w:val="002C3040"/>
    <w:rsid w:val="002C346D"/>
    <w:rsid w:val="002C35F6"/>
    <w:rsid w:val="002C3EDF"/>
    <w:rsid w:val="002C4CA1"/>
    <w:rsid w:val="002C5294"/>
    <w:rsid w:val="002C5FB2"/>
    <w:rsid w:val="002C71B9"/>
    <w:rsid w:val="002D2201"/>
    <w:rsid w:val="002D267A"/>
    <w:rsid w:val="002D2829"/>
    <w:rsid w:val="002D2CBB"/>
    <w:rsid w:val="002D2D99"/>
    <w:rsid w:val="002D6C98"/>
    <w:rsid w:val="002D6D37"/>
    <w:rsid w:val="002D74D6"/>
    <w:rsid w:val="002D7780"/>
    <w:rsid w:val="002D779E"/>
    <w:rsid w:val="002D7BB1"/>
    <w:rsid w:val="002D7F14"/>
    <w:rsid w:val="002E00C9"/>
    <w:rsid w:val="002E0582"/>
    <w:rsid w:val="002E0A96"/>
    <w:rsid w:val="002E12D7"/>
    <w:rsid w:val="002E157C"/>
    <w:rsid w:val="002E172F"/>
    <w:rsid w:val="002E317D"/>
    <w:rsid w:val="002E5454"/>
    <w:rsid w:val="002E647D"/>
    <w:rsid w:val="002E6712"/>
    <w:rsid w:val="002E68B8"/>
    <w:rsid w:val="002E7654"/>
    <w:rsid w:val="002E7ED2"/>
    <w:rsid w:val="002F00F2"/>
    <w:rsid w:val="002F0800"/>
    <w:rsid w:val="002F0BB0"/>
    <w:rsid w:val="002F1762"/>
    <w:rsid w:val="002F1D30"/>
    <w:rsid w:val="002F2FD3"/>
    <w:rsid w:val="002F319E"/>
    <w:rsid w:val="002F5E6A"/>
    <w:rsid w:val="002F6949"/>
    <w:rsid w:val="002F6CBC"/>
    <w:rsid w:val="002F70D5"/>
    <w:rsid w:val="002F7A11"/>
    <w:rsid w:val="002F7AC6"/>
    <w:rsid w:val="002F7BEF"/>
    <w:rsid w:val="002F7CEF"/>
    <w:rsid w:val="00300885"/>
    <w:rsid w:val="00301152"/>
    <w:rsid w:val="0030176E"/>
    <w:rsid w:val="00301967"/>
    <w:rsid w:val="00301BA5"/>
    <w:rsid w:val="00301D18"/>
    <w:rsid w:val="003025D4"/>
    <w:rsid w:val="00304D26"/>
    <w:rsid w:val="00305135"/>
    <w:rsid w:val="003062F4"/>
    <w:rsid w:val="003069AD"/>
    <w:rsid w:val="00306C30"/>
    <w:rsid w:val="00307713"/>
    <w:rsid w:val="00307E3F"/>
    <w:rsid w:val="0031351F"/>
    <w:rsid w:val="00313622"/>
    <w:rsid w:val="00314E57"/>
    <w:rsid w:val="00314EE4"/>
    <w:rsid w:val="00315A9C"/>
    <w:rsid w:val="00315C68"/>
    <w:rsid w:val="00317E63"/>
    <w:rsid w:val="003201C4"/>
    <w:rsid w:val="00320317"/>
    <w:rsid w:val="00321608"/>
    <w:rsid w:val="003223C3"/>
    <w:rsid w:val="00322F06"/>
    <w:rsid w:val="00323116"/>
    <w:rsid w:val="00324568"/>
    <w:rsid w:val="003247C6"/>
    <w:rsid w:val="00324D03"/>
    <w:rsid w:val="00324EA5"/>
    <w:rsid w:val="003253CC"/>
    <w:rsid w:val="003256C2"/>
    <w:rsid w:val="00325B76"/>
    <w:rsid w:val="00325B89"/>
    <w:rsid w:val="0032652E"/>
    <w:rsid w:val="003267D8"/>
    <w:rsid w:val="00326EE3"/>
    <w:rsid w:val="0032756F"/>
    <w:rsid w:val="00327664"/>
    <w:rsid w:val="003300C8"/>
    <w:rsid w:val="003302D8"/>
    <w:rsid w:val="00331035"/>
    <w:rsid w:val="00331271"/>
    <w:rsid w:val="003313B5"/>
    <w:rsid w:val="00331E19"/>
    <w:rsid w:val="00331EC6"/>
    <w:rsid w:val="0033225F"/>
    <w:rsid w:val="00332BC0"/>
    <w:rsid w:val="00333068"/>
    <w:rsid w:val="003333D2"/>
    <w:rsid w:val="003339F3"/>
    <w:rsid w:val="00333BDC"/>
    <w:rsid w:val="0033540C"/>
    <w:rsid w:val="0033564D"/>
    <w:rsid w:val="00335EB6"/>
    <w:rsid w:val="003364E2"/>
    <w:rsid w:val="003376D8"/>
    <w:rsid w:val="00340426"/>
    <w:rsid w:val="00340DB9"/>
    <w:rsid w:val="00344447"/>
    <w:rsid w:val="00344DA6"/>
    <w:rsid w:val="00345841"/>
    <w:rsid w:val="00345B11"/>
    <w:rsid w:val="0034624D"/>
    <w:rsid w:val="00346F5B"/>
    <w:rsid w:val="0035070C"/>
    <w:rsid w:val="0035073A"/>
    <w:rsid w:val="003514AF"/>
    <w:rsid w:val="003519C6"/>
    <w:rsid w:val="00352BA0"/>
    <w:rsid w:val="00353381"/>
    <w:rsid w:val="00353C2D"/>
    <w:rsid w:val="003549F4"/>
    <w:rsid w:val="00354DD8"/>
    <w:rsid w:val="00356E16"/>
    <w:rsid w:val="0035726B"/>
    <w:rsid w:val="0036065B"/>
    <w:rsid w:val="0036124E"/>
    <w:rsid w:val="00361E18"/>
    <w:rsid w:val="00362322"/>
    <w:rsid w:val="003627C5"/>
    <w:rsid w:val="00363483"/>
    <w:rsid w:val="00365125"/>
    <w:rsid w:val="00365470"/>
    <w:rsid w:val="003661E3"/>
    <w:rsid w:val="0037390A"/>
    <w:rsid w:val="00373BFC"/>
    <w:rsid w:val="00373F22"/>
    <w:rsid w:val="00373F70"/>
    <w:rsid w:val="00375C8E"/>
    <w:rsid w:val="00375CCB"/>
    <w:rsid w:val="00381A6E"/>
    <w:rsid w:val="003821A2"/>
    <w:rsid w:val="0038409F"/>
    <w:rsid w:val="0038558C"/>
    <w:rsid w:val="003855A4"/>
    <w:rsid w:val="00386311"/>
    <w:rsid w:val="003865B4"/>
    <w:rsid w:val="003879F4"/>
    <w:rsid w:val="00390C33"/>
    <w:rsid w:val="00390CCD"/>
    <w:rsid w:val="00391CEF"/>
    <w:rsid w:val="003927A9"/>
    <w:rsid w:val="00395794"/>
    <w:rsid w:val="00395908"/>
    <w:rsid w:val="00395B09"/>
    <w:rsid w:val="00396924"/>
    <w:rsid w:val="00396AAD"/>
    <w:rsid w:val="00396B24"/>
    <w:rsid w:val="003A028E"/>
    <w:rsid w:val="003A1102"/>
    <w:rsid w:val="003A1135"/>
    <w:rsid w:val="003A149C"/>
    <w:rsid w:val="003A1A3E"/>
    <w:rsid w:val="003A2BE2"/>
    <w:rsid w:val="003A33A5"/>
    <w:rsid w:val="003A3847"/>
    <w:rsid w:val="003A4AD2"/>
    <w:rsid w:val="003A4F1C"/>
    <w:rsid w:val="003A51F0"/>
    <w:rsid w:val="003A6004"/>
    <w:rsid w:val="003A6882"/>
    <w:rsid w:val="003A7232"/>
    <w:rsid w:val="003A7578"/>
    <w:rsid w:val="003A7754"/>
    <w:rsid w:val="003A7790"/>
    <w:rsid w:val="003B0277"/>
    <w:rsid w:val="003B1011"/>
    <w:rsid w:val="003B1189"/>
    <w:rsid w:val="003B234A"/>
    <w:rsid w:val="003B2383"/>
    <w:rsid w:val="003B2A65"/>
    <w:rsid w:val="003B2D10"/>
    <w:rsid w:val="003B2DBA"/>
    <w:rsid w:val="003B54BC"/>
    <w:rsid w:val="003B5B98"/>
    <w:rsid w:val="003B689D"/>
    <w:rsid w:val="003B6D04"/>
    <w:rsid w:val="003C0683"/>
    <w:rsid w:val="003C140F"/>
    <w:rsid w:val="003C31DB"/>
    <w:rsid w:val="003C7E20"/>
    <w:rsid w:val="003D1AA2"/>
    <w:rsid w:val="003D1AA8"/>
    <w:rsid w:val="003D2145"/>
    <w:rsid w:val="003D2AF6"/>
    <w:rsid w:val="003D326C"/>
    <w:rsid w:val="003D3400"/>
    <w:rsid w:val="003D4189"/>
    <w:rsid w:val="003D4EEC"/>
    <w:rsid w:val="003D6078"/>
    <w:rsid w:val="003D7F0A"/>
    <w:rsid w:val="003E0C8C"/>
    <w:rsid w:val="003E0DAF"/>
    <w:rsid w:val="003E320C"/>
    <w:rsid w:val="003E32E1"/>
    <w:rsid w:val="003E39DC"/>
    <w:rsid w:val="003E3B56"/>
    <w:rsid w:val="003E3D11"/>
    <w:rsid w:val="003E4588"/>
    <w:rsid w:val="003E4DF2"/>
    <w:rsid w:val="003E70DA"/>
    <w:rsid w:val="003E7287"/>
    <w:rsid w:val="003E7C41"/>
    <w:rsid w:val="003E7D94"/>
    <w:rsid w:val="003F00FD"/>
    <w:rsid w:val="003F0329"/>
    <w:rsid w:val="003F0BDD"/>
    <w:rsid w:val="003F113B"/>
    <w:rsid w:val="003F12A8"/>
    <w:rsid w:val="003F252B"/>
    <w:rsid w:val="003F2579"/>
    <w:rsid w:val="003F2F61"/>
    <w:rsid w:val="003F3053"/>
    <w:rsid w:val="003F50A7"/>
    <w:rsid w:val="003F5C44"/>
    <w:rsid w:val="003F5C57"/>
    <w:rsid w:val="003F5FC2"/>
    <w:rsid w:val="003F6831"/>
    <w:rsid w:val="003F777B"/>
    <w:rsid w:val="003F7C67"/>
    <w:rsid w:val="00402546"/>
    <w:rsid w:val="00403844"/>
    <w:rsid w:val="00404493"/>
    <w:rsid w:val="0040476A"/>
    <w:rsid w:val="00404A62"/>
    <w:rsid w:val="0040683D"/>
    <w:rsid w:val="00406B59"/>
    <w:rsid w:val="00406E21"/>
    <w:rsid w:val="004077C5"/>
    <w:rsid w:val="0040799A"/>
    <w:rsid w:val="00410451"/>
    <w:rsid w:val="00411872"/>
    <w:rsid w:val="00411B1E"/>
    <w:rsid w:val="00412370"/>
    <w:rsid w:val="0041441B"/>
    <w:rsid w:val="00414D5F"/>
    <w:rsid w:val="0041541A"/>
    <w:rsid w:val="004165D1"/>
    <w:rsid w:val="004171C0"/>
    <w:rsid w:val="0042234D"/>
    <w:rsid w:val="00424820"/>
    <w:rsid w:val="00425125"/>
    <w:rsid w:val="00425729"/>
    <w:rsid w:val="00425E54"/>
    <w:rsid w:val="0042609E"/>
    <w:rsid w:val="00430B4F"/>
    <w:rsid w:val="00431FDE"/>
    <w:rsid w:val="00432EC1"/>
    <w:rsid w:val="004336AC"/>
    <w:rsid w:val="00433C95"/>
    <w:rsid w:val="00433DB8"/>
    <w:rsid w:val="00436887"/>
    <w:rsid w:val="00436B85"/>
    <w:rsid w:val="00436FF3"/>
    <w:rsid w:val="00437769"/>
    <w:rsid w:val="00442091"/>
    <w:rsid w:val="00442DDC"/>
    <w:rsid w:val="004432D9"/>
    <w:rsid w:val="00443AB8"/>
    <w:rsid w:val="00444FE8"/>
    <w:rsid w:val="00446149"/>
    <w:rsid w:val="004472CA"/>
    <w:rsid w:val="00450807"/>
    <w:rsid w:val="004529A3"/>
    <w:rsid w:val="00452ECE"/>
    <w:rsid w:val="004538CC"/>
    <w:rsid w:val="00455366"/>
    <w:rsid w:val="004571B5"/>
    <w:rsid w:val="00460381"/>
    <w:rsid w:val="0046108B"/>
    <w:rsid w:val="004620BD"/>
    <w:rsid w:val="00462F4E"/>
    <w:rsid w:val="004647D6"/>
    <w:rsid w:val="00465C88"/>
    <w:rsid w:val="00467313"/>
    <w:rsid w:val="00467BB6"/>
    <w:rsid w:val="00470837"/>
    <w:rsid w:val="00470DC7"/>
    <w:rsid w:val="00470F57"/>
    <w:rsid w:val="00471429"/>
    <w:rsid w:val="00471F38"/>
    <w:rsid w:val="00472A8E"/>
    <w:rsid w:val="00475023"/>
    <w:rsid w:val="0047536E"/>
    <w:rsid w:val="00476AB3"/>
    <w:rsid w:val="00477CFC"/>
    <w:rsid w:val="00477F85"/>
    <w:rsid w:val="00481297"/>
    <w:rsid w:val="0048147F"/>
    <w:rsid w:val="00481978"/>
    <w:rsid w:val="00481C27"/>
    <w:rsid w:val="004823C0"/>
    <w:rsid w:val="004828D5"/>
    <w:rsid w:val="00484580"/>
    <w:rsid w:val="00485432"/>
    <w:rsid w:val="00485BE5"/>
    <w:rsid w:val="00485E0D"/>
    <w:rsid w:val="00486C01"/>
    <w:rsid w:val="00487992"/>
    <w:rsid w:val="00487B16"/>
    <w:rsid w:val="00487DB2"/>
    <w:rsid w:val="004906CF"/>
    <w:rsid w:val="00490856"/>
    <w:rsid w:val="00490F66"/>
    <w:rsid w:val="00491917"/>
    <w:rsid w:val="00492274"/>
    <w:rsid w:val="00493192"/>
    <w:rsid w:val="004A0B6F"/>
    <w:rsid w:val="004A13DA"/>
    <w:rsid w:val="004A1A4E"/>
    <w:rsid w:val="004A3B08"/>
    <w:rsid w:val="004A3E6D"/>
    <w:rsid w:val="004A46E1"/>
    <w:rsid w:val="004A4D8D"/>
    <w:rsid w:val="004A5E2B"/>
    <w:rsid w:val="004A628B"/>
    <w:rsid w:val="004A688C"/>
    <w:rsid w:val="004A6BE4"/>
    <w:rsid w:val="004A6FED"/>
    <w:rsid w:val="004B0CE3"/>
    <w:rsid w:val="004B1495"/>
    <w:rsid w:val="004B1FBF"/>
    <w:rsid w:val="004B2219"/>
    <w:rsid w:val="004B2281"/>
    <w:rsid w:val="004B2BCF"/>
    <w:rsid w:val="004B2E36"/>
    <w:rsid w:val="004B3201"/>
    <w:rsid w:val="004B3370"/>
    <w:rsid w:val="004B3438"/>
    <w:rsid w:val="004B36D1"/>
    <w:rsid w:val="004B39D1"/>
    <w:rsid w:val="004B4351"/>
    <w:rsid w:val="004B47EB"/>
    <w:rsid w:val="004B6682"/>
    <w:rsid w:val="004B7E11"/>
    <w:rsid w:val="004C158A"/>
    <w:rsid w:val="004C1DD8"/>
    <w:rsid w:val="004C2FD1"/>
    <w:rsid w:val="004C4189"/>
    <w:rsid w:val="004C4774"/>
    <w:rsid w:val="004D0047"/>
    <w:rsid w:val="004D0228"/>
    <w:rsid w:val="004D0AC2"/>
    <w:rsid w:val="004D0C91"/>
    <w:rsid w:val="004D1576"/>
    <w:rsid w:val="004D230B"/>
    <w:rsid w:val="004D2E68"/>
    <w:rsid w:val="004D3938"/>
    <w:rsid w:val="004D41D6"/>
    <w:rsid w:val="004D59EE"/>
    <w:rsid w:val="004D6B0A"/>
    <w:rsid w:val="004D6E43"/>
    <w:rsid w:val="004D7BF3"/>
    <w:rsid w:val="004D7DAC"/>
    <w:rsid w:val="004E17EE"/>
    <w:rsid w:val="004E1AC4"/>
    <w:rsid w:val="004E1BE7"/>
    <w:rsid w:val="004E2609"/>
    <w:rsid w:val="004E2622"/>
    <w:rsid w:val="004E2804"/>
    <w:rsid w:val="004E2838"/>
    <w:rsid w:val="004E3D52"/>
    <w:rsid w:val="004E546E"/>
    <w:rsid w:val="004E671B"/>
    <w:rsid w:val="004E6834"/>
    <w:rsid w:val="004E6BC2"/>
    <w:rsid w:val="004E6CB3"/>
    <w:rsid w:val="004E7046"/>
    <w:rsid w:val="004E7BFE"/>
    <w:rsid w:val="004E7DB2"/>
    <w:rsid w:val="004F0D36"/>
    <w:rsid w:val="004F1DB4"/>
    <w:rsid w:val="004F1E82"/>
    <w:rsid w:val="004F1E90"/>
    <w:rsid w:val="004F3092"/>
    <w:rsid w:val="004F31B5"/>
    <w:rsid w:val="004F3A5D"/>
    <w:rsid w:val="004F4299"/>
    <w:rsid w:val="004F429E"/>
    <w:rsid w:val="004F4B35"/>
    <w:rsid w:val="004F612B"/>
    <w:rsid w:val="004F64E6"/>
    <w:rsid w:val="004F70CB"/>
    <w:rsid w:val="004F755E"/>
    <w:rsid w:val="00501D33"/>
    <w:rsid w:val="005028AE"/>
    <w:rsid w:val="00502DC6"/>
    <w:rsid w:val="005040C9"/>
    <w:rsid w:val="00505405"/>
    <w:rsid w:val="00510E0E"/>
    <w:rsid w:val="005113B0"/>
    <w:rsid w:val="0051276F"/>
    <w:rsid w:val="00512B5F"/>
    <w:rsid w:val="005137B7"/>
    <w:rsid w:val="00513EFC"/>
    <w:rsid w:val="00514722"/>
    <w:rsid w:val="00515D83"/>
    <w:rsid w:val="00517AF6"/>
    <w:rsid w:val="00517E5F"/>
    <w:rsid w:val="00520347"/>
    <w:rsid w:val="005206B3"/>
    <w:rsid w:val="00521103"/>
    <w:rsid w:val="005217DB"/>
    <w:rsid w:val="00522832"/>
    <w:rsid w:val="00524447"/>
    <w:rsid w:val="00525FEB"/>
    <w:rsid w:val="0052702E"/>
    <w:rsid w:val="00532145"/>
    <w:rsid w:val="005335AD"/>
    <w:rsid w:val="00534451"/>
    <w:rsid w:val="00536A17"/>
    <w:rsid w:val="005373BD"/>
    <w:rsid w:val="0053761B"/>
    <w:rsid w:val="00543D34"/>
    <w:rsid w:val="00544A80"/>
    <w:rsid w:val="00544ACC"/>
    <w:rsid w:val="0054585A"/>
    <w:rsid w:val="00545A57"/>
    <w:rsid w:val="005472D3"/>
    <w:rsid w:val="00547B2F"/>
    <w:rsid w:val="00550A21"/>
    <w:rsid w:val="00550BD6"/>
    <w:rsid w:val="00551E7E"/>
    <w:rsid w:val="00552D22"/>
    <w:rsid w:val="00553A3F"/>
    <w:rsid w:val="005542E5"/>
    <w:rsid w:val="00554A2A"/>
    <w:rsid w:val="00554C84"/>
    <w:rsid w:val="0055583B"/>
    <w:rsid w:val="00555D27"/>
    <w:rsid w:val="00556418"/>
    <w:rsid w:val="005565EE"/>
    <w:rsid w:val="005571FF"/>
    <w:rsid w:val="00557C62"/>
    <w:rsid w:val="00557DA6"/>
    <w:rsid w:val="005608F4"/>
    <w:rsid w:val="00560AC8"/>
    <w:rsid w:val="00560BED"/>
    <w:rsid w:val="005610F8"/>
    <w:rsid w:val="00561554"/>
    <w:rsid w:val="00561FF6"/>
    <w:rsid w:val="005622B2"/>
    <w:rsid w:val="00562DCA"/>
    <w:rsid w:val="0056354F"/>
    <w:rsid w:val="00563E89"/>
    <w:rsid w:val="00563F7E"/>
    <w:rsid w:val="00564F14"/>
    <w:rsid w:val="005650A6"/>
    <w:rsid w:val="00566B9E"/>
    <w:rsid w:val="005670E4"/>
    <w:rsid w:val="00570372"/>
    <w:rsid w:val="005715CE"/>
    <w:rsid w:val="005717DC"/>
    <w:rsid w:val="00572DAD"/>
    <w:rsid w:val="00572DC6"/>
    <w:rsid w:val="00574455"/>
    <w:rsid w:val="005746BE"/>
    <w:rsid w:val="00574BA1"/>
    <w:rsid w:val="0057583F"/>
    <w:rsid w:val="00575F26"/>
    <w:rsid w:val="00575F8E"/>
    <w:rsid w:val="00576A1B"/>
    <w:rsid w:val="00577152"/>
    <w:rsid w:val="0057741F"/>
    <w:rsid w:val="00577A74"/>
    <w:rsid w:val="00580395"/>
    <w:rsid w:val="0058213F"/>
    <w:rsid w:val="005834B8"/>
    <w:rsid w:val="00586C18"/>
    <w:rsid w:val="005871B4"/>
    <w:rsid w:val="00591272"/>
    <w:rsid w:val="005921FA"/>
    <w:rsid w:val="00593B36"/>
    <w:rsid w:val="0059423B"/>
    <w:rsid w:val="005942F2"/>
    <w:rsid w:val="00597E95"/>
    <w:rsid w:val="005A1DA7"/>
    <w:rsid w:val="005A2670"/>
    <w:rsid w:val="005A38E4"/>
    <w:rsid w:val="005A3D5C"/>
    <w:rsid w:val="005B1739"/>
    <w:rsid w:val="005B2232"/>
    <w:rsid w:val="005B25F9"/>
    <w:rsid w:val="005B5A36"/>
    <w:rsid w:val="005B5EAD"/>
    <w:rsid w:val="005B5FC3"/>
    <w:rsid w:val="005B62FD"/>
    <w:rsid w:val="005B6C93"/>
    <w:rsid w:val="005C0724"/>
    <w:rsid w:val="005C08F4"/>
    <w:rsid w:val="005C0AF4"/>
    <w:rsid w:val="005C1121"/>
    <w:rsid w:val="005C133B"/>
    <w:rsid w:val="005C13EB"/>
    <w:rsid w:val="005C39B5"/>
    <w:rsid w:val="005C39FB"/>
    <w:rsid w:val="005C3E8B"/>
    <w:rsid w:val="005C5671"/>
    <w:rsid w:val="005C66C8"/>
    <w:rsid w:val="005C757F"/>
    <w:rsid w:val="005D1781"/>
    <w:rsid w:val="005D17AF"/>
    <w:rsid w:val="005D5090"/>
    <w:rsid w:val="005D613F"/>
    <w:rsid w:val="005D626B"/>
    <w:rsid w:val="005D6AAB"/>
    <w:rsid w:val="005D6BA5"/>
    <w:rsid w:val="005D6D17"/>
    <w:rsid w:val="005D74A7"/>
    <w:rsid w:val="005E15E5"/>
    <w:rsid w:val="005E1DC2"/>
    <w:rsid w:val="005E2019"/>
    <w:rsid w:val="005E2602"/>
    <w:rsid w:val="005E4AA0"/>
    <w:rsid w:val="005E57E0"/>
    <w:rsid w:val="005E5887"/>
    <w:rsid w:val="005E6532"/>
    <w:rsid w:val="005E6A55"/>
    <w:rsid w:val="005E6CF1"/>
    <w:rsid w:val="005F057A"/>
    <w:rsid w:val="005F0EB6"/>
    <w:rsid w:val="005F162B"/>
    <w:rsid w:val="005F35A5"/>
    <w:rsid w:val="005F3EDA"/>
    <w:rsid w:val="005F4316"/>
    <w:rsid w:val="005F5AE5"/>
    <w:rsid w:val="00600B35"/>
    <w:rsid w:val="00601E85"/>
    <w:rsid w:val="006030C6"/>
    <w:rsid w:val="00605331"/>
    <w:rsid w:val="00605CC6"/>
    <w:rsid w:val="00606D60"/>
    <w:rsid w:val="0061053E"/>
    <w:rsid w:val="00610703"/>
    <w:rsid w:val="0061077D"/>
    <w:rsid w:val="00611B36"/>
    <w:rsid w:val="00612127"/>
    <w:rsid w:val="00612E3C"/>
    <w:rsid w:val="00613D70"/>
    <w:rsid w:val="00614420"/>
    <w:rsid w:val="006155CE"/>
    <w:rsid w:val="006160AC"/>
    <w:rsid w:val="0061649A"/>
    <w:rsid w:val="00616632"/>
    <w:rsid w:val="0061707B"/>
    <w:rsid w:val="006170B6"/>
    <w:rsid w:val="00617882"/>
    <w:rsid w:val="006179AE"/>
    <w:rsid w:val="006209B7"/>
    <w:rsid w:val="006219BD"/>
    <w:rsid w:val="0062239C"/>
    <w:rsid w:val="006250F0"/>
    <w:rsid w:val="00625480"/>
    <w:rsid w:val="00625720"/>
    <w:rsid w:val="00625F82"/>
    <w:rsid w:val="00627788"/>
    <w:rsid w:val="00627AF4"/>
    <w:rsid w:val="00630473"/>
    <w:rsid w:val="00630926"/>
    <w:rsid w:val="00630BE4"/>
    <w:rsid w:val="006318EC"/>
    <w:rsid w:val="00631E21"/>
    <w:rsid w:val="00631F41"/>
    <w:rsid w:val="0063310D"/>
    <w:rsid w:val="0063397B"/>
    <w:rsid w:val="00633BBF"/>
    <w:rsid w:val="0063563A"/>
    <w:rsid w:val="00635656"/>
    <w:rsid w:val="006356F2"/>
    <w:rsid w:val="0063584B"/>
    <w:rsid w:val="00635AE9"/>
    <w:rsid w:val="00635C4E"/>
    <w:rsid w:val="006365C2"/>
    <w:rsid w:val="0063696E"/>
    <w:rsid w:val="00637228"/>
    <w:rsid w:val="00637778"/>
    <w:rsid w:val="00637E36"/>
    <w:rsid w:val="00643A39"/>
    <w:rsid w:val="00644D54"/>
    <w:rsid w:val="00645895"/>
    <w:rsid w:val="00645E88"/>
    <w:rsid w:val="00645F98"/>
    <w:rsid w:val="00645FD9"/>
    <w:rsid w:val="006467F2"/>
    <w:rsid w:val="00647016"/>
    <w:rsid w:val="0064782F"/>
    <w:rsid w:val="00647DDF"/>
    <w:rsid w:val="0065147F"/>
    <w:rsid w:val="00651CD1"/>
    <w:rsid w:val="00652540"/>
    <w:rsid w:val="0065379E"/>
    <w:rsid w:val="00654920"/>
    <w:rsid w:val="006550B8"/>
    <w:rsid w:val="006562E3"/>
    <w:rsid w:val="00656C7C"/>
    <w:rsid w:val="00657904"/>
    <w:rsid w:val="00660060"/>
    <w:rsid w:val="00661523"/>
    <w:rsid w:val="0066378C"/>
    <w:rsid w:val="00663895"/>
    <w:rsid w:val="00663E6E"/>
    <w:rsid w:val="00664752"/>
    <w:rsid w:val="00665375"/>
    <w:rsid w:val="006657CD"/>
    <w:rsid w:val="00665825"/>
    <w:rsid w:val="00665FCC"/>
    <w:rsid w:val="00666C76"/>
    <w:rsid w:val="00666E09"/>
    <w:rsid w:val="006677EC"/>
    <w:rsid w:val="00670654"/>
    <w:rsid w:val="0067086C"/>
    <w:rsid w:val="00670D6B"/>
    <w:rsid w:val="00670EB4"/>
    <w:rsid w:val="0067123C"/>
    <w:rsid w:val="00672255"/>
    <w:rsid w:val="00672D42"/>
    <w:rsid w:val="006741B6"/>
    <w:rsid w:val="00674511"/>
    <w:rsid w:val="0067688B"/>
    <w:rsid w:val="006774B9"/>
    <w:rsid w:val="00677D5C"/>
    <w:rsid w:val="006802D2"/>
    <w:rsid w:val="00683667"/>
    <w:rsid w:val="00684B6B"/>
    <w:rsid w:val="006859A0"/>
    <w:rsid w:val="00686CE9"/>
    <w:rsid w:val="00687062"/>
    <w:rsid w:val="00687D4D"/>
    <w:rsid w:val="00690F6A"/>
    <w:rsid w:val="0069156A"/>
    <w:rsid w:val="00692A1C"/>
    <w:rsid w:val="006935C6"/>
    <w:rsid w:val="0069404F"/>
    <w:rsid w:val="0069474C"/>
    <w:rsid w:val="0069481F"/>
    <w:rsid w:val="00694FD7"/>
    <w:rsid w:val="00695BFC"/>
    <w:rsid w:val="00696A29"/>
    <w:rsid w:val="0069760A"/>
    <w:rsid w:val="006A1AED"/>
    <w:rsid w:val="006A2EB7"/>
    <w:rsid w:val="006A3AC1"/>
    <w:rsid w:val="006A4D63"/>
    <w:rsid w:val="006A5D6F"/>
    <w:rsid w:val="006A7F77"/>
    <w:rsid w:val="006B1BFF"/>
    <w:rsid w:val="006B24BC"/>
    <w:rsid w:val="006B2643"/>
    <w:rsid w:val="006B2DC1"/>
    <w:rsid w:val="006B2F13"/>
    <w:rsid w:val="006B35B8"/>
    <w:rsid w:val="006B53B3"/>
    <w:rsid w:val="006B6458"/>
    <w:rsid w:val="006B662B"/>
    <w:rsid w:val="006B7510"/>
    <w:rsid w:val="006B7B5B"/>
    <w:rsid w:val="006B7BDB"/>
    <w:rsid w:val="006C0004"/>
    <w:rsid w:val="006C0124"/>
    <w:rsid w:val="006C029D"/>
    <w:rsid w:val="006C1159"/>
    <w:rsid w:val="006C24EE"/>
    <w:rsid w:val="006C2F78"/>
    <w:rsid w:val="006C4A68"/>
    <w:rsid w:val="006C4F97"/>
    <w:rsid w:val="006C7D9E"/>
    <w:rsid w:val="006D00F6"/>
    <w:rsid w:val="006D02E2"/>
    <w:rsid w:val="006D0EC2"/>
    <w:rsid w:val="006D2849"/>
    <w:rsid w:val="006D40B0"/>
    <w:rsid w:val="006D4822"/>
    <w:rsid w:val="006D4BC4"/>
    <w:rsid w:val="006D52ED"/>
    <w:rsid w:val="006D5749"/>
    <w:rsid w:val="006D6528"/>
    <w:rsid w:val="006D6D87"/>
    <w:rsid w:val="006D7476"/>
    <w:rsid w:val="006E0D8F"/>
    <w:rsid w:val="006E2650"/>
    <w:rsid w:val="006E2713"/>
    <w:rsid w:val="006E3AFB"/>
    <w:rsid w:val="006E41F2"/>
    <w:rsid w:val="006E4C15"/>
    <w:rsid w:val="006E5AF4"/>
    <w:rsid w:val="006E78C0"/>
    <w:rsid w:val="006E78CE"/>
    <w:rsid w:val="006F2F37"/>
    <w:rsid w:val="006F45A9"/>
    <w:rsid w:val="006F510B"/>
    <w:rsid w:val="006F6612"/>
    <w:rsid w:val="006F71D6"/>
    <w:rsid w:val="007011D2"/>
    <w:rsid w:val="007012E4"/>
    <w:rsid w:val="00702625"/>
    <w:rsid w:val="00703641"/>
    <w:rsid w:val="007049A0"/>
    <w:rsid w:val="00704F94"/>
    <w:rsid w:val="0070632B"/>
    <w:rsid w:val="00706C5C"/>
    <w:rsid w:val="00706DE6"/>
    <w:rsid w:val="00707A88"/>
    <w:rsid w:val="00707E0F"/>
    <w:rsid w:val="00710410"/>
    <w:rsid w:val="00710915"/>
    <w:rsid w:val="007112F1"/>
    <w:rsid w:val="007137B2"/>
    <w:rsid w:val="00714C51"/>
    <w:rsid w:val="00715150"/>
    <w:rsid w:val="007176D2"/>
    <w:rsid w:val="00717A25"/>
    <w:rsid w:val="0072037E"/>
    <w:rsid w:val="00721EE7"/>
    <w:rsid w:val="0072208B"/>
    <w:rsid w:val="00722456"/>
    <w:rsid w:val="00722BCD"/>
    <w:rsid w:val="00722D74"/>
    <w:rsid w:val="007234BF"/>
    <w:rsid w:val="0072355D"/>
    <w:rsid w:val="00723A9E"/>
    <w:rsid w:val="00725B97"/>
    <w:rsid w:val="007261B8"/>
    <w:rsid w:val="00726509"/>
    <w:rsid w:val="007271A8"/>
    <w:rsid w:val="00727BF9"/>
    <w:rsid w:val="00730624"/>
    <w:rsid w:val="00731BA3"/>
    <w:rsid w:val="00731BAC"/>
    <w:rsid w:val="0073259D"/>
    <w:rsid w:val="0073280B"/>
    <w:rsid w:val="00733662"/>
    <w:rsid w:val="00733DF7"/>
    <w:rsid w:val="00734683"/>
    <w:rsid w:val="0073485A"/>
    <w:rsid w:val="0073501E"/>
    <w:rsid w:val="0073520F"/>
    <w:rsid w:val="00736459"/>
    <w:rsid w:val="00736A14"/>
    <w:rsid w:val="00736AB5"/>
    <w:rsid w:val="00737017"/>
    <w:rsid w:val="007378ED"/>
    <w:rsid w:val="007415C2"/>
    <w:rsid w:val="00741902"/>
    <w:rsid w:val="0074346B"/>
    <w:rsid w:val="007459DA"/>
    <w:rsid w:val="007460D4"/>
    <w:rsid w:val="007465AD"/>
    <w:rsid w:val="007468A0"/>
    <w:rsid w:val="007501FC"/>
    <w:rsid w:val="00750F96"/>
    <w:rsid w:val="00751848"/>
    <w:rsid w:val="00751882"/>
    <w:rsid w:val="00753CFC"/>
    <w:rsid w:val="007542E8"/>
    <w:rsid w:val="00755DD3"/>
    <w:rsid w:val="00755DD8"/>
    <w:rsid w:val="00757D52"/>
    <w:rsid w:val="00761AA4"/>
    <w:rsid w:val="00762B30"/>
    <w:rsid w:val="007648D4"/>
    <w:rsid w:val="00765985"/>
    <w:rsid w:val="0076684A"/>
    <w:rsid w:val="00767F1A"/>
    <w:rsid w:val="00770782"/>
    <w:rsid w:val="00770ADD"/>
    <w:rsid w:val="007711D2"/>
    <w:rsid w:val="00771B2E"/>
    <w:rsid w:val="00773AC2"/>
    <w:rsid w:val="00773B96"/>
    <w:rsid w:val="00773D63"/>
    <w:rsid w:val="007744C1"/>
    <w:rsid w:val="00775FC1"/>
    <w:rsid w:val="007763E9"/>
    <w:rsid w:val="00777DC5"/>
    <w:rsid w:val="00780B70"/>
    <w:rsid w:val="007814EA"/>
    <w:rsid w:val="007817C9"/>
    <w:rsid w:val="00783075"/>
    <w:rsid w:val="0078320E"/>
    <w:rsid w:val="007833E7"/>
    <w:rsid w:val="0078352E"/>
    <w:rsid w:val="00783ECF"/>
    <w:rsid w:val="00783F98"/>
    <w:rsid w:val="00784D79"/>
    <w:rsid w:val="007850C2"/>
    <w:rsid w:val="00786032"/>
    <w:rsid w:val="00786449"/>
    <w:rsid w:val="0078753B"/>
    <w:rsid w:val="00787A70"/>
    <w:rsid w:val="00790E6B"/>
    <w:rsid w:val="0079122A"/>
    <w:rsid w:val="00792366"/>
    <w:rsid w:val="00792397"/>
    <w:rsid w:val="0079303D"/>
    <w:rsid w:val="00793052"/>
    <w:rsid w:val="007939CA"/>
    <w:rsid w:val="00794496"/>
    <w:rsid w:val="007945C6"/>
    <w:rsid w:val="0079471B"/>
    <w:rsid w:val="00794787"/>
    <w:rsid w:val="007952D9"/>
    <w:rsid w:val="007954DF"/>
    <w:rsid w:val="0079639B"/>
    <w:rsid w:val="00797675"/>
    <w:rsid w:val="00797826"/>
    <w:rsid w:val="007A01C7"/>
    <w:rsid w:val="007A0EFE"/>
    <w:rsid w:val="007A1126"/>
    <w:rsid w:val="007A2A47"/>
    <w:rsid w:val="007A31D0"/>
    <w:rsid w:val="007A3563"/>
    <w:rsid w:val="007A3EF9"/>
    <w:rsid w:val="007A41D2"/>
    <w:rsid w:val="007A4560"/>
    <w:rsid w:val="007A6217"/>
    <w:rsid w:val="007A6ACF"/>
    <w:rsid w:val="007B09D8"/>
    <w:rsid w:val="007B0AC3"/>
    <w:rsid w:val="007B296A"/>
    <w:rsid w:val="007B2CBB"/>
    <w:rsid w:val="007B34B5"/>
    <w:rsid w:val="007B38EB"/>
    <w:rsid w:val="007B45EE"/>
    <w:rsid w:val="007B5AE5"/>
    <w:rsid w:val="007B5C88"/>
    <w:rsid w:val="007B5D30"/>
    <w:rsid w:val="007B663F"/>
    <w:rsid w:val="007B67B6"/>
    <w:rsid w:val="007B7420"/>
    <w:rsid w:val="007B7A4C"/>
    <w:rsid w:val="007B7F79"/>
    <w:rsid w:val="007C05AA"/>
    <w:rsid w:val="007C0848"/>
    <w:rsid w:val="007C09EA"/>
    <w:rsid w:val="007C1F28"/>
    <w:rsid w:val="007C292F"/>
    <w:rsid w:val="007C2FD4"/>
    <w:rsid w:val="007C3E86"/>
    <w:rsid w:val="007C5995"/>
    <w:rsid w:val="007C59C6"/>
    <w:rsid w:val="007C6F2A"/>
    <w:rsid w:val="007D0C71"/>
    <w:rsid w:val="007D1BCB"/>
    <w:rsid w:val="007D208F"/>
    <w:rsid w:val="007D2821"/>
    <w:rsid w:val="007D3604"/>
    <w:rsid w:val="007D5C71"/>
    <w:rsid w:val="007D711E"/>
    <w:rsid w:val="007D77CD"/>
    <w:rsid w:val="007D7988"/>
    <w:rsid w:val="007D7B78"/>
    <w:rsid w:val="007E050E"/>
    <w:rsid w:val="007E0B58"/>
    <w:rsid w:val="007E0EC9"/>
    <w:rsid w:val="007E5D4B"/>
    <w:rsid w:val="007E5D71"/>
    <w:rsid w:val="007E67A0"/>
    <w:rsid w:val="007E6DA8"/>
    <w:rsid w:val="007E78C7"/>
    <w:rsid w:val="007E795F"/>
    <w:rsid w:val="007F0048"/>
    <w:rsid w:val="007F0B06"/>
    <w:rsid w:val="007F169E"/>
    <w:rsid w:val="007F1850"/>
    <w:rsid w:val="007F23C4"/>
    <w:rsid w:val="007F4570"/>
    <w:rsid w:val="007F4DD3"/>
    <w:rsid w:val="007F53DC"/>
    <w:rsid w:val="007F5F1B"/>
    <w:rsid w:val="007F79DC"/>
    <w:rsid w:val="00800010"/>
    <w:rsid w:val="00801B01"/>
    <w:rsid w:val="00802376"/>
    <w:rsid w:val="00802A48"/>
    <w:rsid w:val="00803757"/>
    <w:rsid w:val="00803CBB"/>
    <w:rsid w:val="00803F56"/>
    <w:rsid w:val="00805A59"/>
    <w:rsid w:val="00810122"/>
    <w:rsid w:val="008102FA"/>
    <w:rsid w:val="0081091D"/>
    <w:rsid w:val="00811B90"/>
    <w:rsid w:val="00812262"/>
    <w:rsid w:val="008122AF"/>
    <w:rsid w:val="0081298C"/>
    <w:rsid w:val="008133C5"/>
    <w:rsid w:val="00813B37"/>
    <w:rsid w:val="00814580"/>
    <w:rsid w:val="008149D0"/>
    <w:rsid w:val="00814C08"/>
    <w:rsid w:val="008153BB"/>
    <w:rsid w:val="00815986"/>
    <w:rsid w:val="00815B67"/>
    <w:rsid w:val="008165FA"/>
    <w:rsid w:val="00816997"/>
    <w:rsid w:val="008219D2"/>
    <w:rsid w:val="00821A5F"/>
    <w:rsid w:val="008230B9"/>
    <w:rsid w:val="00823E22"/>
    <w:rsid w:val="008243B5"/>
    <w:rsid w:val="00824453"/>
    <w:rsid w:val="00824BA6"/>
    <w:rsid w:val="00824F6D"/>
    <w:rsid w:val="0082522F"/>
    <w:rsid w:val="00825F70"/>
    <w:rsid w:val="00826114"/>
    <w:rsid w:val="008262E4"/>
    <w:rsid w:val="008263B7"/>
    <w:rsid w:val="0082700B"/>
    <w:rsid w:val="0083030D"/>
    <w:rsid w:val="0083052D"/>
    <w:rsid w:val="008329F0"/>
    <w:rsid w:val="00834CBA"/>
    <w:rsid w:val="00835B49"/>
    <w:rsid w:val="00837931"/>
    <w:rsid w:val="00837E27"/>
    <w:rsid w:val="00840459"/>
    <w:rsid w:val="00840F0C"/>
    <w:rsid w:val="00841527"/>
    <w:rsid w:val="00842569"/>
    <w:rsid w:val="008426A9"/>
    <w:rsid w:val="0084435A"/>
    <w:rsid w:val="00846687"/>
    <w:rsid w:val="00846C1F"/>
    <w:rsid w:val="00846E69"/>
    <w:rsid w:val="00847B75"/>
    <w:rsid w:val="00850984"/>
    <w:rsid w:val="008509B3"/>
    <w:rsid w:val="008513DC"/>
    <w:rsid w:val="008523D8"/>
    <w:rsid w:val="00852464"/>
    <w:rsid w:val="00852829"/>
    <w:rsid w:val="00853FEE"/>
    <w:rsid w:val="008540EC"/>
    <w:rsid w:val="0085616B"/>
    <w:rsid w:val="00856362"/>
    <w:rsid w:val="00861739"/>
    <w:rsid w:val="00861C13"/>
    <w:rsid w:val="00861F76"/>
    <w:rsid w:val="00866336"/>
    <w:rsid w:val="00866692"/>
    <w:rsid w:val="00867E61"/>
    <w:rsid w:val="0087037F"/>
    <w:rsid w:val="00871A8E"/>
    <w:rsid w:val="0087382D"/>
    <w:rsid w:val="0087448F"/>
    <w:rsid w:val="00875958"/>
    <w:rsid w:val="0087649D"/>
    <w:rsid w:val="0088040E"/>
    <w:rsid w:val="00880CDA"/>
    <w:rsid w:val="00881C12"/>
    <w:rsid w:val="0088267A"/>
    <w:rsid w:val="00883181"/>
    <w:rsid w:val="00884975"/>
    <w:rsid w:val="00884E79"/>
    <w:rsid w:val="008857AF"/>
    <w:rsid w:val="00890032"/>
    <w:rsid w:val="008925BF"/>
    <w:rsid w:val="008935E2"/>
    <w:rsid w:val="0089363F"/>
    <w:rsid w:val="008937E3"/>
    <w:rsid w:val="00893854"/>
    <w:rsid w:val="00894E16"/>
    <w:rsid w:val="00894EAE"/>
    <w:rsid w:val="00895D98"/>
    <w:rsid w:val="00896314"/>
    <w:rsid w:val="00896CEC"/>
    <w:rsid w:val="00897D31"/>
    <w:rsid w:val="008A1377"/>
    <w:rsid w:val="008A24B3"/>
    <w:rsid w:val="008A26ED"/>
    <w:rsid w:val="008A3B2B"/>
    <w:rsid w:val="008A3E43"/>
    <w:rsid w:val="008A4957"/>
    <w:rsid w:val="008A7F83"/>
    <w:rsid w:val="008B02AA"/>
    <w:rsid w:val="008B0876"/>
    <w:rsid w:val="008B1963"/>
    <w:rsid w:val="008B2493"/>
    <w:rsid w:val="008B352D"/>
    <w:rsid w:val="008B4231"/>
    <w:rsid w:val="008B4DB7"/>
    <w:rsid w:val="008B6C3F"/>
    <w:rsid w:val="008C2026"/>
    <w:rsid w:val="008C32CC"/>
    <w:rsid w:val="008C3B50"/>
    <w:rsid w:val="008C4B4F"/>
    <w:rsid w:val="008C6487"/>
    <w:rsid w:val="008C7117"/>
    <w:rsid w:val="008D04BC"/>
    <w:rsid w:val="008D0BD1"/>
    <w:rsid w:val="008D312D"/>
    <w:rsid w:val="008D3E2B"/>
    <w:rsid w:val="008D3E8A"/>
    <w:rsid w:val="008D4267"/>
    <w:rsid w:val="008D449B"/>
    <w:rsid w:val="008D4D08"/>
    <w:rsid w:val="008D55ED"/>
    <w:rsid w:val="008D611C"/>
    <w:rsid w:val="008D75D8"/>
    <w:rsid w:val="008E0ED4"/>
    <w:rsid w:val="008E0F17"/>
    <w:rsid w:val="008E1255"/>
    <w:rsid w:val="008E4EC1"/>
    <w:rsid w:val="008E5A88"/>
    <w:rsid w:val="008E61C7"/>
    <w:rsid w:val="008E640A"/>
    <w:rsid w:val="008E6486"/>
    <w:rsid w:val="008E68B9"/>
    <w:rsid w:val="008E7076"/>
    <w:rsid w:val="008F03AF"/>
    <w:rsid w:val="008F0517"/>
    <w:rsid w:val="008F1C1C"/>
    <w:rsid w:val="008F2732"/>
    <w:rsid w:val="008F2751"/>
    <w:rsid w:val="008F27F7"/>
    <w:rsid w:val="008F2DA9"/>
    <w:rsid w:val="008F2DC8"/>
    <w:rsid w:val="008F335B"/>
    <w:rsid w:val="008F362D"/>
    <w:rsid w:val="008F371B"/>
    <w:rsid w:val="008F407E"/>
    <w:rsid w:val="008F4132"/>
    <w:rsid w:val="008F4A18"/>
    <w:rsid w:val="008F55BE"/>
    <w:rsid w:val="008F6691"/>
    <w:rsid w:val="008F6733"/>
    <w:rsid w:val="008F6968"/>
    <w:rsid w:val="008F73E4"/>
    <w:rsid w:val="008F75C3"/>
    <w:rsid w:val="008F7706"/>
    <w:rsid w:val="009008EA"/>
    <w:rsid w:val="009009B3"/>
    <w:rsid w:val="00900CD5"/>
    <w:rsid w:val="0090101E"/>
    <w:rsid w:val="00901C3D"/>
    <w:rsid w:val="00902B19"/>
    <w:rsid w:val="00903161"/>
    <w:rsid w:val="00903785"/>
    <w:rsid w:val="00903947"/>
    <w:rsid w:val="0090467E"/>
    <w:rsid w:val="00905288"/>
    <w:rsid w:val="00905A70"/>
    <w:rsid w:val="0091249D"/>
    <w:rsid w:val="0091261F"/>
    <w:rsid w:val="0091447C"/>
    <w:rsid w:val="009159FD"/>
    <w:rsid w:val="00915A2E"/>
    <w:rsid w:val="00915C33"/>
    <w:rsid w:val="00916007"/>
    <w:rsid w:val="00920E54"/>
    <w:rsid w:val="00921133"/>
    <w:rsid w:val="00921401"/>
    <w:rsid w:val="009217BD"/>
    <w:rsid w:val="009233B4"/>
    <w:rsid w:val="009252FE"/>
    <w:rsid w:val="00925825"/>
    <w:rsid w:val="00926415"/>
    <w:rsid w:val="00926F73"/>
    <w:rsid w:val="00930498"/>
    <w:rsid w:val="009306BC"/>
    <w:rsid w:val="00930871"/>
    <w:rsid w:val="00932EC6"/>
    <w:rsid w:val="00933DFB"/>
    <w:rsid w:val="00934491"/>
    <w:rsid w:val="00934F31"/>
    <w:rsid w:val="009372F8"/>
    <w:rsid w:val="0093750D"/>
    <w:rsid w:val="00937A5D"/>
    <w:rsid w:val="009408A6"/>
    <w:rsid w:val="00941A8B"/>
    <w:rsid w:val="00942365"/>
    <w:rsid w:val="009431EB"/>
    <w:rsid w:val="0095052C"/>
    <w:rsid w:val="0095231C"/>
    <w:rsid w:val="00952B6F"/>
    <w:rsid w:val="00953497"/>
    <w:rsid w:val="00953FF1"/>
    <w:rsid w:val="00954549"/>
    <w:rsid w:val="0095519D"/>
    <w:rsid w:val="0095614D"/>
    <w:rsid w:val="0095786B"/>
    <w:rsid w:val="00957C77"/>
    <w:rsid w:val="00962B33"/>
    <w:rsid w:val="0096421A"/>
    <w:rsid w:val="0096503A"/>
    <w:rsid w:val="00965D1D"/>
    <w:rsid w:val="009661FF"/>
    <w:rsid w:val="0096687F"/>
    <w:rsid w:val="00967575"/>
    <w:rsid w:val="00967DBA"/>
    <w:rsid w:val="00970CA4"/>
    <w:rsid w:val="00971A73"/>
    <w:rsid w:val="00971F74"/>
    <w:rsid w:val="0097254A"/>
    <w:rsid w:val="00972A87"/>
    <w:rsid w:val="00972EBA"/>
    <w:rsid w:val="00973A37"/>
    <w:rsid w:val="00974C8A"/>
    <w:rsid w:val="009751CA"/>
    <w:rsid w:val="00975E52"/>
    <w:rsid w:val="00976725"/>
    <w:rsid w:val="0097675F"/>
    <w:rsid w:val="009800E5"/>
    <w:rsid w:val="00980368"/>
    <w:rsid w:val="0098058B"/>
    <w:rsid w:val="00980931"/>
    <w:rsid w:val="00980A7A"/>
    <w:rsid w:val="009811F0"/>
    <w:rsid w:val="0098180E"/>
    <w:rsid w:val="00981822"/>
    <w:rsid w:val="00981A5B"/>
    <w:rsid w:val="00981FF8"/>
    <w:rsid w:val="009837E1"/>
    <w:rsid w:val="009847CE"/>
    <w:rsid w:val="0098502C"/>
    <w:rsid w:val="009853F4"/>
    <w:rsid w:val="00985EF7"/>
    <w:rsid w:val="00986D31"/>
    <w:rsid w:val="00987B13"/>
    <w:rsid w:val="0099113B"/>
    <w:rsid w:val="009913A9"/>
    <w:rsid w:val="00991F90"/>
    <w:rsid w:val="0099257F"/>
    <w:rsid w:val="0099466D"/>
    <w:rsid w:val="00994E22"/>
    <w:rsid w:val="00996269"/>
    <w:rsid w:val="009A03B8"/>
    <w:rsid w:val="009A282E"/>
    <w:rsid w:val="009A3EA2"/>
    <w:rsid w:val="009A413F"/>
    <w:rsid w:val="009A4D6D"/>
    <w:rsid w:val="009A6004"/>
    <w:rsid w:val="009A6D96"/>
    <w:rsid w:val="009A7309"/>
    <w:rsid w:val="009A74E1"/>
    <w:rsid w:val="009A7936"/>
    <w:rsid w:val="009B066F"/>
    <w:rsid w:val="009B1C8B"/>
    <w:rsid w:val="009B1FD1"/>
    <w:rsid w:val="009B2127"/>
    <w:rsid w:val="009B2D45"/>
    <w:rsid w:val="009B2E24"/>
    <w:rsid w:val="009B46B4"/>
    <w:rsid w:val="009B4968"/>
    <w:rsid w:val="009B515A"/>
    <w:rsid w:val="009B5508"/>
    <w:rsid w:val="009B6176"/>
    <w:rsid w:val="009B6189"/>
    <w:rsid w:val="009B65BD"/>
    <w:rsid w:val="009C0A60"/>
    <w:rsid w:val="009C0B38"/>
    <w:rsid w:val="009C0FB2"/>
    <w:rsid w:val="009C3066"/>
    <w:rsid w:val="009C4992"/>
    <w:rsid w:val="009C56BD"/>
    <w:rsid w:val="009C6186"/>
    <w:rsid w:val="009C6926"/>
    <w:rsid w:val="009C7430"/>
    <w:rsid w:val="009C74BF"/>
    <w:rsid w:val="009C7C36"/>
    <w:rsid w:val="009C7CDA"/>
    <w:rsid w:val="009D05BF"/>
    <w:rsid w:val="009D169D"/>
    <w:rsid w:val="009D33E1"/>
    <w:rsid w:val="009D367A"/>
    <w:rsid w:val="009D3D8F"/>
    <w:rsid w:val="009D3DDB"/>
    <w:rsid w:val="009D48B0"/>
    <w:rsid w:val="009D53F9"/>
    <w:rsid w:val="009D5FB0"/>
    <w:rsid w:val="009D68EB"/>
    <w:rsid w:val="009D6AF8"/>
    <w:rsid w:val="009D6F43"/>
    <w:rsid w:val="009E0439"/>
    <w:rsid w:val="009E2130"/>
    <w:rsid w:val="009E22F4"/>
    <w:rsid w:val="009E2857"/>
    <w:rsid w:val="009E31CC"/>
    <w:rsid w:val="009E4FF3"/>
    <w:rsid w:val="009E614E"/>
    <w:rsid w:val="009E6823"/>
    <w:rsid w:val="009E6D64"/>
    <w:rsid w:val="009E6D7B"/>
    <w:rsid w:val="009E7321"/>
    <w:rsid w:val="009F076D"/>
    <w:rsid w:val="009F0EFB"/>
    <w:rsid w:val="009F0FC5"/>
    <w:rsid w:val="009F11CD"/>
    <w:rsid w:val="009F28D8"/>
    <w:rsid w:val="009F2F35"/>
    <w:rsid w:val="009F30F3"/>
    <w:rsid w:val="009F4AFC"/>
    <w:rsid w:val="009F4EA6"/>
    <w:rsid w:val="009F6805"/>
    <w:rsid w:val="009F6966"/>
    <w:rsid w:val="009F6A2E"/>
    <w:rsid w:val="009F71BB"/>
    <w:rsid w:val="009F7FFC"/>
    <w:rsid w:val="00A00683"/>
    <w:rsid w:val="00A007E2"/>
    <w:rsid w:val="00A0088E"/>
    <w:rsid w:val="00A00F3F"/>
    <w:rsid w:val="00A025C8"/>
    <w:rsid w:val="00A025D0"/>
    <w:rsid w:val="00A0331E"/>
    <w:rsid w:val="00A04034"/>
    <w:rsid w:val="00A04A5E"/>
    <w:rsid w:val="00A0546E"/>
    <w:rsid w:val="00A113B1"/>
    <w:rsid w:val="00A11CFF"/>
    <w:rsid w:val="00A12D15"/>
    <w:rsid w:val="00A1421F"/>
    <w:rsid w:val="00A14B2D"/>
    <w:rsid w:val="00A153BF"/>
    <w:rsid w:val="00A154EF"/>
    <w:rsid w:val="00A15924"/>
    <w:rsid w:val="00A1633D"/>
    <w:rsid w:val="00A16829"/>
    <w:rsid w:val="00A16931"/>
    <w:rsid w:val="00A16EDB"/>
    <w:rsid w:val="00A17149"/>
    <w:rsid w:val="00A179EF"/>
    <w:rsid w:val="00A17F4F"/>
    <w:rsid w:val="00A206DC"/>
    <w:rsid w:val="00A20901"/>
    <w:rsid w:val="00A21A6E"/>
    <w:rsid w:val="00A26066"/>
    <w:rsid w:val="00A27164"/>
    <w:rsid w:val="00A27B12"/>
    <w:rsid w:val="00A313C0"/>
    <w:rsid w:val="00A319A9"/>
    <w:rsid w:val="00A31D1A"/>
    <w:rsid w:val="00A323EA"/>
    <w:rsid w:val="00A331DF"/>
    <w:rsid w:val="00A34023"/>
    <w:rsid w:val="00A35CD3"/>
    <w:rsid w:val="00A35EAE"/>
    <w:rsid w:val="00A36248"/>
    <w:rsid w:val="00A3647C"/>
    <w:rsid w:val="00A37766"/>
    <w:rsid w:val="00A37E9C"/>
    <w:rsid w:val="00A41CA4"/>
    <w:rsid w:val="00A41E11"/>
    <w:rsid w:val="00A420C7"/>
    <w:rsid w:val="00A42AB1"/>
    <w:rsid w:val="00A445D8"/>
    <w:rsid w:val="00A447BE"/>
    <w:rsid w:val="00A4580A"/>
    <w:rsid w:val="00A46690"/>
    <w:rsid w:val="00A47091"/>
    <w:rsid w:val="00A51D1B"/>
    <w:rsid w:val="00A530BE"/>
    <w:rsid w:val="00A54B99"/>
    <w:rsid w:val="00A5595E"/>
    <w:rsid w:val="00A56809"/>
    <w:rsid w:val="00A56D79"/>
    <w:rsid w:val="00A572E0"/>
    <w:rsid w:val="00A60996"/>
    <w:rsid w:val="00A62930"/>
    <w:rsid w:val="00A64576"/>
    <w:rsid w:val="00A665A2"/>
    <w:rsid w:val="00A66ADD"/>
    <w:rsid w:val="00A67719"/>
    <w:rsid w:val="00A67A6C"/>
    <w:rsid w:val="00A67AB6"/>
    <w:rsid w:val="00A70292"/>
    <w:rsid w:val="00A71C22"/>
    <w:rsid w:val="00A74287"/>
    <w:rsid w:val="00A74351"/>
    <w:rsid w:val="00A743B6"/>
    <w:rsid w:val="00A74DFC"/>
    <w:rsid w:val="00A75042"/>
    <w:rsid w:val="00A76B59"/>
    <w:rsid w:val="00A77D98"/>
    <w:rsid w:val="00A80914"/>
    <w:rsid w:val="00A82D95"/>
    <w:rsid w:val="00A83645"/>
    <w:rsid w:val="00A841DB"/>
    <w:rsid w:val="00A84222"/>
    <w:rsid w:val="00A87231"/>
    <w:rsid w:val="00A90C08"/>
    <w:rsid w:val="00A90D5B"/>
    <w:rsid w:val="00A91E1A"/>
    <w:rsid w:val="00A92710"/>
    <w:rsid w:val="00A9323D"/>
    <w:rsid w:val="00A93457"/>
    <w:rsid w:val="00A94D40"/>
    <w:rsid w:val="00A954E4"/>
    <w:rsid w:val="00A961D9"/>
    <w:rsid w:val="00A96C85"/>
    <w:rsid w:val="00AA167C"/>
    <w:rsid w:val="00AA16DB"/>
    <w:rsid w:val="00AA26D2"/>
    <w:rsid w:val="00AA2AE6"/>
    <w:rsid w:val="00AA2EC3"/>
    <w:rsid w:val="00AA319E"/>
    <w:rsid w:val="00AA3C82"/>
    <w:rsid w:val="00AA3DE1"/>
    <w:rsid w:val="00AA3E49"/>
    <w:rsid w:val="00AA48AB"/>
    <w:rsid w:val="00AA4A37"/>
    <w:rsid w:val="00AA4E25"/>
    <w:rsid w:val="00AA543D"/>
    <w:rsid w:val="00AA54FA"/>
    <w:rsid w:val="00AA579E"/>
    <w:rsid w:val="00AA593C"/>
    <w:rsid w:val="00AA66C7"/>
    <w:rsid w:val="00AA72A6"/>
    <w:rsid w:val="00AB066D"/>
    <w:rsid w:val="00AB1440"/>
    <w:rsid w:val="00AB3023"/>
    <w:rsid w:val="00AB3232"/>
    <w:rsid w:val="00AB3541"/>
    <w:rsid w:val="00AB563C"/>
    <w:rsid w:val="00AB5E02"/>
    <w:rsid w:val="00AB71AA"/>
    <w:rsid w:val="00AB7A50"/>
    <w:rsid w:val="00AC0EBC"/>
    <w:rsid w:val="00AC234B"/>
    <w:rsid w:val="00AC29FF"/>
    <w:rsid w:val="00AC2D13"/>
    <w:rsid w:val="00AC44FA"/>
    <w:rsid w:val="00AC4821"/>
    <w:rsid w:val="00AC578D"/>
    <w:rsid w:val="00AC7054"/>
    <w:rsid w:val="00AD16FB"/>
    <w:rsid w:val="00AD2948"/>
    <w:rsid w:val="00AD2C91"/>
    <w:rsid w:val="00AD488C"/>
    <w:rsid w:val="00AD5A30"/>
    <w:rsid w:val="00AE0846"/>
    <w:rsid w:val="00AE0F18"/>
    <w:rsid w:val="00AE18C9"/>
    <w:rsid w:val="00AE218A"/>
    <w:rsid w:val="00AE31BC"/>
    <w:rsid w:val="00AE3B3D"/>
    <w:rsid w:val="00AE3F57"/>
    <w:rsid w:val="00AE405D"/>
    <w:rsid w:val="00AE4147"/>
    <w:rsid w:val="00AE632E"/>
    <w:rsid w:val="00AE6B94"/>
    <w:rsid w:val="00AE76B9"/>
    <w:rsid w:val="00AE7A6A"/>
    <w:rsid w:val="00AF0400"/>
    <w:rsid w:val="00AF0722"/>
    <w:rsid w:val="00AF0781"/>
    <w:rsid w:val="00AF16F0"/>
    <w:rsid w:val="00AF2C03"/>
    <w:rsid w:val="00AF355D"/>
    <w:rsid w:val="00AF388B"/>
    <w:rsid w:val="00AF4684"/>
    <w:rsid w:val="00AF488C"/>
    <w:rsid w:val="00AF4DFF"/>
    <w:rsid w:val="00AF4EC3"/>
    <w:rsid w:val="00AF7033"/>
    <w:rsid w:val="00B00303"/>
    <w:rsid w:val="00B02CD4"/>
    <w:rsid w:val="00B03EF5"/>
    <w:rsid w:val="00B04C50"/>
    <w:rsid w:val="00B0638E"/>
    <w:rsid w:val="00B06857"/>
    <w:rsid w:val="00B07A83"/>
    <w:rsid w:val="00B07BB6"/>
    <w:rsid w:val="00B10365"/>
    <w:rsid w:val="00B1052B"/>
    <w:rsid w:val="00B10E9F"/>
    <w:rsid w:val="00B11157"/>
    <w:rsid w:val="00B11FCA"/>
    <w:rsid w:val="00B12521"/>
    <w:rsid w:val="00B12D7A"/>
    <w:rsid w:val="00B13C1B"/>
    <w:rsid w:val="00B145FD"/>
    <w:rsid w:val="00B14D07"/>
    <w:rsid w:val="00B15614"/>
    <w:rsid w:val="00B15887"/>
    <w:rsid w:val="00B168AB"/>
    <w:rsid w:val="00B1764E"/>
    <w:rsid w:val="00B17A6C"/>
    <w:rsid w:val="00B21DD9"/>
    <w:rsid w:val="00B21DF8"/>
    <w:rsid w:val="00B23B3C"/>
    <w:rsid w:val="00B23CAF"/>
    <w:rsid w:val="00B24016"/>
    <w:rsid w:val="00B24712"/>
    <w:rsid w:val="00B25082"/>
    <w:rsid w:val="00B2558E"/>
    <w:rsid w:val="00B2565C"/>
    <w:rsid w:val="00B257D9"/>
    <w:rsid w:val="00B25A55"/>
    <w:rsid w:val="00B25C87"/>
    <w:rsid w:val="00B25CD6"/>
    <w:rsid w:val="00B26859"/>
    <w:rsid w:val="00B26ACA"/>
    <w:rsid w:val="00B26B7B"/>
    <w:rsid w:val="00B26D1D"/>
    <w:rsid w:val="00B27A30"/>
    <w:rsid w:val="00B30426"/>
    <w:rsid w:val="00B30B24"/>
    <w:rsid w:val="00B310FF"/>
    <w:rsid w:val="00B332CD"/>
    <w:rsid w:val="00B3379A"/>
    <w:rsid w:val="00B33845"/>
    <w:rsid w:val="00B3396F"/>
    <w:rsid w:val="00B35D23"/>
    <w:rsid w:val="00B36669"/>
    <w:rsid w:val="00B36A57"/>
    <w:rsid w:val="00B36E87"/>
    <w:rsid w:val="00B3755C"/>
    <w:rsid w:val="00B37F8E"/>
    <w:rsid w:val="00B403C1"/>
    <w:rsid w:val="00B40990"/>
    <w:rsid w:val="00B416FE"/>
    <w:rsid w:val="00B41CC6"/>
    <w:rsid w:val="00B44820"/>
    <w:rsid w:val="00B449A0"/>
    <w:rsid w:val="00B45951"/>
    <w:rsid w:val="00B5089E"/>
    <w:rsid w:val="00B523CF"/>
    <w:rsid w:val="00B525AF"/>
    <w:rsid w:val="00B535A2"/>
    <w:rsid w:val="00B535B7"/>
    <w:rsid w:val="00B53DA5"/>
    <w:rsid w:val="00B54284"/>
    <w:rsid w:val="00B54CB9"/>
    <w:rsid w:val="00B55275"/>
    <w:rsid w:val="00B561CD"/>
    <w:rsid w:val="00B72140"/>
    <w:rsid w:val="00B7242C"/>
    <w:rsid w:val="00B72EFE"/>
    <w:rsid w:val="00B7323E"/>
    <w:rsid w:val="00B7455B"/>
    <w:rsid w:val="00B74708"/>
    <w:rsid w:val="00B74CD2"/>
    <w:rsid w:val="00B75363"/>
    <w:rsid w:val="00B7589B"/>
    <w:rsid w:val="00B7624D"/>
    <w:rsid w:val="00B76625"/>
    <w:rsid w:val="00B7668F"/>
    <w:rsid w:val="00B76D1B"/>
    <w:rsid w:val="00B77380"/>
    <w:rsid w:val="00B800E0"/>
    <w:rsid w:val="00B803F0"/>
    <w:rsid w:val="00B819A9"/>
    <w:rsid w:val="00B831B9"/>
    <w:rsid w:val="00B87273"/>
    <w:rsid w:val="00B87850"/>
    <w:rsid w:val="00B87A07"/>
    <w:rsid w:val="00B87A53"/>
    <w:rsid w:val="00B90132"/>
    <w:rsid w:val="00B90A3C"/>
    <w:rsid w:val="00B90B07"/>
    <w:rsid w:val="00B913C5"/>
    <w:rsid w:val="00B917AB"/>
    <w:rsid w:val="00B92186"/>
    <w:rsid w:val="00B934A4"/>
    <w:rsid w:val="00B93669"/>
    <w:rsid w:val="00B94394"/>
    <w:rsid w:val="00B94597"/>
    <w:rsid w:val="00B94627"/>
    <w:rsid w:val="00B95A14"/>
    <w:rsid w:val="00B96A27"/>
    <w:rsid w:val="00B96B22"/>
    <w:rsid w:val="00B970BB"/>
    <w:rsid w:val="00BA079A"/>
    <w:rsid w:val="00BA0D4B"/>
    <w:rsid w:val="00BA102A"/>
    <w:rsid w:val="00BA1DFE"/>
    <w:rsid w:val="00BA2225"/>
    <w:rsid w:val="00BA2590"/>
    <w:rsid w:val="00BA2C5F"/>
    <w:rsid w:val="00BA3201"/>
    <w:rsid w:val="00BA3A1A"/>
    <w:rsid w:val="00BA3AA3"/>
    <w:rsid w:val="00BA4204"/>
    <w:rsid w:val="00BA475D"/>
    <w:rsid w:val="00BA52FF"/>
    <w:rsid w:val="00BA6B3F"/>
    <w:rsid w:val="00BB0432"/>
    <w:rsid w:val="00BB05F4"/>
    <w:rsid w:val="00BB09A5"/>
    <w:rsid w:val="00BB0FA4"/>
    <w:rsid w:val="00BB109F"/>
    <w:rsid w:val="00BB1D23"/>
    <w:rsid w:val="00BB20B2"/>
    <w:rsid w:val="00BB2214"/>
    <w:rsid w:val="00BB23A8"/>
    <w:rsid w:val="00BB3ABB"/>
    <w:rsid w:val="00BB3B05"/>
    <w:rsid w:val="00BB4192"/>
    <w:rsid w:val="00BB4598"/>
    <w:rsid w:val="00BB4642"/>
    <w:rsid w:val="00BB4962"/>
    <w:rsid w:val="00BB5876"/>
    <w:rsid w:val="00BB5F09"/>
    <w:rsid w:val="00BB62A3"/>
    <w:rsid w:val="00BB7679"/>
    <w:rsid w:val="00BB7A3E"/>
    <w:rsid w:val="00BC0F70"/>
    <w:rsid w:val="00BC1546"/>
    <w:rsid w:val="00BC18F9"/>
    <w:rsid w:val="00BC1E6B"/>
    <w:rsid w:val="00BC1F12"/>
    <w:rsid w:val="00BC23EF"/>
    <w:rsid w:val="00BC2ADD"/>
    <w:rsid w:val="00BC54E0"/>
    <w:rsid w:val="00BC5693"/>
    <w:rsid w:val="00BC5832"/>
    <w:rsid w:val="00BD01BF"/>
    <w:rsid w:val="00BD0682"/>
    <w:rsid w:val="00BD09F4"/>
    <w:rsid w:val="00BD188C"/>
    <w:rsid w:val="00BD1B6D"/>
    <w:rsid w:val="00BD1FD4"/>
    <w:rsid w:val="00BD24CC"/>
    <w:rsid w:val="00BD3C82"/>
    <w:rsid w:val="00BD4C2D"/>
    <w:rsid w:val="00BD4EE5"/>
    <w:rsid w:val="00BD6116"/>
    <w:rsid w:val="00BD6883"/>
    <w:rsid w:val="00BD74D8"/>
    <w:rsid w:val="00BD78E3"/>
    <w:rsid w:val="00BE1F86"/>
    <w:rsid w:val="00BE2370"/>
    <w:rsid w:val="00BE2B6D"/>
    <w:rsid w:val="00BE3557"/>
    <w:rsid w:val="00BE364A"/>
    <w:rsid w:val="00BE38FB"/>
    <w:rsid w:val="00BE3AD2"/>
    <w:rsid w:val="00BE49B3"/>
    <w:rsid w:val="00BE66F8"/>
    <w:rsid w:val="00BE7ADF"/>
    <w:rsid w:val="00BF075F"/>
    <w:rsid w:val="00BF0869"/>
    <w:rsid w:val="00BF0A85"/>
    <w:rsid w:val="00BF0F6A"/>
    <w:rsid w:val="00BF1ACA"/>
    <w:rsid w:val="00BF1BDE"/>
    <w:rsid w:val="00BF3B56"/>
    <w:rsid w:val="00BF3EE0"/>
    <w:rsid w:val="00BF433C"/>
    <w:rsid w:val="00BF45D3"/>
    <w:rsid w:val="00BF4F2E"/>
    <w:rsid w:val="00BF50DD"/>
    <w:rsid w:val="00BF58ED"/>
    <w:rsid w:val="00BF5C0F"/>
    <w:rsid w:val="00BF621B"/>
    <w:rsid w:val="00BF69C0"/>
    <w:rsid w:val="00BF6DBE"/>
    <w:rsid w:val="00BF7C3F"/>
    <w:rsid w:val="00BF7EF6"/>
    <w:rsid w:val="00C00770"/>
    <w:rsid w:val="00C00F4F"/>
    <w:rsid w:val="00C0187E"/>
    <w:rsid w:val="00C023B9"/>
    <w:rsid w:val="00C02B66"/>
    <w:rsid w:val="00C03736"/>
    <w:rsid w:val="00C055BA"/>
    <w:rsid w:val="00C06910"/>
    <w:rsid w:val="00C11426"/>
    <w:rsid w:val="00C118D0"/>
    <w:rsid w:val="00C11DD0"/>
    <w:rsid w:val="00C11E8E"/>
    <w:rsid w:val="00C12CC5"/>
    <w:rsid w:val="00C13551"/>
    <w:rsid w:val="00C14EC0"/>
    <w:rsid w:val="00C15098"/>
    <w:rsid w:val="00C15339"/>
    <w:rsid w:val="00C155B6"/>
    <w:rsid w:val="00C15C33"/>
    <w:rsid w:val="00C15D1C"/>
    <w:rsid w:val="00C161B2"/>
    <w:rsid w:val="00C1688E"/>
    <w:rsid w:val="00C2061D"/>
    <w:rsid w:val="00C20808"/>
    <w:rsid w:val="00C229DA"/>
    <w:rsid w:val="00C22A0F"/>
    <w:rsid w:val="00C23E64"/>
    <w:rsid w:val="00C23F70"/>
    <w:rsid w:val="00C2428F"/>
    <w:rsid w:val="00C26A2D"/>
    <w:rsid w:val="00C27DC1"/>
    <w:rsid w:val="00C30B5F"/>
    <w:rsid w:val="00C318E3"/>
    <w:rsid w:val="00C31E84"/>
    <w:rsid w:val="00C32A90"/>
    <w:rsid w:val="00C3360E"/>
    <w:rsid w:val="00C341C1"/>
    <w:rsid w:val="00C34844"/>
    <w:rsid w:val="00C34880"/>
    <w:rsid w:val="00C353DD"/>
    <w:rsid w:val="00C35743"/>
    <w:rsid w:val="00C36AB8"/>
    <w:rsid w:val="00C3765A"/>
    <w:rsid w:val="00C400E5"/>
    <w:rsid w:val="00C410EE"/>
    <w:rsid w:val="00C410FD"/>
    <w:rsid w:val="00C418C2"/>
    <w:rsid w:val="00C4229E"/>
    <w:rsid w:val="00C42D17"/>
    <w:rsid w:val="00C433F7"/>
    <w:rsid w:val="00C43E46"/>
    <w:rsid w:val="00C44FE9"/>
    <w:rsid w:val="00C4519B"/>
    <w:rsid w:val="00C45B1A"/>
    <w:rsid w:val="00C46429"/>
    <w:rsid w:val="00C4648F"/>
    <w:rsid w:val="00C46561"/>
    <w:rsid w:val="00C46E59"/>
    <w:rsid w:val="00C508B1"/>
    <w:rsid w:val="00C5174B"/>
    <w:rsid w:val="00C52E27"/>
    <w:rsid w:val="00C52E4E"/>
    <w:rsid w:val="00C54DDC"/>
    <w:rsid w:val="00C55594"/>
    <w:rsid w:val="00C55BBA"/>
    <w:rsid w:val="00C560E1"/>
    <w:rsid w:val="00C56C90"/>
    <w:rsid w:val="00C57458"/>
    <w:rsid w:val="00C60430"/>
    <w:rsid w:val="00C60537"/>
    <w:rsid w:val="00C60F64"/>
    <w:rsid w:val="00C635FE"/>
    <w:rsid w:val="00C63C76"/>
    <w:rsid w:val="00C63DDB"/>
    <w:rsid w:val="00C642DE"/>
    <w:rsid w:val="00C65614"/>
    <w:rsid w:val="00C6587B"/>
    <w:rsid w:val="00C66887"/>
    <w:rsid w:val="00C674BB"/>
    <w:rsid w:val="00C679CF"/>
    <w:rsid w:val="00C7111E"/>
    <w:rsid w:val="00C713A8"/>
    <w:rsid w:val="00C7146C"/>
    <w:rsid w:val="00C71F3D"/>
    <w:rsid w:val="00C71F9E"/>
    <w:rsid w:val="00C727E0"/>
    <w:rsid w:val="00C72C60"/>
    <w:rsid w:val="00C72D84"/>
    <w:rsid w:val="00C72E58"/>
    <w:rsid w:val="00C73604"/>
    <w:rsid w:val="00C74052"/>
    <w:rsid w:val="00C75059"/>
    <w:rsid w:val="00C75116"/>
    <w:rsid w:val="00C751ED"/>
    <w:rsid w:val="00C753BE"/>
    <w:rsid w:val="00C75D58"/>
    <w:rsid w:val="00C76747"/>
    <w:rsid w:val="00C76E41"/>
    <w:rsid w:val="00C76FA6"/>
    <w:rsid w:val="00C76FA9"/>
    <w:rsid w:val="00C776F5"/>
    <w:rsid w:val="00C77746"/>
    <w:rsid w:val="00C77C1E"/>
    <w:rsid w:val="00C77F93"/>
    <w:rsid w:val="00C80D47"/>
    <w:rsid w:val="00C81103"/>
    <w:rsid w:val="00C81A86"/>
    <w:rsid w:val="00C81D43"/>
    <w:rsid w:val="00C82CEA"/>
    <w:rsid w:val="00C8403D"/>
    <w:rsid w:val="00C84564"/>
    <w:rsid w:val="00C84A0E"/>
    <w:rsid w:val="00C8518C"/>
    <w:rsid w:val="00C868C8"/>
    <w:rsid w:val="00C86F85"/>
    <w:rsid w:val="00C87706"/>
    <w:rsid w:val="00C90869"/>
    <w:rsid w:val="00C915A8"/>
    <w:rsid w:val="00C9309A"/>
    <w:rsid w:val="00C93344"/>
    <w:rsid w:val="00C9359B"/>
    <w:rsid w:val="00C955B3"/>
    <w:rsid w:val="00C959DA"/>
    <w:rsid w:val="00C96049"/>
    <w:rsid w:val="00C9660A"/>
    <w:rsid w:val="00C96653"/>
    <w:rsid w:val="00C97DBF"/>
    <w:rsid w:val="00CA05FF"/>
    <w:rsid w:val="00CA07B0"/>
    <w:rsid w:val="00CA0CA7"/>
    <w:rsid w:val="00CA1335"/>
    <w:rsid w:val="00CA177E"/>
    <w:rsid w:val="00CA17C1"/>
    <w:rsid w:val="00CA2FFC"/>
    <w:rsid w:val="00CA3081"/>
    <w:rsid w:val="00CA34CE"/>
    <w:rsid w:val="00CA3D15"/>
    <w:rsid w:val="00CA53A5"/>
    <w:rsid w:val="00CA564D"/>
    <w:rsid w:val="00CA5852"/>
    <w:rsid w:val="00CA6445"/>
    <w:rsid w:val="00CA690C"/>
    <w:rsid w:val="00CA6D90"/>
    <w:rsid w:val="00CB06BC"/>
    <w:rsid w:val="00CB0793"/>
    <w:rsid w:val="00CB273D"/>
    <w:rsid w:val="00CB3180"/>
    <w:rsid w:val="00CB3688"/>
    <w:rsid w:val="00CB68BD"/>
    <w:rsid w:val="00CB69B1"/>
    <w:rsid w:val="00CB75DD"/>
    <w:rsid w:val="00CB7A48"/>
    <w:rsid w:val="00CC0504"/>
    <w:rsid w:val="00CC0783"/>
    <w:rsid w:val="00CC0C37"/>
    <w:rsid w:val="00CC1256"/>
    <w:rsid w:val="00CC144F"/>
    <w:rsid w:val="00CC1559"/>
    <w:rsid w:val="00CC196B"/>
    <w:rsid w:val="00CC1A1F"/>
    <w:rsid w:val="00CC1C42"/>
    <w:rsid w:val="00CC409C"/>
    <w:rsid w:val="00CC4795"/>
    <w:rsid w:val="00CC500D"/>
    <w:rsid w:val="00CC5A91"/>
    <w:rsid w:val="00CD0C71"/>
    <w:rsid w:val="00CD1036"/>
    <w:rsid w:val="00CD145A"/>
    <w:rsid w:val="00CD3F9C"/>
    <w:rsid w:val="00CD487D"/>
    <w:rsid w:val="00CD4E30"/>
    <w:rsid w:val="00CD557B"/>
    <w:rsid w:val="00CD56D9"/>
    <w:rsid w:val="00CD6B72"/>
    <w:rsid w:val="00CD79FD"/>
    <w:rsid w:val="00CE05B3"/>
    <w:rsid w:val="00CE143F"/>
    <w:rsid w:val="00CE2257"/>
    <w:rsid w:val="00CE2D28"/>
    <w:rsid w:val="00CE40F8"/>
    <w:rsid w:val="00CE5714"/>
    <w:rsid w:val="00CE690B"/>
    <w:rsid w:val="00CE7354"/>
    <w:rsid w:val="00CE73FD"/>
    <w:rsid w:val="00CE7469"/>
    <w:rsid w:val="00CE781A"/>
    <w:rsid w:val="00CF0762"/>
    <w:rsid w:val="00CF0D24"/>
    <w:rsid w:val="00CF0D54"/>
    <w:rsid w:val="00CF19C6"/>
    <w:rsid w:val="00CF1D4A"/>
    <w:rsid w:val="00CF23A0"/>
    <w:rsid w:val="00CF3529"/>
    <w:rsid w:val="00CF44BC"/>
    <w:rsid w:val="00CF5041"/>
    <w:rsid w:val="00CF63BF"/>
    <w:rsid w:val="00D00048"/>
    <w:rsid w:val="00D013C8"/>
    <w:rsid w:val="00D01BDB"/>
    <w:rsid w:val="00D02DB6"/>
    <w:rsid w:val="00D030EB"/>
    <w:rsid w:val="00D038D1"/>
    <w:rsid w:val="00D0479A"/>
    <w:rsid w:val="00D05B9D"/>
    <w:rsid w:val="00D06088"/>
    <w:rsid w:val="00D06772"/>
    <w:rsid w:val="00D0699B"/>
    <w:rsid w:val="00D1004D"/>
    <w:rsid w:val="00D10066"/>
    <w:rsid w:val="00D11B41"/>
    <w:rsid w:val="00D12676"/>
    <w:rsid w:val="00D12A8F"/>
    <w:rsid w:val="00D13DBA"/>
    <w:rsid w:val="00D1494C"/>
    <w:rsid w:val="00D15291"/>
    <w:rsid w:val="00D158F9"/>
    <w:rsid w:val="00D15915"/>
    <w:rsid w:val="00D16ABB"/>
    <w:rsid w:val="00D16E29"/>
    <w:rsid w:val="00D20D83"/>
    <w:rsid w:val="00D21638"/>
    <w:rsid w:val="00D22024"/>
    <w:rsid w:val="00D23091"/>
    <w:rsid w:val="00D231E5"/>
    <w:rsid w:val="00D24A9B"/>
    <w:rsid w:val="00D26022"/>
    <w:rsid w:val="00D2688C"/>
    <w:rsid w:val="00D26E0E"/>
    <w:rsid w:val="00D27335"/>
    <w:rsid w:val="00D2763D"/>
    <w:rsid w:val="00D2779B"/>
    <w:rsid w:val="00D30E05"/>
    <w:rsid w:val="00D32294"/>
    <w:rsid w:val="00D32EB0"/>
    <w:rsid w:val="00D33DCD"/>
    <w:rsid w:val="00D346B1"/>
    <w:rsid w:val="00D34BA6"/>
    <w:rsid w:val="00D353B1"/>
    <w:rsid w:val="00D35EB4"/>
    <w:rsid w:val="00D364A8"/>
    <w:rsid w:val="00D36EC5"/>
    <w:rsid w:val="00D37087"/>
    <w:rsid w:val="00D37555"/>
    <w:rsid w:val="00D40921"/>
    <w:rsid w:val="00D41CE8"/>
    <w:rsid w:val="00D41D42"/>
    <w:rsid w:val="00D42327"/>
    <w:rsid w:val="00D42E6E"/>
    <w:rsid w:val="00D43040"/>
    <w:rsid w:val="00D435C5"/>
    <w:rsid w:val="00D443C4"/>
    <w:rsid w:val="00D44D08"/>
    <w:rsid w:val="00D4581A"/>
    <w:rsid w:val="00D45DE8"/>
    <w:rsid w:val="00D471C3"/>
    <w:rsid w:val="00D50B0E"/>
    <w:rsid w:val="00D51B62"/>
    <w:rsid w:val="00D5415D"/>
    <w:rsid w:val="00D56D14"/>
    <w:rsid w:val="00D6014E"/>
    <w:rsid w:val="00D601C1"/>
    <w:rsid w:val="00D60296"/>
    <w:rsid w:val="00D61B52"/>
    <w:rsid w:val="00D6262D"/>
    <w:rsid w:val="00D6277C"/>
    <w:rsid w:val="00D62A23"/>
    <w:rsid w:val="00D62E92"/>
    <w:rsid w:val="00D651AA"/>
    <w:rsid w:val="00D65D4C"/>
    <w:rsid w:val="00D65F37"/>
    <w:rsid w:val="00D668D4"/>
    <w:rsid w:val="00D6698E"/>
    <w:rsid w:val="00D67424"/>
    <w:rsid w:val="00D70250"/>
    <w:rsid w:val="00D704AB"/>
    <w:rsid w:val="00D71A92"/>
    <w:rsid w:val="00D71FDE"/>
    <w:rsid w:val="00D72311"/>
    <w:rsid w:val="00D72346"/>
    <w:rsid w:val="00D72730"/>
    <w:rsid w:val="00D72795"/>
    <w:rsid w:val="00D72F77"/>
    <w:rsid w:val="00D72FBC"/>
    <w:rsid w:val="00D74444"/>
    <w:rsid w:val="00D747EE"/>
    <w:rsid w:val="00D74EB5"/>
    <w:rsid w:val="00D75865"/>
    <w:rsid w:val="00D766EC"/>
    <w:rsid w:val="00D76C36"/>
    <w:rsid w:val="00D76F2F"/>
    <w:rsid w:val="00D770A2"/>
    <w:rsid w:val="00D801F2"/>
    <w:rsid w:val="00D803FC"/>
    <w:rsid w:val="00D80F67"/>
    <w:rsid w:val="00D81540"/>
    <w:rsid w:val="00D81A16"/>
    <w:rsid w:val="00D830B7"/>
    <w:rsid w:val="00D83D67"/>
    <w:rsid w:val="00D852AB"/>
    <w:rsid w:val="00D861DA"/>
    <w:rsid w:val="00D868CF"/>
    <w:rsid w:val="00D86A5E"/>
    <w:rsid w:val="00D8727D"/>
    <w:rsid w:val="00D9210C"/>
    <w:rsid w:val="00D92986"/>
    <w:rsid w:val="00D93929"/>
    <w:rsid w:val="00D93CD2"/>
    <w:rsid w:val="00D957A2"/>
    <w:rsid w:val="00D97484"/>
    <w:rsid w:val="00D97A7C"/>
    <w:rsid w:val="00DA130B"/>
    <w:rsid w:val="00DA214F"/>
    <w:rsid w:val="00DA22B6"/>
    <w:rsid w:val="00DA25A6"/>
    <w:rsid w:val="00DA25B9"/>
    <w:rsid w:val="00DA268F"/>
    <w:rsid w:val="00DA2C5E"/>
    <w:rsid w:val="00DA2D58"/>
    <w:rsid w:val="00DA368E"/>
    <w:rsid w:val="00DA39A8"/>
    <w:rsid w:val="00DA4749"/>
    <w:rsid w:val="00DA5321"/>
    <w:rsid w:val="00DA6749"/>
    <w:rsid w:val="00DA6882"/>
    <w:rsid w:val="00DA6C43"/>
    <w:rsid w:val="00DA6FB9"/>
    <w:rsid w:val="00DB02FB"/>
    <w:rsid w:val="00DB05F2"/>
    <w:rsid w:val="00DB0CD5"/>
    <w:rsid w:val="00DB26DB"/>
    <w:rsid w:val="00DB40EC"/>
    <w:rsid w:val="00DB64F6"/>
    <w:rsid w:val="00DB651F"/>
    <w:rsid w:val="00DB6C74"/>
    <w:rsid w:val="00DC0534"/>
    <w:rsid w:val="00DC1323"/>
    <w:rsid w:val="00DC15EA"/>
    <w:rsid w:val="00DC16FB"/>
    <w:rsid w:val="00DC1BC0"/>
    <w:rsid w:val="00DC31EC"/>
    <w:rsid w:val="00DC3A49"/>
    <w:rsid w:val="00DC481F"/>
    <w:rsid w:val="00DC5E25"/>
    <w:rsid w:val="00DC73B4"/>
    <w:rsid w:val="00DD1CDE"/>
    <w:rsid w:val="00DD25A6"/>
    <w:rsid w:val="00DD381D"/>
    <w:rsid w:val="00DD3AB2"/>
    <w:rsid w:val="00DD3D80"/>
    <w:rsid w:val="00DD41CF"/>
    <w:rsid w:val="00DD713A"/>
    <w:rsid w:val="00DD7945"/>
    <w:rsid w:val="00DD7EA4"/>
    <w:rsid w:val="00DE17D0"/>
    <w:rsid w:val="00DE40C7"/>
    <w:rsid w:val="00DE41AD"/>
    <w:rsid w:val="00DE5A67"/>
    <w:rsid w:val="00DE6279"/>
    <w:rsid w:val="00DE7E2A"/>
    <w:rsid w:val="00DF1289"/>
    <w:rsid w:val="00DF1772"/>
    <w:rsid w:val="00DF1BFB"/>
    <w:rsid w:val="00DF1ED2"/>
    <w:rsid w:val="00DF29AD"/>
    <w:rsid w:val="00DF2E47"/>
    <w:rsid w:val="00DF5E7B"/>
    <w:rsid w:val="00DF64FA"/>
    <w:rsid w:val="00DF71B3"/>
    <w:rsid w:val="00DF7B79"/>
    <w:rsid w:val="00E001BB"/>
    <w:rsid w:val="00E00A29"/>
    <w:rsid w:val="00E01746"/>
    <w:rsid w:val="00E02589"/>
    <w:rsid w:val="00E037B1"/>
    <w:rsid w:val="00E037C3"/>
    <w:rsid w:val="00E04319"/>
    <w:rsid w:val="00E04648"/>
    <w:rsid w:val="00E0518C"/>
    <w:rsid w:val="00E0650C"/>
    <w:rsid w:val="00E06805"/>
    <w:rsid w:val="00E06D46"/>
    <w:rsid w:val="00E07553"/>
    <w:rsid w:val="00E07883"/>
    <w:rsid w:val="00E078DE"/>
    <w:rsid w:val="00E10666"/>
    <w:rsid w:val="00E10A58"/>
    <w:rsid w:val="00E1102D"/>
    <w:rsid w:val="00E120BA"/>
    <w:rsid w:val="00E12549"/>
    <w:rsid w:val="00E125C4"/>
    <w:rsid w:val="00E13367"/>
    <w:rsid w:val="00E1395A"/>
    <w:rsid w:val="00E13D30"/>
    <w:rsid w:val="00E13F60"/>
    <w:rsid w:val="00E15265"/>
    <w:rsid w:val="00E153F5"/>
    <w:rsid w:val="00E15C3D"/>
    <w:rsid w:val="00E16AD0"/>
    <w:rsid w:val="00E16F78"/>
    <w:rsid w:val="00E17A07"/>
    <w:rsid w:val="00E21CB6"/>
    <w:rsid w:val="00E21E65"/>
    <w:rsid w:val="00E21FB6"/>
    <w:rsid w:val="00E228C4"/>
    <w:rsid w:val="00E22A3E"/>
    <w:rsid w:val="00E22C01"/>
    <w:rsid w:val="00E24649"/>
    <w:rsid w:val="00E2469B"/>
    <w:rsid w:val="00E247D6"/>
    <w:rsid w:val="00E24830"/>
    <w:rsid w:val="00E24FCF"/>
    <w:rsid w:val="00E261EA"/>
    <w:rsid w:val="00E26392"/>
    <w:rsid w:val="00E27394"/>
    <w:rsid w:val="00E30B1A"/>
    <w:rsid w:val="00E3195E"/>
    <w:rsid w:val="00E332DE"/>
    <w:rsid w:val="00E33437"/>
    <w:rsid w:val="00E34518"/>
    <w:rsid w:val="00E35551"/>
    <w:rsid w:val="00E35C56"/>
    <w:rsid w:val="00E37453"/>
    <w:rsid w:val="00E37FC5"/>
    <w:rsid w:val="00E4012C"/>
    <w:rsid w:val="00E40A23"/>
    <w:rsid w:val="00E40C48"/>
    <w:rsid w:val="00E40E3A"/>
    <w:rsid w:val="00E41090"/>
    <w:rsid w:val="00E41147"/>
    <w:rsid w:val="00E41C51"/>
    <w:rsid w:val="00E42053"/>
    <w:rsid w:val="00E42B91"/>
    <w:rsid w:val="00E43DE6"/>
    <w:rsid w:val="00E45E44"/>
    <w:rsid w:val="00E4615A"/>
    <w:rsid w:val="00E46713"/>
    <w:rsid w:val="00E479E5"/>
    <w:rsid w:val="00E513AD"/>
    <w:rsid w:val="00E51BEC"/>
    <w:rsid w:val="00E51F4E"/>
    <w:rsid w:val="00E52BB6"/>
    <w:rsid w:val="00E52D7A"/>
    <w:rsid w:val="00E52F97"/>
    <w:rsid w:val="00E54092"/>
    <w:rsid w:val="00E5591B"/>
    <w:rsid w:val="00E55AF1"/>
    <w:rsid w:val="00E56B52"/>
    <w:rsid w:val="00E56E4E"/>
    <w:rsid w:val="00E57886"/>
    <w:rsid w:val="00E606EB"/>
    <w:rsid w:val="00E60E6C"/>
    <w:rsid w:val="00E60EC2"/>
    <w:rsid w:val="00E617F8"/>
    <w:rsid w:val="00E61B26"/>
    <w:rsid w:val="00E61BFC"/>
    <w:rsid w:val="00E62641"/>
    <w:rsid w:val="00E628D1"/>
    <w:rsid w:val="00E629D5"/>
    <w:rsid w:val="00E63BE7"/>
    <w:rsid w:val="00E63DD8"/>
    <w:rsid w:val="00E63E12"/>
    <w:rsid w:val="00E63EF3"/>
    <w:rsid w:val="00E663DC"/>
    <w:rsid w:val="00E66ADE"/>
    <w:rsid w:val="00E67849"/>
    <w:rsid w:val="00E70777"/>
    <w:rsid w:val="00E711CA"/>
    <w:rsid w:val="00E7209F"/>
    <w:rsid w:val="00E72AC9"/>
    <w:rsid w:val="00E73655"/>
    <w:rsid w:val="00E73DF4"/>
    <w:rsid w:val="00E73E2D"/>
    <w:rsid w:val="00E74A49"/>
    <w:rsid w:val="00E752B0"/>
    <w:rsid w:val="00E76384"/>
    <w:rsid w:val="00E76467"/>
    <w:rsid w:val="00E7669F"/>
    <w:rsid w:val="00E767D4"/>
    <w:rsid w:val="00E80977"/>
    <w:rsid w:val="00E816A9"/>
    <w:rsid w:val="00E81BE9"/>
    <w:rsid w:val="00E81C54"/>
    <w:rsid w:val="00E82CC7"/>
    <w:rsid w:val="00E83E5C"/>
    <w:rsid w:val="00E841D2"/>
    <w:rsid w:val="00E84531"/>
    <w:rsid w:val="00E84A75"/>
    <w:rsid w:val="00E84DBB"/>
    <w:rsid w:val="00E86EF5"/>
    <w:rsid w:val="00E874CA"/>
    <w:rsid w:val="00E87A31"/>
    <w:rsid w:val="00E909A9"/>
    <w:rsid w:val="00E910A3"/>
    <w:rsid w:val="00E92957"/>
    <w:rsid w:val="00E93277"/>
    <w:rsid w:val="00E9385B"/>
    <w:rsid w:val="00E94326"/>
    <w:rsid w:val="00E9457F"/>
    <w:rsid w:val="00E945B2"/>
    <w:rsid w:val="00E95C8C"/>
    <w:rsid w:val="00E973D0"/>
    <w:rsid w:val="00E97F0D"/>
    <w:rsid w:val="00EA193E"/>
    <w:rsid w:val="00EA1944"/>
    <w:rsid w:val="00EA19BA"/>
    <w:rsid w:val="00EA1B22"/>
    <w:rsid w:val="00EA1CF4"/>
    <w:rsid w:val="00EA1CFB"/>
    <w:rsid w:val="00EA2AF9"/>
    <w:rsid w:val="00EA392E"/>
    <w:rsid w:val="00EA4334"/>
    <w:rsid w:val="00EA61C7"/>
    <w:rsid w:val="00EA7515"/>
    <w:rsid w:val="00EA77F3"/>
    <w:rsid w:val="00EB072C"/>
    <w:rsid w:val="00EB25C2"/>
    <w:rsid w:val="00EB30CA"/>
    <w:rsid w:val="00EB33B0"/>
    <w:rsid w:val="00EB38BD"/>
    <w:rsid w:val="00EB3F88"/>
    <w:rsid w:val="00EB562F"/>
    <w:rsid w:val="00EB5EAE"/>
    <w:rsid w:val="00EB7E41"/>
    <w:rsid w:val="00EB7F79"/>
    <w:rsid w:val="00EC0185"/>
    <w:rsid w:val="00EC065A"/>
    <w:rsid w:val="00EC20D6"/>
    <w:rsid w:val="00EC3F78"/>
    <w:rsid w:val="00EC4F51"/>
    <w:rsid w:val="00EC552E"/>
    <w:rsid w:val="00EC567C"/>
    <w:rsid w:val="00EC74A9"/>
    <w:rsid w:val="00ED02B6"/>
    <w:rsid w:val="00ED077B"/>
    <w:rsid w:val="00ED0863"/>
    <w:rsid w:val="00ED18D0"/>
    <w:rsid w:val="00ED1E1D"/>
    <w:rsid w:val="00ED2734"/>
    <w:rsid w:val="00ED2796"/>
    <w:rsid w:val="00ED28FA"/>
    <w:rsid w:val="00ED35C8"/>
    <w:rsid w:val="00ED362E"/>
    <w:rsid w:val="00ED3B48"/>
    <w:rsid w:val="00ED527A"/>
    <w:rsid w:val="00ED5305"/>
    <w:rsid w:val="00ED747D"/>
    <w:rsid w:val="00EE0010"/>
    <w:rsid w:val="00EE0B03"/>
    <w:rsid w:val="00EE1BF2"/>
    <w:rsid w:val="00EE25B5"/>
    <w:rsid w:val="00EE28BE"/>
    <w:rsid w:val="00EE3043"/>
    <w:rsid w:val="00EE359D"/>
    <w:rsid w:val="00EE3EF5"/>
    <w:rsid w:val="00EE40EE"/>
    <w:rsid w:val="00EE4540"/>
    <w:rsid w:val="00EE5701"/>
    <w:rsid w:val="00EE5BAF"/>
    <w:rsid w:val="00EF0E0B"/>
    <w:rsid w:val="00EF1440"/>
    <w:rsid w:val="00EF1556"/>
    <w:rsid w:val="00EF1F8E"/>
    <w:rsid w:val="00EF214D"/>
    <w:rsid w:val="00EF2323"/>
    <w:rsid w:val="00EF2F8A"/>
    <w:rsid w:val="00EF30DB"/>
    <w:rsid w:val="00EF4687"/>
    <w:rsid w:val="00EF46DA"/>
    <w:rsid w:val="00EF5789"/>
    <w:rsid w:val="00EF5BD8"/>
    <w:rsid w:val="00EF6BCA"/>
    <w:rsid w:val="00EF7CD2"/>
    <w:rsid w:val="00EF7EC0"/>
    <w:rsid w:val="00F00609"/>
    <w:rsid w:val="00F007FF"/>
    <w:rsid w:val="00F008B6"/>
    <w:rsid w:val="00F00989"/>
    <w:rsid w:val="00F02032"/>
    <w:rsid w:val="00F0269A"/>
    <w:rsid w:val="00F0293F"/>
    <w:rsid w:val="00F02F23"/>
    <w:rsid w:val="00F035A2"/>
    <w:rsid w:val="00F03F1E"/>
    <w:rsid w:val="00F05ACE"/>
    <w:rsid w:val="00F11B5B"/>
    <w:rsid w:val="00F1561B"/>
    <w:rsid w:val="00F159CC"/>
    <w:rsid w:val="00F15B38"/>
    <w:rsid w:val="00F15C97"/>
    <w:rsid w:val="00F15FE3"/>
    <w:rsid w:val="00F174B0"/>
    <w:rsid w:val="00F177AB"/>
    <w:rsid w:val="00F17CC5"/>
    <w:rsid w:val="00F2108E"/>
    <w:rsid w:val="00F223E9"/>
    <w:rsid w:val="00F2374A"/>
    <w:rsid w:val="00F2423B"/>
    <w:rsid w:val="00F2424A"/>
    <w:rsid w:val="00F25688"/>
    <w:rsid w:val="00F27203"/>
    <w:rsid w:val="00F27961"/>
    <w:rsid w:val="00F27B1B"/>
    <w:rsid w:val="00F315C0"/>
    <w:rsid w:val="00F3274B"/>
    <w:rsid w:val="00F33C87"/>
    <w:rsid w:val="00F3425E"/>
    <w:rsid w:val="00F35AF3"/>
    <w:rsid w:val="00F37533"/>
    <w:rsid w:val="00F375F6"/>
    <w:rsid w:val="00F376F9"/>
    <w:rsid w:val="00F37AEE"/>
    <w:rsid w:val="00F37CBA"/>
    <w:rsid w:val="00F400E5"/>
    <w:rsid w:val="00F42D18"/>
    <w:rsid w:val="00F43517"/>
    <w:rsid w:val="00F436B5"/>
    <w:rsid w:val="00F43C03"/>
    <w:rsid w:val="00F44062"/>
    <w:rsid w:val="00F4462E"/>
    <w:rsid w:val="00F452AD"/>
    <w:rsid w:val="00F45A57"/>
    <w:rsid w:val="00F46531"/>
    <w:rsid w:val="00F47B75"/>
    <w:rsid w:val="00F50E13"/>
    <w:rsid w:val="00F5159C"/>
    <w:rsid w:val="00F515AE"/>
    <w:rsid w:val="00F51DEC"/>
    <w:rsid w:val="00F5208C"/>
    <w:rsid w:val="00F52896"/>
    <w:rsid w:val="00F55E9F"/>
    <w:rsid w:val="00F60AB3"/>
    <w:rsid w:val="00F615CF"/>
    <w:rsid w:val="00F615DD"/>
    <w:rsid w:val="00F6187D"/>
    <w:rsid w:val="00F6188A"/>
    <w:rsid w:val="00F61D70"/>
    <w:rsid w:val="00F623A2"/>
    <w:rsid w:val="00F638DD"/>
    <w:rsid w:val="00F63E7F"/>
    <w:rsid w:val="00F64432"/>
    <w:rsid w:val="00F64456"/>
    <w:rsid w:val="00F659DA"/>
    <w:rsid w:val="00F70325"/>
    <w:rsid w:val="00F70F93"/>
    <w:rsid w:val="00F71513"/>
    <w:rsid w:val="00F7151E"/>
    <w:rsid w:val="00F71765"/>
    <w:rsid w:val="00F726B2"/>
    <w:rsid w:val="00F72F6C"/>
    <w:rsid w:val="00F7349C"/>
    <w:rsid w:val="00F73CC0"/>
    <w:rsid w:val="00F74389"/>
    <w:rsid w:val="00F7466A"/>
    <w:rsid w:val="00F74C7E"/>
    <w:rsid w:val="00F74D86"/>
    <w:rsid w:val="00F74DE9"/>
    <w:rsid w:val="00F759E6"/>
    <w:rsid w:val="00F76E33"/>
    <w:rsid w:val="00F77372"/>
    <w:rsid w:val="00F77451"/>
    <w:rsid w:val="00F77551"/>
    <w:rsid w:val="00F77A9A"/>
    <w:rsid w:val="00F80F50"/>
    <w:rsid w:val="00F82316"/>
    <w:rsid w:val="00F83502"/>
    <w:rsid w:val="00F835E5"/>
    <w:rsid w:val="00F83B60"/>
    <w:rsid w:val="00F87118"/>
    <w:rsid w:val="00F87656"/>
    <w:rsid w:val="00F904BB"/>
    <w:rsid w:val="00F91928"/>
    <w:rsid w:val="00F91EA3"/>
    <w:rsid w:val="00F94D8C"/>
    <w:rsid w:val="00F94EF6"/>
    <w:rsid w:val="00F96269"/>
    <w:rsid w:val="00F9636C"/>
    <w:rsid w:val="00F9706B"/>
    <w:rsid w:val="00F97841"/>
    <w:rsid w:val="00F978FB"/>
    <w:rsid w:val="00F979EB"/>
    <w:rsid w:val="00FA066B"/>
    <w:rsid w:val="00FA1556"/>
    <w:rsid w:val="00FA2FDB"/>
    <w:rsid w:val="00FA3142"/>
    <w:rsid w:val="00FA398D"/>
    <w:rsid w:val="00FA463A"/>
    <w:rsid w:val="00FA4696"/>
    <w:rsid w:val="00FA47B1"/>
    <w:rsid w:val="00FA4BA4"/>
    <w:rsid w:val="00FA529E"/>
    <w:rsid w:val="00FA5E6D"/>
    <w:rsid w:val="00FA635A"/>
    <w:rsid w:val="00FA6744"/>
    <w:rsid w:val="00FA787D"/>
    <w:rsid w:val="00FB0B9F"/>
    <w:rsid w:val="00FB137F"/>
    <w:rsid w:val="00FB2C77"/>
    <w:rsid w:val="00FB3EA2"/>
    <w:rsid w:val="00FB45D4"/>
    <w:rsid w:val="00FB549B"/>
    <w:rsid w:val="00FB685F"/>
    <w:rsid w:val="00FB7177"/>
    <w:rsid w:val="00FB72F1"/>
    <w:rsid w:val="00FB7546"/>
    <w:rsid w:val="00FB771A"/>
    <w:rsid w:val="00FC0316"/>
    <w:rsid w:val="00FC0900"/>
    <w:rsid w:val="00FC0A6E"/>
    <w:rsid w:val="00FC0F2F"/>
    <w:rsid w:val="00FC167F"/>
    <w:rsid w:val="00FC1928"/>
    <w:rsid w:val="00FC265A"/>
    <w:rsid w:val="00FC2BC5"/>
    <w:rsid w:val="00FC3358"/>
    <w:rsid w:val="00FC3E3D"/>
    <w:rsid w:val="00FC453A"/>
    <w:rsid w:val="00FC4A02"/>
    <w:rsid w:val="00FC4C00"/>
    <w:rsid w:val="00FC4EEB"/>
    <w:rsid w:val="00FC5C50"/>
    <w:rsid w:val="00FC66D1"/>
    <w:rsid w:val="00FC6DF3"/>
    <w:rsid w:val="00FC6E41"/>
    <w:rsid w:val="00FD0460"/>
    <w:rsid w:val="00FD365C"/>
    <w:rsid w:val="00FD3E8E"/>
    <w:rsid w:val="00FD4810"/>
    <w:rsid w:val="00FD51FE"/>
    <w:rsid w:val="00FD5C3D"/>
    <w:rsid w:val="00FD61A0"/>
    <w:rsid w:val="00FD6CDF"/>
    <w:rsid w:val="00FD6D14"/>
    <w:rsid w:val="00FD7ACD"/>
    <w:rsid w:val="00FD7AEC"/>
    <w:rsid w:val="00FE0C72"/>
    <w:rsid w:val="00FE1105"/>
    <w:rsid w:val="00FE1C5A"/>
    <w:rsid w:val="00FE2779"/>
    <w:rsid w:val="00FE2B00"/>
    <w:rsid w:val="00FE2BDE"/>
    <w:rsid w:val="00FE458B"/>
    <w:rsid w:val="00FE5A83"/>
    <w:rsid w:val="00FE67FC"/>
    <w:rsid w:val="00FE69A3"/>
    <w:rsid w:val="00FE7F28"/>
    <w:rsid w:val="00FF11BE"/>
    <w:rsid w:val="00FF25A0"/>
    <w:rsid w:val="00FF2BAC"/>
    <w:rsid w:val="00FF4180"/>
    <w:rsid w:val="00FF4FBF"/>
    <w:rsid w:val="00FF602C"/>
    <w:rsid w:val="00FF669A"/>
    <w:rsid w:val="00FF7615"/>
    <w:rsid w:val="00FF7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3F4"/>
  <w15:chartTrackingRefBased/>
  <w15:docId w15:val="{56B83398-2FAA-47EC-9596-A15EF3F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7E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3">
    <w:name w:val="heading 3"/>
    <w:aliases w:val="ASAPHeading 3,h3"/>
    <w:basedOn w:val="Normalny"/>
    <w:next w:val="Normalny"/>
    <w:link w:val="Nagwek3Znak"/>
    <w:uiPriority w:val="99"/>
    <w:qFormat/>
    <w:rsid w:val="00A56809"/>
    <w:pPr>
      <w:keepNext/>
      <w:widowControl/>
      <w:numPr>
        <w:ilvl w:val="4"/>
        <w:numId w:val="19"/>
      </w:numPr>
      <w:tabs>
        <w:tab w:val="num" w:pos="709"/>
      </w:tabs>
      <w:suppressAutoHyphens w:val="0"/>
      <w:spacing w:line="360" w:lineRule="auto"/>
      <w:ind w:left="709"/>
      <w:jc w:val="left"/>
      <w:outlineLvl w:val="2"/>
    </w:pPr>
    <w:rPr>
      <w:b/>
      <w:bCs/>
      <w:lang w:val="en-US"/>
    </w:rPr>
  </w:style>
  <w:style w:type="paragraph" w:styleId="Nagwek5">
    <w:name w:val="heading 5"/>
    <w:basedOn w:val="Normalny"/>
    <w:next w:val="Normalny"/>
    <w:link w:val="Nagwek5Znak"/>
    <w:uiPriority w:val="9"/>
    <w:semiHidden/>
    <w:unhideWhenUsed/>
    <w:qFormat/>
    <w:rsid w:val="00E1102D"/>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4D7BF3"/>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rsid w:val="004D7BF3"/>
  </w:style>
  <w:style w:type="paragraph" w:styleId="Stopka">
    <w:name w:val="footer"/>
    <w:basedOn w:val="Normalny"/>
    <w:link w:val="StopkaZnak"/>
    <w:uiPriority w:val="99"/>
    <w:unhideWhenUsed/>
    <w:rsid w:val="004D7BF3"/>
    <w:pPr>
      <w:tabs>
        <w:tab w:val="center" w:pos="4536"/>
        <w:tab w:val="right" w:pos="9072"/>
      </w:tabs>
    </w:pPr>
  </w:style>
  <w:style w:type="character" w:customStyle="1" w:styleId="StopkaZnak">
    <w:name w:val="Stopka Znak"/>
    <w:basedOn w:val="Domylnaczcionkaakapitu"/>
    <w:link w:val="Stopka"/>
    <w:uiPriority w:val="99"/>
    <w:rsid w:val="004D7BF3"/>
  </w:style>
  <w:style w:type="character" w:customStyle="1" w:styleId="StopkaZnak1">
    <w:name w:val="Stopka Znak1"/>
    <w:uiPriority w:val="99"/>
    <w:locked/>
    <w:rsid w:val="00967DBA"/>
    <w:rPr>
      <w:rFonts w:ascii="Arial" w:hAnsi="Arial" w:cs="Arial"/>
      <w:sz w:val="24"/>
      <w:szCs w:val="24"/>
      <w:lang w:val="pl-PL" w:eastAsia="pl-PL" w:bidi="ar-SA"/>
    </w:rPr>
  </w:style>
  <w:style w:type="character" w:styleId="Hipercze">
    <w:name w:val="Hyperlink"/>
    <w:rsid w:val="00967DBA"/>
    <w:rPr>
      <w:color w:val="0000FF"/>
      <w:u w:val="single"/>
    </w:rPr>
  </w:style>
  <w:style w:type="character" w:customStyle="1" w:styleId="NagwekZnak1">
    <w:name w:val="Nagłówek Znak1"/>
    <w:rsid w:val="00967DBA"/>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6467F2"/>
    <w:pPr>
      <w:ind w:left="720"/>
      <w:contextualSpacing/>
    </w:pPr>
  </w:style>
  <w:style w:type="character" w:customStyle="1" w:styleId="Nagwek3Znak">
    <w:name w:val="Nagłówek 3 Znak"/>
    <w:aliases w:val="ASAPHeading 3 Znak,h3 Znak"/>
    <w:basedOn w:val="Domylnaczcionkaakapitu"/>
    <w:link w:val="Nagwek3"/>
    <w:uiPriority w:val="99"/>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132D5E"/>
    <w:rPr>
      <w:rFonts w:ascii="Times New Roman" w:eastAsia="Times New Roman" w:hAnsi="Times New Roman" w:cs="Times New Roman"/>
      <w:sz w:val="24"/>
      <w:szCs w:val="24"/>
      <w:lang w:eastAsia="pl-PL"/>
    </w:rPr>
  </w:style>
  <w:style w:type="numbering" w:styleId="111111">
    <w:name w:val="Outline List 2"/>
    <w:basedOn w:val="Bezlisty"/>
    <w:uiPriority w:val="99"/>
    <w:unhideWhenUsed/>
    <w:rsid w:val="008B4DB7"/>
    <w:pPr>
      <w:numPr>
        <w:numId w:val="31"/>
      </w:numPr>
    </w:p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uiPriority w:val="99"/>
    <w:semiHidden/>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72208B"/>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2018CF"/>
    <w:pPr>
      <w:widowControl/>
      <w:suppressAutoHyphens w:val="0"/>
      <w:spacing w:after="120" w:line="276" w:lineRule="auto"/>
      <w:ind w:left="283"/>
      <w:jc w:val="left"/>
    </w:pPr>
    <w:rPr>
      <w:sz w:val="16"/>
      <w:szCs w:val="16"/>
    </w:rPr>
  </w:style>
  <w:style w:type="character" w:customStyle="1" w:styleId="Tekstpodstawowywcity3Znak">
    <w:name w:val="Tekst podstawowy wcięty 3 Znak"/>
    <w:basedOn w:val="Domylnaczcionkaakapitu"/>
    <w:link w:val="Tekstpodstawowywcity3"/>
    <w:uiPriority w:val="99"/>
    <w:semiHidden/>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EB7F79"/>
  </w:style>
  <w:style w:type="paragraph" w:styleId="Tekstprzypisudolnego">
    <w:name w:val="footnote text"/>
    <w:basedOn w:val="Normalny"/>
    <w:link w:val="TekstprzypisudolnegoZnak"/>
    <w:uiPriority w:val="99"/>
    <w:unhideWhenUsed/>
    <w:rsid w:val="00E04648"/>
    <w:rPr>
      <w:sz w:val="20"/>
      <w:szCs w:val="20"/>
    </w:rPr>
  </w:style>
  <w:style w:type="character" w:customStyle="1" w:styleId="TekstprzypisudolnegoZnak">
    <w:name w:val="Tekst przypisu dolnego Znak"/>
    <w:basedOn w:val="Domylnaczcionkaakapitu"/>
    <w:link w:val="Tekstprzypisudolnego"/>
    <w:uiPriority w:val="99"/>
    <w:rsid w:val="00E0464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04648"/>
    <w:rPr>
      <w:vertAlign w:val="superscript"/>
    </w:rPr>
  </w:style>
  <w:style w:type="paragraph" w:customStyle="1" w:styleId="ZnakZnak9ZnakZnakZnakZnakZnakZnak1">
    <w:name w:val="Znak Znak9 Znak Znak Znak Znak Znak Znak1"/>
    <w:basedOn w:val="Normalny"/>
    <w:rsid w:val="00FA2FDB"/>
    <w:pPr>
      <w:widowControl/>
      <w:suppressAutoHyphens w:val="0"/>
      <w:jc w:val="left"/>
    </w:pPr>
  </w:style>
  <w:style w:type="paragraph" w:styleId="Tekstdymka">
    <w:name w:val="Balloon Text"/>
    <w:basedOn w:val="Normalny"/>
    <w:link w:val="TekstdymkaZnak"/>
    <w:uiPriority w:val="99"/>
    <w:semiHidden/>
    <w:unhideWhenUsed/>
    <w:rsid w:val="00F026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69A"/>
    <w:rPr>
      <w:rFonts w:ascii="Segoe UI" w:eastAsia="Times New Roman" w:hAnsi="Segoe UI" w:cs="Segoe UI"/>
      <w:sz w:val="18"/>
      <w:szCs w:val="18"/>
      <w:lang w:eastAsia="pl-PL"/>
    </w:rPr>
  </w:style>
  <w:style w:type="paragraph" w:styleId="Bezodstpw">
    <w:name w:val="No Spacing"/>
    <w:uiPriority w:val="1"/>
    <w:qFormat/>
    <w:rsid w:val="0072037E"/>
    <w:pPr>
      <w:spacing w:after="0" w:line="240" w:lineRule="auto"/>
    </w:pPr>
    <w:rPr>
      <w:rFonts w:ascii="Calibri" w:eastAsia="Calibri" w:hAnsi="Calibri" w:cs="Times New Roman"/>
    </w:rPr>
  </w:style>
  <w:style w:type="paragraph" w:customStyle="1" w:styleId="Akapitzlist1">
    <w:name w:val="Akapit z listą1"/>
    <w:basedOn w:val="Normalny"/>
    <w:qFormat/>
    <w:rsid w:val="002C5FB2"/>
    <w:pPr>
      <w:widowControl/>
      <w:numPr>
        <w:numId w:val="32"/>
      </w:numPr>
      <w:suppressAutoHyphens w:val="0"/>
      <w:contextualSpacing/>
      <w:jc w:val="both"/>
    </w:pPr>
    <w:rPr>
      <w:rFonts w:cs="Calibri"/>
      <w:lang w:eastAsia="en-US"/>
    </w:rPr>
  </w:style>
  <w:style w:type="table" w:styleId="Tabela-Siatka">
    <w:name w:val="Table Grid"/>
    <w:basedOn w:val="Standardowy"/>
    <w:uiPriority w:val="39"/>
    <w:rsid w:val="00C9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6EB"/>
    <w:rPr>
      <w:sz w:val="20"/>
      <w:szCs w:val="20"/>
    </w:rPr>
  </w:style>
  <w:style w:type="character" w:customStyle="1" w:styleId="TekstprzypisukocowegoZnak">
    <w:name w:val="Tekst przypisu końcowego Znak"/>
    <w:basedOn w:val="Domylnaczcionkaakapitu"/>
    <w:link w:val="Tekstprzypisukocowego"/>
    <w:uiPriority w:val="99"/>
    <w:semiHidden/>
    <w:rsid w:val="00E606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6EB"/>
    <w:rPr>
      <w:vertAlign w:val="superscript"/>
    </w:rPr>
  </w:style>
  <w:style w:type="character" w:styleId="Odwoaniedokomentarza">
    <w:name w:val="annotation reference"/>
    <w:uiPriority w:val="99"/>
    <w:rsid w:val="008B6C3F"/>
    <w:rPr>
      <w:sz w:val="16"/>
      <w:szCs w:val="16"/>
    </w:rPr>
  </w:style>
  <w:style w:type="paragraph" w:styleId="Tekstkomentarza">
    <w:name w:val="annotation text"/>
    <w:basedOn w:val="Normalny"/>
    <w:link w:val="TekstkomentarzaZnak"/>
    <w:uiPriority w:val="99"/>
    <w:rsid w:val="008B6C3F"/>
    <w:rPr>
      <w:sz w:val="20"/>
      <w:szCs w:val="20"/>
      <w:lang w:val="x-none" w:eastAsia="ar-SA"/>
    </w:rPr>
  </w:style>
  <w:style w:type="character" w:customStyle="1" w:styleId="TekstkomentarzaZnak">
    <w:name w:val="Tekst komentarza Znak"/>
    <w:basedOn w:val="Domylnaczcionkaakapitu"/>
    <w:link w:val="Tekstkomentarza"/>
    <w:uiPriority w:val="99"/>
    <w:rsid w:val="008B6C3F"/>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051D38"/>
    <w:pPr>
      <w:widowControl/>
      <w:suppressAutoHyphens w:val="0"/>
      <w:spacing w:before="100" w:beforeAutospacing="1" w:after="100" w:afterAutospacing="1"/>
      <w:jc w:val="left"/>
    </w:pPr>
  </w:style>
  <w:style w:type="character" w:customStyle="1" w:styleId="Nierozpoznanawzmianka1">
    <w:name w:val="Nierozpoznana wzmianka1"/>
    <w:basedOn w:val="Domylnaczcionkaakapitu"/>
    <w:uiPriority w:val="99"/>
    <w:semiHidden/>
    <w:unhideWhenUsed/>
    <w:rsid w:val="00E7209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16007"/>
    <w:rPr>
      <w:b/>
      <w:bCs/>
      <w:lang w:val="pl-PL" w:eastAsia="pl-PL"/>
    </w:rPr>
  </w:style>
  <w:style w:type="character" w:customStyle="1" w:styleId="TematkomentarzaZnak">
    <w:name w:val="Temat komentarza Znak"/>
    <w:basedOn w:val="TekstkomentarzaZnak"/>
    <w:link w:val="Tematkomentarza"/>
    <w:uiPriority w:val="99"/>
    <w:semiHidden/>
    <w:rsid w:val="00916007"/>
    <w:rPr>
      <w:rFonts w:ascii="Times New Roman" w:eastAsia="Times New Roman" w:hAnsi="Times New Roman" w:cs="Times New Roman"/>
      <w:b/>
      <w:bCs/>
      <w:sz w:val="20"/>
      <w:szCs w:val="20"/>
      <w:lang w:val="x-none" w:eastAsia="pl-PL"/>
    </w:rPr>
  </w:style>
  <w:style w:type="paragraph" w:styleId="Tekstpodstawowywcity">
    <w:name w:val="Body Text Indent"/>
    <w:basedOn w:val="Normalny"/>
    <w:link w:val="TekstpodstawowywcityZnak"/>
    <w:uiPriority w:val="99"/>
    <w:semiHidden/>
    <w:unhideWhenUsed/>
    <w:rsid w:val="00301D18"/>
    <w:pPr>
      <w:spacing w:after="120"/>
      <w:ind w:left="283"/>
    </w:pPr>
  </w:style>
  <w:style w:type="character" w:customStyle="1" w:styleId="TekstpodstawowywcityZnak">
    <w:name w:val="Tekst podstawowy wcięty Znak"/>
    <w:basedOn w:val="Domylnaczcionkaakapitu"/>
    <w:link w:val="Tekstpodstawowywcity"/>
    <w:uiPriority w:val="99"/>
    <w:semiHidden/>
    <w:rsid w:val="00301D18"/>
    <w:rPr>
      <w:rFonts w:ascii="Times New Roman" w:eastAsia="Times New Roman" w:hAnsi="Times New Roman" w:cs="Times New Roman"/>
      <w:sz w:val="24"/>
      <w:szCs w:val="24"/>
      <w:lang w:eastAsia="pl-PL"/>
    </w:rPr>
  </w:style>
  <w:style w:type="paragraph" w:customStyle="1" w:styleId="BodyText22">
    <w:name w:val="Body Text 22"/>
    <w:basedOn w:val="Normalny"/>
    <w:uiPriority w:val="99"/>
    <w:rsid w:val="00301D18"/>
    <w:pPr>
      <w:widowControl/>
      <w:suppressAutoHyphens w:val="0"/>
      <w:spacing w:line="360" w:lineRule="auto"/>
      <w:jc w:val="both"/>
    </w:pPr>
    <w:rPr>
      <w:sz w:val="26"/>
      <w:szCs w:val="26"/>
    </w:rPr>
  </w:style>
  <w:style w:type="character" w:customStyle="1" w:styleId="TekstprzypisudolnegoZnak1">
    <w:name w:val="Tekst przypisu dolnego Znak1"/>
    <w:uiPriority w:val="99"/>
    <w:rsid w:val="00301D18"/>
    <w:rPr>
      <w:sz w:val="22"/>
      <w:szCs w:val="22"/>
      <w:lang w:val="en-US" w:eastAsia="en-US"/>
    </w:rPr>
  </w:style>
  <w:style w:type="paragraph" w:customStyle="1" w:styleId="Standardowyjust">
    <w:name w:val="Standardowy just"/>
    <w:basedOn w:val="Normalny"/>
    <w:uiPriority w:val="99"/>
    <w:rsid w:val="00301D18"/>
    <w:pPr>
      <w:widowControl/>
      <w:numPr>
        <w:numId w:val="34"/>
      </w:numPr>
      <w:suppressAutoHyphens w:val="0"/>
      <w:spacing w:after="120" w:line="300" w:lineRule="auto"/>
      <w:jc w:val="both"/>
      <w:outlineLvl w:val="0"/>
    </w:pPr>
  </w:style>
  <w:style w:type="character" w:styleId="Pogrubienie">
    <w:name w:val="Strong"/>
    <w:basedOn w:val="Domylnaczcionkaakapitu"/>
    <w:uiPriority w:val="22"/>
    <w:qFormat/>
    <w:rsid w:val="009913A9"/>
    <w:rPr>
      <w:b/>
      <w:bCs/>
    </w:rPr>
  </w:style>
  <w:style w:type="character" w:styleId="Nierozpoznanawzmianka">
    <w:name w:val="Unresolved Mention"/>
    <w:basedOn w:val="Domylnaczcionkaakapitu"/>
    <w:uiPriority w:val="99"/>
    <w:semiHidden/>
    <w:unhideWhenUsed/>
    <w:rsid w:val="00751848"/>
    <w:rPr>
      <w:color w:val="605E5C"/>
      <w:shd w:val="clear" w:color="auto" w:fill="E1DFDD"/>
    </w:rPr>
  </w:style>
  <w:style w:type="paragraph" w:styleId="Tekstpodstawowywcity2">
    <w:name w:val="Body Text Indent 2"/>
    <w:basedOn w:val="Normalny"/>
    <w:link w:val="Tekstpodstawowywcity2Znak"/>
    <w:uiPriority w:val="99"/>
    <w:unhideWhenUsed/>
    <w:rsid w:val="0004742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742D"/>
    <w:rPr>
      <w:rFonts w:ascii="Times New Roman" w:eastAsia="Times New Roman" w:hAnsi="Times New Roman" w:cs="Times New Roman"/>
      <w:sz w:val="24"/>
      <w:szCs w:val="24"/>
      <w:lang w:eastAsia="pl-PL"/>
    </w:rPr>
  </w:style>
  <w:style w:type="paragraph" w:customStyle="1" w:styleId="Akapitzlist2">
    <w:name w:val="Akapit z listą2"/>
    <w:basedOn w:val="Normalny"/>
    <w:rsid w:val="0004742D"/>
    <w:pPr>
      <w:widowControl/>
      <w:suppressAutoHyphens w:val="0"/>
      <w:spacing w:after="200" w:line="276" w:lineRule="auto"/>
      <w:ind w:left="720"/>
      <w:jc w:val="left"/>
    </w:pPr>
    <w:rPr>
      <w:rFonts w:ascii="Calibri" w:hAnsi="Calibri"/>
      <w:sz w:val="22"/>
      <w:szCs w:val="22"/>
      <w:lang w:eastAsia="en-US"/>
    </w:rPr>
  </w:style>
  <w:style w:type="paragraph" w:styleId="Zwykytekst">
    <w:name w:val="Plain Text"/>
    <w:basedOn w:val="Normalny"/>
    <w:link w:val="ZwykytekstZnak"/>
    <w:uiPriority w:val="99"/>
    <w:rsid w:val="001D448C"/>
    <w:pPr>
      <w:widowControl/>
      <w:suppressAutoHyphens w:val="0"/>
      <w:jc w:val="left"/>
    </w:pPr>
    <w:rPr>
      <w:rFonts w:ascii="Consolas" w:hAnsi="Consolas"/>
      <w:sz w:val="21"/>
      <w:szCs w:val="21"/>
    </w:rPr>
  </w:style>
  <w:style w:type="character" w:customStyle="1" w:styleId="ZwykytekstZnak">
    <w:name w:val="Zwykły tekst Znak"/>
    <w:basedOn w:val="Domylnaczcionkaakapitu"/>
    <w:link w:val="Zwykytekst"/>
    <w:uiPriority w:val="99"/>
    <w:rsid w:val="001D448C"/>
    <w:rPr>
      <w:rFonts w:ascii="Consolas" w:eastAsia="Times New Roman" w:hAnsi="Consolas" w:cs="Times New Roman"/>
      <w:sz w:val="21"/>
      <w:szCs w:val="21"/>
      <w:lang w:eastAsia="pl-PL"/>
    </w:rPr>
  </w:style>
  <w:style w:type="paragraph" w:styleId="Poprawka">
    <w:name w:val="Revision"/>
    <w:hidden/>
    <w:uiPriority w:val="99"/>
    <w:semiHidden/>
    <w:rsid w:val="00FC5C50"/>
    <w:pPr>
      <w:spacing w:after="0" w:line="240" w:lineRule="auto"/>
    </w:pPr>
    <w:rPr>
      <w:rFonts w:ascii="Times New Roman" w:eastAsia="Times New Roman" w:hAnsi="Times New Roman" w:cs="Times New Roman"/>
      <w:sz w:val="24"/>
      <w:szCs w:val="24"/>
      <w:lang w:eastAsia="pl-PL"/>
    </w:rPr>
  </w:style>
  <w:style w:type="table" w:customStyle="1" w:styleId="Zwykatabela11">
    <w:name w:val="Zwykła tabela 11"/>
    <w:basedOn w:val="Standardowy"/>
    <w:next w:val="Zwykatabela1"/>
    <w:uiPriority w:val="41"/>
    <w:rsid w:val="00295C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1">
    <w:name w:val="Plain Table 1"/>
    <w:basedOn w:val="Standardowy"/>
    <w:uiPriority w:val="41"/>
    <w:rsid w:val="00295C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2">
    <w:name w:val="Zwykła tabela 12"/>
    <w:basedOn w:val="Standardowy"/>
    <w:next w:val="Zwykatabela1"/>
    <w:uiPriority w:val="41"/>
    <w:rsid w:val="00295C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3">
    <w:name w:val="Zwykła tabela 13"/>
    <w:basedOn w:val="Standardowy"/>
    <w:next w:val="Zwykatabela1"/>
    <w:uiPriority w:val="41"/>
    <w:rsid w:val="002F2F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
    <w:uiPriority w:val="41"/>
    <w:rsid w:val="002F2F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agwek5Znak">
    <w:name w:val="Nagłówek 5 Znak"/>
    <w:basedOn w:val="Domylnaczcionkaakapitu"/>
    <w:link w:val="Nagwek5"/>
    <w:uiPriority w:val="9"/>
    <w:semiHidden/>
    <w:rsid w:val="00E1102D"/>
    <w:rPr>
      <w:rFonts w:asciiTheme="majorHAnsi" w:eastAsiaTheme="majorEastAsia" w:hAnsiTheme="majorHAnsi" w:cstheme="majorBidi"/>
      <w:color w:val="2E74B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1319">
      <w:bodyDiv w:val="1"/>
      <w:marLeft w:val="0"/>
      <w:marRight w:val="0"/>
      <w:marTop w:val="0"/>
      <w:marBottom w:val="0"/>
      <w:divBdr>
        <w:top w:val="none" w:sz="0" w:space="0" w:color="auto"/>
        <w:left w:val="none" w:sz="0" w:space="0" w:color="auto"/>
        <w:bottom w:val="none" w:sz="0" w:space="0" w:color="auto"/>
        <w:right w:val="none" w:sz="0" w:space="0" w:color="auto"/>
      </w:divBdr>
    </w:div>
    <w:div w:id="360976980">
      <w:bodyDiv w:val="1"/>
      <w:marLeft w:val="0"/>
      <w:marRight w:val="0"/>
      <w:marTop w:val="0"/>
      <w:marBottom w:val="0"/>
      <w:divBdr>
        <w:top w:val="none" w:sz="0" w:space="0" w:color="auto"/>
        <w:left w:val="none" w:sz="0" w:space="0" w:color="auto"/>
        <w:bottom w:val="none" w:sz="0" w:space="0" w:color="auto"/>
        <w:right w:val="none" w:sz="0" w:space="0" w:color="auto"/>
      </w:divBdr>
    </w:div>
    <w:div w:id="605773249">
      <w:bodyDiv w:val="1"/>
      <w:marLeft w:val="0"/>
      <w:marRight w:val="0"/>
      <w:marTop w:val="0"/>
      <w:marBottom w:val="0"/>
      <w:divBdr>
        <w:top w:val="none" w:sz="0" w:space="0" w:color="auto"/>
        <w:left w:val="none" w:sz="0" w:space="0" w:color="auto"/>
        <w:bottom w:val="none" w:sz="0" w:space="0" w:color="auto"/>
        <w:right w:val="none" w:sz="0" w:space="0" w:color="auto"/>
      </w:divBdr>
    </w:div>
    <w:div w:id="610893015">
      <w:bodyDiv w:val="1"/>
      <w:marLeft w:val="0"/>
      <w:marRight w:val="0"/>
      <w:marTop w:val="0"/>
      <w:marBottom w:val="0"/>
      <w:divBdr>
        <w:top w:val="none" w:sz="0" w:space="0" w:color="auto"/>
        <w:left w:val="none" w:sz="0" w:space="0" w:color="auto"/>
        <w:bottom w:val="none" w:sz="0" w:space="0" w:color="auto"/>
        <w:right w:val="none" w:sz="0" w:space="0" w:color="auto"/>
      </w:divBdr>
    </w:div>
    <w:div w:id="720831981">
      <w:bodyDiv w:val="1"/>
      <w:marLeft w:val="0"/>
      <w:marRight w:val="0"/>
      <w:marTop w:val="0"/>
      <w:marBottom w:val="0"/>
      <w:divBdr>
        <w:top w:val="none" w:sz="0" w:space="0" w:color="auto"/>
        <w:left w:val="none" w:sz="0" w:space="0" w:color="auto"/>
        <w:bottom w:val="none" w:sz="0" w:space="0" w:color="auto"/>
        <w:right w:val="none" w:sz="0" w:space="0" w:color="auto"/>
      </w:divBdr>
    </w:div>
    <w:div w:id="837575825">
      <w:bodyDiv w:val="1"/>
      <w:marLeft w:val="0"/>
      <w:marRight w:val="0"/>
      <w:marTop w:val="0"/>
      <w:marBottom w:val="0"/>
      <w:divBdr>
        <w:top w:val="none" w:sz="0" w:space="0" w:color="auto"/>
        <w:left w:val="none" w:sz="0" w:space="0" w:color="auto"/>
        <w:bottom w:val="none" w:sz="0" w:space="0" w:color="auto"/>
        <w:right w:val="none" w:sz="0" w:space="0" w:color="auto"/>
      </w:divBdr>
    </w:div>
    <w:div w:id="861554007">
      <w:bodyDiv w:val="1"/>
      <w:marLeft w:val="0"/>
      <w:marRight w:val="0"/>
      <w:marTop w:val="0"/>
      <w:marBottom w:val="0"/>
      <w:divBdr>
        <w:top w:val="none" w:sz="0" w:space="0" w:color="auto"/>
        <w:left w:val="none" w:sz="0" w:space="0" w:color="auto"/>
        <w:bottom w:val="none" w:sz="0" w:space="0" w:color="auto"/>
        <w:right w:val="none" w:sz="0" w:space="0" w:color="auto"/>
      </w:divBdr>
    </w:div>
    <w:div w:id="863329615">
      <w:bodyDiv w:val="1"/>
      <w:marLeft w:val="0"/>
      <w:marRight w:val="0"/>
      <w:marTop w:val="0"/>
      <w:marBottom w:val="0"/>
      <w:divBdr>
        <w:top w:val="none" w:sz="0" w:space="0" w:color="auto"/>
        <w:left w:val="none" w:sz="0" w:space="0" w:color="auto"/>
        <w:bottom w:val="none" w:sz="0" w:space="0" w:color="auto"/>
        <w:right w:val="none" w:sz="0" w:space="0" w:color="auto"/>
      </w:divBdr>
    </w:div>
    <w:div w:id="912617842">
      <w:bodyDiv w:val="1"/>
      <w:marLeft w:val="0"/>
      <w:marRight w:val="0"/>
      <w:marTop w:val="0"/>
      <w:marBottom w:val="0"/>
      <w:divBdr>
        <w:top w:val="none" w:sz="0" w:space="0" w:color="auto"/>
        <w:left w:val="none" w:sz="0" w:space="0" w:color="auto"/>
        <w:bottom w:val="none" w:sz="0" w:space="0" w:color="auto"/>
        <w:right w:val="none" w:sz="0" w:space="0" w:color="auto"/>
      </w:divBdr>
    </w:div>
    <w:div w:id="987055007">
      <w:bodyDiv w:val="1"/>
      <w:marLeft w:val="0"/>
      <w:marRight w:val="0"/>
      <w:marTop w:val="0"/>
      <w:marBottom w:val="0"/>
      <w:divBdr>
        <w:top w:val="none" w:sz="0" w:space="0" w:color="auto"/>
        <w:left w:val="none" w:sz="0" w:space="0" w:color="auto"/>
        <w:bottom w:val="none" w:sz="0" w:space="0" w:color="auto"/>
        <w:right w:val="none" w:sz="0" w:space="0" w:color="auto"/>
      </w:divBdr>
    </w:div>
    <w:div w:id="1272317351">
      <w:bodyDiv w:val="1"/>
      <w:marLeft w:val="0"/>
      <w:marRight w:val="0"/>
      <w:marTop w:val="0"/>
      <w:marBottom w:val="0"/>
      <w:divBdr>
        <w:top w:val="none" w:sz="0" w:space="0" w:color="auto"/>
        <w:left w:val="none" w:sz="0" w:space="0" w:color="auto"/>
        <w:bottom w:val="none" w:sz="0" w:space="0" w:color="auto"/>
        <w:right w:val="none" w:sz="0" w:space="0" w:color="auto"/>
      </w:divBdr>
    </w:div>
    <w:div w:id="1332756345">
      <w:bodyDiv w:val="1"/>
      <w:marLeft w:val="0"/>
      <w:marRight w:val="0"/>
      <w:marTop w:val="0"/>
      <w:marBottom w:val="0"/>
      <w:divBdr>
        <w:top w:val="none" w:sz="0" w:space="0" w:color="auto"/>
        <w:left w:val="none" w:sz="0" w:space="0" w:color="auto"/>
        <w:bottom w:val="none" w:sz="0" w:space="0" w:color="auto"/>
        <w:right w:val="none" w:sz="0" w:space="0" w:color="auto"/>
      </w:divBdr>
    </w:div>
    <w:div w:id="1467434446">
      <w:bodyDiv w:val="1"/>
      <w:marLeft w:val="0"/>
      <w:marRight w:val="0"/>
      <w:marTop w:val="0"/>
      <w:marBottom w:val="0"/>
      <w:divBdr>
        <w:top w:val="none" w:sz="0" w:space="0" w:color="auto"/>
        <w:left w:val="none" w:sz="0" w:space="0" w:color="auto"/>
        <w:bottom w:val="none" w:sz="0" w:space="0" w:color="auto"/>
        <w:right w:val="none" w:sz="0" w:space="0" w:color="auto"/>
      </w:divBdr>
    </w:div>
    <w:div w:id="1477844855">
      <w:bodyDiv w:val="1"/>
      <w:marLeft w:val="0"/>
      <w:marRight w:val="0"/>
      <w:marTop w:val="0"/>
      <w:marBottom w:val="0"/>
      <w:divBdr>
        <w:top w:val="none" w:sz="0" w:space="0" w:color="auto"/>
        <w:left w:val="none" w:sz="0" w:space="0" w:color="auto"/>
        <w:bottom w:val="none" w:sz="0" w:space="0" w:color="auto"/>
        <w:right w:val="none" w:sz="0" w:space="0" w:color="auto"/>
      </w:divBdr>
    </w:div>
    <w:div w:id="1846480825">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faktura.gov.p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mailto:marcin.wieczorek@uj.edu.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transakcja/938455"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8C26A-D4EC-4FF6-BB80-5540E395B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D0195-FE14-4086-8C84-86573168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E61FA-74BF-4BE5-9EA7-2FC76C57C9C8}">
  <ds:schemaRefs>
    <ds:schemaRef ds:uri="http://schemas.openxmlformats.org/officeDocument/2006/bibliography"/>
  </ds:schemaRefs>
</ds:datastoreItem>
</file>

<file path=customXml/itemProps4.xml><?xml version="1.0" encoding="utf-8"?>
<ds:datastoreItem xmlns:ds="http://schemas.openxmlformats.org/officeDocument/2006/customXml" ds:itemID="{C5D28A9E-D2C5-45EB-8CEC-83CE79D52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14116</Words>
  <Characters>84699</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Molczyk</cp:lastModifiedBy>
  <cp:revision>4</cp:revision>
  <cp:lastPrinted>2023-03-31T09:36:00Z</cp:lastPrinted>
  <dcterms:created xsi:type="dcterms:W3CDTF">2024-06-07T07:49:00Z</dcterms:created>
  <dcterms:modified xsi:type="dcterms:W3CDTF">2024-06-10T08:15:00Z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