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42D49121" w:rsidR="00505405"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5A38E33F" w14:textId="3F2F1850" w:rsidR="002C3431" w:rsidRPr="002C3431" w:rsidRDefault="002C3431" w:rsidP="002C3431">
      <w:pPr>
        <w:jc w:val="right"/>
      </w:pPr>
      <w:r w:rsidRPr="002C3431">
        <w:rPr>
          <w:highlight w:val="yellow"/>
        </w:rPr>
        <w:t xml:space="preserve">Aktualizacja </w:t>
      </w:r>
      <w:r w:rsidR="00D45429">
        <w:rPr>
          <w:highlight w:val="yellow"/>
        </w:rPr>
        <w:t>05</w:t>
      </w:r>
      <w:r w:rsidRPr="002C3431">
        <w:rPr>
          <w:highlight w:val="yellow"/>
        </w:rPr>
        <w:t>.0</w:t>
      </w:r>
      <w:r w:rsidR="00D45429">
        <w:rPr>
          <w:highlight w:val="yellow"/>
        </w:rPr>
        <w:t>7</w:t>
      </w:r>
      <w:r w:rsidRPr="002C3431">
        <w:rPr>
          <w:highlight w:val="yellow"/>
        </w:rPr>
        <w:t>.2024</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59F3A563"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dalej zwaną Ustawą, postępowania w trybie podstawowym</w:t>
      </w:r>
      <w:r w:rsidR="00505405" w:rsidRPr="00C93E2E">
        <w:rPr>
          <w:rFonts w:ascii="Tahoma" w:hAnsi="Tahoma" w:cs="Tahoma"/>
          <w:sz w:val="20"/>
          <w:szCs w:val="20"/>
          <w:lang w:eastAsia="pl-PL"/>
        </w:rPr>
        <w:t xml:space="preserve"> (numer sprawy </w:t>
      </w:r>
      <w:r w:rsidR="00850198">
        <w:rPr>
          <w:rFonts w:ascii="Tahoma" w:hAnsi="Tahoma" w:cs="Tahoma"/>
          <w:sz w:val="20"/>
          <w:szCs w:val="20"/>
          <w:lang w:eastAsia="pl-PL"/>
        </w:rPr>
        <w:t>7</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25CA6767" w14:textId="51CC52EE" w:rsidR="00850198" w:rsidRDefault="00505405" w:rsidP="00850198">
      <w:pPr>
        <w:spacing w:after="200" w:line="276" w:lineRule="auto"/>
        <w:jc w:val="center"/>
        <w:rPr>
          <w:rFonts w:ascii="Calibri" w:eastAsia="Calibri" w:hAnsi="Calibri" w:cs="Calibri"/>
          <w:color w:val="000000" w:themeColor="text1"/>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854EBF" w:rsidRPr="00C93E2E">
        <w:rPr>
          <w:rFonts w:ascii="Tahoma" w:hAnsi="Tahoma" w:cs="Tahoma"/>
          <w:bCs/>
          <w:sz w:val="20"/>
          <w:szCs w:val="20"/>
        </w:rPr>
        <w:t xml:space="preserve"> </w:t>
      </w:r>
      <w:r w:rsidR="00850198" w:rsidRPr="4528D0DC">
        <w:rPr>
          <w:rFonts w:ascii="Calibri" w:eastAsia="Calibri" w:hAnsi="Calibri" w:cs="Calibri"/>
          <w:b/>
          <w:bCs/>
          <w:color w:val="000000" w:themeColor="text1"/>
        </w:rPr>
        <w:t>Modernizacja VIII Domu Studenta Uniwersytetu Łódzkiego</w:t>
      </w:r>
      <w:r w:rsidR="002C3431">
        <w:rPr>
          <w:rFonts w:ascii="Calibri" w:eastAsia="Calibri" w:hAnsi="Calibri" w:cs="Calibri"/>
          <w:b/>
          <w:bCs/>
          <w:color w:val="000000" w:themeColor="text1"/>
        </w:rPr>
        <w:t xml:space="preserve"> </w:t>
      </w:r>
      <w:r w:rsidR="00850198" w:rsidRPr="4528D0DC">
        <w:rPr>
          <w:rFonts w:ascii="Calibri" w:eastAsia="Calibri" w:hAnsi="Calibri" w:cs="Calibri"/>
          <w:b/>
          <w:bCs/>
          <w:color w:val="000000" w:themeColor="text1"/>
        </w:rPr>
        <w:t>przy ul. Strajku Łódzkich Studentów w 1981r. 6 w Łodzi.</w:t>
      </w:r>
    </w:p>
    <w:p w14:paraId="78AEAF2D" w14:textId="60EDB228" w:rsidR="004E6432" w:rsidRPr="00C93E2E" w:rsidRDefault="004E6432" w:rsidP="004E6432">
      <w:pPr>
        <w:jc w:val="both"/>
        <w:rPr>
          <w:rFonts w:ascii="Tahoma" w:hAnsi="Tahoma" w:cs="Tahoma"/>
          <w:sz w:val="20"/>
          <w:szCs w:val="20"/>
          <w:lang w:eastAsia="pl-PL"/>
        </w:rPr>
      </w:pP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4ED158F8" w:rsidR="00E14BF8" w:rsidRPr="00C93E2E" w:rsidRDefault="00505405" w:rsidP="3F1D7644">
      <w:pPr>
        <w:pStyle w:val="BodyTextIndentZnak"/>
        <w:numPr>
          <w:ilvl w:val="0"/>
          <w:numId w:val="43"/>
        </w:numPr>
        <w:spacing w:line="276" w:lineRule="auto"/>
        <w:ind w:left="709" w:hanging="283"/>
        <w:rPr>
          <w:rFonts w:ascii="Tahoma" w:hAnsi="Tahoma" w:cs="Tahoma"/>
          <w:kern w:val="1"/>
        </w:rPr>
      </w:pPr>
      <w:r w:rsidRPr="3F1D7644">
        <w:rPr>
          <w:rFonts w:ascii="Tahoma" w:hAnsi="Tahoma" w:cs="Tahoma"/>
          <w:lang w:eastAsia="pl-PL"/>
        </w:rPr>
        <w:t>Termin realizacji przedmiotu umowy</w:t>
      </w:r>
      <w:r w:rsidR="00584E0F" w:rsidRPr="3F1D7644">
        <w:rPr>
          <w:rFonts w:ascii="Tahoma" w:hAnsi="Tahoma" w:cs="Tahoma"/>
          <w:lang w:eastAsia="pl-PL"/>
        </w:rPr>
        <w:t>:</w:t>
      </w:r>
      <w:r w:rsidR="00F92DFB" w:rsidRPr="3F1D7644">
        <w:rPr>
          <w:rFonts w:ascii="Tahoma" w:hAnsi="Tahoma" w:cs="Tahoma"/>
          <w:lang w:eastAsia="pl-PL"/>
        </w:rPr>
        <w:t xml:space="preserve"> </w:t>
      </w:r>
      <w:r w:rsidR="0005480F" w:rsidRPr="3F1D7644">
        <w:rPr>
          <w:sz w:val="22"/>
          <w:szCs w:val="22"/>
        </w:rPr>
        <w:t xml:space="preserve">-  </w:t>
      </w:r>
      <w:r w:rsidR="0005480F" w:rsidRPr="3F1D7644">
        <w:rPr>
          <w:rFonts w:eastAsia="Calibri"/>
          <w:color w:val="000000" w:themeColor="text1"/>
          <w:sz w:val="22"/>
          <w:szCs w:val="22"/>
          <w:u w:val="single"/>
        </w:rPr>
        <w:t>do 1</w:t>
      </w:r>
      <w:r w:rsidR="00771CC9" w:rsidRPr="3F1D7644">
        <w:rPr>
          <w:rFonts w:eastAsia="Calibri"/>
          <w:color w:val="000000" w:themeColor="text1"/>
          <w:sz w:val="22"/>
          <w:szCs w:val="22"/>
          <w:u w:val="single"/>
        </w:rPr>
        <w:t>5</w:t>
      </w:r>
      <w:r w:rsidR="0005480F" w:rsidRPr="3F1D7644">
        <w:rPr>
          <w:rFonts w:eastAsia="Calibri"/>
          <w:color w:val="000000" w:themeColor="text1"/>
          <w:sz w:val="22"/>
          <w:szCs w:val="22"/>
          <w:u w:val="single"/>
        </w:rPr>
        <w:t>.0</w:t>
      </w:r>
      <w:r w:rsidR="00771CC9" w:rsidRPr="3F1D7644">
        <w:rPr>
          <w:rFonts w:eastAsia="Calibri"/>
          <w:color w:val="000000" w:themeColor="text1"/>
          <w:sz w:val="22"/>
          <w:szCs w:val="22"/>
          <w:u w:val="single"/>
        </w:rPr>
        <w:t>8</w:t>
      </w:r>
      <w:r w:rsidR="0005480F" w:rsidRPr="3F1D7644">
        <w:rPr>
          <w:rFonts w:eastAsia="Calibri"/>
          <w:color w:val="000000" w:themeColor="text1"/>
          <w:sz w:val="22"/>
          <w:szCs w:val="22"/>
          <w:u w:val="single"/>
        </w:rPr>
        <w:t>.2025</w:t>
      </w:r>
    </w:p>
    <w:p w14:paraId="077E5EBA" w14:textId="146B1726" w:rsidR="3F1D7644" w:rsidRPr="002C3431" w:rsidRDefault="3744B9FA" w:rsidP="563D7792">
      <w:pPr>
        <w:pStyle w:val="BodyTextIndentZnak"/>
        <w:numPr>
          <w:ilvl w:val="0"/>
          <w:numId w:val="43"/>
        </w:numPr>
        <w:spacing w:line="276" w:lineRule="auto"/>
        <w:ind w:left="709" w:hanging="283"/>
      </w:pPr>
      <w:r w:rsidRPr="563C18E4">
        <w:rPr>
          <w:rFonts w:ascii="Calibri" w:eastAsia="Calibri" w:hAnsi="Calibri" w:cs="Calibri"/>
          <w:color w:val="000000" w:themeColor="text1"/>
          <w:sz w:val="22"/>
          <w:szCs w:val="22"/>
        </w:rPr>
        <w:t xml:space="preserve">Wykonawca przygotuje i udostępni pomieszczenia firmie zewnętrznej w celu dostawy i montażu mebli ruchomych  </w:t>
      </w:r>
      <w:r w:rsidRPr="563C18E4">
        <w:rPr>
          <w:rFonts w:ascii="Calibri" w:eastAsia="Calibri" w:hAnsi="Calibri" w:cs="Calibri"/>
          <w:b/>
          <w:bCs/>
          <w:color w:val="000000" w:themeColor="text1"/>
          <w:sz w:val="22"/>
          <w:szCs w:val="22"/>
        </w:rPr>
        <w:t>do 30.06.2025 r.</w:t>
      </w:r>
    </w:p>
    <w:p w14:paraId="4603149A" w14:textId="270F46D4" w:rsidR="002C3431" w:rsidRPr="002C3431" w:rsidRDefault="002C3431" w:rsidP="002C3431">
      <w:pPr>
        <w:pStyle w:val="Akapitzlist"/>
        <w:numPr>
          <w:ilvl w:val="0"/>
          <w:numId w:val="43"/>
        </w:numPr>
        <w:jc w:val="both"/>
        <w:rPr>
          <w:color w:val="000000" w:themeColor="text1"/>
        </w:rPr>
      </w:pPr>
      <w:r>
        <w:rPr>
          <w:rFonts w:ascii="Aptos" w:hAnsi="Aptos"/>
          <w:b/>
          <w:bCs/>
          <w:color w:val="000000"/>
          <w:highlight w:val="yellow"/>
          <w:shd w:val="clear" w:color="auto" w:fill="FFFFFF"/>
        </w:rPr>
        <w:lastRenderedPageBreak/>
        <w:t>Termin</w:t>
      </w:r>
      <w:r w:rsidRPr="002C3431">
        <w:rPr>
          <w:rFonts w:ascii="Aptos" w:hAnsi="Aptos"/>
          <w:b/>
          <w:bCs/>
          <w:color w:val="000000"/>
          <w:highlight w:val="yellow"/>
          <w:shd w:val="clear" w:color="auto" w:fill="FFFFFF"/>
        </w:rPr>
        <w:t xml:space="preserve"> wszystki</w:t>
      </w:r>
      <w:r>
        <w:rPr>
          <w:rFonts w:ascii="Aptos" w:hAnsi="Aptos"/>
          <w:b/>
          <w:bCs/>
          <w:color w:val="000000"/>
          <w:highlight w:val="yellow"/>
          <w:shd w:val="clear" w:color="auto" w:fill="FFFFFF"/>
        </w:rPr>
        <w:t>ch</w:t>
      </w:r>
      <w:r w:rsidRPr="002C3431">
        <w:rPr>
          <w:rFonts w:ascii="Aptos" w:hAnsi="Aptos"/>
          <w:b/>
          <w:bCs/>
          <w:color w:val="000000"/>
          <w:highlight w:val="yellow"/>
          <w:shd w:val="clear" w:color="auto" w:fill="FFFFFF"/>
        </w:rPr>
        <w:t xml:space="preserve"> prac budowlan</w:t>
      </w:r>
      <w:r>
        <w:rPr>
          <w:rFonts w:ascii="Aptos" w:hAnsi="Aptos"/>
          <w:b/>
          <w:bCs/>
          <w:color w:val="000000"/>
          <w:highlight w:val="yellow"/>
          <w:shd w:val="clear" w:color="auto" w:fill="FFFFFF"/>
        </w:rPr>
        <w:t>ych</w:t>
      </w:r>
      <w:r w:rsidRPr="002C3431">
        <w:rPr>
          <w:rFonts w:ascii="Aptos" w:hAnsi="Aptos"/>
          <w:b/>
          <w:bCs/>
          <w:color w:val="000000"/>
          <w:highlight w:val="yellow"/>
          <w:shd w:val="clear" w:color="auto" w:fill="FFFFFF"/>
        </w:rPr>
        <w:t xml:space="preserve"> na dachu budynku łącznie z instalacją odgromową do 30 dni od daty rozpoczęcia robót z uwagi na planowane wykonanie na dachu budynku instalacji fotowoltaicznej (wg. oddzielnego postępowania).</w:t>
      </w:r>
    </w:p>
    <w:p w14:paraId="537FDF30" w14:textId="41BE2AF1" w:rsidR="079D1F16" w:rsidRDefault="079D1F16" w:rsidP="563C18E4">
      <w:pPr>
        <w:pStyle w:val="BodyTextIndentZnak"/>
        <w:numPr>
          <w:ilvl w:val="0"/>
          <w:numId w:val="43"/>
        </w:numPr>
        <w:spacing w:line="276" w:lineRule="auto"/>
        <w:ind w:left="709" w:hanging="283"/>
      </w:pPr>
      <w:r w:rsidRPr="563C18E4">
        <w:t xml:space="preserve">Wykonawca zobowiązany jest  do wyniesienia i utylizacji  starego wyposażenia meblowego. </w:t>
      </w:r>
    </w:p>
    <w:p w14:paraId="22F213E5" w14:textId="5A9F9C4C" w:rsidR="3F1D7644" w:rsidRDefault="3F1D7644" w:rsidP="563D7792">
      <w:pPr>
        <w:pStyle w:val="BodyTextIndentZnak"/>
        <w:spacing w:line="276" w:lineRule="auto"/>
        <w:ind w:left="709"/>
        <w:rPr>
          <w:rFonts w:ascii="Tahoma" w:hAnsi="Tahoma" w:cs="Tahoma"/>
        </w:rPr>
      </w:pP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563C18E4">
        <w:rPr>
          <w:rFonts w:ascii="Tahoma" w:hAnsi="Tahoma" w:cs="Tahoma"/>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563C18E4">
        <w:rPr>
          <w:rFonts w:ascii="Tahoma" w:hAnsi="Tahoma" w:cs="Tahoma"/>
          <w:lang w:eastAsia="pl-PL"/>
        </w:rPr>
        <w:t xml:space="preserve">Zamawiający dopuszcza możliwość przedłużenia realizacji umowy w sytuacjach opisanych w </w:t>
      </w:r>
      <w:r w:rsidRPr="563C18E4">
        <w:rPr>
          <w:lang w:eastAsia="pl-PL"/>
        </w:rPr>
        <w:t xml:space="preserve">§ </w:t>
      </w:r>
      <w:r w:rsidR="00034655" w:rsidRPr="563C18E4">
        <w:rPr>
          <w:lang w:eastAsia="pl-PL"/>
        </w:rPr>
        <w:t xml:space="preserve">21 </w:t>
      </w:r>
      <w:r w:rsidRPr="563C18E4">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394"/>
      </w:tblGrid>
      <w:tr w:rsidR="00BC69FF" w:rsidRPr="00F01354" w14:paraId="2539CD99" w14:textId="77777777" w:rsidTr="00BC69FF">
        <w:trPr>
          <w:trHeight w:val="172"/>
        </w:trPr>
        <w:tc>
          <w:tcPr>
            <w:tcW w:w="4253" w:type="dxa"/>
            <w:shd w:val="clear" w:color="auto" w:fill="D9D9D9"/>
          </w:tcPr>
          <w:p w14:paraId="67FAAB9F" w14:textId="77777777" w:rsidR="00BC69FF" w:rsidRPr="00F01354" w:rsidRDefault="00BC69FF" w:rsidP="00FB3D03">
            <w:pPr>
              <w:suppressAutoHyphens w:val="0"/>
              <w:spacing w:line="360" w:lineRule="auto"/>
              <w:jc w:val="center"/>
              <w:rPr>
                <w:b/>
                <w:bCs/>
                <w:sz w:val="22"/>
                <w:szCs w:val="22"/>
                <w:lang w:eastAsia="pl-PL"/>
              </w:rPr>
            </w:pPr>
            <w:r w:rsidRPr="00F01354">
              <w:rPr>
                <w:b/>
                <w:bCs/>
                <w:sz w:val="22"/>
                <w:szCs w:val="22"/>
              </w:rPr>
              <w:t>Przedmiot zamówienia</w:t>
            </w:r>
          </w:p>
        </w:tc>
        <w:tc>
          <w:tcPr>
            <w:tcW w:w="4394" w:type="dxa"/>
            <w:shd w:val="clear" w:color="auto" w:fill="D9D9D9"/>
          </w:tcPr>
          <w:p w14:paraId="1696E568" w14:textId="77777777" w:rsidR="00BC69FF" w:rsidRPr="00F01354" w:rsidRDefault="00BC69FF" w:rsidP="00FB3D03">
            <w:pPr>
              <w:snapToGrid w:val="0"/>
              <w:spacing w:line="276" w:lineRule="auto"/>
              <w:jc w:val="center"/>
              <w:rPr>
                <w:b/>
                <w:bCs/>
                <w:sz w:val="22"/>
                <w:szCs w:val="22"/>
              </w:rPr>
            </w:pPr>
            <w:r w:rsidRPr="00F01354">
              <w:rPr>
                <w:b/>
                <w:bCs/>
                <w:sz w:val="22"/>
                <w:szCs w:val="22"/>
              </w:rPr>
              <w:t>Cena brutto w zł</w:t>
            </w:r>
          </w:p>
          <w:p w14:paraId="35EB76D0" w14:textId="77777777" w:rsidR="00BC69FF" w:rsidRPr="00F01354" w:rsidRDefault="00BC69FF" w:rsidP="00FB3D03">
            <w:pPr>
              <w:suppressAutoHyphens w:val="0"/>
              <w:spacing w:line="360" w:lineRule="auto"/>
              <w:jc w:val="center"/>
              <w:rPr>
                <w:b/>
                <w:bCs/>
                <w:sz w:val="22"/>
                <w:szCs w:val="22"/>
                <w:lang w:eastAsia="pl-PL"/>
              </w:rPr>
            </w:pPr>
          </w:p>
        </w:tc>
      </w:tr>
      <w:tr w:rsidR="00BC69FF" w:rsidRPr="00F01354" w14:paraId="4C1CF99B" w14:textId="77777777" w:rsidTr="00BC69FF">
        <w:trPr>
          <w:trHeight w:val="287"/>
        </w:trPr>
        <w:tc>
          <w:tcPr>
            <w:tcW w:w="4253" w:type="dxa"/>
            <w:shd w:val="clear" w:color="auto" w:fill="D9D9D9"/>
          </w:tcPr>
          <w:p w14:paraId="35913DB9" w14:textId="77777777" w:rsidR="00BC69FF" w:rsidRPr="00F01354" w:rsidRDefault="00BC69FF" w:rsidP="00FB3D03">
            <w:pPr>
              <w:suppressAutoHyphens w:val="0"/>
              <w:spacing w:line="360" w:lineRule="auto"/>
              <w:jc w:val="center"/>
              <w:rPr>
                <w:b/>
                <w:bCs/>
                <w:sz w:val="22"/>
                <w:szCs w:val="22"/>
              </w:rPr>
            </w:pPr>
            <w:r w:rsidRPr="00F01354">
              <w:rPr>
                <w:b/>
                <w:bCs/>
                <w:sz w:val="22"/>
                <w:szCs w:val="22"/>
              </w:rPr>
              <w:t>1.</w:t>
            </w:r>
          </w:p>
        </w:tc>
        <w:tc>
          <w:tcPr>
            <w:tcW w:w="4394" w:type="dxa"/>
            <w:shd w:val="clear" w:color="auto" w:fill="D9D9D9"/>
          </w:tcPr>
          <w:p w14:paraId="1FF9C590" w14:textId="77777777" w:rsidR="00BC69FF" w:rsidRPr="00F01354" w:rsidRDefault="00BC69FF" w:rsidP="00FB3D03">
            <w:pPr>
              <w:suppressAutoHyphens w:val="0"/>
              <w:spacing w:line="360" w:lineRule="auto"/>
              <w:jc w:val="center"/>
              <w:rPr>
                <w:b/>
                <w:bCs/>
                <w:sz w:val="22"/>
                <w:szCs w:val="22"/>
                <w:lang w:eastAsia="pl-PL"/>
              </w:rPr>
            </w:pPr>
            <w:r>
              <w:rPr>
                <w:b/>
                <w:bCs/>
                <w:sz w:val="22"/>
                <w:szCs w:val="22"/>
                <w:lang w:eastAsia="pl-PL"/>
              </w:rPr>
              <w:t>2</w:t>
            </w:r>
            <w:r w:rsidRPr="00F01354">
              <w:rPr>
                <w:b/>
                <w:bCs/>
                <w:sz w:val="22"/>
                <w:szCs w:val="22"/>
                <w:lang w:eastAsia="pl-PL"/>
              </w:rPr>
              <w:t>.</w:t>
            </w:r>
          </w:p>
        </w:tc>
      </w:tr>
      <w:tr w:rsidR="00BC69FF" w:rsidRPr="00F01354" w14:paraId="272A805C" w14:textId="77777777" w:rsidTr="00BC69FF">
        <w:trPr>
          <w:trHeight w:val="364"/>
        </w:trPr>
        <w:tc>
          <w:tcPr>
            <w:tcW w:w="4253" w:type="dxa"/>
          </w:tcPr>
          <w:p w14:paraId="0EA0966A" w14:textId="77777777" w:rsidR="00BC69FF" w:rsidRPr="00F01354" w:rsidRDefault="00BC69FF" w:rsidP="00FB3D03">
            <w:pPr>
              <w:suppressAutoHyphens w:val="0"/>
              <w:rPr>
                <w:sz w:val="22"/>
                <w:szCs w:val="22"/>
                <w:lang w:eastAsia="pl-PL"/>
              </w:rPr>
            </w:pPr>
            <w:r>
              <w:rPr>
                <w:sz w:val="22"/>
                <w:szCs w:val="22"/>
                <w:lang w:eastAsia="pl-PL"/>
              </w:rPr>
              <w:t>Roboty budowlane</w:t>
            </w:r>
          </w:p>
        </w:tc>
        <w:tc>
          <w:tcPr>
            <w:tcW w:w="4394" w:type="dxa"/>
          </w:tcPr>
          <w:p w14:paraId="41B71196" w14:textId="77777777" w:rsidR="00BC69FF" w:rsidRPr="00F01354" w:rsidRDefault="00BC69FF" w:rsidP="00FB3D03">
            <w:pPr>
              <w:suppressAutoHyphens w:val="0"/>
              <w:spacing w:line="360" w:lineRule="auto"/>
              <w:rPr>
                <w:sz w:val="22"/>
                <w:szCs w:val="22"/>
                <w:lang w:eastAsia="pl-PL"/>
              </w:rPr>
            </w:pPr>
          </w:p>
        </w:tc>
      </w:tr>
      <w:tr w:rsidR="00BC69FF" w:rsidRPr="00F01354" w14:paraId="393B17A0" w14:textId="77777777" w:rsidTr="00BC69FF">
        <w:trPr>
          <w:trHeight w:val="364"/>
        </w:trPr>
        <w:tc>
          <w:tcPr>
            <w:tcW w:w="4253" w:type="dxa"/>
          </w:tcPr>
          <w:p w14:paraId="248B0D3C" w14:textId="77777777" w:rsidR="00BC69FF" w:rsidRPr="00F01354" w:rsidRDefault="00BC69FF" w:rsidP="00FB3D03">
            <w:pPr>
              <w:suppressAutoHyphens w:val="0"/>
              <w:rPr>
                <w:sz w:val="22"/>
                <w:szCs w:val="22"/>
                <w:lang w:eastAsia="pl-PL"/>
              </w:rPr>
            </w:pPr>
            <w:r>
              <w:rPr>
                <w:sz w:val="22"/>
                <w:szCs w:val="22"/>
                <w:lang w:eastAsia="pl-PL"/>
              </w:rPr>
              <w:t>Instalacje sanitarne</w:t>
            </w:r>
          </w:p>
        </w:tc>
        <w:tc>
          <w:tcPr>
            <w:tcW w:w="4394" w:type="dxa"/>
          </w:tcPr>
          <w:p w14:paraId="0587790A" w14:textId="77777777" w:rsidR="00BC69FF" w:rsidRPr="00F01354" w:rsidRDefault="00BC69FF" w:rsidP="00FB3D03">
            <w:pPr>
              <w:suppressAutoHyphens w:val="0"/>
              <w:spacing w:line="360" w:lineRule="auto"/>
              <w:rPr>
                <w:sz w:val="22"/>
                <w:szCs w:val="22"/>
                <w:lang w:eastAsia="pl-PL"/>
              </w:rPr>
            </w:pPr>
          </w:p>
        </w:tc>
      </w:tr>
      <w:tr w:rsidR="00BC69FF" w:rsidRPr="00F01354" w14:paraId="3529F78A" w14:textId="77777777" w:rsidTr="00BC69FF">
        <w:trPr>
          <w:trHeight w:val="364"/>
        </w:trPr>
        <w:tc>
          <w:tcPr>
            <w:tcW w:w="4253" w:type="dxa"/>
          </w:tcPr>
          <w:p w14:paraId="2B06284C" w14:textId="77777777" w:rsidR="00BC69FF" w:rsidRPr="00F01354" w:rsidRDefault="00BC69FF" w:rsidP="00FB3D03">
            <w:pPr>
              <w:suppressAutoHyphens w:val="0"/>
              <w:rPr>
                <w:sz w:val="22"/>
                <w:szCs w:val="22"/>
                <w:lang w:eastAsia="pl-PL"/>
              </w:rPr>
            </w:pPr>
            <w:r>
              <w:rPr>
                <w:sz w:val="22"/>
                <w:szCs w:val="22"/>
                <w:lang w:eastAsia="pl-PL"/>
              </w:rPr>
              <w:t>Instalacje elektryczne</w:t>
            </w:r>
          </w:p>
        </w:tc>
        <w:tc>
          <w:tcPr>
            <w:tcW w:w="4394" w:type="dxa"/>
          </w:tcPr>
          <w:p w14:paraId="2644B6EA" w14:textId="77777777" w:rsidR="00BC69FF" w:rsidRPr="00F01354" w:rsidRDefault="00BC69FF" w:rsidP="00FB3D03">
            <w:pPr>
              <w:suppressAutoHyphens w:val="0"/>
              <w:spacing w:line="360" w:lineRule="auto"/>
              <w:rPr>
                <w:sz w:val="22"/>
                <w:szCs w:val="22"/>
                <w:lang w:eastAsia="pl-PL"/>
              </w:rPr>
            </w:pPr>
          </w:p>
        </w:tc>
      </w:tr>
      <w:tr w:rsidR="00BC69FF" w:rsidRPr="00F01354" w14:paraId="33E79100" w14:textId="77777777" w:rsidTr="00BC69FF">
        <w:trPr>
          <w:trHeight w:val="364"/>
        </w:trPr>
        <w:tc>
          <w:tcPr>
            <w:tcW w:w="4253" w:type="dxa"/>
          </w:tcPr>
          <w:p w14:paraId="260A3C61" w14:textId="77777777" w:rsidR="00BC69FF" w:rsidRDefault="00BC69FF" w:rsidP="00FB3D03">
            <w:pPr>
              <w:suppressAutoHyphens w:val="0"/>
              <w:rPr>
                <w:sz w:val="22"/>
                <w:szCs w:val="22"/>
                <w:lang w:eastAsia="pl-PL"/>
              </w:rPr>
            </w:pPr>
            <w:r>
              <w:rPr>
                <w:sz w:val="22"/>
                <w:szCs w:val="22"/>
                <w:lang w:eastAsia="pl-PL"/>
              </w:rPr>
              <w:t>Roboty drogowe</w:t>
            </w:r>
          </w:p>
        </w:tc>
        <w:tc>
          <w:tcPr>
            <w:tcW w:w="4394" w:type="dxa"/>
          </w:tcPr>
          <w:p w14:paraId="71BB2782" w14:textId="77777777" w:rsidR="00BC69FF" w:rsidRPr="00F01354" w:rsidRDefault="00BC69FF" w:rsidP="00FB3D03">
            <w:pPr>
              <w:suppressAutoHyphens w:val="0"/>
              <w:spacing w:line="360" w:lineRule="auto"/>
              <w:rPr>
                <w:sz w:val="22"/>
                <w:szCs w:val="22"/>
                <w:lang w:eastAsia="pl-PL"/>
              </w:rPr>
            </w:pPr>
          </w:p>
        </w:tc>
      </w:tr>
      <w:tr w:rsidR="00BC69FF" w:rsidRPr="00F01354" w14:paraId="67683BA5" w14:textId="77777777" w:rsidTr="00BC69FF">
        <w:trPr>
          <w:trHeight w:val="364"/>
        </w:trPr>
        <w:tc>
          <w:tcPr>
            <w:tcW w:w="4253" w:type="dxa"/>
          </w:tcPr>
          <w:p w14:paraId="55B280B2" w14:textId="27269A50" w:rsidR="00BC69FF" w:rsidRDefault="00BC69FF" w:rsidP="00FB3D03">
            <w:pPr>
              <w:suppressAutoHyphens w:val="0"/>
              <w:rPr>
                <w:sz w:val="22"/>
                <w:szCs w:val="22"/>
                <w:lang w:eastAsia="pl-PL"/>
              </w:rPr>
            </w:pPr>
            <w:r>
              <w:rPr>
                <w:sz w:val="22"/>
                <w:szCs w:val="22"/>
                <w:lang w:eastAsia="pl-PL"/>
              </w:rPr>
              <w:t>Serwis urządzeń (wentylacyjne, klimatyzacyjne,</w:t>
            </w:r>
            <w:r w:rsidR="00584CB8">
              <w:rPr>
                <w:sz w:val="22"/>
                <w:szCs w:val="22"/>
                <w:lang w:eastAsia="pl-PL"/>
              </w:rPr>
              <w:t xml:space="preserve"> </w:t>
            </w:r>
            <w:r w:rsidR="00584CB8" w:rsidRPr="00584CB8">
              <w:rPr>
                <w:sz w:val="22"/>
                <w:szCs w:val="22"/>
                <w:highlight w:val="yellow"/>
                <w:lang w:eastAsia="pl-PL"/>
              </w:rPr>
              <w:t>winda</w:t>
            </w:r>
            <w:r>
              <w:rPr>
                <w:sz w:val="22"/>
                <w:szCs w:val="22"/>
                <w:lang w:eastAsia="pl-PL"/>
              </w:rPr>
              <w:t>)</w:t>
            </w:r>
          </w:p>
        </w:tc>
        <w:tc>
          <w:tcPr>
            <w:tcW w:w="4394" w:type="dxa"/>
          </w:tcPr>
          <w:p w14:paraId="3C000262" w14:textId="77777777" w:rsidR="00BC69FF" w:rsidRPr="00F01354" w:rsidRDefault="00BC69FF" w:rsidP="00FB3D03">
            <w:pPr>
              <w:suppressAutoHyphens w:val="0"/>
              <w:spacing w:line="360" w:lineRule="auto"/>
              <w:rPr>
                <w:sz w:val="22"/>
                <w:szCs w:val="22"/>
                <w:lang w:eastAsia="pl-PL"/>
              </w:rPr>
            </w:pPr>
          </w:p>
        </w:tc>
      </w:tr>
      <w:tr w:rsidR="00BC69FF" w:rsidRPr="00F01354" w14:paraId="5B093FB8" w14:textId="77777777" w:rsidTr="00BC69FF">
        <w:trPr>
          <w:trHeight w:val="364"/>
        </w:trPr>
        <w:tc>
          <w:tcPr>
            <w:tcW w:w="4253" w:type="dxa"/>
          </w:tcPr>
          <w:p w14:paraId="24C5252D" w14:textId="77777777" w:rsidR="00BC69FF" w:rsidRPr="00F01354" w:rsidRDefault="00BC69FF" w:rsidP="00FB3D03">
            <w:pPr>
              <w:suppressAutoHyphens w:val="0"/>
              <w:jc w:val="right"/>
              <w:rPr>
                <w:sz w:val="22"/>
                <w:szCs w:val="22"/>
                <w:lang w:eastAsia="pl-PL"/>
              </w:rPr>
            </w:pPr>
            <w:r w:rsidRPr="00F01354">
              <w:rPr>
                <w:sz w:val="22"/>
                <w:szCs w:val="22"/>
                <w:lang w:eastAsia="pl-PL"/>
              </w:rPr>
              <w:t>Razem:</w:t>
            </w:r>
          </w:p>
        </w:tc>
        <w:tc>
          <w:tcPr>
            <w:tcW w:w="4394" w:type="dxa"/>
          </w:tcPr>
          <w:p w14:paraId="3A2FE8F8" w14:textId="77777777" w:rsidR="00BC69FF" w:rsidRPr="00F01354" w:rsidRDefault="00BC69FF" w:rsidP="00FB3D03">
            <w:pPr>
              <w:suppressAutoHyphens w:val="0"/>
              <w:spacing w:line="360" w:lineRule="auto"/>
              <w:rPr>
                <w:sz w:val="22"/>
                <w:szCs w:val="22"/>
                <w:lang w:eastAsia="pl-PL"/>
              </w:rPr>
            </w:pPr>
          </w:p>
        </w:tc>
      </w:tr>
      <w:tr w:rsidR="00BC69FF" w:rsidRPr="00F01354" w14:paraId="11145E38" w14:textId="77777777" w:rsidTr="00BC69FF">
        <w:trPr>
          <w:cantSplit/>
          <w:trHeight w:val="258"/>
        </w:trPr>
        <w:tc>
          <w:tcPr>
            <w:tcW w:w="4253" w:type="dxa"/>
          </w:tcPr>
          <w:p w14:paraId="0CDE5694" w14:textId="77777777" w:rsidR="00BC69FF" w:rsidRPr="00F01354" w:rsidRDefault="00BC69FF" w:rsidP="00FB3D03">
            <w:pPr>
              <w:suppressAutoHyphens w:val="0"/>
              <w:spacing w:line="360" w:lineRule="auto"/>
              <w:jc w:val="right"/>
              <w:rPr>
                <w:sz w:val="22"/>
                <w:szCs w:val="22"/>
                <w:lang w:eastAsia="pl-PL"/>
              </w:rPr>
            </w:pPr>
            <w:r w:rsidRPr="00F01354">
              <w:rPr>
                <w:sz w:val="22"/>
                <w:szCs w:val="22"/>
                <w:lang w:eastAsia="pl-PL"/>
              </w:rPr>
              <w:t>słownie  Razem brutto:</w:t>
            </w:r>
          </w:p>
        </w:tc>
        <w:tc>
          <w:tcPr>
            <w:tcW w:w="4394" w:type="dxa"/>
          </w:tcPr>
          <w:p w14:paraId="48AC3259" w14:textId="77777777" w:rsidR="00BC69FF" w:rsidRPr="00F01354" w:rsidRDefault="00BC69FF" w:rsidP="00FB3D03">
            <w:pPr>
              <w:suppressAutoHyphens w:val="0"/>
              <w:spacing w:line="360" w:lineRule="auto"/>
              <w:rPr>
                <w:sz w:val="22"/>
                <w:szCs w:val="22"/>
                <w:lang w:eastAsia="pl-PL"/>
              </w:rPr>
            </w:pPr>
          </w:p>
        </w:tc>
      </w:tr>
    </w:tbl>
    <w:p w14:paraId="463AFA3A" w14:textId="77777777" w:rsidR="00BC69FF" w:rsidRDefault="00BC69FF" w:rsidP="00505405">
      <w:pPr>
        <w:jc w:val="both"/>
        <w:rPr>
          <w:rFonts w:ascii="Tahoma" w:hAnsi="Tahoma" w:cs="Tahoma"/>
          <w:bCs/>
          <w:sz w:val="20"/>
          <w:szCs w:val="20"/>
          <w:lang w:eastAsia="pl-PL"/>
        </w:rPr>
      </w:pPr>
    </w:p>
    <w:p w14:paraId="2287F13A" w14:textId="6900293D"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 xml:space="preserve">czynności serwisowe urządzeń zainstalowanych w ramach realizacji zamówienia, wykonywane 1 raz w roku w oferowanym okresie gwarancji. Wszystkie czynności serwisowe urządzeń, wynikające z gwarancji i serwisu, łącznie z </w:t>
      </w:r>
      <w:r w:rsidR="00D876D9" w:rsidRPr="00C93E2E">
        <w:rPr>
          <w:rFonts w:ascii="Tahoma" w:hAnsi="Tahoma" w:cs="Tahoma"/>
          <w:sz w:val="20"/>
          <w:szCs w:val="20"/>
          <w:bdr w:val="none" w:sz="0" w:space="0" w:color="auto" w:frame="1"/>
          <w:shd w:val="clear" w:color="auto" w:fill="FFFFFF"/>
        </w:rPr>
        <w:lastRenderedPageBreak/>
        <w:t>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2"/>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lonym w art. 10 ustawy z dnia 7 lipca 1994 r. Prawo budowlane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xml:space="preserve">, z </w:t>
      </w:r>
      <w:proofErr w:type="spellStart"/>
      <w:r w:rsidRPr="00C93E2E">
        <w:rPr>
          <w:rFonts w:ascii="Tahoma" w:hAnsi="Tahoma" w:cs="Tahoma"/>
          <w:sz w:val="20"/>
          <w:szCs w:val="20"/>
          <w:lang w:eastAsia="pl-PL"/>
        </w:rPr>
        <w:t>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w:t>
      </w:r>
      <w:proofErr w:type="spellEnd"/>
      <w:r w:rsidRPr="00C93E2E">
        <w:rPr>
          <w:rFonts w:ascii="Tahoma" w:hAnsi="Tahoma" w:cs="Tahoma"/>
          <w:sz w:val="20"/>
          <w:szCs w:val="20"/>
          <w:lang w:eastAsia="pl-PL"/>
        </w:rPr>
        <w:t>.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cznie z kosztami utylizacji. Wykonawca jako wytwórca odpadów w rozumieniu ustawy z dnia 14.12.2012r. o odpadach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w:t>
      </w:r>
      <w:proofErr w:type="spellStart"/>
      <w:r w:rsidR="00207118" w:rsidRPr="00C93E2E">
        <w:rPr>
          <w:rFonts w:ascii="Tahoma" w:hAnsi="Tahoma" w:cs="Tahoma"/>
          <w:sz w:val="20"/>
          <w:szCs w:val="20"/>
          <w:lang w:eastAsia="pl-PL"/>
        </w:rPr>
        <w:t>późn</w:t>
      </w:r>
      <w:proofErr w:type="spellEnd"/>
      <w:r w:rsidR="00207118" w:rsidRPr="00C93E2E">
        <w:rPr>
          <w:rFonts w:ascii="Tahoma" w:hAnsi="Tahoma" w:cs="Tahoma"/>
          <w:sz w:val="20"/>
          <w:szCs w:val="20"/>
          <w:lang w:eastAsia="pl-PL"/>
        </w:rPr>
        <w:t>.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i ustawą z 27.04.2001r. Prawo ochrony środowiska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 xml:space="preserve">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 xml:space="preserve">Arkadiusz </w:t>
      </w:r>
      <w:proofErr w:type="spellStart"/>
      <w:r w:rsidR="004E6432" w:rsidRPr="00C93E2E">
        <w:rPr>
          <w:rFonts w:ascii="Tahoma" w:hAnsi="Tahoma" w:cs="Tahoma"/>
          <w:sz w:val="20"/>
          <w:szCs w:val="20"/>
          <w:lang w:eastAsia="pl-PL"/>
        </w:rPr>
        <w:t>Wielgórski</w:t>
      </w:r>
      <w:proofErr w:type="spellEnd"/>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proofErr w:type="spellStart"/>
      <w:r w:rsidRPr="00C93E2E">
        <w:rPr>
          <w:rFonts w:ascii="Tahoma" w:hAnsi="Tahoma" w:cs="Tahoma"/>
          <w:sz w:val="20"/>
          <w:szCs w:val="20"/>
          <w:lang w:eastAsia="pl-PL"/>
        </w:rPr>
        <w:t>arunków</w:t>
      </w:r>
      <w:proofErr w:type="spellEnd"/>
      <w:r w:rsidRPr="00C93E2E">
        <w:rPr>
          <w:rFonts w:ascii="Tahoma" w:hAnsi="Tahoma" w:cs="Tahoma"/>
          <w:sz w:val="20"/>
          <w:szCs w:val="20"/>
          <w:lang w:eastAsia="pl-PL"/>
        </w:rPr>
        <w:t xml:space="preserve"> </w:t>
      </w:r>
      <w:r w:rsidR="00B76528" w:rsidRPr="00C93E2E">
        <w:rPr>
          <w:rFonts w:ascii="Tahoma" w:hAnsi="Tahoma" w:cs="Tahoma"/>
          <w:sz w:val="20"/>
          <w:szCs w:val="20"/>
          <w:lang w:val="pl-PL" w:eastAsia="pl-PL"/>
        </w:rPr>
        <w:t>Z</w:t>
      </w:r>
      <w:proofErr w:type="spellStart"/>
      <w:r w:rsidR="00B76528" w:rsidRPr="00C93E2E">
        <w:rPr>
          <w:rFonts w:ascii="Tahoma" w:hAnsi="Tahoma" w:cs="Tahoma"/>
          <w:sz w:val="20"/>
          <w:szCs w:val="20"/>
          <w:lang w:eastAsia="pl-PL"/>
        </w:rPr>
        <w:t>amówienia</w:t>
      </w:r>
      <w:proofErr w:type="spellEnd"/>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3944138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315F78D9"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436812DA" w:rsidR="004274AC" w:rsidRPr="00C93E2E" w:rsidRDefault="004274AC" w:rsidP="691D311E">
      <w:pPr>
        <w:numPr>
          <w:ilvl w:val="0"/>
          <w:numId w:val="49"/>
        </w:numPr>
        <w:suppressLineNumbers/>
        <w:suppressAutoHyphens w:val="0"/>
        <w:overflowPunct w:val="0"/>
        <w:autoSpaceDE w:val="0"/>
        <w:ind w:left="426" w:right="-1"/>
        <w:jc w:val="both"/>
        <w:textAlignment w:val="baseline"/>
        <w:rPr>
          <w:rFonts w:ascii="Tahoma" w:hAnsi="Tahoma" w:cs="Tahoma"/>
          <w:sz w:val="20"/>
          <w:szCs w:val="20"/>
        </w:rPr>
      </w:pPr>
      <w:r w:rsidRPr="691D311E">
        <w:rPr>
          <w:rFonts w:ascii="Tahoma" w:hAnsi="Tahoma" w:cs="Tahoma"/>
          <w:kern w:val="20"/>
          <w:sz w:val="20"/>
          <w:szCs w:val="20"/>
        </w:rPr>
        <w:t xml:space="preserve">Strony postanawiają, że płatności za wykonanie prac będą </w:t>
      </w:r>
      <w:r w:rsidR="00824E9C" w:rsidRPr="691D311E">
        <w:rPr>
          <w:rFonts w:ascii="Tahoma" w:hAnsi="Tahoma" w:cs="Tahoma"/>
          <w:kern w:val="20"/>
          <w:sz w:val="20"/>
          <w:szCs w:val="20"/>
        </w:rPr>
        <w:t>realizowane w częściach</w:t>
      </w:r>
      <w:r w:rsidRPr="691D311E">
        <w:rPr>
          <w:rFonts w:ascii="Tahoma" w:hAnsi="Tahoma" w:cs="Tahoma"/>
          <w:kern w:val="20"/>
          <w:sz w:val="20"/>
          <w:szCs w:val="20"/>
        </w:rPr>
        <w:t xml:space="preserve"> 1 raz </w:t>
      </w:r>
      <w:r w:rsidR="07EBF4F2" w:rsidRPr="691D311E">
        <w:rPr>
          <w:rFonts w:ascii="Tahoma" w:hAnsi="Tahoma" w:cs="Tahoma"/>
          <w:kern w:val="20"/>
          <w:sz w:val="20"/>
          <w:szCs w:val="20"/>
        </w:rPr>
        <w:t>na</w:t>
      </w:r>
      <w:r w:rsidRPr="691D311E">
        <w:rPr>
          <w:rFonts w:ascii="Tahoma" w:hAnsi="Tahoma" w:cs="Tahoma"/>
          <w:kern w:val="20"/>
          <w:sz w:val="20"/>
          <w:szCs w:val="20"/>
        </w:rPr>
        <w:t xml:space="preserve"> miesiąc  fakturami przejściowymi (zgodnie z zaawansowaniem prac potwierdzonym przez </w:t>
      </w:r>
      <w:r w:rsidR="00C14F59" w:rsidRPr="691D311E">
        <w:rPr>
          <w:rFonts w:ascii="Tahoma" w:hAnsi="Tahoma" w:cs="Tahoma"/>
          <w:kern w:val="20"/>
          <w:sz w:val="20"/>
          <w:szCs w:val="20"/>
        </w:rPr>
        <w:t xml:space="preserve">inspektora </w:t>
      </w:r>
      <w:r w:rsidRPr="691D311E">
        <w:rPr>
          <w:rFonts w:ascii="Tahoma" w:hAnsi="Tahoma" w:cs="Tahoma"/>
          <w:kern w:val="20"/>
          <w:sz w:val="20"/>
          <w:szCs w:val="20"/>
        </w:rPr>
        <w:t>nadzoru w  protokołach odbiorów częściowych</w:t>
      </w:r>
      <w:r w:rsidR="00824E9C" w:rsidRPr="691D311E">
        <w:rPr>
          <w:rFonts w:ascii="Tahoma" w:hAnsi="Tahoma" w:cs="Tahoma"/>
          <w:kern w:val="20"/>
          <w:sz w:val="20"/>
          <w:szCs w:val="20"/>
        </w:rPr>
        <w:t>)</w:t>
      </w:r>
      <w:r w:rsidRPr="691D311E">
        <w:rPr>
          <w:rFonts w:ascii="Tahoma" w:hAnsi="Tahoma" w:cs="Tahoma"/>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sidRPr="00C93E2E">
        <w:rPr>
          <w:rFonts w:ascii="Tahoma" w:hAnsi="Tahoma" w:cs="Tahoma"/>
          <w:sz w:val="20"/>
          <w:szCs w:val="20"/>
          <w:lang w:eastAsia="pl-PL"/>
        </w:rPr>
        <w:t>t.j</w:t>
      </w:r>
      <w:proofErr w:type="spellEnd"/>
      <w:r w:rsidR="005F658F" w:rsidRPr="00C93E2E">
        <w:rPr>
          <w:rFonts w:ascii="Tahoma" w:hAnsi="Tahoma" w:cs="Tahoma"/>
          <w:sz w:val="20"/>
          <w:szCs w:val="20"/>
          <w:lang w:eastAsia="pl-PL"/>
        </w:rPr>
        <w:t xml:space="preserve">.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C93E2E">
        <w:rPr>
          <w:rFonts w:ascii="Tahoma" w:hAnsi="Tahoma" w:cs="Tahoma"/>
          <w:bCs/>
          <w:sz w:val="20"/>
          <w:szCs w:val="20"/>
          <w:lang w:eastAsia="pl-PL"/>
        </w:rPr>
        <w:t>split</w:t>
      </w:r>
      <w:proofErr w:type="spellEnd"/>
      <w:r w:rsidRPr="00C93E2E">
        <w:rPr>
          <w:rFonts w:ascii="Tahoma" w:hAnsi="Tahoma" w:cs="Tahoma"/>
          <w:bCs/>
          <w:sz w:val="20"/>
          <w:szCs w:val="20"/>
          <w:lang w:eastAsia="pl-PL"/>
        </w:rPr>
        <w:t xml:space="preserve"> </w:t>
      </w:r>
      <w:proofErr w:type="spellStart"/>
      <w:r w:rsidRPr="00C93E2E">
        <w:rPr>
          <w:rFonts w:ascii="Tahoma" w:hAnsi="Tahoma" w:cs="Tahoma"/>
          <w:bCs/>
          <w:sz w:val="20"/>
          <w:szCs w:val="20"/>
          <w:lang w:eastAsia="pl-PL"/>
        </w:rPr>
        <w:t>payment</w:t>
      </w:r>
      <w:proofErr w:type="spellEnd"/>
      <w:r w:rsidRPr="00C93E2E">
        <w:rPr>
          <w:rFonts w:ascii="Tahoma" w:hAnsi="Tahoma" w:cs="Tahoma"/>
          <w:bCs/>
          <w:sz w:val="20"/>
          <w:szCs w:val="20"/>
          <w:lang w:eastAsia="pl-PL"/>
        </w:rPr>
        <w: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 xml:space="preserve">PEF </w:t>
        </w:r>
        <w:proofErr w:type="spellStart"/>
        <w:r w:rsidRPr="00C93E2E">
          <w:rPr>
            <w:rStyle w:val="Hipercze"/>
            <w:rFonts w:ascii="Tahoma" w:hAnsi="Tahoma" w:cs="Tahoma"/>
            <w:color w:val="auto"/>
            <w:sz w:val="20"/>
            <w:szCs w:val="20"/>
            <w:shd w:val="clear" w:color="auto" w:fill="FFFFFF"/>
          </w:rPr>
          <w:t>expert</w:t>
        </w:r>
        <w:proofErr w:type="spellEnd"/>
        <w:r w:rsidRPr="00C93E2E">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13D8937A"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r w:rsidR="00EE67E0">
        <w:rPr>
          <w:rFonts w:ascii="Tahoma" w:hAnsi="Tahoma" w:cs="Tahoma"/>
          <w:bCs/>
          <w:sz w:val="20"/>
          <w:szCs w:val="20"/>
          <w:lang w:eastAsia="pl-PL"/>
        </w:rPr>
        <w:t xml:space="preserve"> </w:t>
      </w:r>
      <w:r w:rsidR="00EE67E0" w:rsidRPr="00EE67E0">
        <w:rPr>
          <w:rFonts w:ascii="Tahoma" w:hAnsi="Tahoma" w:cs="Tahoma"/>
          <w:bCs/>
          <w:sz w:val="20"/>
          <w:szCs w:val="20"/>
          <w:highlight w:val="yellow"/>
          <w:lang w:eastAsia="pl-PL"/>
        </w:rPr>
        <w:t>i drogowe</w:t>
      </w:r>
      <w:r w:rsidR="009E6715" w:rsidRPr="00C93E2E">
        <w:rPr>
          <w:rFonts w:ascii="Tahoma" w:hAnsi="Tahoma" w:cs="Tahoma"/>
          <w:bCs/>
          <w:sz w:val="20"/>
          <w:szCs w:val="20"/>
          <w:lang w:eastAsia="pl-PL"/>
        </w:rPr>
        <w:t>,</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40456FAC"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na okres ………………………………na urządzenia (wentylacyjne, klimatyzacyjne </w:t>
      </w:r>
      <w:r w:rsidRPr="00EE67E0">
        <w:rPr>
          <w:rFonts w:ascii="Tahoma" w:hAnsi="Tahoma" w:cs="Tahoma"/>
          <w:bCs/>
          <w:sz w:val="20"/>
          <w:szCs w:val="20"/>
          <w:highlight w:val="yellow"/>
          <w:lang w:eastAsia="pl-PL"/>
        </w:rPr>
        <w:t xml:space="preserve">i </w:t>
      </w:r>
      <w:r w:rsidR="00EE67E0" w:rsidRPr="00EE67E0">
        <w:rPr>
          <w:rFonts w:ascii="Tahoma" w:hAnsi="Tahoma" w:cs="Tahoma"/>
          <w:bCs/>
          <w:sz w:val="20"/>
          <w:szCs w:val="20"/>
          <w:highlight w:val="yellow"/>
          <w:lang w:eastAsia="pl-PL"/>
        </w:rPr>
        <w:t>winda</w:t>
      </w:r>
      <w:r w:rsidRPr="00C93E2E">
        <w:rPr>
          <w:rFonts w:ascii="Tahoma" w:hAnsi="Tahoma" w:cs="Tahoma"/>
          <w:bCs/>
          <w:sz w:val="20"/>
          <w:szCs w:val="20"/>
          <w:lang w:eastAsia="pl-PL"/>
        </w:rPr>
        <w:t>)</w:t>
      </w:r>
    </w:p>
    <w:p w14:paraId="04B619DD" w14:textId="13C2A0EF"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w:t>
      </w:r>
      <w:proofErr w:type="spellStart"/>
      <w:r w:rsidRPr="00C93E2E">
        <w:rPr>
          <w:rFonts w:ascii="Tahoma" w:hAnsi="Tahoma" w:cs="Tahoma"/>
          <w:spacing w:val="-1"/>
          <w:sz w:val="20"/>
        </w:rPr>
        <w:t>completed</w:t>
      </w:r>
      <w:proofErr w:type="spellEnd"/>
      <w:r w:rsidRPr="00C93E2E">
        <w:rPr>
          <w:rFonts w:ascii="Tahoma" w:hAnsi="Tahoma" w:cs="Tahoma"/>
          <w:sz w:val="20"/>
        </w:rPr>
        <w:t xml:space="preserve"> </w:t>
      </w:r>
      <w:proofErr w:type="spellStart"/>
      <w:r w:rsidRPr="00C93E2E">
        <w:rPr>
          <w:rFonts w:ascii="Tahoma" w:hAnsi="Tahoma" w:cs="Tahoma"/>
          <w:spacing w:val="-1"/>
          <w:sz w:val="20"/>
        </w:rPr>
        <w:t>operations</w:t>
      </w:r>
      <w:proofErr w:type="spellEnd"/>
      <w:r w:rsidRPr="00C93E2E">
        <w:rPr>
          <w:rFonts w:ascii="Tahoma" w:hAnsi="Tahoma" w:cs="Tahoma"/>
          <w:spacing w:val="-1"/>
          <w:sz w:val="20"/>
        </w:rPr>
        <w:t>);</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proofErr w:type="spellStart"/>
      <w:r w:rsidRPr="00C93E2E">
        <w:rPr>
          <w:rFonts w:ascii="Tahoma" w:hAnsi="Tahoma" w:cs="Tahoma"/>
          <w:sz w:val="20"/>
          <w:szCs w:val="20"/>
        </w:rPr>
        <w:t>ozbiórkow</w:t>
      </w:r>
      <w:r w:rsidRPr="00C93E2E">
        <w:rPr>
          <w:rFonts w:ascii="Tahoma" w:hAnsi="Tahoma" w:cs="Tahoma"/>
          <w:sz w:val="20"/>
          <w:szCs w:val="20"/>
          <w:lang w:val="pl-PL"/>
        </w:rPr>
        <w:t>ych</w:t>
      </w:r>
      <w:proofErr w:type="spellEnd"/>
      <w:r w:rsidRPr="00C93E2E">
        <w:rPr>
          <w:rFonts w:ascii="Tahoma" w:hAnsi="Tahoma" w:cs="Tahoma"/>
          <w:sz w:val="20"/>
          <w:szCs w:val="20"/>
          <w:lang w:val="pl-PL"/>
        </w:rPr>
        <w:t>,</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proofErr w:type="spellStart"/>
      <w:r w:rsidRPr="00C93E2E">
        <w:rPr>
          <w:rFonts w:ascii="Tahoma" w:hAnsi="Tahoma" w:cs="Tahoma"/>
          <w:sz w:val="20"/>
          <w:szCs w:val="20"/>
        </w:rPr>
        <w:t>rzygotowawcz</w:t>
      </w:r>
      <w:r w:rsidRPr="00C93E2E">
        <w:rPr>
          <w:rFonts w:ascii="Tahoma" w:hAnsi="Tahoma" w:cs="Tahoma"/>
          <w:sz w:val="20"/>
          <w:szCs w:val="20"/>
          <w:lang w:val="pl-PL"/>
        </w:rPr>
        <w:t>ych</w:t>
      </w:r>
      <w:proofErr w:type="spellEnd"/>
      <w:r w:rsidRPr="00C93E2E">
        <w:rPr>
          <w:rFonts w:ascii="Tahoma" w:hAnsi="Tahoma" w:cs="Tahoma"/>
          <w:sz w:val="20"/>
          <w:szCs w:val="20"/>
          <w:lang w:val="pl-PL"/>
        </w:rPr>
        <w:t>,</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50807F49"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r w:rsidR="00F8280E" w:rsidRPr="00F8280E">
        <w:rPr>
          <w:rFonts w:ascii="Tahoma" w:hAnsi="Tahoma" w:cs="Tahoma"/>
          <w:iCs/>
          <w:sz w:val="20"/>
          <w:szCs w:val="20"/>
          <w:lang w:eastAsia="pl-PL"/>
        </w:rPr>
        <w:t xml:space="preserve"> </w:t>
      </w:r>
      <w:r w:rsidR="00F8280E">
        <w:rPr>
          <w:rFonts w:ascii="Tahoma" w:hAnsi="Tahoma" w:cs="Tahoma"/>
          <w:iCs/>
          <w:sz w:val="20"/>
          <w:szCs w:val="20"/>
          <w:lang w:eastAsia="pl-PL"/>
        </w:rPr>
        <w:t xml:space="preserve">stosownie do </w:t>
      </w:r>
      <w:proofErr w:type="spellStart"/>
      <w:r w:rsi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pace="preserve"> obowiązujących przepisów</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50</w:t>
      </w:r>
      <w:r w:rsidRPr="00C93E2E">
        <w:rPr>
          <w:rFonts w:ascii="Tahoma" w:hAnsi="Tahoma" w:cs="Tahoma"/>
          <w:sz w:val="20"/>
          <w:szCs w:val="20"/>
          <w:lang w:eastAsia="pl-PL"/>
        </w:rPr>
        <w:t xml:space="preserve"> %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15FD2A1E"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r w:rsidR="003830C4" w:rsidRPr="003830C4">
        <w:rPr>
          <w:rFonts w:ascii="Tahoma" w:hAnsi="Tahoma" w:cs="Tahoma"/>
          <w:sz w:val="20"/>
          <w:szCs w:val="20"/>
          <w:lang w:eastAsia="pl-PL"/>
        </w:rPr>
        <w:t xml:space="preserve"> </w:t>
      </w:r>
      <w:r w:rsidR="003830C4">
        <w:rPr>
          <w:rFonts w:ascii="Tahoma" w:hAnsi="Tahoma" w:cs="Tahoma"/>
          <w:sz w:val="20"/>
          <w:szCs w:val="20"/>
          <w:lang w:eastAsia="pl-PL"/>
        </w:rPr>
        <w:t>wystąpienia okoliczności określonej poniżej</w:t>
      </w:r>
      <w:r w:rsidR="00F83597" w:rsidRPr="00C93E2E">
        <w:rPr>
          <w:rFonts w:ascii="Tahoma" w:hAnsi="Tahoma" w:cs="Tahoma"/>
          <w:sz w:val="20"/>
          <w:szCs w:val="20"/>
          <w:lang w:eastAsia="pl-PL"/>
        </w:rPr>
        <w:t>:</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proofErr w:type="spellStart"/>
      <w:r w:rsidR="003E2C59" w:rsidRPr="00C93E2E">
        <w:rPr>
          <w:rFonts w:ascii="Tahoma" w:hAnsi="Tahoma" w:cs="Tahoma"/>
          <w:sz w:val="20"/>
          <w:szCs w:val="20"/>
          <w:shd w:val="clear" w:color="auto" w:fill="FFFFFF"/>
        </w:rPr>
        <w:t>iedotrzymania</w:t>
      </w:r>
      <w:proofErr w:type="spellEnd"/>
      <w:r w:rsidR="003E2C59" w:rsidRPr="00C93E2E">
        <w:rPr>
          <w:rFonts w:ascii="Tahoma" w:hAnsi="Tahoma" w:cs="Tahoma"/>
          <w:sz w:val="20"/>
          <w:szCs w:val="20"/>
          <w:shd w:val="clear" w:color="auto" w:fill="FFFFFF"/>
        </w:rPr>
        <w:t xml:space="preserve">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F73BD1" w:rsidRDefault="00D70E7B" w:rsidP="004F21CA">
      <w:pPr>
        <w:numPr>
          <w:ilvl w:val="2"/>
          <w:numId w:val="15"/>
        </w:numPr>
        <w:spacing w:before="59"/>
        <w:ind w:left="709" w:right="-10" w:hanging="425"/>
        <w:jc w:val="both"/>
        <w:rPr>
          <w:rFonts w:ascii="Tahoma" w:hAnsi="Tahoma" w:cs="Tahoma"/>
          <w:sz w:val="20"/>
          <w:szCs w:val="20"/>
        </w:rPr>
      </w:pPr>
      <w:r w:rsidRPr="00F73BD1">
        <w:rPr>
          <w:rFonts w:ascii="Tahoma" w:hAnsi="Tahoma" w:cs="Tahoma"/>
          <w:sz w:val="20"/>
          <w:szCs w:val="20"/>
        </w:rPr>
        <w:t>nastąpi zmiana powszechnie obowiązujących przepisów prawa w zakresie mających wpływ na realizację umowy, w tym:</w:t>
      </w:r>
    </w:p>
    <w:p w14:paraId="39F18B2B" w14:textId="45BF1C23" w:rsidR="00A108A8" w:rsidRPr="00F73BD1" w:rsidRDefault="00A108A8" w:rsidP="004F21CA">
      <w:pPr>
        <w:pStyle w:val="Akapitzlist"/>
        <w:numPr>
          <w:ilvl w:val="0"/>
          <w:numId w:val="42"/>
        </w:numPr>
        <w:spacing w:line="240" w:lineRule="auto"/>
        <w:ind w:left="1134"/>
        <w:jc w:val="both"/>
        <w:rPr>
          <w:rFonts w:ascii="Tahoma" w:hAnsi="Tahoma" w:cs="Tahoma"/>
          <w:sz w:val="20"/>
          <w:szCs w:val="20"/>
        </w:rPr>
      </w:pPr>
      <w:r w:rsidRPr="00F73BD1">
        <w:rPr>
          <w:rFonts w:ascii="Tahoma" w:hAnsi="Tahoma" w:cs="Tahoma"/>
          <w:sz w:val="20"/>
          <w:szCs w:val="20"/>
        </w:rPr>
        <w:t>wysokości minimalnego wynagrodzenia za pracę ustalonego na podstawie art. 2 ust. 3-5 ustawy z dnia 10 października 2002 r. o minimalnym wynagrodzeniu za pracę</w:t>
      </w:r>
      <w:r w:rsidRPr="00F73BD1">
        <w:rPr>
          <w:rFonts w:ascii="Tahoma" w:hAnsi="Tahoma" w:cs="Tahoma"/>
          <w:sz w:val="20"/>
          <w:szCs w:val="20"/>
          <w:lang w:val="pl-PL"/>
        </w:rPr>
        <w:t xml:space="preserve"> (</w:t>
      </w:r>
      <w:proofErr w:type="spellStart"/>
      <w:r w:rsidRPr="00F73BD1">
        <w:rPr>
          <w:rFonts w:ascii="Tahoma" w:hAnsi="Tahoma" w:cs="Tahoma"/>
          <w:sz w:val="20"/>
          <w:szCs w:val="20"/>
          <w:lang w:val="pl-PL"/>
        </w:rPr>
        <w:t>t.j</w:t>
      </w:r>
      <w:proofErr w:type="spellEnd"/>
      <w:r w:rsidRPr="00F73BD1">
        <w:rPr>
          <w:rFonts w:ascii="Tahoma" w:hAnsi="Tahoma" w:cs="Tahoma"/>
          <w:sz w:val="20"/>
          <w:szCs w:val="20"/>
          <w:lang w:val="pl-PL"/>
        </w:rPr>
        <w:t>. Dz.U. z 20</w:t>
      </w:r>
      <w:r w:rsidR="005F658F" w:rsidRPr="00F73BD1">
        <w:rPr>
          <w:rFonts w:ascii="Tahoma" w:hAnsi="Tahoma" w:cs="Tahoma"/>
          <w:sz w:val="20"/>
          <w:szCs w:val="20"/>
          <w:lang w:val="pl-PL"/>
        </w:rPr>
        <w:t>20</w:t>
      </w:r>
      <w:r w:rsidRPr="00F73BD1">
        <w:rPr>
          <w:rFonts w:ascii="Tahoma" w:hAnsi="Tahoma" w:cs="Tahoma"/>
          <w:sz w:val="20"/>
          <w:szCs w:val="20"/>
          <w:lang w:val="pl-PL"/>
        </w:rPr>
        <w:t xml:space="preserve"> r poz. </w:t>
      </w:r>
      <w:r w:rsidR="005F658F" w:rsidRPr="00F73BD1">
        <w:rPr>
          <w:rFonts w:ascii="Tahoma" w:hAnsi="Tahoma" w:cs="Tahoma"/>
          <w:sz w:val="20"/>
          <w:szCs w:val="20"/>
          <w:lang w:val="pl-PL"/>
        </w:rPr>
        <w:t>2207</w:t>
      </w:r>
      <w:r w:rsidRPr="00F73BD1">
        <w:rPr>
          <w:rFonts w:ascii="Tahoma" w:hAnsi="Tahoma" w:cs="Tahoma"/>
          <w:sz w:val="20"/>
          <w:szCs w:val="20"/>
          <w:lang w:val="pl-PL"/>
        </w:rPr>
        <w:t>) – jeżeli zmiana ta będzie miała wpływ na koszty wykonania zamówienia przez Wykonawcę</w:t>
      </w:r>
      <w:r w:rsidRPr="00F73BD1">
        <w:rPr>
          <w:rFonts w:ascii="Tahoma" w:hAnsi="Tahoma" w:cs="Tahoma"/>
          <w:sz w:val="20"/>
          <w:szCs w:val="20"/>
        </w:rPr>
        <w:t>,</w:t>
      </w:r>
    </w:p>
    <w:p w14:paraId="2101B4D1" w14:textId="77777777" w:rsidR="00A108A8" w:rsidRPr="00F73BD1"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F73BD1"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F73BD1">
        <w:rPr>
          <w:rFonts w:ascii="Tahoma" w:hAnsi="Tahoma" w:cs="Tahoma"/>
          <w:sz w:val="20"/>
          <w:szCs w:val="20"/>
        </w:rPr>
        <w:t>ustawowej stawki podatku od towarów i usług (VAT</w:t>
      </w:r>
      <w:r w:rsidR="000B6152" w:rsidRPr="00F73BD1">
        <w:rPr>
          <w:rFonts w:ascii="Tahoma" w:hAnsi="Tahoma" w:cs="Tahoma"/>
          <w:sz w:val="20"/>
          <w:szCs w:val="20"/>
        </w:rPr>
        <w:t>)</w:t>
      </w:r>
      <w:r w:rsidR="000B6152" w:rsidRPr="00F73BD1">
        <w:rPr>
          <w:rFonts w:ascii="Tahoma" w:hAnsi="Tahoma" w:cs="Tahoma"/>
          <w:sz w:val="20"/>
          <w:szCs w:val="20"/>
          <w:lang w:val="pl-PL"/>
        </w:rPr>
        <w:t xml:space="preserve">. </w:t>
      </w:r>
      <w:r w:rsidR="000B6152" w:rsidRPr="00F73BD1">
        <w:rPr>
          <w:rFonts w:ascii="Tahoma" w:hAnsi="Tahoma" w:cs="Tahoma"/>
          <w:sz w:val="20"/>
          <w:szCs w:val="20"/>
        </w:rPr>
        <w:t xml:space="preserve">W przypadku zmiany ustawowej stawki podatku VAT kwota </w:t>
      </w:r>
      <w:r w:rsidR="007B13FF" w:rsidRPr="00F73BD1">
        <w:rPr>
          <w:rFonts w:ascii="Tahoma" w:hAnsi="Tahoma" w:cs="Tahoma"/>
          <w:sz w:val="20"/>
          <w:szCs w:val="20"/>
          <w:lang w:val="pl-PL"/>
        </w:rPr>
        <w:t>netto</w:t>
      </w:r>
      <w:r w:rsidR="000B6152" w:rsidRPr="00F73BD1">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F73BD1">
        <w:rPr>
          <w:rFonts w:ascii="Tahoma" w:hAnsi="Tahoma" w:cs="Tahoma"/>
          <w:sz w:val="20"/>
          <w:szCs w:val="20"/>
          <w:lang w:val="pl-PL"/>
        </w:rPr>
        <w:t>bru</w:t>
      </w:r>
      <w:r w:rsidR="000B6152" w:rsidRPr="00F73BD1">
        <w:rPr>
          <w:rFonts w:ascii="Tahoma" w:hAnsi="Tahoma" w:cs="Tahoma"/>
          <w:sz w:val="20"/>
          <w:szCs w:val="20"/>
        </w:rPr>
        <w:t>tto</w:t>
      </w:r>
      <w:proofErr w:type="spellEnd"/>
      <w:r w:rsidR="000B6152" w:rsidRPr="00F73BD1">
        <w:rPr>
          <w:rFonts w:ascii="Tahoma" w:hAnsi="Tahoma" w:cs="Tahoma"/>
          <w:sz w:val="20"/>
          <w:szCs w:val="20"/>
        </w:rPr>
        <w:t xml:space="preserve"> wynagrodzenia Wykonawcy.</w:t>
      </w:r>
    </w:p>
    <w:p w14:paraId="22726C97" w14:textId="5C370136" w:rsidR="002871F1" w:rsidRPr="00F73BD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F73BD1">
        <w:rPr>
          <w:rFonts w:ascii="Tahoma" w:hAnsi="Tahoma" w:cs="Tahoma"/>
          <w:sz w:val="20"/>
          <w:szCs w:val="20"/>
          <w:lang w:val="pl-PL"/>
        </w:rPr>
        <w:t xml:space="preserve"> – jeżeli zmiany te będą miały wpływ na koszty wykonania zamówienia przez wykonawcę.</w:t>
      </w:r>
    </w:p>
    <w:p w14:paraId="7A862E66" w14:textId="082E35D6"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 xml:space="preserve"> f) – o). </w:t>
      </w:r>
    </w:p>
    <w:p w14:paraId="27265A6C" w14:textId="4317D2A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Stosowanie </w:t>
      </w:r>
      <w:r w:rsidRPr="00F73BD1">
        <w:rPr>
          <w:rFonts w:ascii="Tahoma" w:hAnsi="Tahoma" w:cs="Tahoma"/>
          <w:sz w:val="20"/>
          <w:szCs w:val="20"/>
        </w:rPr>
        <w:t>do treści art.</w:t>
      </w:r>
      <w:r w:rsidR="00B909EC" w:rsidRPr="00F73BD1">
        <w:rPr>
          <w:rFonts w:ascii="Tahoma" w:hAnsi="Tahoma" w:cs="Tahoma"/>
          <w:sz w:val="20"/>
          <w:szCs w:val="20"/>
          <w:lang w:val="pl-PL"/>
        </w:rPr>
        <w:t xml:space="preserve"> 436 pkt 4 lit. b</w:t>
      </w:r>
      <w:r w:rsidRPr="00F73BD1">
        <w:rPr>
          <w:rFonts w:ascii="Tahoma" w:hAnsi="Tahoma" w:cs="Tahoma"/>
          <w:sz w:val="20"/>
          <w:szCs w:val="20"/>
        </w:rPr>
        <w:t xml:space="preserve"> Ustawy Zamawiający przewiduje możliwość zmiany wysokości </w:t>
      </w:r>
      <w:r w:rsidR="00A108A8" w:rsidRPr="00F73BD1">
        <w:rPr>
          <w:rFonts w:ascii="Tahoma" w:hAnsi="Tahoma" w:cs="Tahoma"/>
          <w:sz w:val="20"/>
          <w:szCs w:val="20"/>
          <w:lang w:val="pl-PL"/>
        </w:rPr>
        <w:t>w</w:t>
      </w:r>
      <w:proofErr w:type="spellStart"/>
      <w:r w:rsidRPr="00F73BD1">
        <w:rPr>
          <w:rFonts w:ascii="Tahoma" w:hAnsi="Tahoma" w:cs="Tahoma"/>
          <w:sz w:val="20"/>
          <w:szCs w:val="20"/>
        </w:rPr>
        <w:t>ynagrodzenia</w:t>
      </w:r>
      <w:proofErr w:type="spellEnd"/>
      <w:r w:rsidRPr="00F73BD1">
        <w:rPr>
          <w:rFonts w:ascii="Tahoma" w:hAnsi="Tahoma" w:cs="Tahoma"/>
          <w:sz w:val="20"/>
          <w:szCs w:val="20"/>
        </w:rPr>
        <w:t xml:space="preserve"> określonego w §</w:t>
      </w:r>
      <w:r w:rsidR="00B909EC" w:rsidRPr="00F73BD1">
        <w:rPr>
          <w:rFonts w:ascii="Tahoma" w:hAnsi="Tahoma" w:cs="Tahoma"/>
          <w:sz w:val="20"/>
          <w:szCs w:val="20"/>
          <w:lang w:val="pl-PL"/>
        </w:rPr>
        <w:t xml:space="preserve"> 4 </w:t>
      </w:r>
      <w:r w:rsidRPr="00F73BD1">
        <w:rPr>
          <w:rFonts w:ascii="Tahoma" w:hAnsi="Tahoma" w:cs="Tahoma"/>
          <w:sz w:val="20"/>
          <w:szCs w:val="20"/>
        </w:rPr>
        <w:t xml:space="preserve">ust. 1 umowy, w formie pisemnego aneksu, w przypadkach wskazanych w § </w:t>
      </w:r>
      <w:r w:rsidR="00A108A8" w:rsidRPr="00F73BD1">
        <w:rPr>
          <w:rFonts w:ascii="Tahoma" w:hAnsi="Tahoma" w:cs="Tahoma"/>
          <w:sz w:val="20"/>
          <w:szCs w:val="20"/>
          <w:lang w:val="pl-PL"/>
        </w:rPr>
        <w:t>2</w:t>
      </w:r>
      <w:r w:rsidR="00B909EC" w:rsidRPr="00F73BD1">
        <w:rPr>
          <w:rFonts w:ascii="Tahoma" w:hAnsi="Tahoma" w:cs="Tahoma"/>
          <w:sz w:val="20"/>
          <w:szCs w:val="20"/>
          <w:lang w:val="pl-PL"/>
        </w:rPr>
        <w:t>1</w:t>
      </w:r>
      <w:r w:rsidRPr="00F73BD1">
        <w:rPr>
          <w:rFonts w:ascii="Tahoma" w:hAnsi="Tahoma" w:cs="Tahoma"/>
          <w:sz w:val="20"/>
          <w:szCs w:val="20"/>
        </w:rPr>
        <w:t xml:space="preserve"> ust. </w:t>
      </w:r>
      <w:r w:rsidR="00A108A8" w:rsidRPr="00F73BD1">
        <w:rPr>
          <w:rFonts w:ascii="Tahoma" w:hAnsi="Tahoma" w:cs="Tahoma"/>
          <w:sz w:val="20"/>
          <w:szCs w:val="20"/>
          <w:lang w:val="pl-PL"/>
        </w:rPr>
        <w:t xml:space="preserve">5 pkt. </w:t>
      </w:r>
      <w:r w:rsidR="00B909EC" w:rsidRPr="00F73BD1">
        <w:rPr>
          <w:rFonts w:ascii="Tahoma" w:hAnsi="Tahoma" w:cs="Tahoma"/>
          <w:sz w:val="20"/>
          <w:szCs w:val="20"/>
          <w:lang w:val="pl-PL"/>
        </w:rPr>
        <w:t>6</w:t>
      </w:r>
      <w:r w:rsidR="00A108A8" w:rsidRPr="00F73BD1">
        <w:rPr>
          <w:rFonts w:ascii="Tahoma" w:hAnsi="Tahoma" w:cs="Tahoma"/>
          <w:sz w:val="20"/>
          <w:szCs w:val="20"/>
          <w:lang w:val="pl-PL"/>
        </w:rPr>
        <w:t>)</w:t>
      </w:r>
      <w:r w:rsidRPr="00F73BD1">
        <w:rPr>
          <w:rFonts w:ascii="Tahoma" w:hAnsi="Tahoma" w:cs="Tahoma"/>
          <w:sz w:val="20"/>
          <w:szCs w:val="20"/>
        </w:rPr>
        <w:t xml:space="preserve">., jeżeli zmiany, o których mowa w </w:t>
      </w:r>
      <w:r w:rsidR="00A108A8"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00A108A8" w:rsidRPr="00F73BD1">
        <w:rPr>
          <w:rFonts w:ascii="Tahoma" w:hAnsi="Tahoma" w:cs="Tahoma"/>
          <w:sz w:val="20"/>
          <w:szCs w:val="20"/>
          <w:lang w:val="pl-PL"/>
        </w:rPr>
        <w:t>)</w:t>
      </w:r>
      <w:r w:rsidRPr="00F73BD1">
        <w:rPr>
          <w:rFonts w:ascii="Tahoma" w:hAnsi="Tahoma" w:cs="Tahoma"/>
          <w:sz w:val="20"/>
          <w:szCs w:val="20"/>
        </w:rPr>
        <w:t>.-</w:t>
      </w:r>
      <w:r w:rsidR="00B27DD9" w:rsidRPr="00F73BD1">
        <w:rPr>
          <w:rFonts w:ascii="Tahoma" w:hAnsi="Tahoma" w:cs="Tahoma"/>
          <w:sz w:val="20"/>
          <w:szCs w:val="20"/>
          <w:lang w:val="pl-PL"/>
        </w:rPr>
        <w:t>d)</w:t>
      </w:r>
      <w:r w:rsidRPr="00F73BD1">
        <w:rPr>
          <w:rFonts w:ascii="Tahoma" w:hAnsi="Tahoma" w:cs="Tahoma"/>
          <w:sz w:val="20"/>
          <w:szCs w:val="20"/>
        </w:rPr>
        <w:t xml:space="preserve"> tegoż </w:t>
      </w:r>
      <w:r w:rsidR="00B27DD9" w:rsidRPr="00F73BD1">
        <w:rPr>
          <w:rFonts w:ascii="Tahoma" w:hAnsi="Tahoma" w:cs="Tahoma"/>
          <w:sz w:val="20"/>
          <w:szCs w:val="20"/>
          <w:lang w:val="pl-PL"/>
        </w:rPr>
        <w:t>punktu</w:t>
      </w:r>
      <w:r w:rsidRPr="00F73BD1">
        <w:rPr>
          <w:rFonts w:ascii="Tahoma" w:hAnsi="Tahoma" w:cs="Tahoma"/>
          <w:sz w:val="20"/>
          <w:szCs w:val="20"/>
        </w:rPr>
        <w:t xml:space="preserve"> będą miały wpływ na koszty wykonania umowy przez Wykonawcę.</w:t>
      </w:r>
    </w:p>
    <w:p w14:paraId="3BD83569" w14:textId="24D0756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00B27DD9"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00B27DD9" w:rsidRPr="00F73BD1">
        <w:rPr>
          <w:rFonts w:ascii="Tahoma" w:hAnsi="Tahoma" w:cs="Tahoma"/>
          <w:sz w:val="20"/>
          <w:szCs w:val="20"/>
        </w:rPr>
        <w:t>wystąpienia okoliczności wskazanych w</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5 pkt. 6</w:t>
      </w:r>
      <w:r w:rsidR="00B27DD9" w:rsidRPr="00F73BD1">
        <w:rPr>
          <w:rFonts w:ascii="Tahoma" w:hAnsi="Tahoma" w:cs="Tahoma"/>
          <w:sz w:val="20"/>
          <w:szCs w:val="20"/>
        </w:rPr>
        <w:t xml:space="preserve">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p>
    <w:p w14:paraId="133BD09D" w14:textId="5155161D" w:rsidR="00B27DD9"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c)</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d)</w:t>
      </w:r>
      <w:r w:rsidRPr="00F73BD1">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b)</w:t>
      </w:r>
      <w:r w:rsidRPr="00F73BD1">
        <w:rPr>
          <w:rFonts w:ascii="Tahoma" w:hAnsi="Tahoma" w:cs="Tahoma"/>
          <w:sz w:val="20"/>
          <w:szCs w:val="20"/>
        </w:rPr>
        <w:t>, na kalkulację wynagrodzenia.</w:t>
      </w:r>
    </w:p>
    <w:p w14:paraId="604BA2BA" w14:textId="6B2AFA26"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Zmiana </w:t>
      </w:r>
      <w:r w:rsidRPr="00F73BD1">
        <w:rPr>
          <w:rFonts w:ascii="Tahoma" w:hAnsi="Tahoma" w:cs="Tahoma"/>
          <w:sz w:val="20"/>
          <w:szCs w:val="20"/>
        </w:rPr>
        <w:t xml:space="preserve">umowy w zakresie zmiany wynagrodzenia z przyczyn określonych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 xml:space="preserve">a) – d) </w:t>
      </w:r>
      <w:r w:rsidRPr="00F73BD1">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Obowiązek </w:t>
      </w:r>
      <w:r w:rsidRPr="00F73BD1">
        <w:rPr>
          <w:rFonts w:ascii="Tahoma" w:hAnsi="Tahoma" w:cs="Tahoma"/>
          <w:sz w:val="20"/>
          <w:szCs w:val="20"/>
        </w:rPr>
        <w:t xml:space="preserve">wykazania wpływu zmian, o których mowa w </w:t>
      </w:r>
      <w:r w:rsidR="004D6F37" w:rsidRPr="00F73BD1">
        <w:rPr>
          <w:rFonts w:ascii="Tahoma" w:hAnsi="Tahoma" w:cs="Tahoma"/>
          <w:sz w:val="20"/>
          <w:szCs w:val="20"/>
          <w:lang w:val="pl-PL"/>
        </w:rPr>
        <w:t xml:space="preserve">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w:t>
      </w:r>
      <w:r w:rsidRPr="00F73BD1">
        <w:rPr>
          <w:rFonts w:ascii="Tahoma" w:hAnsi="Tahoma" w:cs="Tahoma"/>
          <w:sz w:val="20"/>
          <w:szCs w:val="20"/>
        </w:rPr>
        <w:t xml:space="preserve"> </w:t>
      </w:r>
      <w:r w:rsidRPr="00F73BD1">
        <w:rPr>
          <w:rFonts w:ascii="Tahoma" w:hAnsi="Tahoma" w:cs="Tahoma"/>
          <w:sz w:val="20"/>
          <w:szCs w:val="20"/>
          <w:lang w:val="pl-PL"/>
        </w:rPr>
        <w:t>a) – d)</w:t>
      </w:r>
      <w:r w:rsidRPr="00F73BD1">
        <w:rPr>
          <w:rFonts w:ascii="Tahoma" w:hAnsi="Tahoma" w:cs="Tahoma"/>
          <w:sz w:val="20"/>
          <w:szCs w:val="20"/>
        </w:rPr>
        <w:t xml:space="preserve"> na zmianę wynagrodzenia, o którym mowa w § </w:t>
      </w:r>
      <w:r w:rsidR="00E6257B" w:rsidRPr="00F73BD1">
        <w:rPr>
          <w:rFonts w:ascii="Tahoma" w:hAnsi="Tahoma" w:cs="Tahoma"/>
          <w:sz w:val="20"/>
          <w:szCs w:val="20"/>
          <w:lang w:val="pl-PL"/>
        </w:rPr>
        <w:t>4</w:t>
      </w:r>
      <w:r w:rsidRPr="00F73BD1">
        <w:rPr>
          <w:rFonts w:ascii="Tahoma" w:hAnsi="Tahoma" w:cs="Tahoma"/>
          <w:sz w:val="20"/>
          <w:szCs w:val="20"/>
        </w:rPr>
        <w:t xml:space="preserve"> ust. 1. umowy, należy do Wykonawcy, pod rygorem odmowy dokonania zmiany umowy przez Zamawiającego.</w:t>
      </w:r>
    </w:p>
    <w:p w14:paraId="2C20F9C9" w14:textId="77777777"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Zamawiający </w:t>
      </w:r>
      <w:r w:rsidRPr="00F73BD1">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przypadku </w:t>
      </w:r>
      <w:r w:rsidRPr="00F73BD1">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Pr="00F73BD1">
        <w:rPr>
          <w:rFonts w:ascii="Tahoma" w:hAnsi="Tahoma" w:cs="Tahoma"/>
          <w:sz w:val="20"/>
          <w:szCs w:val="20"/>
          <w:lang w:val="pl-PL"/>
        </w:rPr>
        <w:t>g) – j).</w:t>
      </w:r>
      <w:r w:rsidRPr="00F73BD1">
        <w:rPr>
          <w:rFonts w:ascii="Tahoma" w:hAnsi="Tahoma" w:cs="Tahoma"/>
          <w:sz w:val="20"/>
          <w:szCs w:val="20"/>
        </w:rPr>
        <w:t xml:space="preserve"> W takim przypadku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00E6257B" w:rsidRPr="00F73BD1">
        <w:rPr>
          <w:rFonts w:ascii="Tahoma" w:hAnsi="Tahoma" w:cs="Tahoma"/>
          <w:sz w:val="20"/>
          <w:szCs w:val="20"/>
          <w:lang w:val="pl-PL"/>
        </w:rPr>
        <w:t>m</w:t>
      </w:r>
      <w:r w:rsidRPr="00F73BD1">
        <w:rPr>
          <w:rFonts w:ascii="Tahoma" w:hAnsi="Tahoma" w:cs="Tahoma"/>
          <w:sz w:val="20"/>
          <w:szCs w:val="20"/>
          <w:lang w:val="pl-PL"/>
        </w:rPr>
        <w:t>)</w:t>
      </w:r>
      <w:r w:rsidRPr="00F73BD1">
        <w:rPr>
          <w:rFonts w:ascii="Tahoma" w:hAnsi="Tahoma" w:cs="Tahoma"/>
          <w:sz w:val="20"/>
          <w:szCs w:val="20"/>
        </w:rPr>
        <w:t xml:space="preserve"> i </w:t>
      </w:r>
      <w:r w:rsidRPr="00F73BD1">
        <w:rPr>
          <w:rFonts w:ascii="Tahoma" w:hAnsi="Tahoma" w:cs="Tahoma"/>
          <w:sz w:val="20"/>
          <w:szCs w:val="20"/>
          <w:lang w:val="pl-PL"/>
        </w:rPr>
        <w:t>o)</w:t>
      </w:r>
      <w:r w:rsidRPr="00F73BD1">
        <w:rPr>
          <w:rFonts w:ascii="Tahoma" w:hAnsi="Tahoma" w:cs="Tahoma"/>
          <w:sz w:val="20"/>
          <w:szCs w:val="20"/>
        </w:rPr>
        <w:t xml:space="preserve"> stosuje się odpowiednio.</w:t>
      </w:r>
    </w:p>
    <w:p w14:paraId="5BDC3944" w14:textId="77777777" w:rsidR="00E6257B" w:rsidRPr="00F73BD1"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Zawarcie </w:t>
      </w:r>
      <w:r w:rsidRPr="00F73BD1">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DA29F3">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2C092" w14:textId="77777777" w:rsidR="00143AA7" w:rsidRDefault="00143AA7">
      <w:r>
        <w:separator/>
      </w:r>
    </w:p>
  </w:endnote>
  <w:endnote w:type="continuationSeparator" w:id="0">
    <w:p w14:paraId="05A2885D" w14:textId="77777777" w:rsidR="00143AA7" w:rsidRDefault="00143AA7">
      <w:r>
        <w:continuationSeparator/>
      </w:r>
    </w:p>
  </w:endnote>
  <w:endnote w:type="continuationNotice" w:id="1">
    <w:p w14:paraId="4A70E138" w14:textId="77777777" w:rsidR="00143AA7" w:rsidRDefault="0014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0C014" w14:textId="77777777" w:rsidR="00143AA7" w:rsidRDefault="00143AA7">
      <w:r>
        <w:separator/>
      </w:r>
    </w:p>
  </w:footnote>
  <w:footnote w:type="continuationSeparator" w:id="0">
    <w:p w14:paraId="6EE4D0CC" w14:textId="77777777" w:rsidR="00143AA7" w:rsidRDefault="00143AA7">
      <w:r>
        <w:continuationSeparator/>
      </w:r>
    </w:p>
  </w:footnote>
  <w:footnote w:type="continuationNotice" w:id="1">
    <w:p w14:paraId="1E7763EA" w14:textId="77777777" w:rsidR="00143AA7" w:rsidRDefault="00143AA7"/>
  </w:footnote>
  <w:footnote w:id="2">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095B99CC"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776CCD">
      <w:rPr>
        <w:rFonts w:ascii="Calibri" w:hAnsi="Calibri" w:cs="Calibri"/>
        <w:b/>
        <w:bCs/>
        <w:sz w:val="22"/>
        <w:szCs w:val="22"/>
        <w:lang w:val="pl-PL"/>
      </w:rPr>
      <w:t>7</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35D73"/>
    <w:rsid w:val="00041D4A"/>
    <w:rsid w:val="0004315E"/>
    <w:rsid w:val="00043A3A"/>
    <w:rsid w:val="00051E6F"/>
    <w:rsid w:val="0005480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3A18"/>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E773C"/>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009C"/>
    <w:rsid w:val="001230E8"/>
    <w:rsid w:val="00131827"/>
    <w:rsid w:val="0013379E"/>
    <w:rsid w:val="00135EE3"/>
    <w:rsid w:val="00136E40"/>
    <w:rsid w:val="00137696"/>
    <w:rsid w:val="001406B9"/>
    <w:rsid w:val="00141570"/>
    <w:rsid w:val="00143AA7"/>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5B3"/>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C3431"/>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30C4"/>
    <w:rsid w:val="00384C32"/>
    <w:rsid w:val="00385D46"/>
    <w:rsid w:val="00385D78"/>
    <w:rsid w:val="00387C2E"/>
    <w:rsid w:val="00387E21"/>
    <w:rsid w:val="00393915"/>
    <w:rsid w:val="00394DEE"/>
    <w:rsid w:val="00396557"/>
    <w:rsid w:val="003A36A3"/>
    <w:rsid w:val="003C1743"/>
    <w:rsid w:val="003C3EA3"/>
    <w:rsid w:val="003C493A"/>
    <w:rsid w:val="003C4B64"/>
    <w:rsid w:val="003C6476"/>
    <w:rsid w:val="003C6F67"/>
    <w:rsid w:val="003C7448"/>
    <w:rsid w:val="003C797E"/>
    <w:rsid w:val="003C7FA6"/>
    <w:rsid w:val="003C7FBB"/>
    <w:rsid w:val="003D1269"/>
    <w:rsid w:val="003D374D"/>
    <w:rsid w:val="003D38EC"/>
    <w:rsid w:val="003D3B3F"/>
    <w:rsid w:val="003E07D0"/>
    <w:rsid w:val="003E138C"/>
    <w:rsid w:val="003E2C59"/>
    <w:rsid w:val="003E3183"/>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11B6"/>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36C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8DB"/>
    <w:rsid w:val="004E6A66"/>
    <w:rsid w:val="004E72BA"/>
    <w:rsid w:val="004F21CA"/>
    <w:rsid w:val="004F25D5"/>
    <w:rsid w:val="004F3819"/>
    <w:rsid w:val="005007CD"/>
    <w:rsid w:val="005020F9"/>
    <w:rsid w:val="00503E8E"/>
    <w:rsid w:val="00503F56"/>
    <w:rsid w:val="00505372"/>
    <w:rsid w:val="00505405"/>
    <w:rsid w:val="00505A0A"/>
    <w:rsid w:val="00513599"/>
    <w:rsid w:val="00514C16"/>
    <w:rsid w:val="005155EC"/>
    <w:rsid w:val="0051680E"/>
    <w:rsid w:val="00517819"/>
    <w:rsid w:val="00525273"/>
    <w:rsid w:val="00527A77"/>
    <w:rsid w:val="005303E5"/>
    <w:rsid w:val="00533CEA"/>
    <w:rsid w:val="00533F72"/>
    <w:rsid w:val="00534A57"/>
    <w:rsid w:val="00536276"/>
    <w:rsid w:val="00537762"/>
    <w:rsid w:val="005379E0"/>
    <w:rsid w:val="00542323"/>
    <w:rsid w:val="00543CD8"/>
    <w:rsid w:val="00552249"/>
    <w:rsid w:val="00554982"/>
    <w:rsid w:val="00555B8B"/>
    <w:rsid w:val="005561F5"/>
    <w:rsid w:val="00557DBB"/>
    <w:rsid w:val="00562222"/>
    <w:rsid w:val="00567067"/>
    <w:rsid w:val="00570507"/>
    <w:rsid w:val="005732AE"/>
    <w:rsid w:val="005749C1"/>
    <w:rsid w:val="00575410"/>
    <w:rsid w:val="00577CA5"/>
    <w:rsid w:val="00583940"/>
    <w:rsid w:val="00584CB8"/>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0E50"/>
    <w:rsid w:val="005C3D35"/>
    <w:rsid w:val="005C431F"/>
    <w:rsid w:val="005C4479"/>
    <w:rsid w:val="005C4B54"/>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2712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1CC9"/>
    <w:rsid w:val="007735D5"/>
    <w:rsid w:val="007755DD"/>
    <w:rsid w:val="00776CC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06558"/>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6C6B"/>
    <w:rsid w:val="00847DE8"/>
    <w:rsid w:val="0085019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011F"/>
    <w:rsid w:val="008D1713"/>
    <w:rsid w:val="008D2535"/>
    <w:rsid w:val="008D6C64"/>
    <w:rsid w:val="008E1E6B"/>
    <w:rsid w:val="008E41EF"/>
    <w:rsid w:val="008E4750"/>
    <w:rsid w:val="008F0229"/>
    <w:rsid w:val="008F0749"/>
    <w:rsid w:val="008F51F8"/>
    <w:rsid w:val="009013AB"/>
    <w:rsid w:val="00904582"/>
    <w:rsid w:val="009116C4"/>
    <w:rsid w:val="0091341F"/>
    <w:rsid w:val="009141BF"/>
    <w:rsid w:val="00915DDE"/>
    <w:rsid w:val="00915DEA"/>
    <w:rsid w:val="00920D3D"/>
    <w:rsid w:val="00922FFE"/>
    <w:rsid w:val="00924C86"/>
    <w:rsid w:val="0092759D"/>
    <w:rsid w:val="009276F7"/>
    <w:rsid w:val="00930378"/>
    <w:rsid w:val="00930853"/>
    <w:rsid w:val="00934DCD"/>
    <w:rsid w:val="00936584"/>
    <w:rsid w:val="0093701C"/>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3DB5"/>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5A2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46996"/>
    <w:rsid w:val="00A5522A"/>
    <w:rsid w:val="00A554C9"/>
    <w:rsid w:val="00A5637E"/>
    <w:rsid w:val="00A5646E"/>
    <w:rsid w:val="00A60498"/>
    <w:rsid w:val="00A638F3"/>
    <w:rsid w:val="00A63D44"/>
    <w:rsid w:val="00A65AC3"/>
    <w:rsid w:val="00A661FF"/>
    <w:rsid w:val="00A66F50"/>
    <w:rsid w:val="00A67C8C"/>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6E65"/>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47E3A"/>
    <w:rsid w:val="00B600EE"/>
    <w:rsid w:val="00B621BD"/>
    <w:rsid w:val="00B627A1"/>
    <w:rsid w:val="00B63A23"/>
    <w:rsid w:val="00B649EB"/>
    <w:rsid w:val="00B656F4"/>
    <w:rsid w:val="00B657E1"/>
    <w:rsid w:val="00B67C08"/>
    <w:rsid w:val="00B70B0F"/>
    <w:rsid w:val="00B72F16"/>
    <w:rsid w:val="00B72F91"/>
    <w:rsid w:val="00B743CD"/>
    <w:rsid w:val="00B75286"/>
    <w:rsid w:val="00B76528"/>
    <w:rsid w:val="00B775A6"/>
    <w:rsid w:val="00B77F70"/>
    <w:rsid w:val="00B832C7"/>
    <w:rsid w:val="00B8434A"/>
    <w:rsid w:val="00B86F91"/>
    <w:rsid w:val="00B909EC"/>
    <w:rsid w:val="00B90BD4"/>
    <w:rsid w:val="00B91CB7"/>
    <w:rsid w:val="00B92670"/>
    <w:rsid w:val="00B934DC"/>
    <w:rsid w:val="00B9375A"/>
    <w:rsid w:val="00B956C3"/>
    <w:rsid w:val="00B95CF2"/>
    <w:rsid w:val="00BA1900"/>
    <w:rsid w:val="00BA2865"/>
    <w:rsid w:val="00BA5AAC"/>
    <w:rsid w:val="00BA616D"/>
    <w:rsid w:val="00BA6704"/>
    <w:rsid w:val="00BB122E"/>
    <w:rsid w:val="00BB16AE"/>
    <w:rsid w:val="00BB1715"/>
    <w:rsid w:val="00BB3CE7"/>
    <w:rsid w:val="00BB75A0"/>
    <w:rsid w:val="00BC03C0"/>
    <w:rsid w:val="00BC1912"/>
    <w:rsid w:val="00BC1E5E"/>
    <w:rsid w:val="00BC20A9"/>
    <w:rsid w:val="00BC320D"/>
    <w:rsid w:val="00BC4437"/>
    <w:rsid w:val="00BC4B44"/>
    <w:rsid w:val="00BC59ED"/>
    <w:rsid w:val="00BC6934"/>
    <w:rsid w:val="00BC69FF"/>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12D6"/>
    <w:rsid w:val="00C13F41"/>
    <w:rsid w:val="00C14F59"/>
    <w:rsid w:val="00C20E98"/>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06B"/>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429"/>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5846"/>
    <w:rsid w:val="00D876D9"/>
    <w:rsid w:val="00D87E42"/>
    <w:rsid w:val="00D90C28"/>
    <w:rsid w:val="00D9256A"/>
    <w:rsid w:val="00D928C6"/>
    <w:rsid w:val="00D92A7B"/>
    <w:rsid w:val="00D92D78"/>
    <w:rsid w:val="00D955D3"/>
    <w:rsid w:val="00D95A21"/>
    <w:rsid w:val="00D970FA"/>
    <w:rsid w:val="00DA29F3"/>
    <w:rsid w:val="00DA356C"/>
    <w:rsid w:val="00DA6912"/>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67E0"/>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BD1"/>
    <w:rsid w:val="00F73C1F"/>
    <w:rsid w:val="00F750F8"/>
    <w:rsid w:val="00F808B4"/>
    <w:rsid w:val="00F820CB"/>
    <w:rsid w:val="00F8280E"/>
    <w:rsid w:val="00F83597"/>
    <w:rsid w:val="00F835A3"/>
    <w:rsid w:val="00F83911"/>
    <w:rsid w:val="00F84823"/>
    <w:rsid w:val="00F84843"/>
    <w:rsid w:val="00F87D9F"/>
    <w:rsid w:val="00F92DFB"/>
    <w:rsid w:val="00F92F5C"/>
    <w:rsid w:val="00F935D1"/>
    <w:rsid w:val="00F93623"/>
    <w:rsid w:val="00F958BA"/>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47E"/>
    <w:rsid w:val="00FC78EB"/>
    <w:rsid w:val="00FD073B"/>
    <w:rsid w:val="00FD4FE8"/>
    <w:rsid w:val="00FE1522"/>
    <w:rsid w:val="00FE25F1"/>
    <w:rsid w:val="00FE2BA4"/>
    <w:rsid w:val="00FE37FC"/>
    <w:rsid w:val="00FF1010"/>
    <w:rsid w:val="00FF2DC7"/>
    <w:rsid w:val="00FF5811"/>
    <w:rsid w:val="00FF6242"/>
    <w:rsid w:val="00FF727C"/>
    <w:rsid w:val="02E02173"/>
    <w:rsid w:val="079D1F16"/>
    <w:rsid w:val="07EBF4F2"/>
    <w:rsid w:val="11D752BA"/>
    <w:rsid w:val="1AD15072"/>
    <w:rsid w:val="3744B9FA"/>
    <w:rsid w:val="3F1D7644"/>
    <w:rsid w:val="493BAD25"/>
    <w:rsid w:val="563C18E4"/>
    <w:rsid w:val="563D7792"/>
    <w:rsid w:val="6618D06F"/>
    <w:rsid w:val="691D311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3A3E40EE-FC78-44C7-B2DE-D3328DE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10151</Words>
  <Characters>60909</Characters>
  <Application>Microsoft Office Word</Application>
  <DocSecurity>0</DocSecurity>
  <Lines>507</Lines>
  <Paragraphs>141</Paragraphs>
  <ScaleCrop>false</ScaleCrop>
  <Company>University of Lodz</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2020-03-20T01:19:00Z</cp:lastPrinted>
  <dcterms:created xsi:type="dcterms:W3CDTF">2024-07-05T07:11:00Z</dcterms:created>
  <dcterms:modified xsi:type="dcterms:W3CDTF">2024-07-05T07:11:00Z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