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14047F" w14:textId="77777777" w:rsidR="0099094C" w:rsidRDefault="0099094C" w:rsidP="00CB55DC">
      <w:pPr>
        <w:widowControl w:val="0"/>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p>
    <w:tbl>
      <w:tblPr>
        <w:tblStyle w:val="6"/>
        <w:tblW w:w="9322" w:type="dxa"/>
        <w:tblInd w:w="-216" w:type="dxa"/>
        <w:tblBorders>
          <w:top w:val="nil"/>
          <w:left w:val="nil"/>
          <w:bottom w:val="nil"/>
          <w:right w:val="nil"/>
          <w:insideH w:val="nil"/>
          <w:insideV w:val="nil"/>
        </w:tblBorders>
        <w:tblLayout w:type="fixed"/>
        <w:tblLook w:val="0000" w:firstRow="0" w:lastRow="0" w:firstColumn="0" w:lastColumn="0" w:noHBand="0" w:noVBand="0"/>
      </w:tblPr>
      <w:tblGrid>
        <w:gridCol w:w="1668"/>
        <w:gridCol w:w="2976"/>
        <w:gridCol w:w="1560"/>
        <w:gridCol w:w="850"/>
        <w:gridCol w:w="2268"/>
      </w:tblGrid>
      <w:tr w:rsidR="0099094C" w14:paraId="6382B2E2" w14:textId="77777777">
        <w:tc>
          <w:tcPr>
            <w:tcW w:w="1668" w:type="dxa"/>
            <w:tcBorders>
              <w:top w:val="nil"/>
              <w:left w:val="nil"/>
              <w:bottom w:val="nil"/>
              <w:right w:val="nil"/>
            </w:tcBorders>
            <w:tcMar>
              <w:top w:w="0" w:type="dxa"/>
              <w:left w:w="108" w:type="dxa"/>
              <w:bottom w:w="0" w:type="dxa"/>
              <w:right w:w="108" w:type="dxa"/>
            </w:tcMar>
          </w:tcPr>
          <w:p w14:paraId="69FD300F" w14:textId="77777777" w:rsidR="0099094C" w:rsidRDefault="00B304F9" w:rsidP="00CB55DC">
            <w:pPr>
              <w:rPr>
                <w:sz w:val="20"/>
                <w:szCs w:val="20"/>
              </w:rPr>
            </w:pPr>
            <w:r>
              <w:rPr>
                <w:sz w:val="20"/>
                <w:szCs w:val="20"/>
              </w:rPr>
              <w:t>ZAMAWIAJĄCY</w:t>
            </w:r>
          </w:p>
        </w:tc>
        <w:tc>
          <w:tcPr>
            <w:tcW w:w="7654" w:type="dxa"/>
            <w:gridSpan w:val="4"/>
            <w:tcBorders>
              <w:top w:val="nil"/>
              <w:left w:val="nil"/>
              <w:bottom w:val="nil"/>
              <w:right w:val="nil"/>
            </w:tcBorders>
            <w:tcMar>
              <w:top w:w="0" w:type="dxa"/>
              <w:left w:w="108" w:type="dxa"/>
              <w:bottom w:w="0" w:type="dxa"/>
              <w:right w:w="108" w:type="dxa"/>
            </w:tcMar>
          </w:tcPr>
          <w:p w14:paraId="3129AAEF" w14:textId="77777777" w:rsidR="0099094C" w:rsidRDefault="00B304F9" w:rsidP="00CB55DC">
            <w:pPr>
              <w:rPr>
                <w:sz w:val="20"/>
                <w:szCs w:val="20"/>
              </w:rPr>
            </w:pPr>
            <w:r>
              <w:rPr>
                <w:b/>
                <w:sz w:val="20"/>
                <w:szCs w:val="20"/>
              </w:rPr>
              <w:t>Gmina Miejska Giżycko</w:t>
            </w:r>
          </w:p>
          <w:p w14:paraId="268F537D" w14:textId="77777777" w:rsidR="0099094C" w:rsidRDefault="00B304F9" w:rsidP="00CB55DC">
            <w:pPr>
              <w:rPr>
                <w:b/>
                <w:sz w:val="20"/>
                <w:szCs w:val="20"/>
              </w:rPr>
            </w:pPr>
            <w:r>
              <w:rPr>
                <w:sz w:val="20"/>
                <w:szCs w:val="20"/>
              </w:rPr>
              <w:t>al. 1 Maja 14, 11-500 Giżycko</w:t>
            </w:r>
          </w:p>
        </w:tc>
      </w:tr>
      <w:tr w:rsidR="0099094C" w14:paraId="7749BF80" w14:textId="77777777">
        <w:tc>
          <w:tcPr>
            <w:tcW w:w="9322" w:type="dxa"/>
            <w:gridSpan w:val="5"/>
            <w:tcBorders>
              <w:top w:val="nil"/>
              <w:left w:val="nil"/>
              <w:bottom w:val="nil"/>
              <w:right w:val="nil"/>
            </w:tcBorders>
            <w:tcMar>
              <w:top w:w="0" w:type="dxa"/>
              <w:left w:w="108" w:type="dxa"/>
              <w:bottom w:w="0" w:type="dxa"/>
              <w:right w:w="108" w:type="dxa"/>
            </w:tcMar>
          </w:tcPr>
          <w:p w14:paraId="28156517" w14:textId="77777777" w:rsidR="0099094C" w:rsidRDefault="0099094C" w:rsidP="00CB55DC">
            <w:pPr>
              <w:pBdr>
                <w:bottom w:val="single" w:sz="6" w:space="1" w:color="000000"/>
              </w:pBdr>
              <w:rPr>
                <w:sz w:val="20"/>
                <w:szCs w:val="20"/>
              </w:rPr>
            </w:pPr>
          </w:p>
          <w:p w14:paraId="57D3E6CA" w14:textId="77777777" w:rsidR="0099094C" w:rsidRDefault="0099094C" w:rsidP="00CB55DC">
            <w:pPr>
              <w:rPr>
                <w:sz w:val="20"/>
                <w:szCs w:val="20"/>
              </w:rPr>
            </w:pPr>
          </w:p>
        </w:tc>
      </w:tr>
      <w:tr w:rsidR="0099094C" w14:paraId="71A6C30C" w14:textId="77777777">
        <w:tc>
          <w:tcPr>
            <w:tcW w:w="1668" w:type="dxa"/>
            <w:vMerge w:val="restart"/>
            <w:tcBorders>
              <w:top w:val="nil"/>
              <w:left w:val="nil"/>
              <w:bottom w:val="nil"/>
              <w:right w:val="nil"/>
            </w:tcBorders>
            <w:tcMar>
              <w:top w:w="0" w:type="dxa"/>
              <w:left w:w="108" w:type="dxa"/>
              <w:bottom w:w="0" w:type="dxa"/>
              <w:right w:w="108" w:type="dxa"/>
            </w:tcMar>
          </w:tcPr>
          <w:p w14:paraId="634495D2" w14:textId="77777777" w:rsidR="0099094C" w:rsidRDefault="00B304F9" w:rsidP="00CB55DC">
            <w:pPr>
              <w:spacing w:before="100"/>
              <w:rPr>
                <w:sz w:val="20"/>
                <w:szCs w:val="20"/>
              </w:rPr>
            </w:pPr>
            <w:r>
              <w:rPr>
                <w:sz w:val="20"/>
                <w:szCs w:val="20"/>
              </w:rPr>
              <w:t>PROJEKTANT</w:t>
            </w:r>
          </w:p>
        </w:tc>
        <w:tc>
          <w:tcPr>
            <w:tcW w:w="7654" w:type="dxa"/>
            <w:gridSpan w:val="4"/>
            <w:tcBorders>
              <w:top w:val="nil"/>
              <w:left w:val="nil"/>
              <w:bottom w:val="nil"/>
              <w:right w:val="nil"/>
            </w:tcBorders>
            <w:tcMar>
              <w:top w:w="0" w:type="dxa"/>
              <w:left w:w="108" w:type="dxa"/>
              <w:bottom w:w="0" w:type="dxa"/>
              <w:right w:w="108" w:type="dxa"/>
            </w:tcMar>
          </w:tcPr>
          <w:p w14:paraId="59349119" w14:textId="77777777" w:rsidR="0099094C" w:rsidRDefault="00B304F9" w:rsidP="00CB55DC">
            <w:pPr>
              <w:spacing w:before="100"/>
              <w:rPr>
                <w:sz w:val="20"/>
                <w:szCs w:val="20"/>
              </w:rPr>
            </w:pPr>
            <w:r>
              <w:rPr>
                <w:noProof/>
                <w:sz w:val="20"/>
                <w:szCs w:val="20"/>
              </w:rPr>
              <w:drawing>
                <wp:inline distT="0" distB="0" distL="0" distR="0" wp14:anchorId="382BCD6D" wp14:editId="0374AEA9">
                  <wp:extent cx="1246131" cy="568800"/>
                  <wp:effectExtent l="0" t="0" r="0" b="0"/>
                  <wp:docPr id="12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
                          <a:srcRect/>
                          <a:stretch>
                            <a:fillRect/>
                          </a:stretch>
                        </pic:blipFill>
                        <pic:spPr>
                          <a:xfrm>
                            <a:off x="0" y="0"/>
                            <a:ext cx="1246131" cy="568800"/>
                          </a:xfrm>
                          <a:prstGeom prst="rect">
                            <a:avLst/>
                          </a:prstGeom>
                          <a:ln/>
                        </pic:spPr>
                      </pic:pic>
                    </a:graphicData>
                  </a:graphic>
                </wp:inline>
              </w:drawing>
            </w:r>
          </w:p>
          <w:p w14:paraId="50AF56EE" w14:textId="77777777" w:rsidR="0099094C" w:rsidRDefault="0099094C" w:rsidP="00CB55DC">
            <w:pPr>
              <w:spacing w:before="100"/>
              <w:rPr>
                <w:sz w:val="20"/>
                <w:szCs w:val="20"/>
              </w:rPr>
            </w:pPr>
          </w:p>
        </w:tc>
      </w:tr>
      <w:tr w:rsidR="0099094C" w14:paraId="3C57E73E" w14:textId="77777777">
        <w:tc>
          <w:tcPr>
            <w:tcW w:w="1668" w:type="dxa"/>
            <w:vMerge/>
            <w:tcBorders>
              <w:top w:val="nil"/>
              <w:left w:val="nil"/>
              <w:bottom w:val="nil"/>
              <w:right w:val="nil"/>
            </w:tcBorders>
            <w:tcMar>
              <w:top w:w="0" w:type="dxa"/>
              <w:left w:w="108" w:type="dxa"/>
              <w:bottom w:w="0" w:type="dxa"/>
              <w:right w:w="108" w:type="dxa"/>
            </w:tcMar>
          </w:tcPr>
          <w:p w14:paraId="2595945A" w14:textId="77777777" w:rsidR="0099094C" w:rsidRDefault="0099094C" w:rsidP="00CB55DC">
            <w:pPr>
              <w:widowControl w:val="0"/>
              <w:pBdr>
                <w:top w:val="nil"/>
                <w:left w:val="nil"/>
                <w:bottom w:val="nil"/>
                <w:right w:val="nil"/>
                <w:between w:val="nil"/>
              </w:pBdr>
              <w:rPr>
                <w:sz w:val="20"/>
                <w:szCs w:val="20"/>
              </w:rPr>
            </w:pPr>
          </w:p>
        </w:tc>
        <w:tc>
          <w:tcPr>
            <w:tcW w:w="7654" w:type="dxa"/>
            <w:gridSpan w:val="4"/>
            <w:tcBorders>
              <w:top w:val="nil"/>
              <w:left w:val="nil"/>
              <w:bottom w:val="nil"/>
              <w:right w:val="nil"/>
            </w:tcBorders>
            <w:tcMar>
              <w:top w:w="0" w:type="dxa"/>
              <w:left w:w="108" w:type="dxa"/>
              <w:bottom w:w="0" w:type="dxa"/>
              <w:right w:w="108" w:type="dxa"/>
            </w:tcMar>
          </w:tcPr>
          <w:p w14:paraId="7669173C" w14:textId="77777777" w:rsidR="0099094C" w:rsidRDefault="00B304F9" w:rsidP="00CB55DC">
            <w:pPr>
              <w:rPr>
                <w:sz w:val="20"/>
                <w:szCs w:val="20"/>
              </w:rPr>
            </w:pPr>
            <w:r>
              <w:rPr>
                <w:sz w:val="20"/>
                <w:szCs w:val="20"/>
              </w:rPr>
              <w:t>see. sp. z o. o., nip: 7773237073</w:t>
            </w:r>
          </w:p>
          <w:p w14:paraId="38AD5122" w14:textId="77777777" w:rsidR="0099094C" w:rsidRDefault="00B304F9" w:rsidP="00CB55DC">
            <w:pPr>
              <w:rPr>
                <w:sz w:val="20"/>
                <w:szCs w:val="20"/>
              </w:rPr>
            </w:pPr>
            <w:r>
              <w:rPr>
                <w:sz w:val="20"/>
                <w:szCs w:val="20"/>
              </w:rPr>
              <w:t>ul. Zdobywców Monte Cassino 37/3, 61-695 Poznań</w:t>
            </w:r>
          </w:p>
          <w:p w14:paraId="6C0E5466" w14:textId="77777777" w:rsidR="0099094C" w:rsidRDefault="00662283" w:rsidP="00CB55DC">
            <w:pPr>
              <w:rPr>
                <w:sz w:val="20"/>
                <w:szCs w:val="20"/>
              </w:rPr>
            </w:pPr>
            <w:hyperlink r:id="rId10">
              <w:r w:rsidR="00B304F9">
                <w:rPr>
                  <w:sz w:val="20"/>
                  <w:szCs w:val="20"/>
                </w:rPr>
                <w:t>biuro@seearchitecture.eu</w:t>
              </w:r>
            </w:hyperlink>
            <w:r w:rsidR="00B304F9">
              <w:rPr>
                <w:sz w:val="20"/>
                <w:szCs w:val="20"/>
              </w:rPr>
              <w:t xml:space="preserve">, </w:t>
            </w:r>
            <w:hyperlink r:id="rId11">
              <w:r w:rsidR="00B304F9">
                <w:rPr>
                  <w:sz w:val="20"/>
                  <w:szCs w:val="20"/>
                </w:rPr>
                <w:t>www.seearchitecture.eu</w:t>
              </w:r>
            </w:hyperlink>
          </w:p>
          <w:p w14:paraId="7CC8BF18" w14:textId="77777777" w:rsidR="0099094C" w:rsidRDefault="00B304F9" w:rsidP="00CB55DC">
            <w:pPr>
              <w:spacing w:after="100"/>
              <w:rPr>
                <w:sz w:val="20"/>
                <w:szCs w:val="20"/>
              </w:rPr>
            </w:pPr>
            <w:r>
              <w:rPr>
                <w:sz w:val="20"/>
                <w:szCs w:val="20"/>
              </w:rPr>
              <w:t>+48 796 241 645, +48 605 976 505</w:t>
            </w:r>
          </w:p>
        </w:tc>
      </w:tr>
      <w:tr w:rsidR="0099094C" w14:paraId="54397923" w14:textId="77777777">
        <w:tc>
          <w:tcPr>
            <w:tcW w:w="9322" w:type="dxa"/>
            <w:gridSpan w:val="5"/>
            <w:tcBorders>
              <w:top w:val="nil"/>
              <w:left w:val="nil"/>
              <w:bottom w:val="nil"/>
              <w:right w:val="nil"/>
            </w:tcBorders>
            <w:tcMar>
              <w:top w:w="0" w:type="dxa"/>
              <w:left w:w="108" w:type="dxa"/>
              <w:bottom w:w="0" w:type="dxa"/>
              <w:right w:w="108" w:type="dxa"/>
            </w:tcMar>
          </w:tcPr>
          <w:p w14:paraId="134F022E" w14:textId="77777777" w:rsidR="0099094C" w:rsidRDefault="0099094C" w:rsidP="00CB55DC">
            <w:pPr>
              <w:pBdr>
                <w:bottom w:val="single" w:sz="6" w:space="1" w:color="000000"/>
              </w:pBdr>
              <w:rPr>
                <w:sz w:val="20"/>
                <w:szCs w:val="20"/>
              </w:rPr>
            </w:pPr>
          </w:p>
          <w:p w14:paraId="59134B38" w14:textId="77777777" w:rsidR="0099094C" w:rsidRDefault="0099094C" w:rsidP="00CB55DC">
            <w:pPr>
              <w:rPr>
                <w:sz w:val="20"/>
                <w:szCs w:val="20"/>
              </w:rPr>
            </w:pPr>
          </w:p>
        </w:tc>
      </w:tr>
      <w:tr w:rsidR="0099094C" w14:paraId="4413FD4B" w14:textId="77777777">
        <w:tc>
          <w:tcPr>
            <w:tcW w:w="1668" w:type="dxa"/>
            <w:tcBorders>
              <w:top w:val="nil"/>
              <w:left w:val="nil"/>
              <w:bottom w:val="nil"/>
              <w:right w:val="nil"/>
            </w:tcBorders>
            <w:tcMar>
              <w:top w:w="0" w:type="dxa"/>
              <w:left w:w="108" w:type="dxa"/>
              <w:bottom w:w="0" w:type="dxa"/>
              <w:right w:w="108" w:type="dxa"/>
            </w:tcMar>
          </w:tcPr>
          <w:p w14:paraId="3BE90CBB" w14:textId="77777777" w:rsidR="0099094C" w:rsidRDefault="00B304F9" w:rsidP="00CB55DC">
            <w:pPr>
              <w:spacing w:before="100" w:after="100"/>
              <w:rPr>
                <w:sz w:val="20"/>
                <w:szCs w:val="20"/>
              </w:rPr>
            </w:pPr>
            <w:r>
              <w:rPr>
                <w:sz w:val="20"/>
                <w:szCs w:val="20"/>
              </w:rPr>
              <w:t>INWESTYCJA</w:t>
            </w:r>
          </w:p>
        </w:tc>
        <w:tc>
          <w:tcPr>
            <w:tcW w:w="7654" w:type="dxa"/>
            <w:gridSpan w:val="4"/>
            <w:tcBorders>
              <w:top w:val="nil"/>
              <w:left w:val="nil"/>
              <w:bottom w:val="nil"/>
              <w:right w:val="nil"/>
            </w:tcBorders>
            <w:tcMar>
              <w:top w:w="0" w:type="dxa"/>
              <w:left w:w="108" w:type="dxa"/>
              <w:bottom w:w="0" w:type="dxa"/>
              <w:right w:w="108" w:type="dxa"/>
            </w:tcMar>
          </w:tcPr>
          <w:p w14:paraId="769A33AD" w14:textId="77777777" w:rsidR="0099094C" w:rsidRDefault="00B304F9" w:rsidP="00CB55DC">
            <w:pPr>
              <w:rPr>
                <w:sz w:val="20"/>
                <w:szCs w:val="20"/>
              </w:rPr>
            </w:pPr>
            <w:r>
              <w:rPr>
                <w:b/>
                <w:sz w:val="20"/>
                <w:szCs w:val="20"/>
              </w:rPr>
              <w:t>Opracowanie Programu Funkcjonalno-Użytkowego dla zadania pn.:</w:t>
            </w:r>
          </w:p>
          <w:p w14:paraId="14BD7A92" w14:textId="1E131257" w:rsidR="0099094C" w:rsidRDefault="00B304F9" w:rsidP="00CB55DC">
            <w:pPr>
              <w:rPr>
                <w:b/>
                <w:sz w:val="20"/>
                <w:szCs w:val="20"/>
              </w:rPr>
            </w:pPr>
            <w:r>
              <w:rPr>
                <w:b/>
                <w:sz w:val="20"/>
                <w:szCs w:val="20"/>
              </w:rPr>
              <w:t xml:space="preserve">„Budowa żłobka w ramach programu </w:t>
            </w:r>
            <w:r w:rsidR="005620CA" w:rsidRPr="005620CA">
              <w:rPr>
                <w:b/>
                <w:sz w:val="20"/>
                <w:szCs w:val="20"/>
              </w:rPr>
              <w:t>rozwoju instytucji opieki nad dziećmi w wieku do lat 3 „Aktywny Maluch” 2022–2029</w:t>
            </w:r>
            <w:r>
              <w:rPr>
                <w:b/>
                <w:sz w:val="20"/>
                <w:szCs w:val="20"/>
              </w:rPr>
              <w:t xml:space="preserve"> w Giżycku</w:t>
            </w:r>
          </w:p>
        </w:tc>
      </w:tr>
      <w:tr w:rsidR="0099094C" w14:paraId="501319D2" w14:textId="77777777">
        <w:tc>
          <w:tcPr>
            <w:tcW w:w="1668" w:type="dxa"/>
            <w:tcBorders>
              <w:top w:val="nil"/>
              <w:left w:val="nil"/>
              <w:bottom w:val="nil"/>
              <w:right w:val="nil"/>
            </w:tcBorders>
            <w:tcMar>
              <w:top w:w="0" w:type="dxa"/>
              <w:left w:w="108" w:type="dxa"/>
              <w:bottom w:w="0" w:type="dxa"/>
              <w:right w:w="108" w:type="dxa"/>
            </w:tcMar>
          </w:tcPr>
          <w:p w14:paraId="4DE9004F" w14:textId="77777777" w:rsidR="0099094C" w:rsidRDefault="00B304F9" w:rsidP="00CB55DC">
            <w:pPr>
              <w:spacing w:before="100" w:after="100"/>
              <w:rPr>
                <w:sz w:val="20"/>
                <w:szCs w:val="20"/>
              </w:rPr>
            </w:pPr>
            <w:r>
              <w:rPr>
                <w:sz w:val="20"/>
                <w:szCs w:val="20"/>
              </w:rPr>
              <w:t>DANE</w:t>
            </w:r>
          </w:p>
        </w:tc>
        <w:tc>
          <w:tcPr>
            <w:tcW w:w="7654" w:type="dxa"/>
            <w:gridSpan w:val="4"/>
            <w:tcBorders>
              <w:top w:val="nil"/>
              <w:left w:val="nil"/>
              <w:bottom w:val="nil"/>
              <w:right w:val="nil"/>
            </w:tcBorders>
            <w:tcMar>
              <w:top w:w="0" w:type="dxa"/>
              <w:left w:w="108" w:type="dxa"/>
              <w:bottom w:w="0" w:type="dxa"/>
              <w:right w:w="108" w:type="dxa"/>
            </w:tcMar>
          </w:tcPr>
          <w:p w14:paraId="7EBDBD46" w14:textId="77777777" w:rsidR="0099094C" w:rsidRDefault="00B304F9" w:rsidP="00CB55DC">
            <w:pPr>
              <w:spacing w:before="100" w:after="100"/>
              <w:rPr>
                <w:sz w:val="20"/>
                <w:szCs w:val="20"/>
              </w:rPr>
            </w:pPr>
            <w:r>
              <w:rPr>
                <w:sz w:val="20"/>
                <w:szCs w:val="20"/>
              </w:rPr>
              <w:t>ul. Obwodowa, 11-500 Giżycko, dz. ew. Nr 40/4, 40/3, obręb 0002 Giżycko</w:t>
            </w:r>
          </w:p>
        </w:tc>
      </w:tr>
      <w:tr w:rsidR="0099094C" w14:paraId="1847FA18" w14:textId="77777777">
        <w:tc>
          <w:tcPr>
            <w:tcW w:w="1668" w:type="dxa"/>
            <w:tcBorders>
              <w:top w:val="nil"/>
              <w:left w:val="nil"/>
              <w:bottom w:val="nil"/>
              <w:right w:val="nil"/>
            </w:tcBorders>
            <w:tcMar>
              <w:top w:w="0" w:type="dxa"/>
              <w:left w:w="108" w:type="dxa"/>
              <w:bottom w:w="0" w:type="dxa"/>
              <w:right w:w="108" w:type="dxa"/>
            </w:tcMar>
          </w:tcPr>
          <w:p w14:paraId="07D25CA4" w14:textId="77777777" w:rsidR="0099094C" w:rsidRDefault="00B304F9" w:rsidP="00CB55DC">
            <w:pPr>
              <w:spacing w:before="100" w:after="100"/>
              <w:rPr>
                <w:sz w:val="20"/>
                <w:szCs w:val="20"/>
              </w:rPr>
            </w:pPr>
            <w:r>
              <w:rPr>
                <w:sz w:val="20"/>
                <w:szCs w:val="20"/>
              </w:rPr>
              <w:t>KATEGORIA</w:t>
            </w:r>
          </w:p>
        </w:tc>
        <w:tc>
          <w:tcPr>
            <w:tcW w:w="7654" w:type="dxa"/>
            <w:gridSpan w:val="4"/>
            <w:tcBorders>
              <w:top w:val="nil"/>
              <w:left w:val="nil"/>
              <w:bottom w:val="nil"/>
              <w:right w:val="nil"/>
            </w:tcBorders>
            <w:tcMar>
              <w:top w:w="0" w:type="dxa"/>
              <w:left w:w="108" w:type="dxa"/>
              <w:bottom w:w="0" w:type="dxa"/>
              <w:right w:w="108" w:type="dxa"/>
            </w:tcMar>
          </w:tcPr>
          <w:p w14:paraId="2C38C0C4" w14:textId="77777777" w:rsidR="0099094C" w:rsidRDefault="00B304F9" w:rsidP="00CB55DC">
            <w:pPr>
              <w:spacing w:before="100" w:after="100"/>
              <w:rPr>
                <w:sz w:val="20"/>
                <w:szCs w:val="20"/>
              </w:rPr>
            </w:pPr>
            <w:r>
              <w:rPr>
                <w:sz w:val="20"/>
                <w:szCs w:val="20"/>
              </w:rPr>
              <w:t>XI</w:t>
            </w:r>
          </w:p>
        </w:tc>
      </w:tr>
      <w:tr w:rsidR="0099094C" w14:paraId="006313A8" w14:textId="77777777">
        <w:trPr>
          <w:gridAfter w:val="3"/>
          <w:wAfter w:w="4678" w:type="dxa"/>
        </w:trPr>
        <w:tc>
          <w:tcPr>
            <w:tcW w:w="1668" w:type="dxa"/>
            <w:tcBorders>
              <w:top w:val="nil"/>
              <w:left w:val="nil"/>
              <w:bottom w:val="nil"/>
              <w:right w:val="nil"/>
            </w:tcBorders>
            <w:tcMar>
              <w:top w:w="0" w:type="dxa"/>
              <w:left w:w="108" w:type="dxa"/>
              <w:bottom w:w="0" w:type="dxa"/>
              <w:right w:w="108" w:type="dxa"/>
            </w:tcMar>
          </w:tcPr>
          <w:p w14:paraId="1C522ADC" w14:textId="77777777" w:rsidR="0099094C" w:rsidRDefault="00B304F9" w:rsidP="00CB55DC">
            <w:pPr>
              <w:spacing w:before="100" w:after="100"/>
              <w:rPr>
                <w:sz w:val="20"/>
                <w:szCs w:val="20"/>
              </w:rPr>
            </w:pPr>
            <w:r>
              <w:rPr>
                <w:sz w:val="20"/>
                <w:szCs w:val="20"/>
              </w:rPr>
              <w:t>BRANŻA</w:t>
            </w:r>
          </w:p>
        </w:tc>
        <w:tc>
          <w:tcPr>
            <w:tcW w:w="2976" w:type="dxa"/>
            <w:tcBorders>
              <w:top w:val="nil"/>
              <w:left w:val="nil"/>
              <w:bottom w:val="nil"/>
              <w:right w:val="nil"/>
            </w:tcBorders>
            <w:tcMar>
              <w:top w:w="0" w:type="dxa"/>
              <w:left w:w="108" w:type="dxa"/>
              <w:bottom w:w="0" w:type="dxa"/>
              <w:right w:w="108" w:type="dxa"/>
            </w:tcMar>
          </w:tcPr>
          <w:p w14:paraId="1742FFFC" w14:textId="77777777" w:rsidR="0099094C" w:rsidRDefault="00B304F9" w:rsidP="00CB55DC">
            <w:pPr>
              <w:spacing w:before="100" w:after="100"/>
              <w:rPr>
                <w:sz w:val="20"/>
                <w:szCs w:val="20"/>
              </w:rPr>
            </w:pPr>
            <w:r>
              <w:rPr>
                <w:sz w:val="20"/>
                <w:szCs w:val="20"/>
              </w:rPr>
              <w:t>Architektura</w:t>
            </w:r>
          </w:p>
        </w:tc>
      </w:tr>
      <w:tr w:rsidR="0099094C" w14:paraId="6126A884" w14:textId="77777777">
        <w:tc>
          <w:tcPr>
            <w:tcW w:w="1668" w:type="dxa"/>
            <w:tcBorders>
              <w:top w:val="nil"/>
              <w:left w:val="nil"/>
              <w:bottom w:val="nil"/>
              <w:right w:val="nil"/>
            </w:tcBorders>
            <w:tcMar>
              <w:top w:w="0" w:type="dxa"/>
              <w:left w:w="108" w:type="dxa"/>
              <w:bottom w:w="0" w:type="dxa"/>
              <w:right w:w="108" w:type="dxa"/>
            </w:tcMar>
          </w:tcPr>
          <w:p w14:paraId="73F5D4D7" w14:textId="77777777" w:rsidR="0099094C" w:rsidRDefault="00B304F9" w:rsidP="00CB55DC">
            <w:pPr>
              <w:spacing w:before="100" w:after="100"/>
              <w:rPr>
                <w:sz w:val="20"/>
                <w:szCs w:val="20"/>
              </w:rPr>
            </w:pPr>
            <w:r>
              <w:rPr>
                <w:sz w:val="20"/>
                <w:szCs w:val="20"/>
              </w:rPr>
              <w:t>STADIUM</w:t>
            </w:r>
          </w:p>
        </w:tc>
        <w:tc>
          <w:tcPr>
            <w:tcW w:w="2976" w:type="dxa"/>
            <w:tcBorders>
              <w:top w:val="nil"/>
              <w:left w:val="nil"/>
              <w:bottom w:val="nil"/>
              <w:right w:val="nil"/>
            </w:tcBorders>
            <w:tcMar>
              <w:top w:w="0" w:type="dxa"/>
              <w:left w:w="108" w:type="dxa"/>
              <w:bottom w:w="0" w:type="dxa"/>
              <w:right w:w="108" w:type="dxa"/>
            </w:tcMar>
          </w:tcPr>
          <w:p w14:paraId="38F340E1" w14:textId="5CB35311" w:rsidR="0099094C" w:rsidRDefault="00B304F9" w:rsidP="00CB55DC">
            <w:pPr>
              <w:spacing w:before="100" w:after="100"/>
              <w:rPr>
                <w:sz w:val="20"/>
                <w:szCs w:val="20"/>
              </w:rPr>
            </w:pPr>
            <w:r>
              <w:rPr>
                <w:sz w:val="20"/>
                <w:szCs w:val="20"/>
              </w:rPr>
              <w:t>Program funkcjonalno</w:t>
            </w:r>
            <w:r w:rsidR="005620CA">
              <w:rPr>
                <w:sz w:val="20"/>
                <w:szCs w:val="20"/>
              </w:rPr>
              <w:t>-</w:t>
            </w:r>
            <w:r>
              <w:rPr>
                <w:sz w:val="20"/>
                <w:szCs w:val="20"/>
              </w:rPr>
              <w:t>użytkowy</w:t>
            </w:r>
          </w:p>
        </w:tc>
        <w:tc>
          <w:tcPr>
            <w:tcW w:w="1560" w:type="dxa"/>
            <w:tcBorders>
              <w:top w:val="nil"/>
              <w:left w:val="nil"/>
              <w:bottom w:val="nil"/>
              <w:right w:val="nil"/>
            </w:tcBorders>
            <w:tcMar>
              <w:top w:w="0" w:type="dxa"/>
              <w:left w:w="108" w:type="dxa"/>
              <w:bottom w:w="0" w:type="dxa"/>
              <w:right w:w="108" w:type="dxa"/>
            </w:tcMar>
          </w:tcPr>
          <w:p w14:paraId="670CDADE" w14:textId="77777777" w:rsidR="0099094C" w:rsidRDefault="0099094C" w:rsidP="00CB55DC">
            <w:pPr>
              <w:spacing w:before="100" w:after="100"/>
              <w:rPr>
                <w:sz w:val="20"/>
                <w:szCs w:val="20"/>
              </w:rPr>
            </w:pPr>
          </w:p>
        </w:tc>
        <w:tc>
          <w:tcPr>
            <w:tcW w:w="3118" w:type="dxa"/>
            <w:gridSpan w:val="2"/>
            <w:tcBorders>
              <w:top w:val="nil"/>
              <w:left w:val="nil"/>
              <w:bottom w:val="nil"/>
              <w:right w:val="nil"/>
            </w:tcBorders>
            <w:tcMar>
              <w:top w:w="0" w:type="dxa"/>
              <w:left w:w="108" w:type="dxa"/>
              <w:bottom w:w="0" w:type="dxa"/>
              <w:right w:w="108" w:type="dxa"/>
            </w:tcMar>
          </w:tcPr>
          <w:p w14:paraId="73355C66" w14:textId="77777777" w:rsidR="0099094C" w:rsidRDefault="0099094C" w:rsidP="00CB55DC">
            <w:pPr>
              <w:spacing w:before="100" w:after="100"/>
              <w:rPr>
                <w:sz w:val="20"/>
                <w:szCs w:val="20"/>
              </w:rPr>
            </w:pPr>
          </w:p>
        </w:tc>
      </w:tr>
      <w:tr w:rsidR="0099094C" w14:paraId="34897D50" w14:textId="77777777">
        <w:tc>
          <w:tcPr>
            <w:tcW w:w="9322" w:type="dxa"/>
            <w:gridSpan w:val="5"/>
            <w:tcBorders>
              <w:top w:val="nil"/>
              <w:left w:val="nil"/>
              <w:bottom w:val="nil"/>
              <w:right w:val="nil"/>
            </w:tcBorders>
            <w:tcMar>
              <w:top w:w="0" w:type="dxa"/>
              <w:left w:w="108" w:type="dxa"/>
              <w:bottom w:w="0" w:type="dxa"/>
              <w:right w:w="108" w:type="dxa"/>
            </w:tcMar>
          </w:tcPr>
          <w:p w14:paraId="231BCCB6" w14:textId="77777777" w:rsidR="0099094C" w:rsidRDefault="0099094C" w:rsidP="00CB55DC">
            <w:pPr>
              <w:pBdr>
                <w:bottom w:val="single" w:sz="6" w:space="1" w:color="000000"/>
              </w:pBdr>
              <w:rPr>
                <w:sz w:val="20"/>
                <w:szCs w:val="20"/>
              </w:rPr>
            </w:pPr>
          </w:p>
          <w:p w14:paraId="7C892626" w14:textId="77777777" w:rsidR="0099094C" w:rsidRDefault="0099094C" w:rsidP="00CB55DC">
            <w:pPr>
              <w:rPr>
                <w:sz w:val="20"/>
                <w:szCs w:val="20"/>
              </w:rPr>
            </w:pPr>
          </w:p>
        </w:tc>
      </w:tr>
      <w:tr w:rsidR="0099094C" w14:paraId="23B6BD67" w14:textId="77777777">
        <w:tc>
          <w:tcPr>
            <w:tcW w:w="1668" w:type="dxa"/>
            <w:tcBorders>
              <w:top w:val="nil"/>
              <w:left w:val="nil"/>
              <w:bottom w:val="single" w:sz="4" w:space="0" w:color="000000"/>
              <w:right w:val="nil"/>
            </w:tcBorders>
            <w:tcMar>
              <w:top w:w="0" w:type="dxa"/>
              <w:left w:w="108" w:type="dxa"/>
              <w:bottom w:w="0" w:type="dxa"/>
              <w:right w:w="108" w:type="dxa"/>
            </w:tcMar>
          </w:tcPr>
          <w:p w14:paraId="19992322" w14:textId="77777777" w:rsidR="0099094C" w:rsidRDefault="00B304F9" w:rsidP="00CB55DC">
            <w:pPr>
              <w:spacing w:before="100" w:after="100"/>
              <w:rPr>
                <w:sz w:val="20"/>
                <w:szCs w:val="20"/>
              </w:rPr>
            </w:pPr>
            <w:r>
              <w:rPr>
                <w:sz w:val="20"/>
                <w:szCs w:val="20"/>
              </w:rPr>
              <w:t>NAZWY I KODY CPV</w:t>
            </w:r>
          </w:p>
          <w:p w14:paraId="22E58441" w14:textId="77777777" w:rsidR="0099094C" w:rsidRDefault="0099094C" w:rsidP="00CB55DC">
            <w:pPr>
              <w:spacing w:before="100" w:after="100"/>
              <w:rPr>
                <w:b/>
                <w:sz w:val="20"/>
                <w:szCs w:val="20"/>
              </w:rPr>
            </w:pPr>
          </w:p>
        </w:tc>
        <w:tc>
          <w:tcPr>
            <w:tcW w:w="7654" w:type="dxa"/>
            <w:gridSpan w:val="4"/>
            <w:tcBorders>
              <w:top w:val="nil"/>
              <w:left w:val="nil"/>
              <w:bottom w:val="single" w:sz="4" w:space="0" w:color="000000"/>
              <w:right w:val="nil"/>
            </w:tcBorders>
            <w:tcMar>
              <w:top w:w="0" w:type="dxa"/>
              <w:left w:w="108" w:type="dxa"/>
              <w:bottom w:w="0" w:type="dxa"/>
              <w:right w:w="108" w:type="dxa"/>
            </w:tcMar>
          </w:tcPr>
          <w:p w14:paraId="5A0F6E3B" w14:textId="77777777" w:rsidR="0099094C" w:rsidRDefault="00B304F9" w:rsidP="00CB55DC">
            <w:pPr>
              <w:rPr>
                <w:sz w:val="20"/>
                <w:szCs w:val="20"/>
              </w:rPr>
            </w:pPr>
            <w:r>
              <w:rPr>
                <w:sz w:val="20"/>
                <w:szCs w:val="20"/>
              </w:rPr>
              <w:t>Ustalenia zawarte w programie funkcjonalno-użytkowym obejmują wymagania ogólne wspólne dla niżej wymienionych robót:</w:t>
            </w:r>
          </w:p>
          <w:p w14:paraId="1D04A541" w14:textId="77777777" w:rsidR="0099094C" w:rsidRDefault="0099094C" w:rsidP="00CB55DC">
            <w:pPr>
              <w:rPr>
                <w:sz w:val="20"/>
                <w:szCs w:val="20"/>
              </w:rPr>
            </w:pPr>
          </w:p>
          <w:p w14:paraId="56445D98" w14:textId="77777777" w:rsidR="0099094C" w:rsidRDefault="00B304F9" w:rsidP="00CB55DC">
            <w:pPr>
              <w:rPr>
                <w:sz w:val="20"/>
                <w:szCs w:val="20"/>
              </w:rPr>
            </w:pPr>
            <w:r>
              <w:rPr>
                <w:sz w:val="20"/>
                <w:szCs w:val="20"/>
              </w:rPr>
              <w:t xml:space="preserve">ROBOTY BUDOWLANE                                                      </w:t>
            </w:r>
          </w:p>
          <w:p w14:paraId="17C765CA" w14:textId="77777777" w:rsidR="0099094C" w:rsidRDefault="00B304F9" w:rsidP="00CB55DC">
            <w:pPr>
              <w:rPr>
                <w:sz w:val="20"/>
                <w:szCs w:val="20"/>
              </w:rPr>
            </w:pPr>
            <w:r>
              <w:rPr>
                <w:sz w:val="20"/>
                <w:szCs w:val="20"/>
              </w:rPr>
              <w:t>Kod CPV 45000000-7</w:t>
            </w:r>
          </w:p>
          <w:p w14:paraId="5798BA7E" w14:textId="77777777" w:rsidR="0099094C" w:rsidRDefault="0099094C" w:rsidP="00CB55DC">
            <w:pPr>
              <w:rPr>
                <w:sz w:val="20"/>
                <w:szCs w:val="20"/>
              </w:rPr>
            </w:pPr>
          </w:p>
          <w:p w14:paraId="193751E3" w14:textId="77777777" w:rsidR="0099094C" w:rsidRDefault="00B304F9" w:rsidP="00CB55DC">
            <w:pPr>
              <w:rPr>
                <w:sz w:val="20"/>
                <w:szCs w:val="20"/>
              </w:rPr>
            </w:pPr>
            <w:r>
              <w:rPr>
                <w:sz w:val="20"/>
                <w:szCs w:val="20"/>
              </w:rPr>
              <w:t xml:space="preserve">A. Przygotowanie terenu pod budowę                       </w:t>
            </w:r>
          </w:p>
          <w:p w14:paraId="7A4D2A55" w14:textId="77777777" w:rsidR="0099094C" w:rsidRDefault="00B304F9" w:rsidP="00CB55DC">
            <w:pPr>
              <w:rPr>
                <w:sz w:val="20"/>
                <w:szCs w:val="20"/>
              </w:rPr>
            </w:pPr>
            <w:r>
              <w:rPr>
                <w:sz w:val="20"/>
                <w:szCs w:val="20"/>
              </w:rPr>
              <w:t>Kod CPV 45100000-8</w:t>
            </w:r>
          </w:p>
          <w:p w14:paraId="7D5DF9E8" w14:textId="77777777" w:rsidR="0099094C" w:rsidRDefault="0099094C" w:rsidP="00CB55DC">
            <w:pPr>
              <w:rPr>
                <w:sz w:val="20"/>
                <w:szCs w:val="20"/>
              </w:rPr>
            </w:pPr>
          </w:p>
          <w:p w14:paraId="19494360" w14:textId="77777777" w:rsidR="0099094C" w:rsidRDefault="00B304F9" w:rsidP="00CB55DC">
            <w:pPr>
              <w:rPr>
                <w:sz w:val="20"/>
                <w:szCs w:val="20"/>
              </w:rPr>
            </w:pPr>
            <w:r>
              <w:rPr>
                <w:sz w:val="20"/>
                <w:szCs w:val="20"/>
              </w:rPr>
              <w:t>1. Roboty wstępne i przygotowawcze</w:t>
            </w:r>
          </w:p>
          <w:p w14:paraId="2AAA8AB9" w14:textId="77777777" w:rsidR="0099094C" w:rsidRDefault="0099094C" w:rsidP="00CB55DC">
            <w:pPr>
              <w:rPr>
                <w:sz w:val="20"/>
                <w:szCs w:val="20"/>
              </w:rPr>
            </w:pPr>
          </w:p>
          <w:p w14:paraId="6B98B4AB" w14:textId="77777777" w:rsidR="0099094C" w:rsidRDefault="00B304F9" w:rsidP="00CB55DC">
            <w:pPr>
              <w:rPr>
                <w:sz w:val="20"/>
                <w:szCs w:val="20"/>
              </w:rPr>
            </w:pPr>
            <w:r>
              <w:rPr>
                <w:sz w:val="20"/>
                <w:szCs w:val="20"/>
              </w:rPr>
              <w:t xml:space="preserve">B. Roboty w zakresie burzenia i rozbiórki obiektów bud., roboty ziemne  </w:t>
            </w:r>
          </w:p>
          <w:p w14:paraId="5C57FFAD" w14:textId="77777777" w:rsidR="0099094C" w:rsidRDefault="00B304F9" w:rsidP="00CB55DC">
            <w:pPr>
              <w:rPr>
                <w:sz w:val="20"/>
                <w:szCs w:val="20"/>
              </w:rPr>
            </w:pPr>
            <w:r>
              <w:rPr>
                <w:sz w:val="20"/>
                <w:szCs w:val="20"/>
              </w:rPr>
              <w:t>Kod CPV 45110000-1</w:t>
            </w:r>
          </w:p>
          <w:p w14:paraId="36F87DEB" w14:textId="77777777" w:rsidR="0099094C" w:rsidRDefault="0099094C" w:rsidP="00CB55DC">
            <w:pPr>
              <w:rPr>
                <w:sz w:val="20"/>
                <w:szCs w:val="20"/>
              </w:rPr>
            </w:pPr>
          </w:p>
          <w:p w14:paraId="760373B0" w14:textId="77777777" w:rsidR="0099094C" w:rsidRDefault="00B304F9" w:rsidP="00CB55DC">
            <w:pPr>
              <w:rPr>
                <w:sz w:val="20"/>
                <w:szCs w:val="20"/>
              </w:rPr>
            </w:pPr>
            <w:r>
              <w:rPr>
                <w:sz w:val="20"/>
                <w:szCs w:val="20"/>
              </w:rPr>
              <w:t>2. Roboty ziemne</w:t>
            </w:r>
          </w:p>
          <w:p w14:paraId="7D7A2689" w14:textId="77777777" w:rsidR="0099094C" w:rsidRDefault="0099094C" w:rsidP="00CB55DC">
            <w:pPr>
              <w:rPr>
                <w:sz w:val="20"/>
                <w:szCs w:val="20"/>
              </w:rPr>
            </w:pPr>
          </w:p>
          <w:p w14:paraId="522562DC" w14:textId="77777777" w:rsidR="0099094C" w:rsidRDefault="00B304F9" w:rsidP="00CB55DC">
            <w:pPr>
              <w:rPr>
                <w:sz w:val="20"/>
                <w:szCs w:val="20"/>
              </w:rPr>
            </w:pPr>
            <w:r>
              <w:rPr>
                <w:sz w:val="20"/>
                <w:szCs w:val="20"/>
              </w:rPr>
              <w:t>Kod CPV 45111250-5 Badanie gruntu</w:t>
            </w:r>
          </w:p>
          <w:p w14:paraId="7F4E6CF5" w14:textId="77777777" w:rsidR="0099094C" w:rsidRDefault="00B304F9" w:rsidP="00CB55DC">
            <w:pPr>
              <w:rPr>
                <w:sz w:val="20"/>
                <w:szCs w:val="20"/>
              </w:rPr>
            </w:pPr>
            <w:r>
              <w:rPr>
                <w:sz w:val="20"/>
                <w:szCs w:val="20"/>
              </w:rPr>
              <w:t>Kod CPV 45112200-7 Usuwanie powłoki gleby</w:t>
            </w:r>
          </w:p>
          <w:p w14:paraId="7EB6E770" w14:textId="77777777" w:rsidR="0099094C" w:rsidRDefault="00B304F9" w:rsidP="00CB55DC">
            <w:pPr>
              <w:rPr>
                <w:sz w:val="20"/>
                <w:szCs w:val="20"/>
              </w:rPr>
            </w:pPr>
            <w:r>
              <w:rPr>
                <w:sz w:val="20"/>
                <w:szCs w:val="20"/>
              </w:rPr>
              <w:t>Kod CPV 45111000-8 – Roboty w zakresie burzenia, roboty ziemne</w:t>
            </w:r>
          </w:p>
          <w:p w14:paraId="49D9BE61" w14:textId="77777777" w:rsidR="0099094C" w:rsidRDefault="0099094C" w:rsidP="00CB55DC">
            <w:pPr>
              <w:rPr>
                <w:sz w:val="20"/>
                <w:szCs w:val="20"/>
              </w:rPr>
            </w:pPr>
          </w:p>
          <w:p w14:paraId="41697178" w14:textId="77777777" w:rsidR="0099094C" w:rsidRDefault="00B304F9" w:rsidP="00CB55DC">
            <w:pPr>
              <w:rPr>
                <w:sz w:val="20"/>
                <w:szCs w:val="20"/>
              </w:rPr>
            </w:pPr>
            <w:r>
              <w:rPr>
                <w:sz w:val="20"/>
                <w:szCs w:val="20"/>
              </w:rPr>
              <w:lastRenderedPageBreak/>
              <w:t xml:space="preserve">C. Częściowe lub pełne prace budowlane oraz prace inżynierii lądowej </w:t>
            </w:r>
            <w:r>
              <w:rPr>
                <w:sz w:val="20"/>
                <w:szCs w:val="20"/>
              </w:rPr>
              <w:tab/>
            </w:r>
          </w:p>
          <w:p w14:paraId="0532E775" w14:textId="77777777" w:rsidR="0099094C" w:rsidRDefault="00B304F9" w:rsidP="00CB55DC">
            <w:pPr>
              <w:rPr>
                <w:sz w:val="20"/>
                <w:szCs w:val="20"/>
              </w:rPr>
            </w:pPr>
            <w:r>
              <w:rPr>
                <w:sz w:val="20"/>
                <w:szCs w:val="20"/>
              </w:rPr>
              <w:t>Kod CPV 45200000-9</w:t>
            </w:r>
          </w:p>
          <w:p w14:paraId="0CE62556" w14:textId="77777777" w:rsidR="0099094C" w:rsidRDefault="0099094C" w:rsidP="00CB55DC">
            <w:pPr>
              <w:rPr>
                <w:sz w:val="20"/>
                <w:szCs w:val="20"/>
              </w:rPr>
            </w:pPr>
          </w:p>
          <w:p w14:paraId="7432FFB3" w14:textId="77777777" w:rsidR="0099094C" w:rsidRDefault="00B304F9" w:rsidP="00CB55DC">
            <w:pPr>
              <w:rPr>
                <w:sz w:val="20"/>
                <w:szCs w:val="20"/>
              </w:rPr>
            </w:pPr>
            <w:r>
              <w:rPr>
                <w:sz w:val="20"/>
                <w:szCs w:val="20"/>
              </w:rPr>
              <w:t>Kod CPV 45211341-1 – Roboty budowlane w zakresie mieszkań</w:t>
            </w:r>
          </w:p>
          <w:p w14:paraId="63885D5A" w14:textId="77777777" w:rsidR="0099094C" w:rsidRDefault="00B304F9" w:rsidP="00CB55DC">
            <w:pPr>
              <w:rPr>
                <w:sz w:val="20"/>
                <w:szCs w:val="20"/>
              </w:rPr>
            </w:pPr>
            <w:r>
              <w:rPr>
                <w:sz w:val="20"/>
                <w:szCs w:val="20"/>
              </w:rPr>
              <w:t>Kod CPV 45223800-4 – Montaż i znoszenie gotowych konstrukcji</w:t>
            </w:r>
          </w:p>
          <w:p w14:paraId="0172321F" w14:textId="77777777" w:rsidR="0099094C" w:rsidRDefault="00B304F9" w:rsidP="00CB55DC">
            <w:pPr>
              <w:rPr>
                <w:sz w:val="20"/>
                <w:szCs w:val="20"/>
              </w:rPr>
            </w:pPr>
            <w:r>
              <w:rPr>
                <w:sz w:val="20"/>
                <w:szCs w:val="20"/>
              </w:rPr>
              <w:t>Kod CPV 45262500-6 – Roboty murarskie i murowe</w:t>
            </w:r>
          </w:p>
          <w:p w14:paraId="14F97C5F" w14:textId="77777777" w:rsidR="0099094C" w:rsidRDefault="00B304F9" w:rsidP="00CB55DC">
            <w:pPr>
              <w:rPr>
                <w:sz w:val="20"/>
                <w:szCs w:val="20"/>
              </w:rPr>
            </w:pPr>
            <w:r>
              <w:rPr>
                <w:sz w:val="20"/>
                <w:szCs w:val="20"/>
              </w:rPr>
              <w:t>Kod CPV 45262310-7 – Zbrojenie</w:t>
            </w:r>
          </w:p>
          <w:p w14:paraId="42250953" w14:textId="77777777" w:rsidR="0099094C" w:rsidRDefault="00B304F9" w:rsidP="00CB55DC">
            <w:pPr>
              <w:rPr>
                <w:sz w:val="20"/>
                <w:szCs w:val="20"/>
              </w:rPr>
            </w:pPr>
            <w:r>
              <w:rPr>
                <w:sz w:val="20"/>
                <w:szCs w:val="20"/>
              </w:rPr>
              <w:t>Kod CPV 45262330-3 – Roboty w zakresie napraw betonu</w:t>
            </w:r>
          </w:p>
          <w:p w14:paraId="21E39F11" w14:textId="77777777" w:rsidR="0099094C" w:rsidRDefault="00B304F9" w:rsidP="00CB55DC">
            <w:pPr>
              <w:rPr>
                <w:sz w:val="20"/>
                <w:szCs w:val="20"/>
              </w:rPr>
            </w:pPr>
            <w:r>
              <w:rPr>
                <w:sz w:val="20"/>
                <w:szCs w:val="20"/>
              </w:rPr>
              <w:t>Kod CPV 45262350-9 – Betonowanie bez zbrojenia</w:t>
            </w:r>
          </w:p>
          <w:p w14:paraId="345A0C2B" w14:textId="77777777" w:rsidR="0099094C" w:rsidRDefault="00B304F9" w:rsidP="00CB55DC">
            <w:pPr>
              <w:rPr>
                <w:sz w:val="20"/>
                <w:szCs w:val="20"/>
              </w:rPr>
            </w:pPr>
            <w:r>
              <w:rPr>
                <w:sz w:val="20"/>
                <w:szCs w:val="20"/>
              </w:rPr>
              <w:t>Kod CPV 45262370-5 – Roboty w zakresie pokrywania betonem</w:t>
            </w:r>
          </w:p>
          <w:p w14:paraId="7D91A1E9" w14:textId="77777777" w:rsidR="0099094C" w:rsidRDefault="00B304F9" w:rsidP="00CB55DC">
            <w:pPr>
              <w:rPr>
                <w:sz w:val="20"/>
                <w:szCs w:val="20"/>
              </w:rPr>
            </w:pPr>
            <w:r>
              <w:rPr>
                <w:sz w:val="20"/>
                <w:szCs w:val="20"/>
              </w:rPr>
              <w:t>Kod CPV 45223110-0 – Instalowanie konstrukcji metalowych</w:t>
            </w:r>
          </w:p>
          <w:p w14:paraId="56FD751C" w14:textId="77777777" w:rsidR="0099094C" w:rsidRDefault="00B304F9" w:rsidP="00CB55DC">
            <w:pPr>
              <w:rPr>
                <w:sz w:val="20"/>
                <w:szCs w:val="20"/>
              </w:rPr>
            </w:pPr>
            <w:r>
              <w:rPr>
                <w:sz w:val="20"/>
                <w:szCs w:val="20"/>
              </w:rPr>
              <w:t>Kod CPV 45223210-1 – Roboty konstrukcyjne z wykorzystaniem stali</w:t>
            </w:r>
          </w:p>
          <w:p w14:paraId="54828A9D" w14:textId="77777777" w:rsidR="0099094C" w:rsidRDefault="00B304F9" w:rsidP="00CB55DC">
            <w:pPr>
              <w:rPr>
                <w:sz w:val="20"/>
                <w:szCs w:val="20"/>
              </w:rPr>
            </w:pPr>
            <w:r>
              <w:rPr>
                <w:sz w:val="20"/>
                <w:szCs w:val="20"/>
              </w:rPr>
              <w:t>Kod CPV 45262321-7 – Wyrównywanie podłóg</w:t>
            </w:r>
          </w:p>
          <w:p w14:paraId="2F0C81E7" w14:textId="77777777" w:rsidR="0099094C" w:rsidRDefault="00B304F9" w:rsidP="00CB55DC">
            <w:pPr>
              <w:rPr>
                <w:sz w:val="20"/>
                <w:szCs w:val="20"/>
              </w:rPr>
            </w:pPr>
            <w:r>
              <w:rPr>
                <w:sz w:val="20"/>
                <w:szCs w:val="20"/>
              </w:rPr>
              <w:t>Kod CPV 45262350-9 – Betonowanie bez zbrojenia</w:t>
            </w:r>
          </w:p>
          <w:p w14:paraId="0DE03EBB" w14:textId="77777777" w:rsidR="0099094C" w:rsidRDefault="00B304F9" w:rsidP="00CB55DC">
            <w:pPr>
              <w:rPr>
                <w:sz w:val="20"/>
                <w:szCs w:val="20"/>
              </w:rPr>
            </w:pPr>
            <w:r>
              <w:rPr>
                <w:sz w:val="20"/>
                <w:szCs w:val="20"/>
              </w:rPr>
              <w:t>Kod CPV 45261210-9 – Wykonywanie pokryć dachowych</w:t>
            </w:r>
          </w:p>
          <w:p w14:paraId="6ED34E2B" w14:textId="77777777" w:rsidR="0099094C" w:rsidRDefault="00B304F9" w:rsidP="00CB55DC">
            <w:pPr>
              <w:rPr>
                <w:sz w:val="20"/>
                <w:szCs w:val="20"/>
              </w:rPr>
            </w:pPr>
            <w:r>
              <w:rPr>
                <w:sz w:val="20"/>
                <w:szCs w:val="20"/>
              </w:rPr>
              <w:t>Kod CPV 45261320-3 – Kładzenie rynien</w:t>
            </w:r>
          </w:p>
          <w:p w14:paraId="3B6AB757" w14:textId="77777777" w:rsidR="0099094C" w:rsidRDefault="00B304F9" w:rsidP="00CB55DC">
            <w:pPr>
              <w:rPr>
                <w:sz w:val="20"/>
                <w:szCs w:val="20"/>
              </w:rPr>
            </w:pPr>
            <w:r>
              <w:rPr>
                <w:sz w:val="20"/>
                <w:szCs w:val="20"/>
              </w:rPr>
              <w:t>Kod CPV 45261910-6 – Naprawa dachów</w:t>
            </w:r>
          </w:p>
          <w:p w14:paraId="080857DB" w14:textId="77777777" w:rsidR="0099094C" w:rsidRDefault="00B304F9" w:rsidP="00CB55DC">
            <w:pPr>
              <w:rPr>
                <w:sz w:val="20"/>
                <w:szCs w:val="20"/>
              </w:rPr>
            </w:pPr>
            <w:r>
              <w:rPr>
                <w:sz w:val="20"/>
                <w:szCs w:val="20"/>
              </w:rPr>
              <w:t>Kod CPV 45232460-4 – Roboty sanitarne</w:t>
            </w:r>
          </w:p>
          <w:p w14:paraId="431F1877" w14:textId="77777777" w:rsidR="0099094C" w:rsidRDefault="00B304F9" w:rsidP="00CB55DC">
            <w:pPr>
              <w:rPr>
                <w:sz w:val="20"/>
                <w:szCs w:val="20"/>
              </w:rPr>
            </w:pPr>
            <w:r>
              <w:rPr>
                <w:sz w:val="20"/>
                <w:szCs w:val="20"/>
              </w:rPr>
              <w:t>Kod CPV 45233120-6 Roboty w zakresie budowy dróg</w:t>
            </w:r>
          </w:p>
          <w:p w14:paraId="1AFA7802" w14:textId="77777777" w:rsidR="0099094C" w:rsidRDefault="00B304F9" w:rsidP="00CB55DC">
            <w:pPr>
              <w:rPr>
                <w:sz w:val="20"/>
                <w:szCs w:val="20"/>
              </w:rPr>
            </w:pPr>
            <w:r>
              <w:rPr>
                <w:sz w:val="20"/>
                <w:szCs w:val="20"/>
              </w:rPr>
              <w:t>Kod CPV 45233220-7 Roboty w zakresie nawierzchni dróg</w:t>
            </w:r>
          </w:p>
          <w:p w14:paraId="15DA91FC" w14:textId="77777777" w:rsidR="0099094C" w:rsidRDefault="00B304F9" w:rsidP="00CB55DC">
            <w:pPr>
              <w:rPr>
                <w:sz w:val="20"/>
                <w:szCs w:val="20"/>
              </w:rPr>
            </w:pPr>
            <w:r>
              <w:rPr>
                <w:sz w:val="20"/>
                <w:szCs w:val="20"/>
              </w:rPr>
              <w:t>Kod CPV 45233290-8 Instalowanie znaków drogowych</w:t>
            </w:r>
          </w:p>
          <w:p w14:paraId="7D1F3F4B" w14:textId="77777777" w:rsidR="0099094C" w:rsidRDefault="0099094C" w:rsidP="00CB55DC">
            <w:pPr>
              <w:rPr>
                <w:sz w:val="20"/>
                <w:szCs w:val="20"/>
              </w:rPr>
            </w:pPr>
          </w:p>
          <w:p w14:paraId="32CC1CC7" w14:textId="77777777" w:rsidR="0099094C" w:rsidRDefault="00B304F9" w:rsidP="00CB55DC">
            <w:pPr>
              <w:rPr>
                <w:sz w:val="20"/>
                <w:szCs w:val="20"/>
              </w:rPr>
            </w:pPr>
            <w:r>
              <w:rPr>
                <w:sz w:val="20"/>
                <w:szCs w:val="20"/>
              </w:rPr>
              <w:t>D. Roboty instalacyjne w budynkach                                                                                          Kod CPV 45300000-0</w:t>
            </w:r>
          </w:p>
          <w:p w14:paraId="5B78D3EF" w14:textId="77777777" w:rsidR="0099094C" w:rsidRDefault="0099094C" w:rsidP="00CB55DC">
            <w:pPr>
              <w:rPr>
                <w:sz w:val="20"/>
                <w:szCs w:val="20"/>
              </w:rPr>
            </w:pPr>
          </w:p>
          <w:p w14:paraId="45676944" w14:textId="77777777" w:rsidR="0099094C" w:rsidRDefault="00B304F9" w:rsidP="00CB55DC">
            <w:pPr>
              <w:rPr>
                <w:sz w:val="20"/>
                <w:szCs w:val="20"/>
              </w:rPr>
            </w:pPr>
            <w:r>
              <w:rPr>
                <w:sz w:val="20"/>
                <w:szCs w:val="20"/>
              </w:rPr>
              <w:t>Kod CPV 45310000-3 – Roboty instalacyjne elektryczne</w:t>
            </w:r>
          </w:p>
          <w:p w14:paraId="2B3E2FB2" w14:textId="77777777" w:rsidR="0099094C" w:rsidRDefault="00B304F9" w:rsidP="00CB55DC">
            <w:pPr>
              <w:rPr>
                <w:sz w:val="20"/>
                <w:szCs w:val="20"/>
              </w:rPr>
            </w:pPr>
            <w:r>
              <w:rPr>
                <w:sz w:val="20"/>
                <w:szCs w:val="20"/>
              </w:rPr>
              <w:t>Kod CPV 45311000-0 – Roboty w zakresie okablowania oraz instalacji elektrycznych</w:t>
            </w:r>
          </w:p>
          <w:p w14:paraId="0BB878EA" w14:textId="77777777" w:rsidR="0099094C" w:rsidRDefault="00B304F9" w:rsidP="00CB55DC">
            <w:pPr>
              <w:rPr>
                <w:sz w:val="20"/>
                <w:szCs w:val="20"/>
              </w:rPr>
            </w:pPr>
            <w:r>
              <w:rPr>
                <w:sz w:val="20"/>
                <w:szCs w:val="20"/>
              </w:rPr>
              <w:t>Kod CPV 45311200-2 – Roboty w zakresie instalacji elektrycznych</w:t>
            </w:r>
          </w:p>
          <w:p w14:paraId="3F0353CB" w14:textId="77777777" w:rsidR="0099094C" w:rsidRDefault="00B304F9" w:rsidP="00CB55DC">
            <w:pPr>
              <w:rPr>
                <w:sz w:val="20"/>
                <w:szCs w:val="20"/>
              </w:rPr>
            </w:pPr>
            <w:r>
              <w:rPr>
                <w:sz w:val="20"/>
                <w:szCs w:val="20"/>
              </w:rPr>
              <w:t>Kod CPV 45313100-5 – Instalowanie wind</w:t>
            </w:r>
          </w:p>
          <w:p w14:paraId="7DB261B8" w14:textId="77777777" w:rsidR="0099094C" w:rsidRDefault="00B304F9" w:rsidP="00CB55DC">
            <w:pPr>
              <w:rPr>
                <w:sz w:val="20"/>
                <w:szCs w:val="20"/>
              </w:rPr>
            </w:pPr>
            <w:r>
              <w:rPr>
                <w:sz w:val="20"/>
                <w:szCs w:val="20"/>
              </w:rPr>
              <w:t>Kod CPV 45316000-5 – Instalowanie systemów oświetleniowych i sygnalizacyjnych</w:t>
            </w:r>
          </w:p>
          <w:p w14:paraId="3F5BBAEB" w14:textId="77777777" w:rsidR="0099094C" w:rsidRDefault="00B304F9" w:rsidP="00CB55DC">
            <w:pPr>
              <w:rPr>
                <w:sz w:val="20"/>
                <w:szCs w:val="20"/>
              </w:rPr>
            </w:pPr>
            <w:r>
              <w:rPr>
                <w:sz w:val="20"/>
                <w:szCs w:val="20"/>
              </w:rPr>
              <w:t>Kod CPV 45314310-7 – Układanie kabli</w:t>
            </w:r>
          </w:p>
          <w:p w14:paraId="3D1E9294" w14:textId="77777777" w:rsidR="0099094C" w:rsidRDefault="00B304F9" w:rsidP="00CB55DC">
            <w:pPr>
              <w:rPr>
                <w:sz w:val="20"/>
                <w:szCs w:val="20"/>
              </w:rPr>
            </w:pPr>
            <w:r>
              <w:rPr>
                <w:sz w:val="20"/>
                <w:szCs w:val="20"/>
              </w:rPr>
              <w:t>Kod CPV 45317300-5 – Elektryczne elektrycznych urządzeń rozdzielczych</w:t>
            </w:r>
          </w:p>
          <w:p w14:paraId="58E9FD00" w14:textId="77777777" w:rsidR="0099094C" w:rsidRDefault="00B304F9" w:rsidP="00CB55DC">
            <w:pPr>
              <w:rPr>
                <w:sz w:val="20"/>
                <w:szCs w:val="20"/>
              </w:rPr>
            </w:pPr>
            <w:r>
              <w:rPr>
                <w:sz w:val="20"/>
                <w:szCs w:val="20"/>
              </w:rPr>
              <w:t>Kod CPV 45314300-4 – Instalowanie infrastruktury okablowania</w:t>
            </w:r>
          </w:p>
          <w:p w14:paraId="239BBC8C" w14:textId="77777777" w:rsidR="0099094C" w:rsidRDefault="00B304F9" w:rsidP="00CB55DC">
            <w:pPr>
              <w:rPr>
                <w:sz w:val="20"/>
                <w:szCs w:val="20"/>
              </w:rPr>
            </w:pPr>
            <w:r>
              <w:rPr>
                <w:sz w:val="20"/>
                <w:szCs w:val="20"/>
              </w:rPr>
              <w:t>Kod CPV 45314320-0 – Instalowanie okablowania komputerowego</w:t>
            </w:r>
          </w:p>
          <w:p w14:paraId="289D0EA4" w14:textId="77777777" w:rsidR="0099094C" w:rsidRDefault="00B304F9" w:rsidP="00CB55DC">
            <w:pPr>
              <w:rPr>
                <w:sz w:val="20"/>
                <w:szCs w:val="20"/>
              </w:rPr>
            </w:pPr>
            <w:r>
              <w:rPr>
                <w:sz w:val="20"/>
                <w:szCs w:val="20"/>
              </w:rPr>
              <w:t>Kod CPV 45330000-9 – Roboty instalacyjne wodno-kanalizacyjne i sanitarne</w:t>
            </w:r>
          </w:p>
          <w:p w14:paraId="2C4783DE" w14:textId="77777777" w:rsidR="0099094C" w:rsidRDefault="00B304F9" w:rsidP="00CB55DC">
            <w:pPr>
              <w:rPr>
                <w:sz w:val="20"/>
                <w:szCs w:val="20"/>
              </w:rPr>
            </w:pPr>
            <w:r>
              <w:rPr>
                <w:sz w:val="20"/>
                <w:szCs w:val="20"/>
              </w:rPr>
              <w:t>Kod CPV 45331000-6 – Instalowanie urządzeń grzewczych, wentylacyjnych i klimatyzacyjnych</w:t>
            </w:r>
          </w:p>
          <w:p w14:paraId="4E9AB0C4" w14:textId="77777777" w:rsidR="0099094C" w:rsidRDefault="00B304F9" w:rsidP="00CB55DC">
            <w:pPr>
              <w:rPr>
                <w:sz w:val="20"/>
                <w:szCs w:val="20"/>
              </w:rPr>
            </w:pPr>
            <w:r>
              <w:rPr>
                <w:sz w:val="20"/>
                <w:szCs w:val="20"/>
              </w:rPr>
              <w:t>Kod CPV 45332000-3 – Roboty instalacyjne wodne i kanalizacyjne</w:t>
            </w:r>
          </w:p>
          <w:p w14:paraId="1F7C363B" w14:textId="77777777" w:rsidR="0099094C" w:rsidRDefault="00B304F9" w:rsidP="00CB55DC">
            <w:pPr>
              <w:rPr>
                <w:sz w:val="20"/>
                <w:szCs w:val="20"/>
              </w:rPr>
            </w:pPr>
            <w:r>
              <w:rPr>
                <w:sz w:val="20"/>
                <w:szCs w:val="20"/>
              </w:rPr>
              <w:t>Kod CPV 45320000-6 – Roboty izolacyjne</w:t>
            </w:r>
          </w:p>
          <w:p w14:paraId="7B3945E7" w14:textId="77777777" w:rsidR="0099094C" w:rsidRDefault="00B304F9" w:rsidP="00CB55DC">
            <w:pPr>
              <w:rPr>
                <w:sz w:val="20"/>
                <w:szCs w:val="20"/>
              </w:rPr>
            </w:pPr>
            <w:r>
              <w:rPr>
                <w:sz w:val="20"/>
                <w:szCs w:val="20"/>
              </w:rPr>
              <w:t>Kod CPV 45321000-3 – Izolacja cieplna</w:t>
            </w:r>
          </w:p>
          <w:p w14:paraId="5F3BB244" w14:textId="77777777" w:rsidR="0099094C" w:rsidRDefault="00B304F9" w:rsidP="00CB55DC">
            <w:pPr>
              <w:rPr>
                <w:sz w:val="20"/>
                <w:szCs w:val="20"/>
              </w:rPr>
            </w:pPr>
            <w:r>
              <w:rPr>
                <w:sz w:val="20"/>
                <w:szCs w:val="20"/>
              </w:rPr>
              <w:t>Kod CPV 45320000-6 – Roboty izolacyjne</w:t>
            </w:r>
          </w:p>
          <w:p w14:paraId="1032C494" w14:textId="77777777" w:rsidR="0099094C" w:rsidRDefault="0099094C" w:rsidP="00CB55DC">
            <w:pPr>
              <w:rPr>
                <w:sz w:val="20"/>
                <w:szCs w:val="20"/>
              </w:rPr>
            </w:pPr>
          </w:p>
          <w:p w14:paraId="06AC2E7F" w14:textId="77777777" w:rsidR="0099094C" w:rsidRDefault="00B304F9" w:rsidP="00CB55DC">
            <w:pPr>
              <w:rPr>
                <w:sz w:val="20"/>
                <w:szCs w:val="20"/>
              </w:rPr>
            </w:pPr>
            <w:r>
              <w:rPr>
                <w:sz w:val="20"/>
                <w:szCs w:val="20"/>
              </w:rPr>
              <w:t xml:space="preserve">E. Roboty wykończeniowe                                        </w:t>
            </w:r>
          </w:p>
          <w:p w14:paraId="1680719E" w14:textId="77777777" w:rsidR="0099094C" w:rsidRDefault="00B304F9" w:rsidP="00CB55DC">
            <w:pPr>
              <w:rPr>
                <w:sz w:val="20"/>
                <w:szCs w:val="20"/>
              </w:rPr>
            </w:pPr>
            <w:r>
              <w:rPr>
                <w:sz w:val="20"/>
                <w:szCs w:val="20"/>
              </w:rPr>
              <w:t>Kod CPV 45400000-1</w:t>
            </w:r>
          </w:p>
          <w:p w14:paraId="589365B5" w14:textId="77777777" w:rsidR="0099094C" w:rsidRDefault="0099094C" w:rsidP="00CB55DC">
            <w:pPr>
              <w:rPr>
                <w:sz w:val="20"/>
                <w:szCs w:val="20"/>
              </w:rPr>
            </w:pPr>
          </w:p>
          <w:p w14:paraId="29B1AA25" w14:textId="77777777" w:rsidR="0099094C" w:rsidRDefault="00B304F9" w:rsidP="00CB55DC">
            <w:pPr>
              <w:rPr>
                <w:sz w:val="20"/>
                <w:szCs w:val="20"/>
              </w:rPr>
            </w:pPr>
            <w:r>
              <w:rPr>
                <w:sz w:val="20"/>
                <w:szCs w:val="20"/>
              </w:rPr>
              <w:t>Kod CPV 45410000-4 – Tynkowanie</w:t>
            </w:r>
          </w:p>
          <w:p w14:paraId="1FD91BAB" w14:textId="77777777" w:rsidR="0099094C" w:rsidRDefault="00B304F9" w:rsidP="00CB55DC">
            <w:pPr>
              <w:rPr>
                <w:sz w:val="20"/>
                <w:szCs w:val="20"/>
              </w:rPr>
            </w:pPr>
            <w:r>
              <w:rPr>
                <w:sz w:val="20"/>
                <w:szCs w:val="20"/>
              </w:rPr>
              <w:t>Kod CPV 45421141-4 – Instalowanie przegród</w:t>
            </w:r>
          </w:p>
          <w:p w14:paraId="67073ADF" w14:textId="77777777" w:rsidR="0099094C" w:rsidRDefault="00B304F9" w:rsidP="00CB55DC">
            <w:pPr>
              <w:rPr>
                <w:sz w:val="20"/>
                <w:szCs w:val="20"/>
              </w:rPr>
            </w:pPr>
            <w:r>
              <w:rPr>
                <w:sz w:val="20"/>
                <w:szCs w:val="20"/>
              </w:rPr>
              <w:t>Kod CPV 45421000-4 – Roboty w zakresie stolarki budowlanej</w:t>
            </w:r>
          </w:p>
          <w:p w14:paraId="1B6A6F5B" w14:textId="77777777" w:rsidR="0099094C" w:rsidRDefault="00B304F9" w:rsidP="00CB55DC">
            <w:pPr>
              <w:rPr>
                <w:sz w:val="20"/>
                <w:szCs w:val="20"/>
              </w:rPr>
            </w:pPr>
            <w:r>
              <w:rPr>
                <w:sz w:val="20"/>
                <w:szCs w:val="20"/>
              </w:rPr>
              <w:t>Kod CPV 45421100-5 – Instalowanie drzwi i okien i podobnych elementów</w:t>
            </w:r>
          </w:p>
          <w:p w14:paraId="5D3EB093" w14:textId="77777777" w:rsidR="0099094C" w:rsidRDefault="00B304F9" w:rsidP="00CB55DC">
            <w:pPr>
              <w:rPr>
                <w:sz w:val="20"/>
                <w:szCs w:val="20"/>
              </w:rPr>
            </w:pPr>
            <w:r>
              <w:rPr>
                <w:sz w:val="20"/>
                <w:szCs w:val="20"/>
              </w:rPr>
              <w:t>Kod CPV 45421152-4 – Instalowanie ścianek działowych</w:t>
            </w:r>
          </w:p>
          <w:p w14:paraId="4908F249" w14:textId="77777777" w:rsidR="0099094C" w:rsidRDefault="00B304F9" w:rsidP="00CB55DC">
            <w:pPr>
              <w:rPr>
                <w:sz w:val="20"/>
                <w:szCs w:val="20"/>
              </w:rPr>
            </w:pPr>
            <w:r>
              <w:rPr>
                <w:sz w:val="20"/>
                <w:szCs w:val="20"/>
              </w:rPr>
              <w:t>Kod CPV 45421160-3 – Instalowanie wyrobów metalowych</w:t>
            </w:r>
          </w:p>
          <w:p w14:paraId="7743B029" w14:textId="77777777" w:rsidR="0099094C" w:rsidRDefault="00B304F9" w:rsidP="00CB55DC">
            <w:pPr>
              <w:rPr>
                <w:sz w:val="20"/>
                <w:szCs w:val="20"/>
              </w:rPr>
            </w:pPr>
            <w:r>
              <w:rPr>
                <w:sz w:val="20"/>
                <w:szCs w:val="20"/>
              </w:rPr>
              <w:t>Kod CPV 45421146-9 – Sufity podwieszane</w:t>
            </w:r>
          </w:p>
          <w:p w14:paraId="7ACA0655" w14:textId="77777777" w:rsidR="0099094C" w:rsidRDefault="00B304F9" w:rsidP="00CB55DC">
            <w:pPr>
              <w:rPr>
                <w:sz w:val="20"/>
                <w:szCs w:val="20"/>
              </w:rPr>
            </w:pPr>
            <w:r>
              <w:rPr>
                <w:sz w:val="20"/>
                <w:szCs w:val="20"/>
              </w:rPr>
              <w:t>Kod CPV 45430000-0 – Pokrywanie podłóg i ścian</w:t>
            </w:r>
          </w:p>
          <w:p w14:paraId="3361EB62" w14:textId="77777777" w:rsidR="0099094C" w:rsidRDefault="00B304F9" w:rsidP="00CB55DC">
            <w:pPr>
              <w:rPr>
                <w:sz w:val="20"/>
                <w:szCs w:val="20"/>
              </w:rPr>
            </w:pPr>
            <w:r>
              <w:rPr>
                <w:sz w:val="20"/>
                <w:szCs w:val="20"/>
              </w:rPr>
              <w:t>Kod CPV 45431000-7 – Kładzenie płytek</w:t>
            </w:r>
          </w:p>
          <w:p w14:paraId="4E8FD5DC" w14:textId="77777777" w:rsidR="0099094C" w:rsidRDefault="00B304F9" w:rsidP="00CB55DC">
            <w:pPr>
              <w:rPr>
                <w:sz w:val="20"/>
                <w:szCs w:val="20"/>
              </w:rPr>
            </w:pPr>
            <w:r>
              <w:rPr>
                <w:sz w:val="20"/>
                <w:szCs w:val="20"/>
              </w:rPr>
              <w:t>Kod CPV 45431100-8 – Kładzenie terakoty</w:t>
            </w:r>
          </w:p>
          <w:p w14:paraId="7F0C28CB" w14:textId="77777777" w:rsidR="0099094C" w:rsidRDefault="00B304F9" w:rsidP="00CB55DC">
            <w:pPr>
              <w:rPr>
                <w:sz w:val="20"/>
                <w:szCs w:val="20"/>
              </w:rPr>
            </w:pPr>
            <w:r>
              <w:rPr>
                <w:sz w:val="20"/>
                <w:szCs w:val="20"/>
              </w:rPr>
              <w:t>Kod CPV 45431200-9 – Kładzenie glazury</w:t>
            </w:r>
          </w:p>
          <w:p w14:paraId="1085E5B7" w14:textId="77777777" w:rsidR="0099094C" w:rsidRDefault="00B304F9" w:rsidP="00CB55DC">
            <w:pPr>
              <w:rPr>
                <w:sz w:val="20"/>
                <w:szCs w:val="20"/>
              </w:rPr>
            </w:pPr>
            <w:r>
              <w:rPr>
                <w:sz w:val="20"/>
                <w:szCs w:val="20"/>
              </w:rPr>
              <w:t xml:space="preserve"> Kod CPV45432100-5 – Kładzenie i wykładanie podłóg</w:t>
            </w:r>
          </w:p>
          <w:p w14:paraId="7BCA5B98" w14:textId="77777777" w:rsidR="0099094C" w:rsidRDefault="00B304F9" w:rsidP="00CB55DC">
            <w:pPr>
              <w:rPr>
                <w:sz w:val="20"/>
                <w:szCs w:val="20"/>
              </w:rPr>
            </w:pPr>
            <w:r>
              <w:rPr>
                <w:sz w:val="20"/>
                <w:szCs w:val="20"/>
              </w:rPr>
              <w:t>Kod CPV 45432111-5 – Kładzenie wykładzin elastycznych</w:t>
            </w:r>
          </w:p>
          <w:p w14:paraId="1D28C650" w14:textId="77777777" w:rsidR="0099094C" w:rsidRDefault="00B304F9" w:rsidP="00CB55DC">
            <w:pPr>
              <w:rPr>
                <w:sz w:val="20"/>
                <w:szCs w:val="20"/>
              </w:rPr>
            </w:pPr>
            <w:r>
              <w:rPr>
                <w:sz w:val="20"/>
                <w:szCs w:val="20"/>
              </w:rPr>
              <w:t>Kod CPV 45442100-8 – Roboty malarskie</w:t>
            </w:r>
          </w:p>
          <w:p w14:paraId="404CBAB6" w14:textId="77777777" w:rsidR="0099094C" w:rsidRDefault="00B304F9" w:rsidP="00CB55DC">
            <w:pPr>
              <w:rPr>
                <w:sz w:val="20"/>
                <w:szCs w:val="20"/>
              </w:rPr>
            </w:pPr>
            <w:r>
              <w:rPr>
                <w:sz w:val="20"/>
                <w:szCs w:val="20"/>
              </w:rPr>
              <w:t>Kod CPV 45410000-4 – Tynkowanie</w:t>
            </w:r>
          </w:p>
          <w:p w14:paraId="5AA3B52D" w14:textId="77777777" w:rsidR="0099094C" w:rsidRDefault="0099094C" w:rsidP="00CB55DC">
            <w:pPr>
              <w:rPr>
                <w:sz w:val="20"/>
                <w:szCs w:val="20"/>
              </w:rPr>
            </w:pPr>
          </w:p>
          <w:p w14:paraId="556A701D" w14:textId="77777777" w:rsidR="0099094C" w:rsidRDefault="00B304F9" w:rsidP="00CB55DC">
            <w:pPr>
              <w:rPr>
                <w:sz w:val="20"/>
                <w:szCs w:val="20"/>
              </w:rPr>
            </w:pPr>
            <w:r>
              <w:rPr>
                <w:sz w:val="20"/>
                <w:szCs w:val="20"/>
              </w:rPr>
              <w:t xml:space="preserve">F. Konstrukcje i materiały budowlane, wyroby pomocnicze dla budownictwa </w:t>
            </w:r>
          </w:p>
          <w:p w14:paraId="6F5BF088" w14:textId="77777777" w:rsidR="0099094C" w:rsidRDefault="00B304F9" w:rsidP="00CB55DC">
            <w:pPr>
              <w:rPr>
                <w:sz w:val="20"/>
                <w:szCs w:val="20"/>
              </w:rPr>
            </w:pPr>
            <w:r>
              <w:rPr>
                <w:sz w:val="20"/>
                <w:szCs w:val="20"/>
              </w:rPr>
              <w:t>Kod CPV 44000000-0</w:t>
            </w:r>
          </w:p>
          <w:p w14:paraId="3527961B" w14:textId="77777777" w:rsidR="0099094C" w:rsidRDefault="0099094C" w:rsidP="00CB55DC">
            <w:pPr>
              <w:rPr>
                <w:sz w:val="20"/>
                <w:szCs w:val="20"/>
              </w:rPr>
            </w:pPr>
          </w:p>
          <w:p w14:paraId="4AB657A9" w14:textId="77777777" w:rsidR="0099094C" w:rsidRDefault="00B304F9" w:rsidP="00CB55DC">
            <w:pPr>
              <w:rPr>
                <w:sz w:val="20"/>
                <w:szCs w:val="20"/>
              </w:rPr>
            </w:pPr>
            <w:r>
              <w:rPr>
                <w:sz w:val="20"/>
                <w:szCs w:val="20"/>
              </w:rPr>
              <w:t>Kod CPV 44212310-5 – Rusztowania</w:t>
            </w:r>
          </w:p>
          <w:p w14:paraId="504DBDAB" w14:textId="77777777" w:rsidR="0099094C" w:rsidRDefault="0099094C" w:rsidP="00CB55DC">
            <w:pPr>
              <w:spacing w:before="100" w:after="100"/>
              <w:rPr>
                <w:b/>
                <w:sz w:val="20"/>
                <w:szCs w:val="20"/>
              </w:rPr>
            </w:pPr>
          </w:p>
          <w:p w14:paraId="517229B4" w14:textId="77777777" w:rsidR="0099094C" w:rsidRDefault="0099094C" w:rsidP="00CB55DC">
            <w:pPr>
              <w:spacing w:before="100" w:after="100"/>
              <w:rPr>
                <w:sz w:val="20"/>
                <w:szCs w:val="20"/>
              </w:rPr>
            </w:pPr>
          </w:p>
        </w:tc>
      </w:tr>
      <w:tr w:rsidR="0099094C" w14:paraId="5379E02B" w14:textId="77777777">
        <w:tc>
          <w:tcPr>
            <w:tcW w:w="1668" w:type="dxa"/>
            <w:tcBorders>
              <w:top w:val="single" w:sz="4" w:space="0" w:color="000000"/>
              <w:left w:val="nil"/>
              <w:bottom w:val="nil"/>
              <w:right w:val="nil"/>
            </w:tcBorders>
            <w:tcMar>
              <w:top w:w="0" w:type="dxa"/>
              <w:left w:w="108" w:type="dxa"/>
              <w:bottom w:w="0" w:type="dxa"/>
              <w:right w:w="108" w:type="dxa"/>
            </w:tcMar>
          </w:tcPr>
          <w:p w14:paraId="348CD82F" w14:textId="77777777" w:rsidR="0099094C" w:rsidRDefault="0099094C" w:rsidP="00CB55DC">
            <w:pPr>
              <w:spacing w:before="100" w:after="100"/>
              <w:rPr>
                <w:sz w:val="20"/>
                <w:szCs w:val="20"/>
              </w:rPr>
            </w:pPr>
          </w:p>
        </w:tc>
        <w:tc>
          <w:tcPr>
            <w:tcW w:w="2976" w:type="dxa"/>
            <w:tcBorders>
              <w:top w:val="single" w:sz="4" w:space="0" w:color="000000"/>
              <w:left w:val="nil"/>
              <w:bottom w:val="nil"/>
              <w:right w:val="nil"/>
            </w:tcBorders>
            <w:tcMar>
              <w:top w:w="0" w:type="dxa"/>
              <w:left w:w="108" w:type="dxa"/>
              <w:bottom w:w="0" w:type="dxa"/>
              <w:right w:w="108" w:type="dxa"/>
            </w:tcMar>
          </w:tcPr>
          <w:p w14:paraId="1A4E4CA8" w14:textId="77777777" w:rsidR="0099094C" w:rsidRDefault="0099094C" w:rsidP="00CB55DC">
            <w:pPr>
              <w:spacing w:before="100" w:after="100"/>
              <w:rPr>
                <w:b/>
                <w:sz w:val="20"/>
                <w:szCs w:val="20"/>
              </w:rPr>
            </w:pPr>
          </w:p>
        </w:tc>
        <w:tc>
          <w:tcPr>
            <w:tcW w:w="2410" w:type="dxa"/>
            <w:gridSpan w:val="2"/>
            <w:tcBorders>
              <w:top w:val="single" w:sz="4" w:space="0" w:color="000000"/>
              <w:left w:val="nil"/>
              <w:bottom w:val="nil"/>
              <w:right w:val="nil"/>
            </w:tcBorders>
            <w:tcMar>
              <w:top w:w="0" w:type="dxa"/>
              <w:left w:w="108" w:type="dxa"/>
              <w:bottom w:w="0" w:type="dxa"/>
              <w:right w:w="108" w:type="dxa"/>
            </w:tcMar>
          </w:tcPr>
          <w:p w14:paraId="48DF8ABE" w14:textId="77777777" w:rsidR="0099094C" w:rsidRDefault="0099094C" w:rsidP="00CB55DC">
            <w:pPr>
              <w:spacing w:before="100" w:after="100"/>
              <w:rPr>
                <w:sz w:val="20"/>
                <w:szCs w:val="20"/>
              </w:rPr>
            </w:pPr>
          </w:p>
        </w:tc>
        <w:tc>
          <w:tcPr>
            <w:tcW w:w="2268" w:type="dxa"/>
            <w:tcBorders>
              <w:top w:val="single" w:sz="4" w:space="0" w:color="000000"/>
              <w:left w:val="nil"/>
              <w:bottom w:val="nil"/>
              <w:right w:val="nil"/>
            </w:tcBorders>
            <w:tcMar>
              <w:top w:w="0" w:type="dxa"/>
              <w:left w:w="108" w:type="dxa"/>
              <w:bottom w:w="0" w:type="dxa"/>
              <w:right w:w="108" w:type="dxa"/>
            </w:tcMar>
          </w:tcPr>
          <w:p w14:paraId="42DA8054" w14:textId="77777777" w:rsidR="0099094C" w:rsidRDefault="0099094C" w:rsidP="00CB55DC">
            <w:pPr>
              <w:spacing w:before="100" w:after="100"/>
              <w:rPr>
                <w:sz w:val="20"/>
                <w:szCs w:val="20"/>
              </w:rPr>
            </w:pPr>
          </w:p>
        </w:tc>
      </w:tr>
      <w:tr w:rsidR="0099094C" w14:paraId="1453D976" w14:textId="77777777">
        <w:tc>
          <w:tcPr>
            <w:tcW w:w="1668" w:type="dxa"/>
            <w:tcBorders>
              <w:top w:val="nil"/>
              <w:left w:val="nil"/>
              <w:bottom w:val="nil"/>
              <w:right w:val="nil"/>
            </w:tcBorders>
            <w:tcMar>
              <w:top w:w="0" w:type="dxa"/>
              <w:left w:w="108" w:type="dxa"/>
              <w:bottom w:w="0" w:type="dxa"/>
              <w:right w:w="108" w:type="dxa"/>
            </w:tcMar>
          </w:tcPr>
          <w:p w14:paraId="0599C0AB" w14:textId="77777777" w:rsidR="0099094C" w:rsidRDefault="0099094C" w:rsidP="00CB55DC">
            <w:pPr>
              <w:rPr>
                <w:sz w:val="20"/>
                <w:szCs w:val="20"/>
              </w:rPr>
            </w:pPr>
          </w:p>
        </w:tc>
        <w:tc>
          <w:tcPr>
            <w:tcW w:w="2976" w:type="dxa"/>
            <w:tcBorders>
              <w:top w:val="nil"/>
              <w:left w:val="nil"/>
              <w:bottom w:val="nil"/>
              <w:right w:val="nil"/>
            </w:tcBorders>
            <w:tcMar>
              <w:top w:w="0" w:type="dxa"/>
              <w:left w:w="108" w:type="dxa"/>
              <w:bottom w:w="0" w:type="dxa"/>
              <w:right w:w="108" w:type="dxa"/>
            </w:tcMar>
          </w:tcPr>
          <w:p w14:paraId="76811AF0" w14:textId="77777777" w:rsidR="0099094C" w:rsidRDefault="00B304F9" w:rsidP="00CB55DC">
            <w:pPr>
              <w:spacing w:before="100" w:after="100"/>
              <w:rPr>
                <w:b/>
                <w:sz w:val="20"/>
                <w:szCs w:val="20"/>
              </w:rPr>
            </w:pPr>
            <w:r>
              <w:rPr>
                <w:b/>
                <w:sz w:val="20"/>
                <w:szCs w:val="20"/>
              </w:rPr>
              <w:t>ARCHITEKTURA</w:t>
            </w:r>
          </w:p>
        </w:tc>
        <w:tc>
          <w:tcPr>
            <w:tcW w:w="2410" w:type="dxa"/>
            <w:gridSpan w:val="2"/>
            <w:tcBorders>
              <w:top w:val="nil"/>
              <w:left w:val="nil"/>
              <w:bottom w:val="nil"/>
              <w:right w:val="nil"/>
            </w:tcBorders>
            <w:tcMar>
              <w:top w:w="0" w:type="dxa"/>
              <w:left w:w="108" w:type="dxa"/>
              <w:bottom w:w="0" w:type="dxa"/>
              <w:right w:w="108" w:type="dxa"/>
            </w:tcMar>
          </w:tcPr>
          <w:p w14:paraId="51F35994" w14:textId="77777777" w:rsidR="0099094C" w:rsidRDefault="0099094C" w:rsidP="00CB55DC">
            <w:pPr>
              <w:spacing w:before="100" w:after="100"/>
              <w:rPr>
                <w:sz w:val="20"/>
                <w:szCs w:val="20"/>
              </w:rPr>
            </w:pPr>
          </w:p>
        </w:tc>
        <w:tc>
          <w:tcPr>
            <w:tcW w:w="2268" w:type="dxa"/>
            <w:tcBorders>
              <w:top w:val="nil"/>
              <w:left w:val="nil"/>
              <w:bottom w:val="nil"/>
              <w:right w:val="nil"/>
            </w:tcBorders>
            <w:tcMar>
              <w:top w:w="0" w:type="dxa"/>
              <w:left w:w="108" w:type="dxa"/>
              <w:bottom w:w="0" w:type="dxa"/>
              <w:right w:w="108" w:type="dxa"/>
            </w:tcMar>
          </w:tcPr>
          <w:p w14:paraId="7FC06E49" w14:textId="77777777" w:rsidR="0099094C" w:rsidRDefault="0099094C" w:rsidP="00CB55DC">
            <w:pPr>
              <w:spacing w:before="100" w:after="100"/>
              <w:rPr>
                <w:sz w:val="20"/>
                <w:szCs w:val="20"/>
              </w:rPr>
            </w:pPr>
          </w:p>
        </w:tc>
      </w:tr>
      <w:tr w:rsidR="0099094C" w14:paraId="7250AA5A" w14:textId="77777777">
        <w:tc>
          <w:tcPr>
            <w:tcW w:w="1668" w:type="dxa"/>
            <w:tcBorders>
              <w:top w:val="nil"/>
              <w:left w:val="nil"/>
              <w:bottom w:val="nil"/>
              <w:right w:val="nil"/>
            </w:tcBorders>
            <w:tcMar>
              <w:top w:w="0" w:type="dxa"/>
              <w:left w:w="108" w:type="dxa"/>
              <w:bottom w:w="0" w:type="dxa"/>
              <w:right w:w="108" w:type="dxa"/>
            </w:tcMar>
          </w:tcPr>
          <w:p w14:paraId="6FCA4FEB" w14:textId="77777777" w:rsidR="0099094C" w:rsidRDefault="00B304F9" w:rsidP="00CB55DC">
            <w:pPr>
              <w:spacing w:before="100" w:after="100"/>
              <w:rPr>
                <w:sz w:val="20"/>
                <w:szCs w:val="20"/>
              </w:rPr>
            </w:pPr>
            <w:r>
              <w:rPr>
                <w:sz w:val="20"/>
                <w:szCs w:val="20"/>
              </w:rPr>
              <w:t>PROJ. GŁ.</w:t>
            </w:r>
          </w:p>
        </w:tc>
        <w:tc>
          <w:tcPr>
            <w:tcW w:w="2976" w:type="dxa"/>
            <w:tcBorders>
              <w:top w:val="nil"/>
              <w:left w:val="nil"/>
              <w:bottom w:val="nil"/>
              <w:right w:val="nil"/>
            </w:tcBorders>
            <w:tcMar>
              <w:top w:w="0" w:type="dxa"/>
              <w:left w:w="108" w:type="dxa"/>
              <w:bottom w:w="0" w:type="dxa"/>
              <w:right w:w="108" w:type="dxa"/>
            </w:tcMar>
          </w:tcPr>
          <w:p w14:paraId="3F68D239" w14:textId="77777777" w:rsidR="0099094C" w:rsidRDefault="00B304F9" w:rsidP="00CB55DC">
            <w:pPr>
              <w:spacing w:before="100" w:after="100"/>
              <w:rPr>
                <w:sz w:val="20"/>
                <w:szCs w:val="20"/>
              </w:rPr>
            </w:pPr>
            <w:r>
              <w:rPr>
                <w:sz w:val="20"/>
                <w:szCs w:val="20"/>
              </w:rPr>
              <w:t>mgr inż. arch. Mateusz Golon</w:t>
            </w:r>
          </w:p>
        </w:tc>
        <w:tc>
          <w:tcPr>
            <w:tcW w:w="2410" w:type="dxa"/>
            <w:gridSpan w:val="2"/>
            <w:tcBorders>
              <w:top w:val="nil"/>
              <w:left w:val="nil"/>
              <w:bottom w:val="nil"/>
              <w:right w:val="nil"/>
            </w:tcBorders>
            <w:tcMar>
              <w:top w:w="0" w:type="dxa"/>
              <w:left w:w="108" w:type="dxa"/>
              <w:bottom w:w="0" w:type="dxa"/>
              <w:right w:w="108" w:type="dxa"/>
            </w:tcMar>
          </w:tcPr>
          <w:p w14:paraId="3355A542" w14:textId="77777777" w:rsidR="0099094C" w:rsidRDefault="00B304F9" w:rsidP="00CB55DC">
            <w:pPr>
              <w:spacing w:before="100" w:after="100"/>
              <w:rPr>
                <w:sz w:val="20"/>
                <w:szCs w:val="20"/>
              </w:rPr>
            </w:pPr>
            <w:r>
              <w:rPr>
                <w:sz w:val="20"/>
                <w:szCs w:val="20"/>
              </w:rPr>
              <w:t>5/WPOKK/2021</w:t>
            </w:r>
          </w:p>
        </w:tc>
        <w:tc>
          <w:tcPr>
            <w:tcW w:w="2268" w:type="dxa"/>
            <w:tcBorders>
              <w:top w:val="nil"/>
              <w:left w:val="nil"/>
              <w:bottom w:val="nil"/>
              <w:right w:val="nil"/>
            </w:tcBorders>
            <w:tcMar>
              <w:top w:w="0" w:type="dxa"/>
              <w:left w:w="108" w:type="dxa"/>
              <w:bottom w:w="0" w:type="dxa"/>
              <w:right w:w="108" w:type="dxa"/>
            </w:tcMar>
          </w:tcPr>
          <w:p w14:paraId="77B19291" w14:textId="77777777" w:rsidR="0099094C" w:rsidRDefault="0099094C" w:rsidP="00CB55DC">
            <w:pPr>
              <w:spacing w:before="100" w:after="100"/>
              <w:rPr>
                <w:sz w:val="20"/>
                <w:szCs w:val="20"/>
              </w:rPr>
            </w:pPr>
          </w:p>
        </w:tc>
      </w:tr>
      <w:tr w:rsidR="0099094C" w14:paraId="612A17FF" w14:textId="77777777">
        <w:trPr>
          <w:trHeight w:val="391"/>
        </w:trPr>
        <w:tc>
          <w:tcPr>
            <w:tcW w:w="1668" w:type="dxa"/>
            <w:tcBorders>
              <w:top w:val="nil"/>
              <w:left w:val="nil"/>
              <w:bottom w:val="nil"/>
              <w:right w:val="nil"/>
            </w:tcBorders>
            <w:tcMar>
              <w:top w:w="0" w:type="dxa"/>
              <w:left w:w="108" w:type="dxa"/>
              <w:bottom w:w="0" w:type="dxa"/>
              <w:right w:w="108" w:type="dxa"/>
            </w:tcMar>
          </w:tcPr>
          <w:p w14:paraId="1BA42B45" w14:textId="77777777" w:rsidR="0099094C" w:rsidRDefault="0099094C" w:rsidP="00CB55DC">
            <w:pPr>
              <w:spacing w:before="100" w:after="100"/>
              <w:rPr>
                <w:sz w:val="20"/>
                <w:szCs w:val="20"/>
              </w:rPr>
            </w:pPr>
          </w:p>
        </w:tc>
        <w:tc>
          <w:tcPr>
            <w:tcW w:w="2976" w:type="dxa"/>
            <w:tcBorders>
              <w:top w:val="nil"/>
              <w:left w:val="nil"/>
              <w:bottom w:val="nil"/>
              <w:right w:val="nil"/>
            </w:tcBorders>
            <w:tcMar>
              <w:top w:w="0" w:type="dxa"/>
              <w:left w:w="108" w:type="dxa"/>
              <w:bottom w:w="0" w:type="dxa"/>
              <w:right w:w="108" w:type="dxa"/>
            </w:tcMar>
          </w:tcPr>
          <w:p w14:paraId="041CB130" w14:textId="77777777" w:rsidR="0099094C" w:rsidRDefault="0099094C" w:rsidP="00CB55DC">
            <w:pPr>
              <w:spacing w:before="100" w:after="100"/>
              <w:rPr>
                <w:sz w:val="20"/>
                <w:szCs w:val="20"/>
              </w:rPr>
            </w:pPr>
          </w:p>
        </w:tc>
        <w:tc>
          <w:tcPr>
            <w:tcW w:w="2410" w:type="dxa"/>
            <w:gridSpan w:val="2"/>
            <w:tcBorders>
              <w:top w:val="nil"/>
              <w:left w:val="nil"/>
              <w:bottom w:val="nil"/>
              <w:right w:val="nil"/>
            </w:tcBorders>
            <w:tcMar>
              <w:top w:w="0" w:type="dxa"/>
              <w:left w:w="108" w:type="dxa"/>
              <w:bottom w:w="0" w:type="dxa"/>
              <w:right w:w="108" w:type="dxa"/>
            </w:tcMar>
          </w:tcPr>
          <w:p w14:paraId="5BC63DFA" w14:textId="77777777" w:rsidR="0099094C" w:rsidRDefault="0099094C" w:rsidP="00CB55DC">
            <w:pPr>
              <w:spacing w:before="100" w:after="100"/>
              <w:rPr>
                <w:sz w:val="20"/>
                <w:szCs w:val="20"/>
              </w:rPr>
            </w:pPr>
          </w:p>
        </w:tc>
        <w:tc>
          <w:tcPr>
            <w:tcW w:w="2268" w:type="dxa"/>
            <w:tcBorders>
              <w:top w:val="nil"/>
              <w:left w:val="nil"/>
              <w:bottom w:val="nil"/>
              <w:right w:val="nil"/>
            </w:tcBorders>
            <w:tcMar>
              <w:top w:w="0" w:type="dxa"/>
              <w:left w:w="108" w:type="dxa"/>
              <w:bottom w:w="0" w:type="dxa"/>
              <w:right w:w="108" w:type="dxa"/>
            </w:tcMar>
          </w:tcPr>
          <w:p w14:paraId="5F447ADB" w14:textId="77777777" w:rsidR="0099094C" w:rsidRDefault="0099094C" w:rsidP="00CB55DC">
            <w:pPr>
              <w:spacing w:before="100" w:after="100"/>
              <w:rPr>
                <w:sz w:val="20"/>
                <w:szCs w:val="20"/>
              </w:rPr>
            </w:pPr>
          </w:p>
        </w:tc>
      </w:tr>
      <w:tr w:rsidR="0099094C" w14:paraId="2E753C39" w14:textId="77777777">
        <w:trPr>
          <w:trHeight w:val="382"/>
        </w:trPr>
        <w:tc>
          <w:tcPr>
            <w:tcW w:w="1668" w:type="dxa"/>
            <w:tcBorders>
              <w:top w:val="nil"/>
              <w:left w:val="nil"/>
              <w:bottom w:val="nil"/>
              <w:right w:val="nil"/>
            </w:tcBorders>
            <w:tcMar>
              <w:top w:w="0" w:type="dxa"/>
              <w:left w:w="108" w:type="dxa"/>
              <w:bottom w:w="0" w:type="dxa"/>
              <w:right w:w="108" w:type="dxa"/>
            </w:tcMar>
          </w:tcPr>
          <w:p w14:paraId="26E775D1" w14:textId="77777777" w:rsidR="0099094C" w:rsidRDefault="00B304F9" w:rsidP="00CB55DC">
            <w:pPr>
              <w:spacing w:before="100" w:after="100"/>
              <w:rPr>
                <w:sz w:val="20"/>
                <w:szCs w:val="20"/>
              </w:rPr>
            </w:pPr>
            <w:r>
              <w:rPr>
                <w:sz w:val="20"/>
                <w:szCs w:val="20"/>
              </w:rPr>
              <w:t>ZESPÓŁ. PROJ.</w:t>
            </w:r>
          </w:p>
        </w:tc>
        <w:tc>
          <w:tcPr>
            <w:tcW w:w="2976" w:type="dxa"/>
            <w:tcBorders>
              <w:top w:val="nil"/>
              <w:left w:val="nil"/>
              <w:bottom w:val="nil"/>
              <w:right w:val="nil"/>
            </w:tcBorders>
            <w:tcMar>
              <w:top w:w="0" w:type="dxa"/>
              <w:left w:w="108" w:type="dxa"/>
              <w:bottom w:w="0" w:type="dxa"/>
              <w:right w:w="108" w:type="dxa"/>
            </w:tcMar>
          </w:tcPr>
          <w:p w14:paraId="189FA726" w14:textId="77777777" w:rsidR="0099094C" w:rsidRDefault="00B304F9" w:rsidP="00CB55DC">
            <w:pPr>
              <w:spacing w:before="100" w:after="100"/>
              <w:rPr>
                <w:sz w:val="20"/>
                <w:szCs w:val="20"/>
              </w:rPr>
            </w:pPr>
            <w:r>
              <w:rPr>
                <w:sz w:val="20"/>
                <w:szCs w:val="20"/>
              </w:rPr>
              <w:t>inż. arch. Aleksandra Przebierała</w:t>
            </w:r>
          </w:p>
        </w:tc>
        <w:tc>
          <w:tcPr>
            <w:tcW w:w="2410" w:type="dxa"/>
            <w:gridSpan w:val="2"/>
            <w:tcBorders>
              <w:top w:val="nil"/>
              <w:left w:val="nil"/>
              <w:bottom w:val="nil"/>
              <w:right w:val="nil"/>
            </w:tcBorders>
            <w:tcMar>
              <w:top w:w="0" w:type="dxa"/>
              <w:left w:w="108" w:type="dxa"/>
              <w:bottom w:w="0" w:type="dxa"/>
              <w:right w:w="108" w:type="dxa"/>
            </w:tcMar>
          </w:tcPr>
          <w:p w14:paraId="3FDC1693" w14:textId="77777777" w:rsidR="0099094C" w:rsidRDefault="0099094C" w:rsidP="00CB55DC">
            <w:pPr>
              <w:spacing w:before="100" w:after="100"/>
              <w:rPr>
                <w:sz w:val="20"/>
                <w:szCs w:val="20"/>
              </w:rPr>
            </w:pPr>
          </w:p>
        </w:tc>
        <w:tc>
          <w:tcPr>
            <w:tcW w:w="2268" w:type="dxa"/>
            <w:tcBorders>
              <w:top w:val="nil"/>
              <w:left w:val="nil"/>
              <w:bottom w:val="nil"/>
              <w:right w:val="nil"/>
            </w:tcBorders>
            <w:tcMar>
              <w:top w:w="0" w:type="dxa"/>
              <w:left w:w="108" w:type="dxa"/>
              <w:bottom w:w="0" w:type="dxa"/>
              <w:right w:w="108" w:type="dxa"/>
            </w:tcMar>
          </w:tcPr>
          <w:p w14:paraId="795AE0F6" w14:textId="77777777" w:rsidR="0099094C" w:rsidRDefault="0099094C" w:rsidP="00CB55DC">
            <w:pPr>
              <w:spacing w:before="100" w:after="100"/>
              <w:rPr>
                <w:sz w:val="20"/>
                <w:szCs w:val="20"/>
              </w:rPr>
            </w:pPr>
          </w:p>
        </w:tc>
      </w:tr>
    </w:tbl>
    <w:p w14:paraId="3E99D66D" w14:textId="77777777" w:rsidR="003A5A8C" w:rsidRDefault="003A5A8C"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480" w:after="0"/>
        <w:rPr>
          <w:b/>
          <w:sz w:val="20"/>
          <w:szCs w:val="20"/>
        </w:rPr>
      </w:pPr>
    </w:p>
    <w:p w14:paraId="2FAC1A03" w14:textId="77777777" w:rsidR="003A5A8C" w:rsidRDefault="003A5A8C">
      <w:pPr>
        <w:spacing w:line="276" w:lineRule="auto"/>
        <w:rPr>
          <w:b/>
          <w:sz w:val="20"/>
          <w:szCs w:val="20"/>
        </w:rPr>
      </w:pPr>
      <w:r>
        <w:rPr>
          <w:b/>
          <w:sz w:val="20"/>
          <w:szCs w:val="20"/>
        </w:rPr>
        <w:br w:type="page"/>
      </w:r>
    </w:p>
    <w:p w14:paraId="62941E1D" w14:textId="2EC3FC20" w:rsidR="0099094C" w:rsidRPr="00CB55D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480" w:after="0"/>
        <w:rPr>
          <w:sz w:val="20"/>
          <w:szCs w:val="20"/>
        </w:rPr>
      </w:pPr>
      <w:r w:rsidRPr="00CB55DC">
        <w:rPr>
          <w:b/>
          <w:sz w:val="20"/>
          <w:szCs w:val="20"/>
        </w:rPr>
        <w:lastRenderedPageBreak/>
        <w:t>Spis treści</w:t>
      </w:r>
    </w:p>
    <w:bookmarkStart w:id="0" w:name="_heading=h.30j0zll" w:colFirst="0" w:colLast="0" w:displacedByCustomXml="next"/>
    <w:bookmarkEnd w:id="0" w:displacedByCustomXml="next"/>
    <w:sdt>
      <w:sdtPr>
        <w:rPr>
          <w:rFonts w:ascii="Arial" w:eastAsia="Arial" w:hAnsi="Arial" w:cs="Arial"/>
          <w:b w:val="0"/>
          <w:bCs w:val="0"/>
          <w:color w:val="auto"/>
          <w:sz w:val="20"/>
          <w:szCs w:val="20"/>
          <w:lang w:val="pl-PL" w:eastAsia="pl-PL"/>
        </w:rPr>
        <w:id w:val="1825160383"/>
        <w:docPartObj>
          <w:docPartGallery w:val="Table of Contents"/>
          <w:docPartUnique/>
        </w:docPartObj>
      </w:sdtPr>
      <w:sdtEndPr>
        <w:rPr>
          <w:noProof/>
          <w:sz w:val="18"/>
          <w:szCs w:val="18"/>
        </w:rPr>
      </w:sdtEndPr>
      <w:sdtContent>
        <w:p w14:paraId="67541C58" w14:textId="77777777" w:rsidR="00CB55DC" w:rsidRPr="00CB55DC" w:rsidRDefault="00CB55DC">
          <w:pPr>
            <w:pStyle w:val="Nagwekspisutreci"/>
            <w:rPr>
              <w:rFonts w:ascii="Arial" w:hAnsi="Arial" w:cs="Arial"/>
              <w:sz w:val="20"/>
              <w:szCs w:val="20"/>
            </w:rPr>
          </w:pPr>
        </w:p>
        <w:p w14:paraId="20D045B2" w14:textId="77777777" w:rsidR="00CB55DC" w:rsidRDefault="00CB55DC">
          <w:pPr>
            <w:pStyle w:val="Spistreci1"/>
            <w:tabs>
              <w:tab w:val="left" w:pos="360"/>
              <w:tab w:val="right" w:leader="dot" w:pos="9062"/>
            </w:tabs>
            <w:rPr>
              <w:rFonts w:asciiTheme="minorHAnsi" w:eastAsiaTheme="minorEastAsia" w:hAnsiTheme="minorHAnsi" w:cstheme="minorBidi"/>
              <w:noProof/>
              <w:sz w:val="22"/>
              <w:szCs w:val="22"/>
            </w:rPr>
          </w:pPr>
          <w:r w:rsidRPr="00CB55DC">
            <w:rPr>
              <w:sz w:val="20"/>
              <w:szCs w:val="20"/>
            </w:rPr>
            <w:fldChar w:fldCharType="begin"/>
          </w:r>
          <w:r w:rsidRPr="00CB55DC">
            <w:rPr>
              <w:sz w:val="20"/>
              <w:szCs w:val="20"/>
            </w:rPr>
            <w:instrText xml:space="preserve"> TOC \o "1-3" \h \z \u </w:instrText>
          </w:r>
          <w:r w:rsidRPr="00CB55DC">
            <w:rPr>
              <w:sz w:val="20"/>
              <w:szCs w:val="20"/>
            </w:rPr>
            <w:fldChar w:fldCharType="separate"/>
          </w:r>
          <w:hyperlink w:anchor="_Toc172663800" w:history="1">
            <w:r w:rsidRPr="00B66D6D">
              <w:rPr>
                <w:rStyle w:val="Hipercze"/>
                <w:noProof/>
              </w:rPr>
              <w:t>I</w:t>
            </w:r>
            <w:r>
              <w:rPr>
                <w:rFonts w:asciiTheme="minorHAnsi" w:eastAsiaTheme="minorEastAsia" w:hAnsiTheme="minorHAnsi" w:cstheme="minorBidi"/>
                <w:noProof/>
                <w:sz w:val="22"/>
                <w:szCs w:val="22"/>
              </w:rPr>
              <w:tab/>
            </w:r>
            <w:r w:rsidRPr="00B66D6D">
              <w:rPr>
                <w:rStyle w:val="Hipercze"/>
                <w:noProof/>
              </w:rPr>
              <w:t xml:space="preserve"> CZĘŚĆ OPISOWA PROGRAMU FUNKCJONALNO-UŻYTKOWEGO</w:t>
            </w:r>
            <w:r>
              <w:rPr>
                <w:noProof/>
                <w:webHidden/>
              </w:rPr>
              <w:tab/>
            </w:r>
            <w:r>
              <w:rPr>
                <w:noProof/>
                <w:webHidden/>
              </w:rPr>
              <w:fldChar w:fldCharType="begin"/>
            </w:r>
            <w:r>
              <w:rPr>
                <w:noProof/>
                <w:webHidden/>
              </w:rPr>
              <w:instrText xml:space="preserve"> PAGEREF _Toc172663800 \h </w:instrText>
            </w:r>
            <w:r>
              <w:rPr>
                <w:noProof/>
                <w:webHidden/>
              </w:rPr>
            </w:r>
            <w:r>
              <w:rPr>
                <w:noProof/>
                <w:webHidden/>
              </w:rPr>
              <w:fldChar w:fldCharType="separate"/>
            </w:r>
            <w:r w:rsidR="00256456">
              <w:rPr>
                <w:noProof/>
                <w:webHidden/>
              </w:rPr>
              <w:t>6</w:t>
            </w:r>
            <w:r>
              <w:rPr>
                <w:noProof/>
                <w:webHidden/>
              </w:rPr>
              <w:fldChar w:fldCharType="end"/>
            </w:r>
          </w:hyperlink>
        </w:p>
        <w:p w14:paraId="710E7C74" w14:textId="77777777" w:rsidR="00CB55DC" w:rsidRDefault="00662283">
          <w:pPr>
            <w:pStyle w:val="Spistreci2"/>
            <w:tabs>
              <w:tab w:val="left" w:pos="660"/>
              <w:tab w:val="right" w:leader="dot" w:pos="9062"/>
            </w:tabs>
            <w:rPr>
              <w:rFonts w:asciiTheme="minorHAnsi" w:eastAsiaTheme="minorEastAsia" w:hAnsiTheme="minorHAnsi" w:cstheme="minorBidi"/>
              <w:noProof/>
              <w:sz w:val="22"/>
              <w:szCs w:val="22"/>
            </w:rPr>
          </w:pPr>
          <w:hyperlink w:anchor="_Toc172663801" w:history="1">
            <w:r w:rsidR="00CB55DC" w:rsidRPr="00B66D6D">
              <w:rPr>
                <w:rStyle w:val="Hipercze"/>
                <w:noProof/>
              </w:rPr>
              <w:t>1.</w:t>
            </w:r>
            <w:r w:rsidR="00CB55DC">
              <w:rPr>
                <w:rFonts w:asciiTheme="minorHAnsi" w:eastAsiaTheme="minorEastAsia" w:hAnsiTheme="minorHAnsi" w:cstheme="minorBidi"/>
                <w:noProof/>
                <w:sz w:val="22"/>
                <w:szCs w:val="22"/>
              </w:rPr>
              <w:tab/>
            </w:r>
            <w:r w:rsidR="00CB55DC" w:rsidRPr="00B66D6D">
              <w:rPr>
                <w:rStyle w:val="Hipercze"/>
                <w:noProof/>
              </w:rPr>
              <w:t>Opis ogólny przedmiotu zamówienia</w:t>
            </w:r>
            <w:r w:rsidR="00CB55DC">
              <w:rPr>
                <w:noProof/>
                <w:webHidden/>
              </w:rPr>
              <w:tab/>
            </w:r>
            <w:r w:rsidR="00CB55DC">
              <w:rPr>
                <w:noProof/>
                <w:webHidden/>
              </w:rPr>
              <w:fldChar w:fldCharType="begin"/>
            </w:r>
            <w:r w:rsidR="00CB55DC">
              <w:rPr>
                <w:noProof/>
                <w:webHidden/>
              </w:rPr>
              <w:instrText xml:space="preserve"> PAGEREF _Toc172663801 \h </w:instrText>
            </w:r>
            <w:r w:rsidR="00CB55DC">
              <w:rPr>
                <w:noProof/>
                <w:webHidden/>
              </w:rPr>
            </w:r>
            <w:r w:rsidR="00CB55DC">
              <w:rPr>
                <w:noProof/>
                <w:webHidden/>
              </w:rPr>
              <w:fldChar w:fldCharType="separate"/>
            </w:r>
            <w:r w:rsidR="00256456">
              <w:rPr>
                <w:noProof/>
                <w:webHidden/>
              </w:rPr>
              <w:t>6</w:t>
            </w:r>
            <w:r w:rsidR="00CB55DC">
              <w:rPr>
                <w:noProof/>
                <w:webHidden/>
              </w:rPr>
              <w:fldChar w:fldCharType="end"/>
            </w:r>
          </w:hyperlink>
        </w:p>
        <w:p w14:paraId="53C95039"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2" w:history="1">
            <w:r w:rsidR="00CB55DC" w:rsidRPr="00B66D6D">
              <w:rPr>
                <w:rStyle w:val="Hipercze"/>
                <w:noProof/>
              </w:rPr>
              <w:t>1.1.</w:t>
            </w:r>
            <w:r w:rsidR="00CB55DC">
              <w:rPr>
                <w:rFonts w:asciiTheme="minorHAnsi" w:eastAsiaTheme="minorEastAsia" w:hAnsiTheme="minorHAnsi" w:cstheme="minorBidi"/>
                <w:noProof/>
                <w:sz w:val="22"/>
                <w:szCs w:val="22"/>
              </w:rPr>
              <w:tab/>
            </w:r>
            <w:r w:rsidR="00CB55DC" w:rsidRPr="00B66D6D">
              <w:rPr>
                <w:rStyle w:val="Hipercze"/>
                <w:noProof/>
              </w:rPr>
              <w:t>Zakres przedmiotu zamówienia</w:t>
            </w:r>
            <w:r w:rsidR="00CB55DC">
              <w:rPr>
                <w:noProof/>
                <w:webHidden/>
              </w:rPr>
              <w:tab/>
            </w:r>
            <w:r w:rsidR="00CB55DC">
              <w:rPr>
                <w:noProof/>
                <w:webHidden/>
              </w:rPr>
              <w:fldChar w:fldCharType="begin"/>
            </w:r>
            <w:r w:rsidR="00CB55DC">
              <w:rPr>
                <w:noProof/>
                <w:webHidden/>
              </w:rPr>
              <w:instrText xml:space="preserve"> PAGEREF _Toc172663802 \h </w:instrText>
            </w:r>
            <w:r w:rsidR="00CB55DC">
              <w:rPr>
                <w:noProof/>
                <w:webHidden/>
              </w:rPr>
            </w:r>
            <w:r w:rsidR="00CB55DC">
              <w:rPr>
                <w:noProof/>
                <w:webHidden/>
              </w:rPr>
              <w:fldChar w:fldCharType="separate"/>
            </w:r>
            <w:r w:rsidR="00256456">
              <w:rPr>
                <w:noProof/>
                <w:webHidden/>
              </w:rPr>
              <w:t>6</w:t>
            </w:r>
            <w:r w:rsidR="00CB55DC">
              <w:rPr>
                <w:noProof/>
                <w:webHidden/>
              </w:rPr>
              <w:fldChar w:fldCharType="end"/>
            </w:r>
          </w:hyperlink>
        </w:p>
        <w:p w14:paraId="6D176BB4"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3" w:history="1">
            <w:r w:rsidR="00CB55DC" w:rsidRPr="00B66D6D">
              <w:rPr>
                <w:rStyle w:val="Hipercze"/>
                <w:noProof/>
              </w:rPr>
              <w:t>1.2.</w:t>
            </w:r>
            <w:r w:rsidR="00CB55DC">
              <w:rPr>
                <w:rFonts w:asciiTheme="minorHAnsi" w:eastAsiaTheme="minorEastAsia" w:hAnsiTheme="minorHAnsi" w:cstheme="minorBidi"/>
                <w:noProof/>
                <w:sz w:val="22"/>
                <w:szCs w:val="22"/>
              </w:rPr>
              <w:tab/>
            </w:r>
            <w:r w:rsidR="00CB55DC" w:rsidRPr="00B66D6D">
              <w:rPr>
                <w:rStyle w:val="Hipercze"/>
                <w:noProof/>
              </w:rPr>
              <w:t>Zakres prac projektowych</w:t>
            </w:r>
            <w:r w:rsidR="00CB55DC">
              <w:rPr>
                <w:noProof/>
                <w:webHidden/>
              </w:rPr>
              <w:tab/>
            </w:r>
            <w:r w:rsidR="00CB55DC">
              <w:rPr>
                <w:noProof/>
                <w:webHidden/>
              </w:rPr>
              <w:fldChar w:fldCharType="begin"/>
            </w:r>
            <w:r w:rsidR="00CB55DC">
              <w:rPr>
                <w:noProof/>
                <w:webHidden/>
              </w:rPr>
              <w:instrText xml:space="preserve"> PAGEREF _Toc172663803 \h </w:instrText>
            </w:r>
            <w:r w:rsidR="00CB55DC">
              <w:rPr>
                <w:noProof/>
                <w:webHidden/>
              </w:rPr>
            </w:r>
            <w:r w:rsidR="00CB55DC">
              <w:rPr>
                <w:noProof/>
                <w:webHidden/>
              </w:rPr>
              <w:fldChar w:fldCharType="separate"/>
            </w:r>
            <w:r w:rsidR="00256456">
              <w:rPr>
                <w:noProof/>
                <w:webHidden/>
              </w:rPr>
              <w:t>7</w:t>
            </w:r>
            <w:r w:rsidR="00CB55DC">
              <w:rPr>
                <w:noProof/>
                <w:webHidden/>
              </w:rPr>
              <w:fldChar w:fldCharType="end"/>
            </w:r>
          </w:hyperlink>
        </w:p>
        <w:p w14:paraId="368BBFCB"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4" w:history="1">
            <w:r w:rsidR="00CB55DC" w:rsidRPr="00B66D6D">
              <w:rPr>
                <w:rStyle w:val="Hipercze"/>
                <w:noProof/>
              </w:rPr>
              <w:t>1.3.</w:t>
            </w:r>
            <w:r w:rsidR="00CB55DC">
              <w:rPr>
                <w:rFonts w:asciiTheme="minorHAnsi" w:eastAsiaTheme="minorEastAsia" w:hAnsiTheme="minorHAnsi" w:cstheme="minorBidi"/>
                <w:noProof/>
                <w:sz w:val="22"/>
                <w:szCs w:val="22"/>
              </w:rPr>
              <w:tab/>
            </w:r>
            <w:r w:rsidR="00CB55DC" w:rsidRPr="00B66D6D">
              <w:rPr>
                <w:rStyle w:val="Hipercze"/>
                <w:noProof/>
              </w:rPr>
              <w:t>Zakres robót budowlanych</w:t>
            </w:r>
            <w:r w:rsidR="00CB55DC">
              <w:rPr>
                <w:noProof/>
                <w:webHidden/>
              </w:rPr>
              <w:tab/>
            </w:r>
            <w:r w:rsidR="00CB55DC">
              <w:rPr>
                <w:noProof/>
                <w:webHidden/>
              </w:rPr>
              <w:fldChar w:fldCharType="begin"/>
            </w:r>
            <w:r w:rsidR="00CB55DC">
              <w:rPr>
                <w:noProof/>
                <w:webHidden/>
              </w:rPr>
              <w:instrText xml:space="preserve"> PAGEREF _Toc172663804 \h </w:instrText>
            </w:r>
            <w:r w:rsidR="00CB55DC">
              <w:rPr>
                <w:noProof/>
                <w:webHidden/>
              </w:rPr>
            </w:r>
            <w:r w:rsidR="00CB55DC">
              <w:rPr>
                <w:noProof/>
                <w:webHidden/>
              </w:rPr>
              <w:fldChar w:fldCharType="separate"/>
            </w:r>
            <w:r w:rsidR="00256456">
              <w:rPr>
                <w:noProof/>
                <w:webHidden/>
              </w:rPr>
              <w:t>8</w:t>
            </w:r>
            <w:r w:rsidR="00CB55DC">
              <w:rPr>
                <w:noProof/>
                <w:webHidden/>
              </w:rPr>
              <w:fldChar w:fldCharType="end"/>
            </w:r>
          </w:hyperlink>
        </w:p>
        <w:p w14:paraId="2A499BB3"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5" w:history="1">
            <w:r w:rsidR="00CB55DC" w:rsidRPr="00B66D6D">
              <w:rPr>
                <w:rStyle w:val="Hipercze"/>
                <w:noProof/>
              </w:rPr>
              <w:t>1.4.</w:t>
            </w:r>
            <w:r w:rsidR="00CB55DC">
              <w:rPr>
                <w:rFonts w:asciiTheme="minorHAnsi" w:eastAsiaTheme="minorEastAsia" w:hAnsiTheme="minorHAnsi" w:cstheme="minorBidi"/>
                <w:noProof/>
                <w:sz w:val="22"/>
                <w:szCs w:val="22"/>
              </w:rPr>
              <w:tab/>
            </w:r>
            <w:r w:rsidR="00CB55DC" w:rsidRPr="00B66D6D">
              <w:rPr>
                <w:rStyle w:val="Hipercze"/>
                <w:noProof/>
              </w:rPr>
              <w:t>Charakterystyczne parametry określające wielkość obiektu i  zakres   robót budowlanych.</w:t>
            </w:r>
            <w:r w:rsidR="00CB55DC">
              <w:rPr>
                <w:noProof/>
                <w:webHidden/>
              </w:rPr>
              <w:tab/>
            </w:r>
            <w:r w:rsidR="00CB55DC">
              <w:rPr>
                <w:noProof/>
                <w:webHidden/>
              </w:rPr>
              <w:fldChar w:fldCharType="begin"/>
            </w:r>
            <w:r w:rsidR="00CB55DC">
              <w:rPr>
                <w:noProof/>
                <w:webHidden/>
              </w:rPr>
              <w:instrText xml:space="preserve"> PAGEREF _Toc172663805 \h </w:instrText>
            </w:r>
            <w:r w:rsidR="00CB55DC">
              <w:rPr>
                <w:noProof/>
                <w:webHidden/>
              </w:rPr>
            </w:r>
            <w:r w:rsidR="00CB55DC">
              <w:rPr>
                <w:noProof/>
                <w:webHidden/>
              </w:rPr>
              <w:fldChar w:fldCharType="separate"/>
            </w:r>
            <w:r w:rsidR="00256456">
              <w:rPr>
                <w:noProof/>
                <w:webHidden/>
              </w:rPr>
              <w:t>10</w:t>
            </w:r>
            <w:r w:rsidR="00CB55DC">
              <w:rPr>
                <w:noProof/>
                <w:webHidden/>
              </w:rPr>
              <w:fldChar w:fldCharType="end"/>
            </w:r>
          </w:hyperlink>
        </w:p>
        <w:p w14:paraId="64E6EA68"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6" w:history="1">
            <w:r w:rsidR="00CB55DC" w:rsidRPr="00B66D6D">
              <w:rPr>
                <w:rStyle w:val="Hipercze"/>
                <w:noProof/>
              </w:rPr>
              <w:t>1.5.</w:t>
            </w:r>
            <w:r w:rsidR="00CB55DC">
              <w:rPr>
                <w:rFonts w:asciiTheme="minorHAnsi" w:eastAsiaTheme="minorEastAsia" w:hAnsiTheme="minorHAnsi" w:cstheme="minorBidi"/>
                <w:noProof/>
                <w:sz w:val="22"/>
                <w:szCs w:val="22"/>
              </w:rPr>
              <w:tab/>
            </w:r>
            <w:r w:rsidR="00CB55DC" w:rsidRPr="00B66D6D">
              <w:rPr>
                <w:rStyle w:val="Hipercze"/>
                <w:noProof/>
              </w:rPr>
              <w:t>Aktualne uwarunkowania wykonania przedmiotu zamówienia</w:t>
            </w:r>
            <w:r w:rsidR="00CB55DC">
              <w:rPr>
                <w:noProof/>
                <w:webHidden/>
              </w:rPr>
              <w:tab/>
            </w:r>
            <w:r w:rsidR="00CB55DC">
              <w:rPr>
                <w:noProof/>
                <w:webHidden/>
              </w:rPr>
              <w:fldChar w:fldCharType="begin"/>
            </w:r>
            <w:r w:rsidR="00CB55DC">
              <w:rPr>
                <w:noProof/>
                <w:webHidden/>
              </w:rPr>
              <w:instrText xml:space="preserve"> PAGEREF _Toc172663806 \h </w:instrText>
            </w:r>
            <w:r w:rsidR="00CB55DC">
              <w:rPr>
                <w:noProof/>
                <w:webHidden/>
              </w:rPr>
            </w:r>
            <w:r w:rsidR="00CB55DC">
              <w:rPr>
                <w:noProof/>
                <w:webHidden/>
              </w:rPr>
              <w:fldChar w:fldCharType="separate"/>
            </w:r>
            <w:r w:rsidR="00256456">
              <w:rPr>
                <w:noProof/>
                <w:webHidden/>
              </w:rPr>
              <w:t>11</w:t>
            </w:r>
            <w:r w:rsidR="00CB55DC">
              <w:rPr>
                <w:noProof/>
                <w:webHidden/>
              </w:rPr>
              <w:fldChar w:fldCharType="end"/>
            </w:r>
          </w:hyperlink>
        </w:p>
        <w:p w14:paraId="09BB8375"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7" w:history="1">
            <w:r w:rsidR="00CB55DC" w:rsidRPr="00B66D6D">
              <w:rPr>
                <w:rStyle w:val="Hipercze"/>
                <w:noProof/>
              </w:rPr>
              <w:t>1.6.</w:t>
            </w:r>
            <w:r w:rsidR="00CB55DC">
              <w:rPr>
                <w:rFonts w:asciiTheme="minorHAnsi" w:eastAsiaTheme="minorEastAsia" w:hAnsiTheme="minorHAnsi" w:cstheme="minorBidi"/>
                <w:noProof/>
                <w:sz w:val="22"/>
                <w:szCs w:val="22"/>
              </w:rPr>
              <w:tab/>
            </w:r>
            <w:r w:rsidR="00CB55DC" w:rsidRPr="00B66D6D">
              <w:rPr>
                <w:rStyle w:val="Hipercze"/>
                <w:noProof/>
              </w:rPr>
              <w:t>Ogólne właściwości funkcjonalno-użytkowe</w:t>
            </w:r>
            <w:r w:rsidR="00CB55DC">
              <w:rPr>
                <w:noProof/>
                <w:webHidden/>
              </w:rPr>
              <w:tab/>
            </w:r>
            <w:r w:rsidR="00CB55DC">
              <w:rPr>
                <w:noProof/>
                <w:webHidden/>
              </w:rPr>
              <w:fldChar w:fldCharType="begin"/>
            </w:r>
            <w:r w:rsidR="00CB55DC">
              <w:rPr>
                <w:noProof/>
                <w:webHidden/>
              </w:rPr>
              <w:instrText xml:space="preserve"> PAGEREF _Toc172663807 \h </w:instrText>
            </w:r>
            <w:r w:rsidR="00CB55DC">
              <w:rPr>
                <w:noProof/>
                <w:webHidden/>
              </w:rPr>
            </w:r>
            <w:r w:rsidR="00CB55DC">
              <w:rPr>
                <w:noProof/>
                <w:webHidden/>
              </w:rPr>
              <w:fldChar w:fldCharType="separate"/>
            </w:r>
            <w:r w:rsidR="00256456">
              <w:rPr>
                <w:noProof/>
                <w:webHidden/>
              </w:rPr>
              <w:t>12</w:t>
            </w:r>
            <w:r w:rsidR="00CB55DC">
              <w:rPr>
                <w:noProof/>
                <w:webHidden/>
              </w:rPr>
              <w:fldChar w:fldCharType="end"/>
            </w:r>
          </w:hyperlink>
        </w:p>
        <w:p w14:paraId="79AED3A7"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8" w:history="1">
            <w:r w:rsidR="00CB55DC" w:rsidRPr="00B66D6D">
              <w:rPr>
                <w:rStyle w:val="Hipercze"/>
                <w:noProof/>
              </w:rPr>
              <w:t>1.7.</w:t>
            </w:r>
            <w:r w:rsidR="00CB55DC">
              <w:rPr>
                <w:rFonts w:asciiTheme="minorHAnsi" w:eastAsiaTheme="minorEastAsia" w:hAnsiTheme="minorHAnsi" w:cstheme="minorBidi"/>
                <w:noProof/>
                <w:sz w:val="22"/>
                <w:szCs w:val="22"/>
              </w:rPr>
              <w:tab/>
            </w:r>
            <w:r w:rsidR="00CB55DC" w:rsidRPr="00B66D6D">
              <w:rPr>
                <w:rStyle w:val="Hipercze"/>
                <w:noProof/>
              </w:rPr>
              <w:t>Szczegółowe właściwości funkcjonalno-użytkowe wyrażone we wskaźnikach powierzchniowo-kubaturowych</w:t>
            </w:r>
            <w:r w:rsidR="00CB55DC">
              <w:rPr>
                <w:noProof/>
                <w:webHidden/>
              </w:rPr>
              <w:tab/>
            </w:r>
            <w:r w:rsidR="00CB55DC">
              <w:rPr>
                <w:noProof/>
                <w:webHidden/>
              </w:rPr>
              <w:fldChar w:fldCharType="begin"/>
            </w:r>
            <w:r w:rsidR="00CB55DC">
              <w:rPr>
                <w:noProof/>
                <w:webHidden/>
              </w:rPr>
              <w:instrText xml:space="preserve"> PAGEREF _Toc172663808 \h </w:instrText>
            </w:r>
            <w:r w:rsidR="00CB55DC">
              <w:rPr>
                <w:noProof/>
                <w:webHidden/>
              </w:rPr>
            </w:r>
            <w:r w:rsidR="00CB55DC">
              <w:rPr>
                <w:noProof/>
                <w:webHidden/>
              </w:rPr>
              <w:fldChar w:fldCharType="separate"/>
            </w:r>
            <w:r w:rsidR="00256456">
              <w:rPr>
                <w:noProof/>
                <w:webHidden/>
              </w:rPr>
              <w:t>13</w:t>
            </w:r>
            <w:r w:rsidR="00CB55DC">
              <w:rPr>
                <w:noProof/>
                <w:webHidden/>
              </w:rPr>
              <w:fldChar w:fldCharType="end"/>
            </w:r>
          </w:hyperlink>
        </w:p>
        <w:p w14:paraId="42FA97B1"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09" w:history="1">
            <w:r w:rsidR="00CB55DC" w:rsidRPr="00B66D6D">
              <w:rPr>
                <w:rStyle w:val="Hipercze"/>
                <w:noProof/>
              </w:rPr>
              <w:t>1.8.</w:t>
            </w:r>
            <w:r w:rsidR="00CB55DC">
              <w:rPr>
                <w:rFonts w:asciiTheme="minorHAnsi" w:eastAsiaTheme="minorEastAsia" w:hAnsiTheme="minorHAnsi" w:cstheme="minorBidi"/>
                <w:noProof/>
                <w:sz w:val="22"/>
                <w:szCs w:val="22"/>
              </w:rPr>
              <w:tab/>
            </w:r>
            <w:r w:rsidR="00CB55DC" w:rsidRPr="00B66D6D">
              <w:rPr>
                <w:rStyle w:val="Hipercze"/>
                <w:noProof/>
              </w:rPr>
              <w:t>Wymagania dla przegród</w:t>
            </w:r>
            <w:r w:rsidR="00CB55DC">
              <w:rPr>
                <w:noProof/>
                <w:webHidden/>
              </w:rPr>
              <w:tab/>
            </w:r>
            <w:r w:rsidR="00CB55DC">
              <w:rPr>
                <w:noProof/>
                <w:webHidden/>
              </w:rPr>
              <w:fldChar w:fldCharType="begin"/>
            </w:r>
            <w:r w:rsidR="00CB55DC">
              <w:rPr>
                <w:noProof/>
                <w:webHidden/>
              </w:rPr>
              <w:instrText xml:space="preserve"> PAGEREF _Toc172663809 \h </w:instrText>
            </w:r>
            <w:r w:rsidR="00CB55DC">
              <w:rPr>
                <w:noProof/>
                <w:webHidden/>
              </w:rPr>
            </w:r>
            <w:r w:rsidR="00CB55DC">
              <w:rPr>
                <w:noProof/>
                <w:webHidden/>
              </w:rPr>
              <w:fldChar w:fldCharType="separate"/>
            </w:r>
            <w:r w:rsidR="00256456">
              <w:rPr>
                <w:noProof/>
                <w:webHidden/>
              </w:rPr>
              <w:t>15</w:t>
            </w:r>
            <w:r w:rsidR="00CB55DC">
              <w:rPr>
                <w:noProof/>
                <w:webHidden/>
              </w:rPr>
              <w:fldChar w:fldCharType="end"/>
            </w:r>
          </w:hyperlink>
        </w:p>
        <w:p w14:paraId="229A3C0B"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0" w:history="1">
            <w:r w:rsidR="00CB55DC" w:rsidRPr="00B66D6D">
              <w:rPr>
                <w:rStyle w:val="Hipercze"/>
                <w:noProof/>
              </w:rPr>
              <w:t>1.9.</w:t>
            </w:r>
            <w:r w:rsidR="00CB55DC">
              <w:rPr>
                <w:rFonts w:asciiTheme="minorHAnsi" w:eastAsiaTheme="minorEastAsia" w:hAnsiTheme="minorHAnsi" w:cstheme="minorBidi"/>
                <w:noProof/>
                <w:sz w:val="22"/>
                <w:szCs w:val="22"/>
              </w:rPr>
              <w:tab/>
            </w:r>
            <w:r w:rsidR="00CB55DC" w:rsidRPr="00B66D6D">
              <w:rPr>
                <w:rStyle w:val="Hipercze"/>
                <w:noProof/>
              </w:rPr>
              <w:t>Dostępność dla niepełnosprawnych:</w:t>
            </w:r>
            <w:r w:rsidR="00CB55DC">
              <w:rPr>
                <w:noProof/>
                <w:webHidden/>
              </w:rPr>
              <w:tab/>
            </w:r>
            <w:r w:rsidR="00CB55DC">
              <w:rPr>
                <w:noProof/>
                <w:webHidden/>
              </w:rPr>
              <w:fldChar w:fldCharType="begin"/>
            </w:r>
            <w:r w:rsidR="00CB55DC">
              <w:rPr>
                <w:noProof/>
                <w:webHidden/>
              </w:rPr>
              <w:instrText xml:space="preserve"> PAGEREF _Toc172663810 \h </w:instrText>
            </w:r>
            <w:r w:rsidR="00CB55DC">
              <w:rPr>
                <w:noProof/>
                <w:webHidden/>
              </w:rPr>
            </w:r>
            <w:r w:rsidR="00CB55DC">
              <w:rPr>
                <w:noProof/>
                <w:webHidden/>
              </w:rPr>
              <w:fldChar w:fldCharType="separate"/>
            </w:r>
            <w:r w:rsidR="00256456">
              <w:rPr>
                <w:noProof/>
                <w:webHidden/>
              </w:rPr>
              <w:t>16</w:t>
            </w:r>
            <w:r w:rsidR="00CB55DC">
              <w:rPr>
                <w:noProof/>
                <w:webHidden/>
              </w:rPr>
              <w:fldChar w:fldCharType="end"/>
            </w:r>
          </w:hyperlink>
        </w:p>
        <w:p w14:paraId="11FE2434"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1" w:history="1">
            <w:r w:rsidR="00CB55DC" w:rsidRPr="00B66D6D">
              <w:rPr>
                <w:rStyle w:val="Hipercze"/>
                <w:noProof/>
              </w:rPr>
              <w:t>1.10.</w:t>
            </w:r>
            <w:r w:rsidR="00CB55DC">
              <w:rPr>
                <w:rFonts w:asciiTheme="minorHAnsi" w:eastAsiaTheme="minorEastAsia" w:hAnsiTheme="minorHAnsi" w:cstheme="minorBidi"/>
                <w:noProof/>
                <w:sz w:val="22"/>
                <w:szCs w:val="22"/>
              </w:rPr>
              <w:tab/>
            </w:r>
            <w:r w:rsidR="00CB55DC" w:rsidRPr="00B66D6D">
              <w:rPr>
                <w:rStyle w:val="Hipercze"/>
                <w:noProof/>
              </w:rPr>
              <w:t>Założenia do warunków ochrony pożarowej</w:t>
            </w:r>
            <w:r w:rsidR="00CB55DC">
              <w:rPr>
                <w:noProof/>
                <w:webHidden/>
              </w:rPr>
              <w:tab/>
            </w:r>
            <w:r w:rsidR="00CB55DC">
              <w:rPr>
                <w:noProof/>
                <w:webHidden/>
              </w:rPr>
              <w:fldChar w:fldCharType="begin"/>
            </w:r>
            <w:r w:rsidR="00CB55DC">
              <w:rPr>
                <w:noProof/>
                <w:webHidden/>
              </w:rPr>
              <w:instrText xml:space="preserve"> PAGEREF _Toc172663811 \h </w:instrText>
            </w:r>
            <w:r w:rsidR="00CB55DC">
              <w:rPr>
                <w:noProof/>
                <w:webHidden/>
              </w:rPr>
            </w:r>
            <w:r w:rsidR="00CB55DC">
              <w:rPr>
                <w:noProof/>
                <w:webHidden/>
              </w:rPr>
              <w:fldChar w:fldCharType="separate"/>
            </w:r>
            <w:r w:rsidR="00256456">
              <w:rPr>
                <w:noProof/>
                <w:webHidden/>
              </w:rPr>
              <w:t>16</w:t>
            </w:r>
            <w:r w:rsidR="00CB55DC">
              <w:rPr>
                <w:noProof/>
                <w:webHidden/>
              </w:rPr>
              <w:fldChar w:fldCharType="end"/>
            </w:r>
          </w:hyperlink>
        </w:p>
        <w:p w14:paraId="5DBF86D3"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2" w:history="1">
            <w:r w:rsidR="00CB55DC" w:rsidRPr="00B66D6D">
              <w:rPr>
                <w:rStyle w:val="Hipercze"/>
                <w:noProof/>
              </w:rPr>
              <w:t>1.11.</w:t>
            </w:r>
            <w:r w:rsidR="00CB55DC">
              <w:rPr>
                <w:rFonts w:asciiTheme="minorHAnsi" w:eastAsiaTheme="minorEastAsia" w:hAnsiTheme="minorHAnsi" w:cstheme="minorBidi"/>
                <w:noProof/>
                <w:sz w:val="22"/>
                <w:szCs w:val="22"/>
              </w:rPr>
              <w:tab/>
            </w:r>
            <w:r w:rsidR="00CB55DC" w:rsidRPr="00B66D6D">
              <w:rPr>
                <w:rStyle w:val="Hipercze"/>
                <w:noProof/>
              </w:rPr>
              <w:t>Określenie wielkości możliwych przekroczeń lub pomniejszenia przyjętych parametrów powierzchni i kubatur lub wskaźników</w:t>
            </w:r>
            <w:r w:rsidR="00CB55DC">
              <w:rPr>
                <w:noProof/>
                <w:webHidden/>
              </w:rPr>
              <w:tab/>
            </w:r>
            <w:r w:rsidR="00CB55DC">
              <w:rPr>
                <w:noProof/>
                <w:webHidden/>
              </w:rPr>
              <w:fldChar w:fldCharType="begin"/>
            </w:r>
            <w:r w:rsidR="00CB55DC">
              <w:rPr>
                <w:noProof/>
                <w:webHidden/>
              </w:rPr>
              <w:instrText xml:space="preserve"> PAGEREF _Toc172663812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17A445BD" w14:textId="77777777" w:rsidR="00CB55DC" w:rsidRDefault="00662283">
          <w:pPr>
            <w:pStyle w:val="Spistreci2"/>
            <w:tabs>
              <w:tab w:val="left" w:pos="660"/>
              <w:tab w:val="right" w:leader="dot" w:pos="9062"/>
            </w:tabs>
            <w:rPr>
              <w:rFonts w:asciiTheme="minorHAnsi" w:eastAsiaTheme="minorEastAsia" w:hAnsiTheme="minorHAnsi" w:cstheme="minorBidi"/>
              <w:noProof/>
              <w:sz w:val="22"/>
              <w:szCs w:val="22"/>
            </w:rPr>
          </w:pPr>
          <w:hyperlink w:anchor="_Toc172663813" w:history="1">
            <w:r w:rsidR="00CB55DC" w:rsidRPr="00B66D6D">
              <w:rPr>
                <w:rStyle w:val="Hipercze"/>
                <w:noProof/>
              </w:rPr>
              <w:t>2.</w:t>
            </w:r>
            <w:r w:rsidR="00CB55DC">
              <w:rPr>
                <w:rFonts w:asciiTheme="minorHAnsi" w:eastAsiaTheme="minorEastAsia" w:hAnsiTheme="minorHAnsi" w:cstheme="minorBidi"/>
                <w:noProof/>
                <w:sz w:val="22"/>
                <w:szCs w:val="22"/>
              </w:rPr>
              <w:tab/>
            </w:r>
            <w:r w:rsidR="00CB55DC" w:rsidRPr="00B66D6D">
              <w:rPr>
                <w:rStyle w:val="Hipercze"/>
                <w:noProof/>
              </w:rPr>
              <w:t>Opis wymagań zamawiającego w stosunku do przedmiotu zamówienia</w:t>
            </w:r>
            <w:r w:rsidR="00CB55DC">
              <w:rPr>
                <w:noProof/>
                <w:webHidden/>
              </w:rPr>
              <w:tab/>
            </w:r>
            <w:r w:rsidR="00CB55DC">
              <w:rPr>
                <w:noProof/>
                <w:webHidden/>
              </w:rPr>
              <w:fldChar w:fldCharType="begin"/>
            </w:r>
            <w:r w:rsidR="00CB55DC">
              <w:rPr>
                <w:noProof/>
                <w:webHidden/>
              </w:rPr>
              <w:instrText xml:space="preserve"> PAGEREF _Toc172663813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14142B85"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4" w:history="1">
            <w:r w:rsidR="00CB55DC" w:rsidRPr="00B66D6D">
              <w:rPr>
                <w:rStyle w:val="Hipercze"/>
                <w:noProof/>
              </w:rPr>
              <w:t>2.1.</w:t>
            </w:r>
            <w:r w:rsidR="00CB55DC">
              <w:rPr>
                <w:rFonts w:asciiTheme="minorHAnsi" w:eastAsiaTheme="minorEastAsia" w:hAnsiTheme="minorHAnsi" w:cstheme="minorBidi"/>
                <w:noProof/>
                <w:sz w:val="22"/>
                <w:szCs w:val="22"/>
              </w:rPr>
              <w:tab/>
            </w:r>
            <w:r w:rsidR="00CB55DC" w:rsidRPr="00B66D6D">
              <w:rPr>
                <w:rStyle w:val="Hipercze"/>
                <w:noProof/>
              </w:rPr>
              <w:t>Wymagania ogólne</w:t>
            </w:r>
            <w:r w:rsidR="00CB55DC">
              <w:rPr>
                <w:noProof/>
                <w:webHidden/>
              </w:rPr>
              <w:tab/>
            </w:r>
            <w:r w:rsidR="00CB55DC">
              <w:rPr>
                <w:noProof/>
                <w:webHidden/>
              </w:rPr>
              <w:fldChar w:fldCharType="begin"/>
            </w:r>
            <w:r w:rsidR="00CB55DC">
              <w:rPr>
                <w:noProof/>
                <w:webHidden/>
              </w:rPr>
              <w:instrText xml:space="preserve"> PAGEREF _Toc172663814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64D64835"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5" w:history="1">
            <w:r w:rsidR="00CB55DC" w:rsidRPr="00B66D6D">
              <w:rPr>
                <w:rStyle w:val="Hipercze"/>
                <w:noProof/>
              </w:rPr>
              <w:t>2.2.</w:t>
            </w:r>
            <w:r w:rsidR="00CB55DC">
              <w:rPr>
                <w:rFonts w:asciiTheme="minorHAnsi" w:eastAsiaTheme="minorEastAsia" w:hAnsiTheme="minorHAnsi" w:cstheme="minorBidi"/>
                <w:noProof/>
                <w:sz w:val="22"/>
                <w:szCs w:val="22"/>
              </w:rPr>
              <w:tab/>
            </w:r>
            <w:r w:rsidR="00CB55DC" w:rsidRPr="00B66D6D">
              <w:rPr>
                <w:rStyle w:val="Hipercze"/>
                <w:noProof/>
              </w:rPr>
              <w:t>Wymagania w zakresie przygotowania terenu budowy</w:t>
            </w:r>
            <w:r w:rsidR="00CB55DC">
              <w:rPr>
                <w:noProof/>
                <w:webHidden/>
              </w:rPr>
              <w:tab/>
            </w:r>
            <w:r w:rsidR="00CB55DC">
              <w:rPr>
                <w:noProof/>
                <w:webHidden/>
              </w:rPr>
              <w:fldChar w:fldCharType="begin"/>
            </w:r>
            <w:r w:rsidR="00CB55DC">
              <w:rPr>
                <w:noProof/>
                <w:webHidden/>
              </w:rPr>
              <w:instrText xml:space="preserve"> PAGEREF _Toc172663815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0B9D109E"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6" w:history="1">
            <w:r w:rsidR="00CB55DC" w:rsidRPr="00B66D6D">
              <w:rPr>
                <w:rStyle w:val="Hipercze"/>
                <w:noProof/>
              </w:rPr>
              <w:t>2.3.</w:t>
            </w:r>
            <w:r w:rsidR="00CB55DC">
              <w:rPr>
                <w:rFonts w:asciiTheme="minorHAnsi" w:eastAsiaTheme="minorEastAsia" w:hAnsiTheme="minorHAnsi" w:cstheme="minorBidi"/>
                <w:noProof/>
                <w:sz w:val="22"/>
                <w:szCs w:val="22"/>
              </w:rPr>
              <w:tab/>
            </w:r>
            <w:r w:rsidR="00CB55DC" w:rsidRPr="00B66D6D">
              <w:rPr>
                <w:rStyle w:val="Hipercze"/>
                <w:noProof/>
              </w:rPr>
              <w:t>Cechy obiektu dotyczące rozwiązań budowlano-konstrukcyjnych</w:t>
            </w:r>
            <w:r w:rsidR="00CB55DC">
              <w:rPr>
                <w:noProof/>
                <w:webHidden/>
              </w:rPr>
              <w:tab/>
            </w:r>
            <w:r w:rsidR="00CB55DC">
              <w:rPr>
                <w:noProof/>
                <w:webHidden/>
              </w:rPr>
              <w:fldChar w:fldCharType="begin"/>
            </w:r>
            <w:r w:rsidR="00CB55DC">
              <w:rPr>
                <w:noProof/>
                <w:webHidden/>
              </w:rPr>
              <w:instrText xml:space="preserve"> PAGEREF _Toc172663816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23933E70"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7" w:history="1">
            <w:r w:rsidR="00CB55DC" w:rsidRPr="00B66D6D">
              <w:rPr>
                <w:rStyle w:val="Hipercze"/>
                <w:noProof/>
              </w:rPr>
              <w:t>2.3.1.</w:t>
            </w:r>
            <w:r w:rsidR="00CB55DC">
              <w:rPr>
                <w:rFonts w:asciiTheme="minorHAnsi" w:eastAsiaTheme="minorEastAsia" w:hAnsiTheme="minorHAnsi" w:cstheme="minorBidi"/>
                <w:noProof/>
                <w:sz w:val="22"/>
                <w:szCs w:val="22"/>
              </w:rPr>
              <w:tab/>
            </w:r>
            <w:r w:rsidR="00CB55DC" w:rsidRPr="00B66D6D">
              <w:rPr>
                <w:rStyle w:val="Hipercze"/>
                <w:noProof/>
              </w:rPr>
              <w:t>Informacja ogólna</w:t>
            </w:r>
            <w:r w:rsidR="00CB55DC">
              <w:rPr>
                <w:noProof/>
                <w:webHidden/>
              </w:rPr>
              <w:tab/>
            </w:r>
            <w:r w:rsidR="00CB55DC">
              <w:rPr>
                <w:noProof/>
                <w:webHidden/>
              </w:rPr>
              <w:fldChar w:fldCharType="begin"/>
            </w:r>
            <w:r w:rsidR="00CB55DC">
              <w:rPr>
                <w:noProof/>
                <w:webHidden/>
              </w:rPr>
              <w:instrText xml:space="preserve"> PAGEREF _Toc172663817 \h </w:instrText>
            </w:r>
            <w:r w:rsidR="00CB55DC">
              <w:rPr>
                <w:noProof/>
                <w:webHidden/>
              </w:rPr>
            </w:r>
            <w:r w:rsidR="00CB55DC">
              <w:rPr>
                <w:noProof/>
                <w:webHidden/>
              </w:rPr>
              <w:fldChar w:fldCharType="separate"/>
            </w:r>
            <w:r w:rsidR="00256456">
              <w:rPr>
                <w:noProof/>
                <w:webHidden/>
              </w:rPr>
              <w:t>17</w:t>
            </w:r>
            <w:r w:rsidR="00CB55DC">
              <w:rPr>
                <w:noProof/>
                <w:webHidden/>
              </w:rPr>
              <w:fldChar w:fldCharType="end"/>
            </w:r>
          </w:hyperlink>
        </w:p>
        <w:p w14:paraId="62CF1BA3"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8" w:history="1">
            <w:r w:rsidR="00CB55DC" w:rsidRPr="00B66D6D">
              <w:rPr>
                <w:rStyle w:val="Hipercze"/>
                <w:noProof/>
              </w:rPr>
              <w:t>2.3.2.</w:t>
            </w:r>
            <w:r w:rsidR="00CB55DC">
              <w:rPr>
                <w:rFonts w:asciiTheme="minorHAnsi" w:eastAsiaTheme="minorEastAsia" w:hAnsiTheme="minorHAnsi" w:cstheme="minorBidi"/>
                <w:noProof/>
                <w:sz w:val="22"/>
                <w:szCs w:val="22"/>
              </w:rPr>
              <w:tab/>
            </w:r>
            <w:r w:rsidR="00CB55DC" w:rsidRPr="00B66D6D">
              <w:rPr>
                <w:rStyle w:val="Hipercze"/>
                <w:noProof/>
              </w:rPr>
              <w:t>Wymagania dla budynku:</w:t>
            </w:r>
            <w:r w:rsidR="00CB55DC">
              <w:rPr>
                <w:noProof/>
                <w:webHidden/>
              </w:rPr>
              <w:tab/>
            </w:r>
            <w:r w:rsidR="00CB55DC">
              <w:rPr>
                <w:noProof/>
                <w:webHidden/>
              </w:rPr>
              <w:fldChar w:fldCharType="begin"/>
            </w:r>
            <w:r w:rsidR="00CB55DC">
              <w:rPr>
                <w:noProof/>
                <w:webHidden/>
              </w:rPr>
              <w:instrText xml:space="preserve"> PAGEREF _Toc172663818 \h </w:instrText>
            </w:r>
            <w:r w:rsidR="00CB55DC">
              <w:rPr>
                <w:noProof/>
                <w:webHidden/>
              </w:rPr>
            </w:r>
            <w:r w:rsidR="00CB55DC">
              <w:rPr>
                <w:noProof/>
                <w:webHidden/>
              </w:rPr>
              <w:fldChar w:fldCharType="separate"/>
            </w:r>
            <w:r w:rsidR="00256456">
              <w:rPr>
                <w:noProof/>
                <w:webHidden/>
              </w:rPr>
              <w:t>18</w:t>
            </w:r>
            <w:r w:rsidR="00CB55DC">
              <w:rPr>
                <w:noProof/>
                <w:webHidden/>
              </w:rPr>
              <w:fldChar w:fldCharType="end"/>
            </w:r>
          </w:hyperlink>
        </w:p>
        <w:p w14:paraId="3E642AF6"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19" w:history="1">
            <w:r w:rsidR="00CB55DC" w:rsidRPr="00B66D6D">
              <w:rPr>
                <w:rStyle w:val="Hipercze"/>
                <w:noProof/>
              </w:rPr>
              <w:t>2.4.</w:t>
            </w:r>
            <w:r w:rsidR="00CB55DC">
              <w:rPr>
                <w:rFonts w:asciiTheme="minorHAnsi" w:eastAsiaTheme="minorEastAsia" w:hAnsiTheme="minorHAnsi" w:cstheme="minorBidi"/>
                <w:noProof/>
                <w:sz w:val="22"/>
                <w:szCs w:val="22"/>
              </w:rPr>
              <w:tab/>
            </w:r>
            <w:r w:rsidR="00CB55DC" w:rsidRPr="00B66D6D">
              <w:rPr>
                <w:rStyle w:val="Hipercze"/>
                <w:noProof/>
              </w:rPr>
              <w:t>Wymagania w zakresie architektury</w:t>
            </w:r>
            <w:r w:rsidR="00CB55DC">
              <w:rPr>
                <w:noProof/>
                <w:webHidden/>
              </w:rPr>
              <w:tab/>
            </w:r>
            <w:r w:rsidR="00CB55DC">
              <w:rPr>
                <w:noProof/>
                <w:webHidden/>
              </w:rPr>
              <w:fldChar w:fldCharType="begin"/>
            </w:r>
            <w:r w:rsidR="00CB55DC">
              <w:rPr>
                <w:noProof/>
                <w:webHidden/>
              </w:rPr>
              <w:instrText xml:space="preserve"> PAGEREF _Toc172663819 \h </w:instrText>
            </w:r>
            <w:r w:rsidR="00CB55DC">
              <w:rPr>
                <w:noProof/>
                <w:webHidden/>
              </w:rPr>
            </w:r>
            <w:r w:rsidR="00CB55DC">
              <w:rPr>
                <w:noProof/>
                <w:webHidden/>
              </w:rPr>
              <w:fldChar w:fldCharType="separate"/>
            </w:r>
            <w:r w:rsidR="00256456">
              <w:rPr>
                <w:noProof/>
                <w:webHidden/>
              </w:rPr>
              <w:t>21</w:t>
            </w:r>
            <w:r w:rsidR="00CB55DC">
              <w:rPr>
                <w:noProof/>
                <w:webHidden/>
              </w:rPr>
              <w:fldChar w:fldCharType="end"/>
            </w:r>
          </w:hyperlink>
        </w:p>
        <w:p w14:paraId="23D0E4AE"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20" w:history="1">
            <w:r w:rsidR="00CB55DC" w:rsidRPr="00B66D6D">
              <w:rPr>
                <w:rStyle w:val="Hipercze"/>
                <w:noProof/>
              </w:rPr>
              <w:t>2.4.1.</w:t>
            </w:r>
            <w:r w:rsidR="00CB55DC">
              <w:rPr>
                <w:rFonts w:asciiTheme="minorHAnsi" w:eastAsiaTheme="minorEastAsia" w:hAnsiTheme="minorHAnsi" w:cstheme="minorBidi"/>
                <w:noProof/>
                <w:sz w:val="22"/>
                <w:szCs w:val="22"/>
              </w:rPr>
              <w:tab/>
            </w:r>
            <w:r w:rsidR="00CB55DC" w:rsidRPr="00B66D6D">
              <w:rPr>
                <w:rStyle w:val="Hipercze"/>
                <w:noProof/>
              </w:rPr>
              <w:t>Opis koncepcji elewacji żłobka w Giżycku</w:t>
            </w:r>
            <w:r w:rsidR="00CB55DC">
              <w:rPr>
                <w:noProof/>
                <w:webHidden/>
              </w:rPr>
              <w:tab/>
            </w:r>
            <w:r w:rsidR="00CB55DC">
              <w:rPr>
                <w:noProof/>
                <w:webHidden/>
              </w:rPr>
              <w:fldChar w:fldCharType="begin"/>
            </w:r>
            <w:r w:rsidR="00CB55DC">
              <w:rPr>
                <w:noProof/>
                <w:webHidden/>
              </w:rPr>
              <w:instrText xml:space="preserve"> PAGEREF _Toc172663820 \h </w:instrText>
            </w:r>
            <w:r w:rsidR="00CB55DC">
              <w:rPr>
                <w:noProof/>
                <w:webHidden/>
              </w:rPr>
            </w:r>
            <w:r w:rsidR="00CB55DC">
              <w:rPr>
                <w:noProof/>
                <w:webHidden/>
              </w:rPr>
              <w:fldChar w:fldCharType="separate"/>
            </w:r>
            <w:r w:rsidR="00256456">
              <w:rPr>
                <w:noProof/>
                <w:webHidden/>
              </w:rPr>
              <w:t>21</w:t>
            </w:r>
            <w:r w:rsidR="00CB55DC">
              <w:rPr>
                <w:noProof/>
                <w:webHidden/>
              </w:rPr>
              <w:fldChar w:fldCharType="end"/>
            </w:r>
          </w:hyperlink>
        </w:p>
        <w:p w14:paraId="1FE19B5D"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1" w:history="1">
            <w:r w:rsidR="00CB55DC" w:rsidRPr="00B66D6D">
              <w:rPr>
                <w:rStyle w:val="Hipercze"/>
                <w:noProof/>
              </w:rPr>
              <w:t>2.4.1.1.</w:t>
            </w:r>
            <w:r w:rsidR="00CB55DC">
              <w:rPr>
                <w:rFonts w:asciiTheme="minorHAnsi" w:eastAsiaTheme="minorEastAsia" w:hAnsiTheme="minorHAnsi" w:cstheme="minorBidi"/>
                <w:noProof/>
                <w:sz w:val="22"/>
                <w:szCs w:val="22"/>
              </w:rPr>
              <w:tab/>
            </w:r>
            <w:r w:rsidR="00CB55DC" w:rsidRPr="00B66D6D">
              <w:rPr>
                <w:rStyle w:val="Hipercze"/>
                <w:noProof/>
              </w:rPr>
              <w:t>Idea projektowa</w:t>
            </w:r>
            <w:r w:rsidR="00CB55DC">
              <w:rPr>
                <w:noProof/>
                <w:webHidden/>
              </w:rPr>
              <w:tab/>
            </w:r>
            <w:r w:rsidR="00CB55DC">
              <w:rPr>
                <w:noProof/>
                <w:webHidden/>
              </w:rPr>
              <w:fldChar w:fldCharType="begin"/>
            </w:r>
            <w:r w:rsidR="00CB55DC">
              <w:rPr>
                <w:noProof/>
                <w:webHidden/>
              </w:rPr>
              <w:instrText xml:space="preserve"> PAGEREF _Toc172663821 \h </w:instrText>
            </w:r>
            <w:r w:rsidR="00CB55DC">
              <w:rPr>
                <w:noProof/>
                <w:webHidden/>
              </w:rPr>
            </w:r>
            <w:r w:rsidR="00CB55DC">
              <w:rPr>
                <w:noProof/>
                <w:webHidden/>
              </w:rPr>
              <w:fldChar w:fldCharType="separate"/>
            </w:r>
            <w:r w:rsidR="00256456">
              <w:rPr>
                <w:noProof/>
                <w:webHidden/>
              </w:rPr>
              <w:t>21</w:t>
            </w:r>
            <w:r w:rsidR="00CB55DC">
              <w:rPr>
                <w:noProof/>
                <w:webHidden/>
              </w:rPr>
              <w:fldChar w:fldCharType="end"/>
            </w:r>
          </w:hyperlink>
        </w:p>
        <w:p w14:paraId="2D120272"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2" w:history="1">
            <w:r w:rsidR="00CB55DC" w:rsidRPr="00B66D6D">
              <w:rPr>
                <w:rStyle w:val="Hipercze"/>
                <w:noProof/>
              </w:rPr>
              <w:t>2.4.1.2.</w:t>
            </w:r>
            <w:r w:rsidR="00CB55DC">
              <w:rPr>
                <w:rFonts w:asciiTheme="minorHAnsi" w:eastAsiaTheme="minorEastAsia" w:hAnsiTheme="minorHAnsi" w:cstheme="minorBidi"/>
                <w:noProof/>
                <w:sz w:val="22"/>
                <w:szCs w:val="22"/>
              </w:rPr>
              <w:tab/>
            </w:r>
            <w:r w:rsidR="00CB55DC" w:rsidRPr="00B66D6D">
              <w:rPr>
                <w:rStyle w:val="Hipercze"/>
                <w:noProof/>
              </w:rPr>
              <w:t>Elewacja południowa</w:t>
            </w:r>
            <w:r w:rsidR="00CB55DC">
              <w:rPr>
                <w:noProof/>
                <w:webHidden/>
              </w:rPr>
              <w:tab/>
            </w:r>
            <w:r w:rsidR="00CB55DC">
              <w:rPr>
                <w:noProof/>
                <w:webHidden/>
              </w:rPr>
              <w:fldChar w:fldCharType="begin"/>
            </w:r>
            <w:r w:rsidR="00CB55DC">
              <w:rPr>
                <w:noProof/>
                <w:webHidden/>
              </w:rPr>
              <w:instrText xml:space="preserve"> PAGEREF _Toc172663822 \h </w:instrText>
            </w:r>
            <w:r w:rsidR="00CB55DC">
              <w:rPr>
                <w:noProof/>
                <w:webHidden/>
              </w:rPr>
            </w:r>
            <w:r w:rsidR="00CB55DC">
              <w:rPr>
                <w:noProof/>
                <w:webHidden/>
              </w:rPr>
              <w:fldChar w:fldCharType="separate"/>
            </w:r>
            <w:r w:rsidR="00256456">
              <w:rPr>
                <w:noProof/>
                <w:webHidden/>
              </w:rPr>
              <w:t>21</w:t>
            </w:r>
            <w:r w:rsidR="00CB55DC">
              <w:rPr>
                <w:noProof/>
                <w:webHidden/>
              </w:rPr>
              <w:fldChar w:fldCharType="end"/>
            </w:r>
          </w:hyperlink>
        </w:p>
        <w:p w14:paraId="26F4AA14"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3" w:history="1">
            <w:r w:rsidR="00CB55DC" w:rsidRPr="00B66D6D">
              <w:rPr>
                <w:rStyle w:val="Hipercze"/>
                <w:noProof/>
              </w:rPr>
              <w:t>2.4.1.3.</w:t>
            </w:r>
            <w:r w:rsidR="00CB55DC">
              <w:rPr>
                <w:rFonts w:asciiTheme="minorHAnsi" w:eastAsiaTheme="minorEastAsia" w:hAnsiTheme="minorHAnsi" w:cstheme="minorBidi"/>
                <w:noProof/>
                <w:sz w:val="22"/>
                <w:szCs w:val="22"/>
              </w:rPr>
              <w:tab/>
            </w:r>
            <w:r w:rsidR="00CB55DC" w:rsidRPr="00B66D6D">
              <w:rPr>
                <w:rStyle w:val="Hipercze"/>
                <w:noProof/>
              </w:rPr>
              <w:t>Elewacja wschodnia i zachodnia</w:t>
            </w:r>
            <w:r w:rsidR="00CB55DC">
              <w:rPr>
                <w:noProof/>
                <w:webHidden/>
              </w:rPr>
              <w:tab/>
            </w:r>
            <w:r w:rsidR="00CB55DC">
              <w:rPr>
                <w:noProof/>
                <w:webHidden/>
              </w:rPr>
              <w:fldChar w:fldCharType="begin"/>
            </w:r>
            <w:r w:rsidR="00CB55DC">
              <w:rPr>
                <w:noProof/>
                <w:webHidden/>
              </w:rPr>
              <w:instrText xml:space="preserve"> PAGEREF _Toc172663823 \h </w:instrText>
            </w:r>
            <w:r w:rsidR="00CB55DC">
              <w:rPr>
                <w:noProof/>
                <w:webHidden/>
              </w:rPr>
            </w:r>
            <w:r w:rsidR="00CB55DC">
              <w:rPr>
                <w:noProof/>
                <w:webHidden/>
              </w:rPr>
              <w:fldChar w:fldCharType="separate"/>
            </w:r>
            <w:r w:rsidR="00256456">
              <w:rPr>
                <w:noProof/>
                <w:webHidden/>
              </w:rPr>
              <w:t>21</w:t>
            </w:r>
            <w:r w:rsidR="00CB55DC">
              <w:rPr>
                <w:noProof/>
                <w:webHidden/>
              </w:rPr>
              <w:fldChar w:fldCharType="end"/>
            </w:r>
          </w:hyperlink>
        </w:p>
        <w:p w14:paraId="132D92DE"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4" w:history="1">
            <w:r w:rsidR="00CB55DC" w:rsidRPr="00B66D6D">
              <w:rPr>
                <w:rStyle w:val="Hipercze"/>
                <w:noProof/>
              </w:rPr>
              <w:t>2.4.1.4.</w:t>
            </w:r>
            <w:r w:rsidR="00CB55DC">
              <w:rPr>
                <w:rFonts w:asciiTheme="minorHAnsi" w:eastAsiaTheme="minorEastAsia" w:hAnsiTheme="minorHAnsi" w:cstheme="minorBidi"/>
                <w:noProof/>
                <w:sz w:val="22"/>
                <w:szCs w:val="22"/>
              </w:rPr>
              <w:tab/>
            </w:r>
            <w:r w:rsidR="00CB55DC" w:rsidRPr="00B66D6D">
              <w:rPr>
                <w:rStyle w:val="Hipercze"/>
                <w:noProof/>
              </w:rPr>
              <w:t>Elewacja północna</w:t>
            </w:r>
            <w:r w:rsidR="00CB55DC">
              <w:rPr>
                <w:noProof/>
                <w:webHidden/>
              </w:rPr>
              <w:tab/>
            </w:r>
            <w:r w:rsidR="00CB55DC">
              <w:rPr>
                <w:noProof/>
                <w:webHidden/>
              </w:rPr>
              <w:fldChar w:fldCharType="begin"/>
            </w:r>
            <w:r w:rsidR="00CB55DC">
              <w:rPr>
                <w:noProof/>
                <w:webHidden/>
              </w:rPr>
              <w:instrText xml:space="preserve"> PAGEREF _Toc172663824 \h </w:instrText>
            </w:r>
            <w:r w:rsidR="00CB55DC">
              <w:rPr>
                <w:noProof/>
                <w:webHidden/>
              </w:rPr>
            </w:r>
            <w:r w:rsidR="00CB55DC">
              <w:rPr>
                <w:noProof/>
                <w:webHidden/>
              </w:rPr>
              <w:fldChar w:fldCharType="separate"/>
            </w:r>
            <w:r w:rsidR="00256456">
              <w:rPr>
                <w:noProof/>
                <w:webHidden/>
              </w:rPr>
              <w:t>22</w:t>
            </w:r>
            <w:r w:rsidR="00CB55DC">
              <w:rPr>
                <w:noProof/>
                <w:webHidden/>
              </w:rPr>
              <w:fldChar w:fldCharType="end"/>
            </w:r>
          </w:hyperlink>
        </w:p>
        <w:p w14:paraId="5667FAB5"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5" w:history="1">
            <w:r w:rsidR="00CB55DC" w:rsidRPr="00B66D6D">
              <w:rPr>
                <w:rStyle w:val="Hipercze"/>
                <w:noProof/>
              </w:rPr>
              <w:t>2.4.1.5.</w:t>
            </w:r>
            <w:r w:rsidR="00CB55DC">
              <w:rPr>
                <w:rFonts w:asciiTheme="minorHAnsi" w:eastAsiaTheme="minorEastAsia" w:hAnsiTheme="minorHAnsi" w:cstheme="minorBidi"/>
                <w:noProof/>
                <w:sz w:val="22"/>
                <w:szCs w:val="22"/>
              </w:rPr>
              <w:tab/>
            </w:r>
            <w:r w:rsidR="00CB55DC" w:rsidRPr="00B66D6D">
              <w:rPr>
                <w:rStyle w:val="Hipercze"/>
                <w:noProof/>
              </w:rPr>
              <w:t>Zielone ściany</w:t>
            </w:r>
            <w:r w:rsidR="00CB55DC">
              <w:rPr>
                <w:noProof/>
                <w:webHidden/>
              </w:rPr>
              <w:tab/>
            </w:r>
            <w:r w:rsidR="00CB55DC">
              <w:rPr>
                <w:noProof/>
                <w:webHidden/>
              </w:rPr>
              <w:fldChar w:fldCharType="begin"/>
            </w:r>
            <w:r w:rsidR="00CB55DC">
              <w:rPr>
                <w:noProof/>
                <w:webHidden/>
              </w:rPr>
              <w:instrText xml:space="preserve"> PAGEREF _Toc172663825 \h </w:instrText>
            </w:r>
            <w:r w:rsidR="00CB55DC">
              <w:rPr>
                <w:noProof/>
                <w:webHidden/>
              </w:rPr>
            </w:r>
            <w:r w:rsidR="00CB55DC">
              <w:rPr>
                <w:noProof/>
                <w:webHidden/>
              </w:rPr>
              <w:fldChar w:fldCharType="separate"/>
            </w:r>
            <w:r w:rsidR="00256456">
              <w:rPr>
                <w:noProof/>
                <w:webHidden/>
              </w:rPr>
              <w:t>22</w:t>
            </w:r>
            <w:r w:rsidR="00CB55DC">
              <w:rPr>
                <w:noProof/>
                <w:webHidden/>
              </w:rPr>
              <w:fldChar w:fldCharType="end"/>
            </w:r>
          </w:hyperlink>
        </w:p>
        <w:p w14:paraId="6E09C419"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6" w:history="1">
            <w:r w:rsidR="00CB55DC" w:rsidRPr="00B66D6D">
              <w:rPr>
                <w:rStyle w:val="Hipercze"/>
                <w:noProof/>
              </w:rPr>
              <w:t>2.4.1.6.</w:t>
            </w:r>
            <w:r w:rsidR="00CB55DC">
              <w:rPr>
                <w:rFonts w:asciiTheme="minorHAnsi" w:eastAsiaTheme="minorEastAsia" w:hAnsiTheme="minorHAnsi" w:cstheme="minorBidi"/>
                <w:noProof/>
                <w:sz w:val="22"/>
                <w:szCs w:val="22"/>
              </w:rPr>
              <w:tab/>
            </w:r>
            <w:r w:rsidR="00CB55DC" w:rsidRPr="00B66D6D">
              <w:rPr>
                <w:rStyle w:val="Hipercze"/>
                <w:noProof/>
              </w:rPr>
              <w:t>Paleta kolorystyczna</w:t>
            </w:r>
            <w:r w:rsidR="00CB55DC">
              <w:rPr>
                <w:noProof/>
                <w:webHidden/>
              </w:rPr>
              <w:tab/>
            </w:r>
            <w:r w:rsidR="00CB55DC">
              <w:rPr>
                <w:noProof/>
                <w:webHidden/>
              </w:rPr>
              <w:fldChar w:fldCharType="begin"/>
            </w:r>
            <w:r w:rsidR="00CB55DC">
              <w:rPr>
                <w:noProof/>
                <w:webHidden/>
              </w:rPr>
              <w:instrText xml:space="preserve"> PAGEREF _Toc172663826 \h </w:instrText>
            </w:r>
            <w:r w:rsidR="00CB55DC">
              <w:rPr>
                <w:noProof/>
                <w:webHidden/>
              </w:rPr>
            </w:r>
            <w:r w:rsidR="00CB55DC">
              <w:rPr>
                <w:noProof/>
                <w:webHidden/>
              </w:rPr>
              <w:fldChar w:fldCharType="separate"/>
            </w:r>
            <w:r w:rsidR="00256456">
              <w:rPr>
                <w:noProof/>
                <w:webHidden/>
              </w:rPr>
              <w:t>22</w:t>
            </w:r>
            <w:r w:rsidR="00CB55DC">
              <w:rPr>
                <w:noProof/>
                <w:webHidden/>
              </w:rPr>
              <w:fldChar w:fldCharType="end"/>
            </w:r>
          </w:hyperlink>
        </w:p>
        <w:p w14:paraId="07B4E4D4"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27" w:history="1">
            <w:r w:rsidR="00CB55DC" w:rsidRPr="00B66D6D">
              <w:rPr>
                <w:rStyle w:val="Hipercze"/>
                <w:noProof/>
              </w:rPr>
              <w:t>2.4.1.7.</w:t>
            </w:r>
            <w:r w:rsidR="00CB55DC">
              <w:rPr>
                <w:rFonts w:asciiTheme="minorHAnsi" w:eastAsiaTheme="minorEastAsia" w:hAnsiTheme="minorHAnsi" w:cstheme="minorBidi"/>
                <w:noProof/>
                <w:sz w:val="22"/>
                <w:szCs w:val="22"/>
              </w:rPr>
              <w:tab/>
            </w:r>
            <w:r w:rsidR="00CB55DC" w:rsidRPr="00B66D6D">
              <w:rPr>
                <w:rStyle w:val="Hipercze"/>
                <w:noProof/>
              </w:rPr>
              <w:t>Rozwiązania materiałowe</w:t>
            </w:r>
            <w:r w:rsidR="00CB55DC">
              <w:rPr>
                <w:noProof/>
                <w:webHidden/>
              </w:rPr>
              <w:tab/>
            </w:r>
            <w:r w:rsidR="00CB55DC">
              <w:rPr>
                <w:noProof/>
                <w:webHidden/>
              </w:rPr>
              <w:fldChar w:fldCharType="begin"/>
            </w:r>
            <w:r w:rsidR="00CB55DC">
              <w:rPr>
                <w:noProof/>
                <w:webHidden/>
              </w:rPr>
              <w:instrText xml:space="preserve"> PAGEREF _Toc172663827 \h </w:instrText>
            </w:r>
            <w:r w:rsidR="00CB55DC">
              <w:rPr>
                <w:noProof/>
                <w:webHidden/>
              </w:rPr>
            </w:r>
            <w:r w:rsidR="00CB55DC">
              <w:rPr>
                <w:noProof/>
                <w:webHidden/>
              </w:rPr>
              <w:fldChar w:fldCharType="separate"/>
            </w:r>
            <w:r w:rsidR="00256456">
              <w:rPr>
                <w:noProof/>
                <w:webHidden/>
              </w:rPr>
              <w:t>22</w:t>
            </w:r>
            <w:r w:rsidR="00CB55DC">
              <w:rPr>
                <w:noProof/>
                <w:webHidden/>
              </w:rPr>
              <w:fldChar w:fldCharType="end"/>
            </w:r>
          </w:hyperlink>
        </w:p>
        <w:p w14:paraId="41BB424D"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28" w:history="1">
            <w:r w:rsidR="00CB55DC" w:rsidRPr="00B66D6D">
              <w:rPr>
                <w:rStyle w:val="Hipercze"/>
                <w:noProof/>
              </w:rPr>
              <w:t>2.4. Wymagania w zakresie konstrukcji</w:t>
            </w:r>
            <w:r w:rsidR="00CB55DC">
              <w:rPr>
                <w:noProof/>
                <w:webHidden/>
              </w:rPr>
              <w:tab/>
            </w:r>
            <w:r w:rsidR="00CB55DC">
              <w:rPr>
                <w:noProof/>
                <w:webHidden/>
              </w:rPr>
              <w:fldChar w:fldCharType="begin"/>
            </w:r>
            <w:r w:rsidR="00CB55DC">
              <w:rPr>
                <w:noProof/>
                <w:webHidden/>
              </w:rPr>
              <w:instrText xml:space="preserve"> PAGEREF _Toc172663828 \h </w:instrText>
            </w:r>
            <w:r w:rsidR="00CB55DC">
              <w:rPr>
                <w:noProof/>
                <w:webHidden/>
              </w:rPr>
            </w:r>
            <w:r w:rsidR="00CB55DC">
              <w:rPr>
                <w:noProof/>
                <w:webHidden/>
              </w:rPr>
              <w:fldChar w:fldCharType="separate"/>
            </w:r>
            <w:r w:rsidR="00256456">
              <w:rPr>
                <w:noProof/>
                <w:webHidden/>
              </w:rPr>
              <w:t>24</w:t>
            </w:r>
            <w:r w:rsidR="00CB55DC">
              <w:rPr>
                <w:noProof/>
                <w:webHidden/>
              </w:rPr>
              <w:fldChar w:fldCharType="end"/>
            </w:r>
          </w:hyperlink>
        </w:p>
        <w:p w14:paraId="47EB6109"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29" w:history="1">
            <w:r w:rsidR="00CB55DC" w:rsidRPr="00B66D6D">
              <w:rPr>
                <w:rStyle w:val="Hipercze"/>
                <w:noProof/>
              </w:rPr>
              <w:t>2.5.</w:t>
            </w:r>
            <w:r w:rsidR="00CB55DC">
              <w:rPr>
                <w:rFonts w:asciiTheme="minorHAnsi" w:eastAsiaTheme="minorEastAsia" w:hAnsiTheme="minorHAnsi" w:cstheme="minorBidi"/>
                <w:noProof/>
                <w:sz w:val="22"/>
                <w:szCs w:val="22"/>
              </w:rPr>
              <w:tab/>
            </w:r>
            <w:r w:rsidR="00CB55DC" w:rsidRPr="00B66D6D">
              <w:rPr>
                <w:rStyle w:val="Hipercze"/>
                <w:noProof/>
              </w:rPr>
              <w:t>Wymagania w zakresie instalacji</w:t>
            </w:r>
            <w:r w:rsidR="00CB55DC">
              <w:rPr>
                <w:noProof/>
                <w:webHidden/>
              </w:rPr>
              <w:tab/>
            </w:r>
            <w:r w:rsidR="00CB55DC">
              <w:rPr>
                <w:noProof/>
                <w:webHidden/>
              </w:rPr>
              <w:fldChar w:fldCharType="begin"/>
            </w:r>
            <w:r w:rsidR="00CB55DC">
              <w:rPr>
                <w:noProof/>
                <w:webHidden/>
              </w:rPr>
              <w:instrText xml:space="preserve"> PAGEREF _Toc172663829 \h </w:instrText>
            </w:r>
            <w:r w:rsidR="00CB55DC">
              <w:rPr>
                <w:noProof/>
                <w:webHidden/>
              </w:rPr>
            </w:r>
            <w:r w:rsidR="00CB55DC">
              <w:rPr>
                <w:noProof/>
                <w:webHidden/>
              </w:rPr>
              <w:fldChar w:fldCharType="separate"/>
            </w:r>
            <w:r w:rsidR="00256456">
              <w:rPr>
                <w:noProof/>
                <w:webHidden/>
              </w:rPr>
              <w:t>27</w:t>
            </w:r>
            <w:r w:rsidR="00CB55DC">
              <w:rPr>
                <w:noProof/>
                <w:webHidden/>
              </w:rPr>
              <w:fldChar w:fldCharType="end"/>
            </w:r>
          </w:hyperlink>
        </w:p>
        <w:p w14:paraId="2BF660AD"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0" w:history="1">
            <w:r w:rsidR="00CB55DC" w:rsidRPr="00B66D6D">
              <w:rPr>
                <w:rStyle w:val="Hipercze"/>
                <w:noProof/>
              </w:rPr>
              <w:t>2.5.1.</w:t>
            </w:r>
            <w:r w:rsidR="00CB55DC">
              <w:rPr>
                <w:rFonts w:asciiTheme="minorHAnsi" w:eastAsiaTheme="minorEastAsia" w:hAnsiTheme="minorHAnsi" w:cstheme="minorBidi"/>
                <w:noProof/>
                <w:sz w:val="22"/>
                <w:szCs w:val="22"/>
              </w:rPr>
              <w:tab/>
            </w:r>
            <w:r w:rsidR="00CB55DC" w:rsidRPr="00B66D6D">
              <w:rPr>
                <w:rStyle w:val="Hipercze"/>
                <w:noProof/>
              </w:rPr>
              <w:t>Źródło ciepła i chłodu</w:t>
            </w:r>
            <w:r w:rsidR="00CB55DC">
              <w:rPr>
                <w:noProof/>
                <w:webHidden/>
              </w:rPr>
              <w:tab/>
            </w:r>
            <w:r w:rsidR="00CB55DC">
              <w:rPr>
                <w:noProof/>
                <w:webHidden/>
              </w:rPr>
              <w:fldChar w:fldCharType="begin"/>
            </w:r>
            <w:r w:rsidR="00CB55DC">
              <w:rPr>
                <w:noProof/>
                <w:webHidden/>
              </w:rPr>
              <w:instrText xml:space="preserve"> PAGEREF _Toc172663830 \h </w:instrText>
            </w:r>
            <w:r w:rsidR="00CB55DC">
              <w:rPr>
                <w:noProof/>
                <w:webHidden/>
              </w:rPr>
            </w:r>
            <w:r w:rsidR="00CB55DC">
              <w:rPr>
                <w:noProof/>
                <w:webHidden/>
              </w:rPr>
              <w:fldChar w:fldCharType="separate"/>
            </w:r>
            <w:r w:rsidR="00256456">
              <w:rPr>
                <w:noProof/>
                <w:webHidden/>
              </w:rPr>
              <w:t>27</w:t>
            </w:r>
            <w:r w:rsidR="00CB55DC">
              <w:rPr>
                <w:noProof/>
                <w:webHidden/>
              </w:rPr>
              <w:fldChar w:fldCharType="end"/>
            </w:r>
          </w:hyperlink>
        </w:p>
        <w:p w14:paraId="25E78E7D"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1" w:history="1">
            <w:r w:rsidR="00CB55DC" w:rsidRPr="00B66D6D">
              <w:rPr>
                <w:rStyle w:val="Hipercze"/>
                <w:noProof/>
              </w:rPr>
              <w:t>2.5.2.</w:t>
            </w:r>
            <w:r w:rsidR="00CB55DC">
              <w:rPr>
                <w:rFonts w:asciiTheme="minorHAnsi" w:eastAsiaTheme="minorEastAsia" w:hAnsiTheme="minorHAnsi" w:cstheme="minorBidi"/>
                <w:noProof/>
                <w:sz w:val="22"/>
                <w:szCs w:val="22"/>
              </w:rPr>
              <w:tab/>
            </w:r>
            <w:r w:rsidR="00CB55DC" w:rsidRPr="00B66D6D">
              <w:rPr>
                <w:rStyle w:val="Hipercze"/>
                <w:noProof/>
              </w:rPr>
              <w:t>Instalacja centralnego ogrzewania i chłodzenia</w:t>
            </w:r>
            <w:r w:rsidR="00CB55DC">
              <w:rPr>
                <w:noProof/>
                <w:webHidden/>
              </w:rPr>
              <w:tab/>
            </w:r>
            <w:r w:rsidR="00CB55DC">
              <w:rPr>
                <w:noProof/>
                <w:webHidden/>
              </w:rPr>
              <w:fldChar w:fldCharType="begin"/>
            </w:r>
            <w:r w:rsidR="00CB55DC">
              <w:rPr>
                <w:noProof/>
                <w:webHidden/>
              </w:rPr>
              <w:instrText xml:space="preserve"> PAGEREF _Toc172663831 \h </w:instrText>
            </w:r>
            <w:r w:rsidR="00CB55DC">
              <w:rPr>
                <w:noProof/>
                <w:webHidden/>
              </w:rPr>
            </w:r>
            <w:r w:rsidR="00CB55DC">
              <w:rPr>
                <w:noProof/>
                <w:webHidden/>
              </w:rPr>
              <w:fldChar w:fldCharType="separate"/>
            </w:r>
            <w:r w:rsidR="00256456">
              <w:rPr>
                <w:noProof/>
                <w:webHidden/>
              </w:rPr>
              <w:t>27</w:t>
            </w:r>
            <w:r w:rsidR="00CB55DC">
              <w:rPr>
                <w:noProof/>
                <w:webHidden/>
              </w:rPr>
              <w:fldChar w:fldCharType="end"/>
            </w:r>
          </w:hyperlink>
        </w:p>
        <w:p w14:paraId="3F520962"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2" w:history="1">
            <w:r w:rsidR="00CB55DC" w:rsidRPr="00B66D6D">
              <w:rPr>
                <w:rStyle w:val="Hipercze"/>
                <w:noProof/>
              </w:rPr>
              <w:t>2.5.3.</w:t>
            </w:r>
            <w:r w:rsidR="00CB55DC">
              <w:rPr>
                <w:rFonts w:asciiTheme="minorHAnsi" w:eastAsiaTheme="minorEastAsia" w:hAnsiTheme="minorHAnsi" w:cstheme="minorBidi"/>
                <w:noProof/>
                <w:sz w:val="22"/>
                <w:szCs w:val="22"/>
              </w:rPr>
              <w:tab/>
            </w:r>
            <w:r w:rsidR="00CB55DC" w:rsidRPr="00B66D6D">
              <w:rPr>
                <w:rStyle w:val="Hipercze"/>
                <w:noProof/>
              </w:rPr>
              <w:t>Instalacja centralnego ogrzewania</w:t>
            </w:r>
            <w:r w:rsidR="00CB55DC">
              <w:rPr>
                <w:noProof/>
                <w:webHidden/>
              </w:rPr>
              <w:tab/>
            </w:r>
            <w:r w:rsidR="00CB55DC">
              <w:rPr>
                <w:noProof/>
                <w:webHidden/>
              </w:rPr>
              <w:fldChar w:fldCharType="begin"/>
            </w:r>
            <w:r w:rsidR="00CB55DC">
              <w:rPr>
                <w:noProof/>
                <w:webHidden/>
              </w:rPr>
              <w:instrText xml:space="preserve"> PAGEREF _Toc172663832 \h </w:instrText>
            </w:r>
            <w:r w:rsidR="00CB55DC">
              <w:rPr>
                <w:noProof/>
                <w:webHidden/>
              </w:rPr>
            </w:r>
            <w:r w:rsidR="00CB55DC">
              <w:rPr>
                <w:noProof/>
                <w:webHidden/>
              </w:rPr>
              <w:fldChar w:fldCharType="separate"/>
            </w:r>
            <w:r w:rsidR="00256456">
              <w:rPr>
                <w:noProof/>
                <w:webHidden/>
              </w:rPr>
              <w:t>27</w:t>
            </w:r>
            <w:r w:rsidR="00CB55DC">
              <w:rPr>
                <w:noProof/>
                <w:webHidden/>
              </w:rPr>
              <w:fldChar w:fldCharType="end"/>
            </w:r>
          </w:hyperlink>
        </w:p>
        <w:p w14:paraId="493EC260"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3" w:history="1">
            <w:r w:rsidR="00CB55DC" w:rsidRPr="00B66D6D">
              <w:rPr>
                <w:rStyle w:val="Hipercze"/>
                <w:noProof/>
              </w:rPr>
              <w:t>2.5.4.</w:t>
            </w:r>
            <w:r w:rsidR="00CB55DC">
              <w:rPr>
                <w:rFonts w:asciiTheme="minorHAnsi" w:eastAsiaTheme="minorEastAsia" w:hAnsiTheme="minorHAnsi" w:cstheme="minorBidi"/>
                <w:noProof/>
                <w:sz w:val="22"/>
                <w:szCs w:val="22"/>
              </w:rPr>
              <w:tab/>
            </w:r>
            <w:r w:rsidR="00CB55DC" w:rsidRPr="00B66D6D">
              <w:rPr>
                <w:rStyle w:val="Hipercze"/>
                <w:noProof/>
              </w:rPr>
              <w:t>Instalacja klimatyzacji</w:t>
            </w:r>
            <w:r w:rsidR="00CB55DC">
              <w:rPr>
                <w:noProof/>
                <w:webHidden/>
              </w:rPr>
              <w:tab/>
            </w:r>
            <w:r w:rsidR="00CB55DC">
              <w:rPr>
                <w:noProof/>
                <w:webHidden/>
              </w:rPr>
              <w:fldChar w:fldCharType="begin"/>
            </w:r>
            <w:r w:rsidR="00CB55DC">
              <w:rPr>
                <w:noProof/>
                <w:webHidden/>
              </w:rPr>
              <w:instrText xml:space="preserve"> PAGEREF _Toc172663833 \h </w:instrText>
            </w:r>
            <w:r w:rsidR="00CB55DC">
              <w:rPr>
                <w:noProof/>
                <w:webHidden/>
              </w:rPr>
            </w:r>
            <w:r w:rsidR="00CB55DC">
              <w:rPr>
                <w:noProof/>
                <w:webHidden/>
              </w:rPr>
              <w:fldChar w:fldCharType="separate"/>
            </w:r>
            <w:r w:rsidR="00256456">
              <w:rPr>
                <w:noProof/>
                <w:webHidden/>
              </w:rPr>
              <w:t>27</w:t>
            </w:r>
            <w:r w:rsidR="00CB55DC">
              <w:rPr>
                <w:noProof/>
                <w:webHidden/>
              </w:rPr>
              <w:fldChar w:fldCharType="end"/>
            </w:r>
          </w:hyperlink>
        </w:p>
        <w:p w14:paraId="07B3CB8C"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4" w:history="1">
            <w:r w:rsidR="00CB55DC" w:rsidRPr="00B66D6D">
              <w:rPr>
                <w:rStyle w:val="Hipercze"/>
                <w:noProof/>
              </w:rPr>
              <w:t>2.5.5.</w:t>
            </w:r>
            <w:r w:rsidR="00CB55DC">
              <w:rPr>
                <w:rFonts w:asciiTheme="minorHAnsi" w:eastAsiaTheme="minorEastAsia" w:hAnsiTheme="minorHAnsi" w:cstheme="minorBidi"/>
                <w:noProof/>
                <w:sz w:val="22"/>
                <w:szCs w:val="22"/>
              </w:rPr>
              <w:tab/>
            </w:r>
            <w:r w:rsidR="00CB55DC" w:rsidRPr="00B66D6D">
              <w:rPr>
                <w:rStyle w:val="Hipercze"/>
                <w:noProof/>
              </w:rPr>
              <w:t>Instalacja wentylacji</w:t>
            </w:r>
            <w:r w:rsidR="00CB55DC">
              <w:rPr>
                <w:noProof/>
                <w:webHidden/>
              </w:rPr>
              <w:tab/>
            </w:r>
            <w:r w:rsidR="00CB55DC">
              <w:rPr>
                <w:noProof/>
                <w:webHidden/>
              </w:rPr>
              <w:fldChar w:fldCharType="begin"/>
            </w:r>
            <w:r w:rsidR="00CB55DC">
              <w:rPr>
                <w:noProof/>
                <w:webHidden/>
              </w:rPr>
              <w:instrText xml:space="preserve"> PAGEREF _Toc172663834 \h </w:instrText>
            </w:r>
            <w:r w:rsidR="00CB55DC">
              <w:rPr>
                <w:noProof/>
                <w:webHidden/>
              </w:rPr>
            </w:r>
            <w:r w:rsidR="00CB55DC">
              <w:rPr>
                <w:noProof/>
                <w:webHidden/>
              </w:rPr>
              <w:fldChar w:fldCharType="separate"/>
            </w:r>
            <w:r w:rsidR="00256456">
              <w:rPr>
                <w:noProof/>
                <w:webHidden/>
              </w:rPr>
              <w:t>28</w:t>
            </w:r>
            <w:r w:rsidR="00CB55DC">
              <w:rPr>
                <w:noProof/>
                <w:webHidden/>
              </w:rPr>
              <w:fldChar w:fldCharType="end"/>
            </w:r>
          </w:hyperlink>
        </w:p>
        <w:p w14:paraId="17947834"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5" w:history="1">
            <w:r w:rsidR="00CB55DC" w:rsidRPr="00B66D6D">
              <w:rPr>
                <w:rStyle w:val="Hipercze"/>
                <w:noProof/>
              </w:rPr>
              <w:t>2.5.6.</w:t>
            </w:r>
            <w:r w:rsidR="00CB55DC">
              <w:rPr>
                <w:rFonts w:asciiTheme="minorHAnsi" w:eastAsiaTheme="minorEastAsia" w:hAnsiTheme="minorHAnsi" w:cstheme="minorBidi"/>
                <w:noProof/>
                <w:sz w:val="22"/>
                <w:szCs w:val="22"/>
              </w:rPr>
              <w:tab/>
            </w:r>
            <w:r w:rsidR="00CB55DC" w:rsidRPr="00B66D6D">
              <w:rPr>
                <w:rStyle w:val="Hipercze"/>
                <w:noProof/>
              </w:rPr>
              <w:t>Instalacja Zapotrzebowanie i jakość wody oraz ilość, jakość i sposób odprowadzania ścieków oraz wód opadowych</w:t>
            </w:r>
            <w:r w:rsidR="00CB55DC">
              <w:rPr>
                <w:noProof/>
                <w:webHidden/>
              </w:rPr>
              <w:tab/>
            </w:r>
            <w:r w:rsidR="00CB55DC">
              <w:rPr>
                <w:noProof/>
                <w:webHidden/>
              </w:rPr>
              <w:fldChar w:fldCharType="begin"/>
            </w:r>
            <w:r w:rsidR="00CB55DC">
              <w:rPr>
                <w:noProof/>
                <w:webHidden/>
              </w:rPr>
              <w:instrText xml:space="preserve"> PAGEREF _Toc172663835 \h </w:instrText>
            </w:r>
            <w:r w:rsidR="00CB55DC">
              <w:rPr>
                <w:noProof/>
                <w:webHidden/>
              </w:rPr>
            </w:r>
            <w:r w:rsidR="00CB55DC">
              <w:rPr>
                <w:noProof/>
                <w:webHidden/>
              </w:rPr>
              <w:fldChar w:fldCharType="separate"/>
            </w:r>
            <w:r w:rsidR="00256456">
              <w:rPr>
                <w:noProof/>
                <w:webHidden/>
              </w:rPr>
              <w:t>28</w:t>
            </w:r>
            <w:r w:rsidR="00CB55DC">
              <w:rPr>
                <w:noProof/>
                <w:webHidden/>
              </w:rPr>
              <w:fldChar w:fldCharType="end"/>
            </w:r>
          </w:hyperlink>
        </w:p>
        <w:p w14:paraId="35D41B2A"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36" w:history="1">
            <w:r w:rsidR="00CB55DC" w:rsidRPr="00B66D6D">
              <w:rPr>
                <w:rStyle w:val="Hipercze"/>
                <w:noProof/>
              </w:rPr>
              <w:t>2.5.6.1.</w:t>
            </w:r>
            <w:r w:rsidR="00CB55DC">
              <w:rPr>
                <w:rFonts w:asciiTheme="minorHAnsi" w:eastAsiaTheme="minorEastAsia" w:hAnsiTheme="minorHAnsi" w:cstheme="minorBidi"/>
                <w:noProof/>
                <w:sz w:val="22"/>
                <w:szCs w:val="22"/>
              </w:rPr>
              <w:tab/>
            </w:r>
            <w:r w:rsidR="00CB55DC" w:rsidRPr="00B66D6D">
              <w:rPr>
                <w:rStyle w:val="Hipercze"/>
                <w:noProof/>
              </w:rPr>
              <w:t>Zapotrzebowanie i jakość wody</w:t>
            </w:r>
            <w:r w:rsidR="00CB55DC">
              <w:rPr>
                <w:noProof/>
                <w:webHidden/>
              </w:rPr>
              <w:tab/>
            </w:r>
            <w:r w:rsidR="00CB55DC">
              <w:rPr>
                <w:noProof/>
                <w:webHidden/>
              </w:rPr>
              <w:fldChar w:fldCharType="begin"/>
            </w:r>
            <w:r w:rsidR="00CB55DC">
              <w:rPr>
                <w:noProof/>
                <w:webHidden/>
              </w:rPr>
              <w:instrText xml:space="preserve"> PAGEREF _Toc172663836 \h </w:instrText>
            </w:r>
            <w:r w:rsidR="00CB55DC">
              <w:rPr>
                <w:noProof/>
                <w:webHidden/>
              </w:rPr>
            </w:r>
            <w:r w:rsidR="00CB55DC">
              <w:rPr>
                <w:noProof/>
                <w:webHidden/>
              </w:rPr>
              <w:fldChar w:fldCharType="separate"/>
            </w:r>
            <w:r w:rsidR="00256456">
              <w:rPr>
                <w:noProof/>
                <w:webHidden/>
              </w:rPr>
              <w:t>28</w:t>
            </w:r>
            <w:r w:rsidR="00CB55DC">
              <w:rPr>
                <w:noProof/>
                <w:webHidden/>
              </w:rPr>
              <w:fldChar w:fldCharType="end"/>
            </w:r>
          </w:hyperlink>
        </w:p>
        <w:p w14:paraId="2522DD8C" w14:textId="77777777" w:rsidR="00CB55DC" w:rsidRDefault="00662283">
          <w:pPr>
            <w:pStyle w:val="Spistreci2"/>
            <w:tabs>
              <w:tab w:val="left" w:pos="1100"/>
              <w:tab w:val="right" w:leader="dot" w:pos="9062"/>
            </w:tabs>
            <w:rPr>
              <w:rFonts w:asciiTheme="minorHAnsi" w:eastAsiaTheme="minorEastAsia" w:hAnsiTheme="minorHAnsi" w:cstheme="minorBidi"/>
              <w:noProof/>
              <w:sz w:val="22"/>
              <w:szCs w:val="22"/>
            </w:rPr>
          </w:pPr>
          <w:hyperlink w:anchor="_Toc172663837" w:history="1">
            <w:r w:rsidR="00CB55DC" w:rsidRPr="00B66D6D">
              <w:rPr>
                <w:rStyle w:val="Hipercze"/>
                <w:noProof/>
              </w:rPr>
              <w:t>2.5.6.2.</w:t>
            </w:r>
            <w:r w:rsidR="00CB55DC">
              <w:rPr>
                <w:rFonts w:asciiTheme="minorHAnsi" w:eastAsiaTheme="minorEastAsia" w:hAnsiTheme="minorHAnsi" w:cstheme="minorBidi"/>
                <w:noProof/>
                <w:sz w:val="22"/>
                <w:szCs w:val="22"/>
              </w:rPr>
              <w:tab/>
            </w:r>
            <w:r w:rsidR="00CB55DC" w:rsidRPr="00B66D6D">
              <w:rPr>
                <w:rStyle w:val="Hipercze"/>
                <w:noProof/>
              </w:rPr>
              <w:t>Odprowadzanie ścieków</w:t>
            </w:r>
            <w:r w:rsidR="00CB55DC">
              <w:rPr>
                <w:noProof/>
                <w:webHidden/>
              </w:rPr>
              <w:tab/>
            </w:r>
            <w:r w:rsidR="00CB55DC">
              <w:rPr>
                <w:noProof/>
                <w:webHidden/>
              </w:rPr>
              <w:fldChar w:fldCharType="begin"/>
            </w:r>
            <w:r w:rsidR="00CB55DC">
              <w:rPr>
                <w:noProof/>
                <w:webHidden/>
              </w:rPr>
              <w:instrText xml:space="preserve"> PAGEREF _Toc172663837 \h </w:instrText>
            </w:r>
            <w:r w:rsidR="00CB55DC">
              <w:rPr>
                <w:noProof/>
                <w:webHidden/>
              </w:rPr>
            </w:r>
            <w:r w:rsidR="00CB55DC">
              <w:rPr>
                <w:noProof/>
                <w:webHidden/>
              </w:rPr>
              <w:fldChar w:fldCharType="separate"/>
            </w:r>
            <w:r w:rsidR="00256456">
              <w:rPr>
                <w:noProof/>
                <w:webHidden/>
              </w:rPr>
              <w:t>28</w:t>
            </w:r>
            <w:r w:rsidR="00CB55DC">
              <w:rPr>
                <w:noProof/>
                <w:webHidden/>
              </w:rPr>
              <w:fldChar w:fldCharType="end"/>
            </w:r>
          </w:hyperlink>
        </w:p>
        <w:p w14:paraId="4599FBAE"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8" w:history="1">
            <w:r w:rsidR="00CB55DC" w:rsidRPr="00B66D6D">
              <w:rPr>
                <w:rStyle w:val="Hipercze"/>
                <w:noProof/>
              </w:rPr>
              <w:t>2.6.</w:t>
            </w:r>
            <w:r w:rsidR="00CB55DC">
              <w:rPr>
                <w:rFonts w:asciiTheme="minorHAnsi" w:eastAsiaTheme="minorEastAsia" w:hAnsiTheme="minorHAnsi" w:cstheme="minorBidi"/>
                <w:noProof/>
                <w:sz w:val="22"/>
                <w:szCs w:val="22"/>
              </w:rPr>
              <w:tab/>
            </w:r>
            <w:r w:rsidR="00CB55DC" w:rsidRPr="00B66D6D">
              <w:rPr>
                <w:rStyle w:val="Hipercze"/>
                <w:noProof/>
              </w:rPr>
              <w:t>Roboty instalacyjne w budynkach  Kod CPV 45300000-0</w:t>
            </w:r>
            <w:r w:rsidR="00CB55DC">
              <w:rPr>
                <w:noProof/>
                <w:webHidden/>
              </w:rPr>
              <w:tab/>
            </w:r>
            <w:r w:rsidR="00CB55DC">
              <w:rPr>
                <w:noProof/>
                <w:webHidden/>
              </w:rPr>
              <w:fldChar w:fldCharType="begin"/>
            </w:r>
            <w:r w:rsidR="00CB55DC">
              <w:rPr>
                <w:noProof/>
                <w:webHidden/>
              </w:rPr>
              <w:instrText xml:space="preserve"> PAGEREF _Toc172663838 \h </w:instrText>
            </w:r>
            <w:r w:rsidR="00CB55DC">
              <w:rPr>
                <w:noProof/>
                <w:webHidden/>
              </w:rPr>
            </w:r>
            <w:r w:rsidR="00CB55DC">
              <w:rPr>
                <w:noProof/>
                <w:webHidden/>
              </w:rPr>
              <w:fldChar w:fldCharType="separate"/>
            </w:r>
            <w:r w:rsidR="00256456">
              <w:rPr>
                <w:noProof/>
                <w:webHidden/>
              </w:rPr>
              <w:t>28</w:t>
            </w:r>
            <w:r w:rsidR="00CB55DC">
              <w:rPr>
                <w:noProof/>
                <w:webHidden/>
              </w:rPr>
              <w:fldChar w:fldCharType="end"/>
            </w:r>
          </w:hyperlink>
        </w:p>
        <w:p w14:paraId="3F59286A"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39" w:history="1">
            <w:r w:rsidR="00CB55DC" w:rsidRPr="00B66D6D">
              <w:rPr>
                <w:rStyle w:val="Hipercze"/>
                <w:noProof/>
              </w:rPr>
              <w:t>2.7.</w:t>
            </w:r>
            <w:r w:rsidR="00CB55DC">
              <w:rPr>
                <w:rFonts w:asciiTheme="minorHAnsi" w:eastAsiaTheme="minorEastAsia" w:hAnsiTheme="minorHAnsi" w:cstheme="minorBidi"/>
                <w:noProof/>
                <w:sz w:val="22"/>
                <w:szCs w:val="22"/>
              </w:rPr>
              <w:tab/>
            </w:r>
            <w:r w:rsidR="00CB55DC" w:rsidRPr="00B66D6D">
              <w:rPr>
                <w:rStyle w:val="Hipercze"/>
                <w:noProof/>
              </w:rPr>
              <w:t>Wymagania w zakresie zagospodarowania terenu</w:t>
            </w:r>
            <w:r w:rsidR="00CB55DC">
              <w:rPr>
                <w:noProof/>
                <w:webHidden/>
              </w:rPr>
              <w:tab/>
            </w:r>
            <w:r w:rsidR="00CB55DC">
              <w:rPr>
                <w:noProof/>
                <w:webHidden/>
              </w:rPr>
              <w:fldChar w:fldCharType="begin"/>
            </w:r>
            <w:r w:rsidR="00CB55DC">
              <w:rPr>
                <w:noProof/>
                <w:webHidden/>
              </w:rPr>
              <w:instrText xml:space="preserve"> PAGEREF _Toc172663839 \h </w:instrText>
            </w:r>
            <w:r w:rsidR="00CB55DC">
              <w:rPr>
                <w:noProof/>
                <w:webHidden/>
              </w:rPr>
            </w:r>
            <w:r w:rsidR="00CB55DC">
              <w:rPr>
                <w:noProof/>
                <w:webHidden/>
              </w:rPr>
              <w:fldChar w:fldCharType="separate"/>
            </w:r>
            <w:r w:rsidR="00256456">
              <w:rPr>
                <w:noProof/>
                <w:webHidden/>
              </w:rPr>
              <w:t>31</w:t>
            </w:r>
            <w:r w:rsidR="00CB55DC">
              <w:rPr>
                <w:noProof/>
                <w:webHidden/>
              </w:rPr>
              <w:fldChar w:fldCharType="end"/>
            </w:r>
          </w:hyperlink>
        </w:p>
        <w:p w14:paraId="5A703B0E"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0" w:history="1">
            <w:r w:rsidR="00CB55DC" w:rsidRPr="00B66D6D">
              <w:rPr>
                <w:rStyle w:val="Hipercze"/>
                <w:noProof/>
              </w:rPr>
              <w:t>2.7.1.</w:t>
            </w:r>
            <w:r w:rsidR="00CB55DC">
              <w:rPr>
                <w:rFonts w:asciiTheme="minorHAnsi" w:eastAsiaTheme="minorEastAsia" w:hAnsiTheme="minorHAnsi" w:cstheme="minorBidi"/>
                <w:noProof/>
                <w:sz w:val="22"/>
                <w:szCs w:val="22"/>
              </w:rPr>
              <w:tab/>
            </w:r>
            <w:r w:rsidR="00CB55DC" w:rsidRPr="00B66D6D">
              <w:rPr>
                <w:rStyle w:val="Hipercze"/>
                <w:noProof/>
              </w:rPr>
              <w:t>Wymaganie dotyczące wyposażenia</w:t>
            </w:r>
            <w:r w:rsidR="00CB55DC">
              <w:rPr>
                <w:noProof/>
                <w:webHidden/>
              </w:rPr>
              <w:tab/>
            </w:r>
            <w:r w:rsidR="00CB55DC">
              <w:rPr>
                <w:noProof/>
                <w:webHidden/>
              </w:rPr>
              <w:fldChar w:fldCharType="begin"/>
            </w:r>
            <w:r w:rsidR="00CB55DC">
              <w:rPr>
                <w:noProof/>
                <w:webHidden/>
              </w:rPr>
              <w:instrText xml:space="preserve"> PAGEREF _Toc172663840 \h </w:instrText>
            </w:r>
            <w:r w:rsidR="00CB55DC">
              <w:rPr>
                <w:noProof/>
                <w:webHidden/>
              </w:rPr>
            </w:r>
            <w:r w:rsidR="00CB55DC">
              <w:rPr>
                <w:noProof/>
                <w:webHidden/>
              </w:rPr>
              <w:fldChar w:fldCharType="separate"/>
            </w:r>
            <w:r w:rsidR="00256456">
              <w:rPr>
                <w:noProof/>
                <w:webHidden/>
              </w:rPr>
              <w:t>32</w:t>
            </w:r>
            <w:r w:rsidR="00CB55DC">
              <w:rPr>
                <w:noProof/>
                <w:webHidden/>
              </w:rPr>
              <w:fldChar w:fldCharType="end"/>
            </w:r>
          </w:hyperlink>
        </w:p>
        <w:p w14:paraId="1E966C0B"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1" w:history="1">
            <w:r w:rsidR="00CB55DC" w:rsidRPr="00B66D6D">
              <w:rPr>
                <w:rStyle w:val="Hipercze"/>
                <w:noProof/>
              </w:rPr>
              <w:t>2.7.2.</w:t>
            </w:r>
            <w:r w:rsidR="00CB55DC">
              <w:rPr>
                <w:rFonts w:asciiTheme="minorHAnsi" w:eastAsiaTheme="minorEastAsia" w:hAnsiTheme="minorHAnsi" w:cstheme="minorBidi"/>
                <w:noProof/>
                <w:sz w:val="22"/>
                <w:szCs w:val="22"/>
              </w:rPr>
              <w:tab/>
            </w:r>
            <w:r w:rsidR="00CB55DC" w:rsidRPr="00B66D6D">
              <w:rPr>
                <w:rStyle w:val="Hipercze"/>
                <w:noProof/>
              </w:rPr>
              <w:t>Wymagania w zakresie zagospodarowania terenu</w:t>
            </w:r>
            <w:r w:rsidR="00CB55DC">
              <w:rPr>
                <w:noProof/>
                <w:webHidden/>
              </w:rPr>
              <w:tab/>
            </w:r>
            <w:r w:rsidR="00CB55DC">
              <w:rPr>
                <w:noProof/>
                <w:webHidden/>
              </w:rPr>
              <w:fldChar w:fldCharType="begin"/>
            </w:r>
            <w:r w:rsidR="00CB55DC">
              <w:rPr>
                <w:noProof/>
                <w:webHidden/>
              </w:rPr>
              <w:instrText xml:space="preserve"> PAGEREF _Toc172663841 \h </w:instrText>
            </w:r>
            <w:r w:rsidR="00CB55DC">
              <w:rPr>
                <w:noProof/>
                <w:webHidden/>
              </w:rPr>
            </w:r>
            <w:r w:rsidR="00CB55DC">
              <w:rPr>
                <w:noProof/>
                <w:webHidden/>
              </w:rPr>
              <w:fldChar w:fldCharType="separate"/>
            </w:r>
            <w:r w:rsidR="00256456">
              <w:rPr>
                <w:noProof/>
                <w:webHidden/>
              </w:rPr>
              <w:t>32</w:t>
            </w:r>
            <w:r w:rsidR="00CB55DC">
              <w:rPr>
                <w:noProof/>
                <w:webHidden/>
              </w:rPr>
              <w:fldChar w:fldCharType="end"/>
            </w:r>
          </w:hyperlink>
        </w:p>
        <w:p w14:paraId="0BBBA150"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2" w:history="1">
            <w:r w:rsidR="00CB55DC" w:rsidRPr="00B66D6D">
              <w:rPr>
                <w:rStyle w:val="Hipercze"/>
                <w:noProof/>
              </w:rPr>
              <w:t>2.8.</w:t>
            </w:r>
            <w:r w:rsidR="00CB55DC">
              <w:rPr>
                <w:rFonts w:asciiTheme="minorHAnsi" w:eastAsiaTheme="minorEastAsia" w:hAnsiTheme="minorHAnsi" w:cstheme="minorBidi"/>
                <w:noProof/>
                <w:sz w:val="22"/>
                <w:szCs w:val="22"/>
              </w:rPr>
              <w:tab/>
            </w:r>
            <w:r w:rsidR="00CB55DC" w:rsidRPr="00B66D6D">
              <w:rPr>
                <w:rStyle w:val="Hipercze"/>
                <w:noProof/>
              </w:rPr>
              <w:t>Warunki wykonania i odbioru robót budowlanych</w:t>
            </w:r>
            <w:r w:rsidR="00CB55DC">
              <w:rPr>
                <w:noProof/>
                <w:webHidden/>
              </w:rPr>
              <w:tab/>
            </w:r>
            <w:r w:rsidR="00CB55DC">
              <w:rPr>
                <w:noProof/>
                <w:webHidden/>
              </w:rPr>
              <w:fldChar w:fldCharType="begin"/>
            </w:r>
            <w:r w:rsidR="00CB55DC">
              <w:rPr>
                <w:noProof/>
                <w:webHidden/>
              </w:rPr>
              <w:instrText xml:space="preserve"> PAGEREF _Toc172663842 \h </w:instrText>
            </w:r>
            <w:r w:rsidR="00CB55DC">
              <w:rPr>
                <w:noProof/>
                <w:webHidden/>
              </w:rPr>
            </w:r>
            <w:r w:rsidR="00CB55DC">
              <w:rPr>
                <w:noProof/>
                <w:webHidden/>
              </w:rPr>
              <w:fldChar w:fldCharType="separate"/>
            </w:r>
            <w:r w:rsidR="00256456">
              <w:rPr>
                <w:noProof/>
                <w:webHidden/>
              </w:rPr>
              <w:t>52</w:t>
            </w:r>
            <w:r w:rsidR="00CB55DC">
              <w:rPr>
                <w:noProof/>
                <w:webHidden/>
              </w:rPr>
              <w:fldChar w:fldCharType="end"/>
            </w:r>
          </w:hyperlink>
        </w:p>
        <w:p w14:paraId="38284032"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3" w:history="1">
            <w:r w:rsidR="00CB55DC" w:rsidRPr="00B66D6D">
              <w:rPr>
                <w:rStyle w:val="Hipercze"/>
                <w:noProof/>
              </w:rPr>
              <w:t>2.8.1.</w:t>
            </w:r>
            <w:r w:rsidR="00CB55DC">
              <w:rPr>
                <w:rFonts w:asciiTheme="minorHAnsi" w:eastAsiaTheme="minorEastAsia" w:hAnsiTheme="minorHAnsi" w:cstheme="minorBidi"/>
                <w:noProof/>
                <w:sz w:val="22"/>
                <w:szCs w:val="22"/>
              </w:rPr>
              <w:tab/>
            </w:r>
            <w:r w:rsidR="00CB55DC" w:rsidRPr="00B66D6D">
              <w:rPr>
                <w:rStyle w:val="Hipercze"/>
                <w:noProof/>
              </w:rPr>
              <w:t>Wymagania dotyczące dokumentacji technicznej</w:t>
            </w:r>
            <w:r w:rsidR="00CB55DC">
              <w:rPr>
                <w:noProof/>
                <w:webHidden/>
              </w:rPr>
              <w:tab/>
            </w:r>
            <w:r w:rsidR="00CB55DC">
              <w:rPr>
                <w:noProof/>
                <w:webHidden/>
              </w:rPr>
              <w:fldChar w:fldCharType="begin"/>
            </w:r>
            <w:r w:rsidR="00CB55DC">
              <w:rPr>
                <w:noProof/>
                <w:webHidden/>
              </w:rPr>
              <w:instrText xml:space="preserve"> PAGEREF _Toc172663843 \h </w:instrText>
            </w:r>
            <w:r w:rsidR="00CB55DC">
              <w:rPr>
                <w:noProof/>
                <w:webHidden/>
              </w:rPr>
            </w:r>
            <w:r w:rsidR="00CB55DC">
              <w:rPr>
                <w:noProof/>
                <w:webHidden/>
              </w:rPr>
              <w:fldChar w:fldCharType="separate"/>
            </w:r>
            <w:r w:rsidR="00256456">
              <w:rPr>
                <w:noProof/>
                <w:webHidden/>
              </w:rPr>
              <w:t>52</w:t>
            </w:r>
            <w:r w:rsidR="00CB55DC">
              <w:rPr>
                <w:noProof/>
                <w:webHidden/>
              </w:rPr>
              <w:fldChar w:fldCharType="end"/>
            </w:r>
          </w:hyperlink>
        </w:p>
        <w:p w14:paraId="7B339899"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4" w:history="1">
            <w:r w:rsidR="00CB55DC" w:rsidRPr="00B66D6D">
              <w:rPr>
                <w:rStyle w:val="Hipercze"/>
                <w:noProof/>
              </w:rPr>
              <w:t>2.8.2.</w:t>
            </w:r>
            <w:r w:rsidR="00CB55DC">
              <w:rPr>
                <w:rFonts w:asciiTheme="minorHAnsi" w:eastAsiaTheme="minorEastAsia" w:hAnsiTheme="minorHAnsi" w:cstheme="minorBidi"/>
                <w:noProof/>
                <w:sz w:val="22"/>
                <w:szCs w:val="22"/>
              </w:rPr>
              <w:tab/>
            </w:r>
            <w:r w:rsidR="00CB55DC" w:rsidRPr="00B66D6D">
              <w:rPr>
                <w:rStyle w:val="Hipercze"/>
                <w:noProof/>
              </w:rPr>
              <w:t>Wymagania dotyczące realizacji inwestycji</w:t>
            </w:r>
            <w:r w:rsidR="00CB55DC">
              <w:rPr>
                <w:noProof/>
                <w:webHidden/>
              </w:rPr>
              <w:tab/>
            </w:r>
            <w:r w:rsidR="00CB55DC">
              <w:rPr>
                <w:noProof/>
                <w:webHidden/>
              </w:rPr>
              <w:fldChar w:fldCharType="begin"/>
            </w:r>
            <w:r w:rsidR="00CB55DC">
              <w:rPr>
                <w:noProof/>
                <w:webHidden/>
              </w:rPr>
              <w:instrText xml:space="preserve"> PAGEREF _Toc172663844 \h </w:instrText>
            </w:r>
            <w:r w:rsidR="00CB55DC">
              <w:rPr>
                <w:noProof/>
                <w:webHidden/>
              </w:rPr>
            </w:r>
            <w:r w:rsidR="00CB55DC">
              <w:rPr>
                <w:noProof/>
                <w:webHidden/>
              </w:rPr>
              <w:fldChar w:fldCharType="separate"/>
            </w:r>
            <w:r w:rsidR="00256456">
              <w:rPr>
                <w:noProof/>
                <w:webHidden/>
              </w:rPr>
              <w:t>52</w:t>
            </w:r>
            <w:r w:rsidR="00CB55DC">
              <w:rPr>
                <w:noProof/>
                <w:webHidden/>
              </w:rPr>
              <w:fldChar w:fldCharType="end"/>
            </w:r>
          </w:hyperlink>
        </w:p>
        <w:p w14:paraId="05722F01" w14:textId="77777777" w:rsidR="00CB55DC" w:rsidRDefault="00662283">
          <w:pPr>
            <w:pStyle w:val="Spistreci2"/>
            <w:tabs>
              <w:tab w:val="left" w:pos="880"/>
              <w:tab w:val="right" w:leader="dot" w:pos="9062"/>
            </w:tabs>
            <w:rPr>
              <w:rFonts w:asciiTheme="minorHAnsi" w:eastAsiaTheme="minorEastAsia" w:hAnsiTheme="minorHAnsi" w:cstheme="minorBidi"/>
              <w:noProof/>
              <w:sz w:val="22"/>
              <w:szCs w:val="22"/>
            </w:rPr>
          </w:pPr>
          <w:hyperlink w:anchor="_Toc172663845" w:history="1">
            <w:r w:rsidR="00CB55DC" w:rsidRPr="00B66D6D">
              <w:rPr>
                <w:rStyle w:val="Hipercze"/>
                <w:noProof/>
              </w:rPr>
              <w:t>2.9.</w:t>
            </w:r>
            <w:r w:rsidR="00CB55DC">
              <w:rPr>
                <w:rFonts w:asciiTheme="minorHAnsi" w:eastAsiaTheme="minorEastAsia" w:hAnsiTheme="minorHAnsi" w:cstheme="minorBidi"/>
                <w:noProof/>
                <w:sz w:val="22"/>
                <w:szCs w:val="22"/>
              </w:rPr>
              <w:tab/>
            </w:r>
            <w:r w:rsidR="00CB55DC" w:rsidRPr="00B66D6D">
              <w:rPr>
                <w:rStyle w:val="Hipercze"/>
                <w:noProof/>
              </w:rPr>
              <w:t>Wymagania w zakresie dokumentacji projektowej</w:t>
            </w:r>
            <w:r w:rsidR="00CB55DC">
              <w:rPr>
                <w:noProof/>
                <w:webHidden/>
              </w:rPr>
              <w:tab/>
            </w:r>
            <w:r w:rsidR="00CB55DC">
              <w:rPr>
                <w:noProof/>
                <w:webHidden/>
              </w:rPr>
              <w:fldChar w:fldCharType="begin"/>
            </w:r>
            <w:r w:rsidR="00CB55DC">
              <w:rPr>
                <w:noProof/>
                <w:webHidden/>
              </w:rPr>
              <w:instrText xml:space="preserve"> PAGEREF _Toc172663845 \h </w:instrText>
            </w:r>
            <w:r w:rsidR="00CB55DC">
              <w:rPr>
                <w:noProof/>
                <w:webHidden/>
              </w:rPr>
            </w:r>
            <w:r w:rsidR="00CB55DC">
              <w:rPr>
                <w:noProof/>
                <w:webHidden/>
              </w:rPr>
              <w:fldChar w:fldCharType="separate"/>
            </w:r>
            <w:r w:rsidR="00256456">
              <w:rPr>
                <w:noProof/>
                <w:webHidden/>
              </w:rPr>
              <w:t>56</w:t>
            </w:r>
            <w:r w:rsidR="00CB55DC">
              <w:rPr>
                <w:noProof/>
                <w:webHidden/>
              </w:rPr>
              <w:fldChar w:fldCharType="end"/>
            </w:r>
          </w:hyperlink>
        </w:p>
        <w:p w14:paraId="0881F1F0" w14:textId="77777777" w:rsidR="00CB55DC" w:rsidRDefault="00662283">
          <w:pPr>
            <w:pStyle w:val="Spistreci1"/>
            <w:tabs>
              <w:tab w:val="left" w:pos="660"/>
              <w:tab w:val="right" w:leader="dot" w:pos="9062"/>
            </w:tabs>
            <w:rPr>
              <w:rFonts w:asciiTheme="minorHAnsi" w:eastAsiaTheme="minorEastAsia" w:hAnsiTheme="minorHAnsi" w:cstheme="minorBidi"/>
              <w:noProof/>
              <w:sz w:val="22"/>
              <w:szCs w:val="22"/>
            </w:rPr>
          </w:pPr>
          <w:hyperlink w:anchor="_Toc172663846" w:history="1">
            <w:r w:rsidR="00CB55DC" w:rsidRPr="00B66D6D">
              <w:rPr>
                <w:rStyle w:val="Hipercze"/>
                <w:noProof/>
              </w:rPr>
              <w:t xml:space="preserve">II </w:t>
            </w:r>
            <w:r w:rsidR="00CB55DC">
              <w:rPr>
                <w:rFonts w:asciiTheme="minorHAnsi" w:eastAsiaTheme="minorEastAsia" w:hAnsiTheme="minorHAnsi" w:cstheme="minorBidi"/>
                <w:noProof/>
                <w:sz w:val="22"/>
                <w:szCs w:val="22"/>
              </w:rPr>
              <w:tab/>
            </w:r>
            <w:r w:rsidR="00CB55DC" w:rsidRPr="00B66D6D">
              <w:rPr>
                <w:rStyle w:val="Hipercze"/>
                <w:noProof/>
              </w:rPr>
              <w:t>CZĘŚĆ INFORMACYJNA</w:t>
            </w:r>
            <w:r w:rsidR="00CB55DC">
              <w:rPr>
                <w:noProof/>
                <w:webHidden/>
              </w:rPr>
              <w:tab/>
            </w:r>
            <w:r w:rsidR="00CB55DC">
              <w:rPr>
                <w:noProof/>
                <w:webHidden/>
              </w:rPr>
              <w:fldChar w:fldCharType="begin"/>
            </w:r>
            <w:r w:rsidR="00CB55DC">
              <w:rPr>
                <w:noProof/>
                <w:webHidden/>
              </w:rPr>
              <w:instrText xml:space="preserve"> PAGEREF _Toc172663846 \h </w:instrText>
            </w:r>
            <w:r w:rsidR="00CB55DC">
              <w:rPr>
                <w:noProof/>
                <w:webHidden/>
              </w:rPr>
            </w:r>
            <w:r w:rsidR="00CB55DC">
              <w:rPr>
                <w:noProof/>
                <w:webHidden/>
              </w:rPr>
              <w:fldChar w:fldCharType="separate"/>
            </w:r>
            <w:r w:rsidR="00256456">
              <w:rPr>
                <w:noProof/>
                <w:webHidden/>
              </w:rPr>
              <w:t>58</w:t>
            </w:r>
            <w:r w:rsidR="00CB55DC">
              <w:rPr>
                <w:noProof/>
                <w:webHidden/>
              </w:rPr>
              <w:fldChar w:fldCharType="end"/>
            </w:r>
          </w:hyperlink>
        </w:p>
        <w:p w14:paraId="7C2B3CFB" w14:textId="77777777" w:rsidR="00CB55DC" w:rsidRDefault="00662283">
          <w:pPr>
            <w:pStyle w:val="Spistreci2"/>
            <w:tabs>
              <w:tab w:val="left" w:pos="660"/>
              <w:tab w:val="right" w:leader="dot" w:pos="9062"/>
            </w:tabs>
            <w:rPr>
              <w:rFonts w:asciiTheme="minorHAnsi" w:eastAsiaTheme="minorEastAsia" w:hAnsiTheme="minorHAnsi" w:cstheme="minorBidi"/>
              <w:noProof/>
              <w:sz w:val="22"/>
              <w:szCs w:val="22"/>
            </w:rPr>
          </w:pPr>
          <w:hyperlink w:anchor="_Toc172663847" w:history="1">
            <w:r w:rsidR="00CB55DC" w:rsidRPr="00B66D6D">
              <w:rPr>
                <w:rStyle w:val="Hipercze"/>
                <w:noProof/>
              </w:rPr>
              <w:t>1.</w:t>
            </w:r>
            <w:r w:rsidR="00CB55DC">
              <w:rPr>
                <w:rFonts w:asciiTheme="minorHAnsi" w:eastAsiaTheme="minorEastAsia" w:hAnsiTheme="minorHAnsi" w:cstheme="minorBidi"/>
                <w:noProof/>
                <w:sz w:val="22"/>
                <w:szCs w:val="22"/>
              </w:rPr>
              <w:tab/>
            </w:r>
            <w:r w:rsidR="00CB55DC" w:rsidRPr="00B66D6D">
              <w:rPr>
                <w:rStyle w:val="Hipercze"/>
                <w:noProof/>
              </w:rPr>
              <w:t>Dokumenty potwierdzające zgodność zamierzenia budowlanego z wymaganiami wynikającymi z odrębnych przepisów</w:t>
            </w:r>
            <w:r w:rsidR="00CB55DC">
              <w:rPr>
                <w:noProof/>
                <w:webHidden/>
              </w:rPr>
              <w:tab/>
            </w:r>
            <w:r w:rsidR="00CB55DC">
              <w:rPr>
                <w:noProof/>
                <w:webHidden/>
              </w:rPr>
              <w:fldChar w:fldCharType="begin"/>
            </w:r>
            <w:r w:rsidR="00CB55DC">
              <w:rPr>
                <w:noProof/>
                <w:webHidden/>
              </w:rPr>
              <w:instrText xml:space="preserve"> PAGEREF _Toc172663847 \h </w:instrText>
            </w:r>
            <w:r w:rsidR="00CB55DC">
              <w:rPr>
                <w:noProof/>
                <w:webHidden/>
              </w:rPr>
            </w:r>
            <w:r w:rsidR="00CB55DC">
              <w:rPr>
                <w:noProof/>
                <w:webHidden/>
              </w:rPr>
              <w:fldChar w:fldCharType="separate"/>
            </w:r>
            <w:r w:rsidR="00256456">
              <w:rPr>
                <w:noProof/>
                <w:webHidden/>
              </w:rPr>
              <w:t>58</w:t>
            </w:r>
            <w:r w:rsidR="00CB55DC">
              <w:rPr>
                <w:noProof/>
                <w:webHidden/>
              </w:rPr>
              <w:fldChar w:fldCharType="end"/>
            </w:r>
          </w:hyperlink>
        </w:p>
        <w:p w14:paraId="21CF5D40" w14:textId="77777777" w:rsidR="00CB55DC" w:rsidRDefault="00662283">
          <w:pPr>
            <w:pStyle w:val="Spistreci1"/>
            <w:tabs>
              <w:tab w:val="left" w:pos="660"/>
              <w:tab w:val="right" w:leader="dot" w:pos="9062"/>
            </w:tabs>
            <w:rPr>
              <w:rFonts w:asciiTheme="minorHAnsi" w:eastAsiaTheme="minorEastAsia" w:hAnsiTheme="minorHAnsi" w:cstheme="minorBidi"/>
              <w:noProof/>
              <w:sz w:val="22"/>
              <w:szCs w:val="22"/>
            </w:rPr>
          </w:pPr>
          <w:hyperlink w:anchor="_Toc172663848" w:history="1">
            <w:r w:rsidR="00CB55DC" w:rsidRPr="00B66D6D">
              <w:rPr>
                <w:rStyle w:val="Hipercze"/>
                <w:noProof/>
              </w:rPr>
              <w:t>III</w:t>
            </w:r>
            <w:r w:rsidR="00CB55DC">
              <w:rPr>
                <w:rFonts w:asciiTheme="minorHAnsi" w:eastAsiaTheme="minorEastAsia" w:hAnsiTheme="minorHAnsi" w:cstheme="minorBidi"/>
                <w:noProof/>
                <w:sz w:val="22"/>
                <w:szCs w:val="22"/>
              </w:rPr>
              <w:tab/>
            </w:r>
            <w:r w:rsidR="00CB55DC" w:rsidRPr="00B66D6D">
              <w:rPr>
                <w:rStyle w:val="Hipercze"/>
                <w:noProof/>
              </w:rPr>
              <w:t xml:space="preserve"> SPIS ZAŁĄCZNIKÓW:</w:t>
            </w:r>
            <w:r w:rsidR="00CB55DC">
              <w:rPr>
                <w:noProof/>
                <w:webHidden/>
              </w:rPr>
              <w:tab/>
            </w:r>
            <w:r w:rsidR="00CB55DC">
              <w:rPr>
                <w:noProof/>
                <w:webHidden/>
              </w:rPr>
              <w:fldChar w:fldCharType="begin"/>
            </w:r>
            <w:r w:rsidR="00CB55DC">
              <w:rPr>
                <w:noProof/>
                <w:webHidden/>
              </w:rPr>
              <w:instrText xml:space="preserve"> PAGEREF _Toc172663848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2B3921AA"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49" w:history="1">
            <w:r w:rsidR="00CB55DC" w:rsidRPr="00B66D6D">
              <w:rPr>
                <w:rStyle w:val="Hipercze"/>
                <w:noProof/>
              </w:rPr>
              <w:t>2.1. Kopia mapy zasadniczej – sk. 1:500</w:t>
            </w:r>
            <w:r w:rsidR="00CB55DC">
              <w:rPr>
                <w:noProof/>
                <w:webHidden/>
              </w:rPr>
              <w:tab/>
            </w:r>
            <w:r w:rsidR="00CB55DC">
              <w:rPr>
                <w:noProof/>
                <w:webHidden/>
              </w:rPr>
              <w:fldChar w:fldCharType="begin"/>
            </w:r>
            <w:r w:rsidR="00CB55DC">
              <w:rPr>
                <w:noProof/>
                <w:webHidden/>
              </w:rPr>
              <w:instrText xml:space="preserve"> PAGEREF _Toc172663849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49CD4030"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0" w:history="1">
            <w:r w:rsidR="00CB55DC" w:rsidRPr="00B66D6D">
              <w:rPr>
                <w:rStyle w:val="Hipercze"/>
                <w:noProof/>
              </w:rPr>
              <w:t>2.2. Rys. NR 01  – KONCEPCJA  ZAGOSPODAROWANIA TERENU – sk. 1:500</w:t>
            </w:r>
            <w:r w:rsidR="00CB55DC">
              <w:rPr>
                <w:noProof/>
                <w:webHidden/>
              </w:rPr>
              <w:tab/>
            </w:r>
            <w:r w:rsidR="00CB55DC">
              <w:rPr>
                <w:noProof/>
                <w:webHidden/>
              </w:rPr>
              <w:fldChar w:fldCharType="begin"/>
            </w:r>
            <w:r w:rsidR="00CB55DC">
              <w:rPr>
                <w:noProof/>
                <w:webHidden/>
              </w:rPr>
              <w:instrText xml:space="preserve"> PAGEREF _Toc172663850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62244B93"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1" w:history="1">
            <w:r w:rsidR="00CB55DC" w:rsidRPr="00B66D6D">
              <w:rPr>
                <w:rStyle w:val="Hipercze"/>
                <w:noProof/>
              </w:rPr>
              <w:t>2.3. Rys. NR 02 – RZUT PARTERU  – sk. 1:100</w:t>
            </w:r>
            <w:r w:rsidR="00CB55DC">
              <w:rPr>
                <w:noProof/>
                <w:webHidden/>
              </w:rPr>
              <w:tab/>
            </w:r>
            <w:r w:rsidR="00CB55DC">
              <w:rPr>
                <w:noProof/>
                <w:webHidden/>
              </w:rPr>
              <w:fldChar w:fldCharType="begin"/>
            </w:r>
            <w:r w:rsidR="00CB55DC">
              <w:rPr>
                <w:noProof/>
                <w:webHidden/>
              </w:rPr>
              <w:instrText xml:space="preserve"> PAGEREF _Toc172663851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257433F3"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2" w:history="1">
            <w:r w:rsidR="00CB55DC" w:rsidRPr="00B66D6D">
              <w:rPr>
                <w:rStyle w:val="Hipercze"/>
                <w:noProof/>
              </w:rPr>
              <w:t>2.4. Rys. NR 03 – ELEWACJE  – sk. 1:100</w:t>
            </w:r>
            <w:r w:rsidR="00CB55DC">
              <w:rPr>
                <w:noProof/>
                <w:webHidden/>
              </w:rPr>
              <w:tab/>
            </w:r>
            <w:r w:rsidR="00CB55DC">
              <w:rPr>
                <w:noProof/>
                <w:webHidden/>
              </w:rPr>
              <w:fldChar w:fldCharType="begin"/>
            </w:r>
            <w:r w:rsidR="00CB55DC">
              <w:rPr>
                <w:noProof/>
                <w:webHidden/>
              </w:rPr>
              <w:instrText xml:space="preserve"> PAGEREF _Toc172663852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75F9BA2E"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3" w:history="1">
            <w:r w:rsidR="00CB55DC" w:rsidRPr="00B66D6D">
              <w:rPr>
                <w:rStyle w:val="Hipercze"/>
                <w:noProof/>
              </w:rPr>
              <w:t>2.5. Rys. NR 04 – ELEWACJE  – sk. 1:100</w:t>
            </w:r>
            <w:r w:rsidR="00CB55DC">
              <w:rPr>
                <w:noProof/>
                <w:webHidden/>
              </w:rPr>
              <w:tab/>
            </w:r>
            <w:r w:rsidR="00CB55DC">
              <w:rPr>
                <w:noProof/>
                <w:webHidden/>
              </w:rPr>
              <w:fldChar w:fldCharType="begin"/>
            </w:r>
            <w:r w:rsidR="00CB55DC">
              <w:rPr>
                <w:noProof/>
                <w:webHidden/>
              </w:rPr>
              <w:instrText xml:space="preserve"> PAGEREF _Toc172663853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08686CCD"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4" w:history="1">
            <w:r w:rsidR="00CB55DC" w:rsidRPr="00B66D6D">
              <w:rPr>
                <w:rStyle w:val="Hipercze"/>
                <w:noProof/>
              </w:rPr>
              <w:t>2.7. Rys. NR 05 – PRZEKROJE  – sk. 1:100</w:t>
            </w:r>
            <w:r w:rsidR="00CB55DC">
              <w:rPr>
                <w:noProof/>
                <w:webHidden/>
              </w:rPr>
              <w:tab/>
            </w:r>
            <w:r w:rsidR="00CB55DC">
              <w:rPr>
                <w:noProof/>
                <w:webHidden/>
              </w:rPr>
              <w:fldChar w:fldCharType="begin"/>
            </w:r>
            <w:r w:rsidR="00CB55DC">
              <w:rPr>
                <w:noProof/>
                <w:webHidden/>
              </w:rPr>
              <w:instrText xml:space="preserve"> PAGEREF _Toc172663854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2922B224"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5" w:history="1">
            <w:r w:rsidR="00CB55DC" w:rsidRPr="00B66D6D">
              <w:rPr>
                <w:rStyle w:val="Hipercze"/>
                <w:noProof/>
              </w:rPr>
              <w:t>2.8. Rys. NR 06 – ZESTAWIENIE PŁYT FASADOWYCH HPL  – sk. 1:100</w:t>
            </w:r>
            <w:r w:rsidR="00CB55DC">
              <w:rPr>
                <w:noProof/>
                <w:webHidden/>
              </w:rPr>
              <w:tab/>
            </w:r>
            <w:r w:rsidR="00CB55DC">
              <w:rPr>
                <w:noProof/>
                <w:webHidden/>
              </w:rPr>
              <w:fldChar w:fldCharType="begin"/>
            </w:r>
            <w:r w:rsidR="00CB55DC">
              <w:rPr>
                <w:noProof/>
                <w:webHidden/>
              </w:rPr>
              <w:instrText xml:space="preserve"> PAGEREF _Toc172663855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3318D55D"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6" w:history="1">
            <w:r w:rsidR="00CB55DC" w:rsidRPr="00B66D6D">
              <w:rPr>
                <w:rStyle w:val="Hipercze"/>
                <w:noProof/>
              </w:rPr>
              <w:t>2.9. Szacunkowe koszty opracowania dokumentacji projektowej oraz budowy</w:t>
            </w:r>
            <w:r w:rsidR="00CB55DC">
              <w:rPr>
                <w:noProof/>
                <w:webHidden/>
              </w:rPr>
              <w:tab/>
            </w:r>
            <w:r w:rsidR="00CB55DC">
              <w:rPr>
                <w:noProof/>
                <w:webHidden/>
              </w:rPr>
              <w:fldChar w:fldCharType="begin"/>
            </w:r>
            <w:r w:rsidR="00CB55DC">
              <w:rPr>
                <w:noProof/>
                <w:webHidden/>
              </w:rPr>
              <w:instrText xml:space="preserve"> PAGEREF _Toc172663856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5ABE12CC"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7" w:history="1">
            <w:r w:rsidR="00CB55DC" w:rsidRPr="00B66D6D">
              <w:rPr>
                <w:rStyle w:val="Hipercze"/>
                <w:noProof/>
              </w:rPr>
              <w:t>2.10 Opinia Geotechniczna</w:t>
            </w:r>
            <w:r w:rsidR="00CB55DC">
              <w:rPr>
                <w:noProof/>
                <w:webHidden/>
              </w:rPr>
              <w:tab/>
            </w:r>
            <w:r w:rsidR="00CB55DC">
              <w:rPr>
                <w:noProof/>
                <w:webHidden/>
              </w:rPr>
              <w:fldChar w:fldCharType="begin"/>
            </w:r>
            <w:r w:rsidR="00CB55DC">
              <w:rPr>
                <w:noProof/>
                <w:webHidden/>
              </w:rPr>
              <w:instrText xml:space="preserve"> PAGEREF _Toc172663857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48E3F6EC"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8" w:history="1">
            <w:r w:rsidR="00CB55DC" w:rsidRPr="00B66D6D">
              <w:rPr>
                <w:rStyle w:val="Hipercze"/>
                <w:noProof/>
              </w:rPr>
              <w:t>2.11. Inwentaryzacja zieleni wraz z koncepcją nasadzeń zamiennych</w:t>
            </w:r>
            <w:r w:rsidR="00CB55DC">
              <w:rPr>
                <w:noProof/>
                <w:webHidden/>
              </w:rPr>
              <w:tab/>
            </w:r>
            <w:r w:rsidR="00CB55DC">
              <w:rPr>
                <w:noProof/>
                <w:webHidden/>
              </w:rPr>
              <w:fldChar w:fldCharType="begin"/>
            </w:r>
            <w:r w:rsidR="00CB55DC">
              <w:rPr>
                <w:noProof/>
                <w:webHidden/>
              </w:rPr>
              <w:instrText xml:space="preserve"> PAGEREF _Toc172663858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6C849B44" w14:textId="77777777" w:rsidR="00CB55DC" w:rsidRDefault="00662283">
          <w:pPr>
            <w:pStyle w:val="Spistreci3"/>
            <w:tabs>
              <w:tab w:val="right" w:leader="dot" w:pos="9062"/>
            </w:tabs>
            <w:rPr>
              <w:rFonts w:asciiTheme="minorHAnsi" w:eastAsiaTheme="minorEastAsia" w:hAnsiTheme="minorHAnsi" w:cstheme="minorBidi"/>
              <w:noProof/>
              <w:sz w:val="22"/>
              <w:szCs w:val="22"/>
            </w:rPr>
          </w:pPr>
          <w:hyperlink w:anchor="_Toc172663859" w:history="1">
            <w:r w:rsidR="00CB55DC" w:rsidRPr="00B66D6D">
              <w:rPr>
                <w:rStyle w:val="Hipercze"/>
                <w:noProof/>
              </w:rPr>
              <w:t>2.12. Warunki techniczne</w:t>
            </w:r>
            <w:r w:rsidR="00CB55DC">
              <w:rPr>
                <w:noProof/>
                <w:webHidden/>
              </w:rPr>
              <w:tab/>
            </w:r>
            <w:r w:rsidR="00CB55DC">
              <w:rPr>
                <w:noProof/>
                <w:webHidden/>
              </w:rPr>
              <w:fldChar w:fldCharType="begin"/>
            </w:r>
            <w:r w:rsidR="00CB55DC">
              <w:rPr>
                <w:noProof/>
                <w:webHidden/>
              </w:rPr>
              <w:instrText xml:space="preserve"> PAGEREF _Toc172663859 \h </w:instrText>
            </w:r>
            <w:r w:rsidR="00CB55DC">
              <w:rPr>
                <w:noProof/>
                <w:webHidden/>
              </w:rPr>
            </w:r>
            <w:r w:rsidR="00CB55DC">
              <w:rPr>
                <w:noProof/>
                <w:webHidden/>
              </w:rPr>
              <w:fldChar w:fldCharType="separate"/>
            </w:r>
            <w:r w:rsidR="00256456">
              <w:rPr>
                <w:noProof/>
                <w:webHidden/>
              </w:rPr>
              <w:t>59</w:t>
            </w:r>
            <w:r w:rsidR="00CB55DC">
              <w:rPr>
                <w:noProof/>
                <w:webHidden/>
              </w:rPr>
              <w:fldChar w:fldCharType="end"/>
            </w:r>
          </w:hyperlink>
        </w:p>
        <w:p w14:paraId="3645703F" w14:textId="77777777" w:rsidR="00CB55DC" w:rsidRDefault="00CB55DC">
          <w:r w:rsidRPr="00CB55DC">
            <w:rPr>
              <w:b/>
              <w:bCs/>
              <w:noProof/>
              <w:sz w:val="20"/>
              <w:szCs w:val="20"/>
            </w:rPr>
            <w:fldChar w:fldCharType="end"/>
          </w:r>
        </w:p>
      </w:sdtContent>
    </w:sdt>
    <w:p w14:paraId="20EFF422" w14:textId="77777777" w:rsidR="0099094C" w:rsidRDefault="0099094C" w:rsidP="00CB55DC">
      <w:pPr>
        <w:pStyle w:val="Nagwek1"/>
        <w:spacing w:before="120" w:after="120"/>
        <w:ind w:left="0" w:firstLine="0"/>
        <w:rPr>
          <w:rFonts w:ascii="Arial" w:eastAsia="Arial" w:hAnsi="Arial" w:cs="Arial"/>
          <w:color w:val="000000"/>
          <w:sz w:val="20"/>
          <w:szCs w:val="20"/>
        </w:rPr>
      </w:pPr>
    </w:p>
    <w:p w14:paraId="30758EA0" w14:textId="77777777" w:rsidR="00CB55DC" w:rsidRDefault="00CB55DC" w:rsidP="00CB55DC"/>
    <w:p w14:paraId="28ED5489" w14:textId="77777777" w:rsidR="00CB55DC" w:rsidRDefault="00CB55DC" w:rsidP="00CB55DC"/>
    <w:p w14:paraId="33D0DF64" w14:textId="77777777" w:rsidR="00CB55DC" w:rsidRDefault="00CB55DC" w:rsidP="00CB55DC"/>
    <w:p w14:paraId="52FD3532" w14:textId="77777777" w:rsidR="0099094C" w:rsidRDefault="00B304F9" w:rsidP="00CB55DC">
      <w:pPr>
        <w:pStyle w:val="Nagwek1"/>
        <w:spacing w:before="120" w:after="120"/>
        <w:ind w:left="0" w:firstLine="0"/>
        <w:rPr>
          <w:rFonts w:ascii="Arial" w:eastAsia="Arial" w:hAnsi="Arial" w:cs="Arial"/>
          <w:color w:val="000000"/>
          <w:sz w:val="20"/>
          <w:szCs w:val="20"/>
        </w:rPr>
      </w:pPr>
      <w:bookmarkStart w:id="1" w:name="_Toc172663800"/>
      <w:r>
        <w:rPr>
          <w:rFonts w:ascii="Arial" w:eastAsia="Arial" w:hAnsi="Arial" w:cs="Arial"/>
          <w:color w:val="000000"/>
          <w:sz w:val="20"/>
          <w:szCs w:val="20"/>
        </w:rPr>
        <w:lastRenderedPageBreak/>
        <w:t>I</w:t>
      </w:r>
      <w:r>
        <w:rPr>
          <w:rFonts w:ascii="Arial" w:eastAsia="Arial" w:hAnsi="Arial" w:cs="Arial"/>
          <w:color w:val="000000"/>
          <w:sz w:val="20"/>
          <w:szCs w:val="20"/>
        </w:rPr>
        <w:tab/>
        <w:t xml:space="preserve"> CZĘŚĆ OPISOWA PROGRAMU FUNKCJONALNO-UŻYTKOWEGO</w:t>
      </w:r>
      <w:bookmarkEnd w:id="1"/>
    </w:p>
    <w:p w14:paraId="56EE9B53" w14:textId="77777777" w:rsidR="0099094C" w:rsidRDefault="00B304F9" w:rsidP="00CB55DC">
      <w:pPr>
        <w:pStyle w:val="Nagwek2"/>
        <w:numPr>
          <w:ilvl w:val="1"/>
          <w:numId w:val="18"/>
        </w:numPr>
        <w:spacing w:before="120" w:after="120"/>
        <w:rPr>
          <w:color w:val="000000"/>
          <w:sz w:val="20"/>
          <w:szCs w:val="20"/>
        </w:rPr>
      </w:pPr>
      <w:bookmarkStart w:id="2" w:name="_Toc172663801"/>
      <w:r>
        <w:rPr>
          <w:rFonts w:ascii="Arial" w:eastAsia="Arial" w:hAnsi="Arial" w:cs="Arial"/>
          <w:color w:val="000000"/>
          <w:sz w:val="20"/>
          <w:szCs w:val="20"/>
        </w:rPr>
        <w:t>Opis ogólny przedmiotu zamówienia</w:t>
      </w:r>
      <w:bookmarkEnd w:id="2"/>
    </w:p>
    <w:p w14:paraId="1AC9A907" w14:textId="64E6A85E"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Program funkcjonalno–użytkowy, opracowano zgodnie z wymogami rozporządzenia Ministra Rozwoju i</w:t>
      </w:r>
      <w:r w:rsidR="00AD4B2B">
        <w:rPr>
          <w:sz w:val="20"/>
          <w:szCs w:val="20"/>
        </w:rPr>
        <w:t> </w:t>
      </w:r>
      <w:r>
        <w:rPr>
          <w:sz w:val="20"/>
          <w:szCs w:val="20"/>
        </w:rPr>
        <w:t xml:space="preserve"> Technologii z dnia 20 grudnia 2021 r. w sprawie szczegółowego zakresu i formy dokumentacji projektowej, specyfikacji technicznych wykonania i odbioru robót budowlanych oraz programu funkcjonalno-użytkowego (Dz. U. z 2021 r. poz. 2454), stanowi podstawę do zaprojektowania i</w:t>
      </w:r>
      <w:r w:rsidR="00AD4B2B">
        <w:rPr>
          <w:sz w:val="20"/>
          <w:szCs w:val="20"/>
        </w:rPr>
        <w:t> </w:t>
      </w:r>
      <w:r>
        <w:rPr>
          <w:sz w:val="20"/>
          <w:szCs w:val="20"/>
        </w:rPr>
        <w:t xml:space="preserve"> wykonania robót budowlanych w rozumieniu ustawy z dnia 7 lipca 1994 r. – Prawo budowlane (t.j. Dz. U. z 2021 r. poz. 2351 z późn. zm.).</w:t>
      </w:r>
    </w:p>
    <w:p w14:paraId="45663E45"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 xml:space="preserve">Przedmiot zamówienia należy zrealizować według wymagań szczegółowo określonych w niniejszym Programie Funkcjonalno-Użytkowym oraz załącznikach do PFU. </w:t>
      </w:r>
    </w:p>
    <w:p w14:paraId="351CCF58" w14:textId="77777777" w:rsidR="00FC3855" w:rsidRPr="006136A8" w:rsidRDefault="00FC3855" w:rsidP="006136A8">
      <w:pPr>
        <w:spacing w:after="0" w:line="276" w:lineRule="auto"/>
        <w:rPr>
          <w:sz w:val="20"/>
          <w:szCs w:val="20"/>
        </w:rPr>
      </w:pPr>
      <w:r w:rsidRPr="006136A8">
        <w:rPr>
          <w:sz w:val="20"/>
          <w:szCs w:val="20"/>
        </w:rPr>
        <w:t>Przedmiot zamówienia powinien odpowiadać wymaganiom zawartym w szczególności w:</w:t>
      </w:r>
    </w:p>
    <w:p w14:paraId="2D4B3983" w14:textId="77777777" w:rsidR="00FC3855" w:rsidRPr="006136A8" w:rsidRDefault="00FC3855" w:rsidP="006136A8">
      <w:pPr>
        <w:pBdr>
          <w:top w:val="none" w:sz="0" w:space="0" w:color="000000"/>
          <w:left w:val="none" w:sz="0" w:space="0" w:color="000000"/>
          <w:bottom w:val="none" w:sz="0" w:space="0" w:color="000000"/>
          <w:right w:val="none" w:sz="0" w:space="0" w:color="000000"/>
          <w:between w:val="none" w:sz="0" w:space="0" w:color="000000"/>
        </w:pBdr>
        <w:spacing w:after="0"/>
        <w:jc w:val="both"/>
        <w:rPr>
          <w:sz w:val="20"/>
          <w:szCs w:val="20"/>
        </w:rPr>
      </w:pPr>
      <w:r w:rsidRPr="006136A8">
        <w:rPr>
          <w:sz w:val="20"/>
          <w:szCs w:val="20"/>
        </w:rPr>
        <w:t>Ustawie z dnia 4 lutego 2011 r. o opiece nad dziećmi w wieku do lat 3 (</w:t>
      </w:r>
      <w:proofErr w:type="spellStart"/>
      <w:r w:rsidRPr="006136A8">
        <w:rPr>
          <w:sz w:val="20"/>
          <w:szCs w:val="20"/>
        </w:rPr>
        <w:t>t.j</w:t>
      </w:r>
      <w:proofErr w:type="spellEnd"/>
      <w:r w:rsidRPr="006136A8">
        <w:rPr>
          <w:sz w:val="20"/>
          <w:szCs w:val="20"/>
        </w:rPr>
        <w:t xml:space="preserve">. Dz. U. z 2023 r. poz. 204 z </w:t>
      </w:r>
      <w:proofErr w:type="spellStart"/>
      <w:r w:rsidRPr="006136A8">
        <w:rPr>
          <w:sz w:val="20"/>
          <w:szCs w:val="20"/>
        </w:rPr>
        <w:t>późn</w:t>
      </w:r>
      <w:proofErr w:type="spellEnd"/>
      <w:r w:rsidRPr="006136A8">
        <w:rPr>
          <w:sz w:val="20"/>
          <w:szCs w:val="20"/>
        </w:rPr>
        <w:t>. zm.).</w:t>
      </w:r>
    </w:p>
    <w:p w14:paraId="4EACEBEA" w14:textId="6BA6DCAF" w:rsidR="00FC3855" w:rsidRDefault="00FC3855" w:rsidP="006136A8">
      <w:pPr>
        <w:pBdr>
          <w:top w:val="none" w:sz="0" w:space="0" w:color="000000"/>
          <w:left w:val="none" w:sz="0" w:space="0" w:color="000000"/>
          <w:bottom w:val="none" w:sz="0" w:space="0" w:color="000000"/>
          <w:right w:val="none" w:sz="0" w:space="0" w:color="000000"/>
          <w:between w:val="none" w:sz="0" w:space="0" w:color="000000"/>
        </w:pBdr>
        <w:spacing w:after="0"/>
        <w:jc w:val="both"/>
        <w:rPr>
          <w:sz w:val="20"/>
          <w:szCs w:val="20"/>
        </w:rPr>
      </w:pPr>
      <w:r w:rsidRPr="006136A8">
        <w:rPr>
          <w:sz w:val="20"/>
          <w:szCs w:val="20"/>
        </w:rPr>
        <w:t>Rozporządzeniu Ministra Pracy i Polityki Społecznej z dnia 10 lipca 2014 r. w sprawie wymagań lokalowych i sanitarnych jakie musi spełniać lokal, w którym ma być prowadzony żłobek lub klub dziecięcy (</w:t>
      </w:r>
      <w:proofErr w:type="spellStart"/>
      <w:r w:rsidRPr="006136A8">
        <w:rPr>
          <w:sz w:val="20"/>
          <w:szCs w:val="20"/>
        </w:rPr>
        <w:t>t.j</w:t>
      </w:r>
      <w:proofErr w:type="spellEnd"/>
      <w:r w:rsidRPr="006136A8">
        <w:rPr>
          <w:sz w:val="20"/>
          <w:szCs w:val="20"/>
        </w:rPr>
        <w:t>. Dz. U. z 2019 r. poz. 72)</w:t>
      </w:r>
      <w:r w:rsidR="00783491">
        <w:rPr>
          <w:sz w:val="20"/>
          <w:szCs w:val="20"/>
        </w:rPr>
        <w:t>.</w:t>
      </w:r>
    </w:p>
    <w:p w14:paraId="7E6FB6E7" w14:textId="77777777" w:rsidR="0099094C" w:rsidRDefault="00B304F9" w:rsidP="00CB55DC">
      <w:pPr>
        <w:pStyle w:val="Nagwek2"/>
        <w:numPr>
          <w:ilvl w:val="2"/>
          <w:numId w:val="18"/>
        </w:numPr>
        <w:spacing w:before="120" w:after="120"/>
        <w:ind w:left="0"/>
        <w:rPr>
          <w:color w:val="000000"/>
          <w:sz w:val="20"/>
          <w:szCs w:val="20"/>
        </w:rPr>
      </w:pPr>
      <w:bookmarkStart w:id="3" w:name="_Toc172663802"/>
      <w:r>
        <w:rPr>
          <w:rFonts w:ascii="Arial" w:eastAsia="Arial" w:hAnsi="Arial" w:cs="Arial"/>
          <w:color w:val="000000"/>
          <w:sz w:val="20"/>
          <w:szCs w:val="20"/>
        </w:rPr>
        <w:t>Zakres przedmiotu zamówienia</w:t>
      </w:r>
      <w:bookmarkEnd w:id="3"/>
    </w:p>
    <w:p w14:paraId="1EC8B3F5"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Przedmiotem zamierzenia jest wykonanie prac projektowych i robót budowlanych, dotyczących budowy budynku żłobka miejskiego dla 50 dzieci w ramach programu "MALUCH +" w Giżycku na dz. nr 40/3  obręb 0002 i dz. nr 40/4  obręb 0002 o ich łącznej powierzchni 5179,9 m²  wraz z zagospodarowaniem terenu.</w:t>
      </w:r>
    </w:p>
    <w:p w14:paraId="14AC712F" w14:textId="5E81AE24" w:rsidR="0099094C" w:rsidRDefault="00B304F9" w:rsidP="006136A8">
      <w:pPr>
        <w:spacing w:after="0"/>
        <w:jc w:val="both"/>
        <w:rPr>
          <w:sz w:val="20"/>
          <w:szCs w:val="20"/>
        </w:rPr>
      </w:pPr>
      <w:r>
        <w:rPr>
          <w:sz w:val="20"/>
          <w:szCs w:val="20"/>
        </w:rPr>
        <w:t xml:space="preserve">Zamówienie dotyczy budowy parterowego budynku żłobka miejskiego wykonanego w technologii modułowej w szkielecie drewnianym z możliwością nadbudowy piętra (nadbudowa nie jest przedmiotem opracowania, lecz przewiduje się miejsce na możliwość budowy komunikacji pionowej w sposób nieingerujący w układ funkcjonalny parteru). Przedmiot zamówienia wykonany w technologii modułowej prefabrykowanej szkieletowej drewnianej z płaskim dachem składający się z pomieszczeń przeznaczonych na pobyt dzieci, pomieszczeń dla opiekunów, szatni, pomieszczeń technicznych </w:t>
      </w:r>
      <w:r w:rsidR="00783491">
        <w:rPr>
          <w:sz w:val="20"/>
          <w:szCs w:val="20"/>
        </w:rPr>
        <w:t>i </w:t>
      </w:r>
      <w:r>
        <w:rPr>
          <w:sz w:val="20"/>
          <w:szCs w:val="20"/>
        </w:rPr>
        <w:t xml:space="preserve">magazynowych, komunikacji, kuchni oraz pomieszczeń higieniczno - sanitarnych. Oprócz tego budynek ma być wyposażony w instalację: wodno-kanalizacyjną, centralnego ogrzewania, wentylacji, chłodzenia, elektryczną i teletechniczną. Przewiduje się również zagospodarowanie terenu </w:t>
      </w:r>
      <w:r w:rsidR="00783491">
        <w:rPr>
          <w:sz w:val="20"/>
          <w:szCs w:val="20"/>
        </w:rPr>
        <w:t>w </w:t>
      </w:r>
      <w:r>
        <w:rPr>
          <w:sz w:val="20"/>
          <w:szCs w:val="20"/>
        </w:rPr>
        <w:t>bezpośrednim sąsiedztwie projektowanego budynku w tym:</w:t>
      </w:r>
    </w:p>
    <w:p w14:paraId="39ACCDE3" w14:textId="300284F4" w:rsidR="0099094C" w:rsidRDefault="00B304F9" w:rsidP="006136A8">
      <w:pPr>
        <w:numPr>
          <w:ilvl w:val="0"/>
          <w:numId w:val="19"/>
        </w:numPr>
        <w:spacing w:after="0"/>
        <w:ind w:left="426"/>
        <w:rPr>
          <w:sz w:val="20"/>
          <w:szCs w:val="20"/>
        </w:rPr>
      </w:pPr>
      <w:r>
        <w:rPr>
          <w:sz w:val="20"/>
          <w:szCs w:val="20"/>
        </w:rPr>
        <w:t xml:space="preserve">budowę placu zabaw (wymagana powierzchnia minimalna to 300 m², nawierzchnia bezpieczna </w:t>
      </w:r>
      <w:r w:rsidR="00783491">
        <w:rPr>
          <w:sz w:val="20"/>
          <w:szCs w:val="20"/>
        </w:rPr>
        <w:t>z </w:t>
      </w:r>
      <w:r>
        <w:rPr>
          <w:sz w:val="20"/>
          <w:szCs w:val="20"/>
        </w:rPr>
        <w:t>piasku z urządzeniami dedykowanymi dla dzieci w wieku 0-2 wraz z tablicą z regulaminem)</w:t>
      </w:r>
      <w:r w:rsidR="00AD4B2B">
        <w:rPr>
          <w:sz w:val="20"/>
          <w:szCs w:val="20"/>
        </w:rPr>
        <w:t>,</w:t>
      </w:r>
    </w:p>
    <w:p w14:paraId="35634A31" w14:textId="65BFA54E" w:rsidR="0099094C" w:rsidRDefault="00B304F9" w:rsidP="006136A8">
      <w:pPr>
        <w:numPr>
          <w:ilvl w:val="0"/>
          <w:numId w:val="19"/>
        </w:numPr>
        <w:spacing w:after="0"/>
        <w:ind w:left="426"/>
        <w:rPr>
          <w:sz w:val="20"/>
          <w:szCs w:val="20"/>
        </w:rPr>
      </w:pPr>
      <w:r>
        <w:rPr>
          <w:sz w:val="20"/>
          <w:szCs w:val="20"/>
        </w:rPr>
        <w:t>budowę ogrodzenia terenu</w:t>
      </w:r>
      <w:r w:rsidR="00AD4B2B">
        <w:rPr>
          <w:sz w:val="20"/>
          <w:szCs w:val="20"/>
        </w:rPr>
        <w:t>,</w:t>
      </w:r>
    </w:p>
    <w:p w14:paraId="3D2213A4" w14:textId="6A9198DD" w:rsidR="0099094C" w:rsidRDefault="00B304F9" w:rsidP="006136A8">
      <w:pPr>
        <w:numPr>
          <w:ilvl w:val="0"/>
          <w:numId w:val="19"/>
        </w:numPr>
        <w:spacing w:after="0"/>
        <w:ind w:left="426"/>
        <w:rPr>
          <w:sz w:val="20"/>
          <w:szCs w:val="20"/>
        </w:rPr>
      </w:pPr>
      <w:r>
        <w:rPr>
          <w:sz w:val="20"/>
          <w:szCs w:val="20"/>
        </w:rPr>
        <w:t>budowę miejsca do gromadzenia odpadów</w:t>
      </w:r>
      <w:r w:rsidR="00AD4B2B">
        <w:rPr>
          <w:sz w:val="20"/>
          <w:szCs w:val="20"/>
        </w:rPr>
        <w:t>,</w:t>
      </w:r>
    </w:p>
    <w:p w14:paraId="5F584C40" w14:textId="6BB3515D" w:rsidR="0099094C" w:rsidRDefault="00B304F9" w:rsidP="006136A8">
      <w:pPr>
        <w:numPr>
          <w:ilvl w:val="0"/>
          <w:numId w:val="19"/>
        </w:numPr>
        <w:spacing w:after="0"/>
        <w:ind w:left="426"/>
        <w:rPr>
          <w:sz w:val="20"/>
          <w:szCs w:val="20"/>
        </w:rPr>
      </w:pPr>
      <w:r>
        <w:rPr>
          <w:sz w:val="20"/>
          <w:szCs w:val="20"/>
        </w:rPr>
        <w:t xml:space="preserve">budowę </w:t>
      </w:r>
      <w:r w:rsidR="003164E6">
        <w:rPr>
          <w:sz w:val="20"/>
          <w:szCs w:val="20"/>
        </w:rPr>
        <w:t xml:space="preserve">oświetlenia </w:t>
      </w:r>
      <w:r>
        <w:rPr>
          <w:sz w:val="20"/>
          <w:szCs w:val="20"/>
        </w:rPr>
        <w:t>terenu</w:t>
      </w:r>
      <w:r w:rsidR="00AD4B2B">
        <w:rPr>
          <w:sz w:val="20"/>
          <w:szCs w:val="20"/>
        </w:rPr>
        <w:t>,</w:t>
      </w:r>
    </w:p>
    <w:p w14:paraId="59720CA3" w14:textId="687C69DC" w:rsidR="0099094C" w:rsidRDefault="00B304F9" w:rsidP="006136A8">
      <w:pPr>
        <w:numPr>
          <w:ilvl w:val="0"/>
          <w:numId w:val="19"/>
        </w:numPr>
        <w:spacing w:after="0"/>
        <w:ind w:left="426"/>
        <w:rPr>
          <w:sz w:val="20"/>
          <w:szCs w:val="20"/>
        </w:rPr>
      </w:pPr>
      <w:r>
        <w:rPr>
          <w:sz w:val="20"/>
          <w:szCs w:val="20"/>
        </w:rPr>
        <w:t>budowę utwardzeń i parkingów</w:t>
      </w:r>
      <w:r w:rsidR="00AD4B2B">
        <w:rPr>
          <w:sz w:val="20"/>
          <w:szCs w:val="20"/>
        </w:rPr>
        <w:t>,</w:t>
      </w:r>
    </w:p>
    <w:p w14:paraId="075BBDCF" w14:textId="59C55672" w:rsidR="0099094C" w:rsidRDefault="00B304F9" w:rsidP="00AD4B2B">
      <w:pPr>
        <w:numPr>
          <w:ilvl w:val="0"/>
          <w:numId w:val="19"/>
        </w:numPr>
        <w:spacing w:after="0"/>
        <w:ind w:left="426"/>
        <w:rPr>
          <w:sz w:val="20"/>
          <w:szCs w:val="20"/>
        </w:rPr>
      </w:pPr>
      <w:r>
        <w:rPr>
          <w:sz w:val="20"/>
          <w:szCs w:val="20"/>
        </w:rPr>
        <w:t>zagospodarowania zieleni niskiej oraz wysokiej</w:t>
      </w:r>
      <w:r w:rsidR="00AD4B2B">
        <w:rPr>
          <w:sz w:val="20"/>
          <w:szCs w:val="20"/>
        </w:rPr>
        <w:t>,</w:t>
      </w:r>
    </w:p>
    <w:p w14:paraId="1C2EBB33" w14:textId="4FFB7FE3" w:rsidR="00AD4B2B" w:rsidRDefault="00AD4B2B" w:rsidP="006136A8">
      <w:pPr>
        <w:numPr>
          <w:ilvl w:val="0"/>
          <w:numId w:val="19"/>
        </w:numPr>
        <w:spacing w:after="0"/>
        <w:ind w:left="426"/>
        <w:rPr>
          <w:sz w:val="20"/>
          <w:szCs w:val="20"/>
        </w:rPr>
      </w:pPr>
      <w:r>
        <w:rPr>
          <w:sz w:val="20"/>
          <w:szCs w:val="20"/>
        </w:rPr>
        <w:t>budowę przyłączy,</w:t>
      </w:r>
    </w:p>
    <w:p w14:paraId="658D5396" w14:textId="77777777" w:rsidR="0099094C" w:rsidRDefault="0099094C" w:rsidP="00CB55DC">
      <w:pPr>
        <w:spacing w:after="0"/>
        <w:rPr>
          <w:sz w:val="20"/>
          <w:szCs w:val="20"/>
        </w:rPr>
      </w:pPr>
    </w:p>
    <w:p w14:paraId="79CC93D4" w14:textId="77777777" w:rsidR="0099094C" w:rsidRDefault="00B304F9" w:rsidP="00CB55DC">
      <w:pPr>
        <w:spacing w:after="0"/>
        <w:rPr>
          <w:sz w:val="20"/>
          <w:szCs w:val="20"/>
        </w:rPr>
      </w:pPr>
      <w:r>
        <w:rPr>
          <w:sz w:val="20"/>
          <w:szCs w:val="20"/>
        </w:rPr>
        <w:t xml:space="preserve"> oraz na wykonaniu instalacji niezbędnych do jego prawidłowego funkcjonowania, w tym: </w:t>
      </w:r>
    </w:p>
    <w:p w14:paraId="38503343" w14:textId="77777777" w:rsidR="0099094C" w:rsidRDefault="00B304F9" w:rsidP="006136A8">
      <w:pPr>
        <w:numPr>
          <w:ilvl w:val="0"/>
          <w:numId w:val="20"/>
        </w:numPr>
        <w:spacing w:after="0"/>
        <w:ind w:left="426"/>
        <w:rPr>
          <w:sz w:val="20"/>
          <w:szCs w:val="20"/>
        </w:rPr>
      </w:pPr>
      <w:r>
        <w:rPr>
          <w:sz w:val="20"/>
          <w:szCs w:val="20"/>
        </w:rPr>
        <w:lastRenderedPageBreak/>
        <w:t>wentylacja mechaniczna</w:t>
      </w:r>
    </w:p>
    <w:p w14:paraId="308A1FDE" w14:textId="52A0D9CB" w:rsidR="00AD4B2B" w:rsidRDefault="00AD4B2B" w:rsidP="006136A8">
      <w:pPr>
        <w:numPr>
          <w:ilvl w:val="0"/>
          <w:numId w:val="20"/>
        </w:numPr>
        <w:spacing w:after="0"/>
        <w:ind w:left="426"/>
        <w:rPr>
          <w:sz w:val="20"/>
          <w:szCs w:val="20"/>
        </w:rPr>
      </w:pPr>
      <w:r>
        <w:rPr>
          <w:sz w:val="20"/>
          <w:szCs w:val="20"/>
        </w:rPr>
        <w:t>chłodzenie,</w:t>
      </w:r>
    </w:p>
    <w:p w14:paraId="77CB65EE" w14:textId="602BACC1" w:rsidR="0099094C" w:rsidRDefault="00B304F9" w:rsidP="006136A8">
      <w:pPr>
        <w:numPr>
          <w:ilvl w:val="0"/>
          <w:numId w:val="20"/>
        </w:numPr>
        <w:spacing w:after="0"/>
        <w:ind w:left="426"/>
        <w:rPr>
          <w:sz w:val="20"/>
          <w:szCs w:val="20"/>
        </w:rPr>
      </w:pPr>
      <w:r>
        <w:rPr>
          <w:sz w:val="20"/>
          <w:szCs w:val="20"/>
        </w:rPr>
        <w:t>instalacja wodociągowa</w:t>
      </w:r>
      <w:r w:rsidR="00AD4B2B">
        <w:rPr>
          <w:sz w:val="20"/>
          <w:szCs w:val="20"/>
        </w:rPr>
        <w:t>,</w:t>
      </w:r>
    </w:p>
    <w:p w14:paraId="51125E6F" w14:textId="6D60FDA3" w:rsidR="0099094C" w:rsidRDefault="00B304F9" w:rsidP="006136A8">
      <w:pPr>
        <w:numPr>
          <w:ilvl w:val="0"/>
          <w:numId w:val="20"/>
        </w:numPr>
        <w:spacing w:after="0"/>
        <w:ind w:left="426"/>
        <w:rPr>
          <w:sz w:val="20"/>
          <w:szCs w:val="20"/>
        </w:rPr>
      </w:pPr>
      <w:r>
        <w:rPr>
          <w:sz w:val="20"/>
          <w:szCs w:val="20"/>
        </w:rPr>
        <w:t>instalacja centralnego ogrzewania</w:t>
      </w:r>
      <w:r w:rsidR="00AD4B2B">
        <w:rPr>
          <w:sz w:val="20"/>
          <w:szCs w:val="20"/>
        </w:rPr>
        <w:t>,</w:t>
      </w:r>
      <w:r>
        <w:rPr>
          <w:sz w:val="20"/>
          <w:szCs w:val="20"/>
        </w:rPr>
        <w:t xml:space="preserve"> </w:t>
      </w:r>
    </w:p>
    <w:p w14:paraId="48BDB5A5" w14:textId="543C91D0" w:rsidR="0099094C" w:rsidRDefault="00B304F9" w:rsidP="006136A8">
      <w:pPr>
        <w:numPr>
          <w:ilvl w:val="0"/>
          <w:numId w:val="20"/>
        </w:numPr>
        <w:spacing w:after="0"/>
        <w:ind w:left="426"/>
        <w:rPr>
          <w:sz w:val="20"/>
          <w:szCs w:val="20"/>
        </w:rPr>
      </w:pPr>
      <w:r>
        <w:rPr>
          <w:sz w:val="20"/>
          <w:szCs w:val="20"/>
        </w:rPr>
        <w:t>instalacja elektryczna</w:t>
      </w:r>
      <w:r w:rsidR="00AD4B2B">
        <w:rPr>
          <w:sz w:val="20"/>
          <w:szCs w:val="20"/>
        </w:rPr>
        <w:t>,</w:t>
      </w:r>
    </w:p>
    <w:p w14:paraId="30EE554E" w14:textId="59455CFC" w:rsidR="0099094C" w:rsidRDefault="00B304F9" w:rsidP="006136A8">
      <w:pPr>
        <w:numPr>
          <w:ilvl w:val="0"/>
          <w:numId w:val="20"/>
        </w:numPr>
        <w:spacing w:after="0"/>
        <w:ind w:left="426"/>
        <w:rPr>
          <w:sz w:val="20"/>
          <w:szCs w:val="20"/>
        </w:rPr>
      </w:pPr>
      <w:r>
        <w:rPr>
          <w:sz w:val="20"/>
          <w:szCs w:val="20"/>
        </w:rPr>
        <w:t>instalacja oświetlenia zewnętrznego</w:t>
      </w:r>
      <w:r w:rsidR="00AD4B2B">
        <w:rPr>
          <w:sz w:val="20"/>
          <w:szCs w:val="20"/>
        </w:rPr>
        <w:t>,</w:t>
      </w:r>
    </w:p>
    <w:p w14:paraId="424B6D6C" w14:textId="5D5A1F07" w:rsidR="0099094C" w:rsidRDefault="00B304F9" w:rsidP="006136A8">
      <w:pPr>
        <w:numPr>
          <w:ilvl w:val="0"/>
          <w:numId w:val="20"/>
        </w:numPr>
        <w:spacing w:after="0"/>
        <w:ind w:left="426"/>
        <w:rPr>
          <w:sz w:val="20"/>
          <w:szCs w:val="20"/>
        </w:rPr>
      </w:pPr>
      <w:r>
        <w:rPr>
          <w:sz w:val="20"/>
          <w:szCs w:val="20"/>
        </w:rPr>
        <w:t>instalacja teletechniczna</w:t>
      </w:r>
      <w:r w:rsidR="00AD4B2B">
        <w:rPr>
          <w:sz w:val="20"/>
          <w:szCs w:val="20"/>
        </w:rPr>
        <w:t>,</w:t>
      </w:r>
    </w:p>
    <w:p w14:paraId="62B1AB23" w14:textId="2D8E53EF" w:rsidR="0099094C" w:rsidRDefault="00B304F9" w:rsidP="006136A8">
      <w:pPr>
        <w:numPr>
          <w:ilvl w:val="0"/>
          <w:numId w:val="20"/>
        </w:numPr>
        <w:spacing w:after="0"/>
        <w:ind w:left="426"/>
        <w:rPr>
          <w:sz w:val="20"/>
          <w:szCs w:val="20"/>
        </w:rPr>
      </w:pPr>
      <w:r>
        <w:rPr>
          <w:sz w:val="20"/>
          <w:szCs w:val="20"/>
        </w:rPr>
        <w:t>instalacja kanalizacji deszczowej</w:t>
      </w:r>
      <w:r w:rsidR="00AD4B2B">
        <w:rPr>
          <w:sz w:val="20"/>
          <w:szCs w:val="20"/>
        </w:rPr>
        <w:t>,</w:t>
      </w:r>
    </w:p>
    <w:p w14:paraId="54FF54ED" w14:textId="49AC39B1" w:rsidR="0099094C" w:rsidRDefault="00B304F9" w:rsidP="006136A8">
      <w:pPr>
        <w:numPr>
          <w:ilvl w:val="0"/>
          <w:numId w:val="20"/>
        </w:numPr>
        <w:spacing w:after="0"/>
        <w:ind w:left="426"/>
        <w:rPr>
          <w:sz w:val="20"/>
          <w:szCs w:val="20"/>
        </w:rPr>
      </w:pPr>
      <w:r>
        <w:rPr>
          <w:sz w:val="20"/>
          <w:szCs w:val="20"/>
        </w:rPr>
        <w:t>instalacja kanalizacji sanitarnej</w:t>
      </w:r>
      <w:r w:rsidR="00AD4B2B">
        <w:rPr>
          <w:sz w:val="20"/>
          <w:szCs w:val="20"/>
        </w:rPr>
        <w:t>,</w:t>
      </w:r>
    </w:p>
    <w:p w14:paraId="6269E18F" w14:textId="13CA6E53" w:rsidR="0099094C" w:rsidRDefault="00B304F9" w:rsidP="006136A8">
      <w:pPr>
        <w:numPr>
          <w:ilvl w:val="0"/>
          <w:numId w:val="20"/>
        </w:numPr>
        <w:spacing w:after="0"/>
        <w:ind w:left="426"/>
        <w:rPr>
          <w:sz w:val="20"/>
          <w:szCs w:val="20"/>
        </w:rPr>
      </w:pPr>
      <w:r>
        <w:rPr>
          <w:sz w:val="20"/>
          <w:szCs w:val="20"/>
        </w:rPr>
        <w:t>instalacja kontroli bezpieczeństwa wraz z monitoringiem</w:t>
      </w:r>
      <w:r w:rsidR="00AD4B2B">
        <w:rPr>
          <w:sz w:val="20"/>
          <w:szCs w:val="20"/>
        </w:rPr>
        <w:t>,</w:t>
      </w:r>
    </w:p>
    <w:p w14:paraId="12FF2682" w14:textId="374C4BE6" w:rsidR="0099094C" w:rsidRDefault="00B304F9" w:rsidP="006136A8">
      <w:pPr>
        <w:numPr>
          <w:ilvl w:val="0"/>
          <w:numId w:val="20"/>
        </w:numPr>
        <w:spacing w:after="0"/>
        <w:ind w:left="426"/>
        <w:rPr>
          <w:sz w:val="20"/>
          <w:szCs w:val="20"/>
        </w:rPr>
      </w:pPr>
      <w:r>
        <w:rPr>
          <w:sz w:val="20"/>
          <w:szCs w:val="20"/>
        </w:rPr>
        <w:t>instalacja odgromowa</w:t>
      </w:r>
      <w:r w:rsidR="00AD4B2B">
        <w:rPr>
          <w:sz w:val="20"/>
          <w:szCs w:val="20"/>
        </w:rPr>
        <w:t>.</w:t>
      </w:r>
    </w:p>
    <w:p w14:paraId="63149446" w14:textId="77777777" w:rsidR="0099094C" w:rsidRDefault="0099094C" w:rsidP="00CB55DC">
      <w:pPr>
        <w:spacing w:after="0"/>
        <w:rPr>
          <w:sz w:val="20"/>
          <w:szCs w:val="20"/>
        </w:rPr>
      </w:pPr>
    </w:p>
    <w:p w14:paraId="27891ECB" w14:textId="77777777" w:rsidR="0099094C" w:rsidRDefault="00B304F9" w:rsidP="006136A8">
      <w:pPr>
        <w:spacing w:after="0"/>
        <w:jc w:val="both"/>
        <w:rPr>
          <w:sz w:val="20"/>
          <w:szCs w:val="20"/>
        </w:rPr>
      </w:pPr>
      <w:r>
        <w:rPr>
          <w:sz w:val="20"/>
          <w:szCs w:val="20"/>
        </w:rPr>
        <w:t>Przyłącza zostaną poprowadzone od istniejącej infrastruktury ulicy Obwodowej.</w:t>
      </w:r>
      <w:r>
        <w:rPr>
          <w:sz w:val="20"/>
          <w:szCs w:val="20"/>
        </w:rPr>
        <w:br/>
        <w:t>W ramach instalacji elektrycznych przewidziano montaż rolet zaciemniających w oknach.</w:t>
      </w:r>
    </w:p>
    <w:p w14:paraId="526F11A9" w14:textId="77777777" w:rsidR="0099094C" w:rsidRDefault="00B304F9" w:rsidP="00CB55DC">
      <w:pPr>
        <w:pStyle w:val="Nagwek2"/>
        <w:numPr>
          <w:ilvl w:val="2"/>
          <w:numId w:val="18"/>
        </w:numPr>
        <w:spacing w:before="120" w:after="120"/>
        <w:ind w:left="0"/>
        <w:rPr>
          <w:color w:val="000000"/>
          <w:sz w:val="20"/>
          <w:szCs w:val="20"/>
        </w:rPr>
      </w:pPr>
      <w:bookmarkStart w:id="4" w:name="_Toc172663803"/>
      <w:r>
        <w:rPr>
          <w:rFonts w:ascii="Arial" w:eastAsia="Arial" w:hAnsi="Arial" w:cs="Arial"/>
          <w:color w:val="000000"/>
          <w:sz w:val="20"/>
          <w:szCs w:val="20"/>
        </w:rPr>
        <w:t>Zakres prac projektowych</w:t>
      </w:r>
      <w:bookmarkEnd w:id="4"/>
    </w:p>
    <w:p w14:paraId="0A0557EA" w14:textId="77777777" w:rsidR="0099094C" w:rsidRDefault="00B304F9" w:rsidP="00CB55DC">
      <w:pPr>
        <w:numPr>
          <w:ilvl w:val="0"/>
          <w:numId w:val="1"/>
        </w:numPr>
        <w:pBdr>
          <w:top w:val="none" w:sz="0" w:space="0" w:color="000000"/>
          <w:left w:val="none" w:sz="0" w:space="30" w:color="000000"/>
          <w:bottom w:val="none" w:sz="0" w:space="0" w:color="000000"/>
          <w:right w:val="none" w:sz="0" w:space="0" w:color="000000"/>
          <w:between w:val="none" w:sz="0" w:space="0" w:color="000000"/>
        </w:pBdr>
        <w:spacing w:before="120" w:after="0"/>
        <w:rPr>
          <w:sz w:val="20"/>
          <w:szCs w:val="20"/>
        </w:rPr>
      </w:pPr>
      <w:r>
        <w:rPr>
          <w:sz w:val="20"/>
          <w:szCs w:val="20"/>
        </w:rPr>
        <w:t>Wykonanie badań geologicznych terenu;</w:t>
      </w:r>
    </w:p>
    <w:p w14:paraId="0A0A657B" w14:textId="77777777" w:rsidR="0099094C" w:rsidRDefault="00B304F9" w:rsidP="00CB55DC">
      <w:pPr>
        <w:numPr>
          <w:ilvl w:val="0"/>
          <w:numId w:val="1"/>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Wykonanie mapy do celów projektowych;</w:t>
      </w:r>
    </w:p>
    <w:p w14:paraId="4BE3DF5F" w14:textId="77777777" w:rsidR="0099094C" w:rsidRDefault="00B304F9" w:rsidP="006136A8">
      <w:pPr>
        <w:numPr>
          <w:ilvl w:val="0"/>
          <w:numId w:val="1"/>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Opracowanie dokumentacji projektowej;</w:t>
      </w:r>
    </w:p>
    <w:p w14:paraId="7FFD287C"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tag w:val="goog_rdk_0"/>
          <w:id w:val="2046403616"/>
        </w:sdtPr>
        <w:sdtEndPr/>
        <w:sdtContent>
          <w:r w:rsidR="00B304F9">
            <w:rPr>
              <w:rFonts w:ascii="Arial Unicode MS" w:eastAsia="Arial Unicode MS" w:hAnsi="Arial Unicode MS" w:cs="Arial Unicode MS"/>
              <w:sz w:val="20"/>
              <w:szCs w:val="20"/>
            </w:rPr>
            <w:t>−</w:t>
          </w:r>
        </w:sdtContent>
      </w:sdt>
      <w:r w:rsidR="00B304F9">
        <w:rPr>
          <w:sz w:val="20"/>
          <w:szCs w:val="20"/>
        </w:rPr>
        <w:t xml:space="preserve"> </w:t>
      </w:r>
      <w:r w:rsidR="00B304F9">
        <w:rPr>
          <w:sz w:val="20"/>
          <w:szCs w:val="20"/>
        </w:rPr>
        <w:tab/>
        <w:t>sporządzenie niezbędnych opracowań przedprojektowych, w tym inwentaryzacji zieleni,</w:t>
      </w:r>
    </w:p>
    <w:p w14:paraId="2E07093F"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tag w:val="goog_rdk_1"/>
          <w:id w:val="-1016538406"/>
        </w:sdtPr>
        <w:sdtEndPr/>
        <w:sdtContent>
          <w:r w:rsidR="00B304F9">
            <w:rPr>
              <w:rFonts w:ascii="Arial Unicode MS" w:eastAsia="Arial Unicode MS" w:hAnsi="Arial Unicode MS" w:cs="Arial Unicode MS"/>
              <w:sz w:val="20"/>
              <w:szCs w:val="20"/>
            </w:rPr>
            <w:t>−</w:t>
          </w:r>
        </w:sdtContent>
      </w:sdt>
      <w:r w:rsidR="00B304F9">
        <w:rPr>
          <w:sz w:val="20"/>
          <w:szCs w:val="20"/>
        </w:rPr>
        <w:t xml:space="preserve"> </w:t>
      </w:r>
      <w:r w:rsidR="00B304F9">
        <w:rPr>
          <w:sz w:val="20"/>
          <w:szCs w:val="20"/>
        </w:rPr>
        <w:tab/>
        <w:t>sporządzenie Projektu Budowlanego (Projekt Zagospodarowania Terenu, projekt Architektoniczno-Budowlany, Projekt Techniczny) oraz uzyskanie wszelkich wymaganych uzgodnień, opinii i pozwoleń wymaganych przepisami prawa. Projekt budowlany powinien zostać opracowany zgodnie z wymaganiami Rozporządzenia Ministra Infrastruktury z dnia 12 kwietnia 2002 r. w sprawie warunków technicznych, jakim powinny odpowiadać budynki i ich usytuowanie (Dz.U. 2002 nr 75 poz. 690) wraz z późniejszymi zmianami i innych obowiązujących przepisów prawa budowlanego oraz wykonany zgodnie z Rozporządzeniem Ministra Transportu, Budownictwa i Gospodarki Morskiej w sprawie szczegółowego zakresu i formy projektu budowlanego z dnia 25 kwietnia 2012 r. (Dz.U. 2012 poz. 462) wraz z późniejszymi zmianami;</w:t>
      </w:r>
    </w:p>
    <w:p w14:paraId="5EFA7473"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2"/>
          <w:id w:val="914753694"/>
        </w:sdtPr>
        <w:sdtEndPr/>
        <w:sdtContent>
          <w:r w:rsidR="00B304F9" w:rsidRPr="006136A8">
            <w:rPr>
              <w:sz w:val="20"/>
              <w:szCs w:val="20"/>
            </w:rPr>
            <w:t>−</w:t>
          </w:r>
        </w:sdtContent>
      </w:sdt>
      <w:r w:rsidR="00B304F9">
        <w:rPr>
          <w:sz w:val="20"/>
          <w:szCs w:val="20"/>
        </w:rPr>
        <w:t xml:space="preserve"> </w:t>
      </w:r>
      <w:r w:rsidR="00B304F9">
        <w:rPr>
          <w:sz w:val="20"/>
          <w:szCs w:val="20"/>
        </w:rPr>
        <w:tab/>
        <w:t>sporządzenie wielobranżowego Projektu Wykonawczego budynków i innych obiektów, w szczególności projekt architektoniczny, projekt konstrukcji, projekty wszystkich instalacji wewnętrznych,</w:t>
      </w:r>
    </w:p>
    <w:p w14:paraId="49525351"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3"/>
          <w:id w:val="-708187171"/>
        </w:sdtPr>
        <w:sdtEndPr/>
        <w:sdtContent>
          <w:r w:rsidR="00B304F9" w:rsidRPr="006136A8">
            <w:rPr>
              <w:sz w:val="20"/>
              <w:szCs w:val="20"/>
            </w:rPr>
            <w:t>−</w:t>
          </w:r>
        </w:sdtContent>
      </w:sdt>
      <w:r w:rsidR="00B304F9">
        <w:rPr>
          <w:sz w:val="20"/>
          <w:szCs w:val="20"/>
        </w:rPr>
        <w:t xml:space="preserve"> </w:t>
      </w:r>
      <w:r w:rsidR="00B304F9">
        <w:rPr>
          <w:sz w:val="20"/>
          <w:szCs w:val="20"/>
        </w:rPr>
        <w:tab/>
        <w:t>opracowanie projektów przyłączy i innych elementów uzbrojenia (w zakresie zależnym od wydanych Warunków Technicznych przyłączenia do sieci), projektów elementów zagospodarowania,</w:t>
      </w:r>
    </w:p>
    <w:p w14:paraId="765327B5"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4"/>
          <w:id w:val="-634025787"/>
        </w:sdtPr>
        <w:sdtEndPr/>
        <w:sdtContent>
          <w:r w:rsidR="00B304F9" w:rsidRPr="006136A8">
            <w:rPr>
              <w:sz w:val="20"/>
              <w:szCs w:val="20"/>
            </w:rPr>
            <w:t>−</w:t>
          </w:r>
        </w:sdtContent>
      </w:sdt>
      <w:r w:rsidR="00B304F9">
        <w:rPr>
          <w:sz w:val="20"/>
          <w:szCs w:val="20"/>
        </w:rPr>
        <w:t xml:space="preserve"> </w:t>
      </w:r>
      <w:r w:rsidR="00B304F9">
        <w:rPr>
          <w:sz w:val="20"/>
          <w:szCs w:val="20"/>
        </w:rPr>
        <w:tab/>
        <w:t>opracowanie informacji dot. BIOZ, charakterystyki energetycznej, scenariusza pożarowego</w:t>
      </w:r>
    </w:p>
    <w:p w14:paraId="6F27506C"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5"/>
          <w:id w:val="1339509683"/>
        </w:sdtPr>
        <w:sdtEndPr/>
        <w:sdtContent>
          <w:r w:rsidR="00B304F9" w:rsidRPr="006136A8">
            <w:rPr>
              <w:sz w:val="20"/>
              <w:szCs w:val="20"/>
            </w:rPr>
            <w:t>−</w:t>
          </w:r>
        </w:sdtContent>
      </w:sdt>
      <w:r w:rsidR="00B304F9">
        <w:rPr>
          <w:sz w:val="20"/>
          <w:szCs w:val="20"/>
        </w:rPr>
        <w:t xml:space="preserve"> </w:t>
      </w:r>
      <w:r w:rsidR="00B304F9">
        <w:rPr>
          <w:sz w:val="20"/>
          <w:szCs w:val="20"/>
        </w:rPr>
        <w:tab/>
        <w:t>przedstawienie wszystkich opracowanych projektów do zatwierdzenia Zamawiającemu,</w:t>
      </w:r>
    </w:p>
    <w:p w14:paraId="5245413C" w14:textId="4B5F8233"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6"/>
          <w:id w:val="1698507143"/>
        </w:sdtPr>
        <w:sdtEndPr/>
        <w:sdtContent>
          <w:r w:rsidR="00B304F9" w:rsidRPr="006136A8">
            <w:rPr>
              <w:sz w:val="20"/>
              <w:szCs w:val="20"/>
            </w:rPr>
            <w:t>−</w:t>
          </w:r>
        </w:sdtContent>
      </w:sdt>
      <w:r w:rsidR="00B304F9">
        <w:rPr>
          <w:sz w:val="20"/>
          <w:szCs w:val="20"/>
        </w:rPr>
        <w:t xml:space="preserve"> </w:t>
      </w:r>
      <w:r w:rsidR="00B304F9">
        <w:rPr>
          <w:sz w:val="20"/>
          <w:szCs w:val="20"/>
        </w:rPr>
        <w:tab/>
        <w:t>opracowanie Specyfikacji Technicznych Wykonania i Odbioru Robót, kosztorysów i przedmiarów robót</w:t>
      </w:r>
    </w:p>
    <w:p w14:paraId="45E47A55"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7"/>
          <w:id w:val="1604221729"/>
        </w:sdtPr>
        <w:sdtEndPr/>
        <w:sdtContent>
          <w:r w:rsidR="00B304F9" w:rsidRPr="006136A8">
            <w:rPr>
              <w:sz w:val="20"/>
              <w:szCs w:val="20"/>
            </w:rPr>
            <w:t>−</w:t>
          </w:r>
        </w:sdtContent>
      </w:sdt>
      <w:r w:rsidR="00B304F9">
        <w:rPr>
          <w:sz w:val="20"/>
          <w:szCs w:val="20"/>
        </w:rPr>
        <w:t xml:space="preserve"> </w:t>
      </w:r>
      <w:r w:rsidR="00B304F9">
        <w:rPr>
          <w:sz w:val="20"/>
          <w:szCs w:val="20"/>
        </w:rPr>
        <w:tab/>
        <w:t>uzyskanie ewentualnych dodatkowych zgód, pozwoleń, warunków technicznych, innych materiałów - jeśli w trakcie opracowywania dokumentacji lub realizacji inwestycji stanie się to konieczne.</w:t>
      </w:r>
    </w:p>
    <w:p w14:paraId="6935D90E" w14:textId="1671C650"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rPr>
            <w:sz w:val="20"/>
            <w:szCs w:val="20"/>
          </w:rPr>
          <w:tag w:val="goog_rdk_8"/>
          <w:id w:val="-197940206"/>
        </w:sdtPr>
        <w:sdtEndPr/>
        <w:sdtContent>
          <w:r w:rsidR="00B304F9" w:rsidRPr="006136A8">
            <w:rPr>
              <w:sz w:val="20"/>
              <w:szCs w:val="20"/>
            </w:rPr>
            <w:t>−</w:t>
          </w:r>
        </w:sdtContent>
      </w:sdt>
      <w:r w:rsidR="00B304F9">
        <w:rPr>
          <w:sz w:val="20"/>
          <w:szCs w:val="20"/>
        </w:rPr>
        <w:t xml:space="preserve">  dopuszcza się łączenie w ramach jednego opracowania elementów projektu, które nie są objęte obowiązkiem zatwierdzenia przez organ Administracji Architektoniczno-Budowlanej (t.j. Projekt Techniczny i Projekt Wykonawczy), przy czym w takim wypadku elementy dokumentacji muszą spełniać wymagania przepisów zarówno dla Projektu Technicznego jak i Projektu Wykonawczego.</w:t>
      </w:r>
    </w:p>
    <w:p w14:paraId="51D4E78B"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60" w:after="0"/>
        <w:rPr>
          <w:b/>
          <w:sz w:val="20"/>
          <w:szCs w:val="20"/>
        </w:rPr>
      </w:pPr>
      <w:r>
        <w:rPr>
          <w:b/>
          <w:sz w:val="20"/>
          <w:szCs w:val="20"/>
        </w:rPr>
        <w:t>Uzgodnienia</w:t>
      </w:r>
    </w:p>
    <w:p w14:paraId="6FC3AA31" w14:textId="6AC610FD"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60" w:after="0"/>
        <w:ind w:left="860"/>
        <w:jc w:val="both"/>
        <w:rPr>
          <w:sz w:val="20"/>
          <w:szCs w:val="20"/>
        </w:rPr>
      </w:pPr>
      <w:r>
        <w:rPr>
          <w:sz w:val="20"/>
          <w:szCs w:val="20"/>
        </w:rPr>
        <w:t>W zakres prac projektowych wchodzi pozyskanie</w:t>
      </w:r>
      <w:r w:rsidR="003164E6">
        <w:rPr>
          <w:sz w:val="20"/>
          <w:szCs w:val="20"/>
        </w:rPr>
        <w:t xml:space="preserve"> (aktualizacja)</w:t>
      </w:r>
      <w:r>
        <w:rPr>
          <w:sz w:val="20"/>
          <w:szCs w:val="20"/>
        </w:rPr>
        <w:t xml:space="preserve"> warunków zaopatrzenia w media niezbędne dla funkcjonowania obiektu, dokonanie uzgodnień lokalizacyjnych projektu zagospodarowania z zarządcami mediów oraz innych uzgodnień niezbędnych dla prawidłowego zaprojektowania obiektu i uzyskania pozwolenia na budowę. Dokumentacja projektowa powinna być uzgodniona i pozytywnie zaopiniowana pod względem zgodności z przepisami sanitarno higienicznymi i ochrony przeciwpożarowej (przez rzeczoznawców lub odpowiednie instytucje), w zakresie wynikającym z obowiązujących przepisów. </w:t>
      </w:r>
    </w:p>
    <w:p w14:paraId="40650CD1" w14:textId="77777777" w:rsidR="0099094C" w:rsidRDefault="00B304F9" w:rsidP="00CB55DC">
      <w:pPr>
        <w:pStyle w:val="Nagwek2"/>
        <w:numPr>
          <w:ilvl w:val="2"/>
          <w:numId w:val="18"/>
        </w:numPr>
        <w:spacing w:before="120" w:after="120"/>
        <w:ind w:left="0"/>
        <w:rPr>
          <w:color w:val="000000"/>
          <w:sz w:val="20"/>
          <w:szCs w:val="20"/>
        </w:rPr>
      </w:pPr>
      <w:bookmarkStart w:id="5" w:name="_Toc172663804"/>
      <w:r>
        <w:rPr>
          <w:rFonts w:ascii="Arial" w:eastAsia="Arial" w:hAnsi="Arial" w:cs="Arial"/>
          <w:color w:val="000000"/>
          <w:sz w:val="20"/>
          <w:szCs w:val="20"/>
        </w:rPr>
        <w:t>Zakres robót budowlanych</w:t>
      </w:r>
      <w:bookmarkEnd w:id="5"/>
    </w:p>
    <w:p w14:paraId="7FA980DE" w14:textId="77777777" w:rsidR="0099094C" w:rsidRDefault="00B304F9" w:rsidP="00CB55DC">
      <w:pPr>
        <w:numPr>
          <w:ilvl w:val="0"/>
          <w:numId w:val="2"/>
        </w:numPr>
        <w:pBdr>
          <w:top w:val="none" w:sz="0" w:space="0" w:color="000000"/>
          <w:left w:val="none" w:sz="0" w:space="30" w:color="000000"/>
          <w:bottom w:val="none" w:sz="0" w:space="0" w:color="000000"/>
          <w:right w:val="none" w:sz="0" w:space="0" w:color="000000"/>
          <w:between w:val="none" w:sz="0" w:space="0" w:color="000000"/>
        </w:pBdr>
        <w:spacing w:before="120" w:after="0"/>
        <w:rPr>
          <w:sz w:val="20"/>
          <w:szCs w:val="20"/>
        </w:rPr>
      </w:pPr>
      <w:r>
        <w:rPr>
          <w:sz w:val="20"/>
          <w:szCs w:val="20"/>
        </w:rPr>
        <w:t>Przejęcie i organizacja placu budowy;</w:t>
      </w:r>
    </w:p>
    <w:p w14:paraId="24C1C7C6" w14:textId="77777777" w:rsidR="0099094C" w:rsidRDefault="00B304F9" w:rsidP="00CB55DC">
      <w:pPr>
        <w:numPr>
          <w:ilvl w:val="0"/>
          <w:numId w:val="2"/>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Realizacja budynku  zgodnie z zatwierdzoną przez Zamawiającego dokumentacją projektową wykonaną  na podstawie PFU oraz Projektu Koncepcyjnego.</w:t>
      </w:r>
    </w:p>
    <w:p w14:paraId="3919CBF9" w14:textId="77777777" w:rsidR="0099094C" w:rsidRDefault="00B304F9" w:rsidP="003164E6">
      <w:pPr>
        <w:numPr>
          <w:ilvl w:val="0"/>
          <w:numId w:val="2"/>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Wykonanie robót zewnętrznych wraz z niezbędną infrastrukturą i zagospodarowaniem terenu:</w:t>
      </w:r>
    </w:p>
    <w:p w14:paraId="2DB2EF84" w14:textId="3865F666" w:rsidR="0099094C" w:rsidRDefault="00662283" w:rsidP="003164E6">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9"/>
          <w:id w:val="-1599872778"/>
        </w:sdtPr>
        <w:sdtEndPr/>
        <w:sdtContent>
          <w:r w:rsidR="00B304F9">
            <w:rPr>
              <w:rFonts w:ascii="Arial Unicode MS" w:eastAsia="Arial Unicode MS" w:hAnsi="Arial Unicode MS" w:cs="Arial Unicode MS"/>
              <w:sz w:val="20"/>
              <w:szCs w:val="20"/>
            </w:rPr>
            <w:t>−</w:t>
          </w:r>
        </w:sdtContent>
      </w:sdt>
      <w:r w:rsidR="00B304F9">
        <w:rPr>
          <w:sz w:val="20"/>
          <w:szCs w:val="20"/>
        </w:rPr>
        <w:t xml:space="preserve">   niwelacja terenu,</w:t>
      </w:r>
    </w:p>
    <w:p w14:paraId="108F8D6C" w14:textId="6EC4EBC9" w:rsidR="00571D81" w:rsidRPr="00571D81"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rPr>
            <w:sz w:val="20"/>
            <w:szCs w:val="20"/>
          </w:rPr>
          <w:tag w:val="goog_rdk_9"/>
          <w:id w:val="-1642724368"/>
        </w:sdtPr>
        <w:sdtEndPr/>
        <w:sdtContent>
          <w:r w:rsidR="00571D81" w:rsidRPr="006136A8">
            <w:rPr>
              <w:sz w:val="20"/>
              <w:szCs w:val="20"/>
            </w:rPr>
            <w:t>−</w:t>
          </w:r>
        </w:sdtContent>
      </w:sdt>
      <w:r w:rsidR="00571D81" w:rsidRPr="006136A8">
        <w:rPr>
          <w:sz w:val="20"/>
          <w:szCs w:val="20"/>
        </w:rPr>
        <w:t xml:space="preserve">    </w:t>
      </w:r>
      <w:r w:rsidR="00571D81" w:rsidRPr="00571D81">
        <w:rPr>
          <w:sz w:val="20"/>
          <w:szCs w:val="20"/>
        </w:rPr>
        <w:t xml:space="preserve">regulacja elementów uzbrojenia terenu, </w:t>
      </w:r>
    </w:p>
    <w:p w14:paraId="449B6F8C" w14:textId="08580134"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10"/>
          <w:id w:val="-1501951518"/>
        </w:sdtPr>
        <w:sdtEndPr/>
        <w:sdtContent>
          <w:r w:rsidR="00B304F9">
            <w:rPr>
              <w:rFonts w:ascii="Arial Unicode MS" w:eastAsia="Arial Unicode MS" w:hAnsi="Arial Unicode MS" w:cs="Arial Unicode MS"/>
              <w:sz w:val="20"/>
              <w:szCs w:val="20"/>
            </w:rPr>
            <w:t>−</w:t>
          </w:r>
        </w:sdtContent>
      </w:sdt>
      <w:r w:rsidR="00B304F9">
        <w:rPr>
          <w:sz w:val="20"/>
          <w:szCs w:val="20"/>
        </w:rPr>
        <w:t xml:space="preserve">   niezbędna wycinka drzew</w:t>
      </w:r>
      <w:r w:rsidR="003164E6">
        <w:rPr>
          <w:sz w:val="20"/>
          <w:szCs w:val="20"/>
        </w:rPr>
        <w:t xml:space="preserve"> i krzewów</w:t>
      </w:r>
      <w:r w:rsidR="00B304F9">
        <w:rPr>
          <w:sz w:val="20"/>
          <w:szCs w:val="20"/>
        </w:rPr>
        <w:t>,</w:t>
      </w:r>
    </w:p>
    <w:p w14:paraId="1A132A79" w14:textId="7E37A028"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jc w:val="both"/>
        <w:rPr>
          <w:sz w:val="20"/>
          <w:szCs w:val="20"/>
        </w:rPr>
      </w:pPr>
      <w:sdt>
        <w:sdtPr>
          <w:tag w:val="goog_rdk_11"/>
          <w:id w:val="2084949114"/>
        </w:sdtPr>
        <w:sdtEndPr/>
        <w:sdtContent>
          <w:r w:rsidR="00B304F9">
            <w:rPr>
              <w:rFonts w:ascii="Arial Unicode MS" w:eastAsia="Arial Unicode MS" w:hAnsi="Arial Unicode MS" w:cs="Arial Unicode MS"/>
              <w:sz w:val="20"/>
              <w:szCs w:val="20"/>
            </w:rPr>
            <w:t>−</w:t>
          </w:r>
        </w:sdtContent>
      </w:sdt>
      <w:r w:rsidR="00B304F9">
        <w:rPr>
          <w:sz w:val="20"/>
          <w:szCs w:val="20"/>
        </w:rPr>
        <w:t xml:space="preserve"> </w:t>
      </w:r>
      <w:r w:rsidR="00B304F9">
        <w:rPr>
          <w:sz w:val="20"/>
          <w:szCs w:val="20"/>
        </w:rPr>
        <w:tab/>
        <w:t>budowa niezbędnych przyłączy, tj. przyłącza wodociągowego i kanalizacyjnego, kanalizacji deszczowej, przyłącza energetycznego i telekomunikacyjnego, instalacji zewnętrznych z oświetleniem oraz urządzeń im towarzyszących wraz z koniecznymi przekładkami</w:t>
      </w:r>
    </w:p>
    <w:p w14:paraId="6C512AE9"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12"/>
          <w:id w:val="-798534126"/>
        </w:sdtPr>
        <w:sdtEndPr/>
        <w:sdtContent>
          <w:r w:rsidR="00B304F9">
            <w:rPr>
              <w:rFonts w:ascii="Arial Unicode MS" w:eastAsia="Arial Unicode MS" w:hAnsi="Arial Unicode MS" w:cs="Arial Unicode MS"/>
              <w:sz w:val="20"/>
              <w:szCs w:val="20"/>
            </w:rPr>
            <w:t>−</w:t>
          </w:r>
        </w:sdtContent>
      </w:sdt>
      <w:r w:rsidR="00B304F9">
        <w:rPr>
          <w:sz w:val="20"/>
          <w:szCs w:val="20"/>
        </w:rPr>
        <w:t xml:space="preserve"> </w:t>
      </w:r>
      <w:r w:rsidR="00B304F9">
        <w:rPr>
          <w:sz w:val="20"/>
          <w:szCs w:val="20"/>
        </w:rPr>
        <w:tab/>
        <w:t>budowa wewnętrznego układu komunikacyjnego (dojścia i dojazdy),</w:t>
      </w:r>
    </w:p>
    <w:p w14:paraId="00E82D60" w14:textId="171CF60F"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13"/>
          <w:id w:val="958456780"/>
        </w:sdtPr>
        <w:sdtEndPr/>
        <w:sdtContent>
          <w:r w:rsidR="00B304F9">
            <w:rPr>
              <w:rFonts w:ascii="Arial Unicode MS" w:eastAsia="Arial Unicode MS" w:hAnsi="Arial Unicode MS" w:cs="Arial Unicode MS"/>
              <w:sz w:val="20"/>
              <w:szCs w:val="20"/>
            </w:rPr>
            <w:t>−</w:t>
          </w:r>
        </w:sdtContent>
      </w:sdt>
      <w:r w:rsidR="00B304F9">
        <w:rPr>
          <w:sz w:val="20"/>
          <w:szCs w:val="20"/>
        </w:rPr>
        <w:t xml:space="preserve">   budowa miejsc postojowych</w:t>
      </w:r>
    </w:p>
    <w:p w14:paraId="662171BF" w14:textId="77777777"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14"/>
          <w:id w:val="2050335014"/>
        </w:sdtPr>
        <w:sdtEndPr/>
        <w:sdtContent>
          <w:r w:rsidR="00B304F9">
            <w:rPr>
              <w:rFonts w:ascii="Arial Unicode MS" w:eastAsia="Arial Unicode MS" w:hAnsi="Arial Unicode MS" w:cs="Arial Unicode MS"/>
              <w:sz w:val="20"/>
              <w:szCs w:val="20"/>
            </w:rPr>
            <w:t>−</w:t>
          </w:r>
        </w:sdtContent>
      </w:sdt>
      <w:r w:rsidR="00B304F9">
        <w:rPr>
          <w:sz w:val="20"/>
          <w:szCs w:val="20"/>
        </w:rPr>
        <w:t xml:space="preserve"> </w:t>
      </w:r>
      <w:r w:rsidR="00B304F9">
        <w:rPr>
          <w:sz w:val="20"/>
          <w:szCs w:val="20"/>
        </w:rPr>
        <w:tab/>
        <w:t>wykonanie elementów małej architektury oraz placu zabaw</w:t>
      </w:r>
    </w:p>
    <w:p w14:paraId="2C159D3B" w14:textId="34837899" w:rsidR="0099094C" w:rsidRDefault="00662283" w:rsidP="006136A8">
      <w:pPr>
        <w:pBdr>
          <w:top w:val="none" w:sz="0" w:space="0" w:color="000000"/>
          <w:left w:val="none" w:sz="0" w:space="30" w:color="000000"/>
          <w:bottom w:val="none" w:sz="0" w:space="0" w:color="000000"/>
          <w:right w:val="none" w:sz="0" w:space="0" w:color="000000"/>
          <w:between w:val="none" w:sz="0" w:space="0" w:color="000000"/>
        </w:pBdr>
        <w:spacing w:after="0"/>
        <w:ind w:left="993" w:hanging="280"/>
        <w:rPr>
          <w:sz w:val="20"/>
          <w:szCs w:val="20"/>
        </w:rPr>
      </w:pPr>
      <w:sdt>
        <w:sdtPr>
          <w:tag w:val="goog_rdk_15"/>
          <w:id w:val="-1971817676"/>
        </w:sdtPr>
        <w:sdtEndPr/>
        <w:sdtContent>
          <w:r w:rsidR="00B304F9">
            <w:rPr>
              <w:rFonts w:ascii="Arial Unicode MS" w:eastAsia="Arial Unicode MS" w:hAnsi="Arial Unicode MS" w:cs="Arial Unicode MS"/>
              <w:sz w:val="20"/>
              <w:szCs w:val="20"/>
            </w:rPr>
            <w:t>−</w:t>
          </w:r>
        </w:sdtContent>
      </w:sdt>
      <w:r w:rsidR="00B304F9">
        <w:rPr>
          <w:sz w:val="20"/>
          <w:szCs w:val="20"/>
        </w:rPr>
        <w:t xml:space="preserve">   urządzenie terenów zielonych oraz nasadzenia</w:t>
      </w:r>
    </w:p>
    <w:p w14:paraId="543DB481" w14:textId="77777777" w:rsidR="0099094C" w:rsidRDefault="00B304F9" w:rsidP="006136A8">
      <w:pPr>
        <w:numPr>
          <w:ilvl w:val="0"/>
          <w:numId w:val="4"/>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uprzątnięcie terenu i likwidację placu budowy.</w:t>
      </w:r>
    </w:p>
    <w:p w14:paraId="5E428B0F" w14:textId="77777777" w:rsidR="0099094C" w:rsidRDefault="00B304F9" w:rsidP="00CB55DC">
      <w:pPr>
        <w:numPr>
          <w:ilvl w:val="0"/>
          <w:numId w:val="4"/>
        </w:numPr>
        <w:pBdr>
          <w:top w:val="none" w:sz="0" w:space="0" w:color="000000"/>
          <w:left w:val="none" w:sz="0" w:space="30" w:color="000000"/>
          <w:bottom w:val="none" w:sz="0" w:space="0" w:color="000000"/>
          <w:right w:val="none" w:sz="0" w:space="0" w:color="000000"/>
          <w:between w:val="none" w:sz="0" w:space="0" w:color="000000"/>
        </w:pBdr>
        <w:spacing w:after="0"/>
        <w:rPr>
          <w:sz w:val="20"/>
          <w:szCs w:val="20"/>
        </w:rPr>
      </w:pPr>
      <w:r>
        <w:rPr>
          <w:sz w:val="20"/>
          <w:szCs w:val="20"/>
        </w:rPr>
        <w:t>Sprawowanie nadzoru autorskiego w trakcie prowadzenia robót.</w:t>
      </w:r>
    </w:p>
    <w:p w14:paraId="39DDA241" w14:textId="77777777" w:rsidR="0099094C" w:rsidRDefault="00B304F9" w:rsidP="00CB55DC">
      <w:pPr>
        <w:numPr>
          <w:ilvl w:val="0"/>
          <w:numId w:val="4"/>
        </w:numPr>
        <w:pBdr>
          <w:top w:val="none" w:sz="0" w:space="0" w:color="000000"/>
          <w:left w:val="none" w:sz="0" w:space="30" w:color="000000"/>
          <w:bottom w:val="none" w:sz="0" w:space="0" w:color="000000"/>
          <w:right w:val="none" w:sz="0" w:space="0" w:color="000000"/>
          <w:between w:val="none" w:sz="0" w:space="0" w:color="000000"/>
        </w:pBdr>
        <w:spacing w:after="240"/>
        <w:rPr>
          <w:sz w:val="20"/>
          <w:szCs w:val="20"/>
        </w:rPr>
      </w:pPr>
      <w:r>
        <w:rPr>
          <w:sz w:val="20"/>
          <w:szCs w:val="20"/>
        </w:rPr>
        <w:t>Uzyskanie Pozwolenia na Użytkowanie Budynku i innych obiektów, zależnie od wymagań prawa.</w:t>
      </w:r>
    </w:p>
    <w:p w14:paraId="06A66F5C"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Szczegółowy zakres robót zostanie określony w dokumentacji projektowej.</w:t>
      </w:r>
    </w:p>
    <w:p w14:paraId="3A0AC46F" w14:textId="77777777" w:rsidR="0099094C" w:rsidRDefault="00B304F9" w:rsidP="00CB55DC">
      <w:pPr>
        <w:spacing w:before="240" w:after="240"/>
        <w:ind w:left="420"/>
        <w:rPr>
          <w:sz w:val="20"/>
          <w:szCs w:val="20"/>
        </w:rPr>
      </w:pPr>
      <w:r>
        <w:rPr>
          <w:sz w:val="20"/>
          <w:szCs w:val="20"/>
        </w:rPr>
        <w:t>Przedmiotowe zadanie obejmuje  budowę w systemie drewnianych modułów 3D budynku żłobka wraz z zagospodarowaniem terenu.</w:t>
      </w:r>
    </w:p>
    <w:p w14:paraId="4A1EB003" w14:textId="791C19E4"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ind w:left="420" w:right="120"/>
        <w:jc w:val="both"/>
        <w:rPr>
          <w:sz w:val="20"/>
          <w:szCs w:val="20"/>
        </w:rPr>
      </w:pPr>
      <w:r>
        <w:rPr>
          <w:sz w:val="20"/>
          <w:szCs w:val="20"/>
        </w:rPr>
        <w:t>Dla potrzeb obsługi technicznej projektowanego budynku  w media zostanie również wykonana dodatkowa infrastruktura techniczna w postaci nowych przyłączy: wody, kanalizacji deszczowej, sanitarnej, oraz energetycznej</w:t>
      </w:r>
      <w:r w:rsidR="003164E6">
        <w:rPr>
          <w:sz w:val="20"/>
          <w:szCs w:val="20"/>
        </w:rPr>
        <w:t xml:space="preserve"> i teletechnicznej</w:t>
      </w:r>
      <w:r>
        <w:rPr>
          <w:sz w:val="20"/>
          <w:szCs w:val="20"/>
        </w:rPr>
        <w:t xml:space="preserve">. W celu wykonania projektów przyłączy należy </w:t>
      </w:r>
      <w:r>
        <w:rPr>
          <w:sz w:val="20"/>
          <w:szCs w:val="20"/>
        </w:rPr>
        <w:lastRenderedPageBreak/>
        <w:t>uzyskać</w:t>
      </w:r>
      <w:r w:rsidR="003164E6">
        <w:rPr>
          <w:sz w:val="20"/>
          <w:szCs w:val="20"/>
        </w:rPr>
        <w:t xml:space="preserve"> (zaktualizować)</w:t>
      </w:r>
      <w:r>
        <w:rPr>
          <w:sz w:val="20"/>
          <w:szCs w:val="20"/>
        </w:rPr>
        <w:t xml:space="preserve"> warunki przyłączenia do sieci, a same projekty uzgodnić z właściwym zarządcą.</w:t>
      </w:r>
    </w:p>
    <w:p w14:paraId="16534D31" w14:textId="6F6FCAE4" w:rsidR="0099094C" w:rsidRDefault="00B304F9" w:rsidP="006136A8">
      <w:pPr>
        <w:spacing w:after="240"/>
        <w:ind w:left="420"/>
        <w:jc w:val="both"/>
        <w:rPr>
          <w:sz w:val="20"/>
          <w:szCs w:val="20"/>
        </w:rPr>
      </w:pPr>
      <w:r>
        <w:rPr>
          <w:sz w:val="20"/>
          <w:szCs w:val="20"/>
        </w:rPr>
        <w:t>Na terenie działki  wykonany zostanie nowy układ dojść i dojazdów wraz z miejscami postojowymi o wymiarach 2,5 m x 5,0 m. oraz miejsca dla osób niepełnosprawnych o wymiarach 3,6 m x 5,0 m.. Na lokalizację zjazdu na teren działki należy uzyskać warunki, a projekt zjazdu należy uzgodnić</w:t>
      </w:r>
      <w:r w:rsidR="00571D81">
        <w:rPr>
          <w:sz w:val="20"/>
          <w:szCs w:val="20"/>
        </w:rPr>
        <w:t xml:space="preserve"> z GDDKiA</w:t>
      </w:r>
      <w:r>
        <w:rPr>
          <w:sz w:val="20"/>
          <w:szCs w:val="20"/>
        </w:rPr>
        <w:t>.</w:t>
      </w:r>
      <w:r w:rsidR="00571D81">
        <w:rPr>
          <w:sz w:val="20"/>
          <w:szCs w:val="20"/>
        </w:rPr>
        <w:t xml:space="preserve"> (Uwaga: GDDKiA jest w trakcie procedowania przebudowy ul. Obwodowej). </w:t>
      </w:r>
    </w:p>
    <w:p w14:paraId="14C50C12" w14:textId="77777777" w:rsidR="0099094C" w:rsidRDefault="0099094C" w:rsidP="00CB55DC">
      <w:pPr>
        <w:spacing w:after="240"/>
        <w:rPr>
          <w:sz w:val="20"/>
          <w:szCs w:val="20"/>
        </w:rPr>
      </w:pPr>
    </w:p>
    <w:p w14:paraId="666CDC03" w14:textId="77777777" w:rsidR="0099094C" w:rsidRDefault="00B304F9" w:rsidP="00CB55DC">
      <w:pPr>
        <w:pStyle w:val="Nagwek2"/>
        <w:numPr>
          <w:ilvl w:val="2"/>
          <w:numId w:val="18"/>
        </w:numPr>
        <w:spacing w:before="120" w:after="120"/>
        <w:ind w:left="0"/>
        <w:rPr>
          <w:color w:val="000000"/>
          <w:sz w:val="20"/>
          <w:szCs w:val="20"/>
        </w:rPr>
      </w:pPr>
      <w:bookmarkStart w:id="6" w:name="_Toc172663805"/>
      <w:r>
        <w:rPr>
          <w:rFonts w:ascii="Arial" w:eastAsia="Arial" w:hAnsi="Arial" w:cs="Arial"/>
          <w:color w:val="000000"/>
          <w:sz w:val="20"/>
          <w:szCs w:val="20"/>
        </w:rPr>
        <w:lastRenderedPageBreak/>
        <w:t>Charakterystyczne parametry określające wielkość obiektu i  zakres   robót budowlanych.</w:t>
      </w:r>
      <w:bookmarkEnd w:id="6"/>
    </w:p>
    <w:p w14:paraId="7941583F"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bookmarkStart w:id="7" w:name="_heading=h.4d34og8" w:colFirst="0" w:colLast="0"/>
      <w:bookmarkEnd w:id="7"/>
      <w:r>
        <w:rPr>
          <w:sz w:val="20"/>
          <w:szCs w:val="20"/>
        </w:rPr>
        <w:t>Podstawowe, przybliżone dane charakterystyczne obiektu Zgodnie z załącznikami do PFU.</w:t>
      </w:r>
    </w:p>
    <w:p w14:paraId="5AE35E13"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bookmarkStart w:id="8" w:name="_heading=h.2s8eyo1" w:colFirst="0" w:colLast="0"/>
      <w:bookmarkEnd w:id="8"/>
      <w:r>
        <w:rPr>
          <w:sz w:val="20"/>
          <w:szCs w:val="20"/>
        </w:rPr>
        <w:t>Bilans zagospodarowania terenu:</w:t>
      </w:r>
    </w:p>
    <w:p w14:paraId="5F9CDC09" w14:textId="2B5C1A55" w:rsidR="0099094C" w:rsidRDefault="00604257"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bookmarkStart w:id="9" w:name="_heading=h.17dp8vu" w:colFirst="0" w:colLast="0"/>
      <w:bookmarkEnd w:id="9"/>
      <w:r>
        <w:rPr>
          <w:noProof/>
          <w:sz w:val="20"/>
          <w:szCs w:val="20"/>
        </w:rPr>
        <w:drawing>
          <wp:inline distT="0" distB="0" distL="0" distR="0" wp14:anchorId="2E5D37A0" wp14:editId="219D51E9">
            <wp:extent cx="4603750" cy="3427095"/>
            <wp:effectExtent l="0" t="0" r="6350" b="1905"/>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3750" cy="3427095"/>
                    </a:xfrm>
                    <a:prstGeom prst="rect">
                      <a:avLst/>
                    </a:prstGeom>
                    <a:noFill/>
                    <a:ln>
                      <a:noFill/>
                    </a:ln>
                  </pic:spPr>
                </pic:pic>
              </a:graphicData>
            </a:graphic>
          </wp:inline>
        </w:drawing>
      </w:r>
    </w:p>
    <w:p w14:paraId="1FB23D02"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0" w:name="_heading=h.3rdcrjn" w:colFirst="0" w:colLast="0"/>
      <w:bookmarkEnd w:id="10"/>
      <w:r>
        <w:rPr>
          <w:sz w:val="20"/>
          <w:szCs w:val="20"/>
        </w:rPr>
        <w:t xml:space="preserve">Parametry geodezyjne przedmiotu zamówienia: </w:t>
      </w:r>
    </w:p>
    <w:p w14:paraId="13DB333F"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1" w:name="_heading=h.26in1rg" w:colFirst="0" w:colLast="0"/>
      <w:bookmarkEnd w:id="11"/>
      <w:r>
        <w:rPr>
          <w:sz w:val="20"/>
          <w:szCs w:val="20"/>
        </w:rPr>
        <w:t>województwo: Warmińsko - Mazurskie</w:t>
      </w:r>
    </w:p>
    <w:p w14:paraId="5B49B03B"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2" w:name="_heading=h.lnxbz9" w:colFirst="0" w:colLast="0"/>
      <w:bookmarkEnd w:id="12"/>
      <w:r>
        <w:rPr>
          <w:sz w:val="20"/>
          <w:szCs w:val="20"/>
        </w:rPr>
        <w:t>powiat: Giżycki</w:t>
      </w:r>
    </w:p>
    <w:p w14:paraId="34FAB80D"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3" w:name="_heading=h.35nkun2" w:colFirst="0" w:colLast="0"/>
      <w:bookmarkEnd w:id="13"/>
      <w:r>
        <w:rPr>
          <w:sz w:val="20"/>
          <w:szCs w:val="20"/>
        </w:rPr>
        <w:t xml:space="preserve">identyfikatory działek: 280601_1.0002.40/4 </w:t>
      </w:r>
    </w:p>
    <w:p w14:paraId="1173A4CA"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4" w:name="_heading=h.1ksv4uv" w:colFirst="0" w:colLast="0"/>
      <w:bookmarkEnd w:id="14"/>
      <w:r>
        <w:rPr>
          <w:sz w:val="20"/>
          <w:szCs w:val="20"/>
        </w:rPr>
        <w:t xml:space="preserve">                                  280601_1.0002.40/3</w:t>
      </w:r>
    </w:p>
    <w:p w14:paraId="1C859999" w14:textId="77777777" w:rsidR="0099094C" w:rsidRDefault="00B304F9" w:rsidP="00CB55DC">
      <w:pPr>
        <w:keepNext/>
        <w:keepLines/>
        <w:pBdr>
          <w:top w:val="none" w:sz="0" w:space="0" w:color="000000"/>
          <w:left w:val="none" w:sz="0" w:space="0" w:color="000000"/>
          <w:bottom w:val="none" w:sz="0" w:space="0" w:color="000000"/>
          <w:right w:val="none" w:sz="0" w:space="0" w:color="000000"/>
          <w:between w:val="none" w:sz="0" w:space="0" w:color="000000"/>
        </w:pBdr>
        <w:spacing w:before="120" w:after="120"/>
        <w:rPr>
          <w:sz w:val="20"/>
          <w:szCs w:val="20"/>
        </w:rPr>
      </w:pPr>
      <w:bookmarkStart w:id="15" w:name="_heading=h.44sinio" w:colFirst="0" w:colLast="0"/>
      <w:bookmarkEnd w:id="15"/>
      <w:r>
        <w:rPr>
          <w:sz w:val="20"/>
          <w:szCs w:val="20"/>
        </w:rPr>
        <w:t>Przedmiotem inwestycji jest zaprojektowanie i budowa następujących obiektów:</w:t>
      </w:r>
    </w:p>
    <w:p w14:paraId="4C624F9C" w14:textId="77777777" w:rsidR="0099094C" w:rsidRDefault="00B304F9" w:rsidP="006136A8">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Budowa modułowego w szkielecie drewnianym obiektu kubaturowego przewidzianego na 50 dzieci:</w:t>
      </w:r>
    </w:p>
    <w:p w14:paraId="7294E305" w14:textId="77777777" w:rsidR="0099094C" w:rsidRDefault="00B304F9" w:rsidP="00CB55DC">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przejęcie i organizacja placu budowy</w:t>
      </w:r>
    </w:p>
    <w:p w14:paraId="54D61E5E" w14:textId="77777777" w:rsidR="0099094C" w:rsidRDefault="00B304F9" w:rsidP="00CB55DC">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xml:space="preserve">realizacja budynku zgodnie z zatwierdzoną przez Zamawiającego dokumentacją projektową wykonaną na podstawie PFU oraz projektu koncepcyjnego </w:t>
      </w:r>
    </w:p>
    <w:p w14:paraId="3557D730" w14:textId="77777777" w:rsidR="0099094C" w:rsidRDefault="00B304F9" w:rsidP="00CB55DC">
      <w:pPr>
        <w:numPr>
          <w:ilvl w:val="0"/>
          <w:numId w:val="9"/>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Podłączenie do infrastruktury technicznej </w:t>
      </w:r>
    </w:p>
    <w:p w14:paraId="05E71A84" w14:textId="70ED5083" w:rsidR="0099094C" w:rsidRDefault="00B304F9" w:rsidP="006136A8">
      <w:pPr>
        <w:spacing w:after="120"/>
        <w:jc w:val="both"/>
        <w:rPr>
          <w:sz w:val="20"/>
          <w:szCs w:val="20"/>
        </w:rPr>
      </w:pPr>
      <w:r>
        <w:rPr>
          <w:sz w:val="20"/>
          <w:szCs w:val="20"/>
        </w:rPr>
        <w:t xml:space="preserve">Budynek dostosowano do możliwości lokalizacyjnej terenu (działki 40/3 i 40/4)i został korzystnie usytuowany względem stron świata - wejście główne do budynku żłobka znajduje się po zachodniej stronie, a większość okien po stronie zachodniej, południowej i wschodniej. Ponadto ze względów </w:t>
      </w:r>
      <w:r>
        <w:rPr>
          <w:sz w:val="20"/>
          <w:szCs w:val="20"/>
        </w:rPr>
        <w:lastRenderedPageBreak/>
        <w:t>użytkowych i energooszczędności budynek ma formę zwartej bryły. Powinien być zaprojektowany jako zeroemisyjny</w:t>
      </w:r>
      <w:r w:rsidR="009C017E">
        <w:rPr>
          <w:sz w:val="20"/>
          <w:szCs w:val="20"/>
        </w:rPr>
        <w:t xml:space="preserve"> (EP=</w:t>
      </w:r>
      <w:r w:rsidR="009C017E" w:rsidRPr="009C017E">
        <w:t xml:space="preserve"> </w:t>
      </w:r>
      <w:r w:rsidR="009C017E" w:rsidRPr="009C017E">
        <w:rPr>
          <w:sz w:val="20"/>
          <w:szCs w:val="20"/>
        </w:rPr>
        <w:t>0 kWh/(m</w:t>
      </w:r>
      <w:r w:rsidR="009C017E" w:rsidRPr="006136A8">
        <w:rPr>
          <w:sz w:val="20"/>
          <w:szCs w:val="20"/>
          <w:vertAlign w:val="superscript"/>
        </w:rPr>
        <w:t>2</w:t>
      </w:r>
      <w:r w:rsidR="009C017E" w:rsidRPr="009C017E">
        <w:rPr>
          <w:sz w:val="20"/>
          <w:szCs w:val="20"/>
        </w:rPr>
        <w:t>*rok</w:t>
      </w:r>
      <w:r w:rsidR="00AE2758">
        <w:rPr>
          <w:sz w:val="20"/>
          <w:szCs w:val="20"/>
        </w:rPr>
        <w:t>)</w:t>
      </w:r>
      <w:r w:rsidR="009C017E">
        <w:rPr>
          <w:sz w:val="20"/>
          <w:szCs w:val="20"/>
        </w:rPr>
        <w:t>,</w:t>
      </w:r>
      <w:r w:rsidR="009C017E" w:rsidRPr="009C017E">
        <w:rPr>
          <w:sz w:val="20"/>
          <w:szCs w:val="20"/>
        </w:rPr>
        <w:t xml:space="preserve"> </w:t>
      </w:r>
      <w:r w:rsidR="00AE2758">
        <w:rPr>
          <w:sz w:val="20"/>
          <w:szCs w:val="20"/>
        </w:rPr>
        <w:t xml:space="preserve">przegrody w standardzie </w:t>
      </w:r>
      <w:r w:rsidR="009C017E">
        <w:rPr>
          <w:sz w:val="20"/>
          <w:szCs w:val="20"/>
        </w:rPr>
        <w:t>NF-15</w:t>
      </w:r>
      <w:r w:rsidR="00AE2758">
        <w:rPr>
          <w:sz w:val="20"/>
          <w:szCs w:val="20"/>
        </w:rPr>
        <w:t>)</w:t>
      </w:r>
      <w:r>
        <w:rPr>
          <w:sz w:val="20"/>
          <w:szCs w:val="20"/>
        </w:rPr>
        <w:t xml:space="preserve"> i wybudowany w technologii modułowej, gdzie główną konstrukcję nośną stanowią drewniane elementy. System modułowy stanowić ma pełne rozwiązanie producenta gdzie wszystkie elementy nośne systemu posiadają odpowiednie badania i obliczenia statyczne. </w:t>
      </w:r>
    </w:p>
    <w:p w14:paraId="0DF0F7C6" w14:textId="77777777" w:rsidR="0099094C" w:rsidRDefault="00B304F9" w:rsidP="00CB55DC">
      <w:pPr>
        <w:numPr>
          <w:ilvl w:val="0"/>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Zagospodarowanie terenu:</w:t>
      </w:r>
    </w:p>
    <w:p w14:paraId="705E14C8" w14:textId="77777777" w:rsidR="0099094C" w:rsidRDefault="00B304F9" w:rsidP="00CB55DC">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Wycinka i likwidacja drzew oraz krzewów na terenie inwestycji (należy wykonać inwentaryzację zieleni, uzyskać zgodę na wycinkę oraz zaprojektować nasadzenia zamienne)</w:t>
      </w:r>
    </w:p>
    <w:p w14:paraId="64504327" w14:textId="77777777" w:rsidR="0099094C" w:rsidRDefault="00B304F9" w:rsidP="00CB55DC">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wydzielenie terenu i przygotowanie </w:t>
      </w:r>
    </w:p>
    <w:p w14:paraId="762D0ACD" w14:textId="77777777" w:rsidR="0099094C" w:rsidRDefault="00B304F9" w:rsidP="00CB55DC">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Podłączenie do sieci kanalizacji sanitarnej, wodnej, deszczowej</w:t>
      </w:r>
    </w:p>
    <w:p w14:paraId="3904604C" w14:textId="32B6523C" w:rsidR="0099094C" w:rsidRDefault="00B304F9" w:rsidP="006136A8">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Wykonanie elementów zagospodarowania terenu w tym drogi pożarowej, dojść </w:t>
      </w:r>
      <w:r w:rsidR="009034E6">
        <w:rPr>
          <w:sz w:val="20"/>
          <w:szCs w:val="20"/>
        </w:rPr>
        <w:t>do </w:t>
      </w:r>
      <w:r>
        <w:rPr>
          <w:sz w:val="20"/>
          <w:szCs w:val="20"/>
        </w:rPr>
        <w:t>budynku i do projektowanego miejsca gromadzenia odpadów, miejsc parkingowych oraz terenu przeznaczonego na plac zabaw</w:t>
      </w:r>
    </w:p>
    <w:p w14:paraId="77EF06F8" w14:textId="77777777" w:rsidR="0099094C" w:rsidRDefault="00B304F9" w:rsidP="00CB55DC">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Prace porządkowe, nasadzenia projektowanych bylin i drzew</w:t>
      </w:r>
    </w:p>
    <w:p w14:paraId="27EB3D40" w14:textId="2F52D033" w:rsidR="0099094C" w:rsidRDefault="00B304F9" w:rsidP="00CB55DC">
      <w:pPr>
        <w:numPr>
          <w:ilvl w:val="1"/>
          <w:numId w:val="6"/>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Budowa ogrodzenia terenu z każdej strony oraz wokół placu zabaw</w:t>
      </w:r>
      <w:r w:rsidR="009034E6">
        <w:rPr>
          <w:sz w:val="20"/>
          <w:szCs w:val="20"/>
        </w:rPr>
        <w:t xml:space="preserve"> i części terenu zielonego (ogród sensoryczny)</w:t>
      </w:r>
    </w:p>
    <w:p w14:paraId="21DF4DD0" w14:textId="448ABD1D" w:rsidR="009034E6" w:rsidRDefault="009034E6" w:rsidP="006136A8">
      <w:pPr>
        <w:pBdr>
          <w:top w:val="none" w:sz="0" w:space="0" w:color="000000"/>
          <w:left w:val="none" w:sz="0" w:space="0" w:color="000000"/>
          <w:bottom w:val="none" w:sz="0" w:space="0" w:color="000000"/>
          <w:right w:val="none" w:sz="0" w:space="0" w:color="000000"/>
          <w:between w:val="none" w:sz="0" w:space="0" w:color="000000"/>
        </w:pBdr>
        <w:spacing w:after="120"/>
        <w:ind w:left="1440"/>
        <w:jc w:val="both"/>
        <w:rPr>
          <w:sz w:val="20"/>
          <w:szCs w:val="20"/>
        </w:rPr>
      </w:pPr>
      <w:r w:rsidRPr="009034E6">
        <w:rPr>
          <w:sz w:val="20"/>
          <w:szCs w:val="20"/>
        </w:rPr>
        <w:t>Cześć użytkowana przez dzieci na zewnątrz powinna być odseparowana od parkingu i reszty obiektu ogrodzeniem z furtkami zabezpieczonymi zamkiem elektromagnetycznym z panelem video domofonowym</w:t>
      </w:r>
      <w:r>
        <w:rPr>
          <w:sz w:val="20"/>
          <w:szCs w:val="20"/>
        </w:rPr>
        <w:t>.</w:t>
      </w:r>
    </w:p>
    <w:p w14:paraId="06997C1F" w14:textId="77777777" w:rsidR="0099094C" w:rsidRDefault="0099094C"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p>
    <w:p w14:paraId="493B69C2"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Nie ograniczając się do wymienionych robót, lecz zgodnie z wszystkimi innymi wymaganiami określonymi w PFU i wynikającymi z obowiązującego prawa należy zaprojektować i wykonać następujące prace:</w:t>
      </w:r>
    </w:p>
    <w:p w14:paraId="07550FAC" w14:textId="77777777" w:rsidR="0099094C" w:rsidRDefault="00B304F9" w:rsidP="00CB55DC">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xml:space="preserve"> Prace przygotowawcze</w:t>
      </w:r>
    </w:p>
    <w:p w14:paraId="6546E4F1" w14:textId="77777777" w:rsidR="0099094C" w:rsidRDefault="00B304F9" w:rsidP="00CB55DC">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xml:space="preserve"> Roboty ziemne</w:t>
      </w:r>
    </w:p>
    <w:p w14:paraId="6BC9D8E0" w14:textId="77777777" w:rsidR="0099094C" w:rsidRDefault="00B304F9" w:rsidP="00CB55DC">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xml:space="preserve"> Roboty budowlane</w:t>
      </w:r>
    </w:p>
    <w:p w14:paraId="3991F5B9" w14:textId="77777777" w:rsidR="0099094C" w:rsidRDefault="00B304F9" w:rsidP="00CB55DC">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xml:space="preserve"> Roboty w zakresie sieci na zewnątrz budynku</w:t>
      </w:r>
    </w:p>
    <w:p w14:paraId="2F8C86DC" w14:textId="77777777" w:rsidR="0099094C" w:rsidRDefault="00B304F9" w:rsidP="00CB55DC">
      <w:pPr>
        <w:numPr>
          <w:ilvl w:val="0"/>
          <w:numId w:val="12"/>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 Roboty wykończeniowe i zagospodarowanie terenu</w:t>
      </w:r>
    </w:p>
    <w:p w14:paraId="3D1E78CB"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Wykonawca przeszkoli personel Zamawiającego, przeprowadzi rozruch urządzeń, próby eksploatacyjne i eksploatację próbną, zgodnie z wymaganiami Zamawiającego określonymi w PFU. Oprócz tego przeprowadzi inne zobowiązania konieczne do przejęcia robót od Wykonawcy i przekazania obiektu do eksploatacji, w tym wyposaży obiekt w urządzenia i narzędzia eksploatacyjne oraz bezpieczeństwa i higieny pracy według standardu wynikającego z technologii i użytych rozwiązań materiałowych, zapewni kompletne oznakowanie obiektów, urządzeń, stref i innych elementów instalacji tego wymagających.</w:t>
      </w:r>
    </w:p>
    <w:p w14:paraId="550CD98A"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Powierzchnie zagospodarowania działki</w:t>
      </w:r>
    </w:p>
    <w:p w14:paraId="69025C25"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lastRenderedPageBreak/>
        <w:t>Powierzchnie zagospodarowania działki na terenie opracowywanym powinny spełniać wymagania określone w PFU i projekcie koncepcyjnym oraz wymagania zawarte w Miejscowym Planie Zagospodarowania Przestrzennego.</w:t>
      </w:r>
    </w:p>
    <w:p w14:paraId="1A95EF8E" w14:textId="77777777" w:rsidR="0099094C" w:rsidRDefault="00B304F9" w:rsidP="00CB55DC">
      <w:pPr>
        <w:pStyle w:val="Nagwek2"/>
        <w:numPr>
          <w:ilvl w:val="2"/>
          <w:numId w:val="18"/>
        </w:numPr>
        <w:spacing w:before="120" w:after="120"/>
        <w:ind w:left="0"/>
        <w:rPr>
          <w:color w:val="000000"/>
          <w:sz w:val="20"/>
          <w:szCs w:val="20"/>
        </w:rPr>
      </w:pPr>
      <w:bookmarkStart w:id="16" w:name="_Toc172663806"/>
      <w:r>
        <w:rPr>
          <w:rFonts w:ascii="Arial" w:eastAsia="Arial" w:hAnsi="Arial" w:cs="Arial"/>
          <w:color w:val="000000"/>
          <w:sz w:val="20"/>
          <w:szCs w:val="20"/>
        </w:rPr>
        <w:t>Aktualne uwarunkowania wykonania przedmiotu zamówienia</w:t>
      </w:r>
      <w:bookmarkEnd w:id="16"/>
    </w:p>
    <w:p w14:paraId="0513D496"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b/>
          <w:sz w:val="20"/>
          <w:szCs w:val="20"/>
        </w:rPr>
        <w:t xml:space="preserve">Opis stanu istniejącego: </w:t>
      </w:r>
    </w:p>
    <w:p w14:paraId="64CF223B" w14:textId="177D9AAC"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Działki 40/4 obręb 002 i 40/3 obręb 002 są niezabudowane, stosunkowo płaskie z rzędnymi terenu wahającymi się od ok. 119,4 do 121,56 m n.p.m., nieogrodzone i nie posiadają terenów utwardzonych. Działki nr </w:t>
      </w:r>
      <w:r w:rsidR="00B41593">
        <w:rPr>
          <w:sz w:val="20"/>
          <w:szCs w:val="20"/>
        </w:rPr>
        <w:t xml:space="preserve">40/1,040/2, </w:t>
      </w:r>
      <w:r>
        <w:rPr>
          <w:sz w:val="20"/>
          <w:szCs w:val="20"/>
        </w:rPr>
        <w:t>40/3</w:t>
      </w:r>
      <w:r w:rsidR="00B41593">
        <w:rPr>
          <w:sz w:val="20"/>
          <w:szCs w:val="20"/>
        </w:rPr>
        <w:t>, 40/4, 41/6</w:t>
      </w:r>
      <w:r>
        <w:rPr>
          <w:sz w:val="20"/>
          <w:szCs w:val="20"/>
        </w:rPr>
        <w:t xml:space="preserve"> obręb 0002 są własnością Gminy Miejskiej Giżycko. Wjazd na teren posesji przewidziano przez działkę 40/5 obręb 0002 Giżycko, na której ma zostać zlokalizowany zjazd z ulicy Obwodowej (DK 59), która przewidziana jest do przebudowy. Obszar jest objęty MPZP.</w:t>
      </w:r>
    </w:p>
    <w:p w14:paraId="796123EC"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Budynek projektuje się w południowo - wschodniej części działki - z ekspozycją najdłuższej elewacji na stronę południową.</w:t>
      </w:r>
    </w:p>
    <w:p w14:paraId="1EAC038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Obszar i elementy na nim znajdujące się nie są objęte ochroną konserwatorską. </w:t>
      </w:r>
    </w:p>
    <w:p w14:paraId="48112AF0"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Zaopatrzenie w media:</w:t>
      </w:r>
    </w:p>
    <w:p w14:paraId="55A9168C"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Przez działkę nr 40/4 obręb 0002 w Giżycku przebiega sieć kanalizacji sanitarnej. Projektowany obiekt modułowy nie powoduje kolizji z ist. siecią kanalizacji sanitarnej.</w:t>
      </w:r>
    </w:p>
    <w:p w14:paraId="52D2DF23" w14:textId="77777777" w:rsidR="0099094C" w:rsidRDefault="00B304F9" w:rsidP="00CB55DC">
      <w:pPr>
        <w:spacing w:after="120"/>
        <w:rPr>
          <w:b/>
          <w:sz w:val="20"/>
          <w:szCs w:val="20"/>
        </w:rPr>
      </w:pPr>
      <w:r>
        <w:rPr>
          <w:b/>
          <w:sz w:val="20"/>
          <w:szCs w:val="20"/>
        </w:rPr>
        <w:t>Uwarunkowania formalno - prawne</w:t>
      </w:r>
    </w:p>
    <w:p w14:paraId="7EC7193A" w14:textId="77777777" w:rsidR="0099094C" w:rsidRDefault="00B304F9" w:rsidP="00CB55DC">
      <w:pPr>
        <w:spacing w:after="120"/>
        <w:rPr>
          <w:sz w:val="20"/>
          <w:szCs w:val="20"/>
        </w:rPr>
      </w:pPr>
      <w:r>
        <w:rPr>
          <w:sz w:val="20"/>
          <w:szCs w:val="20"/>
        </w:rPr>
        <w:t>Uwarunkowania formalne wynikają z:</w:t>
      </w:r>
    </w:p>
    <w:p w14:paraId="371FCC45" w14:textId="77777777" w:rsidR="0099094C" w:rsidRDefault="00B304F9" w:rsidP="00CB55DC">
      <w:pPr>
        <w:numPr>
          <w:ilvl w:val="0"/>
          <w:numId w:val="7"/>
        </w:numPr>
        <w:spacing w:after="0"/>
        <w:rPr>
          <w:sz w:val="20"/>
          <w:szCs w:val="20"/>
        </w:rPr>
      </w:pPr>
      <w:r>
        <w:rPr>
          <w:sz w:val="20"/>
          <w:szCs w:val="20"/>
        </w:rPr>
        <w:t xml:space="preserve"> ustaleń MPZP,</w:t>
      </w:r>
    </w:p>
    <w:p w14:paraId="59EC32D4" w14:textId="77777777" w:rsidR="0099094C" w:rsidRDefault="00B304F9" w:rsidP="00CB55DC">
      <w:pPr>
        <w:numPr>
          <w:ilvl w:val="0"/>
          <w:numId w:val="7"/>
        </w:numPr>
        <w:spacing w:after="0"/>
        <w:rPr>
          <w:sz w:val="20"/>
          <w:szCs w:val="20"/>
        </w:rPr>
      </w:pPr>
      <w:r>
        <w:rPr>
          <w:sz w:val="20"/>
          <w:szCs w:val="20"/>
        </w:rPr>
        <w:t xml:space="preserve"> ogólnych wytycznych Zamawiającego,</w:t>
      </w:r>
    </w:p>
    <w:p w14:paraId="5566DEF5" w14:textId="77777777" w:rsidR="0099094C" w:rsidRDefault="00B304F9" w:rsidP="00CB55DC">
      <w:pPr>
        <w:numPr>
          <w:ilvl w:val="0"/>
          <w:numId w:val="7"/>
        </w:numPr>
        <w:spacing w:after="0"/>
        <w:rPr>
          <w:sz w:val="20"/>
          <w:szCs w:val="20"/>
        </w:rPr>
      </w:pPr>
      <w:r>
        <w:rPr>
          <w:sz w:val="20"/>
          <w:szCs w:val="20"/>
        </w:rPr>
        <w:t xml:space="preserve"> mapy zasadniczej i ewidencyjnej,</w:t>
      </w:r>
    </w:p>
    <w:p w14:paraId="66844514" w14:textId="77777777" w:rsidR="0099094C" w:rsidRDefault="00B304F9" w:rsidP="00CB55DC">
      <w:pPr>
        <w:numPr>
          <w:ilvl w:val="0"/>
          <w:numId w:val="7"/>
        </w:numPr>
        <w:spacing w:after="0"/>
        <w:rPr>
          <w:sz w:val="20"/>
          <w:szCs w:val="20"/>
        </w:rPr>
      </w:pPr>
      <w:r>
        <w:rPr>
          <w:sz w:val="20"/>
          <w:szCs w:val="20"/>
        </w:rPr>
        <w:t xml:space="preserve"> istniejącego uzbrojenia terenu,</w:t>
      </w:r>
    </w:p>
    <w:p w14:paraId="7B5AF591" w14:textId="77777777" w:rsidR="0099094C" w:rsidRDefault="00B304F9" w:rsidP="00CB55DC">
      <w:pPr>
        <w:numPr>
          <w:ilvl w:val="0"/>
          <w:numId w:val="7"/>
        </w:numPr>
        <w:spacing w:after="0"/>
        <w:rPr>
          <w:sz w:val="20"/>
          <w:szCs w:val="20"/>
        </w:rPr>
      </w:pPr>
      <w:r>
        <w:rPr>
          <w:sz w:val="20"/>
          <w:szCs w:val="20"/>
        </w:rPr>
        <w:t xml:space="preserve"> uzgodnień i warunków technicznych dysponentów uzbrojenia,</w:t>
      </w:r>
    </w:p>
    <w:p w14:paraId="6B8BABB1" w14:textId="77777777" w:rsidR="0099094C" w:rsidRDefault="00B304F9" w:rsidP="00CB55DC">
      <w:pPr>
        <w:numPr>
          <w:ilvl w:val="0"/>
          <w:numId w:val="7"/>
        </w:numPr>
        <w:spacing w:after="120"/>
        <w:rPr>
          <w:sz w:val="20"/>
          <w:szCs w:val="20"/>
        </w:rPr>
      </w:pPr>
      <w:r>
        <w:rPr>
          <w:sz w:val="20"/>
          <w:szCs w:val="20"/>
        </w:rPr>
        <w:t xml:space="preserve"> uzgodnień wynikających z uwarunkowań szczegółowych związanych z lokalizacją inwestycji </w:t>
      </w:r>
    </w:p>
    <w:p w14:paraId="6846946B" w14:textId="77777777" w:rsidR="0099094C" w:rsidRDefault="00B304F9" w:rsidP="00CB55DC">
      <w:pPr>
        <w:spacing w:after="120"/>
        <w:rPr>
          <w:b/>
          <w:sz w:val="20"/>
          <w:szCs w:val="20"/>
        </w:rPr>
      </w:pPr>
      <w:r>
        <w:rPr>
          <w:b/>
          <w:sz w:val="20"/>
          <w:szCs w:val="20"/>
        </w:rPr>
        <w:t>Uwarunkowania organizacyjno-logistyczne</w:t>
      </w:r>
    </w:p>
    <w:p w14:paraId="76B8B518" w14:textId="77777777" w:rsidR="0099094C" w:rsidRDefault="00B304F9" w:rsidP="006136A8">
      <w:pPr>
        <w:spacing w:after="120"/>
        <w:jc w:val="both"/>
        <w:rPr>
          <w:sz w:val="20"/>
          <w:szCs w:val="20"/>
        </w:rPr>
      </w:pPr>
      <w:r>
        <w:rPr>
          <w:sz w:val="20"/>
          <w:szCs w:val="20"/>
        </w:rPr>
        <w:t xml:space="preserve">Każdą czynność związaną z realizacją robót budowlanych Wykonawca powinien z odpowiednim wyprzedzeniem uzgodnić z Zamawiającym oraz Użytkownikami nieruchomości, na terenie na którym będą prowadzone prace. Wykonawca powinien w razie konieczności, przewidzieć odpowiednie zabezpieczenie robót w obrębie pasów drogowych, a także zapewnić niezbędną organizacje ruchu zgodnie z wytycznymi zarządcy danej drogi. </w:t>
      </w:r>
    </w:p>
    <w:p w14:paraId="27084CF6" w14:textId="77777777" w:rsidR="0099094C" w:rsidRDefault="00B304F9" w:rsidP="00CB55DC">
      <w:pPr>
        <w:pStyle w:val="Nagwek2"/>
        <w:numPr>
          <w:ilvl w:val="2"/>
          <w:numId w:val="18"/>
        </w:numPr>
        <w:spacing w:before="120" w:after="120"/>
        <w:ind w:left="0"/>
        <w:rPr>
          <w:color w:val="000000"/>
          <w:sz w:val="20"/>
          <w:szCs w:val="20"/>
        </w:rPr>
      </w:pPr>
      <w:bookmarkStart w:id="17" w:name="_Toc172663807"/>
      <w:r>
        <w:rPr>
          <w:rFonts w:ascii="Arial" w:eastAsia="Arial" w:hAnsi="Arial" w:cs="Arial"/>
          <w:color w:val="000000"/>
          <w:sz w:val="20"/>
          <w:szCs w:val="20"/>
        </w:rPr>
        <w:t>Ogólne właściwości funkcjonalno-użytkowe</w:t>
      </w:r>
      <w:bookmarkEnd w:id="17"/>
    </w:p>
    <w:p w14:paraId="047D3AEF" w14:textId="77777777" w:rsidR="0099094C" w:rsidRDefault="00B304F9" w:rsidP="006136A8">
      <w:pPr>
        <w:spacing w:after="240"/>
        <w:jc w:val="both"/>
        <w:rPr>
          <w:sz w:val="20"/>
          <w:szCs w:val="20"/>
        </w:rPr>
      </w:pPr>
      <w:r>
        <w:rPr>
          <w:sz w:val="20"/>
          <w:szCs w:val="20"/>
        </w:rPr>
        <w:t>Przedmiotowe zadanie obejmuje  budowę w systemie drewnianych modułów 3D budynku żłobka wraz z zagospodarowaniem terenu zlokalizowanego w  Giżycku.</w:t>
      </w:r>
    </w:p>
    <w:p w14:paraId="7823BEA4" w14:textId="5201FE9B" w:rsidR="00B41593" w:rsidRDefault="00B304F9" w:rsidP="00B41593">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Zamówienie polega na budowie parterowego budynku żłobka przeznaczonego dla 50 dzieci </w:t>
      </w:r>
      <w:r w:rsidR="00B41593">
        <w:rPr>
          <w:sz w:val="20"/>
          <w:szCs w:val="20"/>
        </w:rPr>
        <w:t>w </w:t>
      </w:r>
      <w:r>
        <w:rPr>
          <w:sz w:val="20"/>
          <w:szCs w:val="20"/>
        </w:rPr>
        <w:t xml:space="preserve">technologii modułowej prefabrykowanej w szkielecie drewnianym z </w:t>
      </w:r>
      <w:r w:rsidR="00B41593">
        <w:rPr>
          <w:sz w:val="20"/>
          <w:szCs w:val="20"/>
        </w:rPr>
        <w:t xml:space="preserve">możliwością </w:t>
      </w:r>
      <w:r>
        <w:rPr>
          <w:sz w:val="20"/>
          <w:szCs w:val="20"/>
        </w:rPr>
        <w:t xml:space="preserve">do nadbudowy o piętro (nadbudowa nie jest przedmiotem opracowania, ale uwzględniono w projekcie możliwość budowy komunikacji pionowej w dwóch miejscach w technologii żelbetowej). Forma zewnętrzna bryły budynku </w:t>
      </w:r>
      <w:r>
        <w:rPr>
          <w:sz w:val="20"/>
          <w:szCs w:val="20"/>
        </w:rPr>
        <w:lastRenderedPageBreak/>
        <w:t xml:space="preserve">żłobka będzie prosta, stonowana i spójna z otoczeniem oraz o nowoczesnym charakterze na zewnątrz i wewnątrz. </w:t>
      </w:r>
    </w:p>
    <w:p w14:paraId="534A93D4" w14:textId="319172CD"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br/>
        <w:t xml:space="preserve">Funkcjonalnie żłobek podzielono na 3 oddziały, według kategorii wiekowych dzieci: 0-1, 1-2 i 2-3 lata. Każdy z oddziałów ma wyraźnie wydzielone strefy bawialni, jadalni oraz stref sypialnianych. Dla każdego z oddziałów projektuje się również pomieszczenia higieniczno - sanitarne, w tym toalety. W budynku wydzielono także skrzydło przeznaczone na biura dyrektora, administracji i pomieszczenie socjalne dla opiekunek, a także drugie, które zajmuje kuchnia i wszystkie pomieszczenia pomocnicze z nią powiązane. Dla zwiększenia komfortu rodziców i opiekunów przy wejściu projektuje się wózkownie. </w:t>
      </w:r>
    </w:p>
    <w:p w14:paraId="6F15FDE9"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Całe założenie ma sprzyjać poczuciu bezpieczeństwa oraz umożliwiać dobrą zabawę i pożądany rozwój dzieci.</w:t>
      </w:r>
    </w:p>
    <w:p w14:paraId="3BE25274" w14:textId="55F6274C" w:rsidR="009034E6" w:rsidRDefault="009034E6"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sidRPr="009034E6">
        <w:rPr>
          <w:sz w:val="20"/>
          <w:szCs w:val="20"/>
        </w:rPr>
        <w:t xml:space="preserve">Obiekt </w:t>
      </w:r>
      <w:r>
        <w:rPr>
          <w:sz w:val="20"/>
          <w:szCs w:val="20"/>
        </w:rPr>
        <w:t>powinien</w:t>
      </w:r>
      <w:r w:rsidRPr="009034E6">
        <w:rPr>
          <w:sz w:val="20"/>
          <w:szCs w:val="20"/>
        </w:rPr>
        <w:t xml:space="preserve"> mieć zaplanowane miejsca wspomagające takie jak sala</w:t>
      </w:r>
      <w:r>
        <w:rPr>
          <w:sz w:val="20"/>
          <w:szCs w:val="20"/>
        </w:rPr>
        <w:t>/przestrzeń</w:t>
      </w:r>
      <w:r w:rsidRPr="009034E6">
        <w:rPr>
          <w:sz w:val="20"/>
          <w:szCs w:val="20"/>
        </w:rPr>
        <w:t xml:space="preserve"> sensoryczna</w:t>
      </w:r>
      <w:r>
        <w:rPr>
          <w:sz w:val="20"/>
          <w:szCs w:val="20"/>
        </w:rPr>
        <w:t>.</w:t>
      </w:r>
    </w:p>
    <w:p w14:paraId="39BAC1F1"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Budynek zakwalifikowano do kategorii ZL II i jest to budynek niski. Droga wewnętrzna o powierzchni </w:t>
      </w:r>
      <w:r w:rsidR="00CB55DC">
        <w:rPr>
          <w:sz w:val="20"/>
          <w:szCs w:val="20"/>
        </w:rPr>
        <w:t>prefabrykowanej typu np. bruk,</w:t>
      </w:r>
      <w:r>
        <w:rPr>
          <w:sz w:val="20"/>
          <w:szCs w:val="20"/>
        </w:rPr>
        <w:t xml:space="preserve"> pełni funkcję drogi pożarowej i jest zakończona miejscem do zawracania, zgodnym z obowiązującymi przepisami o ochronie przeciwpożarowej Dz. U. 1991 Nr 81 poz. 351. </w:t>
      </w:r>
    </w:p>
    <w:p w14:paraId="4CAEFC6A"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W ramach opracowywanego terenu projektowane są wydzielone 33 miejsca parkingowe w tym 3 miejsca przewidziane dla osób niepełnosprawnych znajdujące się w pobliżu wejścia głównego oraz dojścia do placu zabaw, wyznaczone zgodnie z zapisami MPZP i warunkami technicznymi.</w:t>
      </w:r>
    </w:p>
    <w:p w14:paraId="70163B6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Inwestycja wymaga uzgodnienia z rzeczoznawcą do spraw higieniczno-sanitarnych oraz z rzeczoznawcą do spraw ppoż. - zgodnie z obowiązującymi przepisami. </w:t>
      </w:r>
    </w:p>
    <w:p w14:paraId="1FF10661" w14:textId="0B2AA5F4"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Obszar opracowania inwestycji: dz. nr 40/4 i dz. nr 40/3</w:t>
      </w:r>
      <w:r w:rsidR="00B41593">
        <w:rPr>
          <w:sz w:val="20"/>
          <w:szCs w:val="20"/>
        </w:rPr>
        <w:t xml:space="preserve"> wraz z działkami pod wykonanie ewentualnych przyłączy</w:t>
      </w:r>
      <w:r>
        <w:rPr>
          <w:sz w:val="20"/>
          <w:szCs w:val="20"/>
        </w:rPr>
        <w:t>.</w:t>
      </w:r>
    </w:p>
    <w:p w14:paraId="7C8E80BD"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Obszar oddziaływania obiektu:  zamyka się w obszarze opracowania. W przypadku zabudowy o dodatkową kondygnację, istnieje ryzyko zacieniania części działki znajdującej się od strony południowej. Kwestię oddziaływania na sąsiednie działki należy przeanalizować na etapie opracowywania dokumentacji projektowej. </w:t>
      </w:r>
    </w:p>
    <w:p w14:paraId="01EDDA2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Budynek powinien być zaprojektowany z użyciem takich technologii i środków technicznych, aby ograniczyć niekorzystne oddziaływanie na środowisko (emisja hałasu i drgań, emisja spalin, emisja ciepła do atmosfery, zapotrzebowanie na media). </w:t>
      </w:r>
      <w:r w:rsidRPr="006136A8">
        <w:rPr>
          <w:b/>
          <w:bCs/>
          <w:sz w:val="20"/>
          <w:szCs w:val="20"/>
        </w:rPr>
        <w:t>Wykorzystane materiały i technologie muszą zapewnić niskie koszty użytkowania i utrzymania obiektów</w:t>
      </w:r>
      <w:r>
        <w:rPr>
          <w:sz w:val="20"/>
          <w:szCs w:val="20"/>
        </w:rPr>
        <w:t xml:space="preserve"> jednocześnie zapewniając wymagany przez Zamawiającego standard wykończenia i eksploatacji. Dotyczą one zarówno etapu budowy jak i późniejszego użytkowania założenia, które trzeba zaprojektować i zrealizować zgodnie z wymaganiami obowiązujących norm i przepisów. W szczególności realizowane etapowo obiekty i elementy budowlano-instalacyjne towarzyszące muszą spełniać warunki ochrony przeciwpożarowej, bezpieczeństwa konstrukcji i użytkowania, ochrony środowiska, wymagań sanitarno-higienicznych i ochrony zdrowia, przepisów bezpieczeństwa i higieny pracy oraz pokrewnych. </w:t>
      </w:r>
    </w:p>
    <w:p w14:paraId="1CD60D6A" w14:textId="77777777" w:rsidR="0099094C" w:rsidRDefault="00B304F9" w:rsidP="006136A8">
      <w:pPr>
        <w:pStyle w:val="Nagwek2"/>
        <w:numPr>
          <w:ilvl w:val="2"/>
          <w:numId w:val="18"/>
        </w:numPr>
        <w:spacing w:before="120" w:after="120"/>
        <w:ind w:left="0"/>
        <w:jc w:val="both"/>
        <w:rPr>
          <w:color w:val="000000"/>
          <w:sz w:val="20"/>
          <w:szCs w:val="20"/>
        </w:rPr>
      </w:pPr>
      <w:bookmarkStart w:id="18" w:name="_Toc172663808"/>
      <w:r>
        <w:rPr>
          <w:rFonts w:ascii="Arial" w:eastAsia="Arial" w:hAnsi="Arial" w:cs="Arial"/>
          <w:color w:val="000000"/>
          <w:sz w:val="20"/>
          <w:szCs w:val="20"/>
        </w:rPr>
        <w:t>Szczegółowe właściwości funkcjonalno-użytkowe wyrażone we wskaźnikach powierzchniowo-kubaturowych</w:t>
      </w:r>
      <w:bookmarkEnd w:id="18"/>
    </w:p>
    <w:p w14:paraId="5ACD64CA" w14:textId="77777777" w:rsidR="0099094C" w:rsidRDefault="00B304F9" w:rsidP="00CB55DC">
      <w:pPr>
        <w:spacing w:after="120"/>
        <w:rPr>
          <w:b/>
          <w:sz w:val="20"/>
          <w:szCs w:val="20"/>
        </w:rPr>
      </w:pPr>
      <w:r>
        <w:rPr>
          <w:b/>
          <w:sz w:val="20"/>
          <w:szCs w:val="20"/>
        </w:rPr>
        <w:t>Powierzchnie użytkowe</w:t>
      </w:r>
    </w:p>
    <w:p w14:paraId="14A07C97" w14:textId="77777777" w:rsidR="0099094C" w:rsidRDefault="00B304F9" w:rsidP="006136A8">
      <w:pPr>
        <w:spacing w:after="120"/>
        <w:jc w:val="both"/>
        <w:rPr>
          <w:b/>
          <w:sz w:val="20"/>
          <w:szCs w:val="20"/>
        </w:rPr>
      </w:pPr>
      <w:r>
        <w:rPr>
          <w:sz w:val="20"/>
          <w:szCs w:val="20"/>
        </w:rPr>
        <w:lastRenderedPageBreak/>
        <w:t>Wszystkie powierzchnie użytkowe pomieszczeń powinny spełniać założenia wskazane w PFU biorąc pod uwagę  funkcjonalność oraz ergonomię założenia i pomieszczeń w nim się znajdujących oraz aktualnych Warunków Technicznych, jakim powinny odpowiadać budynki i ich usytuowanie, a także przepisów BHP.</w:t>
      </w:r>
    </w:p>
    <w:p w14:paraId="6BD87336" w14:textId="77777777" w:rsidR="0099094C" w:rsidRDefault="00B304F9" w:rsidP="00CB55DC">
      <w:pPr>
        <w:spacing w:after="120"/>
        <w:rPr>
          <w:sz w:val="20"/>
          <w:szCs w:val="20"/>
        </w:rPr>
      </w:pPr>
      <w:r>
        <w:rPr>
          <w:b/>
          <w:sz w:val="20"/>
          <w:szCs w:val="20"/>
        </w:rPr>
        <w:t>Powierzchnia użytkowa w budynku</w:t>
      </w:r>
      <w:r>
        <w:rPr>
          <w:sz w:val="20"/>
          <w:szCs w:val="20"/>
        </w:rPr>
        <w:t>: 555,35 m²</w:t>
      </w:r>
    </w:p>
    <w:p w14:paraId="69C8CDF5" w14:textId="77777777" w:rsidR="0099094C" w:rsidRDefault="00B304F9" w:rsidP="00CB55DC">
      <w:pPr>
        <w:spacing w:after="120"/>
        <w:rPr>
          <w:sz w:val="20"/>
          <w:szCs w:val="20"/>
        </w:rPr>
      </w:pPr>
      <w:r>
        <w:rPr>
          <w:b/>
          <w:sz w:val="20"/>
          <w:szCs w:val="20"/>
        </w:rPr>
        <w:t>Powierzchnia zabudowy:</w:t>
      </w:r>
      <w:r>
        <w:rPr>
          <w:sz w:val="20"/>
          <w:szCs w:val="20"/>
        </w:rPr>
        <w:t xml:space="preserve"> 633,5 m²</w:t>
      </w:r>
    </w:p>
    <w:p w14:paraId="57922D35" w14:textId="7FB8FA1E" w:rsidR="0099094C" w:rsidRDefault="00DE355B" w:rsidP="00CB55DC">
      <w:pPr>
        <w:spacing w:after="120"/>
        <w:rPr>
          <w:b/>
          <w:sz w:val="20"/>
          <w:szCs w:val="20"/>
        </w:rPr>
      </w:pPr>
      <w:r>
        <w:rPr>
          <w:b/>
          <w:sz w:val="20"/>
          <w:szCs w:val="20"/>
        </w:rPr>
        <w:t xml:space="preserve">Wysokość i </w:t>
      </w:r>
      <w:r w:rsidR="00B304F9">
        <w:rPr>
          <w:b/>
          <w:sz w:val="20"/>
          <w:szCs w:val="20"/>
        </w:rPr>
        <w:t>wymiary:</w:t>
      </w:r>
    </w:p>
    <w:p w14:paraId="1DDD381A" w14:textId="77777777" w:rsidR="0099094C" w:rsidRDefault="00B304F9" w:rsidP="006136A8">
      <w:pPr>
        <w:spacing w:after="120"/>
        <w:jc w:val="both"/>
        <w:rPr>
          <w:sz w:val="20"/>
          <w:szCs w:val="20"/>
        </w:rPr>
      </w:pPr>
      <w:r>
        <w:rPr>
          <w:sz w:val="20"/>
          <w:szCs w:val="20"/>
        </w:rPr>
        <w:t xml:space="preserve">Wysokość i wymiary pomieszczeń powinny zapewniać, zgodne z przeznaczeniem i właściwe użytkowanie spełniając określone wymogi w PFU zgodnie z wymaganiami określonymi w przepisach techniczno-budowlanych. </w:t>
      </w:r>
    </w:p>
    <w:p w14:paraId="4ABDFBDC" w14:textId="77777777" w:rsidR="0099094C" w:rsidRDefault="00B304F9" w:rsidP="006136A8">
      <w:pPr>
        <w:spacing w:after="120"/>
        <w:jc w:val="both"/>
        <w:rPr>
          <w:sz w:val="20"/>
          <w:szCs w:val="20"/>
        </w:rPr>
      </w:pPr>
      <w:r>
        <w:rPr>
          <w:sz w:val="20"/>
          <w:szCs w:val="20"/>
        </w:rPr>
        <w:t xml:space="preserve">Powinny być dobrane do wymaganej funkcji z uwzględnieniem wszystkich wymogów zawartych w PFU, w projekcie koncepcyjnym i przepisach techniczno-budowlanych oraz uwzględniać </w:t>
      </w:r>
      <w:r w:rsidRPr="006136A8">
        <w:rPr>
          <w:b/>
          <w:bCs/>
          <w:sz w:val="20"/>
          <w:szCs w:val="20"/>
        </w:rPr>
        <w:t>niskie koszty eksploatacji i zużycia energii w okresie eksploatacji</w:t>
      </w:r>
      <w:r>
        <w:rPr>
          <w:sz w:val="20"/>
          <w:szCs w:val="20"/>
        </w:rPr>
        <w:t xml:space="preserve">.  Forma budynku, wysokość i wymiary,  muszą spełniać wymagania zawarte w tym dokumencie, koncepcji projektowej, oraz decyzji o lokalizacji celu publicznego dla działki będącej terenem inwestycji. </w:t>
      </w:r>
    </w:p>
    <w:p w14:paraId="75740C86" w14:textId="77777777" w:rsidR="0099094C" w:rsidRDefault="00B304F9" w:rsidP="00CB55DC">
      <w:pPr>
        <w:spacing w:after="120"/>
        <w:rPr>
          <w:sz w:val="20"/>
          <w:szCs w:val="20"/>
        </w:rPr>
      </w:pPr>
      <w:r>
        <w:rPr>
          <w:sz w:val="20"/>
          <w:szCs w:val="20"/>
        </w:rPr>
        <w:t>Minimalna wysokość pomieszczeń przeznaczonych na pobyt dzieci wynosi 300 cm.</w:t>
      </w:r>
    </w:p>
    <w:p w14:paraId="00115636" w14:textId="77777777" w:rsidR="0099094C" w:rsidRDefault="00B304F9" w:rsidP="00CB55DC">
      <w:pPr>
        <w:spacing w:after="120"/>
        <w:rPr>
          <w:sz w:val="20"/>
          <w:szCs w:val="20"/>
        </w:rPr>
      </w:pPr>
      <w:r>
        <w:rPr>
          <w:sz w:val="20"/>
          <w:szCs w:val="20"/>
        </w:rPr>
        <w:t>Wysokość pomieszczeń w świetle konstrukcji 320 cm.</w:t>
      </w:r>
    </w:p>
    <w:p w14:paraId="34250DE4" w14:textId="77777777" w:rsidR="0099094C" w:rsidRDefault="00B304F9" w:rsidP="00CB55DC">
      <w:pPr>
        <w:spacing w:after="120"/>
        <w:rPr>
          <w:sz w:val="20"/>
          <w:szCs w:val="20"/>
        </w:rPr>
      </w:pPr>
      <w:r>
        <w:rPr>
          <w:sz w:val="20"/>
          <w:szCs w:val="20"/>
        </w:rPr>
        <w:t>Nie projektuje się sufitów podwieszanych w następujących pomieszczeniach: Ciągi komunikacyjne, sale zajęć.</w:t>
      </w:r>
    </w:p>
    <w:p w14:paraId="0C92A71E" w14:textId="77777777" w:rsidR="0099094C" w:rsidRDefault="00B304F9" w:rsidP="006136A8">
      <w:pPr>
        <w:spacing w:after="120"/>
        <w:jc w:val="both"/>
        <w:rPr>
          <w:sz w:val="20"/>
          <w:szCs w:val="20"/>
        </w:rPr>
      </w:pPr>
      <w:r>
        <w:rPr>
          <w:sz w:val="20"/>
          <w:szCs w:val="20"/>
        </w:rPr>
        <w:t>Zgodnie z Polską Normą PN-ISO 9836:1997 „Właściwości użytkowe w budownictwie. Określenie  wskaźników powierzchniowych kubaturowych”</w:t>
      </w:r>
    </w:p>
    <w:tbl>
      <w:tblPr>
        <w:tblStyle w:val="5"/>
        <w:tblW w:w="592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70"/>
        <w:gridCol w:w="2370"/>
        <w:gridCol w:w="2385"/>
      </w:tblGrid>
      <w:tr w:rsidR="0099094C" w14:paraId="167E8329" w14:textId="77777777">
        <w:trPr>
          <w:trHeight w:val="805"/>
        </w:trPr>
        <w:tc>
          <w:tcPr>
            <w:tcW w:w="5925" w:type="dxa"/>
            <w:gridSpan w:val="3"/>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21EF5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rPr>
                <w:b/>
              </w:rPr>
            </w:pPr>
            <w:r w:rsidRPr="006136A8">
              <w:rPr>
                <w:b/>
              </w:rPr>
              <w:t>ZESTAWIENIE POMIESZCZEŃ</w:t>
            </w:r>
          </w:p>
          <w:p w14:paraId="3DE85E8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rPr>
                <w:b/>
              </w:rPr>
            </w:pPr>
            <w:r w:rsidRPr="006136A8">
              <w:rPr>
                <w:b/>
              </w:rPr>
              <w:t xml:space="preserve">KONDYGNACJA 0 - PARTER  </w:t>
            </w:r>
          </w:p>
        </w:tc>
      </w:tr>
      <w:tr w:rsidR="0099094C" w14:paraId="2F957A6E" w14:textId="77777777" w:rsidTr="006136A8">
        <w:trPr>
          <w:trHeight w:val="84"/>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7A7EE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 xml:space="preserve">Nr pom. </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C62666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 xml:space="preserve">Nazwa pomieszczenia </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FFC0D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Powierzchnia</w:t>
            </w:r>
          </w:p>
        </w:tc>
      </w:tr>
      <w:tr w:rsidR="0099094C" w14:paraId="6A867447" w14:textId="77777777" w:rsidTr="006136A8">
        <w:trPr>
          <w:trHeight w:val="77"/>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8699A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01</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C0ED97"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HOL WEJŚCIOWY 1</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67787F"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5,00 m²</w:t>
            </w:r>
          </w:p>
        </w:tc>
      </w:tr>
      <w:tr w:rsidR="0099094C" w14:paraId="67B189C1"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27C75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02</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816747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KOMUNIKACJA 1</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7F1E1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43,16 m²</w:t>
            </w:r>
          </w:p>
        </w:tc>
      </w:tr>
      <w:tr w:rsidR="0099094C" w14:paraId="55DE3204"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FE9C9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03</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C905E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WÓZKOWNIA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F4FEC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6,68 m²</w:t>
            </w:r>
          </w:p>
        </w:tc>
      </w:tr>
      <w:tr w:rsidR="0099094C" w14:paraId="11169C5B" w14:textId="77777777" w:rsidTr="006136A8">
        <w:trPr>
          <w:trHeight w:val="80"/>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319F9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04</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2C533E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KOMUNIKACJA 2</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653E5F"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3,41 m²</w:t>
            </w:r>
          </w:p>
        </w:tc>
      </w:tr>
      <w:tr w:rsidR="0099094C" w14:paraId="54F22A2C"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78FA5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05</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B29C18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ADMINISTRACJA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F2995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14,10 m²</w:t>
            </w:r>
          </w:p>
        </w:tc>
      </w:tr>
      <w:tr w:rsidR="0099094C" w14:paraId="05C5593C"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48CC66"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06</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8D64CE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GABINET DYREKTORA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5130A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8,96 m²</w:t>
            </w:r>
          </w:p>
        </w:tc>
      </w:tr>
      <w:tr w:rsidR="0099094C" w14:paraId="4D00593C"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EFCF3F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07</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9291CA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POKÓJ SOCJALNY</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93D3AAA"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9,95 m²</w:t>
            </w:r>
          </w:p>
        </w:tc>
      </w:tr>
      <w:tr w:rsidR="0099094C" w14:paraId="387CFFB9"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6C259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08</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CEB070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KOMUNIKACJA 3</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F7A0E2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2,11 m²</w:t>
            </w:r>
          </w:p>
        </w:tc>
      </w:tr>
      <w:tr w:rsidR="0099094C" w14:paraId="5CED4569"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E6B403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lastRenderedPageBreak/>
              <w:t>09</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8C2A7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ROZDZIELNIA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45196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4,82 m²</w:t>
            </w:r>
          </w:p>
        </w:tc>
      </w:tr>
      <w:tr w:rsidR="0099094C" w14:paraId="10BD2DEF"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58CACA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10</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C9596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KOTŁOWNIA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77246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15,02 m²</w:t>
            </w:r>
          </w:p>
        </w:tc>
      </w:tr>
      <w:tr w:rsidR="0099094C" w14:paraId="28A8FA3C"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497F67A"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11</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D7793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WYDAWANIE POSIŁKÓW</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51229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5,65 m²</w:t>
            </w:r>
          </w:p>
        </w:tc>
      </w:tr>
      <w:tr w:rsidR="0099094C" w14:paraId="57C8CDA0"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594A18A"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12</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0631DA"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KOMUNIKACJA 4</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B368D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13,99 m²</w:t>
            </w:r>
          </w:p>
        </w:tc>
      </w:tr>
      <w:tr w:rsidR="0099094C" w14:paraId="322AF6E5"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8559B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13</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CF1B6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KUCHNIA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5BA73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12,37 m²</w:t>
            </w:r>
          </w:p>
        </w:tc>
      </w:tr>
      <w:tr w:rsidR="0099094C" w14:paraId="3B888B99" w14:textId="77777777" w:rsidTr="006136A8">
        <w:trPr>
          <w:trHeight w:val="197"/>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4E8A1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14</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1407C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POMIESZCZENIE GOSPODARCZE</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7AD6A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1,69 m²</w:t>
            </w:r>
          </w:p>
        </w:tc>
      </w:tr>
      <w:tr w:rsidR="0099094C" w14:paraId="5C86665B"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602D66"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15</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BA5A1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CHŁODNIA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1F6C3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2,60 m²</w:t>
            </w:r>
          </w:p>
        </w:tc>
      </w:tr>
      <w:tr w:rsidR="0099094C" w14:paraId="6F3EBDB4"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B11A0E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16</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57853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MAGAZYN SUCHY</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E9E055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2,03 m²</w:t>
            </w:r>
          </w:p>
        </w:tc>
      </w:tr>
      <w:tr w:rsidR="0099094C" w14:paraId="37848D8F"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0094F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17</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25F4A8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OBIERALNIA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BA05F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5,36 m²</w:t>
            </w:r>
          </w:p>
        </w:tc>
      </w:tr>
      <w:tr w:rsidR="0099094C" w14:paraId="4A6C4BF8"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3767E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18</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F9A41F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KUCHNIA MLECZNA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BE279E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2,14 m²</w:t>
            </w:r>
          </w:p>
        </w:tc>
      </w:tr>
      <w:tr w:rsidR="0099094C" w14:paraId="65B45751"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AB3EE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19</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98637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ZMYWALNIA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2D376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2,75 m²</w:t>
            </w:r>
          </w:p>
        </w:tc>
      </w:tr>
      <w:tr w:rsidR="0099094C" w14:paraId="2DD5F22A"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86AEE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20</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F0535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MAGAZYN</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B9394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1,78 m²</w:t>
            </w:r>
          </w:p>
        </w:tc>
      </w:tr>
      <w:tr w:rsidR="0099094C" w14:paraId="3A75A5C3"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B80BA7"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21</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6A3C9B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PRZEDSIONEK WC MĘSKIEGO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47DD58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2,11 m²</w:t>
            </w:r>
          </w:p>
        </w:tc>
      </w:tr>
      <w:tr w:rsidR="0099094C" w14:paraId="05610EFF"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E64FE2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22</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76457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WC MĘSKI</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534A9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1,93 m²</w:t>
            </w:r>
          </w:p>
        </w:tc>
      </w:tr>
      <w:tr w:rsidR="0099094C" w14:paraId="76D4305E"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789107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23</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048CE0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WC DAMSKI</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1438C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1,93 m²</w:t>
            </w:r>
          </w:p>
        </w:tc>
      </w:tr>
      <w:tr w:rsidR="0099094C" w14:paraId="7C55CDE9" w14:textId="77777777" w:rsidTr="006136A8">
        <w:trPr>
          <w:trHeight w:val="279"/>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5077D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24</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11558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PRZEDSIONEK WC DAMSKIEGO</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30B1C9F"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2,11 m²</w:t>
            </w:r>
          </w:p>
        </w:tc>
      </w:tr>
      <w:tr w:rsidR="0099094C" w14:paraId="6FC198B8" w14:textId="77777777" w:rsidTr="006136A8">
        <w:trPr>
          <w:trHeight w:val="217"/>
        </w:trPr>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C94EC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25</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E091F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WC OZN</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54DABB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4,07 m²</w:t>
            </w:r>
          </w:p>
        </w:tc>
      </w:tr>
      <w:tr w:rsidR="0099094C" w14:paraId="734003A4"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0CB3B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26</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58654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SALA DLA DZIECI 2-3</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D31316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135,72 m²</w:t>
            </w:r>
          </w:p>
        </w:tc>
      </w:tr>
      <w:tr w:rsidR="0099094C" w14:paraId="0B4A02FA"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9D8ADA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27</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89C77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POMIESZCZENIE POMOCNICZE 1</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8B6E3B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15,76 m²</w:t>
            </w:r>
          </w:p>
        </w:tc>
      </w:tr>
      <w:tr w:rsidR="0099094C" w14:paraId="09389608"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160E61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28</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68062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ZESPÓŁ SANITARNY 2</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C1D5E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19,98 m²</w:t>
            </w:r>
          </w:p>
        </w:tc>
      </w:tr>
      <w:tr w:rsidR="0099094C" w14:paraId="2F6F6951"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AE0557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29</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3BCF0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POMIESZCZENIE POMOCNICZE 2</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81679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5,61 m²</w:t>
            </w:r>
          </w:p>
        </w:tc>
      </w:tr>
      <w:tr w:rsidR="0099094C" w14:paraId="27B13AC4"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0280617"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30</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7E8D0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KOMUNIKACJA 5</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3F4216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2,77 m²</w:t>
            </w:r>
          </w:p>
        </w:tc>
      </w:tr>
      <w:tr w:rsidR="0099094C" w14:paraId="6D68D544"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283157"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31</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F9C308"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SZATNIA PERSONELU 2</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5BBB70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6,16 m²</w:t>
            </w:r>
          </w:p>
        </w:tc>
      </w:tr>
      <w:tr w:rsidR="0099094C" w14:paraId="5EB0A1D2"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CA871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32</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9AE55A7"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ŁAZIENKA PERSONELU</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18B3A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4,49 m²</w:t>
            </w:r>
          </w:p>
        </w:tc>
      </w:tr>
      <w:tr w:rsidR="0099094C" w14:paraId="68D838D0"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93CF02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lastRenderedPageBreak/>
              <w:t>33</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D69DA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SALA DLA DZIECI 1-2</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69F49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74,71 m²</w:t>
            </w:r>
          </w:p>
        </w:tc>
      </w:tr>
      <w:tr w:rsidR="0099094C" w14:paraId="049AEBF2"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A08711B"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34</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E8081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ZESPÓŁ SANITARNY 3</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8AB6FE"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12,60 m²</w:t>
            </w:r>
          </w:p>
        </w:tc>
      </w:tr>
      <w:tr w:rsidR="0099094C" w14:paraId="510D46A1"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65A42D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35</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C2CDC2"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PRALNIA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F5C3FE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4,06 m²</w:t>
            </w:r>
          </w:p>
        </w:tc>
      </w:tr>
      <w:tr w:rsidR="0099094C" w14:paraId="2F06D2AE"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5B7F09"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36</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252901"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POMIESZCZENIE PORZĄDKOWE</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6A2CFB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2,74 m²</w:t>
            </w:r>
          </w:p>
        </w:tc>
      </w:tr>
      <w:tr w:rsidR="0099094C" w14:paraId="752F53FE"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CD301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37</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1BA6B6C"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SALA DLA DZIECI 0-1</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B7E740"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82,43 m²</w:t>
            </w:r>
          </w:p>
        </w:tc>
      </w:tr>
      <w:tr w:rsidR="0099094C" w14:paraId="211DB68F" w14:textId="77777777">
        <w:tc>
          <w:tcPr>
            <w:tcW w:w="11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B63DFF"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38</w:t>
            </w:r>
          </w:p>
        </w:tc>
        <w:tc>
          <w:tcPr>
            <w:tcW w:w="237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17529E3"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ZESPÓŁ SANITARNY 1</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6D4E9E5"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12,60 m²</w:t>
            </w:r>
          </w:p>
        </w:tc>
      </w:tr>
      <w:tr w:rsidR="0099094C" w14:paraId="3B8606D1" w14:textId="77777777" w:rsidTr="006136A8">
        <w:trPr>
          <w:trHeight w:val="268"/>
        </w:trPr>
        <w:tc>
          <w:tcPr>
            <w:tcW w:w="354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BF1408D"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ŁĄCZNA POWIERZCHNIA UŻYTKOWA</w:t>
            </w:r>
          </w:p>
        </w:tc>
        <w:tc>
          <w:tcPr>
            <w:tcW w:w="238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462854" w14:textId="77777777" w:rsidR="0099094C" w:rsidRPr="006136A8" w:rsidRDefault="00B304F9" w:rsidP="00CB55DC">
            <w:pPr>
              <w:widowControl w:val="0"/>
              <w:pBdr>
                <w:top w:val="none" w:sz="0" w:space="0" w:color="000000"/>
                <w:left w:val="none" w:sz="0" w:space="0" w:color="000000"/>
                <w:bottom w:val="none" w:sz="0" w:space="0" w:color="000000"/>
                <w:right w:val="none" w:sz="0" w:space="0" w:color="000000"/>
                <w:between w:val="none" w:sz="0" w:space="0" w:color="000000"/>
              </w:pBdr>
            </w:pPr>
            <w:r w:rsidRPr="006136A8">
              <w:t>555,35 m²</w:t>
            </w:r>
          </w:p>
        </w:tc>
      </w:tr>
    </w:tbl>
    <w:p w14:paraId="1FC053C6" w14:textId="77777777" w:rsidR="0099094C" w:rsidRDefault="0099094C"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p>
    <w:p w14:paraId="305A9039"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Wskaźniki powierzchniowo-kubaturowe, w tym wskaźnik określający udział powierzchni ruchu w powierzchni netto</w:t>
      </w:r>
    </w:p>
    <w:p w14:paraId="1D5BA484"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Kubaturę oraz ilość powierzchni ruchu w tym  również wszystkich dróg ewakuacyjnych należy dobrać i przewidzieć proporcjonalnie do zaproponowanych rozwiązań funkcjonalno-użytkowych, spełniając wymagania ogólne i szczegółowe PFU jak i przepisy prawa.</w:t>
      </w:r>
    </w:p>
    <w:p w14:paraId="5FC30C35" w14:textId="77777777" w:rsidR="0099094C" w:rsidRDefault="00B304F9" w:rsidP="00CB55DC">
      <w:pPr>
        <w:pStyle w:val="Nagwek2"/>
        <w:numPr>
          <w:ilvl w:val="2"/>
          <w:numId w:val="18"/>
        </w:numPr>
        <w:spacing w:before="120" w:after="120"/>
        <w:ind w:left="0"/>
        <w:rPr>
          <w:color w:val="000000"/>
          <w:sz w:val="20"/>
          <w:szCs w:val="20"/>
        </w:rPr>
      </w:pPr>
      <w:r>
        <w:rPr>
          <w:rFonts w:ascii="Arial" w:eastAsia="Arial" w:hAnsi="Arial" w:cs="Arial"/>
          <w:b w:val="0"/>
          <w:color w:val="000000"/>
          <w:sz w:val="20"/>
          <w:szCs w:val="20"/>
        </w:rPr>
        <w:t xml:space="preserve"> </w:t>
      </w:r>
      <w:bookmarkStart w:id="19" w:name="_Toc172663809"/>
      <w:r>
        <w:rPr>
          <w:rFonts w:ascii="Arial" w:eastAsia="Arial" w:hAnsi="Arial" w:cs="Arial"/>
          <w:color w:val="000000"/>
          <w:sz w:val="20"/>
          <w:szCs w:val="20"/>
        </w:rPr>
        <w:t>Wymagania dla przegród</w:t>
      </w:r>
      <w:bookmarkEnd w:id="19"/>
    </w:p>
    <w:p w14:paraId="2B9E16F2" w14:textId="67ACA8D9" w:rsidR="0099094C" w:rsidRDefault="00B304F9" w:rsidP="00DE355B">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Przegrody zewnętrzne wg aktualnych wymagań w zakresie izolacyjności termicznej</w:t>
      </w:r>
      <w:r w:rsidR="00DE355B">
        <w:rPr>
          <w:sz w:val="20"/>
          <w:szCs w:val="20"/>
        </w:rPr>
        <w:t xml:space="preserve"> dla </w:t>
      </w:r>
      <w:r w:rsidR="00DE355B" w:rsidRPr="006136A8">
        <w:rPr>
          <w:b/>
          <w:bCs/>
          <w:sz w:val="20"/>
          <w:szCs w:val="20"/>
        </w:rPr>
        <w:t>standardu NF15</w:t>
      </w:r>
      <w:r>
        <w:rPr>
          <w:sz w:val="20"/>
          <w:szCs w:val="20"/>
        </w:rPr>
        <w:t>.</w:t>
      </w:r>
    </w:p>
    <w:p w14:paraId="19E791F3" w14:textId="686B106B" w:rsidR="00DE355B" w:rsidRDefault="00DE355B"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Pozostałe wymagania zgodne z obowiązującymi normami i przepisami.</w:t>
      </w:r>
    </w:p>
    <w:p w14:paraId="6AE30007" w14:textId="77777777" w:rsidR="0099094C" w:rsidRDefault="00B304F9" w:rsidP="00CB55DC">
      <w:pPr>
        <w:pStyle w:val="Nagwek2"/>
        <w:numPr>
          <w:ilvl w:val="2"/>
          <w:numId w:val="18"/>
        </w:numPr>
        <w:spacing w:before="120" w:after="120"/>
        <w:ind w:left="0"/>
        <w:rPr>
          <w:color w:val="000000"/>
          <w:sz w:val="20"/>
          <w:szCs w:val="20"/>
        </w:rPr>
      </w:pPr>
      <w:r>
        <w:rPr>
          <w:rFonts w:ascii="Arial" w:eastAsia="Arial" w:hAnsi="Arial" w:cs="Arial"/>
          <w:b w:val="0"/>
          <w:color w:val="000000"/>
          <w:sz w:val="20"/>
          <w:szCs w:val="20"/>
        </w:rPr>
        <w:t xml:space="preserve"> </w:t>
      </w:r>
      <w:bookmarkStart w:id="20" w:name="_Toc172663810"/>
      <w:r>
        <w:rPr>
          <w:rFonts w:ascii="Arial" w:eastAsia="Arial" w:hAnsi="Arial" w:cs="Arial"/>
          <w:color w:val="000000"/>
          <w:sz w:val="20"/>
          <w:szCs w:val="20"/>
        </w:rPr>
        <w:t>Dostępność dla niepełnosprawnych:</w:t>
      </w:r>
      <w:bookmarkEnd w:id="20"/>
    </w:p>
    <w:p w14:paraId="2184FCA3"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Obiekt dostępny jest dla osób niepełnosprawnych – parter bez barier, kondygnacje powyżej po ew. nadbudowie -  za pomocą dźwigów osobowych. Węzeł sanitarny zawiera toaletę dostosowaną dla osób niepełnosprawnych. Obiekt powinien być zaprojektowany zg. ze standardami dostępności.</w:t>
      </w:r>
    </w:p>
    <w:p w14:paraId="05DCC8DE" w14:textId="77777777" w:rsidR="0099094C" w:rsidRDefault="00B304F9" w:rsidP="006136A8">
      <w:pPr>
        <w:pStyle w:val="Nagwek2"/>
        <w:numPr>
          <w:ilvl w:val="2"/>
          <w:numId w:val="18"/>
        </w:numPr>
        <w:spacing w:before="120" w:after="120"/>
        <w:ind w:left="0"/>
        <w:jc w:val="both"/>
        <w:rPr>
          <w:color w:val="000000"/>
          <w:sz w:val="20"/>
          <w:szCs w:val="20"/>
        </w:rPr>
      </w:pPr>
      <w:bookmarkStart w:id="21" w:name="_Toc172663811"/>
      <w:r>
        <w:rPr>
          <w:rFonts w:ascii="Arial" w:eastAsia="Arial" w:hAnsi="Arial" w:cs="Arial"/>
          <w:color w:val="000000"/>
          <w:sz w:val="20"/>
          <w:szCs w:val="20"/>
        </w:rPr>
        <w:t>Założenia do warunków ochrony pożarowej</w:t>
      </w:r>
      <w:bookmarkEnd w:id="21"/>
    </w:p>
    <w:p w14:paraId="0212A35A" w14:textId="77777777" w:rsidR="0099094C" w:rsidRDefault="00B304F9" w:rsidP="006136A8">
      <w:pPr>
        <w:spacing w:after="120"/>
        <w:jc w:val="both"/>
        <w:rPr>
          <w:sz w:val="20"/>
          <w:szCs w:val="20"/>
        </w:rPr>
      </w:pPr>
      <w:r>
        <w:rPr>
          <w:sz w:val="20"/>
          <w:szCs w:val="20"/>
        </w:rPr>
        <w:t xml:space="preserve">Budynek zakwalifikowano do kategorii ZL II i jest to budynek niski. Droga wewnętrzna o powierzchni </w:t>
      </w:r>
      <w:r w:rsidR="00CB55DC">
        <w:rPr>
          <w:sz w:val="20"/>
          <w:szCs w:val="20"/>
        </w:rPr>
        <w:t xml:space="preserve">prefabrykowanej typu np. bruk, </w:t>
      </w:r>
      <w:r>
        <w:rPr>
          <w:sz w:val="20"/>
          <w:szCs w:val="20"/>
        </w:rPr>
        <w:t xml:space="preserve">pełni funkcję drogi pożarowej i jest zakończona miejscem do zawracania, zgodnym z obowiązującymi przepisami o ochronie przeciwpożarowej Dz. U. 1991 Nr 81 poz. 351. </w:t>
      </w:r>
    </w:p>
    <w:p w14:paraId="201157BD" w14:textId="77777777" w:rsidR="0099094C" w:rsidRDefault="00B304F9" w:rsidP="006136A8">
      <w:pPr>
        <w:spacing w:before="240" w:after="0"/>
        <w:jc w:val="both"/>
        <w:rPr>
          <w:sz w:val="20"/>
          <w:szCs w:val="20"/>
        </w:rPr>
      </w:pPr>
      <w:r>
        <w:rPr>
          <w:sz w:val="20"/>
          <w:szCs w:val="20"/>
        </w:rPr>
        <w:t>Obiekt zaprojektowano jako budynek niski (N) w klasie pożarowej ZLII. Do obiektu wymagana jest droga przeciwpożarowa, która została zaprojektowana. Droga przebiega wzdłuż dłuższej elewacji projektowanego budynku w odległości &lt;15 m. Pomiędzy drogą ppoż.</w:t>
      </w:r>
    </w:p>
    <w:p w14:paraId="545FAF4C" w14:textId="77777777" w:rsidR="0099094C" w:rsidRDefault="00B304F9" w:rsidP="006136A8">
      <w:pPr>
        <w:spacing w:before="240" w:after="0"/>
        <w:jc w:val="both"/>
        <w:rPr>
          <w:sz w:val="20"/>
          <w:szCs w:val="20"/>
        </w:rPr>
      </w:pPr>
      <w:r>
        <w:rPr>
          <w:sz w:val="20"/>
          <w:szCs w:val="20"/>
        </w:rPr>
        <w:t xml:space="preserve">Obiekt projektuje się zgodnie Warunkami Technicznymi dot. bezpieczeństwa p.ppoż. </w:t>
      </w:r>
    </w:p>
    <w:p w14:paraId="75D4EBF2" w14:textId="77777777" w:rsidR="0099094C" w:rsidRDefault="00B304F9" w:rsidP="006136A8">
      <w:pPr>
        <w:spacing w:before="240" w:after="0"/>
        <w:jc w:val="both"/>
        <w:rPr>
          <w:sz w:val="20"/>
          <w:szCs w:val="20"/>
        </w:rPr>
      </w:pPr>
      <w:r>
        <w:rPr>
          <w:sz w:val="20"/>
          <w:szCs w:val="20"/>
        </w:rPr>
        <w:lastRenderedPageBreak/>
        <w:t xml:space="preserve">Obiekt podzielony jest na dwie strefy pożarowe oddzielone ścianą ppoż REI120 - aby umożliwiść ew. nadbudowę. Zgodnie z obowiązującymi przepisami wszystkie elementy konstrukcyjne zapewniają wymaganą odporność ogniową (wraz z klatkami schodowymi i szachtem windowym). Klatki schodowe powinny być wydzielone i wyposażone w klapy oddymiające. Na granicach stref pożarowych i pasie 2 metrowym na elewacji oraz wydzielonych klatkach i pomieszczeniach powinny zostać zaprojektowane drzwi i okna w odpowiedniej klasie ppoż. </w:t>
      </w:r>
    </w:p>
    <w:p w14:paraId="046C8DFE" w14:textId="77777777" w:rsidR="0099094C" w:rsidRDefault="00B304F9" w:rsidP="006136A8">
      <w:pPr>
        <w:spacing w:before="240" w:after="0"/>
        <w:jc w:val="both"/>
        <w:rPr>
          <w:sz w:val="20"/>
          <w:szCs w:val="20"/>
        </w:rPr>
      </w:pPr>
      <w:r>
        <w:rPr>
          <w:sz w:val="20"/>
          <w:szCs w:val="20"/>
        </w:rPr>
        <w:t>Długości przejść ewakuacyjnych jest zgodna z Warunkami Technicznymi.</w:t>
      </w:r>
    </w:p>
    <w:p w14:paraId="538FEC1D" w14:textId="77777777" w:rsidR="0099094C" w:rsidRDefault="00B304F9" w:rsidP="006136A8">
      <w:pPr>
        <w:spacing w:before="240" w:after="0"/>
        <w:jc w:val="both"/>
        <w:rPr>
          <w:sz w:val="20"/>
          <w:szCs w:val="20"/>
        </w:rPr>
      </w:pPr>
      <w:r>
        <w:rPr>
          <w:sz w:val="20"/>
          <w:szCs w:val="20"/>
        </w:rPr>
        <w:t xml:space="preserve">W projekcie budowlanym należy wykonać szczegółowy opis warunków ochrony ppoż oraz uzgodnić projekt z rzeczoznawcą ds. przeciwpożarowych. </w:t>
      </w:r>
    </w:p>
    <w:p w14:paraId="53620022" w14:textId="77777777" w:rsidR="0099094C" w:rsidRDefault="00B304F9" w:rsidP="006136A8">
      <w:pPr>
        <w:spacing w:before="240" w:after="0"/>
        <w:jc w:val="both"/>
        <w:rPr>
          <w:sz w:val="20"/>
          <w:szCs w:val="20"/>
        </w:rPr>
      </w:pPr>
      <w:r>
        <w:rPr>
          <w:sz w:val="20"/>
          <w:szCs w:val="20"/>
        </w:rPr>
        <w:t>Na etapie opracowywania dokumentacji projektowej należy przygotować parter od strony zapewnienia warunków ochrony ppoż w taki sposób aby możliwa była jego nadbudowa bez zmian stałych elementów konstrukcyjnych oraz przegród. Zatem należy zaprojektować warunki ochrony ppoż jak dla obiektu dwukondygnacyjnego z zastrzeżeniem, że wykonanie dodatkowych instalacji i dostosowanie elementów nie wpływających na znaczne ingerencje w parter można wykonać na parterze po nadbudowie.</w:t>
      </w:r>
    </w:p>
    <w:p w14:paraId="71ABEBE5" w14:textId="77777777" w:rsidR="0099094C" w:rsidRDefault="0099094C" w:rsidP="006136A8">
      <w:pPr>
        <w:spacing w:after="120"/>
        <w:jc w:val="both"/>
        <w:rPr>
          <w:sz w:val="20"/>
          <w:szCs w:val="20"/>
        </w:rPr>
      </w:pPr>
    </w:p>
    <w:p w14:paraId="6B859E55" w14:textId="77777777" w:rsidR="0099094C" w:rsidRDefault="00B304F9" w:rsidP="006136A8">
      <w:pPr>
        <w:spacing w:after="120"/>
        <w:jc w:val="both"/>
        <w:rPr>
          <w:sz w:val="20"/>
          <w:szCs w:val="20"/>
        </w:rPr>
      </w:pPr>
      <w:r>
        <w:rPr>
          <w:sz w:val="20"/>
          <w:szCs w:val="20"/>
        </w:rPr>
        <w:t xml:space="preserve">Należy przewidzieć certyfikowaną centralę umożliwiającą sterowanie drzwiami rozsuwanymi automatycznymi w trakcie ewakuacji. </w:t>
      </w:r>
    </w:p>
    <w:p w14:paraId="001823AF" w14:textId="77777777" w:rsidR="0099094C" w:rsidRDefault="0099094C" w:rsidP="00CB55DC">
      <w:pPr>
        <w:spacing w:after="120"/>
        <w:rPr>
          <w:sz w:val="20"/>
          <w:szCs w:val="20"/>
        </w:rPr>
      </w:pPr>
    </w:p>
    <w:p w14:paraId="391DAD58" w14:textId="77777777" w:rsidR="0099094C" w:rsidRDefault="00B304F9" w:rsidP="00CB55DC">
      <w:pPr>
        <w:pStyle w:val="Nagwek2"/>
        <w:numPr>
          <w:ilvl w:val="2"/>
          <w:numId w:val="18"/>
        </w:numPr>
        <w:spacing w:before="120" w:after="120"/>
        <w:ind w:left="0"/>
        <w:rPr>
          <w:color w:val="000000"/>
          <w:sz w:val="20"/>
          <w:szCs w:val="20"/>
        </w:rPr>
      </w:pPr>
      <w:r>
        <w:rPr>
          <w:rFonts w:ascii="Arial" w:eastAsia="Arial" w:hAnsi="Arial" w:cs="Arial"/>
          <w:b w:val="0"/>
          <w:color w:val="000000"/>
          <w:sz w:val="20"/>
          <w:szCs w:val="20"/>
        </w:rPr>
        <w:t xml:space="preserve"> </w:t>
      </w:r>
      <w:bookmarkStart w:id="22" w:name="_Toc172663812"/>
      <w:r>
        <w:rPr>
          <w:rFonts w:ascii="Arial" w:eastAsia="Arial" w:hAnsi="Arial" w:cs="Arial"/>
          <w:color w:val="000000"/>
          <w:sz w:val="20"/>
          <w:szCs w:val="20"/>
        </w:rPr>
        <w:t>Określenie wielkości możliwych przekroczeń lub pomniejszenia przyjętych parametrów powierzchni i kubatur lub wskaźników</w:t>
      </w:r>
      <w:bookmarkEnd w:id="22"/>
    </w:p>
    <w:p w14:paraId="428FC85C" w14:textId="57C1085F" w:rsidR="0099094C" w:rsidRDefault="00B304F9" w:rsidP="006136A8">
      <w:pPr>
        <w:spacing w:before="240" w:after="240"/>
        <w:jc w:val="both"/>
        <w:rPr>
          <w:sz w:val="20"/>
          <w:szCs w:val="20"/>
        </w:rPr>
      </w:pPr>
      <w:r>
        <w:rPr>
          <w:sz w:val="20"/>
          <w:szCs w:val="20"/>
        </w:rPr>
        <w:t xml:space="preserve">Podane powierzchnie mają charakter orientacyjny. Dopuszcza się odstępstwa od określonej lokalizacji pomieszczeń i ich powierzchni </w:t>
      </w:r>
      <w:r w:rsidR="00981361">
        <w:rPr>
          <w:sz w:val="20"/>
          <w:szCs w:val="20"/>
        </w:rPr>
        <w:t>do</w:t>
      </w:r>
      <w:r>
        <w:rPr>
          <w:sz w:val="20"/>
          <w:szCs w:val="20"/>
        </w:rPr>
        <w:t xml:space="preserve"> 7%, pod warunkiem zachowania ogólnych wytycznych Zamawiającego dotyczących funkcji obiektu. Odstępstwa takie są możliwe pod warunkiem spełnienia wytycznych, wymogów i założeń funkcjonalnych oraz zachowania zgodności z obowiązującymi przepisami. Dopuszcza się zlokalizowanie nie wymienionych w PFU funkcji pomieszczeń lub rezygnację z zaproponowanych - jeżeli wynika to z uwarunkowań technicznych, funkcjonalnych, obowiązujących przepisów szczegółowych i uzgodnień na etapie sporządzania dokumentacji projektowej wyłącznie po uzyskaniu uzgodnienia i akceptacji Zamawiającego. </w:t>
      </w:r>
    </w:p>
    <w:p w14:paraId="21064C2A" w14:textId="77777777" w:rsidR="0099094C" w:rsidRDefault="00B304F9" w:rsidP="00CB55DC">
      <w:pPr>
        <w:pStyle w:val="Nagwek2"/>
        <w:numPr>
          <w:ilvl w:val="1"/>
          <w:numId w:val="18"/>
        </w:numPr>
        <w:spacing w:before="120" w:after="120"/>
        <w:rPr>
          <w:color w:val="000000"/>
          <w:sz w:val="20"/>
          <w:szCs w:val="20"/>
        </w:rPr>
      </w:pPr>
      <w:bookmarkStart w:id="23" w:name="_Toc172663813"/>
      <w:r>
        <w:rPr>
          <w:rFonts w:ascii="Arial" w:eastAsia="Arial" w:hAnsi="Arial" w:cs="Arial"/>
          <w:color w:val="000000"/>
          <w:sz w:val="20"/>
          <w:szCs w:val="20"/>
        </w:rPr>
        <w:t>Opis wymagań zamawiającego w stosunku do przedmiotu zamówienia</w:t>
      </w:r>
      <w:bookmarkEnd w:id="23"/>
    </w:p>
    <w:p w14:paraId="09A49977" w14:textId="77777777" w:rsidR="0099094C" w:rsidRDefault="00B304F9" w:rsidP="00CB55DC">
      <w:pPr>
        <w:pStyle w:val="Nagwek2"/>
        <w:numPr>
          <w:ilvl w:val="2"/>
          <w:numId w:val="18"/>
        </w:numPr>
        <w:spacing w:before="120" w:after="120"/>
        <w:ind w:left="0"/>
        <w:rPr>
          <w:color w:val="000000"/>
          <w:sz w:val="20"/>
          <w:szCs w:val="20"/>
        </w:rPr>
      </w:pPr>
      <w:bookmarkStart w:id="24" w:name="_Toc172663814"/>
      <w:r>
        <w:rPr>
          <w:rFonts w:ascii="Arial" w:eastAsia="Arial" w:hAnsi="Arial" w:cs="Arial"/>
          <w:color w:val="000000"/>
          <w:sz w:val="20"/>
          <w:szCs w:val="20"/>
        </w:rPr>
        <w:t>Wymagania ogólne</w:t>
      </w:r>
      <w:bookmarkEnd w:id="24"/>
    </w:p>
    <w:p w14:paraId="0AA0122C" w14:textId="77777777" w:rsidR="0099094C" w:rsidRDefault="00B304F9" w:rsidP="006136A8">
      <w:pPr>
        <w:keepNext/>
        <w:keepLines/>
        <w:spacing w:before="120" w:after="120"/>
        <w:jc w:val="both"/>
        <w:rPr>
          <w:sz w:val="20"/>
          <w:szCs w:val="20"/>
        </w:rPr>
      </w:pPr>
      <w:bookmarkStart w:id="25" w:name="_heading=h.qsh70q" w:colFirst="0" w:colLast="0"/>
      <w:bookmarkEnd w:id="25"/>
      <w:r>
        <w:rPr>
          <w:sz w:val="20"/>
          <w:szCs w:val="20"/>
        </w:rPr>
        <w:t xml:space="preserve">Projekt powinien być wykonany zgodnie  z obowiązującym stanem prawnym, normami, zasadami najlepszej wiedzy technicznej oraz z zachowaniem należytej staranności, spełniać wymagania obowiązujących przepisów w zakresie bezpieczeństwa konstrukcji, przepisów BHP, bezpieczeństwa pożarowego, ochrony zdrowia i środowiska oraz bezpiecznego użytkowania. </w:t>
      </w:r>
    </w:p>
    <w:p w14:paraId="39E5CE58" w14:textId="77777777" w:rsidR="0099094C" w:rsidRDefault="00B304F9" w:rsidP="00CB55DC">
      <w:pPr>
        <w:pStyle w:val="Nagwek2"/>
        <w:numPr>
          <w:ilvl w:val="2"/>
          <w:numId w:val="18"/>
        </w:numPr>
        <w:spacing w:before="120" w:after="120"/>
        <w:ind w:left="0"/>
        <w:rPr>
          <w:color w:val="000000"/>
          <w:sz w:val="20"/>
          <w:szCs w:val="20"/>
        </w:rPr>
      </w:pPr>
      <w:bookmarkStart w:id="26" w:name="_Toc172663815"/>
      <w:r>
        <w:rPr>
          <w:rFonts w:ascii="Arial" w:eastAsia="Arial" w:hAnsi="Arial" w:cs="Arial"/>
          <w:color w:val="000000"/>
          <w:sz w:val="20"/>
          <w:szCs w:val="20"/>
        </w:rPr>
        <w:t>Wymagania w zakresie przygotowania terenu budowy</w:t>
      </w:r>
      <w:bookmarkEnd w:id="26"/>
    </w:p>
    <w:p w14:paraId="4029CDD3"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Wykonawca zobowiązany jest uzgodnić z odpowiednim wyprzedzeniem działania na terenie inwestycji z Zamawiającym. Oprócz tego konieczne jest unikanie wszelkich problemów i uszkodzeń dla osób trzecich, własności społecznej i innej, wynikających ze skażenia, hałasu lub innych przyczyn powstałych </w:t>
      </w:r>
      <w:r>
        <w:rPr>
          <w:sz w:val="20"/>
          <w:szCs w:val="20"/>
        </w:rPr>
        <w:lastRenderedPageBreak/>
        <w:t>podczas lub na skutek prowadzenia robót. Uwzględniając wcześniejsze wymagania powinno się zwrócić uwagę na lokalizację zaplecza budowy oraz dróg dojazdowych. Zaplecze należy je tak usytuować aby  znajdowało się na terenie do którego Wykonawca ma tytuł prawny lub pisemną zgodę właściciela lub użytkownika wieczystego. Oprócz tego usytuowanie zaplecza i drogi dojazdowej powinno zajmować jak najmniej terenu i w najmniejszym stopniu go przekształcać. Po zakończeniu prac powinno się uwzględnić porządkowanie terenu przy zachowaniu ostrożności oraz go zabezpieczyć przed możliwością powstania pożaru i zanieczyszczeń powietrza pyłami i gazami. Ilość elementów i urządzeń zaplecza budowy powinna być odpowiednia w stosunku do rozmieszczenia jak i zakresu robót budowlanych. W razie potrzeby trzeba wziąć pod uwagę: przesadzenie lub wycinkę istniejących krzewów, usunięcie warstwy humusu, rozbiórkę w razie konieczności innych kolidujących obiektów jak np. będącej w kolizji istniejącej infrastruktury podziemnej.</w:t>
      </w:r>
    </w:p>
    <w:p w14:paraId="1EC9F8E9" w14:textId="77777777" w:rsidR="0099094C" w:rsidRDefault="00B304F9" w:rsidP="00CB55DC">
      <w:pPr>
        <w:pStyle w:val="Nagwek2"/>
        <w:numPr>
          <w:ilvl w:val="2"/>
          <w:numId w:val="18"/>
        </w:numPr>
        <w:spacing w:before="120" w:after="120"/>
        <w:ind w:left="0"/>
        <w:rPr>
          <w:color w:val="000000"/>
          <w:sz w:val="20"/>
          <w:szCs w:val="20"/>
        </w:rPr>
      </w:pPr>
      <w:bookmarkStart w:id="27" w:name="_Toc172663816"/>
      <w:r>
        <w:rPr>
          <w:rFonts w:ascii="Arial" w:eastAsia="Arial" w:hAnsi="Arial" w:cs="Arial"/>
          <w:color w:val="000000"/>
          <w:sz w:val="20"/>
          <w:szCs w:val="20"/>
        </w:rPr>
        <w:t>Cechy obiektu dotyczące rozwiązań budowlano-konstrukcyjnych</w:t>
      </w:r>
      <w:bookmarkEnd w:id="27"/>
    </w:p>
    <w:p w14:paraId="455ED3A4" w14:textId="77777777" w:rsidR="0099094C" w:rsidRDefault="00B304F9" w:rsidP="00CB55DC">
      <w:pPr>
        <w:pStyle w:val="Nagwek2"/>
        <w:numPr>
          <w:ilvl w:val="3"/>
          <w:numId w:val="18"/>
        </w:numPr>
        <w:spacing w:before="120" w:after="120"/>
        <w:rPr>
          <w:color w:val="000000"/>
          <w:sz w:val="20"/>
          <w:szCs w:val="20"/>
        </w:rPr>
      </w:pPr>
      <w:bookmarkStart w:id="28" w:name="_Toc172663817"/>
      <w:r>
        <w:rPr>
          <w:rFonts w:ascii="Arial" w:eastAsia="Arial" w:hAnsi="Arial" w:cs="Arial"/>
          <w:color w:val="000000"/>
          <w:sz w:val="20"/>
          <w:szCs w:val="20"/>
        </w:rPr>
        <w:t>Informacja ogólna</w:t>
      </w:r>
      <w:bookmarkEnd w:id="28"/>
    </w:p>
    <w:p w14:paraId="61EA21FA" w14:textId="77777777" w:rsidR="0099094C" w:rsidRDefault="00B304F9" w:rsidP="006136A8">
      <w:pPr>
        <w:spacing w:before="240" w:after="240" w:line="360" w:lineRule="auto"/>
        <w:jc w:val="both"/>
        <w:rPr>
          <w:sz w:val="20"/>
          <w:szCs w:val="20"/>
        </w:rPr>
      </w:pPr>
      <w:r>
        <w:rPr>
          <w:sz w:val="20"/>
          <w:szCs w:val="20"/>
        </w:rPr>
        <w:t>Obiekt ma odpowiadać przede wszystkim wymaganiom aktualnego Rozporządzeniu Ministra Infrastruktury z dnia 12 kwietna 2002 r. w sprawie warunków technicznych, jakim powinny odpowiadać budynki i ich usytuowanie.(Dz. U. Nr 75, poz. 690 z późniejszymi zmianami)  oraz innym przepisom szczegółowym i odrębnym.</w:t>
      </w:r>
    </w:p>
    <w:p w14:paraId="6E266722" w14:textId="77777777" w:rsidR="0099094C" w:rsidRDefault="00B304F9" w:rsidP="006136A8">
      <w:pPr>
        <w:spacing w:before="240" w:after="240" w:line="360" w:lineRule="auto"/>
        <w:jc w:val="both"/>
        <w:rPr>
          <w:sz w:val="20"/>
          <w:szCs w:val="20"/>
        </w:rPr>
      </w:pPr>
      <w:r>
        <w:rPr>
          <w:sz w:val="20"/>
          <w:szCs w:val="20"/>
        </w:rPr>
        <w:t>Budynek obok wyżej wymienionych przepisów musi spełniać wymagania higieniczno-sanitarne, BHP i ppoż.</w:t>
      </w:r>
    </w:p>
    <w:p w14:paraId="524F7218" w14:textId="77777777" w:rsidR="0099094C" w:rsidRDefault="00B304F9" w:rsidP="006136A8">
      <w:pPr>
        <w:spacing w:before="240" w:after="240" w:line="360" w:lineRule="auto"/>
        <w:jc w:val="both"/>
        <w:rPr>
          <w:sz w:val="20"/>
          <w:szCs w:val="20"/>
        </w:rPr>
      </w:pPr>
      <w:r>
        <w:rPr>
          <w:sz w:val="20"/>
          <w:szCs w:val="20"/>
        </w:rPr>
        <w:t>Przed przystąpieniem do projektowania należy obowiązkowo dokonać wizji lokalnej terenu.</w:t>
      </w:r>
    </w:p>
    <w:p w14:paraId="4CD8EE8A" w14:textId="1B05B348" w:rsidR="0099094C" w:rsidRDefault="00B304F9" w:rsidP="006136A8">
      <w:pPr>
        <w:spacing w:before="240" w:after="240" w:line="360" w:lineRule="auto"/>
        <w:jc w:val="both"/>
        <w:rPr>
          <w:sz w:val="20"/>
          <w:szCs w:val="20"/>
        </w:rPr>
      </w:pPr>
      <w:r>
        <w:rPr>
          <w:sz w:val="20"/>
          <w:szCs w:val="20"/>
        </w:rPr>
        <w:t xml:space="preserve">Kompleksowa budowa obiektu wraz z wykonaniem wszystkich robót wykończeniowych </w:t>
      </w:r>
      <w:r w:rsidR="00981361">
        <w:rPr>
          <w:sz w:val="20"/>
          <w:szCs w:val="20"/>
        </w:rPr>
        <w:t>z </w:t>
      </w:r>
      <w:r>
        <w:rPr>
          <w:sz w:val="20"/>
          <w:szCs w:val="20"/>
        </w:rPr>
        <w:t>zastosowaniem materiałów generujących oszczędności energii, w tym: posadzki, tynki, okładziny, parapety wewnętrzne, zewnętrzne, montaż kabin systemowych, biały montaż, wyposażenie w sprzęt gaśniczy i instrukcję bezpieczeństwa pożarowego, oznaczenie dróg ewakuacyjnych.</w:t>
      </w:r>
    </w:p>
    <w:p w14:paraId="39440C95" w14:textId="77777777" w:rsidR="0099094C" w:rsidRDefault="00B304F9" w:rsidP="006136A8">
      <w:pPr>
        <w:spacing w:before="240" w:after="240" w:line="360" w:lineRule="auto"/>
        <w:jc w:val="both"/>
        <w:rPr>
          <w:sz w:val="20"/>
          <w:szCs w:val="20"/>
        </w:rPr>
      </w:pPr>
      <w:r>
        <w:rPr>
          <w:sz w:val="20"/>
          <w:szCs w:val="20"/>
        </w:rPr>
        <w:t>Instalacje – zaprojektowanie wszystkich całkowicie nowych instalacji uwzględniając nowoczesne rozwiązania stosowane w obiektach przeznaczonych na potrzeby edukacji.</w:t>
      </w:r>
    </w:p>
    <w:p w14:paraId="02A391EA" w14:textId="77777777" w:rsidR="0099094C" w:rsidRDefault="00B304F9" w:rsidP="00CB55DC">
      <w:pPr>
        <w:pStyle w:val="Nagwek2"/>
        <w:numPr>
          <w:ilvl w:val="3"/>
          <w:numId w:val="18"/>
        </w:numPr>
        <w:spacing w:before="120" w:after="120"/>
        <w:rPr>
          <w:color w:val="000000"/>
          <w:sz w:val="20"/>
          <w:szCs w:val="20"/>
        </w:rPr>
      </w:pPr>
      <w:r>
        <w:rPr>
          <w:rFonts w:ascii="Arial" w:eastAsia="Arial" w:hAnsi="Arial" w:cs="Arial"/>
          <w:b w:val="0"/>
          <w:color w:val="000000"/>
          <w:sz w:val="20"/>
          <w:szCs w:val="20"/>
        </w:rPr>
        <w:t xml:space="preserve"> </w:t>
      </w:r>
      <w:bookmarkStart w:id="29" w:name="_Toc172663818"/>
      <w:r>
        <w:rPr>
          <w:rFonts w:ascii="Arial" w:eastAsia="Arial" w:hAnsi="Arial" w:cs="Arial"/>
          <w:color w:val="000000"/>
          <w:sz w:val="20"/>
          <w:szCs w:val="20"/>
        </w:rPr>
        <w:t>Wymagania dla budynku:</w:t>
      </w:r>
      <w:bookmarkEnd w:id="29"/>
    </w:p>
    <w:p w14:paraId="5821730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Posadowienie Obiektu</w:t>
      </w:r>
    </w:p>
    <w:p w14:paraId="1647D102" w14:textId="44BB7F16" w:rsidR="0099094C" w:rsidRDefault="00B304F9" w:rsidP="006136A8">
      <w:pPr>
        <w:spacing w:before="240" w:after="240"/>
        <w:jc w:val="both"/>
        <w:rPr>
          <w:sz w:val="20"/>
          <w:szCs w:val="20"/>
        </w:rPr>
      </w:pPr>
      <w:r>
        <w:rPr>
          <w:sz w:val="20"/>
          <w:szCs w:val="20"/>
        </w:rPr>
        <w:t xml:space="preserve">Sporządzono opinię geotechniczną - posadowienia obiektu pod względem konstrukcyjnym determinują określone warunki gruntowo-wodne. Przewiduje się posadowienie na ławach fundamentowych </w:t>
      </w:r>
      <w:r w:rsidR="00981361">
        <w:rPr>
          <w:sz w:val="20"/>
          <w:szCs w:val="20"/>
        </w:rPr>
        <w:t>i </w:t>
      </w:r>
      <w:r>
        <w:rPr>
          <w:sz w:val="20"/>
          <w:szCs w:val="20"/>
        </w:rPr>
        <w:t xml:space="preserve">ścianach fundamentowych pod warunkiem wymiany gruntów w miejscach występowania słabonośnych. W przypadku pozostawienia obecnych warstw gruntu należy rozważyć zastosowanie płyty fundamentowej. Szczegółowe rozwiązania należy zaprojektować w projekcie branży konstrukcji. </w:t>
      </w:r>
    </w:p>
    <w:p w14:paraId="5C29F9F0"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lastRenderedPageBreak/>
        <w:t>Technologia wykonania części modułowej</w:t>
      </w:r>
    </w:p>
    <w:p w14:paraId="51665F94" w14:textId="68075617" w:rsidR="0099094C" w:rsidRDefault="00B304F9" w:rsidP="006136A8">
      <w:pPr>
        <w:spacing w:before="240" w:after="240" w:line="360" w:lineRule="auto"/>
        <w:jc w:val="both"/>
        <w:rPr>
          <w:b/>
          <w:sz w:val="20"/>
          <w:szCs w:val="20"/>
        </w:rPr>
      </w:pPr>
      <w:r>
        <w:rPr>
          <w:b/>
          <w:sz w:val="20"/>
          <w:szCs w:val="20"/>
        </w:rPr>
        <w:t>Obiekt powinien być zaprojektowany i wykonane w technologii modułów kubaturowych opartych o szkielet drewniany.</w:t>
      </w:r>
    </w:p>
    <w:p w14:paraId="5F6D801D" w14:textId="77777777" w:rsidR="0099094C" w:rsidRDefault="00B304F9" w:rsidP="006136A8">
      <w:pPr>
        <w:spacing w:before="240" w:after="240" w:line="360" w:lineRule="auto"/>
        <w:jc w:val="both"/>
        <w:rPr>
          <w:sz w:val="20"/>
          <w:szCs w:val="20"/>
        </w:rPr>
      </w:pPr>
      <w:r>
        <w:rPr>
          <w:sz w:val="20"/>
          <w:szCs w:val="20"/>
        </w:rPr>
        <w:t>Przez budowę w technologii modułowej rozumie się wykonanie obiektu z przestrzennych jednostek kubaturowych - modułów o wysokim stopniu prefabrykacji, wykonanych z odpowiednich elementów o szkieletowej konstrukcji drewnianej, wykończonych wewnątrz oraz wyposażonych we wszystkie przewidziane w projekcie instalacje. Moduł stanowi przestrzenny zamknięty element prostopadłościenny przygotowaną technicznie do transportu oraz do ostatecznego montażu i przeprowadzenia połączeniowych prac wykończeniowych. Realizacja budynku w technologii modułowej wspomaga zrównoważone gospodarowanie w obiegu zamkniętym, zapewnia wyższy poziom zasobooszczędności poprzez optymalizację produkcyjną, umożliwia dostosowanie, elastyczności i możliwości demontażu w celu umożliwienia ponownego użycia i recyklingu.</w:t>
      </w:r>
    </w:p>
    <w:p w14:paraId="06D8C017" w14:textId="77777777" w:rsidR="0099094C" w:rsidRDefault="00B304F9" w:rsidP="006136A8">
      <w:pPr>
        <w:spacing w:before="240" w:after="240" w:line="360" w:lineRule="auto"/>
        <w:jc w:val="both"/>
        <w:rPr>
          <w:sz w:val="20"/>
          <w:szCs w:val="20"/>
        </w:rPr>
      </w:pPr>
      <w:r>
        <w:rPr>
          <w:sz w:val="20"/>
          <w:szCs w:val="20"/>
        </w:rPr>
        <w:t>Ze względu na zapewnienie odpowiedniej jakości wykonywanego budynku, ograniczenie czasu realizacji oraz zabezpieczenia przed szkodliwymi czynnikami atmosferycznymi wyklucza się konstruowanie modułów bezpośrednio na placu budowy. Zastosowany system modułowy musi posiadać Krajową lub Europejską Ocenę Techniczną lub inny równoważny dokument wydany przez jednostkę notyfikowaną poświadczający i dokumentujący ocenę właściwości użytkowych wyrobu budowlanego  w odniesieniu do jego zasadniczych charakterystyk dla oferowanych przegród budowlanych.</w:t>
      </w:r>
    </w:p>
    <w:p w14:paraId="444DE6E1"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u w:val="single"/>
        </w:rPr>
      </w:pPr>
      <w:r>
        <w:rPr>
          <w:sz w:val="20"/>
          <w:szCs w:val="20"/>
          <w:u w:val="single"/>
        </w:rPr>
        <w:t>Technologia wykonania części tradycyjnej</w:t>
      </w:r>
    </w:p>
    <w:p w14:paraId="7B9F2C3D" w14:textId="12A8BB3F" w:rsidR="0099094C" w:rsidRDefault="00B304F9" w:rsidP="006136A8">
      <w:pPr>
        <w:spacing w:after="240"/>
        <w:jc w:val="both"/>
        <w:rPr>
          <w:sz w:val="20"/>
          <w:szCs w:val="20"/>
        </w:rPr>
      </w:pPr>
      <w:r>
        <w:rPr>
          <w:sz w:val="20"/>
          <w:szCs w:val="20"/>
        </w:rPr>
        <w:t>Klatka schodowa, szyb windowy w przypadku nadbudowy wykonane będą w technologii tradycyjnej, żelbetowej</w:t>
      </w:r>
      <w:r w:rsidR="000069B5">
        <w:rPr>
          <w:sz w:val="20"/>
          <w:szCs w:val="20"/>
        </w:rPr>
        <w:t xml:space="preserve"> (poza zakresem opracowania)</w:t>
      </w:r>
      <w:r>
        <w:rPr>
          <w:sz w:val="20"/>
          <w:szCs w:val="20"/>
        </w:rPr>
        <w:t>.</w:t>
      </w:r>
    </w:p>
    <w:p w14:paraId="24710C95"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u w:val="single"/>
        </w:rPr>
        <w:t>Przegrody pionowe</w:t>
      </w:r>
    </w:p>
    <w:p w14:paraId="1FFC83AD" w14:textId="7C7EAE28" w:rsidR="0099094C" w:rsidRDefault="00B304F9" w:rsidP="006136A8">
      <w:pPr>
        <w:spacing w:before="240" w:after="240" w:line="360" w:lineRule="auto"/>
        <w:jc w:val="both"/>
        <w:rPr>
          <w:sz w:val="20"/>
          <w:szCs w:val="20"/>
        </w:rPr>
      </w:pPr>
      <w:r>
        <w:rPr>
          <w:sz w:val="20"/>
          <w:szCs w:val="20"/>
        </w:rPr>
        <w:t>Słupki ścian konstrukcyjnych wykonane z drewna</w:t>
      </w:r>
      <w:r w:rsidR="000069B5">
        <w:rPr>
          <w:sz w:val="20"/>
          <w:szCs w:val="20"/>
        </w:rPr>
        <w:t xml:space="preserve"> klasy</w:t>
      </w:r>
      <w:r>
        <w:rPr>
          <w:sz w:val="20"/>
          <w:szCs w:val="20"/>
        </w:rPr>
        <w:t xml:space="preserve"> </w:t>
      </w:r>
      <w:r w:rsidR="000069B5">
        <w:rPr>
          <w:sz w:val="20"/>
          <w:szCs w:val="20"/>
        </w:rPr>
        <w:t xml:space="preserve">min. </w:t>
      </w:r>
      <w:r>
        <w:rPr>
          <w:sz w:val="20"/>
          <w:szCs w:val="20"/>
        </w:rPr>
        <w:t xml:space="preserve">C24, tarcicy iglastej, suszonej, </w:t>
      </w:r>
      <w:r w:rsidR="00E00C62">
        <w:rPr>
          <w:sz w:val="20"/>
          <w:szCs w:val="20"/>
        </w:rPr>
        <w:t xml:space="preserve">impregnowanej, </w:t>
      </w:r>
      <w:r>
        <w:rPr>
          <w:sz w:val="20"/>
          <w:szCs w:val="20"/>
        </w:rPr>
        <w:t>czterostronnie struganej z fazowanymi krawędziami</w:t>
      </w:r>
      <w:r w:rsidR="00B52F0E">
        <w:rPr>
          <w:sz w:val="20"/>
          <w:szCs w:val="20"/>
        </w:rPr>
        <w:t xml:space="preserve"> lub dwuteowe z pasami z forniru klejonego warstwowo i środnikami z twardej płyty pilśniowej z dokumentacją w postaci ETA, lub KOT potwierdzającą parametry wymagane w obliczeniach konstrukcyjnych</w:t>
      </w:r>
    </w:p>
    <w:p w14:paraId="35544BA1" w14:textId="77777777" w:rsidR="0099094C" w:rsidRDefault="00B304F9" w:rsidP="006136A8">
      <w:pPr>
        <w:spacing w:before="240" w:after="240" w:line="360" w:lineRule="auto"/>
        <w:jc w:val="both"/>
        <w:rPr>
          <w:sz w:val="20"/>
          <w:szCs w:val="20"/>
        </w:rPr>
      </w:pPr>
      <w:r>
        <w:rPr>
          <w:sz w:val="20"/>
          <w:szCs w:val="20"/>
        </w:rPr>
        <w:t>Drewniane elementy szkieletowe, niekonstrukcyjne (słupki ścian działowych, łaty elewacyjne i sufitowe) wykonane z tarcicy iglastej.</w:t>
      </w:r>
    </w:p>
    <w:p w14:paraId="7DE639C6" w14:textId="22EC33C3" w:rsidR="0099094C" w:rsidRDefault="00B304F9" w:rsidP="006136A8">
      <w:pPr>
        <w:spacing w:before="240" w:after="240" w:line="360" w:lineRule="auto"/>
        <w:jc w:val="both"/>
        <w:rPr>
          <w:sz w:val="20"/>
          <w:szCs w:val="20"/>
        </w:rPr>
      </w:pPr>
      <w:r>
        <w:rPr>
          <w:sz w:val="20"/>
          <w:szCs w:val="20"/>
        </w:rPr>
        <w:t xml:space="preserve">Płyty o wiórach orientowanych OSB/3 jako poszycie konstrukcyjne i wzmocnienie lokalne zgodne z PN-EN 300-2007 co musi być potwierdzone odpowiednią deklaracją; izolacja termiczna z wełny mineralnej </w:t>
      </w:r>
      <w:r>
        <w:rPr>
          <w:sz w:val="20"/>
          <w:szCs w:val="20"/>
        </w:rPr>
        <w:lastRenderedPageBreak/>
        <w:t xml:space="preserve">min. λ 0,37 [W/m·K], o klasie reakcji na ogień min. A2-s1,d0, na ścianach zewnętrznych </w:t>
      </w:r>
      <w:proofErr w:type="spellStart"/>
      <w:r>
        <w:rPr>
          <w:sz w:val="20"/>
          <w:szCs w:val="20"/>
        </w:rPr>
        <w:t>paroizolacja</w:t>
      </w:r>
      <w:proofErr w:type="spellEnd"/>
      <w:r>
        <w:rPr>
          <w:sz w:val="20"/>
          <w:szCs w:val="20"/>
        </w:rPr>
        <w:t xml:space="preserve"> </w:t>
      </w:r>
      <w:r w:rsidR="000069B5">
        <w:rPr>
          <w:sz w:val="20"/>
          <w:szCs w:val="20"/>
        </w:rPr>
        <w:t>o </w:t>
      </w:r>
      <w:r>
        <w:rPr>
          <w:sz w:val="20"/>
          <w:szCs w:val="20"/>
        </w:rPr>
        <w:t>min. Sd ≥ 40 m.</w:t>
      </w:r>
    </w:p>
    <w:p w14:paraId="273D0F2C" w14:textId="0B6296EB" w:rsidR="0099094C" w:rsidRDefault="00B304F9" w:rsidP="006136A8">
      <w:pPr>
        <w:spacing w:before="240" w:after="240" w:line="360" w:lineRule="auto"/>
        <w:jc w:val="both"/>
        <w:rPr>
          <w:sz w:val="20"/>
          <w:szCs w:val="20"/>
        </w:rPr>
      </w:pPr>
      <w:r>
        <w:rPr>
          <w:sz w:val="20"/>
          <w:szCs w:val="20"/>
        </w:rPr>
        <w:t xml:space="preserve">W łazienkach w obszarach oddziaływania wody system izolacji przeciwwodnych przy pomocy foli </w:t>
      </w:r>
      <w:r w:rsidR="000069B5">
        <w:rPr>
          <w:sz w:val="20"/>
          <w:szCs w:val="20"/>
        </w:rPr>
        <w:t>lub </w:t>
      </w:r>
      <w:r>
        <w:rPr>
          <w:sz w:val="20"/>
          <w:szCs w:val="20"/>
        </w:rPr>
        <w:t xml:space="preserve">folii w płynie </w:t>
      </w:r>
      <w:proofErr w:type="spellStart"/>
      <w:r>
        <w:rPr>
          <w:sz w:val="20"/>
          <w:szCs w:val="20"/>
        </w:rPr>
        <w:t>hydroatroizolacja</w:t>
      </w:r>
      <w:proofErr w:type="spellEnd"/>
      <w:r>
        <w:rPr>
          <w:sz w:val="20"/>
          <w:szCs w:val="20"/>
        </w:rPr>
        <w:t xml:space="preserve"> o max. Sd ≤ m 0,02m i wodoszczelności klasy W1.</w:t>
      </w:r>
    </w:p>
    <w:p w14:paraId="6C7BDB74" w14:textId="77777777" w:rsidR="0099094C" w:rsidRDefault="00B304F9" w:rsidP="006136A8">
      <w:pPr>
        <w:spacing w:before="240" w:after="240" w:line="360" w:lineRule="auto"/>
        <w:jc w:val="both"/>
        <w:rPr>
          <w:sz w:val="20"/>
          <w:szCs w:val="20"/>
        </w:rPr>
      </w:pPr>
      <w:r>
        <w:rPr>
          <w:sz w:val="20"/>
          <w:szCs w:val="20"/>
        </w:rPr>
        <w:t>Płyty gipsowo – kartonowe różnych typów: A, DF, H2 stosowanie do miejsca zastosowania i obliczeń odporności ogniowej o klasie reakcji na ogień min. A2-s1,d0.</w:t>
      </w:r>
    </w:p>
    <w:p w14:paraId="669EF47D" w14:textId="77777777" w:rsidR="0099094C" w:rsidRDefault="00B304F9" w:rsidP="006136A8">
      <w:pPr>
        <w:spacing w:before="240" w:after="240" w:line="360" w:lineRule="auto"/>
        <w:jc w:val="both"/>
        <w:rPr>
          <w:sz w:val="20"/>
          <w:szCs w:val="20"/>
        </w:rPr>
      </w:pPr>
      <w:r>
        <w:rPr>
          <w:sz w:val="20"/>
          <w:szCs w:val="20"/>
        </w:rPr>
        <w:t>Płyty gipsowo – kartonowe konstrukcyjne typu DFH2IR, o klasie reakcji na ogień min. A2-s1,d0.</w:t>
      </w:r>
    </w:p>
    <w:p w14:paraId="7B164948" w14:textId="77777777" w:rsidR="0099094C" w:rsidRDefault="00B304F9" w:rsidP="006136A8">
      <w:pPr>
        <w:spacing w:before="240" w:after="240" w:line="360" w:lineRule="auto"/>
        <w:jc w:val="both"/>
        <w:rPr>
          <w:sz w:val="20"/>
          <w:szCs w:val="20"/>
        </w:rPr>
      </w:pPr>
      <w:r>
        <w:rPr>
          <w:sz w:val="20"/>
          <w:szCs w:val="20"/>
        </w:rPr>
        <w:t>Płyty gipsowo – włóknowe o podwyższonej wytrzymałości potwierdzonej dokumentacją produktową ETA, lub KOT stosowana w miejscach wymagających odpowiedniego wzmocnienia.</w:t>
      </w:r>
    </w:p>
    <w:p w14:paraId="21064240" w14:textId="77777777" w:rsidR="0099094C" w:rsidRDefault="00B304F9" w:rsidP="006136A8">
      <w:pPr>
        <w:spacing w:before="240" w:after="240" w:line="360" w:lineRule="auto"/>
        <w:jc w:val="both"/>
        <w:rPr>
          <w:sz w:val="20"/>
          <w:szCs w:val="20"/>
        </w:rPr>
      </w:pPr>
      <w:r>
        <w:rPr>
          <w:sz w:val="20"/>
          <w:szCs w:val="20"/>
        </w:rPr>
        <w:t>Płyty fasadowe HPL, przeznaczone do elewacji wentylowanych, o klasie reakcji na ogień co najmniej A2-s1, d0–niepalna, montowane zgodnie z instrukcją montażu producenta, malowane na odpowiedni kolor zgodnie z projektem elewacji. Krawędzie frezowane zg. z rysunkiem zestawienia paneli.</w:t>
      </w:r>
    </w:p>
    <w:p w14:paraId="082844BB" w14:textId="33EBBE58" w:rsidR="0099094C" w:rsidRDefault="00B304F9" w:rsidP="006136A8">
      <w:pPr>
        <w:spacing w:before="240" w:after="240" w:line="360" w:lineRule="auto"/>
        <w:jc w:val="both"/>
        <w:rPr>
          <w:sz w:val="20"/>
          <w:szCs w:val="20"/>
        </w:rPr>
      </w:pPr>
      <w:r>
        <w:rPr>
          <w:sz w:val="20"/>
          <w:szCs w:val="20"/>
        </w:rPr>
        <w:t xml:space="preserve">Farba do malowania płyt fasadowych musi odpowiadać wytycznym producenta płyt, łaty stalowe elewacyjne typu ”Ω” (omega), min gr. blachy 0,5mm, min. wysokości profilu 20mm, min. szer. profilu 65mm, </w:t>
      </w:r>
      <w:r w:rsidR="008A3DB2">
        <w:rPr>
          <w:sz w:val="20"/>
          <w:szCs w:val="20"/>
        </w:rPr>
        <w:t xml:space="preserve">ocynkowane, </w:t>
      </w:r>
      <w:r>
        <w:rPr>
          <w:sz w:val="20"/>
          <w:szCs w:val="20"/>
        </w:rPr>
        <w:t>zabezpieczone antykorozyjnie.</w:t>
      </w:r>
    </w:p>
    <w:p w14:paraId="0BE1653F" w14:textId="7250B0CA" w:rsidR="0099094C" w:rsidRDefault="00B304F9" w:rsidP="006136A8">
      <w:pPr>
        <w:spacing w:before="240" w:after="240" w:line="360" w:lineRule="auto"/>
        <w:jc w:val="both"/>
        <w:rPr>
          <w:sz w:val="20"/>
          <w:szCs w:val="20"/>
        </w:rPr>
      </w:pPr>
      <w:r>
        <w:rPr>
          <w:sz w:val="20"/>
          <w:szCs w:val="20"/>
        </w:rPr>
        <w:t xml:space="preserve">W łazienkach i pomieszczeniach kuchennych ściany na pełnej wysokości pomieszczeń wykonać </w:t>
      </w:r>
      <w:r w:rsidR="008A3DB2">
        <w:rPr>
          <w:sz w:val="20"/>
          <w:szCs w:val="20"/>
        </w:rPr>
        <w:t>z </w:t>
      </w:r>
      <w:r w:rsidR="009231DA">
        <w:rPr>
          <w:sz w:val="20"/>
          <w:szCs w:val="20"/>
        </w:rPr>
        <w:t xml:space="preserve">rektyfikowanej </w:t>
      </w:r>
      <w:r>
        <w:rPr>
          <w:sz w:val="20"/>
          <w:szCs w:val="20"/>
        </w:rPr>
        <w:t>glazury</w:t>
      </w:r>
      <w:r w:rsidR="009231DA">
        <w:rPr>
          <w:sz w:val="20"/>
          <w:szCs w:val="20"/>
        </w:rPr>
        <w:t>/</w:t>
      </w:r>
      <w:r>
        <w:rPr>
          <w:sz w:val="20"/>
          <w:szCs w:val="20"/>
        </w:rPr>
        <w:t>gresu</w:t>
      </w:r>
      <w:r w:rsidR="008A3DB2">
        <w:rPr>
          <w:sz w:val="20"/>
          <w:szCs w:val="20"/>
        </w:rPr>
        <w:t xml:space="preserve">, fugi ceramiczne. </w:t>
      </w:r>
      <w:r w:rsidR="00B52F0E">
        <w:rPr>
          <w:sz w:val="20"/>
          <w:szCs w:val="20"/>
        </w:rPr>
        <w:t>Kolorystyka do uzgodnienia z Zamawiającym.</w:t>
      </w:r>
    </w:p>
    <w:p w14:paraId="60F5D4E9" w14:textId="43439D68" w:rsidR="0099094C" w:rsidRDefault="00B304F9" w:rsidP="006136A8">
      <w:pPr>
        <w:spacing w:before="240" w:after="240" w:line="360" w:lineRule="auto"/>
        <w:jc w:val="both"/>
        <w:rPr>
          <w:sz w:val="20"/>
          <w:szCs w:val="20"/>
          <w:u w:val="single"/>
        </w:rPr>
      </w:pPr>
      <w:r>
        <w:rPr>
          <w:sz w:val="20"/>
          <w:szCs w:val="20"/>
        </w:rPr>
        <w:t>Ściany poza  łazienkami i pomieszczeniami kuchennymi - szpachlowane i malowane farbą wysokiej jakości, zmywalną.</w:t>
      </w:r>
      <w:r w:rsidR="00B52F0E">
        <w:rPr>
          <w:sz w:val="20"/>
          <w:szCs w:val="20"/>
        </w:rPr>
        <w:t xml:space="preserve"> Kolorystyka do uzgodnienia z Zamawiającym.</w:t>
      </w:r>
    </w:p>
    <w:p w14:paraId="51F5E33B"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u w:val="single"/>
        </w:rPr>
      </w:pPr>
      <w:r>
        <w:rPr>
          <w:sz w:val="20"/>
          <w:szCs w:val="20"/>
          <w:u w:val="single"/>
        </w:rPr>
        <w:t>Przegrody poziome</w:t>
      </w:r>
    </w:p>
    <w:p w14:paraId="611B408C" w14:textId="77777777" w:rsidR="0099094C" w:rsidRDefault="00B304F9" w:rsidP="006136A8">
      <w:pPr>
        <w:spacing w:before="240" w:after="240" w:line="360" w:lineRule="auto"/>
        <w:jc w:val="both"/>
        <w:rPr>
          <w:sz w:val="20"/>
          <w:szCs w:val="20"/>
        </w:rPr>
      </w:pPr>
      <w:r>
        <w:rPr>
          <w:sz w:val="20"/>
          <w:szCs w:val="20"/>
        </w:rPr>
        <w:t>Płyty gipsowo – włóknowe o podwyższonej sztywności wytrzymałości potwierdzonej dokumentacją produktową ETA, lub KOT chroniąca podłogę parteru od spodu.</w:t>
      </w:r>
    </w:p>
    <w:p w14:paraId="6D882D33" w14:textId="77777777" w:rsidR="0099094C" w:rsidRDefault="00B304F9" w:rsidP="006136A8">
      <w:pPr>
        <w:spacing w:before="240" w:after="240" w:line="360" w:lineRule="auto"/>
        <w:jc w:val="both"/>
        <w:rPr>
          <w:sz w:val="20"/>
          <w:szCs w:val="20"/>
        </w:rPr>
      </w:pPr>
      <w:r>
        <w:rPr>
          <w:sz w:val="20"/>
          <w:szCs w:val="20"/>
        </w:rPr>
        <w:t>Wiatroizolacja o max. Sd ≤ m 0,02m i wodoszczelności klasy W1.</w:t>
      </w:r>
    </w:p>
    <w:p w14:paraId="1C3ADE6A" w14:textId="77777777" w:rsidR="0099094C" w:rsidRDefault="00B304F9" w:rsidP="006136A8">
      <w:pPr>
        <w:spacing w:before="240" w:after="240" w:line="360" w:lineRule="auto"/>
        <w:jc w:val="both"/>
        <w:rPr>
          <w:sz w:val="20"/>
          <w:szCs w:val="20"/>
        </w:rPr>
      </w:pPr>
      <w:r>
        <w:rPr>
          <w:sz w:val="20"/>
          <w:szCs w:val="20"/>
        </w:rPr>
        <w:t>Izolacja termiczna z wełny mineralnej min. λ 0,37 [W/m·K], o klasie reakcji na ogień min. A2-s1,d0</w:t>
      </w:r>
    </w:p>
    <w:p w14:paraId="197336BE" w14:textId="77777777" w:rsidR="0099094C" w:rsidRDefault="00B304F9" w:rsidP="006136A8">
      <w:pPr>
        <w:spacing w:before="240" w:after="240" w:line="360" w:lineRule="auto"/>
        <w:jc w:val="both"/>
        <w:rPr>
          <w:sz w:val="20"/>
          <w:szCs w:val="20"/>
        </w:rPr>
      </w:pPr>
      <w:r>
        <w:rPr>
          <w:sz w:val="20"/>
          <w:szCs w:val="20"/>
        </w:rPr>
        <w:t>Belki konstrukcyjne, dwuteowe z pasami z forniru klejonego warstwowo i środnikami z twardej płyty pilśniowej z dokumentacją w postaci ETA, lub KOT potwierdzającą parametry wymagane w obliczeniach konstrukcyjnych.</w:t>
      </w:r>
    </w:p>
    <w:p w14:paraId="7407CD45" w14:textId="77777777" w:rsidR="0099094C" w:rsidRDefault="00B304F9" w:rsidP="006136A8">
      <w:pPr>
        <w:spacing w:before="240" w:after="240" w:line="360" w:lineRule="auto"/>
        <w:jc w:val="both"/>
        <w:rPr>
          <w:sz w:val="20"/>
          <w:szCs w:val="20"/>
        </w:rPr>
      </w:pPr>
      <w:r>
        <w:rPr>
          <w:sz w:val="20"/>
          <w:szCs w:val="20"/>
        </w:rPr>
        <w:lastRenderedPageBreak/>
        <w:t>Płyty o wiórach orientowanych OSB/3 jako poszycie konstrukcyjne stropów zgodne z PN-EN 300-2007 co musi być potwierdzone odpowiednią deklaracją.</w:t>
      </w:r>
    </w:p>
    <w:p w14:paraId="6A5ABD62" w14:textId="77777777" w:rsidR="0099094C" w:rsidRDefault="00B304F9" w:rsidP="006136A8">
      <w:pPr>
        <w:spacing w:before="240" w:after="240" w:line="360" w:lineRule="auto"/>
        <w:jc w:val="both"/>
        <w:rPr>
          <w:sz w:val="20"/>
          <w:szCs w:val="20"/>
        </w:rPr>
      </w:pPr>
      <w:r>
        <w:rPr>
          <w:sz w:val="20"/>
          <w:szCs w:val="20"/>
        </w:rPr>
        <w:t>System jastrychu suchego złożony z dwóch płyt układanych z przesunięciem zgodnie z instrukcją producenta, oraz z dylatacją obwodową, o klasie reakcji na ogień min. A2-s1,d0.</w:t>
      </w:r>
    </w:p>
    <w:p w14:paraId="36205967" w14:textId="77777777" w:rsidR="0099094C" w:rsidRDefault="00B304F9" w:rsidP="006136A8">
      <w:pPr>
        <w:spacing w:before="240" w:after="240" w:line="360" w:lineRule="auto"/>
        <w:jc w:val="both"/>
        <w:rPr>
          <w:sz w:val="20"/>
          <w:szCs w:val="20"/>
        </w:rPr>
      </w:pPr>
      <w:r>
        <w:rPr>
          <w:sz w:val="20"/>
          <w:szCs w:val="20"/>
        </w:rPr>
        <w:t>W łazienkach w obszarach oddziaływania wody system izolacji przeciwwodnych przy pomocy foli lub folii w płynie hydroizolacyjnej.</w:t>
      </w:r>
    </w:p>
    <w:p w14:paraId="1212A77A" w14:textId="53E4A79F" w:rsidR="0099094C" w:rsidRDefault="00B304F9" w:rsidP="006136A8">
      <w:pPr>
        <w:spacing w:before="240" w:after="240" w:line="360" w:lineRule="auto"/>
        <w:jc w:val="both"/>
        <w:rPr>
          <w:sz w:val="20"/>
          <w:szCs w:val="20"/>
        </w:rPr>
      </w:pPr>
      <w:r>
        <w:rPr>
          <w:sz w:val="20"/>
          <w:szCs w:val="20"/>
        </w:rPr>
        <w:t xml:space="preserve">W łazienkach i pomieszczeniach kuchennych płytki ceramiczne lub gresowe, </w:t>
      </w:r>
      <w:r w:rsidR="00B52F0E">
        <w:rPr>
          <w:sz w:val="20"/>
          <w:szCs w:val="20"/>
        </w:rPr>
        <w:t xml:space="preserve">rektyfikowane, </w:t>
      </w:r>
      <w:r>
        <w:rPr>
          <w:sz w:val="20"/>
          <w:szCs w:val="20"/>
        </w:rPr>
        <w:t>min. R9/A</w:t>
      </w:r>
      <w:r w:rsidR="00B52F0E">
        <w:rPr>
          <w:sz w:val="20"/>
          <w:szCs w:val="20"/>
        </w:rPr>
        <w:t>, fugi ceramiczne.</w:t>
      </w:r>
    </w:p>
    <w:p w14:paraId="70AFABBD" w14:textId="721BB8EF" w:rsidR="0099094C" w:rsidRDefault="00B304F9" w:rsidP="006136A8">
      <w:pPr>
        <w:spacing w:before="240" w:after="240" w:line="360" w:lineRule="auto"/>
        <w:jc w:val="both"/>
        <w:rPr>
          <w:sz w:val="20"/>
          <w:szCs w:val="20"/>
        </w:rPr>
      </w:pPr>
      <w:r>
        <w:rPr>
          <w:sz w:val="20"/>
          <w:szCs w:val="20"/>
        </w:rPr>
        <w:t>W wszystkich pomieszczeniach przeznaczonych do przebywania dla dzieci - na korytarzach, schodach i salach zajęć i sanitariatach - panele winylowe przystosowane do dzieci.</w:t>
      </w:r>
      <w:r w:rsidR="00B52F0E">
        <w:rPr>
          <w:sz w:val="20"/>
          <w:szCs w:val="20"/>
        </w:rPr>
        <w:t xml:space="preserve"> Listwy przyścienne spójnie kolorystycznie z podłogą.</w:t>
      </w:r>
    </w:p>
    <w:p w14:paraId="1E5C6940" w14:textId="1E33F5B4" w:rsidR="0099094C" w:rsidRDefault="00B304F9" w:rsidP="006136A8">
      <w:pPr>
        <w:spacing w:before="240" w:after="240" w:line="360" w:lineRule="auto"/>
        <w:jc w:val="both"/>
        <w:rPr>
          <w:sz w:val="20"/>
          <w:szCs w:val="20"/>
        </w:rPr>
      </w:pPr>
      <w:r>
        <w:rPr>
          <w:sz w:val="20"/>
          <w:szCs w:val="20"/>
        </w:rPr>
        <w:t>W pomieszczeniach technicznych na podłogach płytki gresowe techniczne, mrozoodporne, min. R10, fugi ceramiczne.</w:t>
      </w:r>
      <w:r w:rsidR="00B52F0E">
        <w:rPr>
          <w:sz w:val="20"/>
          <w:szCs w:val="20"/>
        </w:rPr>
        <w:t xml:space="preserve"> Listwy przyścienne z pasów identycznych płytek. </w:t>
      </w:r>
    </w:p>
    <w:p w14:paraId="5A3E6BD4" w14:textId="33022BC8" w:rsidR="0099094C" w:rsidRDefault="00B304F9" w:rsidP="006136A8">
      <w:pPr>
        <w:spacing w:before="240" w:after="240" w:line="360" w:lineRule="auto"/>
        <w:jc w:val="both"/>
        <w:rPr>
          <w:sz w:val="20"/>
          <w:szCs w:val="20"/>
        </w:rPr>
      </w:pPr>
      <w:r>
        <w:rPr>
          <w:sz w:val="20"/>
          <w:szCs w:val="20"/>
        </w:rPr>
        <w:t>Drewniane elementy szkieletowe, niekonstrukcyjne (łaty sufitowe) wykonane z tarcicy iglastej</w:t>
      </w:r>
      <w:r w:rsidR="00E00C62">
        <w:rPr>
          <w:sz w:val="20"/>
          <w:szCs w:val="20"/>
        </w:rPr>
        <w:t>, impregnowanej</w:t>
      </w:r>
      <w:r>
        <w:rPr>
          <w:sz w:val="20"/>
          <w:szCs w:val="20"/>
        </w:rPr>
        <w:t>.</w:t>
      </w:r>
    </w:p>
    <w:p w14:paraId="27BB8AF8" w14:textId="77777777" w:rsidR="0099094C" w:rsidRDefault="00B304F9" w:rsidP="006136A8">
      <w:pPr>
        <w:spacing w:before="240" w:after="240" w:line="360" w:lineRule="auto"/>
        <w:jc w:val="both"/>
        <w:rPr>
          <w:sz w:val="20"/>
          <w:szCs w:val="20"/>
        </w:rPr>
      </w:pPr>
      <w:r>
        <w:rPr>
          <w:sz w:val="20"/>
          <w:szCs w:val="20"/>
        </w:rPr>
        <w:t>Sufity szpachlowane i malowane farbą wysokiej jakości.</w:t>
      </w:r>
    </w:p>
    <w:p w14:paraId="60CF1599" w14:textId="39EA0DA0" w:rsidR="0099094C" w:rsidRDefault="00B304F9" w:rsidP="006136A8">
      <w:pPr>
        <w:spacing w:before="240" w:after="240" w:line="360" w:lineRule="auto"/>
        <w:jc w:val="both"/>
        <w:rPr>
          <w:sz w:val="20"/>
          <w:szCs w:val="20"/>
        </w:rPr>
      </w:pPr>
      <w:r>
        <w:rPr>
          <w:sz w:val="20"/>
          <w:szCs w:val="20"/>
        </w:rPr>
        <w:t xml:space="preserve">Belki obwodowe, oraz konstrukcyjne sufitów wykonane z drewna </w:t>
      </w:r>
      <w:r w:rsidR="00162916">
        <w:rPr>
          <w:sz w:val="20"/>
          <w:szCs w:val="20"/>
        </w:rPr>
        <w:t xml:space="preserve">klasy min. </w:t>
      </w:r>
      <w:r>
        <w:rPr>
          <w:sz w:val="20"/>
          <w:szCs w:val="20"/>
        </w:rPr>
        <w:t xml:space="preserve">C24, tarcicy iglastej, suszonej, </w:t>
      </w:r>
      <w:r w:rsidR="00162916">
        <w:rPr>
          <w:sz w:val="20"/>
          <w:szCs w:val="20"/>
        </w:rPr>
        <w:t xml:space="preserve">impregnowanej, </w:t>
      </w:r>
      <w:r>
        <w:rPr>
          <w:sz w:val="20"/>
          <w:szCs w:val="20"/>
        </w:rPr>
        <w:t>czterostronnie struganej z fazowanymi krawędziami.</w:t>
      </w:r>
    </w:p>
    <w:p w14:paraId="037C6FB1" w14:textId="45565C32" w:rsidR="0099094C" w:rsidRDefault="00B304F9" w:rsidP="006136A8">
      <w:pPr>
        <w:spacing w:before="240" w:after="240" w:line="360" w:lineRule="auto"/>
        <w:jc w:val="both"/>
        <w:rPr>
          <w:sz w:val="20"/>
          <w:szCs w:val="20"/>
        </w:rPr>
      </w:pPr>
      <w:r>
        <w:rPr>
          <w:sz w:val="20"/>
          <w:szCs w:val="20"/>
        </w:rPr>
        <w:t xml:space="preserve">Konstrukcja stropodachu z belek dwuteowych drewnianych o wysokości </w:t>
      </w:r>
      <w:r w:rsidR="00162916">
        <w:rPr>
          <w:sz w:val="20"/>
          <w:szCs w:val="20"/>
        </w:rPr>
        <w:t xml:space="preserve">dostosowanej do obciążenia (ok. </w:t>
      </w:r>
      <w:r>
        <w:rPr>
          <w:sz w:val="20"/>
          <w:szCs w:val="20"/>
        </w:rPr>
        <w:t>30 cm</w:t>
      </w:r>
      <w:r w:rsidR="00162916">
        <w:rPr>
          <w:sz w:val="20"/>
          <w:szCs w:val="20"/>
        </w:rPr>
        <w:t>)</w:t>
      </w:r>
      <w:r>
        <w:rPr>
          <w:sz w:val="20"/>
          <w:szCs w:val="20"/>
        </w:rPr>
        <w:t xml:space="preserve"> w rozstawie maksymalnie co 60 cm /zgodnie z obliczeniami statycznymi/ zgodnie z systemem budownictwa modułowego.</w:t>
      </w:r>
    </w:p>
    <w:p w14:paraId="57D59C5C" w14:textId="77777777" w:rsidR="0099094C" w:rsidRDefault="00B304F9" w:rsidP="006136A8">
      <w:pPr>
        <w:spacing w:before="240" w:after="240" w:line="360" w:lineRule="auto"/>
        <w:jc w:val="both"/>
        <w:rPr>
          <w:sz w:val="20"/>
          <w:szCs w:val="20"/>
        </w:rPr>
      </w:pPr>
      <w:r>
        <w:rPr>
          <w:sz w:val="20"/>
          <w:szCs w:val="20"/>
        </w:rPr>
        <w:t>Ocieplenie dachu z wełny mineralnej.</w:t>
      </w:r>
    </w:p>
    <w:p w14:paraId="38DC6511" w14:textId="77777777" w:rsidR="0099094C" w:rsidRDefault="00B304F9" w:rsidP="006136A8">
      <w:pPr>
        <w:spacing w:before="240" w:after="240" w:line="360" w:lineRule="auto"/>
        <w:jc w:val="both"/>
        <w:rPr>
          <w:sz w:val="20"/>
          <w:szCs w:val="20"/>
        </w:rPr>
      </w:pPr>
      <w:r>
        <w:rPr>
          <w:sz w:val="20"/>
          <w:szCs w:val="20"/>
        </w:rPr>
        <w:t>Przekrycie dachu o powierzchni większej niż 1000 m2 powinno być nierozprzestrzeniające ognia (NRO), a palna izolacja cieplna przekrycia powinna być oddzielona od wnętrza budynku przegrodą o klasie odporności ogniowej nie niższej niż RE 15.</w:t>
      </w:r>
    </w:p>
    <w:p w14:paraId="7A1E0960" w14:textId="77777777" w:rsidR="0099094C" w:rsidRDefault="00B304F9" w:rsidP="006136A8">
      <w:pPr>
        <w:spacing w:before="240" w:after="240" w:line="360" w:lineRule="auto"/>
        <w:jc w:val="both"/>
        <w:rPr>
          <w:sz w:val="20"/>
          <w:szCs w:val="20"/>
        </w:rPr>
      </w:pPr>
      <w:r>
        <w:rPr>
          <w:sz w:val="20"/>
          <w:szCs w:val="20"/>
        </w:rPr>
        <w:t>Pokrycie dachowe z membrany PCV o grubości 1,2 mm. Membranę wywijać na ściany z użyciem izoklinów z wełny mineralnej w celu łagodnego przejścia pokrycia.</w:t>
      </w:r>
    </w:p>
    <w:p w14:paraId="6D5A9DA9" w14:textId="77777777" w:rsidR="0099094C" w:rsidRDefault="00B304F9" w:rsidP="00CB55DC">
      <w:pPr>
        <w:pStyle w:val="Nagwek2"/>
        <w:numPr>
          <w:ilvl w:val="2"/>
          <w:numId w:val="18"/>
        </w:numPr>
        <w:spacing w:before="120" w:after="120"/>
        <w:ind w:left="0"/>
        <w:rPr>
          <w:color w:val="000000"/>
          <w:sz w:val="20"/>
          <w:szCs w:val="20"/>
        </w:rPr>
      </w:pPr>
      <w:bookmarkStart w:id="30" w:name="_Toc172663819"/>
      <w:r>
        <w:rPr>
          <w:rFonts w:ascii="Arial" w:eastAsia="Arial" w:hAnsi="Arial" w:cs="Arial"/>
          <w:color w:val="000000"/>
          <w:sz w:val="20"/>
          <w:szCs w:val="20"/>
        </w:rPr>
        <w:lastRenderedPageBreak/>
        <w:t>Wymagania w zakresie architektury</w:t>
      </w:r>
      <w:bookmarkEnd w:id="30"/>
    </w:p>
    <w:p w14:paraId="485F4AEA" w14:textId="77777777" w:rsidR="0099094C" w:rsidRDefault="00B304F9" w:rsidP="00CB55DC">
      <w:pPr>
        <w:pStyle w:val="Nagwek2"/>
        <w:numPr>
          <w:ilvl w:val="3"/>
          <w:numId w:val="18"/>
        </w:numPr>
        <w:spacing w:before="120" w:after="120"/>
        <w:rPr>
          <w:color w:val="000000"/>
          <w:sz w:val="20"/>
          <w:szCs w:val="20"/>
        </w:rPr>
      </w:pPr>
      <w:bookmarkStart w:id="31" w:name="_Toc172663820"/>
      <w:r>
        <w:rPr>
          <w:rFonts w:ascii="Arial" w:eastAsia="Arial" w:hAnsi="Arial" w:cs="Arial"/>
          <w:color w:val="000000"/>
          <w:sz w:val="20"/>
          <w:szCs w:val="20"/>
        </w:rPr>
        <w:t>Opis koncepcji elewacji żłobka w Giżycku</w:t>
      </w:r>
      <w:bookmarkEnd w:id="31"/>
    </w:p>
    <w:p w14:paraId="0AC9C9DA"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2" w:name="_Toc172663821"/>
      <w:r>
        <w:rPr>
          <w:rFonts w:ascii="Arial" w:eastAsia="Arial" w:hAnsi="Arial" w:cs="Arial"/>
          <w:color w:val="000000"/>
          <w:sz w:val="20"/>
          <w:szCs w:val="20"/>
        </w:rPr>
        <w:t>Idea projektowa</w:t>
      </w:r>
      <w:bookmarkEnd w:id="32"/>
    </w:p>
    <w:p w14:paraId="7A5177AC" w14:textId="77777777" w:rsidR="0099094C" w:rsidRDefault="00B304F9" w:rsidP="006136A8">
      <w:pPr>
        <w:spacing w:after="0"/>
        <w:ind w:firstLine="720"/>
        <w:jc w:val="both"/>
        <w:rPr>
          <w:sz w:val="20"/>
          <w:szCs w:val="20"/>
        </w:rPr>
      </w:pPr>
      <w:r>
        <w:rPr>
          <w:sz w:val="20"/>
          <w:szCs w:val="20"/>
        </w:rPr>
        <w:t>W procesie opracowywania elewacji istotnym było wpisanie się w zastany kontekst miasta Giżycko. Inspiracją były liczne jeziora znajdujące się w pobliżu Giżycka, a dokładniej zmiana stanu koloru wody w różnych porach roku. Przebadane zmiany koloru wód w ciągu roku, pozwoliły na dobranie czterech palet kolorystycznych. Każda z palet dla każdej z pór roku składa się z czterech różnych kolorów. Łącznie suma kolorów wynosi szesnaście (+1 dla koloru ściany zewnętrznej tynkowanej (grafitowy) - kolor poza paletą). Paleta kolorystyczna dla lata to mało intensywne i chłodne odcienie niebiesko zielone, dla jesieni są one mało intensywne i ciepłe, dla zimy są intensywne i chłodne a dla wiosny są intensywne i ciepłe. W wyniku opracowanej analizy została dobrana paleta kolorystyczna dla płyt elewacyjnych HPL. W jednym kolorze jest po 6 paneli. Ściany zewnętrzne budynku zostały pokryte tynkiem w kolorze ciemnoszarym, a na elewacji północnej tynkiem w kolorach z palety pór roku.</w:t>
      </w:r>
    </w:p>
    <w:p w14:paraId="22690CA1"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3" w:name="_Toc172663822"/>
      <w:r>
        <w:rPr>
          <w:rFonts w:ascii="Arial" w:eastAsia="Arial" w:hAnsi="Arial" w:cs="Arial"/>
          <w:color w:val="000000"/>
          <w:sz w:val="20"/>
          <w:szCs w:val="20"/>
        </w:rPr>
        <w:t>Elewacja południowa</w:t>
      </w:r>
      <w:bookmarkEnd w:id="33"/>
    </w:p>
    <w:p w14:paraId="33163BCE" w14:textId="77777777" w:rsidR="0099094C" w:rsidRDefault="00B304F9" w:rsidP="006136A8">
      <w:pPr>
        <w:ind w:firstLine="720"/>
        <w:jc w:val="both"/>
        <w:rPr>
          <w:sz w:val="20"/>
          <w:szCs w:val="20"/>
        </w:rPr>
      </w:pPr>
      <w:r>
        <w:rPr>
          <w:sz w:val="20"/>
          <w:szCs w:val="20"/>
        </w:rPr>
        <w:t>Układ paneli odpowiada podziałowi bryły budynku na osiem modułów (jedna paleta znajduje się na szerokości dwóch modułów). Zaczynając od lewego narożnika tej elewacji panele są ułożone kolejno w kolorze: lato, jesień, zima, wiosna. Panele skrajne dla każdego z kolorów, w każdej z palet (oprócz paneli przy krawędzi budynku), zostały przemieszane z panelami sąsiednimi dla uzyskania wrażenia gradientu, przepływu i ciągłości koloru, w rytmie AAAABA BABBCB CBCCDC itd. Płyty na tej elewacji są w formie pionowych paneli o wymiarach 2,1 x 35 x 282 cm. Panele zostały umieszczone we wnęce o głębokości 35 cm przed ścianą zewnętrzną. Ułożone są one prostopadłe do niej i zamontowane są do dwóch szyn w ich dolnej i górnej części na elewacji południowej, wschodniej i zachodniej. Cokół ma 20 cm a gzyms 81 cm.</w:t>
      </w:r>
    </w:p>
    <w:p w14:paraId="770113F7"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4" w:name="_Toc172663823"/>
      <w:r>
        <w:rPr>
          <w:rFonts w:ascii="Arial" w:eastAsia="Arial" w:hAnsi="Arial" w:cs="Arial"/>
          <w:color w:val="000000"/>
          <w:sz w:val="20"/>
          <w:szCs w:val="20"/>
        </w:rPr>
        <w:t>Elewacja wschodnia i zachodnia</w:t>
      </w:r>
      <w:bookmarkEnd w:id="34"/>
    </w:p>
    <w:p w14:paraId="7F67EB87" w14:textId="77777777" w:rsidR="0099094C" w:rsidRDefault="00B304F9" w:rsidP="006136A8">
      <w:pPr>
        <w:spacing w:after="0"/>
        <w:ind w:firstLine="720"/>
        <w:jc w:val="both"/>
        <w:rPr>
          <w:sz w:val="20"/>
          <w:szCs w:val="20"/>
        </w:rPr>
      </w:pPr>
      <w:r>
        <w:rPr>
          <w:sz w:val="20"/>
          <w:szCs w:val="20"/>
        </w:rPr>
        <w:t xml:space="preserve">Podobnie jak na elewacji południowej panele HPL o wymiarach 2,1 x 35 x 282 cm są przymocowane do dwóch szyn we wnęce o głębokości 35 cm. Zostały one umieszczone na długości jednego modułu żłobka. Panele elewacji wschodniej są w kolorze od lewej: jesień, lato; a panele elewacji zachodniej są w kolorze od lewej: wiosna, zima. Przy wejściach do budynku na ścianie na tych elewacjach zostały przewidziane zadaszenia i napisy: ,,Żłobek w Giżycku”. Cokół ma 20 cm a gzyms 81 cm. </w:t>
      </w:r>
    </w:p>
    <w:p w14:paraId="50C3A389"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5" w:name="_Toc172663824"/>
      <w:r>
        <w:rPr>
          <w:rFonts w:ascii="Arial" w:eastAsia="Arial" w:hAnsi="Arial" w:cs="Arial"/>
          <w:color w:val="000000"/>
          <w:sz w:val="20"/>
          <w:szCs w:val="20"/>
        </w:rPr>
        <w:t>Elewacja północna</w:t>
      </w:r>
      <w:bookmarkEnd w:id="35"/>
    </w:p>
    <w:p w14:paraId="7C65A498" w14:textId="77777777" w:rsidR="0099094C" w:rsidRDefault="00B304F9" w:rsidP="006136A8">
      <w:pPr>
        <w:spacing w:after="0"/>
        <w:ind w:firstLine="720"/>
        <w:jc w:val="both"/>
        <w:rPr>
          <w:sz w:val="20"/>
          <w:szCs w:val="20"/>
        </w:rPr>
      </w:pPr>
      <w:r>
        <w:rPr>
          <w:sz w:val="20"/>
          <w:szCs w:val="20"/>
        </w:rPr>
        <w:t>Na elewacji północnej panele zostały przymocowane równolegle do ściany zewnętrznej. Są one w kolorze od lewej: wiosna, zima, jesień i również przemieszane w rytmie BABBCB CBCCDC itd.</w:t>
      </w:r>
    </w:p>
    <w:p w14:paraId="626855A6" w14:textId="77777777" w:rsidR="0099094C" w:rsidRDefault="0099094C" w:rsidP="00CB55DC">
      <w:pPr>
        <w:spacing w:after="0"/>
        <w:ind w:firstLine="720"/>
        <w:rPr>
          <w:sz w:val="20"/>
          <w:szCs w:val="20"/>
        </w:rPr>
      </w:pPr>
    </w:p>
    <w:p w14:paraId="57AABA03"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6" w:name="_Toc172663825"/>
      <w:r>
        <w:rPr>
          <w:rFonts w:ascii="Arial" w:eastAsia="Arial" w:hAnsi="Arial" w:cs="Arial"/>
          <w:color w:val="000000"/>
          <w:sz w:val="20"/>
          <w:szCs w:val="20"/>
        </w:rPr>
        <w:t>Zielone ściany</w:t>
      </w:r>
      <w:bookmarkEnd w:id="36"/>
      <w:r>
        <w:rPr>
          <w:rFonts w:ascii="Arial" w:eastAsia="Arial" w:hAnsi="Arial" w:cs="Arial"/>
          <w:color w:val="000000"/>
          <w:sz w:val="20"/>
          <w:szCs w:val="20"/>
        </w:rPr>
        <w:t xml:space="preserve"> </w:t>
      </w:r>
    </w:p>
    <w:p w14:paraId="4BAEF6D5" w14:textId="77777777" w:rsidR="0099094C" w:rsidRDefault="00B304F9" w:rsidP="006136A8">
      <w:pPr>
        <w:jc w:val="both"/>
        <w:rPr>
          <w:b/>
          <w:color w:val="000000"/>
          <w:sz w:val="20"/>
          <w:szCs w:val="20"/>
        </w:rPr>
      </w:pPr>
      <w:r>
        <w:rPr>
          <w:color w:val="000000"/>
          <w:sz w:val="20"/>
          <w:szCs w:val="20"/>
        </w:rPr>
        <w:t xml:space="preserve">           </w:t>
      </w:r>
      <w:r>
        <w:rPr>
          <w:sz w:val="20"/>
          <w:szCs w:val="20"/>
        </w:rPr>
        <w:t xml:space="preserve">  Na elewacjach, w miejscach, gdzie nie występuje stolarka ani panele elewacyjne należy przewidzieć rośliny pnące. Wzdłuż elewacji północnej zaleca się zasadzenie przywarki japońskiej (Schizophragma hydrangeoides), przy zachodniej i wschodniej - winobluszcza trójklapowego (Parthenocissus tricuspidata). Rośliny należy sadzić bezpośrednio w gruncie w odległości 50 cm od budynku, w odstępach co ok. 1,5 m. Na ten cel zaleca się wykonanie rabaty z opaską o szerokość z 50 </w:t>
      </w:r>
      <w:r>
        <w:rPr>
          <w:sz w:val="20"/>
          <w:szCs w:val="20"/>
        </w:rPr>
        <w:lastRenderedPageBreak/>
        <w:t>cm wzdłuż fragmentów elewacji przeznaczonych do obsadzenia. Dla pnączy zaleca się również wykorzystanie konstrukcji ze stali nierdzewnej, tj. z lin stalowych, przymocowanych do elewacji.</w:t>
      </w:r>
    </w:p>
    <w:p w14:paraId="124018E2" w14:textId="77777777" w:rsidR="0099094C" w:rsidRDefault="0099094C" w:rsidP="00CB55DC">
      <w:pPr>
        <w:spacing w:after="0"/>
        <w:ind w:firstLine="720"/>
        <w:rPr>
          <w:sz w:val="20"/>
          <w:szCs w:val="20"/>
        </w:rPr>
      </w:pPr>
    </w:p>
    <w:p w14:paraId="40073EDD"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7" w:name="_Toc172663826"/>
      <w:r>
        <w:rPr>
          <w:rFonts w:ascii="Arial" w:eastAsia="Arial" w:hAnsi="Arial" w:cs="Arial"/>
          <w:color w:val="000000"/>
          <w:sz w:val="20"/>
          <w:szCs w:val="20"/>
        </w:rPr>
        <w:t>Paleta kolorystyczna</w:t>
      </w:r>
      <w:bookmarkEnd w:id="37"/>
    </w:p>
    <w:p w14:paraId="710376EE" w14:textId="77777777" w:rsidR="0099094C" w:rsidRDefault="00B304F9" w:rsidP="00CB55DC">
      <w:pPr>
        <w:rPr>
          <w:sz w:val="20"/>
          <w:szCs w:val="20"/>
        </w:rPr>
      </w:pPr>
      <w:r>
        <w:rPr>
          <w:noProof/>
          <w:sz w:val="20"/>
          <w:szCs w:val="20"/>
        </w:rPr>
        <w:drawing>
          <wp:inline distT="114300" distB="114300" distL="114300" distR="114300" wp14:anchorId="492BD1BC" wp14:editId="311A069E">
            <wp:extent cx="2314575" cy="3108273"/>
            <wp:effectExtent l="0" t="0" r="0" b="0"/>
            <wp:docPr id="13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
                    <a:srcRect t="9099"/>
                    <a:stretch>
                      <a:fillRect/>
                    </a:stretch>
                  </pic:blipFill>
                  <pic:spPr>
                    <a:xfrm>
                      <a:off x="0" y="0"/>
                      <a:ext cx="2314575" cy="3108273"/>
                    </a:xfrm>
                    <a:prstGeom prst="rect">
                      <a:avLst/>
                    </a:prstGeom>
                    <a:ln/>
                  </pic:spPr>
                </pic:pic>
              </a:graphicData>
            </a:graphic>
          </wp:inline>
        </w:drawing>
      </w:r>
    </w:p>
    <w:p w14:paraId="2CF66FB7"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38" w:name="_Toc172663827"/>
      <w:r>
        <w:rPr>
          <w:rFonts w:ascii="Arial" w:eastAsia="Arial" w:hAnsi="Arial" w:cs="Arial"/>
          <w:color w:val="000000"/>
          <w:sz w:val="20"/>
          <w:szCs w:val="20"/>
        </w:rPr>
        <w:t>Rozwiązania materiałowe</w:t>
      </w:r>
      <w:bookmarkEnd w:id="38"/>
    </w:p>
    <w:p w14:paraId="05287EA6"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Materiały elewacyjne:</w:t>
      </w:r>
    </w:p>
    <w:p w14:paraId="7D8F5E7F" w14:textId="77777777" w:rsidR="0099094C" w:rsidRDefault="00B304F9" w:rsidP="00CB55DC">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Materiał elewacyjny: tynk do ścian zewnętrznych, płyty HPL.</w:t>
      </w:r>
    </w:p>
    <w:p w14:paraId="0029372F" w14:textId="77777777" w:rsidR="0099094C" w:rsidRDefault="00B304F9" w:rsidP="00CB55DC">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Dach: płaski, kryty papą</w:t>
      </w:r>
    </w:p>
    <w:p w14:paraId="4836C217" w14:textId="77777777" w:rsidR="0099094C" w:rsidRDefault="00B304F9" w:rsidP="00CB55DC">
      <w:pPr>
        <w:numPr>
          <w:ilvl w:val="0"/>
          <w:numId w:val="10"/>
        </w:numPr>
        <w:spacing w:after="120"/>
        <w:rPr>
          <w:sz w:val="20"/>
          <w:szCs w:val="20"/>
        </w:rPr>
      </w:pPr>
      <w:r>
        <w:rPr>
          <w:sz w:val="20"/>
          <w:szCs w:val="20"/>
        </w:rPr>
        <w:t>Stolarka okienna: aluminiowa</w:t>
      </w:r>
    </w:p>
    <w:p w14:paraId="77C0D926" w14:textId="77777777" w:rsidR="0099094C" w:rsidRDefault="00B304F9" w:rsidP="00CB55DC">
      <w:pPr>
        <w:numPr>
          <w:ilvl w:val="0"/>
          <w:numId w:val="10"/>
        </w:numPr>
        <w:spacing w:after="120"/>
        <w:rPr>
          <w:sz w:val="20"/>
          <w:szCs w:val="20"/>
        </w:rPr>
      </w:pPr>
      <w:r>
        <w:rPr>
          <w:sz w:val="20"/>
          <w:szCs w:val="20"/>
        </w:rPr>
        <w:t>Parapety wewnętrzne: konglomerat</w:t>
      </w:r>
    </w:p>
    <w:p w14:paraId="3C578B81" w14:textId="77777777" w:rsidR="0099094C" w:rsidRDefault="00B304F9" w:rsidP="00CB55DC">
      <w:pPr>
        <w:numPr>
          <w:ilvl w:val="0"/>
          <w:numId w:val="10"/>
        </w:numPr>
        <w:spacing w:after="120"/>
        <w:rPr>
          <w:sz w:val="20"/>
          <w:szCs w:val="20"/>
        </w:rPr>
      </w:pPr>
      <w:r>
        <w:rPr>
          <w:sz w:val="20"/>
          <w:szCs w:val="20"/>
        </w:rPr>
        <w:t>Parapety zewnętrzne: Stal cynkowana</w:t>
      </w:r>
    </w:p>
    <w:p w14:paraId="058FA1B8" w14:textId="77777777" w:rsidR="0099094C" w:rsidRDefault="00B304F9" w:rsidP="00CB55DC">
      <w:pPr>
        <w:numPr>
          <w:ilvl w:val="0"/>
          <w:numId w:val="10"/>
        </w:numPr>
        <w:spacing w:after="120"/>
        <w:rPr>
          <w:sz w:val="20"/>
          <w:szCs w:val="20"/>
        </w:rPr>
      </w:pPr>
      <w:r>
        <w:rPr>
          <w:sz w:val="20"/>
          <w:szCs w:val="20"/>
        </w:rPr>
        <w:t xml:space="preserve">Stolarka drzwiowa: </w:t>
      </w:r>
    </w:p>
    <w:p w14:paraId="723BB8C0" w14:textId="77777777" w:rsidR="0099094C" w:rsidRDefault="00B304F9" w:rsidP="00CB55DC">
      <w:pPr>
        <w:spacing w:after="120"/>
        <w:ind w:left="720" w:firstLine="720"/>
        <w:rPr>
          <w:sz w:val="20"/>
          <w:szCs w:val="20"/>
        </w:rPr>
      </w:pPr>
      <w:r>
        <w:rPr>
          <w:sz w:val="20"/>
          <w:szCs w:val="20"/>
        </w:rPr>
        <w:t>Stolarka drzwiowa zewnętrzna: Aluminiowa</w:t>
      </w:r>
    </w:p>
    <w:p w14:paraId="782BA4B1" w14:textId="77777777" w:rsidR="0099094C" w:rsidRDefault="00B304F9" w:rsidP="00CB55DC">
      <w:pPr>
        <w:spacing w:after="120"/>
        <w:ind w:left="720" w:firstLine="720"/>
        <w:rPr>
          <w:sz w:val="20"/>
          <w:szCs w:val="20"/>
        </w:rPr>
      </w:pPr>
      <w:r>
        <w:rPr>
          <w:sz w:val="20"/>
          <w:szCs w:val="20"/>
        </w:rPr>
        <w:t>Stolarka drzwiowa wewnętrzna: Aluminiowa / drewniana</w:t>
      </w:r>
    </w:p>
    <w:p w14:paraId="19959F81" w14:textId="0B7F013F" w:rsidR="00D85BD3" w:rsidRDefault="00D85BD3" w:rsidP="00CB55DC">
      <w:pPr>
        <w:spacing w:after="120"/>
        <w:ind w:left="720" w:firstLine="720"/>
        <w:rPr>
          <w:sz w:val="20"/>
          <w:szCs w:val="20"/>
        </w:rPr>
      </w:pPr>
      <w:r>
        <w:rPr>
          <w:sz w:val="20"/>
          <w:szCs w:val="20"/>
        </w:rPr>
        <w:t>Główne drzwi wejściowe do budynku powinny być wyposażone w automaty do otwierania</w:t>
      </w:r>
    </w:p>
    <w:p w14:paraId="3D5A1FC0" w14:textId="77777777" w:rsidR="0099094C" w:rsidRDefault="00B304F9" w:rsidP="00CB55DC">
      <w:pPr>
        <w:numPr>
          <w:ilvl w:val="0"/>
          <w:numId w:val="10"/>
        </w:numPr>
        <w:spacing w:after="120"/>
        <w:rPr>
          <w:sz w:val="20"/>
          <w:szCs w:val="20"/>
        </w:rPr>
      </w:pPr>
      <w:r>
        <w:rPr>
          <w:sz w:val="20"/>
          <w:szCs w:val="20"/>
        </w:rPr>
        <w:t>Daszki nad wejściami zewnętrznymi: jako przedłużenie gzymsu - w konstrukcji drewnianej szkieletowej</w:t>
      </w:r>
    </w:p>
    <w:p w14:paraId="4580CF8F" w14:textId="77777777" w:rsidR="0099094C" w:rsidRDefault="00B304F9" w:rsidP="00CB55DC">
      <w:pPr>
        <w:numPr>
          <w:ilvl w:val="0"/>
          <w:numId w:val="10"/>
        </w:numPr>
        <w:spacing w:after="120"/>
        <w:rPr>
          <w:sz w:val="20"/>
          <w:szCs w:val="20"/>
        </w:rPr>
      </w:pPr>
      <w:r>
        <w:rPr>
          <w:sz w:val="20"/>
          <w:szCs w:val="20"/>
        </w:rPr>
        <w:t>Rynny, rury spustowe: z stali ocynkowanej powlekanej, w kolorze grafitowym.</w:t>
      </w:r>
    </w:p>
    <w:p w14:paraId="79A76D5F" w14:textId="77777777" w:rsidR="0099094C" w:rsidRDefault="00B304F9" w:rsidP="00CB55DC">
      <w:pPr>
        <w:numPr>
          <w:ilvl w:val="0"/>
          <w:numId w:val="10"/>
        </w:numPr>
        <w:spacing w:after="120"/>
        <w:rPr>
          <w:sz w:val="20"/>
          <w:szCs w:val="20"/>
        </w:rPr>
      </w:pPr>
      <w:r>
        <w:rPr>
          <w:sz w:val="20"/>
          <w:szCs w:val="20"/>
        </w:rPr>
        <w:lastRenderedPageBreak/>
        <w:t>Izolacja termiczna:  wełna</w:t>
      </w:r>
    </w:p>
    <w:p w14:paraId="271BE035"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Wnętrze:</w:t>
      </w:r>
    </w:p>
    <w:p w14:paraId="73750D1E" w14:textId="77777777" w:rsidR="0099094C" w:rsidRDefault="00B304F9" w:rsidP="00CB55DC">
      <w:pPr>
        <w:numPr>
          <w:ilvl w:val="0"/>
          <w:numId w:val="10"/>
        </w:numPr>
        <w:spacing w:after="120"/>
        <w:rPr>
          <w:sz w:val="20"/>
          <w:szCs w:val="20"/>
        </w:rPr>
      </w:pPr>
      <w:r>
        <w:rPr>
          <w:sz w:val="20"/>
          <w:szCs w:val="20"/>
        </w:rPr>
        <w:t xml:space="preserve">Łazienki, sanitariaty i pomieszczenia kuchenne: </w:t>
      </w:r>
    </w:p>
    <w:p w14:paraId="1EFBB43E" w14:textId="1DD9C55D" w:rsidR="00C90F67" w:rsidRDefault="00B304F9" w:rsidP="00C90F67">
      <w:pPr>
        <w:spacing w:before="240" w:after="240" w:line="360" w:lineRule="auto"/>
        <w:jc w:val="both"/>
        <w:rPr>
          <w:sz w:val="20"/>
          <w:szCs w:val="20"/>
        </w:rPr>
      </w:pPr>
      <w:r>
        <w:rPr>
          <w:sz w:val="20"/>
          <w:szCs w:val="20"/>
        </w:rPr>
        <w:t>W łazienkach i pomieszczeniach kuchennych ściany na pełnej wysokości pomieszczeń wykonać z glazury lub gresu</w:t>
      </w:r>
      <w:r w:rsidR="000B6497">
        <w:rPr>
          <w:sz w:val="20"/>
          <w:szCs w:val="20"/>
        </w:rPr>
        <w:t xml:space="preserve"> rektyfikowanego</w:t>
      </w:r>
      <w:r w:rsidR="00C90F67">
        <w:rPr>
          <w:sz w:val="20"/>
          <w:szCs w:val="20"/>
        </w:rPr>
        <w:t>.</w:t>
      </w:r>
    </w:p>
    <w:p w14:paraId="17AEBB69" w14:textId="7971D805" w:rsidR="00C90F67" w:rsidRDefault="00B304F9" w:rsidP="00C90F67">
      <w:pPr>
        <w:spacing w:before="240" w:after="240" w:line="360" w:lineRule="auto"/>
        <w:jc w:val="both"/>
        <w:rPr>
          <w:sz w:val="20"/>
          <w:szCs w:val="20"/>
        </w:rPr>
      </w:pPr>
      <w:r>
        <w:rPr>
          <w:sz w:val="20"/>
          <w:szCs w:val="20"/>
        </w:rPr>
        <w:br/>
        <w:t>Ściany poza  łazienkami i pomieszczeniami kuchennymi - szpachlowane i malowane farbą wysokiej jakości, zmywalną.</w:t>
      </w:r>
    </w:p>
    <w:p w14:paraId="6C853D1E" w14:textId="1F792CE5" w:rsidR="0099094C" w:rsidRDefault="00B304F9" w:rsidP="006136A8">
      <w:pPr>
        <w:spacing w:before="240" w:after="240" w:line="360" w:lineRule="auto"/>
        <w:jc w:val="both"/>
        <w:rPr>
          <w:sz w:val="20"/>
          <w:szCs w:val="20"/>
        </w:rPr>
      </w:pPr>
      <w:r>
        <w:rPr>
          <w:sz w:val="20"/>
          <w:szCs w:val="20"/>
        </w:rPr>
        <w:t>W łazienkach i pomieszczeniach kuchennych płytki ceramiczne lub gresowe, min. R9/A</w:t>
      </w:r>
      <w:r w:rsidR="00C90F67">
        <w:rPr>
          <w:sz w:val="20"/>
          <w:szCs w:val="20"/>
        </w:rPr>
        <w:t xml:space="preserve">, rektyfikowane. </w:t>
      </w:r>
      <w:r>
        <w:rPr>
          <w:sz w:val="20"/>
          <w:szCs w:val="20"/>
        </w:rPr>
        <w:br/>
        <w:t>Na korytarzach, schodach i w pomieszczeniach technicznych na podłogach płytki gresowe techniczne, mrozoodporne, min. R10, fugi ceramiczne.</w:t>
      </w:r>
    </w:p>
    <w:p w14:paraId="4E86A69A" w14:textId="77777777" w:rsidR="0099094C" w:rsidRDefault="00B304F9" w:rsidP="00CB55DC">
      <w:pPr>
        <w:spacing w:before="240" w:after="240" w:line="360" w:lineRule="auto"/>
        <w:rPr>
          <w:sz w:val="20"/>
          <w:szCs w:val="20"/>
          <w:u w:val="single"/>
        </w:rPr>
      </w:pPr>
      <w:r>
        <w:rPr>
          <w:sz w:val="20"/>
          <w:szCs w:val="20"/>
          <w:u w:val="single"/>
        </w:rPr>
        <w:t>Urządzenia sanitarne:</w:t>
      </w:r>
    </w:p>
    <w:p w14:paraId="1EB241C8" w14:textId="77777777" w:rsidR="0099094C" w:rsidRDefault="00B304F9" w:rsidP="006136A8">
      <w:pPr>
        <w:spacing w:before="240" w:after="240" w:line="360" w:lineRule="auto"/>
        <w:jc w:val="both"/>
        <w:rPr>
          <w:sz w:val="20"/>
          <w:szCs w:val="20"/>
        </w:rPr>
      </w:pPr>
      <w:r>
        <w:rPr>
          <w:sz w:val="20"/>
          <w:szCs w:val="20"/>
        </w:rPr>
        <w:t xml:space="preserve">Przyjęto następującą liczbę urządzeń sanitarnych zgodnie z rozporządzeniem tj. ( Dz.U z 2019r. poz. 72) : 1 miska ustępowa dla max 20dzieci, 1 umywalka na max 15dzieci, 1 brodzik z natryskiem w zespole. W miarę możliwości należy zwiększyć ilość umywalek. Pomieszczenie higieniczno - sanitarne dla dzieci zostanie również wyposażone w: dozownik mydła oraz wieszaczki na ręczniki. Łazienka ma być dostosowana do potrzeb wiekowych dzieci (lokalizacja umywalek, niskie miski ustępowe). Łazienka wyposażona ma być ponadto w otwarty brodzik z natryskiem, regał na nocniki i pampersy, zlew do mycia nocniczków, komodę z przewijakiem. Wymienione wyposażenie ma być przypisane w zależności od kategorii wiekowej dzieci. W łazience dzieci w urządzeniach sanitarnych musi być zapewniona centralna regulacja mieszania ciepłej wody przy zachowaniu środków bezpieczeństwa. </w:t>
      </w:r>
    </w:p>
    <w:p w14:paraId="37925559" w14:textId="77777777" w:rsidR="0099094C" w:rsidRDefault="00B304F9" w:rsidP="00CB55DC">
      <w:pPr>
        <w:spacing w:before="240" w:after="240" w:line="360" w:lineRule="auto"/>
        <w:rPr>
          <w:sz w:val="20"/>
          <w:szCs w:val="20"/>
        </w:rPr>
      </w:pPr>
      <w:r>
        <w:rPr>
          <w:sz w:val="20"/>
          <w:szCs w:val="20"/>
        </w:rPr>
        <w:t xml:space="preserve">Materiały: </w:t>
      </w:r>
    </w:p>
    <w:p w14:paraId="03E0F9F3" w14:textId="77777777" w:rsidR="0099094C" w:rsidRDefault="00B304F9" w:rsidP="00CB55DC">
      <w:pPr>
        <w:spacing w:before="240" w:after="240" w:line="360" w:lineRule="auto"/>
        <w:rPr>
          <w:sz w:val="20"/>
          <w:szCs w:val="20"/>
        </w:rPr>
      </w:pPr>
      <w:r>
        <w:rPr>
          <w:sz w:val="20"/>
          <w:szCs w:val="20"/>
        </w:rPr>
        <w:t>• Przybory sanitarne dostosowane do wieku użytkowników. Umywalka, miska ustępowa podwieszona ze stelażem podtynkowym z funkcją oszczędnego dwustopniowego spłukiwania wody - ceramiczne o typowym standardzie,</w:t>
      </w:r>
    </w:p>
    <w:p w14:paraId="68E17EBF" w14:textId="0976C1C7" w:rsidR="0099094C" w:rsidRDefault="00B304F9" w:rsidP="00CB55DC">
      <w:pPr>
        <w:spacing w:before="240" w:after="240" w:line="360" w:lineRule="auto"/>
        <w:rPr>
          <w:sz w:val="20"/>
          <w:szCs w:val="20"/>
        </w:rPr>
      </w:pPr>
      <w:r>
        <w:rPr>
          <w:sz w:val="20"/>
          <w:szCs w:val="20"/>
        </w:rPr>
        <w:t>• Armatura- armatura czerpalna stojąca lub ścienna</w:t>
      </w:r>
      <w:r w:rsidR="00C103D3">
        <w:rPr>
          <w:sz w:val="20"/>
          <w:szCs w:val="20"/>
        </w:rPr>
        <w:t xml:space="preserve"> z perlatorami</w:t>
      </w:r>
      <w:r>
        <w:rPr>
          <w:sz w:val="20"/>
          <w:szCs w:val="20"/>
        </w:rPr>
        <w:t>.</w:t>
      </w:r>
    </w:p>
    <w:p w14:paraId="2DC84A51" w14:textId="77777777" w:rsidR="0099094C" w:rsidRDefault="00B304F9" w:rsidP="00CB55DC">
      <w:pPr>
        <w:spacing w:before="240" w:after="240" w:line="360" w:lineRule="auto"/>
        <w:rPr>
          <w:sz w:val="20"/>
          <w:szCs w:val="20"/>
          <w:u w:val="single"/>
        </w:rPr>
      </w:pPr>
      <w:r>
        <w:rPr>
          <w:sz w:val="20"/>
          <w:szCs w:val="20"/>
          <w:u w:val="single"/>
        </w:rPr>
        <w:t>Urządzenia kuchenne:</w:t>
      </w:r>
    </w:p>
    <w:p w14:paraId="62E6BFE9" w14:textId="77777777" w:rsidR="00C103D3" w:rsidRDefault="00B304F9" w:rsidP="00C103D3">
      <w:pPr>
        <w:spacing w:after="0" w:line="360" w:lineRule="auto"/>
        <w:jc w:val="both"/>
        <w:rPr>
          <w:sz w:val="20"/>
          <w:szCs w:val="20"/>
        </w:rPr>
      </w:pPr>
      <w:r>
        <w:rPr>
          <w:sz w:val="20"/>
          <w:szCs w:val="20"/>
        </w:rPr>
        <w:t xml:space="preserve">Zaplecze podzielone jest na dwie części, tzw. kuchnię brudna oraz czystą - w każdym pomieszczeniu należy zapewnić </w:t>
      </w:r>
      <w:hyperlink r:id="rId14">
        <w:r>
          <w:rPr>
            <w:sz w:val="20"/>
            <w:szCs w:val="20"/>
          </w:rPr>
          <w:t>umywalkę do mycia rąk</w:t>
        </w:r>
      </w:hyperlink>
      <w:r>
        <w:rPr>
          <w:sz w:val="20"/>
          <w:szCs w:val="20"/>
        </w:rPr>
        <w:t xml:space="preserve"> oraz środku do dezynfekcji. Kuchnia musi mieć własną </w:t>
      </w:r>
      <w:r>
        <w:rPr>
          <w:sz w:val="20"/>
          <w:szCs w:val="20"/>
        </w:rPr>
        <w:lastRenderedPageBreak/>
        <w:t xml:space="preserve">wentylację, osobne wejście dla dostawców, odpowiedni sprzęt oraz łatwe w czyszczeniu </w:t>
      </w:r>
      <w:hyperlink r:id="rId15">
        <w:r>
          <w:rPr>
            <w:sz w:val="20"/>
            <w:szCs w:val="20"/>
          </w:rPr>
          <w:t>meble gastronomiczne</w:t>
        </w:r>
      </w:hyperlink>
      <w:r>
        <w:rPr>
          <w:sz w:val="20"/>
          <w:szCs w:val="20"/>
        </w:rPr>
        <w:t xml:space="preserve">. Kuchnię należy zaopatrzyć w: </w:t>
      </w:r>
    </w:p>
    <w:p w14:paraId="77D7D299" w14:textId="06BC0CCF" w:rsidR="0099094C" w:rsidRDefault="00B304F9" w:rsidP="006136A8">
      <w:pPr>
        <w:spacing w:after="0" w:line="360" w:lineRule="auto"/>
        <w:jc w:val="both"/>
        <w:rPr>
          <w:sz w:val="20"/>
          <w:szCs w:val="20"/>
        </w:rPr>
      </w:pPr>
      <w:r>
        <w:rPr>
          <w:sz w:val="20"/>
          <w:szCs w:val="20"/>
        </w:rPr>
        <w:t xml:space="preserve">- </w:t>
      </w:r>
      <w:hyperlink r:id="rId16">
        <w:r>
          <w:rPr>
            <w:sz w:val="20"/>
            <w:szCs w:val="20"/>
          </w:rPr>
          <w:t>zlew gastronomiczny</w:t>
        </w:r>
      </w:hyperlink>
      <w:r>
        <w:rPr>
          <w:sz w:val="20"/>
          <w:szCs w:val="20"/>
        </w:rPr>
        <w:t xml:space="preserve"> (min. 3 szt.), </w:t>
      </w:r>
    </w:p>
    <w:p w14:paraId="2DB73B3C" w14:textId="0D90E47C" w:rsidR="0099094C" w:rsidRDefault="00B304F9" w:rsidP="006136A8">
      <w:pPr>
        <w:spacing w:after="0" w:line="360" w:lineRule="auto"/>
        <w:rPr>
          <w:sz w:val="20"/>
          <w:szCs w:val="20"/>
        </w:rPr>
      </w:pPr>
      <w:r>
        <w:rPr>
          <w:sz w:val="20"/>
          <w:szCs w:val="20"/>
        </w:rPr>
        <w:t xml:space="preserve">- </w:t>
      </w:r>
      <w:hyperlink r:id="rId17">
        <w:r>
          <w:rPr>
            <w:sz w:val="20"/>
            <w:szCs w:val="20"/>
          </w:rPr>
          <w:t xml:space="preserve">piec konwekcyjny, </w:t>
        </w:r>
      </w:hyperlink>
      <w:r>
        <w:rPr>
          <w:sz w:val="20"/>
          <w:szCs w:val="20"/>
        </w:rPr>
        <w:br/>
        <w:t xml:space="preserve">- </w:t>
      </w:r>
      <w:hyperlink r:id="rId18">
        <w:r>
          <w:rPr>
            <w:sz w:val="20"/>
            <w:szCs w:val="20"/>
          </w:rPr>
          <w:t xml:space="preserve">bemary </w:t>
        </w:r>
      </w:hyperlink>
      <w:r>
        <w:rPr>
          <w:sz w:val="20"/>
          <w:szCs w:val="20"/>
        </w:rPr>
        <w:t xml:space="preserve">lub w razie potrzeby </w:t>
      </w:r>
      <w:hyperlink r:id="rId19">
        <w:r>
          <w:rPr>
            <w:sz w:val="20"/>
            <w:szCs w:val="20"/>
          </w:rPr>
          <w:t>kotły warzelne</w:t>
        </w:r>
      </w:hyperlink>
      <w:r>
        <w:rPr>
          <w:sz w:val="20"/>
          <w:szCs w:val="20"/>
        </w:rPr>
        <w:t>,</w:t>
      </w:r>
      <w:r>
        <w:rPr>
          <w:sz w:val="20"/>
          <w:szCs w:val="20"/>
        </w:rPr>
        <w:br/>
        <w:t xml:space="preserve">- </w:t>
      </w:r>
      <w:hyperlink r:id="rId20">
        <w:r>
          <w:rPr>
            <w:sz w:val="20"/>
            <w:szCs w:val="20"/>
          </w:rPr>
          <w:t>kuchnia gastronomiczna</w:t>
        </w:r>
      </w:hyperlink>
      <w:r>
        <w:rPr>
          <w:sz w:val="20"/>
          <w:szCs w:val="20"/>
        </w:rPr>
        <w:t xml:space="preserve"> (min. 2 szt.), </w:t>
      </w:r>
      <w:r>
        <w:rPr>
          <w:sz w:val="20"/>
          <w:szCs w:val="20"/>
        </w:rPr>
        <w:br/>
        <w:t>- piekarnik,</w:t>
      </w:r>
      <w:r>
        <w:rPr>
          <w:sz w:val="20"/>
          <w:szCs w:val="20"/>
        </w:rPr>
        <w:br/>
        <w:t xml:space="preserve">- </w:t>
      </w:r>
      <w:hyperlink r:id="rId21">
        <w:r>
          <w:rPr>
            <w:sz w:val="20"/>
            <w:szCs w:val="20"/>
          </w:rPr>
          <w:t>stoły chłodnicze</w:t>
        </w:r>
      </w:hyperlink>
      <w:r>
        <w:rPr>
          <w:sz w:val="20"/>
          <w:szCs w:val="20"/>
        </w:rPr>
        <w:t xml:space="preserve"> z funkcjonalnym blatem ze stali nierdzewnej i lodówką w dolnej części,</w:t>
      </w:r>
      <w:r>
        <w:rPr>
          <w:sz w:val="20"/>
          <w:szCs w:val="20"/>
        </w:rPr>
        <w:br/>
        <w:t>- sprzęt chłodniczy (wymaga urządzeń do pomiaru temperatury,), m.in.: szafa chłodnicza,</w:t>
      </w:r>
      <w:r>
        <w:rPr>
          <w:sz w:val="20"/>
          <w:szCs w:val="20"/>
        </w:rPr>
        <w:br/>
        <w:t xml:space="preserve">- </w:t>
      </w:r>
      <w:hyperlink r:id="rId22">
        <w:r>
          <w:rPr>
            <w:sz w:val="20"/>
            <w:szCs w:val="20"/>
          </w:rPr>
          <w:t>okap gastronomiczny</w:t>
        </w:r>
      </w:hyperlink>
      <w:r>
        <w:rPr>
          <w:sz w:val="20"/>
          <w:szCs w:val="20"/>
        </w:rPr>
        <w:t xml:space="preserve">, </w:t>
      </w:r>
      <w:r>
        <w:rPr>
          <w:sz w:val="20"/>
          <w:szCs w:val="20"/>
        </w:rPr>
        <w:br/>
        <w:t>- zmywarka</w:t>
      </w:r>
      <w:r w:rsidR="00C103D3">
        <w:rPr>
          <w:sz w:val="20"/>
          <w:szCs w:val="20"/>
        </w:rPr>
        <w:t xml:space="preserve"> </w:t>
      </w:r>
      <w:r w:rsidR="0090333D">
        <w:rPr>
          <w:sz w:val="20"/>
          <w:szCs w:val="20"/>
        </w:rPr>
        <w:t xml:space="preserve">z wyparzarką </w:t>
      </w:r>
      <w:r w:rsidR="00C103D3">
        <w:rPr>
          <w:sz w:val="20"/>
          <w:szCs w:val="20"/>
        </w:rPr>
        <w:t>o szerokości min. 55cm</w:t>
      </w:r>
      <w:r>
        <w:rPr>
          <w:sz w:val="20"/>
          <w:szCs w:val="20"/>
        </w:rPr>
        <w:t>.</w:t>
      </w:r>
    </w:p>
    <w:p w14:paraId="696825D1" w14:textId="77777777" w:rsidR="0099094C" w:rsidRDefault="00B304F9" w:rsidP="00CB55DC">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Posadzki:  </w:t>
      </w:r>
    </w:p>
    <w:p w14:paraId="5B7FA588" w14:textId="732192E2" w:rsidR="0099094C" w:rsidRDefault="00B304F9" w:rsidP="006136A8">
      <w:pPr>
        <w:numPr>
          <w:ilvl w:val="0"/>
          <w:numId w:val="13"/>
        </w:numPr>
        <w:spacing w:after="0"/>
        <w:jc w:val="both"/>
        <w:rPr>
          <w:b/>
          <w:sz w:val="20"/>
          <w:szCs w:val="20"/>
        </w:rPr>
      </w:pPr>
      <w:r>
        <w:rPr>
          <w:sz w:val="20"/>
          <w:szCs w:val="20"/>
        </w:rPr>
        <w:t>pomieszczenia administracji: gres</w:t>
      </w:r>
      <w:r w:rsidR="0090333D">
        <w:rPr>
          <w:sz w:val="20"/>
          <w:szCs w:val="20"/>
        </w:rPr>
        <w:t xml:space="preserve"> rektyfikowany</w:t>
      </w:r>
    </w:p>
    <w:p w14:paraId="4AFE2DBE" w14:textId="485D02DB" w:rsidR="0099094C" w:rsidRDefault="00B304F9" w:rsidP="006136A8">
      <w:pPr>
        <w:numPr>
          <w:ilvl w:val="0"/>
          <w:numId w:val="13"/>
        </w:numPr>
        <w:spacing w:after="0"/>
        <w:jc w:val="both"/>
        <w:rPr>
          <w:sz w:val="20"/>
          <w:szCs w:val="20"/>
        </w:rPr>
      </w:pPr>
      <w:r>
        <w:rPr>
          <w:sz w:val="20"/>
          <w:szCs w:val="20"/>
        </w:rPr>
        <w:t>pomieszczenia techniczne, strefa wejściowa, szatnie: gres</w:t>
      </w:r>
      <w:r w:rsidR="0090333D">
        <w:rPr>
          <w:sz w:val="20"/>
          <w:szCs w:val="20"/>
        </w:rPr>
        <w:t xml:space="preserve"> rektyfikowany</w:t>
      </w:r>
    </w:p>
    <w:p w14:paraId="142DBBFA" w14:textId="77777777" w:rsidR="0099094C" w:rsidRDefault="00B304F9" w:rsidP="006136A8">
      <w:pPr>
        <w:numPr>
          <w:ilvl w:val="0"/>
          <w:numId w:val="13"/>
        </w:numPr>
        <w:spacing w:after="0"/>
        <w:jc w:val="both"/>
        <w:rPr>
          <w:sz w:val="20"/>
          <w:szCs w:val="20"/>
        </w:rPr>
      </w:pPr>
      <w:r>
        <w:rPr>
          <w:sz w:val="20"/>
          <w:szCs w:val="20"/>
        </w:rPr>
        <w:t>izolacja termiczna: wełna mineralna</w:t>
      </w:r>
    </w:p>
    <w:p w14:paraId="39911327" w14:textId="77777777" w:rsidR="0099094C" w:rsidRDefault="00B304F9" w:rsidP="006136A8">
      <w:pPr>
        <w:numPr>
          <w:ilvl w:val="0"/>
          <w:numId w:val="13"/>
        </w:numPr>
        <w:spacing w:after="0"/>
        <w:jc w:val="both"/>
        <w:rPr>
          <w:sz w:val="20"/>
          <w:szCs w:val="20"/>
        </w:rPr>
      </w:pPr>
      <w:r>
        <w:rPr>
          <w:sz w:val="20"/>
          <w:szCs w:val="20"/>
        </w:rPr>
        <w:t>pom. dla dzieci (sale zajęć, korytarze) - panele winylowe</w:t>
      </w:r>
    </w:p>
    <w:p w14:paraId="0D9894E4" w14:textId="77777777" w:rsidR="0099094C" w:rsidRDefault="00B304F9" w:rsidP="006136A8">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Sufity: ciągi kom., sale zajęć - malowane, pozostałe pom. - sufity podwieszane</w:t>
      </w:r>
    </w:p>
    <w:p w14:paraId="31949A83" w14:textId="77777777" w:rsidR="0099094C" w:rsidRDefault="00B304F9" w:rsidP="006136A8">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wykończenie sal zajęć: podłoga winylowa, ściany i sufity malowane</w:t>
      </w:r>
    </w:p>
    <w:p w14:paraId="2CF86976" w14:textId="77777777" w:rsidR="0099094C" w:rsidRDefault="00B304F9" w:rsidP="006136A8">
      <w:pPr>
        <w:numPr>
          <w:ilvl w:val="0"/>
          <w:numId w:val="10"/>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bookmarkStart w:id="39" w:name="_heading=h.gjdgxs" w:colFirst="0" w:colLast="0"/>
      <w:bookmarkEnd w:id="39"/>
      <w:r>
        <w:rPr>
          <w:sz w:val="20"/>
          <w:szCs w:val="20"/>
        </w:rPr>
        <w:t xml:space="preserve">ściany mobilne projektuje się jako składano-przesuwne, poruszające się po prowadnicach zamocowanych do sufitu lub podłogi. Materiały, z których ściany zostaną wykonane powinny spełniać wszystkie obowiązujące normy, a przede wszystkim normy ochrony p.poż. oraz zapewniać komfort akustyczny. Zaleca się przezierność paneli, niemniej szczegóły materiałowo- wykonawcze należy ustalić z Zamawiającym na etapie projektu. </w:t>
      </w:r>
    </w:p>
    <w:p w14:paraId="50F28D7D" w14:textId="77777777" w:rsidR="0099094C" w:rsidRDefault="00B304F9" w:rsidP="006136A8">
      <w:pPr>
        <w:pStyle w:val="Nagwek5"/>
        <w:keepNext w:val="0"/>
        <w:keepLines w:val="0"/>
        <w:numPr>
          <w:ilvl w:val="0"/>
          <w:numId w:val="10"/>
        </w:numPr>
        <w:spacing w:before="220" w:after="40"/>
        <w:jc w:val="both"/>
        <w:rPr>
          <w:color w:val="000000"/>
          <w:sz w:val="20"/>
          <w:szCs w:val="20"/>
        </w:rPr>
      </w:pPr>
      <w:r>
        <w:rPr>
          <w:rFonts w:ascii="Arial" w:eastAsia="Arial" w:hAnsi="Arial" w:cs="Arial"/>
          <w:color w:val="000000"/>
          <w:sz w:val="20"/>
          <w:szCs w:val="20"/>
        </w:rPr>
        <w:t xml:space="preserve"> Wyposażenie dodatkowe i zabezpieczające: wycieraczki we wiatrołapach, umeblowanie i wyposażenie</w:t>
      </w:r>
    </w:p>
    <w:p w14:paraId="042AC20A" w14:textId="77777777" w:rsidR="0099094C" w:rsidRDefault="00B304F9" w:rsidP="006136A8">
      <w:pPr>
        <w:spacing w:before="240" w:after="240" w:line="360" w:lineRule="auto"/>
        <w:jc w:val="both"/>
        <w:rPr>
          <w:sz w:val="20"/>
          <w:szCs w:val="20"/>
          <w:u w:val="single"/>
        </w:rPr>
      </w:pPr>
      <w:r>
        <w:rPr>
          <w:sz w:val="20"/>
          <w:szCs w:val="20"/>
          <w:u w:val="single"/>
        </w:rPr>
        <w:t xml:space="preserve">Wszystkie ceramiczne wykończenia wnętrz powinny być wykonane z elementów rektyfikowanych. </w:t>
      </w:r>
    </w:p>
    <w:p w14:paraId="7762B400" w14:textId="77777777" w:rsidR="0099094C" w:rsidRDefault="00B304F9" w:rsidP="006136A8">
      <w:pPr>
        <w:pStyle w:val="Nagwek3"/>
        <w:spacing w:before="120" w:after="120"/>
        <w:ind w:left="0" w:firstLine="0"/>
        <w:jc w:val="both"/>
        <w:rPr>
          <w:rFonts w:ascii="Arial" w:eastAsia="Arial" w:hAnsi="Arial" w:cs="Arial"/>
          <w:color w:val="000000"/>
          <w:sz w:val="20"/>
          <w:szCs w:val="20"/>
        </w:rPr>
      </w:pPr>
      <w:bookmarkStart w:id="40" w:name="_Toc172663828"/>
      <w:r>
        <w:rPr>
          <w:rFonts w:ascii="Arial" w:eastAsia="Arial" w:hAnsi="Arial" w:cs="Arial"/>
          <w:color w:val="000000"/>
          <w:sz w:val="20"/>
          <w:szCs w:val="20"/>
        </w:rPr>
        <w:t>2.4. Wymagania w zakresie konstrukcji</w:t>
      </w:r>
      <w:bookmarkEnd w:id="40"/>
    </w:p>
    <w:p w14:paraId="20A050F3" w14:textId="77777777" w:rsidR="0099094C" w:rsidRDefault="00B304F9" w:rsidP="006136A8">
      <w:pPr>
        <w:spacing w:before="240"/>
        <w:jc w:val="both"/>
        <w:rPr>
          <w:b/>
          <w:sz w:val="20"/>
          <w:szCs w:val="20"/>
        </w:rPr>
      </w:pPr>
      <w:r>
        <w:rPr>
          <w:b/>
          <w:sz w:val="20"/>
          <w:szCs w:val="20"/>
        </w:rPr>
        <w:t>Fundamenty:</w:t>
      </w:r>
    </w:p>
    <w:p w14:paraId="414E31F3" w14:textId="77777777" w:rsidR="0099094C" w:rsidRDefault="00B304F9" w:rsidP="006136A8">
      <w:pPr>
        <w:spacing w:after="120"/>
        <w:jc w:val="both"/>
        <w:rPr>
          <w:b/>
          <w:sz w:val="20"/>
          <w:szCs w:val="20"/>
        </w:rPr>
      </w:pPr>
      <w:r>
        <w:rPr>
          <w:sz w:val="20"/>
          <w:szCs w:val="20"/>
        </w:rPr>
        <w:t>Sposób posadowienia obiektu powinien wynikać z geotechnicznych warunków posadowienia, zgodnie z przepisami ustawy Prawo Budowlane oraz Rozporządzenia w sprawie ustalania geotechnicznych warunków posadowienia obiektów budowlanych.</w:t>
      </w:r>
    </w:p>
    <w:p w14:paraId="6FDF0F8A" w14:textId="77777777" w:rsidR="0099094C" w:rsidRDefault="00B304F9" w:rsidP="00CB55DC">
      <w:pPr>
        <w:spacing w:before="240"/>
        <w:rPr>
          <w:b/>
          <w:sz w:val="20"/>
          <w:szCs w:val="20"/>
        </w:rPr>
      </w:pPr>
      <w:r>
        <w:rPr>
          <w:b/>
          <w:sz w:val="20"/>
          <w:szCs w:val="20"/>
        </w:rPr>
        <w:t>Technologia wykonania części modułowej:</w:t>
      </w:r>
    </w:p>
    <w:p w14:paraId="5B642049" w14:textId="77777777" w:rsidR="0099094C" w:rsidRDefault="00B304F9" w:rsidP="006136A8">
      <w:pPr>
        <w:spacing w:before="240"/>
        <w:jc w:val="both"/>
        <w:rPr>
          <w:sz w:val="20"/>
          <w:szCs w:val="20"/>
        </w:rPr>
      </w:pPr>
      <w:r>
        <w:rPr>
          <w:sz w:val="20"/>
          <w:szCs w:val="20"/>
        </w:rPr>
        <w:t xml:space="preserve">Projektowany budynek wykonany jest w technologii modułowej czyli z przestrzennych zamkniętych prostopadłościennych jednostek kubaturowych o wysokim stopniu prefabrykacji, wykonanych z odpowiednich elementów o szkieletowej konstrukcji drewnianej, wykończonych wewnątrz oraz </w:t>
      </w:r>
      <w:r>
        <w:rPr>
          <w:sz w:val="20"/>
          <w:szCs w:val="20"/>
        </w:rPr>
        <w:lastRenderedPageBreak/>
        <w:t xml:space="preserve">wyposażonych we wszystkie przewidziane w projekcie instalacje. Moduły są przygotowane technicznie do transportu oraz do ostatecznego montażu i przeprowadzenia połączeniowych prac wykończeniowych. </w:t>
      </w:r>
    </w:p>
    <w:p w14:paraId="2B3773CD" w14:textId="77777777" w:rsidR="0099094C" w:rsidRDefault="00B304F9" w:rsidP="006136A8">
      <w:pPr>
        <w:spacing w:before="240"/>
        <w:jc w:val="both"/>
        <w:rPr>
          <w:sz w:val="20"/>
          <w:szCs w:val="20"/>
        </w:rPr>
      </w:pPr>
      <w:r>
        <w:rPr>
          <w:sz w:val="20"/>
          <w:szCs w:val="20"/>
        </w:rPr>
        <w:t>Poprzez budowanie obiektów w technologii modułowej wspomaga się zrównoważone gospodarowanie w obiegu zamkniętym, zapewnia się wyższy poziom zasobooszczędności poprzez optymalizację produkcyjną, umożliwiają się dostosowanie, elastyczność i możliwość demontażu w celu ponownego użycia i recyklingu. Ze względu na zapewnienie odpowiedniej jakości wykonywanego budynku, ograniczenie czasu realizacji oraz zabezpieczenia przed szkodliwymi czynnikami atmosferycznymi nie można konstruować modułów bezpośrednio na placu budowy. Zastosowany system modułowy musi posiadać Krajową lub Europejską Ocenę Techniczną lub inny równoważny dokument wydany przez jednostkę notyfikowaną poświadczający i dokumentujący ocenę właściwości użytkowych wyrobu budowlanego w odniesieniu do jego zasadniczych charakterystyk dla oferowanych przegród budowlanych.</w:t>
      </w:r>
    </w:p>
    <w:p w14:paraId="09624CCD" w14:textId="77777777" w:rsidR="0099094C" w:rsidRDefault="00B304F9" w:rsidP="006136A8">
      <w:pPr>
        <w:spacing w:before="240"/>
        <w:jc w:val="both"/>
        <w:rPr>
          <w:sz w:val="20"/>
          <w:szCs w:val="20"/>
        </w:rPr>
      </w:pPr>
      <w:r>
        <w:rPr>
          <w:sz w:val="20"/>
          <w:szCs w:val="20"/>
        </w:rPr>
        <w:t>Projektowany Budynek złożony jest z 12 połączonych ze sobą modułów o wymiarach ok. 4 x 12 m. Projektuje się dach płaski z możliwością nadbudowy o piętro i możliwą lokalizację dwóch klatek schodowych -  zostałyby usytuowane w północnych narożnikach budynku i wykonane w technologii żelbetowej.</w:t>
      </w:r>
    </w:p>
    <w:p w14:paraId="1B291956"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xml:space="preserve">Wszystkie elementy konstrukcyjne muszą zapewniać wymaganą odporność ogniową zgodnie z obowiązującymi przepisami. </w:t>
      </w:r>
    </w:p>
    <w:p w14:paraId="12BDA8F3" w14:textId="77777777" w:rsidR="0099094C" w:rsidRDefault="00B304F9" w:rsidP="00CB55DC">
      <w:pPr>
        <w:numPr>
          <w:ilvl w:val="0"/>
          <w:numId w:val="15"/>
        </w:numPr>
        <w:spacing w:after="120"/>
        <w:rPr>
          <w:sz w:val="20"/>
          <w:szCs w:val="20"/>
        </w:rPr>
      </w:pPr>
      <w:r>
        <w:rPr>
          <w:sz w:val="20"/>
          <w:szCs w:val="20"/>
        </w:rPr>
        <w:t>Przegrody pionowe:</w:t>
      </w:r>
    </w:p>
    <w:p w14:paraId="1107284E" w14:textId="77777777" w:rsidR="0099094C" w:rsidRDefault="00B304F9" w:rsidP="006136A8">
      <w:pPr>
        <w:spacing w:after="120"/>
        <w:jc w:val="both"/>
        <w:rPr>
          <w:sz w:val="20"/>
          <w:szCs w:val="20"/>
        </w:rPr>
      </w:pPr>
      <w:r>
        <w:rPr>
          <w:sz w:val="20"/>
          <w:szCs w:val="20"/>
        </w:rPr>
        <w:t xml:space="preserve">Słupki ścian konstrukcyjnych wykonane z drewna C24, tarcicy iglastej, suszonej, czterostronnie struganej z fazowanymi krawędziami. </w:t>
      </w:r>
    </w:p>
    <w:p w14:paraId="5AA1EA63" w14:textId="77777777" w:rsidR="0099094C" w:rsidRDefault="00B304F9" w:rsidP="006136A8">
      <w:pPr>
        <w:spacing w:after="120"/>
        <w:jc w:val="both"/>
        <w:rPr>
          <w:sz w:val="20"/>
          <w:szCs w:val="20"/>
        </w:rPr>
      </w:pPr>
      <w:r>
        <w:rPr>
          <w:sz w:val="20"/>
          <w:szCs w:val="20"/>
        </w:rPr>
        <w:t>Drewniane elementy szkieletowe, niekonstrukcyjne (słupki ścian działowych, łaty elewacyjne i sufitowe) wykonane z tarcicy iglastej. Płyty o wiórach orientowanych OSB/3 jako poszycie konstrukcyjne i wzmocnienie lokalne zgodne z PN-EN 300-2007 co musi być potwierdzone odpowiednią deklaracją; izolacja termiczna z wełny mineralnej min. λ 0,37 [W/m·K], o klasie reakcji na ogień min. A2-s1,d0, na ścianach zewnętrznych paraizolacja o min. Sd ≥ 40 m.</w:t>
      </w:r>
    </w:p>
    <w:p w14:paraId="10A9BEB2" w14:textId="77777777" w:rsidR="0099094C" w:rsidRDefault="00B304F9" w:rsidP="006136A8">
      <w:pPr>
        <w:spacing w:after="120"/>
        <w:jc w:val="both"/>
        <w:rPr>
          <w:sz w:val="20"/>
          <w:szCs w:val="20"/>
        </w:rPr>
      </w:pPr>
      <w:r>
        <w:rPr>
          <w:sz w:val="20"/>
          <w:szCs w:val="20"/>
        </w:rPr>
        <w:t>W łazienkach w obszarach oddziaływania wody system izolacji przeciwwodnych przy pomocy foli lub folii w płynie hydroizolacyjnej. Wiatroizolacja o max. Sd ≤ m 0,02m i wodoszczelności klasy W1.</w:t>
      </w:r>
    </w:p>
    <w:p w14:paraId="5B056743" w14:textId="77777777" w:rsidR="0099094C" w:rsidRDefault="00B304F9" w:rsidP="006136A8">
      <w:pPr>
        <w:spacing w:after="120"/>
        <w:jc w:val="both"/>
        <w:rPr>
          <w:sz w:val="20"/>
          <w:szCs w:val="20"/>
        </w:rPr>
      </w:pPr>
      <w:r>
        <w:rPr>
          <w:sz w:val="20"/>
          <w:szCs w:val="20"/>
        </w:rPr>
        <w:t>Płyty gipsowo – kartonowe różnych typów: A, DF, H2 stosowanie do miejsca zastosowania i obliczeń odporności ogniowej o klasie reakcji na ogień min. A2-s1,d0.</w:t>
      </w:r>
    </w:p>
    <w:p w14:paraId="795762CF" w14:textId="77777777" w:rsidR="0099094C" w:rsidRDefault="00B304F9" w:rsidP="006136A8">
      <w:pPr>
        <w:spacing w:after="120"/>
        <w:jc w:val="both"/>
        <w:rPr>
          <w:sz w:val="20"/>
          <w:szCs w:val="20"/>
        </w:rPr>
      </w:pPr>
      <w:r>
        <w:rPr>
          <w:sz w:val="20"/>
          <w:szCs w:val="20"/>
        </w:rPr>
        <w:t>Płyty gipsowo – kartonowe konstrukcyjne typu DFH2IR, o klasie reakcji na ogień min. A2-s1,d0.</w:t>
      </w:r>
    </w:p>
    <w:p w14:paraId="28768780" w14:textId="77777777" w:rsidR="0099094C" w:rsidRDefault="00B304F9" w:rsidP="006136A8">
      <w:pPr>
        <w:spacing w:after="120"/>
        <w:jc w:val="both"/>
        <w:rPr>
          <w:sz w:val="20"/>
          <w:szCs w:val="20"/>
        </w:rPr>
      </w:pPr>
      <w:r>
        <w:rPr>
          <w:sz w:val="20"/>
          <w:szCs w:val="20"/>
        </w:rPr>
        <w:t>Płyty gipsowo – włóknowe o podwyższonej wytrzymałości potwierdzonej dokumentacją produktową ETA, lub KOT stosowana w miejscach wymagających odpowiedniego wzmocnienia.</w:t>
      </w:r>
    </w:p>
    <w:p w14:paraId="66390D58" w14:textId="77777777" w:rsidR="0099094C" w:rsidRDefault="00B304F9" w:rsidP="006136A8">
      <w:pPr>
        <w:spacing w:after="120"/>
        <w:jc w:val="both"/>
        <w:rPr>
          <w:sz w:val="20"/>
          <w:szCs w:val="20"/>
        </w:rPr>
      </w:pPr>
      <w:r>
        <w:rPr>
          <w:sz w:val="20"/>
          <w:szCs w:val="20"/>
        </w:rPr>
        <w:t>Płyty fasadowe włókno – cementowe, lub drzazgowo – cementowe, przeznaczone do elewacji wentylowanych, o klasie reakcji na ogień co najmniej A2-s1, d0–niepalna, montowane zgodnie z instrukcją montażu producenta, malowane na odpowiedni kolor zgodnie z projektem elewacji.</w:t>
      </w:r>
    </w:p>
    <w:p w14:paraId="35C1CCA0" w14:textId="77777777" w:rsidR="0099094C" w:rsidRDefault="00B304F9" w:rsidP="006136A8">
      <w:pPr>
        <w:spacing w:after="120"/>
        <w:jc w:val="both"/>
        <w:rPr>
          <w:sz w:val="20"/>
          <w:szCs w:val="20"/>
        </w:rPr>
      </w:pPr>
      <w:r>
        <w:rPr>
          <w:sz w:val="20"/>
          <w:szCs w:val="20"/>
        </w:rPr>
        <w:lastRenderedPageBreak/>
        <w:t>Farba do malowania płyt fasadowych musi odpowiadać wytycznym producenta płyt, łaty stalowe elewacyjne typu ”Ω” (omega), min gr. blachy 0,5mm, min. wysokości profilu 20 mm, min. szer. profilu 65 mm, zabezpieczone antykorozyjnie.</w:t>
      </w:r>
    </w:p>
    <w:p w14:paraId="66D3DFED" w14:textId="77777777" w:rsidR="0099094C" w:rsidRDefault="00B304F9" w:rsidP="006136A8">
      <w:pPr>
        <w:numPr>
          <w:ilvl w:val="0"/>
          <w:numId w:val="17"/>
        </w:numPr>
        <w:spacing w:after="120"/>
        <w:jc w:val="both"/>
        <w:rPr>
          <w:sz w:val="20"/>
          <w:szCs w:val="20"/>
        </w:rPr>
      </w:pPr>
      <w:r>
        <w:rPr>
          <w:sz w:val="20"/>
          <w:szCs w:val="20"/>
        </w:rPr>
        <w:t>Przegrody poziome:</w:t>
      </w:r>
    </w:p>
    <w:p w14:paraId="69428413" w14:textId="77777777" w:rsidR="0099094C" w:rsidRDefault="00B304F9" w:rsidP="00CB55DC">
      <w:pPr>
        <w:spacing w:after="120"/>
        <w:rPr>
          <w:sz w:val="20"/>
          <w:szCs w:val="20"/>
        </w:rPr>
      </w:pPr>
      <w:r>
        <w:rPr>
          <w:sz w:val="20"/>
          <w:szCs w:val="20"/>
        </w:rPr>
        <w:t>Płyty gipsowo – włóknowe o podwyższonej sztywności wytrzymałości potwierdzonej dokumentacją produktową ETA, lub KOT chroniąca podłogę parteru od spodu.</w:t>
      </w:r>
    </w:p>
    <w:p w14:paraId="37D1CC35" w14:textId="77777777" w:rsidR="0099094C" w:rsidRDefault="00B304F9" w:rsidP="00CB55DC">
      <w:pPr>
        <w:spacing w:after="120"/>
        <w:rPr>
          <w:sz w:val="20"/>
          <w:szCs w:val="20"/>
        </w:rPr>
      </w:pPr>
      <w:r>
        <w:rPr>
          <w:sz w:val="20"/>
          <w:szCs w:val="20"/>
        </w:rPr>
        <w:t>Wiatroizolacja o max. Sd ≤ m 0,02m i wodoszczelności klasy W1.</w:t>
      </w:r>
    </w:p>
    <w:p w14:paraId="0693D809" w14:textId="77777777" w:rsidR="0099094C" w:rsidRDefault="00B304F9" w:rsidP="00CB55DC">
      <w:pPr>
        <w:spacing w:after="120"/>
        <w:rPr>
          <w:sz w:val="20"/>
          <w:szCs w:val="20"/>
        </w:rPr>
      </w:pPr>
      <w:r>
        <w:rPr>
          <w:sz w:val="20"/>
          <w:szCs w:val="20"/>
        </w:rPr>
        <w:t>Izolacja termiczna z wełny mineralnej min. λ 0,37 [W/m·K], o klasie reakcji na ogień min. A2-s1,d0</w:t>
      </w:r>
    </w:p>
    <w:p w14:paraId="70D38F62" w14:textId="77777777" w:rsidR="0099094C" w:rsidRDefault="00B304F9" w:rsidP="006136A8">
      <w:pPr>
        <w:spacing w:after="120"/>
        <w:jc w:val="both"/>
        <w:rPr>
          <w:sz w:val="20"/>
          <w:szCs w:val="20"/>
        </w:rPr>
      </w:pPr>
      <w:r>
        <w:rPr>
          <w:sz w:val="20"/>
          <w:szCs w:val="20"/>
        </w:rPr>
        <w:t>Belki konstrukcyjne, dwuteowe z pasami z forniru klejonego warstwowo i środnikami z twardej płyty pilśniowej z dokumentacją w postaci ETA, lub KOT potwierdzającą parametry wymagane w obliczeniach konstrukcyjnych.</w:t>
      </w:r>
    </w:p>
    <w:p w14:paraId="7F3092B1" w14:textId="77777777" w:rsidR="0099094C" w:rsidRDefault="00B304F9" w:rsidP="006136A8">
      <w:pPr>
        <w:spacing w:after="120"/>
        <w:jc w:val="both"/>
        <w:rPr>
          <w:sz w:val="20"/>
          <w:szCs w:val="20"/>
        </w:rPr>
      </w:pPr>
      <w:r>
        <w:rPr>
          <w:sz w:val="20"/>
          <w:szCs w:val="20"/>
        </w:rPr>
        <w:t>Płyty o wiórach orientowanych OSB/3 jako poszycie konstrukcyjne stropów zgodne z PN-EN 300-2007 co musi być potwierdzone odpowiednią deklaracją.</w:t>
      </w:r>
    </w:p>
    <w:p w14:paraId="05788651" w14:textId="77777777" w:rsidR="0099094C" w:rsidRDefault="00B304F9" w:rsidP="006136A8">
      <w:pPr>
        <w:spacing w:after="120"/>
        <w:jc w:val="both"/>
        <w:rPr>
          <w:sz w:val="20"/>
          <w:szCs w:val="20"/>
        </w:rPr>
      </w:pPr>
      <w:r>
        <w:rPr>
          <w:sz w:val="20"/>
          <w:szCs w:val="20"/>
        </w:rPr>
        <w:t>System jastrychu suchego złożony z dwóch płyt układanych z przesunięciem zgodnie z instrukcją producenta, oraz z dylatacją obwodową, o klasie reakcji na ogień min. A2-s1,d0.</w:t>
      </w:r>
    </w:p>
    <w:p w14:paraId="7BC58832" w14:textId="77777777" w:rsidR="0099094C" w:rsidRDefault="00B304F9" w:rsidP="00CB55DC">
      <w:pPr>
        <w:spacing w:after="120"/>
        <w:rPr>
          <w:sz w:val="20"/>
          <w:szCs w:val="20"/>
        </w:rPr>
      </w:pPr>
      <w:r>
        <w:rPr>
          <w:sz w:val="20"/>
          <w:szCs w:val="20"/>
        </w:rPr>
        <w:t>Podkład pod panele podłogowe otwarty dyfuzyjnie, gr. min. 3mm, z materiałów drewnopochodnych</w:t>
      </w:r>
    </w:p>
    <w:p w14:paraId="6406DDE6" w14:textId="68C0D0F3" w:rsidR="0099094C" w:rsidRDefault="00B304F9" w:rsidP="00CB55DC">
      <w:pPr>
        <w:spacing w:after="120"/>
        <w:rPr>
          <w:sz w:val="20"/>
          <w:szCs w:val="20"/>
        </w:rPr>
      </w:pPr>
      <w:r>
        <w:rPr>
          <w:sz w:val="20"/>
          <w:szCs w:val="20"/>
        </w:rPr>
        <w:t xml:space="preserve">Panele podłogowe MDF, laminowane, wykonane jako podłoga pływająca z dylatacją obwodową, o klasie ścieralności min. </w:t>
      </w:r>
      <w:r w:rsidR="00A810D5">
        <w:rPr>
          <w:sz w:val="20"/>
          <w:szCs w:val="20"/>
        </w:rPr>
        <w:t>AC5</w:t>
      </w:r>
      <w:r>
        <w:rPr>
          <w:sz w:val="20"/>
          <w:szCs w:val="20"/>
        </w:rPr>
        <w:t>.</w:t>
      </w:r>
    </w:p>
    <w:p w14:paraId="767BA495" w14:textId="77777777" w:rsidR="0099094C" w:rsidRDefault="00B304F9" w:rsidP="006136A8">
      <w:pPr>
        <w:spacing w:after="120"/>
        <w:jc w:val="both"/>
        <w:rPr>
          <w:sz w:val="20"/>
          <w:szCs w:val="20"/>
        </w:rPr>
      </w:pPr>
      <w:r>
        <w:rPr>
          <w:sz w:val="20"/>
          <w:szCs w:val="20"/>
        </w:rPr>
        <w:t>W łazienkach w obszarach oddziaływania wody system izolacji przeciwwodnych przy pomocy foli lub folii w płynie hydroizolacyjnej.</w:t>
      </w:r>
    </w:p>
    <w:p w14:paraId="0065D4C7" w14:textId="77777777" w:rsidR="0099094C" w:rsidRDefault="00B304F9" w:rsidP="006136A8">
      <w:pPr>
        <w:spacing w:after="120"/>
        <w:jc w:val="both"/>
        <w:rPr>
          <w:sz w:val="20"/>
          <w:szCs w:val="20"/>
        </w:rPr>
      </w:pPr>
      <w:r>
        <w:rPr>
          <w:sz w:val="20"/>
          <w:szCs w:val="20"/>
        </w:rPr>
        <w:t>Drewniane elementy szkieletowe, niekonstrukcyjne ( łaty sufitowe) wykonane z tarcicy iglastej.</w:t>
      </w:r>
    </w:p>
    <w:p w14:paraId="5DA09874" w14:textId="77777777" w:rsidR="0099094C" w:rsidRDefault="00B304F9" w:rsidP="006136A8">
      <w:pPr>
        <w:spacing w:after="120"/>
        <w:jc w:val="both"/>
        <w:rPr>
          <w:sz w:val="20"/>
          <w:szCs w:val="20"/>
        </w:rPr>
      </w:pPr>
      <w:r>
        <w:rPr>
          <w:sz w:val="20"/>
          <w:szCs w:val="20"/>
        </w:rPr>
        <w:t>Sufity szpachlowane i malowane emulsją akrylową.</w:t>
      </w:r>
    </w:p>
    <w:p w14:paraId="750582E4" w14:textId="481CE832" w:rsidR="0099094C" w:rsidRDefault="00B304F9" w:rsidP="006136A8">
      <w:pPr>
        <w:spacing w:after="120"/>
        <w:jc w:val="both"/>
        <w:rPr>
          <w:sz w:val="20"/>
          <w:szCs w:val="20"/>
        </w:rPr>
      </w:pPr>
      <w:r>
        <w:rPr>
          <w:sz w:val="20"/>
          <w:szCs w:val="20"/>
        </w:rPr>
        <w:t>Belki obwodowe, oraz konstrukcyjne sufitów wykonane z drewna</w:t>
      </w:r>
      <w:r w:rsidR="00A810D5">
        <w:rPr>
          <w:sz w:val="20"/>
          <w:szCs w:val="20"/>
        </w:rPr>
        <w:t xml:space="preserve"> klasy min. </w:t>
      </w:r>
      <w:r>
        <w:rPr>
          <w:sz w:val="20"/>
          <w:szCs w:val="20"/>
        </w:rPr>
        <w:t>C24, tarcicy iglastej, suszonej, czterostronnie struganej z fazowanymi krawędziami</w:t>
      </w:r>
      <w:r w:rsidR="00A810D5">
        <w:rPr>
          <w:sz w:val="20"/>
          <w:szCs w:val="20"/>
        </w:rPr>
        <w:t>, impregnowanej</w:t>
      </w:r>
      <w:r>
        <w:rPr>
          <w:sz w:val="20"/>
          <w:szCs w:val="20"/>
        </w:rPr>
        <w:t>.</w:t>
      </w:r>
    </w:p>
    <w:p w14:paraId="6F7B4A81" w14:textId="38031AEB" w:rsidR="0099094C" w:rsidRDefault="00B304F9" w:rsidP="006136A8">
      <w:pPr>
        <w:spacing w:after="120"/>
        <w:jc w:val="both"/>
        <w:rPr>
          <w:sz w:val="20"/>
          <w:szCs w:val="20"/>
        </w:rPr>
      </w:pPr>
      <w:r>
        <w:rPr>
          <w:sz w:val="20"/>
          <w:szCs w:val="20"/>
        </w:rPr>
        <w:t xml:space="preserve">Konstrukcja stropodachu z belek dwuteowych drewnianych o wysokości </w:t>
      </w:r>
      <w:r w:rsidR="00A810D5">
        <w:rPr>
          <w:sz w:val="20"/>
          <w:szCs w:val="20"/>
        </w:rPr>
        <w:t xml:space="preserve">dostosowanej do obciążenia, (ok. </w:t>
      </w:r>
      <w:r>
        <w:rPr>
          <w:sz w:val="20"/>
          <w:szCs w:val="20"/>
        </w:rPr>
        <w:t>30 cm</w:t>
      </w:r>
      <w:r w:rsidR="00A810D5">
        <w:rPr>
          <w:sz w:val="20"/>
          <w:szCs w:val="20"/>
        </w:rPr>
        <w:t>)</w:t>
      </w:r>
      <w:r>
        <w:rPr>
          <w:sz w:val="20"/>
          <w:szCs w:val="20"/>
        </w:rPr>
        <w:t xml:space="preserve"> w rozstawie maksymalnie co 60 cm /zgodnie z obliczeniami statycznymi/ zgodnie z systemem budownictwa modułowego.</w:t>
      </w:r>
    </w:p>
    <w:p w14:paraId="67E6236F" w14:textId="77777777" w:rsidR="0099094C" w:rsidRDefault="00B304F9" w:rsidP="00CB55DC">
      <w:pPr>
        <w:spacing w:after="120"/>
        <w:rPr>
          <w:sz w:val="20"/>
          <w:szCs w:val="20"/>
        </w:rPr>
      </w:pPr>
      <w:r>
        <w:rPr>
          <w:sz w:val="20"/>
          <w:szCs w:val="20"/>
        </w:rPr>
        <w:t>Ocieplenie dachu z wełny mineralnej.</w:t>
      </w:r>
    </w:p>
    <w:p w14:paraId="02EA3ACF" w14:textId="77777777" w:rsidR="0099094C" w:rsidRDefault="00B304F9" w:rsidP="006136A8">
      <w:pPr>
        <w:spacing w:after="120"/>
        <w:jc w:val="both"/>
        <w:rPr>
          <w:sz w:val="20"/>
          <w:szCs w:val="20"/>
        </w:rPr>
      </w:pPr>
      <w:r>
        <w:rPr>
          <w:sz w:val="20"/>
          <w:szCs w:val="20"/>
        </w:rPr>
        <w:t>Przekrycie dachu o powierzchni większej niż 1000 m2 powinno być nierozprzestrzeniające ognia (NRO), a palna izolacja cieplna przekrycia powinna być oddzielona od wnętrza budynku przegrodą o klasie odporności ogniowej nie niższej niż RE 15.</w:t>
      </w:r>
    </w:p>
    <w:p w14:paraId="6EDED6BC" w14:textId="77777777" w:rsidR="0099094C" w:rsidRDefault="00B304F9" w:rsidP="006136A8">
      <w:pPr>
        <w:spacing w:after="120"/>
        <w:jc w:val="both"/>
        <w:rPr>
          <w:sz w:val="20"/>
          <w:szCs w:val="20"/>
        </w:rPr>
      </w:pPr>
      <w:r>
        <w:rPr>
          <w:sz w:val="20"/>
          <w:szCs w:val="20"/>
        </w:rPr>
        <w:t>Pokrycie dachowe z membrany PCV o grubości 1,2 mm. Membranę wywijać na ściany z użyciem izoklinów z wełny mineralnej w celu łagodnego przejścia pokrycia.</w:t>
      </w:r>
    </w:p>
    <w:p w14:paraId="75E0EBB3" w14:textId="77777777" w:rsidR="0099094C" w:rsidRDefault="00B304F9" w:rsidP="00CB55DC">
      <w:pPr>
        <w:spacing w:after="120"/>
        <w:rPr>
          <w:sz w:val="20"/>
          <w:szCs w:val="20"/>
        </w:rPr>
      </w:pPr>
      <w:r>
        <w:rPr>
          <w:b/>
          <w:sz w:val="20"/>
          <w:szCs w:val="20"/>
        </w:rPr>
        <w:t>Tchnologia wykonania opcjonalnych klatek schodowych</w:t>
      </w:r>
      <w:r>
        <w:rPr>
          <w:sz w:val="20"/>
          <w:szCs w:val="20"/>
        </w:rPr>
        <w:t>:</w:t>
      </w:r>
    </w:p>
    <w:p w14:paraId="50BF171B" w14:textId="1FEB9763" w:rsidR="0099094C" w:rsidRDefault="00B304F9" w:rsidP="00CB55DC">
      <w:pPr>
        <w:spacing w:after="120"/>
        <w:rPr>
          <w:sz w:val="20"/>
          <w:szCs w:val="20"/>
        </w:rPr>
      </w:pPr>
      <w:r>
        <w:rPr>
          <w:sz w:val="20"/>
          <w:szCs w:val="20"/>
        </w:rPr>
        <w:t>zgodnie z projektem koncepcyjnym wykonane będą w technologii tradycyjnej, żelbetowej</w:t>
      </w:r>
      <w:r w:rsidR="00A810D5">
        <w:rPr>
          <w:sz w:val="20"/>
          <w:szCs w:val="20"/>
        </w:rPr>
        <w:t xml:space="preserve"> (poza zakresem opracowania)</w:t>
      </w:r>
      <w:r>
        <w:rPr>
          <w:sz w:val="20"/>
          <w:szCs w:val="20"/>
        </w:rPr>
        <w:t xml:space="preserve">. </w:t>
      </w:r>
    </w:p>
    <w:p w14:paraId="4DE641FF" w14:textId="77777777" w:rsidR="0099094C" w:rsidRDefault="00B304F9" w:rsidP="00CB55DC">
      <w:pPr>
        <w:pStyle w:val="Nagwek2"/>
        <w:numPr>
          <w:ilvl w:val="2"/>
          <w:numId w:val="18"/>
        </w:numPr>
        <w:spacing w:before="120" w:after="120"/>
        <w:ind w:left="0"/>
        <w:rPr>
          <w:color w:val="000000"/>
          <w:sz w:val="20"/>
          <w:szCs w:val="20"/>
        </w:rPr>
      </w:pPr>
      <w:bookmarkStart w:id="41" w:name="_Toc172663829"/>
      <w:r>
        <w:rPr>
          <w:rFonts w:ascii="Arial" w:eastAsia="Arial" w:hAnsi="Arial" w:cs="Arial"/>
          <w:color w:val="000000"/>
          <w:sz w:val="20"/>
          <w:szCs w:val="20"/>
        </w:rPr>
        <w:lastRenderedPageBreak/>
        <w:t>Wymagania w zakresie instalacji</w:t>
      </w:r>
      <w:bookmarkEnd w:id="41"/>
    </w:p>
    <w:p w14:paraId="157EAFA7" w14:textId="77777777" w:rsidR="0099094C" w:rsidRDefault="00B304F9" w:rsidP="006136A8">
      <w:pPr>
        <w:spacing w:before="240" w:after="120"/>
        <w:jc w:val="both"/>
        <w:rPr>
          <w:sz w:val="20"/>
          <w:szCs w:val="20"/>
        </w:rPr>
      </w:pPr>
      <w:r>
        <w:rPr>
          <w:sz w:val="20"/>
          <w:szCs w:val="20"/>
        </w:rPr>
        <w:t>Budynek posiada wszystkie wymagane przyłącza: wodne, kanalizacji sanitarnej, kanalizacji deszczowej oraz cieplne, które zlokalizowane są w pomieszczeniach w północnej części istniejącego budynku. Istniejące przyłącza posiadają parametry wystarczające do obsługi budynku po rozbudowie.</w:t>
      </w:r>
    </w:p>
    <w:p w14:paraId="38254F3E" w14:textId="77777777" w:rsidR="0099094C" w:rsidRDefault="00B304F9" w:rsidP="00CB55DC">
      <w:pPr>
        <w:pStyle w:val="Nagwek2"/>
        <w:numPr>
          <w:ilvl w:val="3"/>
          <w:numId w:val="18"/>
        </w:numPr>
        <w:spacing w:before="120" w:after="120"/>
        <w:rPr>
          <w:color w:val="000000"/>
          <w:sz w:val="20"/>
          <w:szCs w:val="20"/>
        </w:rPr>
      </w:pPr>
      <w:bookmarkStart w:id="42" w:name="_Toc172663830"/>
      <w:r>
        <w:rPr>
          <w:rFonts w:ascii="Arial" w:eastAsia="Arial" w:hAnsi="Arial" w:cs="Arial"/>
          <w:color w:val="000000"/>
          <w:sz w:val="20"/>
          <w:szCs w:val="20"/>
        </w:rPr>
        <w:t>Źródło ciepła i chłodu</w:t>
      </w:r>
      <w:bookmarkEnd w:id="42"/>
    </w:p>
    <w:p w14:paraId="0A5DD27F" w14:textId="77777777" w:rsidR="0099094C" w:rsidRDefault="00B304F9" w:rsidP="00CB55DC">
      <w:pPr>
        <w:pStyle w:val="Nagwek2"/>
        <w:numPr>
          <w:ilvl w:val="3"/>
          <w:numId w:val="18"/>
        </w:numPr>
        <w:spacing w:before="120" w:after="120"/>
        <w:rPr>
          <w:color w:val="000000"/>
          <w:sz w:val="20"/>
          <w:szCs w:val="20"/>
        </w:rPr>
      </w:pPr>
      <w:bookmarkStart w:id="43" w:name="_Toc172663831"/>
      <w:r>
        <w:rPr>
          <w:rFonts w:ascii="Arial" w:eastAsia="Arial" w:hAnsi="Arial" w:cs="Arial"/>
          <w:color w:val="000000"/>
          <w:sz w:val="20"/>
          <w:szCs w:val="20"/>
        </w:rPr>
        <w:t>Instalacja centralnego ogrzewania i chłodzenia</w:t>
      </w:r>
      <w:bookmarkEnd w:id="43"/>
    </w:p>
    <w:p w14:paraId="4C6104DD" w14:textId="6C570414"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 xml:space="preserve">Źródłem ciepła dla budynku będzie energia z </w:t>
      </w:r>
      <w:r w:rsidR="00032FA4">
        <w:rPr>
          <w:sz w:val="20"/>
          <w:szCs w:val="20"/>
        </w:rPr>
        <w:t xml:space="preserve">odnawialnych źródeł energii. </w:t>
      </w:r>
    </w:p>
    <w:p w14:paraId="41046B00" w14:textId="614467C7" w:rsidR="0099094C" w:rsidRDefault="00B304F9" w:rsidP="006136A8">
      <w:pPr>
        <w:spacing w:before="240" w:after="0"/>
        <w:jc w:val="both"/>
        <w:rPr>
          <w:rFonts w:ascii="Times New Roman" w:eastAsia="Times New Roman" w:hAnsi="Times New Roman" w:cs="Times New Roman"/>
          <w:sz w:val="20"/>
          <w:szCs w:val="20"/>
        </w:rPr>
      </w:pPr>
      <w:r>
        <w:rPr>
          <w:sz w:val="20"/>
          <w:szCs w:val="20"/>
        </w:rPr>
        <w:t>W ramach inwestycji należy wykonać urządzenia umożliwiające ogrzewanie budynku wraz z kompletną instalacją rozprowadzającą oraz regulującą</w:t>
      </w:r>
      <w:r w:rsidR="00E330F4">
        <w:rPr>
          <w:sz w:val="20"/>
          <w:szCs w:val="20"/>
        </w:rPr>
        <w:t xml:space="preserve"> temperatury w każdym pomieszczeniu osobno</w:t>
      </w:r>
      <w:r>
        <w:rPr>
          <w:sz w:val="20"/>
          <w:szCs w:val="20"/>
        </w:rPr>
        <w:t>.</w:t>
      </w:r>
      <w:r w:rsidR="00E330F4">
        <w:rPr>
          <w:sz w:val="20"/>
          <w:szCs w:val="20"/>
        </w:rPr>
        <w:t xml:space="preserve"> Wykonawca </w:t>
      </w:r>
      <w:r w:rsidR="002D4CAD">
        <w:rPr>
          <w:sz w:val="20"/>
          <w:szCs w:val="20"/>
        </w:rPr>
        <w:t xml:space="preserve">w okresie rękojmi </w:t>
      </w:r>
      <w:r w:rsidR="00E330F4">
        <w:rPr>
          <w:sz w:val="20"/>
          <w:szCs w:val="20"/>
        </w:rPr>
        <w:t xml:space="preserve">zobowiązany jest do wykonywania czynności warunkujących utrzymanie gwarancji urządzeń tj. przeglądy, serwisowanie. </w:t>
      </w:r>
    </w:p>
    <w:p w14:paraId="6189BB3C" w14:textId="77777777" w:rsidR="0099094C" w:rsidRDefault="00B304F9" w:rsidP="00CB55DC">
      <w:pPr>
        <w:pStyle w:val="Nagwek2"/>
        <w:numPr>
          <w:ilvl w:val="3"/>
          <w:numId w:val="18"/>
        </w:numPr>
        <w:spacing w:before="120" w:after="120"/>
        <w:rPr>
          <w:color w:val="000000"/>
          <w:sz w:val="20"/>
          <w:szCs w:val="20"/>
        </w:rPr>
      </w:pPr>
      <w:bookmarkStart w:id="44" w:name="_Toc172663832"/>
      <w:r>
        <w:rPr>
          <w:rFonts w:ascii="Arial" w:eastAsia="Arial" w:hAnsi="Arial" w:cs="Arial"/>
          <w:color w:val="000000"/>
          <w:sz w:val="20"/>
          <w:szCs w:val="20"/>
        </w:rPr>
        <w:t>Instalacja centralnego ogrzewania</w:t>
      </w:r>
      <w:bookmarkEnd w:id="44"/>
    </w:p>
    <w:p w14:paraId="7BE0DDA3"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0"/>
        <w:rPr>
          <w:sz w:val="20"/>
          <w:szCs w:val="20"/>
        </w:rPr>
      </w:pPr>
      <w:r>
        <w:rPr>
          <w:sz w:val="20"/>
          <w:szCs w:val="20"/>
        </w:rPr>
        <w:t>Zapotrzebowanie ciepła dla potrzeb budynku określono zgodnie z normą PN-EN12831.</w:t>
      </w:r>
    </w:p>
    <w:p w14:paraId="7CA3A52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0"/>
        <w:rPr>
          <w:sz w:val="20"/>
          <w:szCs w:val="20"/>
        </w:rPr>
      </w:pPr>
      <w:r>
        <w:rPr>
          <w:sz w:val="20"/>
          <w:szCs w:val="20"/>
        </w:rPr>
        <w:t>Obliczenia przeprowadzono przy następujących założeniach:</w:t>
      </w:r>
    </w:p>
    <w:p w14:paraId="2D04D65D"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dla I strefy klimatycznej</w:t>
      </w:r>
    </w:p>
    <w:p w14:paraId="2DA082FB"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temperatura zewnętrzna t</w:t>
      </w:r>
      <w:r>
        <w:rPr>
          <w:sz w:val="20"/>
          <w:szCs w:val="20"/>
          <w:vertAlign w:val="subscript"/>
        </w:rPr>
        <w:t>z</w:t>
      </w:r>
      <w:r>
        <w:rPr>
          <w:sz w:val="20"/>
          <w:szCs w:val="20"/>
        </w:rPr>
        <w:t>= -22</w:t>
      </w:r>
      <w:r>
        <w:rPr>
          <w:sz w:val="20"/>
          <w:szCs w:val="20"/>
          <w:vertAlign w:val="superscript"/>
        </w:rPr>
        <w:t>0</w:t>
      </w:r>
      <w:r>
        <w:rPr>
          <w:sz w:val="20"/>
          <w:szCs w:val="20"/>
        </w:rPr>
        <w:t>C</w:t>
      </w:r>
    </w:p>
    <w:p w14:paraId="01CD9ED2"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ogrzewanie regulowane elektronicznie, pogodowo</w:t>
      </w:r>
    </w:p>
    <w:p w14:paraId="48528447"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0"/>
        <w:rPr>
          <w:sz w:val="20"/>
          <w:szCs w:val="20"/>
        </w:rPr>
      </w:pPr>
      <w:r>
        <w:rPr>
          <w:sz w:val="20"/>
          <w:szCs w:val="20"/>
        </w:rPr>
        <w:t>Charakterystyka obiektu:</w:t>
      </w:r>
    </w:p>
    <w:p w14:paraId="20A97528"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rodzaj ogrzewania: wodne</w:t>
      </w:r>
    </w:p>
    <w:p w14:paraId="20005673" w14:textId="77777777" w:rsidR="0099094C" w:rsidRDefault="00B304F9" w:rsidP="00CB55DC">
      <w:pPr>
        <w:spacing w:after="0"/>
        <w:rPr>
          <w:sz w:val="20"/>
          <w:szCs w:val="20"/>
        </w:rPr>
      </w:pPr>
      <w:r>
        <w:rPr>
          <w:sz w:val="20"/>
          <w:szCs w:val="20"/>
        </w:rPr>
        <w:t>- instalacja centralnego ogrzewania QCO= 20,0kW</w:t>
      </w:r>
    </w:p>
    <w:p w14:paraId="4801483A" w14:textId="77777777" w:rsidR="0099094C" w:rsidRDefault="00B304F9" w:rsidP="00CB55DC">
      <w:pPr>
        <w:spacing w:after="0"/>
        <w:rPr>
          <w:sz w:val="20"/>
          <w:szCs w:val="20"/>
        </w:rPr>
      </w:pPr>
      <w:r>
        <w:rPr>
          <w:sz w:val="20"/>
          <w:szCs w:val="20"/>
        </w:rPr>
        <w:t>- instalacja wentylacji QCO= 20,0kW</w:t>
      </w:r>
    </w:p>
    <w:p w14:paraId="743CB9BA" w14:textId="77F4EE4E" w:rsidR="0099094C" w:rsidRDefault="00B304F9" w:rsidP="00CB55DC">
      <w:pPr>
        <w:spacing w:before="240" w:after="120"/>
        <w:rPr>
          <w:sz w:val="20"/>
          <w:szCs w:val="20"/>
        </w:rPr>
      </w:pPr>
      <w:r>
        <w:rPr>
          <w:sz w:val="20"/>
          <w:szCs w:val="20"/>
        </w:rPr>
        <w:t xml:space="preserve">Pomieszczenia w budynku będą ogrzewane </w:t>
      </w:r>
      <w:r w:rsidR="00094CF0">
        <w:rPr>
          <w:sz w:val="20"/>
          <w:szCs w:val="20"/>
        </w:rPr>
        <w:t xml:space="preserve">podłogowo </w:t>
      </w:r>
      <w:r>
        <w:rPr>
          <w:sz w:val="20"/>
          <w:szCs w:val="20"/>
        </w:rPr>
        <w:t>z projektowanej  instalacji c.o.</w:t>
      </w:r>
    </w:p>
    <w:p w14:paraId="58ADFA8C" w14:textId="77777777" w:rsidR="0099094C" w:rsidRDefault="00B304F9" w:rsidP="006136A8">
      <w:pPr>
        <w:spacing w:before="240" w:after="120"/>
        <w:jc w:val="both"/>
        <w:rPr>
          <w:sz w:val="20"/>
          <w:szCs w:val="20"/>
        </w:rPr>
      </w:pPr>
      <w:r>
        <w:rPr>
          <w:sz w:val="20"/>
          <w:szCs w:val="20"/>
        </w:rPr>
        <w:t>W budynku projektuje się niskotemperaturową instalacje ogrzewania podłogowego zasilaną parametrem zgodnie z częścią obliczeniową.  Rury należy montować z odpowiednią rozstawą zgodnie z częścią rysunkową – płyty systemowe posiadają nadrukowaną siatkę rastrową z rozstawą 100 mm. Obwody grzewcze będą zasilane z rozdzielaczy ze stali nierdzewnej. Rozdzielacze na belce zasilającej wyposażone są w przepływomierze natomiast na belce powrotnej gniazda do montażu siłowników automatyki pokojowej.</w:t>
      </w:r>
    </w:p>
    <w:p w14:paraId="2571AEF1" w14:textId="77777777" w:rsidR="0099094C" w:rsidRPr="006136A8" w:rsidRDefault="00B304F9" w:rsidP="006136A8">
      <w:pPr>
        <w:spacing w:before="240" w:after="120"/>
        <w:jc w:val="both"/>
        <w:rPr>
          <w:sz w:val="20"/>
          <w:szCs w:val="20"/>
        </w:rPr>
      </w:pPr>
      <w:r w:rsidRPr="006136A8">
        <w:rPr>
          <w:sz w:val="20"/>
          <w:szCs w:val="20"/>
        </w:rPr>
        <w:t>Do sterowania ogrzewaniem podłogowym przyjęto system automatyki przewodowej.</w:t>
      </w:r>
    </w:p>
    <w:p w14:paraId="1551247A" w14:textId="77777777" w:rsidR="0099094C" w:rsidRDefault="00B304F9" w:rsidP="00CB55DC">
      <w:pPr>
        <w:pStyle w:val="Nagwek2"/>
        <w:numPr>
          <w:ilvl w:val="3"/>
          <w:numId w:val="18"/>
        </w:numPr>
        <w:spacing w:before="120" w:after="120"/>
        <w:rPr>
          <w:color w:val="000000"/>
          <w:sz w:val="20"/>
          <w:szCs w:val="20"/>
        </w:rPr>
      </w:pPr>
      <w:bookmarkStart w:id="45" w:name="_heading=h.bt3dd5atw2ib" w:colFirst="0" w:colLast="0"/>
      <w:bookmarkStart w:id="46" w:name="_Toc172663833"/>
      <w:bookmarkEnd w:id="45"/>
      <w:r>
        <w:rPr>
          <w:rFonts w:ascii="Arial" w:eastAsia="Arial" w:hAnsi="Arial" w:cs="Arial"/>
          <w:color w:val="000000"/>
          <w:sz w:val="20"/>
          <w:szCs w:val="20"/>
        </w:rPr>
        <w:t>Instalacja klimatyzacji</w:t>
      </w:r>
      <w:bookmarkEnd w:id="46"/>
    </w:p>
    <w:p w14:paraId="64F11663" w14:textId="77777777" w:rsidR="0099094C" w:rsidRDefault="00B304F9" w:rsidP="006136A8">
      <w:pPr>
        <w:spacing w:before="240" w:after="120"/>
        <w:jc w:val="both"/>
        <w:rPr>
          <w:sz w:val="20"/>
          <w:szCs w:val="20"/>
        </w:rPr>
      </w:pPr>
      <w:r>
        <w:rPr>
          <w:sz w:val="20"/>
          <w:szCs w:val="20"/>
        </w:rPr>
        <w:t xml:space="preserve">W celu zapewnienia odpowiednich parametrów komfortu w pomieszczeniach objętych opracowaniem zaprojektowano instalację klimatyzacyjną opartą o systemy VRF  pracujące na zasadzie rewersyjnej pompy ciepła. Urządzenia realizują pracę poprzez płynną regulację przepływu czynnika chłodniczego </w:t>
      </w:r>
      <w:r>
        <w:rPr>
          <w:sz w:val="20"/>
          <w:szCs w:val="20"/>
        </w:rPr>
        <w:lastRenderedPageBreak/>
        <w:t>oraz automatyczną zmienną temperaturę odparowania czynnika w trybie chłodzenia oraz skraplania w trybie grzania.</w:t>
      </w:r>
    </w:p>
    <w:p w14:paraId="0FF4CB67" w14:textId="77777777" w:rsidR="0099094C" w:rsidRDefault="00B304F9" w:rsidP="00CB55DC">
      <w:pPr>
        <w:pStyle w:val="Nagwek2"/>
        <w:numPr>
          <w:ilvl w:val="3"/>
          <w:numId w:val="18"/>
        </w:numPr>
        <w:spacing w:before="120" w:after="120"/>
        <w:rPr>
          <w:color w:val="000000"/>
          <w:sz w:val="20"/>
          <w:szCs w:val="20"/>
        </w:rPr>
      </w:pPr>
      <w:bookmarkStart w:id="47" w:name="_Toc172663834"/>
      <w:r>
        <w:rPr>
          <w:rFonts w:ascii="Arial" w:eastAsia="Arial" w:hAnsi="Arial" w:cs="Arial"/>
          <w:color w:val="000000"/>
          <w:sz w:val="20"/>
          <w:szCs w:val="20"/>
        </w:rPr>
        <w:t>Instalacja wentylacji</w:t>
      </w:r>
      <w:bookmarkEnd w:id="47"/>
    </w:p>
    <w:p w14:paraId="3D2BF66D" w14:textId="77777777" w:rsidR="0099094C" w:rsidRDefault="00B304F9" w:rsidP="006136A8">
      <w:pPr>
        <w:spacing w:before="240" w:after="120"/>
        <w:jc w:val="both"/>
        <w:rPr>
          <w:sz w:val="20"/>
          <w:szCs w:val="20"/>
        </w:rPr>
      </w:pPr>
      <w:r>
        <w:rPr>
          <w:sz w:val="20"/>
          <w:szCs w:val="20"/>
        </w:rPr>
        <w:t>Przewiduje się układ wentylacji nawiewnej i wywiewnej dla planowanej przebudowy i rozbudowy oraz układ wentylacji wywiewnej. Zaprojektowana zostanie centrala wentylacyjna nawiewno wywiewna z odzyskiem ciepła. Obliczenie ilości powietrza wentylacyjnego wykonane zostanie metodą krotności wymian, minimalnym wskaźnikiem ilości powietrza przypadającym na jedną osobę oraz ilością powietrza konieczną do odprowadzenia wewnętrznych zysków ciepła.</w:t>
      </w:r>
    </w:p>
    <w:p w14:paraId="5A997C6D"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W budynku w części sanitarnej zostanie zaprojektowana instalacja wyciągowa, obsługiwana przy użyciu wentylatorów dachowych. Powietrze usuwane będzie z pomieszczeń sanitarnych.</w:t>
      </w:r>
    </w:p>
    <w:p w14:paraId="4D4750B7" w14:textId="77777777" w:rsidR="0099094C" w:rsidRDefault="00B304F9" w:rsidP="00CB55DC">
      <w:pPr>
        <w:pStyle w:val="Nagwek2"/>
        <w:numPr>
          <w:ilvl w:val="3"/>
          <w:numId w:val="18"/>
        </w:numPr>
        <w:spacing w:before="120" w:after="120"/>
        <w:rPr>
          <w:color w:val="000000"/>
          <w:sz w:val="20"/>
          <w:szCs w:val="20"/>
        </w:rPr>
      </w:pPr>
      <w:bookmarkStart w:id="48" w:name="_Toc172663835"/>
      <w:r>
        <w:rPr>
          <w:rFonts w:ascii="Arial" w:eastAsia="Arial" w:hAnsi="Arial" w:cs="Arial"/>
          <w:color w:val="000000"/>
          <w:sz w:val="20"/>
          <w:szCs w:val="20"/>
        </w:rPr>
        <w:t>Instalacja Zapotrzebowanie i jakość wody oraz ilość, jakość i sposób odprowadzania ścieków oraz wód opadowych</w:t>
      </w:r>
      <w:bookmarkEnd w:id="48"/>
    </w:p>
    <w:p w14:paraId="43F064A2"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49" w:name="_Toc172663836"/>
      <w:r>
        <w:rPr>
          <w:rFonts w:ascii="Arial" w:eastAsia="Arial" w:hAnsi="Arial" w:cs="Arial"/>
          <w:color w:val="000000"/>
          <w:sz w:val="20"/>
          <w:szCs w:val="20"/>
        </w:rPr>
        <w:t>Zapotrzebowanie i jakość wody</w:t>
      </w:r>
      <w:bookmarkEnd w:id="49"/>
    </w:p>
    <w:p w14:paraId="785160C2"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Woda w obiekcie zużywana będzie na cele:</w:t>
      </w:r>
    </w:p>
    <w:p w14:paraId="64F9DE5F"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socjalno-bytowe,</w:t>
      </w:r>
    </w:p>
    <w:p w14:paraId="60D4D1E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 porządkowe,</w:t>
      </w:r>
    </w:p>
    <w:p w14:paraId="5F86751F"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Zapotrzebowanie wody zimnej dla budynku wyniesie:</w:t>
      </w:r>
    </w:p>
    <w:p w14:paraId="4448020D"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Dane do obliczeń</w:t>
      </w:r>
    </w:p>
    <w:p w14:paraId="198373C2" w14:textId="77777777" w:rsidR="0099094C" w:rsidRDefault="00B304F9" w:rsidP="00CB55DC">
      <w:pPr>
        <w:spacing w:before="240" w:after="120"/>
        <w:rPr>
          <w:sz w:val="20"/>
          <w:szCs w:val="20"/>
        </w:rPr>
      </w:pPr>
      <w:r>
        <w:rPr>
          <w:rFonts w:ascii="Cardo" w:eastAsia="Cardo" w:hAnsi="Cardo" w:cs="Cardo"/>
          <w:sz w:val="20"/>
          <w:szCs w:val="20"/>
        </w:rPr>
        <w:t>⦁ q</w:t>
      </w:r>
      <w:r>
        <w:rPr>
          <w:sz w:val="20"/>
          <w:szCs w:val="20"/>
        </w:rPr>
        <w:t>maxs= 3,6 [m³/d] dla celów bytowo – gospodarczych dla budynku żłobka</w:t>
      </w:r>
    </w:p>
    <w:p w14:paraId="62FC9471"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Zapotrzebowanie na wodę w budynku zostanie pokryte przez projektowane przyłącze wodociągowe zapewniające możliwość zasilania budynku z istniejącej sieci PE.</w:t>
      </w:r>
    </w:p>
    <w:p w14:paraId="770F12D2" w14:textId="44DD5205" w:rsidR="00FE0875" w:rsidRDefault="00FE0875"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 xml:space="preserve">Należy wykonać zewnętrzne ujęcie wody do podlewania roślinności. </w:t>
      </w:r>
    </w:p>
    <w:p w14:paraId="0ED7B162" w14:textId="77777777" w:rsidR="0099094C" w:rsidRDefault="00B304F9" w:rsidP="00CB55DC">
      <w:pPr>
        <w:pStyle w:val="Nagwek2"/>
        <w:numPr>
          <w:ilvl w:val="4"/>
          <w:numId w:val="18"/>
        </w:numPr>
        <w:spacing w:before="120" w:after="120"/>
        <w:rPr>
          <w:rFonts w:ascii="Arial" w:eastAsia="Arial" w:hAnsi="Arial" w:cs="Arial"/>
          <w:color w:val="000000"/>
          <w:sz w:val="20"/>
          <w:szCs w:val="20"/>
        </w:rPr>
      </w:pPr>
      <w:bookmarkStart w:id="50" w:name="_Toc172663837"/>
      <w:r>
        <w:rPr>
          <w:rFonts w:ascii="Arial" w:eastAsia="Arial" w:hAnsi="Arial" w:cs="Arial"/>
          <w:color w:val="000000"/>
          <w:sz w:val="20"/>
          <w:szCs w:val="20"/>
        </w:rPr>
        <w:t>Odprowadzanie ścieków</w:t>
      </w:r>
      <w:bookmarkEnd w:id="50"/>
    </w:p>
    <w:p w14:paraId="03BCB986" w14:textId="111EA288"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120"/>
        <w:jc w:val="both"/>
        <w:rPr>
          <w:sz w:val="20"/>
          <w:szCs w:val="20"/>
        </w:rPr>
      </w:pPr>
      <w:r>
        <w:rPr>
          <w:sz w:val="20"/>
          <w:szCs w:val="20"/>
        </w:rPr>
        <w:t>Ścieki sanitarne poprzez istniejącą doziemną zewnętrzną instalację kanalizacji sanitarnej włączone przez przyłącze kanalizacji sanitarnej do sieci. W budynku będzie kilka źródeł powstawania ścieków sanitarnych;</w:t>
      </w:r>
      <w:r w:rsidR="002D4CAD">
        <w:rPr>
          <w:sz w:val="20"/>
          <w:szCs w:val="20"/>
        </w:rPr>
        <w:t>:</w:t>
      </w:r>
    </w:p>
    <w:p w14:paraId="7A25F0A4"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ścieki sanitarne z toalet,</w:t>
      </w:r>
    </w:p>
    <w:p w14:paraId="1C8DAEC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ścieki z pomieszczeń technicznych</w:t>
      </w:r>
    </w:p>
    <w:p w14:paraId="0277C59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ścieki z pomieszczeń socjalnych</w:t>
      </w:r>
    </w:p>
    <w:p w14:paraId="47E4FB64"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Pr>
          <w:sz w:val="20"/>
          <w:szCs w:val="20"/>
        </w:rPr>
        <w:t>- skropliny z urządzeń wentylacyjnych</w:t>
      </w:r>
    </w:p>
    <w:p w14:paraId="368CFFA0" w14:textId="653FEAF8"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120"/>
        <w:rPr>
          <w:sz w:val="20"/>
          <w:szCs w:val="20"/>
        </w:rPr>
      </w:pPr>
      <w:r>
        <w:rPr>
          <w:sz w:val="20"/>
          <w:szCs w:val="20"/>
        </w:rPr>
        <w:t>Max dobo</w:t>
      </w:r>
      <w:r w:rsidR="002D4CAD">
        <w:rPr>
          <w:sz w:val="20"/>
          <w:szCs w:val="20"/>
        </w:rPr>
        <w:t>w</w:t>
      </w:r>
      <w:r>
        <w:rPr>
          <w:sz w:val="20"/>
          <w:szCs w:val="20"/>
        </w:rPr>
        <w:t>e 3,24 [m³/d] dla celów bytowo – gospodarczych dla budynku żłobka</w:t>
      </w:r>
    </w:p>
    <w:p w14:paraId="5A3774DD" w14:textId="77777777" w:rsidR="0099094C" w:rsidRDefault="00B304F9" w:rsidP="00CB55DC">
      <w:pPr>
        <w:pStyle w:val="Nagwek2"/>
        <w:numPr>
          <w:ilvl w:val="2"/>
          <w:numId w:val="18"/>
        </w:numPr>
        <w:spacing w:before="120" w:after="120"/>
        <w:ind w:left="0"/>
        <w:rPr>
          <w:rFonts w:ascii="Arial" w:eastAsia="Arial" w:hAnsi="Arial" w:cs="Arial"/>
          <w:color w:val="000000"/>
          <w:sz w:val="20"/>
          <w:szCs w:val="20"/>
        </w:rPr>
      </w:pPr>
      <w:r>
        <w:rPr>
          <w:rFonts w:ascii="Arial" w:eastAsia="Arial" w:hAnsi="Arial" w:cs="Arial"/>
          <w:color w:val="000000"/>
          <w:sz w:val="20"/>
          <w:szCs w:val="20"/>
        </w:rPr>
        <w:lastRenderedPageBreak/>
        <w:t xml:space="preserve"> </w:t>
      </w:r>
      <w:bookmarkStart w:id="51" w:name="_Toc172663838"/>
      <w:r>
        <w:rPr>
          <w:rFonts w:ascii="Arial" w:eastAsia="Arial" w:hAnsi="Arial" w:cs="Arial"/>
          <w:color w:val="000000"/>
          <w:sz w:val="20"/>
          <w:szCs w:val="20"/>
        </w:rPr>
        <w:t>Roboty instalacyjne w budynkach  Kod CPV 45300000-0</w:t>
      </w:r>
      <w:bookmarkEnd w:id="51"/>
    </w:p>
    <w:p w14:paraId="1C8B3707" w14:textId="77777777" w:rsidR="0099094C" w:rsidRDefault="00B304F9" w:rsidP="00CB55DC">
      <w:pPr>
        <w:spacing w:before="144" w:after="120"/>
        <w:rPr>
          <w:sz w:val="20"/>
          <w:szCs w:val="20"/>
        </w:rPr>
      </w:pPr>
      <w:r>
        <w:rPr>
          <w:sz w:val="20"/>
          <w:szCs w:val="20"/>
        </w:rPr>
        <w:t>Kod CPV 45310000-3 – Roboty instalacyjne elektryczne</w:t>
      </w:r>
    </w:p>
    <w:p w14:paraId="23CABADF" w14:textId="77777777" w:rsidR="0099094C" w:rsidRDefault="00B304F9" w:rsidP="00CB55DC">
      <w:pPr>
        <w:spacing w:before="144" w:after="120"/>
        <w:rPr>
          <w:sz w:val="20"/>
          <w:szCs w:val="20"/>
        </w:rPr>
      </w:pPr>
      <w:r>
        <w:rPr>
          <w:sz w:val="20"/>
          <w:szCs w:val="20"/>
        </w:rPr>
        <w:t>Kod CPV 45311000-0 – Roboty w zakresie okablowania oraz instalacji elektrycznych</w:t>
      </w:r>
    </w:p>
    <w:p w14:paraId="336FC0BF" w14:textId="77777777" w:rsidR="0099094C" w:rsidRDefault="00B304F9" w:rsidP="00CB55DC">
      <w:pPr>
        <w:spacing w:before="144" w:after="120"/>
        <w:rPr>
          <w:sz w:val="20"/>
          <w:szCs w:val="20"/>
        </w:rPr>
      </w:pPr>
      <w:r>
        <w:rPr>
          <w:sz w:val="20"/>
          <w:szCs w:val="20"/>
        </w:rPr>
        <w:t>Kod CPV 45311200-2 – Roboty w zakresie instalacji elektrycznych</w:t>
      </w:r>
    </w:p>
    <w:p w14:paraId="61424104" w14:textId="77777777" w:rsidR="0099094C" w:rsidRDefault="00B304F9" w:rsidP="00CB55DC">
      <w:pPr>
        <w:spacing w:before="144" w:after="120"/>
        <w:rPr>
          <w:sz w:val="20"/>
          <w:szCs w:val="20"/>
        </w:rPr>
      </w:pPr>
      <w:r>
        <w:rPr>
          <w:sz w:val="20"/>
          <w:szCs w:val="20"/>
        </w:rPr>
        <w:t>Kod CPV 45313100-5 – Instalowanie wind</w:t>
      </w:r>
    </w:p>
    <w:p w14:paraId="45C52A4B" w14:textId="77777777" w:rsidR="0099094C" w:rsidRDefault="00B304F9" w:rsidP="00CB55DC">
      <w:pPr>
        <w:spacing w:before="144" w:after="120"/>
        <w:rPr>
          <w:sz w:val="20"/>
          <w:szCs w:val="20"/>
        </w:rPr>
      </w:pPr>
      <w:r>
        <w:rPr>
          <w:sz w:val="20"/>
          <w:szCs w:val="20"/>
        </w:rPr>
        <w:t>Kod CPV 45316000-5 – Instalowanie systemów oświetleniowych i sygnalizacyjnych</w:t>
      </w:r>
    </w:p>
    <w:p w14:paraId="37F4520B" w14:textId="77777777" w:rsidR="0099094C" w:rsidRDefault="00B304F9" w:rsidP="00CB55DC">
      <w:pPr>
        <w:spacing w:before="144" w:after="120"/>
        <w:rPr>
          <w:sz w:val="20"/>
          <w:szCs w:val="20"/>
        </w:rPr>
      </w:pPr>
      <w:r>
        <w:rPr>
          <w:sz w:val="20"/>
          <w:szCs w:val="20"/>
        </w:rPr>
        <w:t>Kod CPV 45314310-7 – Układanie kabli</w:t>
      </w:r>
    </w:p>
    <w:p w14:paraId="32FC3ED2" w14:textId="77777777" w:rsidR="0099094C" w:rsidRDefault="00B304F9" w:rsidP="00CB55DC">
      <w:pPr>
        <w:spacing w:before="144" w:after="120"/>
        <w:rPr>
          <w:sz w:val="20"/>
          <w:szCs w:val="20"/>
        </w:rPr>
      </w:pPr>
      <w:r>
        <w:rPr>
          <w:sz w:val="20"/>
          <w:szCs w:val="20"/>
        </w:rPr>
        <w:t>Kod CPV 45317300-5 – Elektryczne elektrycznych urządzeń rozdzielczych</w:t>
      </w:r>
    </w:p>
    <w:p w14:paraId="1202DB6E" w14:textId="77777777" w:rsidR="0099094C" w:rsidRDefault="00B304F9" w:rsidP="00CB55DC">
      <w:pPr>
        <w:spacing w:before="144" w:after="120"/>
        <w:rPr>
          <w:sz w:val="20"/>
          <w:szCs w:val="20"/>
        </w:rPr>
      </w:pPr>
      <w:r>
        <w:rPr>
          <w:sz w:val="20"/>
          <w:szCs w:val="20"/>
        </w:rPr>
        <w:t>Kod CPV 45314300-4 – Instalowanie infrastruktury okablowania</w:t>
      </w:r>
    </w:p>
    <w:p w14:paraId="12A8B5F9" w14:textId="77777777" w:rsidR="0099094C" w:rsidRDefault="00B304F9" w:rsidP="00CB55DC">
      <w:pPr>
        <w:spacing w:before="144" w:after="120"/>
        <w:rPr>
          <w:sz w:val="20"/>
          <w:szCs w:val="20"/>
        </w:rPr>
      </w:pPr>
      <w:r>
        <w:rPr>
          <w:sz w:val="20"/>
          <w:szCs w:val="20"/>
        </w:rPr>
        <w:t>Kod CPV 45314320-0 – Instalowanie okablowania komputerowego</w:t>
      </w:r>
    </w:p>
    <w:p w14:paraId="6D59CEF9" w14:textId="77777777" w:rsidR="0099094C" w:rsidRDefault="00B304F9" w:rsidP="006136A8">
      <w:pPr>
        <w:spacing w:before="144" w:after="120"/>
        <w:jc w:val="both"/>
        <w:rPr>
          <w:sz w:val="20"/>
          <w:szCs w:val="20"/>
        </w:rPr>
      </w:pPr>
      <w:r>
        <w:rPr>
          <w:sz w:val="20"/>
          <w:szCs w:val="20"/>
        </w:rPr>
        <w:t>W ramach inwestycji przewiduje się wykonanie następujących instalacji, niezbędnych do prawidłowego funkcjonowania budynku:</w:t>
      </w:r>
    </w:p>
    <w:p w14:paraId="2966052B" w14:textId="77777777" w:rsidR="0099094C" w:rsidRDefault="00B304F9" w:rsidP="00CB55DC">
      <w:pPr>
        <w:spacing w:before="120" w:after="120"/>
        <w:rPr>
          <w:sz w:val="20"/>
          <w:szCs w:val="20"/>
          <w:u w:val="single"/>
        </w:rPr>
      </w:pPr>
      <w:r>
        <w:rPr>
          <w:sz w:val="20"/>
          <w:szCs w:val="20"/>
          <w:u w:val="single"/>
        </w:rPr>
        <w:t>Instalacje elektroenergetyczne:</w:t>
      </w:r>
    </w:p>
    <w:p w14:paraId="49E10CE0" w14:textId="77777777" w:rsidR="0099094C" w:rsidRDefault="00B304F9" w:rsidP="006136A8">
      <w:pPr>
        <w:widowControl w:val="0"/>
        <w:numPr>
          <w:ilvl w:val="1"/>
          <w:numId w:val="31"/>
        </w:numPr>
        <w:spacing w:before="120" w:after="120"/>
        <w:ind w:left="426"/>
        <w:jc w:val="both"/>
        <w:rPr>
          <w:sz w:val="20"/>
          <w:szCs w:val="20"/>
        </w:rPr>
      </w:pPr>
      <w:r>
        <w:rPr>
          <w:sz w:val="20"/>
          <w:szCs w:val="20"/>
        </w:rPr>
        <w:t>Zasilanie budynku – uzyskano warunki przyłączenia do sieci elektroenergetycznej PGE Dystrybucja nr 24-B4/WP/02828 z dn. 2024-06-07 na moc 100 kW. Na etapie projektu Projektant określi moc przyłączeniową i w razie potrzeby poinformuje Zamawiającego o potrzebie aneksowania ww. warunków.</w:t>
      </w:r>
    </w:p>
    <w:p w14:paraId="59B7C770" w14:textId="77777777" w:rsidR="0099094C" w:rsidRDefault="00B304F9" w:rsidP="006136A8">
      <w:pPr>
        <w:widowControl w:val="0"/>
        <w:numPr>
          <w:ilvl w:val="1"/>
          <w:numId w:val="31"/>
        </w:numPr>
        <w:spacing w:before="120" w:after="120"/>
        <w:ind w:left="426"/>
        <w:jc w:val="both"/>
        <w:rPr>
          <w:sz w:val="20"/>
          <w:szCs w:val="20"/>
        </w:rPr>
      </w:pPr>
      <w:r>
        <w:rPr>
          <w:sz w:val="20"/>
          <w:szCs w:val="20"/>
        </w:rPr>
        <w:t>Rozdzielnica główna i tablice elektryczne dystrybucyjne,</w:t>
      </w:r>
    </w:p>
    <w:p w14:paraId="7A6AFA43"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certyfikowanego Przeciwpożarowego Wyłącznika Prądu,</w:t>
      </w:r>
    </w:p>
    <w:p w14:paraId="750FCFBA" w14:textId="77777777" w:rsidR="0099094C" w:rsidRDefault="00B304F9" w:rsidP="006136A8">
      <w:pPr>
        <w:widowControl w:val="0"/>
        <w:numPr>
          <w:ilvl w:val="1"/>
          <w:numId w:val="31"/>
        </w:numPr>
        <w:spacing w:before="120" w:after="120"/>
        <w:ind w:left="426"/>
        <w:jc w:val="both"/>
        <w:rPr>
          <w:sz w:val="20"/>
          <w:szCs w:val="20"/>
        </w:rPr>
      </w:pPr>
      <w:r>
        <w:rPr>
          <w:sz w:val="20"/>
          <w:szCs w:val="20"/>
        </w:rPr>
        <w:t>Okablowanie i oprzewodowanie wewnętrzne bezhalogenowe zgodne z N SEP-E-007,</w:t>
      </w:r>
    </w:p>
    <w:p w14:paraId="7AA10848" w14:textId="77777777" w:rsidR="0099094C" w:rsidRDefault="00B304F9" w:rsidP="006136A8">
      <w:pPr>
        <w:widowControl w:val="0"/>
        <w:numPr>
          <w:ilvl w:val="1"/>
          <w:numId w:val="31"/>
        </w:numPr>
        <w:spacing w:before="120" w:after="120"/>
        <w:ind w:left="426"/>
        <w:jc w:val="both"/>
        <w:rPr>
          <w:sz w:val="20"/>
          <w:szCs w:val="20"/>
        </w:rPr>
      </w:pPr>
      <w:r>
        <w:rPr>
          <w:sz w:val="20"/>
          <w:szCs w:val="20"/>
        </w:rPr>
        <w:t>Główne trasy kablowe,</w:t>
      </w:r>
    </w:p>
    <w:p w14:paraId="0EC799C9"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gniazd wtykowych 230 V przystosowana do pomieszczeń przewidzianych dla dzieci,</w:t>
      </w:r>
    </w:p>
    <w:p w14:paraId="1A636F97"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gniazd wtykowych 230 V wydzielonych tzw. Data – czerwone z blokadą,</w:t>
      </w:r>
    </w:p>
    <w:p w14:paraId="73BCB6D7"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siłowa wewnętrzna wraz z zasilaniem urządzeń innych branż oraz przebudową instalacji elektrycznej w obrębie istniejącego węzła cieplnego, który przewidziano do przebudowy,</w:t>
      </w:r>
    </w:p>
    <w:p w14:paraId="29BF3EC8"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siłowa zewnętrzna wraz z ewentualnym uzgodnieniem przebudowy kolidujących sieci,</w:t>
      </w:r>
    </w:p>
    <w:p w14:paraId="28D84F0E" w14:textId="2562742A" w:rsidR="0099094C" w:rsidRDefault="00B304F9" w:rsidP="006136A8">
      <w:pPr>
        <w:widowControl w:val="0"/>
        <w:numPr>
          <w:ilvl w:val="1"/>
          <w:numId w:val="31"/>
        </w:numPr>
        <w:spacing w:before="120" w:after="120"/>
        <w:ind w:left="426"/>
        <w:jc w:val="both"/>
        <w:rPr>
          <w:sz w:val="20"/>
          <w:szCs w:val="20"/>
        </w:rPr>
      </w:pPr>
      <w:r>
        <w:rPr>
          <w:sz w:val="20"/>
          <w:szCs w:val="20"/>
        </w:rPr>
        <w:t>Instalacja oświetlenia podstawowego wewnętrznego LED przystosowana do płynnej regulacji natężenia oświetlenia z podziałem na strefy zabawy/pracy/wypoczynku,</w:t>
      </w:r>
      <w:r w:rsidR="00E514D0">
        <w:rPr>
          <w:sz w:val="20"/>
          <w:szCs w:val="20"/>
        </w:rPr>
        <w:t xml:space="preserve"> z czujnikiem ruchu w pomieszczeniach higieniczno-sanitarnych oraz korytarzu,</w:t>
      </w:r>
    </w:p>
    <w:p w14:paraId="0D5DA21B"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oświetlenia awaryjnego i ewakuacyjnego LED – system rozproszony z autotestem,</w:t>
      </w:r>
    </w:p>
    <w:p w14:paraId="5C20AD5D" w14:textId="4DBEFA1D" w:rsidR="0099094C" w:rsidRDefault="00B304F9" w:rsidP="006136A8">
      <w:pPr>
        <w:widowControl w:val="0"/>
        <w:numPr>
          <w:ilvl w:val="1"/>
          <w:numId w:val="31"/>
        </w:numPr>
        <w:spacing w:before="120" w:after="120"/>
        <w:ind w:left="426"/>
        <w:jc w:val="both"/>
        <w:rPr>
          <w:sz w:val="20"/>
          <w:szCs w:val="20"/>
        </w:rPr>
      </w:pPr>
      <w:r>
        <w:rPr>
          <w:sz w:val="20"/>
          <w:szCs w:val="20"/>
        </w:rPr>
        <w:t>Instalacja oświetlenia zewnętrznego LED obejmująca drogę wjazdową, miejsca postojowe, chodniki oraz oświetlenie nad wejściami do budynku</w:t>
      </w:r>
      <w:r w:rsidR="007A51B3">
        <w:rPr>
          <w:sz w:val="20"/>
          <w:szCs w:val="20"/>
        </w:rPr>
        <w:t xml:space="preserve"> sterowana zegarem,</w:t>
      </w:r>
    </w:p>
    <w:p w14:paraId="6CA7B488"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uziomu fundamentowego,</w:t>
      </w:r>
    </w:p>
    <w:p w14:paraId="78C5A6E3" w14:textId="77777777" w:rsidR="0099094C" w:rsidRDefault="00B304F9" w:rsidP="006136A8">
      <w:pPr>
        <w:widowControl w:val="0"/>
        <w:numPr>
          <w:ilvl w:val="1"/>
          <w:numId w:val="31"/>
        </w:numPr>
        <w:spacing w:before="120" w:after="120"/>
        <w:ind w:left="426"/>
        <w:jc w:val="both"/>
        <w:rPr>
          <w:sz w:val="20"/>
          <w:szCs w:val="20"/>
        </w:rPr>
      </w:pPr>
      <w:r>
        <w:rPr>
          <w:sz w:val="20"/>
          <w:szCs w:val="20"/>
        </w:rPr>
        <w:lastRenderedPageBreak/>
        <w:t>Instalacja odgromowa,</w:t>
      </w:r>
    </w:p>
    <w:p w14:paraId="51A03871" w14:textId="77777777" w:rsidR="0099094C" w:rsidRDefault="00B304F9" w:rsidP="006136A8">
      <w:pPr>
        <w:widowControl w:val="0"/>
        <w:numPr>
          <w:ilvl w:val="1"/>
          <w:numId w:val="31"/>
        </w:numPr>
        <w:spacing w:before="120" w:after="120"/>
        <w:ind w:left="426"/>
        <w:rPr>
          <w:sz w:val="20"/>
          <w:szCs w:val="20"/>
        </w:rPr>
      </w:pPr>
      <w:r>
        <w:rPr>
          <w:sz w:val="20"/>
          <w:szCs w:val="20"/>
        </w:rPr>
        <w:t>Instalacja połączeń wyrównawczych,</w:t>
      </w:r>
    </w:p>
    <w:p w14:paraId="0AA22923" w14:textId="77777777" w:rsidR="0099094C" w:rsidRDefault="00B304F9" w:rsidP="006136A8">
      <w:pPr>
        <w:widowControl w:val="0"/>
        <w:numPr>
          <w:ilvl w:val="1"/>
          <w:numId w:val="31"/>
        </w:numPr>
        <w:spacing w:before="120" w:after="120"/>
        <w:ind w:left="426"/>
        <w:rPr>
          <w:sz w:val="20"/>
          <w:szCs w:val="20"/>
        </w:rPr>
      </w:pPr>
      <w:r>
        <w:rPr>
          <w:sz w:val="20"/>
          <w:szCs w:val="20"/>
        </w:rPr>
        <w:t>Ochrona przeciwprzepięciowa,</w:t>
      </w:r>
    </w:p>
    <w:p w14:paraId="0A10CE47" w14:textId="77777777" w:rsidR="0099094C" w:rsidRDefault="00B304F9" w:rsidP="006136A8">
      <w:pPr>
        <w:widowControl w:val="0"/>
        <w:numPr>
          <w:ilvl w:val="1"/>
          <w:numId w:val="31"/>
        </w:numPr>
        <w:spacing w:before="120" w:after="120"/>
        <w:ind w:left="426"/>
        <w:rPr>
          <w:sz w:val="20"/>
          <w:szCs w:val="20"/>
        </w:rPr>
      </w:pPr>
      <w:r>
        <w:rPr>
          <w:sz w:val="20"/>
          <w:szCs w:val="20"/>
        </w:rPr>
        <w:t>Ochrona przeciwporażeniowa,</w:t>
      </w:r>
    </w:p>
    <w:p w14:paraId="41C633DD" w14:textId="61E23D83" w:rsidR="0099094C" w:rsidRDefault="00B304F9" w:rsidP="006136A8">
      <w:pPr>
        <w:widowControl w:val="0"/>
        <w:numPr>
          <w:ilvl w:val="1"/>
          <w:numId w:val="31"/>
        </w:numPr>
        <w:spacing w:before="120" w:after="120"/>
        <w:ind w:left="426"/>
        <w:rPr>
          <w:sz w:val="20"/>
          <w:szCs w:val="20"/>
        </w:rPr>
      </w:pPr>
      <w:r>
        <w:rPr>
          <w:sz w:val="20"/>
          <w:szCs w:val="20"/>
        </w:rPr>
        <w:t>Instalacja paneli fotowoltaicznych z wyłączeniem pożarowym po stronie DC</w:t>
      </w:r>
      <w:r w:rsidR="007A51B3">
        <w:rPr>
          <w:sz w:val="20"/>
          <w:szCs w:val="20"/>
        </w:rPr>
        <w:t xml:space="preserve"> o mocy niezbędnej do pokrycia zapotrzebowania w energię elektryczną budynku</w:t>
      </w:r>
      <w:r>
        <w:rPr>
          <w:sz w:val="20"/>
          <w:szCs w:val="20"/>
        </w:rPr>
        <w:t>,</w:t>
      </w:r>
    </w:p>
    <w:p w14:paraId="6BC0765B" w14:textId="77777777" w:rsidR="0099094C" w:rsidRDefault="00B304F9" w:rsidP="006136A8">
      <w:pPr>
        <w:widowControl w:val="0"/>
        <w:numPr>
          <w:ilvl w:val="1"/>
          <w:numId w:val="31"/>
        </w:numPr>
        <w:spacing w:before="120" w:after="120"/>
        <w:ind w:left="426"/>
        <w:rPr>
          <w:sz w:val="20"/>
          <w:szCs w:val="20"/>
        </w:rPr>
      </w:pPr>
      <w:r>
        <w:rPr>
          <w:sz w:val="20"/>
          <w:szCs w:val="20"/>
        </w:rPr>
        <w:t xml:space="preserve">Zasilacz awaryjny bezprzerwowy UPS dla zasilania instalacji bezpieczeństwa – montaż w szafie </w:t>
      </w:r>
      <w:proofErr w:type="spellStart"/>
      <w:r>
        <w:rPr>
          <w:sz w:val="20"/>
          <w:szCs w:val="20"/>
        </w:rPr>
        <w:t>rack</w:t>
      </w:r>
      <w:proofErr w:type="spellEnd"/>
      <w:r>
        <w:rPr>
          <w:sz w:val="20"/>
          <w:szCs w:val="20"/>
        </w:rPr>
        <w:t>.</w:t>
      </w:r>
    </w:p>
    <w:p w14:paraId="0896DD16" w14:textId="09E48734" w:rsidR="00094CF0" w:rsidRDefault="00094CF0" w:rsidP="006136A8">
      <w:pPr>
        <w:widowControl w:val="0"/>
        <w:numPr>
          <w:ilvl w:val="1"/>
          <w:numId w:val="31"/>
        </w:numPr>
        <w:spacing w:before="120" w:after="120"/>
        <w:ind w:left="426"/>
        <w:rPr>
          <w:sz w:val="20"/>
          <w:szCs w:val="20"/>
        </w:rPr>
      </w:pPr>
      <w:r>
        <w:rPr>
          <w:sz w:val="20"/>
          <w:szCs w:val="20"/>
        </w:rPr>
        <w:t>I</w:t>
      </w:r>
      <w:r w:rsidRPr="00094CF0">
        <w:rPr>
          <w:sz w:val="20"/>
          <w:szCs w:val="20"/>
        </w:rPr>
        <w:t>nstalacja elektryczna oraz fotowoltaiczna powinny zakładać optymalizację w postaci kompensatorów nadrzędnych mocy biernej</w:t>
      </w:r>
    </w:p>
    <w:p w14:paraId="51896F6D" w14:textId="77777777" w:rsidR="0099094C" w:rsidRDefault="00B304F9" w:rsidP="00CB55DC">
      <w:pPr>
        <w:spacing w:before="120" w:after="120"/>
        <w:rPr>
          <w:sz w:val="20"/>
          <w:szCs w:val="20"/>
          <w:u w:val="single"/>
        </w:rPr>
      </w:pPr>
      <w:r>
        <w:rPr>
          <w:sz w:val="20"/>
          <w:szCs w:val="20"/>
          <w:u w:val="single"/>
        </w:rPr>
        <w:t>Instalacje teletechniczne:</w:t>
      </w:r>
    </w:p>
    <w:p w14:paraId="208497DE" w14:textId="5721AA83" w:rsidR="0099094C" w:rsidRDefault="00B304F9" w:rsidP="006136A8">
      <w:pPr>
        <w:widowControl w:val="0"/>
        <w:numPr>
          <w:ilvl w:val="1"/>
          <w:numId w:val="31"/>
        </w:numPr>
        <w:spacing w:before="120" w:after="120"/>
        <w:ind w:left="426"/>
        <w:jc w:val="both"/>
        <w:rPr>
          <w:sz w:val="20"/>
          <w:szCs w:val="20"/>
        </w:rPr>
      </w:pPr>
      <w:r>
        <w:rPr>
          <w:sz w:val="20"/>
          <w:szCs w:val="20"/>
        </w:rPr>
        <w:t>Instalacja sterowania oddymianiem grawitacyjnym klatki schodowej</w:t>
      </w:r>
      <w:r w:rsidR="007A51B3">
        <w:rPr>
          <w:sz w:val="20"/>
          <w:szCs w:val="20"/>
        </w:rPr>
        <w:t xml:space="preserve"> (poza zakresem)</w:t>
      </w:r>
    </w:p>
    <w:p w14:paraId="19C2EF60"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okablowania strukturalnego ekranowanego kat. 6A – dla stanowisk komputerowych oraz dla instalacji teletechnicznych,</w:t>
      </w:r>
    </w:p>
    <w:p w14:paraId="6665F38A" w14:textId="77777777" w:rsidR="0099094C" w:rsidRDefault="00B304F9" w:rsidP="006136A8">
      <w:pPr>
        <w:widowControl w:val="0"/>
        <w:numPr>
          <w:ilvl w:val="1"/>
          <w:numId w:val="31"/>
        </w:numPr>
        <w:spacing w:before="120" w:after="120"/>
        <w:ind w:left="426"/>
        <w:jc w:val="both"/>
        <w:rPr>
          <w:sz w:val="20"/>
          <w:szCs w:val="20"/>
        </w:rPr>
      </w:pPr>
      <w:r>
        <w:rPr>
          <w:sz w:val="20"/>
          <w:szCs w:val="20"/>
        </w:rPr>
        <w:t>W pomieszczeniu technicznym przyłącza telekomunikacyjnego należy zaprojektować odpowiednią dużą szafę teletechniczną (min. stojąca wys. 42U 800x800) z przyłączem światłowodowym do późniejszej integracji z infrastruktura miejsca.</w:t>
      </w:r>
    </w:p>
    <w:p w14:paraId="703CE1C7" w14:textId="77777777" w:rsidR="0099094C" w:rsidRDefault="00B304F9" w:rsidP="006136A8">
      <w:pPr>
        <w:widowControl w:val="0"/>
        <w:numPr>
          <w:ilvl w:val="1"/>
          <w:numId w:val="31"/>
        </w:numPr>
        <w:spacing w:before="120" w:after="120"/>
        <w:ind w:left="426"/>
        <w:jc w:val="both"/>
        <w:rPr>
          <w:sz w:val="20"/>
          <w:szCs w:val="20"/>
        </w:rPr>
      </w:pPr>
      <w:r>
        <w:rPr>
          <w:sz w:val="20"/>
          <w:szCs w:val="20"/>
        </w:rPr>
        <w:t>W całym obiekcie zaprojektować instalację sieci bezprzewodowej Wi-Fi zarówno wewnątrz jak i na zewnątrz obiektu. System powinien być zgodny z wdrożonymi w placówkach oświatowych w mieście.</w:t>
      </w:r>
    </w:p>
    <w:p w14:paraId="6AAE77AA" w14:textId="77777777" w:rsidR="0099094C" w:rsidRDefault="00B304F9" w:rsidP="006136A8">
      <w:pPr>
        <w:widowControl w:val="0"/>
        <w:numPr>
          <w:ilvl w:val="1"/>
          <w:numId w:val="31"/>
        </w:numPr>
        <w:spacing w:before="120" w:after="120"/>
        <w:ind w:left="426"/>
        <w:jc w:val="both"/>
        <w:rPr>
          <w:sz w:val="20"/>
          <w:szCs w:val="20"/>
        </w:rPr>
      </w:pPr>
      <w:r>
        <w:rPr>
          <w:sz w:val="20"/>
          <w:szCs w:val="20"/>
        </w:rPr>
        <w:t>Urządzenia sieciowe aktywne – niezależne dla instalacji okablowania strukturalnego stanowisk komputerowych oraz dla instalacji teletechnicznych (PoE). Urządzenia aktywne powinny być zgodne z wdrożonymi w placówkach oświatowych w mieście.</w:t>
      </w:r>
    </w:p>
    <w:p w14:paraId="4231B602" w14:textId="77777777" w:rsidR="0099094C" w:rsidRDefault="00B304F9" w:rsidP="006136A8">
      <w:pPr>
        <w:widowControl w:val="0"/>
        <w:numPr>
          <w:ilvl w:val="1"/>
          <w:numId w:val="31"/>
        </w:numPr>
        <w:spacing w:before="120" w:after="120"/>
        <w:ind w:left="426"/>
        <w:jc w:val="both"/>
        <w:rPr>
          <w:sz w:val="20"/>
          <w:szCs w:val="20"/>
        </w:rPr>
      </w:pPr>
      <w:r>
        <w:rPr>
          <w:sz w:val="20"/>
          <w:szCs w:val="20"/>
        </w:rPr>
        <w:t>Należy zaprojektować system do obsługi żywienia i obecności dzieci, kompatybilny z używanym obecnie przez użytkownika systemem „4parents”.</w:t>
      </w:r>
    </w:p>
    <w:p w14:paraId="0820513B" w14:textId="77777777" w:rsidR="0099094C" w:rsidRDefault="00B304F9" w:rsidP="006136A8">
      <w:pPr>
        <w:widowControl w:val="0"/>
        <w:numPr>
          <w:ilvl w:val="1"/>
          <w:numId w:val="31"/>
        </w:numPr>
        <w:spacing w:before="120" w:after="120"/>
        <w:ind w:left="426"/>
        <w:jc w:val="both"/>
        <w:rPr>
          <w:sz w:val="20"/>
          <w:szCs w:val="20"/>
        </w:rPr>
      </w:pPr>
      <w:r>
        <w:rPr>
          <w:sz w:val="20"/>
          <w:szCs w:val="20"/>
        </w:rPr>
        <w:t>Należy zaprojektować monitory interaktywne / telewizory w salach oraz w miejscach informacyjnych dla rodziców oraz system integrujący wyświetlanie treści np. Digital Signage.</w:t>
      </w:r>
    </w:p>
    <w:p w14:paraId="5AD90A7E" w14:textId="77777777" w:rsidR="0099094C" w:rsidRDefault="00B304F9" w:rsidP="006136A8">
      <w:pPr>
        <w:widowControl w:val="0"/>
        <w:numPr>
          <w:ilvl w:val="1"/>
          <w:numId w:val="31"/>
        </w:numPr>
        <w:spacing w:before="120" w:after="120"/>
        <w:ind w:left="426"/>
        <w:jc w:val="both"/>
        <w:rPr>
          <w:sz w:val="20"/>
          <w:szCs w:val="20"/>
        </w:rPr>
      </w:pPr>
      <w:r>
        <w:rPr>
          <w:sz w:val="20"/>
          <w:szCs w:val="20"/>
        </w:rPr>
        <w:t>Należy zaprojektować system kontroli dostępu z drzwiami wyposażonymi w zamki elektryczne / domofon, oddzielający strefy: komunikacji, strefę zamkniętą (dzieci + pracownicy), strefę otwartą, administrację oraz strefe pracowniczą.</w:t>
      </w:r>
    </w:p>
    <w:p w14:paraId="5374573E"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telewizji dozorowej CCTV IP PoE obejmująca teren zewnętrzny, wejścia na teren obiektu i plac zabaw – kamery stałopozycyjne typu bullet, a także kamery wewnętrzne typu kopułka,</w:t>
      </w:r>
    </w:p>
    <w:p w14:paraId="3143CCB3" w14:textId="77777777" w:rsidR="0099094C" w:rsidRDefault="00B304F9" w:rsidP="006136A8">
      <w:pPr>
        <w:widowControl w:val="0"/>
        <w:numPr>
          <w:ilvl w:val="1"/>
          <w:numId w:val="31"/>
        </w:numPr>
        <w:spacing w:before="120" w:after="120"/>
        <w:ind w:left="426"/>
        <w:jc w:val="both"/>
        <w:rPr>
          <w:sz w:val="20"/>
          <w:szCs w:val="20"/>
        </w:rPr>
      </w:pPr>
      <w:r>
        <w:rPr>
          <w:sz w:val="20"/>
          <w:szCs w:val="20"/>
        </w:rPr>
        <w:t>Należy zaprojektować monitoring zewnętrzny w następującym zakresie:</w:t>
      </w:r>
    </w:p>
    <w:p w14:paraId="1110CD71" w14:textId="77777777" w:rsidR="0099094C" w:rsidRDefault="00B304F9" w:rsidP="006136A8">
      <w:pPr>
        <w:widowControl w:val="0"/>
        <w:spacing w:before="120" w:after="120"/>
        <w:ind w:left="426"/>
        <w:rPr>
          <w:sz w:val="20"/>
          <w:szCs w:val="20"/>
        </w:rPr>
      </w:pPr>
      <w:r>
        <w:rPr>
          <w:noProof/>
          <w:sz w:val="20"/>
          <w:szCs w:val="20"/>
        </w:rPr>
        <w:lastRenderedPageBreak/>
        <w:drawing>
          <wp:inline distT="0" distB="0" distL="114300" distR="114300" wp14:anchorId="4E7CB5C3" wp14:editId="2155D5EE">
            <wp:extent cx="2852420" cy="2448560"/>
            <wp:effectExtent l="0" t="0" r="0" b="0"/>
            <wp:docPr id="13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3"/>
                    <a:srcRect/>
                    <a:stretch>
                      <a:fillRect/>
                    </a:stretch>
                  </pic:blipFill>
                  <pic:spPr>
                    <a:xfrm>
                      <a:off x="0" y="0"/>
                      <a:ext cx="2852420" cy="2448560"/>
                    </a:xfrm>
                    <a:prstGeom prst="rect">
                      <a:avLst/>
                    </a:prstGeom>
                    <a:ln/>
                  </pic:spPr>
                </pic:pic>
              </a:graphicData>
            </a:graphic>
          </wp:inline>
        </w:drawing>
      </w:r>
    </w:p>
    <w:p w14:paraId="4CA6166E" w14:textId="77777777" w:rsidR="0099094C" w:rsidRDefault="00B304F9" w:rsidP="006136A8">
      <w:pPr>
        <w:widowControl w:val="0"/>
        <w:numPr>
          <w:ilvl w:val="1"/>
          <w:numId w:val="31"/>
        </w:numPr>
        <w:spacing w:before="120" w:after="120"/>
        <w:ind w:left="426"/>
        <w:jc w:val="both"/>
        <w:rPr>
          <w:sz w:val="20"/>
          <w:szCs w:val="20"/>
        </w:rPr>
      </w:pPr>
      <w:r>
        <w:rPr>
          <w:sz w:val="20"/>
          <w:szCs w:val="20"/>
        </w:rPr>
        <w:t>Na terenie granicznym z drogą dojazdową do obiektu należy zaprojektować co najmniej 3 punkty monitoringu miejskiego z niezależną dostępna z zewnętrz szafką teletechniczną z doprowadzeniem światłowodowym oraz prądowych do szafy teletechnicznej obiektu w celu monitorowania dojazdów do obiektu oraz przyległych przejść dla pieszych.</w:t>
      </w:r>
    </w:p>
    <w:p w14:paraId="1AB76483" w14:textId="77777777" w:rsidR="0099094C" w:rsidRDefault="00B304F9" w:rsidP="006136A8">
      <w:pPr>
        <w:widowControl w:val="0"/>
        <w:numPr>
          <w:ilvl w:val="1"/>
          <w:numId w:val="31"/>
        </w:numPr>
        <w:spacing w:before="120" w:after="120"/>
        <w:ind w:left="426"/>
        <w:jc w:val="both"/>
        <w:rPr>
          <w:sz w:val="20"/>
          <w:szCs w:val="20"/>
        </w:rPr>
      </w:pPr>
      <w:r>
        <w:rPr>
          <w:sz w:val="20"/>
          <w:szCs w:val="20"/>
        </w:rPr>
        <w:t>Cyfrowy system przywoławczy z toalet dla osób niepełnosprawnych PoE,</w:t>
      </w:r>
    </w:p>
    <w:p w14:paraId="0897B44F"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telewizji naziemnej DVB-T2 umożliwiająca odtwarzania telewizji naziemnej na telewizorach w salach dzieci,</w:t>
      </w:r>
    </w:p>
    <w:p w14:paraId="3EECEF73"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okablowania dla ekranów/tablic interaktywnych oraz rzutników,</w:t>
      </w:r>
    </w:p>
    <w:p w14:paraId="22AAE3D3" w14:textId="77777777" w:rsidR="0099094C" w:rsidRDefault="00B304F9" w:rsidP="006136A8">
      <w:pPr>
        <w:widowControl w:val="0"/>
        <w:numPr>
          <w:ilvl w:val="1"/>
          <w:numId w:val="31"/>
        </w:numPr>
        <w:spacing w:before="120" w:after="120"/>
        <w:ind w:left="426"/>
        <w:jc w:val="both"/>
        <w:rPr>
          <w:sz w:val="20"/>
          <w:szCs w:val="20"/>
        </w:rPr>
      </w:pPr>
      <w:r>
        <w:rPr>
          <w:sz w:val="20"/>
          <w:szCs w:val="20"/>
        </w:rPr>
        <w:t>Instalacja wideodomofonowa IP PoE umożliwiająca bezpośrednie połączenie do każdej z sal dzieci oraz wybranymi pomieszczeniami personelu wraz ze stacjami bramowymi pełniącymi funkcję kontroli dostępu dla pracowników,</w:t>
      </w:r>
    </w:p>
    <w:p w14:paraId="10F2CF5A" w14:textId="77777777" w:rsidR="0099094C" w:rsidRDefault="00B304F9" w:rsidP="006136A8">
      <w:pPr>
        <w:widowControl w:val="0"/>
        <w:numPr>
          <w:ilvl w:val="1"/>
          <w:numId w:val="31"/>
        </w:numPr>
        <w:spacing w:before="120" w:after="120"/>
        <w:ind w:left="426"/>
        <w:jc w:val="both"/>
        <w:rPr>
          <w:sz w:val="20"/>
          <w:szCs w:val="20"/>
        </w:rPr>
      </w:pPr>
      <w:r>
        <w:rPr>
          <w:sz w:val="20"/>
          <w:szCs w:val="20"/>
        </w:rPr>
        <w:t>System Sygnalizacji Włamania i Napadu SSWiN obejmujący czujki ruchu PIR+MW oraz kontaktrony na drzwiach wejściowych i oknach otwieralnych, a także przyciski napadowe w salach dzieci,</w:t>
      </w:r>
    </w:p>
    <w:p w14:paraId="4E095DED" w14:textId="77777777" w:rsidR="0099094C" w:rsidRDefault="00B304F9" w:rsidP="006136A8">
      <w:pPr>
        <w:widowControl w:val="0"/>
        <w:numPr>
          <w:ilvl w:val="1"/>
          <w:numId w:val="31"/>
        </w:numPr>
        <w:spacing w:before="120" w:after="120"/>
        <w:ind w:left="426"/>
        <w:jc w:val="both"/>
        <w:rPr>
          <w:sz w:val="20"/>
          <w:szCs w:val="20"/>
        </w:rPr>
      </w:pPr>
      <w:r>
        <w:rPr>
          <w:sz w:val="20"/>
          <w:szCs w:val="20"/>
        </w:rPr>
        <w:t>Kanalizacja telekomunikacyjna pierwotna umożliwiająca wprowadzenie przyłącza kablowego od granicy działki do punktu styku w budynku oraz w celu rozprowadzenia okablowania sygnałowego do urządzeń w terenie – kamer nasłupowych, stacji bramowej wideodomofonu itp.</w:t>
      </w:r>
    </w:p>
    <w:p w14:paraId="586529B5" w14:textId="77777777" w:rsidR="0099094C" w:rsidRDefault="00B304F9" w:rsidP="006136A8">
      <w:pPr>
        <w:widowControl w:val="0"/>
        <w:numPr>
          <w:ilvl w:val="1"/>
          <w:numId w:val="31"/>
        </w:numPr>
        <w:spacing w:before="120" w:after="120"/>
        <w:ind w:left="426"/>
        <w:jc w:val="both"/>
        <w:rPr>
          <w:sz w:val="20"/>
          <w:szCs w:val="20"/>
        </w:rPr>
      </w:pPr>
      <w:r>
        <w:rPr>
          <w:sz w:val="20"/>
          <w:szCs w:val="20"/>
        </w:rPr>
        <w:t>Obiekt powinien posiadać przygotowane 2 tory światłowodowe do infrastruktury miejskiej.</w:t>
      </w:r>
    </w:p>
    <w:p w14:paraId="3BFDF213" w14:textId="77777777" w:rsidR="0099094C" w:rsidRDefault="00B304F9" w:rsidP="00CB55DC">
      <w:pPr>
        <w:pStyle w:val="Nagwek2"/>
        <w:numPr>
          <w:ilvl w:val="2"/>
          <w:numId w:val="18"/>
        </w:numPr>
        <w:spacing w:before="120" w:after="120"/>
        <w:ind w:left="0"/>
        <w:rPr>
          <w:color w:val="000000"/>
          <w:sz w:val="20"/>
          <w:szCs w:val="20"/>
        </w:rPr>
      </w:pPr>
      <w:bookmarkStart w:id="52" w:name="_Toc172663839"/>
      <w:r>
        <w:rPr>
          <w:rFonts w:ascii="Arial" w:eastAsia="Arial" w:hAnsi="Arial" w:cs="Arial"/>
          <w:color w:val="000000"/>
          <w:sz w:val="20"/>
          <w:szCs w:val="20"/>
        </w:rPr>
        <w:t>Wymagania w zakresie zagospodarowania terenu</w:t>
      </w:r>
      <w:bookmarkEnd w:id="52"/>
    </w:p>
    <w:p w14:paraId="183C9D45" w14:textId="77777777" w:rsidR="0099094C" w:rsidRDefault="00B304F9" w:rsidP="006136A8">
      <w:pPr>
        <w:spacing w:before="240" w:after="120"/>
        <w:jc w:val="both"/>
        <w:rPr>
          <w:sz w:val="20"/>
          <w:szCs w:val="20"/>
        </w:rPr>
      </w:pPr>
      <w:r>
        <w:rPr>
          <w:sz w:val="20"/>
          <w:szCs w:val="20"/>
        </w:rPr>
        <w:t>W ramach zagospodarowania terenu należy zaprojektować i wybudować przyłącze kanalizacji deszczowej z ogranicznikiem wypływu, przyłącze kanalizacji wodnej i kanalizacyjnej.</w:t>
      </w:r>
    </w:p>
    <w:p w14:paraId="686A15CA" w14:textId="77777777" w:rsidR="0099094C" w:rsidRDefault="00B304F9" w:rsidP="006136A8">
      <w:pPr>
        <w:tabs>
          <w:tab w:val="left" w:pos="1423"/>
        </w:tabs>
        <w:spacing w:before="240" w:after="240" w:line="240" w:lineRule="auto"/>
        <w:jc w:val="both"/>
        <w:rPr>
          <w:sz w:val="20"/>
          <w:szCs w:val="20"/>
        </w:rPr>
      </w:pPr>
      <w:r>
        <w:rPr>
          <w:sz w:val="20"/>
          <w:szCs w:val="20"/>
        </w:rPr>
        <w:t>Ścieki deszczowe ujęte zostaną w szczelny system kanalizacyjny. Podłączenie kanalizacji deszczowej do istniejącej kanalizacji przewiduje za pomocą studni S1. Zakłada się tłoczenie wody ze zbiorników za pomocą pompowni zlokalizowanych zgodnie z częścią rysunkową za zbiornikami.</w:t>
      </w:r>
    </w:p>
    <w:p w14:paraId="48D2C94A" w14:textId="6C3C5669" w:rsidR="0099094C" w:rsidRDefault="00B304F9" w:rsidP="006136A8">
      <w:pPr>
        <w:tabs>
          <w:tab w:val="left" w:pos="1423"/>
        </w:tabs>
        <w:spacing w:before="240" w:after="240" w:line="240" w:lineRule="auto"/>
        <w:jc w:val="both"/>
        <w:rPr>
          <w:sz w:val="20"/>
          <w:szCs w:val="20"/>
        </w:rPr>
      </w:pPr>
      <w:r>
        <w:rPr>
          <w:sz w:val="20"/>
          <w:szCs w:val="20"/>
        </w:rPr>
        <w:lastRenderedPageBreak/>
        <w:t xml:space="preserve">Układ zbiorników zlokalizowany zostanie </w:t>
      </w:r>
      <w:r w:rsidR="00FE0875">
        <w:rPr>
          <w:sz w:val="20"/>
          <w:szCs w:val="20"/>
        </w:rPr>
        <w:t xml:space="preserve">w </w:t>
      </w:r>
      <w:r>
        <w:rPr>
          <w:sz w:val="20"/>
          <w:szCs w:val="20"/>
        </w:rPr>
        <w:t>najdogodniejszym miejscu. Wody opadowe i roztopowe zebrane z okolicy parkingu przed wprowadzeniem do odbiornika oczyszczone zostaną w układzie separatora substancji ropopochodnych</w:t>
      </w:r>
      <w:r w:rsidR="00FE0875">
        <w:rPr>
          <w:sz w:val="20"/>
          <w:szCs w:val="20"/>
        </w:rPr>
        <w:t xml:space="preserve"> z</w:t>
      </w:r>
      <w:r>
        <w:rPr>
          <w:sz w:val="20"/>
          <w:szCs w:val="20"/>
        </w:rPr>
        <w:t xml:space="preserve"> zintegrowanym osadnikiem.</w:t>
      </w:r>
    </w:p>
    <w:p w14:paraId="5980ECBB" w14:textId="2620ADD4" w:rsidR="00C90E56" w:rsidRDefault="00C90E56">
      <w:pPr>
        <w:tabs>
          <w:tab w:val="left" w:pos="1423"/>
        </w:tabs>
        <w:spacing w:before="240" w:after="240" w:line="240" w:lineRule="auto"/>
        <w:jc w:val="both"/>
        <w:rPr>
          <w:sz w:val="20"/>
          <w:szCs w:val="20"/>
        </w:rPr>
      </w:pPr>
      <w:r>
        <w:rPr>
          <w:sz w:val="20"/>
          <w:szCs w:val="20"/>
        </w:rPr>
        <w:t>Wodę opadową należy zagospodarowa</w:t>
      </w:r>
      <w:r w:rsidR="001D41B8">
        <w:rPr>
          <w:sz w:val="20"/>
          <w:szCs w:val="20"/>
        </w:rPr>
        <w:t>ć</w:t>
      </w:r>
      <w:r>
        <w:rPr>
          <w:sz w:val="20"/>
          <w:szCs w:val="20"/>
        </w:rPr>
        <w:t xml:space="preserve"> zg. z warunkami technicznymi WPI.7021.3.8.2024.MoBa </w:t>
      </w:r>
      <w:r w:rsidR="00C93998">
        <w:rPr>
          <w:sz w:val="20"/>
          <w:szCs w:val="20"/>
        </w:rPr>
        <w:t>z </w:t>
      </w:r>
      <w:r>
        <w:rPr>
          <w:sz w:val="20"/>
          <w:szCs w:val="20"/>
        </w:rPr>
        <w:t>dnia 23.05.2024 Giżycko. Wodę opadową retencjonuje się</w:t>
      </w:r>
      <w:r w:rsidR="001D41B8">
        <w:rPr>
          <w:sz w:val="20"/>
          <w:szCs w:val="20"/>
        </w:rPr>
        <w:t xml:space="preserve"> </w:t>
      </w:r>
      <w:r>
        <w:rPr>
          <w:sz w:val="20"/>
          <w:szCs w:val="20"/>
        </w:rPr>
        <w:t>na terenie poprze</w:t>
      </w:r>
      <w:r w:rsidR="001D41B8">
        <w:rPr>
          <w:sz w:val="20"/>
          <w:szCs w:val="20"/>
        </w:rPr>
        <w:t>z wybudowanie zbior</w:t>
      </w:r>
      <w:r>
        <w:rPr>
          <w:sz w:val="20"/>
          <w:szCs w:val="20"/>
        </w:rPr>
        <w:t xml:space="preserve">ników na wodę deszczową, która ma posłużyć do celów </w:t>
      </w:r>
      <w:r w:rsidR="001D41B8">
        <w:rPr>
          <w:sz w:val="20"/>
          <w:szCs w:val="20"/>
        </w:rPr>
        <w:t xml:space="preserve">między innymi </w:t>
      </w:r>
      <w:r>
        <w:rPr>
          <w:sz w:val="20"/>
          <w:szCs w:val="20"/>
        </w:rPr>
        <w:t xml:space="preserve">nawadniania roślinności na terenie opracowania. Nadmiar wody deszczowej odprowadza się do sieci kanalizacji deszczowej. </w:t>
      </w:r>
    </w:p>
    <w:p w14:paraId="3AABCA84" w14:textId="200B70F8" w:rsidR="00FE0875" w:rsidRDefault="00FE0875" w:rsidP="006136A8">
      <w:pPr>
        <w:tabs>
          <w:tab w:val="left" w:pos="1423"/>
        </w:tabs>
        <w:spacing w:before="240" w:after="240" w:line="240" w:lineRule="auto"/>
        <w:jc w:val="both"/>
        <w:rPr>
          <w:sz w:val="20"/>
          <w:szCs w:val="20"/>
        </w:rPr>
      </w:pPr>
      <w:r>
        <w:rPr>
          <w:sz w:val="20"/>
          <w:szCs w:val="20"/>
        </w:rPr>
        <w:t xml:space="preserve">Zbiornik </w:t>
      </w:r>
      <w:r w:rsidR="00A21E7B">
        <w:rPr>
          <w:sz w:val="20"/>
          <w:szCs w:val="20"/>
        </w:rPr>
        <w:t>na wodę deszczową o pojemności min. 5m</w:t>
      </w:r>
      <w:r w:rsidR="00A21E7B" w:rsidRPr="006136A8">
        <w:rPr>
          <w:sz w:val="20"/>
          <w:szCs w:val="20"/>
          <w:vertAlign w:val="superscript"/>
        </w:rPr>
        <w:t>3</w:t>
      </w:r>
      <w:r w:rsidR="00A21E7B">
        <w:rPr>
          <w:sz w:val="20"/>
          <w:szCs w:val="20"/>
        </w:rPr>
        <w:t xml:space="preserve"> </w:t>
      </w:r>
      <w:r>
        <w:rPr>
          <w:sz w:val="20"/>
          <w:szCs w:val="20"/>
        </w:rPr>
        <w:t>należy wyposażyć w</w:t>
      </w:r>
      <w:r w:rsidRPr="00FE0875">
        <w:rPr>
          <w:sz w:val="20"/>
          <w:szCs w:val="20"/>
        </w:rPr>
        <w:t xml:space="preserve"> instalacj</w:t>
      </w:r>
      <w:r>
        <w:rPr>
          <w:sz w:val="20"/>
          <w:szCs w:val="20"/>
        </w:rPr>
        <w:t>ę</w:t>
      </w:r>
      <w:r w:rsidRPr="00FE0875">
        <w:rPr>
          <w:sz w:val="20"/>
          <w:szCs w:val="20"/>
        </w:rPr>
        <w:t>/pomp</w:t>
      </w:r>
      <w:r>
        <w:rPr>
          <w:sz w:val="20"/>
          <w:szCs w:val="20"/>
        </w:rPr>
        <w:t>ę</w:t>
      </w:r>
      <w:r w:rsidRPr="00FE0875">
        <w:rPr>
          <w:sz w:val="20"/>
          <w:szCs w:val="20"/>
        </w:rPr>
        <w:t xml:space="preserve"> </w:t>
      </w:r>
      <w:r w:rsidR="00A21E7B">
        <w:rPr>
          <w:sz w:val="20"/>
          <w:szCs w:val="20"/>
        </w:rPr>
        <w:t xml:space="preserve">służącą </w:t>
      </w:r>
      <w:r w:rsidRPr="00FE0875">
        <w:rPr>
          <w:sz w:val="20"/>
          <w:szCs w:val="20"/>
        </w:rPr>
        <w:t>do</w:t>
      </w:r>
      <w:r w:rsidR="00A21E7B">
        <w:rPr>
          <w:sz w:val="20"/>
          <w:szCs w:val="20"/>
        </w:rPr>
        <w:t> </w:t>
      </w:r>
      <w:r w:rsidRPr="00FE0875">
        <w:rPr>
          <w:sz w:val="20"/>
          <w:szCs w:val="20"/>
        </w:rPr>
        <w:t>podlewania</w:t>
      </w:r>
      <w:r w:rsidR="00A21E7B">
        <w:rPr>
          <w:sz w:val="20"/>
          <w:szCs w:val="20"/>
        </w:rPr>
        <w:t xml:space="preserve"> terenów zielonych</w:t>
      </w:r>
      <w:r>
        <w:rPr>
          <w:sz w:val="20"/>
          <w:szCs w:val="20"/>
        </w:rPr>
        <w:t>.</w:t>
      </w:r>
    </w:p>
    <w:p w14:paraId="42069B66" w14:textId="77777777" w:rsidR="0099094C" w:rsidRDefault="00B304F9" w:rsidP="00CB55DC">
      <w:pPr>
        <w:pStyle w:val="Nagwek2"/>
        <w:numPr>
          <w:ilvl w:val="3"/>
          <w:numId w:val="18"/>
        </w:numPr>
        <w:spacing w:before="120" w:after="120"/>
        <w:rPr>
          <w:color w:val="000000"/>
          <w:sz w:val="20"/>
          <w:szCs w:val="20"/>
        </w:rPr>
      </w:pPr>
      <w:bookmarkStart w:id="53" w:name="_Toc172663840"/>
      <w:r>
        <w:rPr>
          <w:rFonts w:ascii="Arial" w:eastAsia="Arial" w:hAnsi="Arial" w:cs="Arial"/>
          <w:color w:val="000000"/>
          <w:sz w:val="20"/>
          <w:szCs w:val="20"/>
        </w:rPr>
        <w:t>Wymaganie dotyczące wyposażenia</w:t>
      </w:r>
      <w:bookmarkEnd w:id="53"/>
    </w:p>
    <w:p w14:paraId="12846D40"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Dokumentacja projektowa musi uwzględniać wszystkie elementy wyposażenia stałego z opisem wymaganych parametrów. Wyposażenie sal dziecięcych i toalet dla dzieci musi być dostosowane do wieku użytkownika.</w:t>
      </w:r>
    </w:p>
    <w:p w14:paraId="7D5FF7E1" w14:textId="77777777" w:rsidR="0099094C" w:rsidRDefault="00B304F9" w:rsidP="00CB55DC">
      <w:pPr>
        <w:pStyle w:val="Nagwek2"/>
        <w:numPr>
          <w:ilvl w:val="3"/>
          <w:numId w:val="18"/>
        </w:numPr>
        <w:spacing w:before="120" w:after="120"/>
        <w:rPr>
          <w:color w:val="000000"/>
          <w:sz w:val="20"/>
          <w:szCs w:val="20"/>
        </w:rPr>
      </w:pPr>
      <w:bookmarkStart w:id="54" w:name="_Toc172663841"/>
      <w:r>
        <w:rPr>
          <w:rFonts w:ascii="Arial" w:eastAsia="Arial" w:hAnsi="Arial" w:cs="Arial"/>
          <w:color w:val="000000"/>
          <w:sz w:val="20"/>
          <w:szCs w:val="20"/>
        </w:rPr>
        <w:t>Wymagania w zakresie zagospodarowania terenu</w:t>
      </w:r>
      <w:bookmarkEnd w:id="54"/>
    </w:p>
    <w:p w14:paraId="65B56574"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W ramach zagospodarowania terenu zakłada się zmiany takie jak m. in. :</w:t>
      </w:r>
    </w:p>
    <w:p w14:paraId="0CC86911" w14:textId="22D45272" w:rsidR="00131A25" w:rsidRDefault="00131A25" w:rsidP="006136A8">
      <w:pPr>
        <w:numPr>
          <w:ilvl w:val="0"/>
          <w:numId w:val="32"/>
        </w:numPr>
        <w:spacing w:after="0"/>
        <w:rPr>
          <w:sz w:val="20"/>
          <w:szCs w:val="20"/>
        </w:rPr>
      </w:pPr>
      <w:r>
        <w:rPr>
          <w:sz w:val="20"/>
          <w:szCs w:val="20"/>
        </w:rPr>
        <w:t>niwelacja terenu,</w:t>
      </w:r>
    </w:p>
    <w:p w14:paraId="335C42AC" w14:textId="577C00C5" w:rsidR="009755E5" w:rsidRDefault="009755E5" w:rsidP="006136A8">
      <w:pPr>
        <w:numPr>
          <w:ilvl w:val="0"/>
          <w:numId w:val="32"/>
        </w:numPr>
        <w:spacing w:after="0"/>
        <w:jc w:val="both"/>
        <w:rPr>
          <w:sz w:val="20"/>
          <w:szCs w:val="20"/>
        </w:rPr>
      </w:pPr>
      <w:r>
        <w:rPr>
          <w:sz w:val="20"/>
          <w:szCs w:val="20"/>
        </w:rPr>
        <w:t>monitoring terenu,</w:t>
      </w:r>
    </w:p>
    <w:p w14:paraId="6D19B8FD" w14:textId="273B65F4" w:rsidR="009755E5" w:rsidRPr="009755E5" w:rsidRDefault="009755E5" w:rsidP="006136A8">
      <w:pPr>
        <w:numPr>
          <w:ilvl w:val="0"/>
          <w:numId w:val="32"/>
        </w:numPr>
        <w:spacing w:after="0"/>
        <w:jc w:val="both"/>
        <w:rPr>
          <w:sz w:val="20"/>
          <w:szCs w:val="20"/>
        </w:rPr>
      </w:pPr>
      <w:r w:rsidRPr="009755E5">
        <w:rPr>
          <w:sz w:val="20"/>
          <w:szCs w:val="20"/>
        </w:rPr>
        <w:t xml:space="preserve">budowa infarstruktury technicznej, </w:t>
      </w:r>
      <w:r>
        <w:rPr>
          <w:sz w:val="20"/>
          <w:szCs w:val="20"/>
        </w:rPr>
        <w:t xml:space="preserve">w tym: </w:t>
      </w:r>
      <w:r w:rsidRPr="009755E5">
        <w:rPr>
          <w:sz w:val="20"/>
          <w:szCs w:val="20"/>
        </w:rPr>
        <w:t xml:space="preserve">oświetlenie zewnętrzne, </w:t>
      </w:r>
      <w:r>
        <w:rPr>
          <w:sz w:val="20"/>
          <w:szCs w:val="20"/>
        </w:rPr>
        <w:t>przyłącza,</w:t>
      </w:r>
    </w:p>
    <w:p w14:paraId="7B01F093" w14:textId="7A438EC1" w:rsidR="0099094C" w:rsidRDefault="00B304F9" w:rsidP="006136A8">
      <w:pPr>
        <w:numPr>
          <w:ilvl w:val="0"/>
          <w:numId w:val="32"/>
        </w:numPr>
        <w:spacing w:after="0"/>
        <w:jc w:val="both"/>
        <w:rPr>
          <w:sz w:val="20"/>
          <w:szCs w:val="20"/>
        </w:rPr>
      </w:pPr>
      <w:r>
        <w:rPr>
          <w:sz w:val="20"/>
          <w:szCs w:val="20"/>
        </w:rPr>
        <w:t>wydzielenie części terenu pod budowę placu zabaw,</w:t>
      </w:r>
    </w:p>
    <w:p w14:paraId="147724A7" w14:textId="77777777" w:rsidR="0099094C" w:rsidRDefault="00B304F9" w:rsidP="006136A8">
      <w:pPr>
        <w:numPr>
          <w:ilvl w:val="0"/>
          <w:numId w:val="32"/>
        </w:numPr>
        <w:spacing w:after="0"/>
        <w:jc w:val="both"/>
        <w:rPr>
          <w:sz w:val="20"/>
          <w:szCs w:val="20"/>
        </w:rPr>
      </w:pPr>
      <w:r>
        <w:rPr>
          <w:sz w:val="20"/>
          <w:szCs w:val="20"/>
        </w:rPr>
        <w:t xml:space="preserve">parkingi i utwardzenia, </w:t>
      </w:r>
    </w:p>
    <w:p w14:paraId="39C5C7DA" w14:textId="77777777" w:rsidR="0099094C" w:rsidRDefault="00B304F9" w:rsidP="006136A8">
      <w:pPr>
        <w:numPr>
          <w:ilvl w:val="0"/>
          <w:numId w:val="32"/>
        </w:numPr>
        <w:spacing w:after="0"/>
        <w:jc w:val="both"/>
        <w:rPr>
          <w:sz w:val="20"/>
          <w:szCs w:val="20"/>
        </w:rPr>
      </w:pPr>
      <w:r>
        <w:rPr>
          <w:sz w:val="20"/>
          <w:szCs w:val="20"/>
        </w:rPr>
        <w:t>miejsce gromadzenia odpad</w:t>
      </w:r>
      <w:r w:rsidR="000B0ED1">
        <w:rPr>
          <w:sz w:val="20"/>
          <w:szCs w:val="20"/>
        </w:rPr>
        <w:t>ów w postaci wiaty śmietnikowej (lub ogrodzone)</w:t>
      </w:r>
    </w:p>
    <w:p w14:paraId="53109E70" w14:textId="07EFB44A" w:rsidR="00662283" w:rsidRDefault="00B304F9" w:rsidP="00662283">
      <w:pPr>
        <w:numPr>
          <w:ilvl w:val="0"/>
          <w:numId w:val="32"/>
        </w:numPr>
        <w:spacing w:after="0"/>
        <w:jc w:val="both"/>
        <w:rPr>
          <w:sz w:val="20"/>
          <w:szCs w:val="20"/>
        </w:rPr>
      </w:pPr>
      <w:r>
        <w:rPr>
          <w:sz w:val="20"/>
          <w:szCs w:val="20"/>
        </w:rPr>
        <w:t xml:space="preserve">nowe trawniki i nasadzenia roślinności  - Zaproponowano trawnik oraz nowe nasadzenia </w:t>
      </w:r>
      <w:r w:rsidR="009755E5">
        <w:rPr>
          <w:sz w:val="20"/>
          <w:szCs w:val="20"/>
        </w:rPr>
        <w:t>–</w:t>
      </w:r>
      <w:r>
        <w:rPr>
          <w:sz w:val="20"/>
          <w:szCs w:val="20"/>
        </w:rPr>
        <w:t xml:space="preserve"> </w:t>
      </w:r>
      <w:r w:rsidR="009755E5">
        <w:rPr>
          <w:sz w:val="20"/>
          <w:szCs w:val="20"/>
        </w:rPr>
        <w:t>w </w:t>
      </w:r>
      <w:r>
        <w:rPr>
          <w:sz w:val="20"/>
          <w:szCs w:val="20"/>
        </w:rPr>
        <w:t>tym zieleń izolacyjną, szpaler drzew wzdłuż granic działki oraz bufor zieleni od ulicy Obwodowej.</w:t>
      </w:r>
      <w:r w:rsidR="00662283">
        <w:rPr>
          <w:sz w:val="20"/>
          <w:szCs w:val="20"/>
        </w:rPr>
        <w:t xml:space="preserve"> P</w:t>
      </w:r>
      <w:r w:rsidR="00662283" w:rsidRPr="00662283">
        <w:rPr>
          <w:sz w:val="20"/>
          <w:szCs w:val="20"/>
        </w:rPr>
        <w:t>rzy doborze niezbędnej zieleni należy unikać gatunków, które mogą być szkodliwe dla zdrowia dzieci</w:t>
      </w:r>
    </w:p>
    <w:p w14:paraId="12D4FA1D" w14:textId="77777777" w:rsidR="0099094C" w:rsidRDefault="00B304F9" w:rsidP="006136A8">
      <w:pPr>
        <w:numPr>
          <w:ilvl w:val="0"/>
          <w:numId w:val="32"/>
        </w:numPr>
        <w:spacing w:after="0"/>
        <w:jc w:val="both"/>
        <w:rPr>
          <w:sz w:val="20"/>
          <w:szCs w:val="20"/>
        </w:rPr>
      </w:pPr>
      <w:r>
        <w:rPr>
          <w:sz w:val="20"/>
          <w:szCs w:val="20"/>
        </w:rPr>
        <w:t>nowe elementy zagospodarowania terenu - dojścia do budynku i do projektowanego miejsca gromadzenia odpadów oraz ogrodzenie na całej długości obwodu działki w tym bramę wjazdową, furtkę przy drodze pełniącej funkcję drogi pożarowej.</w:t>
      </w:r>
    </w:p>
    <w:p w14:paraId="0F8BD95E" w14:textId="77777777" w:rsidR="0099094C" w:rsidRDefault="0099094C" w:rsidP="006136A8">
      <w:pPr>
        <w:spacing w:after="0"/>
        <w:ind w:left="720"/>
        <w:jc w:val="both"/>
        <w:rPr>
          <w:sz w:val="20"/>
          <w:szCs w:val="20"/>
        </w:rPr>
      </w:pPr>
    </w:p>
    <w:p w14:paraId="031EB2C9" w14:textId="77777777" w:rsidR="0099094C" w:rsidRDefault="00B304F9" w:rsidP="00CB55DC">
      <w:pPr>
        <w:spacing w:after="0"/>
        <w:rPr>
          <w:b/>
          <w:sz w:val="20"/>
          <w:szCs w:val="20"/>
        </w:rPr>
      </w:pPr>
      <w:r>
        <w:rPr>
          <w:b/>
          <w:sz w:val="20"/>
          <w:szCs w:val="20"/>
        </w:rPr>
        <w:t>Plac zabaw</w:t>
      </w:r>
    </w:p>
    <w:p w14:paraId="4BBD6F02" w14:textId="77777777" w:rsidR="0099094C" w:rsidRDefault="00B304F9" w:rsidP="006136A8">
      <w:pPr>
        <w:spacing w:after="120"/>
        <w:jc w:val="both"/>
        <w:rPr>
          <w:sz w:val="20"/>
          <w:szCs w:val="20"/>
        </w:rPr>
      </w:pPr>
      <w:r>
        <w:rPr>
          <w:sz w:val="20"/>
          <w:szCs w:val="20"/>
        </w:rPr>
        <w:t xml:space="preserve">W strefie południowej zakresu opracowania zaprojektowano plac zabaw. Zajmuje on powierzchnię 332,5m², z czego zaplanowano połowę nawierzchni z piasku oraz drugą połowę z nawierzchni bezpiecznej. Pozwoli to na korzystanie z placu zabaw przez osoby z niepełnosprawnościami. </w:t>
      </w:r>
    </w:p>
    <w:p w14:paraId="3D587D17" w14:textId="49227A27" w:rsidR="0099094C" w:rsidRDefault="00B304F9" w:rsidP="006136A8">
      <w:pPr>
        <w:spacing w:after="120"/>
        <w:jc w:val="both"/>
        <w:rPr>
          <w:sz w:val="20"/>
          <w:szCs w:val="20"/>
        </w:rPr>
      </w:pPr>
      <w:r>
        <w:rPr>
          <w:sz w:val="20"/>
          <w:szCs w:val="20"/>
        </w:rPr>
        <w:t>Nawierzchnię bezpieczną przyjmuje się jako syntetyczną, wykonaną z płyt gumowych o grubości spełniającej parametry wysokości upadku dla dzieci w wieku żłobkowym tj. 60 cm, wykonaną zgodnie z normami PN-EN 1176-1 oraz PN-EN 1176-7. Nawierzchnia powinna zapewnić: przeciwpoślizgowość oraz amortyzację przy upadku. W koncepcji zaproponowano kolor ok. RAL1006 - ostatecznego wyboru należy dokonać na etapie projektowym w porozumieniu z Zamawiającym.</w:t>
      </w:r>
    </w:p>
    <w:p w14:paraId="06C3B247" w14:textId="77777777" w:rsidR="0099094C" w:rsidRDefault="00B304F9" w:rsidP="00CB55DC">
      <w:pPr>
        <w:spacing w:after="120"/>
        <w:rPr>
          <w:sz w:val="20"/>
          <w:szCs w:val="20"/>
        </w:rPr>
      </w:pPr>
      <w:r>
        <w:rPr>
          <w:sz w:val="20"/>
          <w:szCs w:val="20"/>
        </w:rPr>
        <w:t>Zaprojektowano ogrodzenie z furtką.</w:t>
      </w:r>
    </w:p>
    <w:p w14:paraId="7D4B602A" w14:textId="7AA23BF0" w:rsidR="00DA54B8" w:rsidRDefault="00DA54B8" w:rsidP="006136A8">
      <w:pPr>
        <w:spacing w:after="120"/>
        <w:jc w:val="both"/>
        <w:rPr>
          <w:sz w:val="20"/>
          <w:szCs w:val="20"/>
        </w:rPr>
      </w:pPr>
      <w:r w:rsidRPr="00DA54B8">
        <w:rPr>
          <w:sz w:val="20"/>
          <w:szCs w:val="20"/>
        </w:rPr>
        <w:lastRenderedPageBreak/>
        <w:t>Cześć użytkowana przez dzieci na zewnątrz powinna być odseparowana od parkingu i reszty obiektu ogrodzeniem z furtkami zabezpieczonymi zamkiem elektromagnetycznym z panelem video domofonowym</w:t>
      </w:r>
      <w:r>
        <w:rPr>
          <w:sz w:val="20"/>
          <w:szCs w:val="20"/>
        </w:rPr>
        <w:t>.</w:t>
      </w:r>
    </w:p>
    <w:p w14:paraId="1C9AF5E2" w14:textId="77777777" w:rsidR="0099094C" w:rsidRDefault="00B304F9" w:rsidP="00CB55DC">
      <w:pPr>
        <w:spacing w:after="120"/>
        <w:rPr>
          <w:sz w:val="20"/>
          <w:szCs w:val="20"/>
        </w:rPr>
      </w:pPr>
      <w:r>
        <w:rPr>
          <w:sz w:val="20"/>
          <w:szCs w:val="20"/>
        </w:rPr>
        <w:t>Wymagania materiałowe dla urządzeń zabawowych:</w:t>
      </w:r>
    </w:p>
    <w:p w14:paraId="7FD79964" w14:textId="77777777" w:rsidR="0099094C" w:rsidRDefault="00B304F9" w:rsidP="006136A8">
      <w:pPr>
        <w:spacing w:after="120"/>
        <w:jc w:val="both"/>
        <w:rPr>
          <w:sz w:val="20"/>
          <w:szCs w:val="20"/>
        </w:rPr>
      </w:pPr>
      <w:r>
        <w:rPr>
          <w:sz w:val="20"/>
          <w:szCs w:val="20"/>
        </w:rPr>
        <w:t>W tabelach wyposażenia placu zaprojektowano urządzenia. Wykaz proponowanych urządzeń zabawowych na plac zabaw:</w:t>
      </w:r>
    </w:p>
    <w:p w14:paraId="0D249DAC" w14:textId="77777777" w:rsidR="0099094C" w:rsidRDefault="0099094C" w:rsidP="00CB55DC">
      <w:pPr>
        <w:spacing w:after="120"/>
        <w:rPr>
          <w:sz w:val="20"/>
          <w:szCs w:val="20"/>
        </w:rPr>
      </w:pPr>
    </w:p>
    <w:tbl>
      <w:tblPr>
        <w:tblStyle w:val="4"/>
        <w:tblW w:w="904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366"/>
        <w:gridCol w:w="4664"/>
        <w:gridCol w:w="3015"/>
      </w:tblGrid>
      <w:tr w:rsidR="0099094C" w14:paraId="7BD170B5" w14:textId="77777777" w:rsidTr="006136A8">
        <w:trPr>
          <w:trHeight w:val="66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0C18B34" w14:textId="77777777" w:rsidR="0099094C" w:rsidRPr="006136A8" w:rsidRDefault="00B304F9" w:rsidP="00CB55DC">
            <w:pPr>
              <w:widowControl w:val="0"/>
              <w:rPr>
                <w:sz w:val="16"/>
                <w:szCs w:val="16"/>
              </w:rPr>
            </w:pPr>
            <w:r w:rsidRPr="006136A8">
              <w:rPr>
                <w:sz w:val="16"/>
                <w:szCs w:val="16"/>
              </w:rPr>
              <w:t>NAZWA ELEMENTU</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C061AD1" w14:textId="77777777" w:rsidR="0099094C" w:rsidRDefault="00B304F9" w:rsidP="00CB55DC">
            <w:pPr>
              <w:widowControl w:val="0"/>
              <w:rPr>
                <w:sz w:val="20"/>
                <w:szCs w:val="20"/>
              </w:rPr>
            </w:pPr>
            <w:r>
              <w:rPr>
                <w:sz w:val="20"/>
                <w:szCs w:val="20"/>
              </w:rPr>
              <w:t>OPIS PROPONOWANEGO ELEMENTU</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13F7E00" w14:textId="77777777" w:rsidR="0099094C" w:rsidRDefault="00B304F9" w:rsidP="00CB55DC">
            <w:pPr>
              <w:widowControl w:val="0"/>
              <w:rPr>
                <w:sz w:val="20"/>
                <w:szCs w:val="20"/>
              </w:rPr>
            </w:pPr>
            <w:r>
              <w:rPr>
                <w:sz w:val="20"/>
                <w:szCs w:val="20"/>
              </w:rPr>
              <w:t>ZDJĘCIE ELEMENTU</w:t>
            </w:r>
          </w:p>
        </w:tc>
      </w:tr>
      <w:tr w:rsidR="0099094C" w14:paraId="2FA754DD"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CDDBE20" w14:textId="77777777" w:rsidR="0099094C" w:rsidRPr="006136A8" w:rsidRDefault="00B304F9" w:rsidP="00CB55DC">
            <w:pPr>
              <w:widowControl w:val="0"/>
              <w:rPr>
                <w:b/>
                <w:sz w:val="16"/>
                <w:szCs w:val="16"/>
              </w:rPr>
            </w:pPr>
            <w:r w:rsidRPr="006136A8">
              <w:rPr>
                <w:b/>
                <w:sz w:val="16"/>
                <w:szCs w:val="16"/>
              </w:rPr>
              <w:t>Zestaw zabawkowy Integracyjny</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D3A612" w14:textId="77777777" w:rsidR="0099094C" w:rsidRDefault="00B304F9" w:rsidP="00CB55DC">
            <w:pPr>
              <w:widowControl w:val="0"/>
              <w:rPr>
                <w:sz w:val="20"/>
                <w:szCs w:val="20"/>
                <w:u w:val="single"/>
              </w:rPr>
            </w:pPr>
            <w:r>
              <w:rPr>
                <w:sz w:val="20"/>
                <w:szCs w:val="20"/>
                <w:u w:val="single"/>
              </w:rPr>
              <w:t>Kryterium funkcjonalności:</w:t>
            </w:r>
          </w:p>
          <w:p w14:paraId="3F96CF37" w14:textId="77777777" w:rsidR="0099094C" w:rsidRDefault="0099094C" w:rsidP="00CB55DC">
            <w:pPr>
              <w:widowControl w:val="0"/>
              <w:rPr>
                <w:sz w:val="20"/>
                <w:szCs w:val="20"/>
              </w:rPr>
            </w:pPr>
          </w:p>
          <w:p w14:paraId="1798402F" w14:textId="77777777" w:rsidR="0099094C" w:rsidRDefault="00B304F9" w:rsidP="006136A8">
            <w:pPr>
              <w:widowControl w:val="0"/>
              <w:numPr>
                <w:ilvl w:val="0"/>
                <w:numId w:val="33"/>
              </w:numPr>
              <w:ind w:left="322"/>
              <w:rPr>
                <w:sz w:val="20"/>
                <w:szCs w:val="20"/>
              </w:rPr>
            </w:pPr>
            <w:r>
              <w:rPr>
                <w:sz w:val="20"/>
                <w:szCs w:val="20"/>
              </w:rPr>
              <w:t>z uwagi na liczbę użytkowników ilość oferowanych rozwiązań składowych winna odpowiadać ilości zaprojektowanych;</w:t>
            </w:r>
          </w:p>
          <w:p w14:paraId="46E2FE53" w14:textId="77777777" w:rsidR="0099094C" w:rsidRDefault="00B304F9" w:rsidP="006136A8">
            <w:pPr>
              <w:widowControl w:val="0"/>
              <w:numPr>
                <w:ilvl w:val="0"/>
                <w:numId w:val="33"/>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0D439949" w14:textId="77777777" w:rsidR="0099094C" w:rsidRDefault="00B304F9" w:rsidP="00CB55DC">
            <w:pPr>
              <w:widowControl w:val="0"/>
              <w:rPr>
                <w:sz w:val="20"/>
                <w:szCs w:val="20"/>
              </w:rPr>
            </w:pPr>
            <w:r>
              <w:rPr>
                <w:sz w:val="20"/>
                <w:szCs w:val="20"/>
              </w:rPr>
              <w:t xml:space="preserve"> </w:t>
            </w:r>
          </w:p>
          <w:p w14:paraId="755C44E8" w14:textId="77777777" w:rsidR="0099094C" w:rsidRDefault="00B304F9" w:rsidP="006136A8">
            <w:pPr>
              <w:widowControl w:val="0"/>
              <w:ind w:left="322"/>
              <w:rPr>
                <w:sz w:val="20"/>
                <w:szCs w:val="20"/>
              </w:rPr>
            </w:pPr>
            <w:r>
              <w:rPr>
                <w:sz w:val="20"/>
                <w:szCs w:val="20"/>
              </w:rPr>
              <w:t xml:space="preserve">1. </w:t>
            </w:r>
            <w:r>
              <w:rPr>
                <w:sz w:val="20"/>
                <w:szCs w:val="20"/>
              </w:rPr>
              <w:tab/>
              <w:t>Wieża szeroka z dachem, podest wys. 0,60 m: 1 szt.</w:t>
            </w:r>
          </w:p>
          <w:p w14:paraId="6FCC6BBE" w14:textId="77777777" w:rsidR="0099094C" w:rsidRDefault="00B304F9" w:rsidP="00CB55DC">
            <w:pPr>
              <w:widowControl w:val="0"/>
              <w:ind w:left="360"/>
              <w:rPr>
                <w:sz w:val="20"/>
                <w:szCs w:val="20"/>
              </w:rPr>
            </w:pPr>
            <w:r>
              <w:rPr>
                <w:sz w:val="20"/>
                <w:szCs w:val="20"/>
              </w:rPr>
              <w:t xml:space="preserve">2. </w:t>
            </w:r>
            <w:r>
              <w:rPr>
                <w:sz w:val="20"/>
                <w:szCs w:val="20"/>
              </w:rPr>
              <w:tab/>
              <w:t>Zjeżdżalnia integracyjna, wys. 0,60 m: 1 szt.</w:t>
            </w:r>
          </w:p>
          <w:p w14:paraId="104E54C8" w14:textId="77777777" w:rsidR="0099094C" w:rsidRDefault="00B304F9" w:rsidP="00CB55DC">
            <w:pPr>
              <w:widowControl w:val="0"/>
              <w:ind w:left="360"/>
              <w:rPr>
                <w:sz w:val="20"/>
                <w:szCs w:val="20"/>
              </w:rPr>
            </w:pPr>
            <w:r>
              <w:rPr>
                <w:sz w:val="20"/>
                <w:szCs w:val="20"/>
              </w:rPr>
              <w:t xml:space="preserve">3. </w:t>
            </w:r>
            <w:r>
              <w:rPr>
                <w:sz w:val="20"/>
                <w:szCs w:val="20"/>
              </w:rPr>
              <w:tab/>
              <w:t>Podjazd integracyjny: 1 szt.</w:t>
            </w:r>
          </w:p>
          <w:p w14:paraId="281740C5" w14:textId="77777777" w:rsidR="0099094C" w:rsidRDefault="00B304F9" w:rsidP="00CB55DC">
            <w:pPr>
              <w:widowControl w:val="0"/>
              <w:ind w:left="360"/>
              <w:rPr>
                <w:sz w:val="20"/>
                <w:szCs w:val="20"/>
              </w:rPr>
            </w:pPr>
            <w:r>
              <w:rPr>
                <w:sz w:val="20"/>
                <w:szCs w:val="20"/>
              </w:rPr>
              <w:t xml:space="preserve">4. </w:t>
            </w:r>
            <w:r>
              <w:rPr>
                <w:sz w:val="20"/>
                <w:szCs w:val="20"/>
              </w:rPr>
              <w:tab/>
              <w:t>Podest duży wys. 0,30 m: 2 szt.</w:t>
            </w:r>
          </w:p>
          <w:p w14:paraId="1F1C7D51" w14:textId="77777777" w:rsidR="0099094C" w:rsidRDefault="00B304F9" w:rsidP="00CB55DC">
            <w:pPr>
              <w:widowControl w:val="0"/>
              <w:ind w:left="360"/>
              <w:rPr>
                <w:sz w:val="20"/>
                <w:szCs w:val="20"/>
              </w:rPr>
            </w:pPr>
            <w:r>
              <w:rPr>
                <w:sz w:val="20"/>
                <w:szCs w:val="20"/>
              </w:rPr>
              <w:t xml:space="preserve">5. </w:t>
            </w:r>
            <w:r>
              <w:rPr>
                <w:sz w:val="20"/>
                <w:szCs w:val="20"/>
              </w:rPr>
              <w:tab/>
              <w:t>Tablica rysunkowa z alfabetem: 1 szt.</w:t>
            </w:r>
          </w:p>
          <w:p w14:paraId="2300454C" w14:textId="77777777" w:rsidR="0099094C" w:rsidRDefault="00B304F9" w:rsidP="00CB55DC">
            <w:pPr>
              <w:widowControl w:val="0"/>
              <w:ind w:left="360"/>
              <w:rPr>
                <w:sz w:val="20"/>
                <w:szCs w:val="20"/>
              </w:rPr>
            </w:pPr>
            <w:r>
              <w:rPr>
                <w:sz w:val="20"/>
                <w:szCs w:val="20"/>
              </w:rPr>
              <w:t xml:space="preserve">6. </w:t>
            </w:r>
            <w:r>
              <w:rPr>
                <w:sz w:val="20"/>
                <w:szCs w:val="20"/>
              </w:rPr>
              <w:tab/>
              <w:t>Panel “Kółko i Krzyżyk”: 1 szt.</w:t>
            </w:r>
          </w:p>
          <w:p w14:paraId="5C6F4947" w14:textId="77777777" w:rsidR="0099094C" w:rsidRDefault="00B304F9" w:rsidP="00CB55DC">
            <w:pPr>
              <w:widowControl w:val="0"/>
              <w:ind w:left="360"/>
              <w:rPr>
                <w:sz w:val="20"/>
                <w:szCs w:val="20"/>
              </w:rPr>
            </w:pPr>
            <w:r>
              <w:rPr>
                <w:sz w:val="20"/>
                <w:szCs w:val="20"/>
              </w:rPr>
              <w:t xml:space="preserve">7. </w:t>
            </w:r>
            <w:r>
              <w:rPr>
                <w:sz w:val="20"/>
                <w:szCs w:val="20"/>
              </w:rPr>
              <w:tab/>
              <w:t>Panel „Tryk” 1 szt.</w:t>
            </w:r>
          </w:p>
          <w:p w14:paraId="345B0C60" w14:textId="77777777" w:rsidR="0099094C" w:rsidRDefault="00B304F9" w:rsidP="00CB55DC">
            <w:pPr>
              <w:widowControl w:val="0"/>
              <w:ind w:left="360"/>
              <w:rPr>
                <w:sz w:val="20"/>
                <w:szCs w:val="20"/>
              </w:rPr>
            </w:pPr>
            <w:r>
              <w:rPr>
                <w:sz w:val="20"/>
                <w:szCs w:val="20"/>
              </w:rPr>
              <w:t xml:space="preserve">8. </w:t>
            </w:r>
            <w:r>
              <w:rPr>
                <w:sz w:val="20"/>
                <w:szCs w:val="20"/>
              </w:rPr>
              <w:tab/>
              <w:t>Panel „ Zębatki” 1 szt.</w:t>
            </w:r>
          </w:p>
          <w:p w14:paraId="23F681B7" w14:textId="77777777" w:rsidR="0099094C" w:rsidRDefault="00B304F9" w:rsidP="00CB55DC">
            <w:pPr>
              <w:widowControl w:val="0"/>
              <w:ind w:left="360"/>
              <w:rPr>
                <w:sz w:val="20"/>
                <w:szCs w:val="20"/>
              </w:rPr>
            </w:pPr>
            <w:r>
              <w:rPr>
                <w:sz w:val="20"/>
                <w:szCs w:val="20"/>
              </w:rPr>
              <w:t xml:space="preserve">9. </w:t>
            </w:r>
            <w:r>
              <w:rPr>
                <w:sz w:val="20"/>
                <w:szCs w:val="20"/>
              </w:rPr>
              <w:tab/>
              <w:t>Gra muzyczna „Dzwony rurowe”: 1 szt.</w:t>
            </w:r>
          </w:p>
          <w:p w14:paraId="42DAFDDB" w14:textId="77777777" w:rsidR="0099094C" w:rsidRDefault="00B304F9" w:rsidP="00CB55DC">
            <w:pPr>
              <w:widowControl w:val="0"/>
              <w:ind w:left="360"/>
              <w:rPr>
                <w:sz w:val="20"/>
                <w:szCs w:val="20"/>
              </w:rPr>
            </w:pPr>
            <w:r>
              <w:rPr>
                <w:sz w:val="20"/>
                <w:szCs w:val="20"/>
              </w:rPr>
              <w:t>10.  Bębenki: 2 szt</w:t>
            </w:r>
          </w:p>
          <w:p w14:paraId="6649931F" w14:textId="77777777" w:rsidR="0099094C" w:rsidRDefault="0099094C" w:rsidP="00CB55DC">
            <w:pPr>
              <w:widowControl w:val="0"/>
              <w:ind w:left="360"/>
              <w:rPr>
                <w:sz w:val="20"/>
                <w:szCs w:val="20"/>
              </w:rPr>
            </w:pPr>
          </w:p>
          <w:p w14:paraId="2F9E00ED" w14:textId="77777777" w:rsidR="0099094C" w:rsidRDefault="00B304F9" w:rsidP="00CB55DC">
            <w:pPr>
              <w:widowControl w:val="0"/>
              <w:rPr>
                <w:sz w:val="20"/>
                <w:szCs w:val="20"/>
                <w:u w:val="single"/>
              </w:rPr>
            </w:pPr>
            <w:r>
              <w:rPr>
                <w:sz w:val="20"/>
                <w:szCs w:val="20"/>
                <w:u w:val="single"/>
              </w:rPr>
              <w:t>Urządzenie o wymiarach +/- 3%:</w:t>
            </w:r>
          </w:p>
          <w:p w14:paraId="5B9656D1" w14:textId="77777777" w:rsidR="0099094C" w:rsidRDefault="0099094C" w:rsidP="00CB55DC">
            <w:pPr>
              <w:widowControl w:val="0"/>
              <w:rPr>
                <w:sz w:val="20"/>
                <w:szCs w:val="20"/>
                <w:u w:val="single"/>
              </w:rPr>
            </w:pPr>
          </w:p>
          <w:p w14:paraId="318D7E26" w14:textId="77777777" w:rsidR="0099094C" w:rsidRDefault="00B304F9" w:rsidP="00CB55DC">
            <w:pPr>
              <w:widowControl w:val="0"/>
              <w:rPr>
                <w:sz w:val="20"/>
                <w:szCs w:val="20"/>
              </w:rPr>
            </w:pPr>
            <w:r>
              <w:rPr>
                <w:sz w:val="20"/>
                <w:szCs w:val="20"/>
              </w:rPr>
              <w:t>Wymiary urządzenia: 5,11 x 5,35m</w:t>
            </w:r>
          </w:p>
          <w:p w14:paraId="1C2D32B3" w14:textId="77777777" w:rsidR="0099094C" w:rsidRDefault="00B304F9" w:rsidP="00CB55DC">
            <w:pPr>
              <w:widowControl w:val="0"/>
              <w:rPr>
                <w:sz w:val="20"/>
                <w:szCs w:val="20"/>
              </w:rPr>
            </w:pPr>
            <w:r>
              <w:rPr>
                <w:sz w:val="20"/>
                <w:szCs w:val="20"/>
              </w:rPr>
              <w:t>Wysokość urządzenia: 3,05m</w:t>
            </w:r>
          </w:p>
          <w:p w14:paraId="0CFECE07" w14:textId="77777777" w:rsidR="0099094C" w:rsidRDefault="00B304F9" w:rsidP="00CB55DC">
            <w:pPr>
              <w:widowControl w:val="0"/>
              <w:rPr>
                <w:sz w:val="20"/>
                <w:szCs w:val="20"/>
              </w:rPr>
            </w:pPr>
            <w:r>
              <w:rPr>
                <w:sz w:val="20"/>
                <w:szCs w:val="20"/>
              </w:rPr>
              <w:t>Wymagana przestrzeń minimalna: 8,14x 8,46 m</w:t>
            </w:r>
          </w:p>
          <w:p w14:paraId="2632A395" w14:textId="77777777" w:rsidR="0099094C" w:rsidRDefault="00B304F9" w:rsidP="00CB55DC">
            <w:pPr>
              <w:widowControl w:val="0"/>
              <w:rPr>
                <w:sz w:val="20"/>
                <w:szCs w:val="20"/>
              </w:rPr>
            </w:pPr>
            <w:r>
              <w:rPr>
                <w:sz w:val="20"/>
                <w:szCs w:val="20"/>
              </w:rPr>
              <w:t>Powierzchnia przestrzeni upadku: 49,73 m²</w:t>
            </w:r>
          </w:p>
          <w:p w14:paraId="7FBA5814" w14:textId="77777777" w:rsidR="0099094C" w:rsidRDefault="00B304F9" w:rsidP="00CB55DC">
            <w:pPr>
              <w:widowControl w:val="0"/>
              <w:rPr>
                <w:sz w:val="20"/>
                <w:szCs w:val="20"/>
              </w:rPr>
            </w:pPr>
            <w:r>
              <w:rPr>
                <w:sz w:val="20"/>
                <w:szCs w:val="20"/>
              </w:rPr>
              <w:t>Wysokość swobodnego upadku: 0,60 m</w:t>
            </w:r>
          </w:p>
          <w:p w14:paraId="2AD1E603" w14:textId="77777777" w:rsidR="0099094C" w:rsidRDefault="00B304F9" w:rsidP="00CB55DC">
            <w:pPr>
              <w:widowControl w:val="0"/>
              <w:rPr>
                <w:sz w:val="20"/>
                <w:szCs w:val="20"/>
              </w:rPr>
            </w:pPr>
            <w:r>
              <w:rPr>
                <w:sz w:val="20"/>
                <w:szCs w:val="20"/>
              </w:rPr>
              <w:t>Głębokość posadowienia: -0,60 m</w:t>
            </w:r>
          </w:p>
          <w:p w14:paraId="5171C68C" w14:textId="77777777" w:rsidR="0099094C" w:rsidRDefault="0099094C" w:rsidP="00CB55DC">
            <w:pPr>
              <w:widowControl w:val="0"/>
              <w:rPr>
                <w:sz w:val="20"/>
                <w:szCs w:val="20"/>
              </w:rPr>
            </w:pPr>
          </w:p>
          <w:p w14:paraId="14DAD150"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9CA57B"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74FCC800" wp14:editId="20919F37">
                  <wp:extent cx="1781175" cy="990600"/>
                  <wp:effectExtent l="0" t="0" r="0" b="0"/>
                  <wp:docPr id="13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4"/>
                          <a:srcRect/>
                          <a:stretch>
                            <a:fillRect/>
                          </a:stretch>
                        </pic:blipFill>
                        <pic:spPr>
                          <a:xfrm>
                            <a:off x="0" y="0"/>
                            <a:ext cx="1781175" cy="990600"/>
                          </a:xfrm>
                          <a:prstGeom prst="rect">
                            <a:avLst/>
                          </a:prstGeom>
                          <a:ln/>
                        </pic:spPr>
                      </pic:pic>
                    </a:graphicData>
                  </a:graphic>
                </wp:inline>
              </w:drawing>
            </w:r>
          </w:p>
          <w:p w14:paraId="79853B18" w14:textId="77777777" w:rsidR="0099094C" w:rsidRDefault="0099094C" w:rsidP="00CB55DC">
            <w:pPr>
              <w:widowControl w:val="0"/>
              <w:rPr>
                <w:b/>
                <w:sz w:val="20"/>
                <w:szCs w:val="20"/>
              </w:rPr>
            </w:pPr>
          </w:p>
          <w:p w14:paraId="0738F8A4" w14:textId="77777777" w:rsidR="0099094C" w:rsidRDefault="00B304F9" w:rsidP="00CB55DC">
            <w:pPr>
              <w:widowControl w:val="0"/>
              <w:rPr>
                <w:b/>
                <w:sz w:val="20"/>
                <w:szCs w:val="20"/>
              </w:rPr>
            </w:pPr>
            <w:r>
              <w:rPr>
                <w:b/>
                <w:noProof/>
                <w:sz w:val="20"/>
                <w:szCs w:val="20"/>
              </w:rPr>
              <w:drawing>
                <wp:inline distT="114300" distB="114300" distL="114300" distR="114300" wp14:anchorId="0D95B429" wp14:editId="432D3EB1">
                  <wp:extent cx="1781175" cy="2540000"/>
                  <wp:effectExtent l="0" t="0" r="0" b="0"/>
                  <wp:docPr id="135"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25"/>
                          <a:srcRect/>
                          <a:stretch>
                            <a:fillRect/>
                          </a:stretch>
                        </pic:blipFill>
                        <pic:spPr>
                          <a:xfrm>
                            <a:off x="0" y="0"/>
                            <a:ext cx="1781175" cy="2540000"/>
                          </a:xfrm>
                          <a:prstGeom prst="rect">
                            <a:avLst/>
                          </a:prstGeom>
                          <a:ln/>
                        </pic:spPr>
                      </pic:pic>
                    </a:graphicData>
                  </a:graphic>
                </wp:inline>
              </w:drawing>
            </w:r>
          </w:p>
        </w:tc>
      </w:tr>
      <w:tr w:rsidR="0099094C" w14:paraId="67D9A580"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16F7F59" w14:textId="77777777" w:rsidR="0099094C" w:rsidRPr="006136A8" w:rsidRDefault="00B304F9" w:rsidP="00CB55DC">
            <w:pPr>
              <w:widowControl w:val="0"/>
              <w:rPr>
                <w:b/>
                <w:sz w:val="16"/>
                <w:szCs w:val="16"/>
              </w:rPr>
            </w:pPr>
            <w:r w:rsidRPr="006136A8">
              <w:rPr>
                <w:b/>
                <w:sz w:val="16"/>
                <w:szCs w:val="16"/>
              </w:rPr>
              <w:t>Zestaw zabawowy dla najmłodszych</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7543BC" w14:textId="77777777" w:rsidR="0099094C" w:rsidRDefault="00B304F9" w:rsidP="00CB55DC">
            <w:pPr>
              <w:widowControl w:val="0"/>
              <w:rPr>
                <w:sz w:val="20"/>
                <w:szCs w:val="20"/>
                <w:u w:val="single"/>
              </w:rPr>
            </w:pPr>
            <w:r>
              <w:rPr>
                <w:sz w:val="20"/>
                <w:szCs w:val="20"/>
              </w:rPr>
              <w:t xml:space="preserve"> </w:t>
            </w:r>
            <w:r>
              <w:rPr>
                <w:sz w:val="20"/>
                <w:szCs w:val="20"/>
                <w:u w:val="single"/>
              </w:rPr>
              <w:t>Kryterium funkcjonalności:</w:t>
            </w:r>
          </w:p>
          <w:p w14:paraId="46B46B4C" w14:textId="77777777" w:rsidR="0099094C" w:rsidRDefault="0099094C" w:rsidP="00CB55DC">
            <w:pPr>
              <w:widowControl w:val="0"/>
              <w:rPr>
                <w:sz w:val="20"/>
                <w:szCs w:val="20"/>
                <w:u w:val="single"/>
              </w:rPr>
            </w:pPr>
          </w:p>
          <w:p w14:paraId="128520F2" w14:textId="77777777" w:rsidR="0099094C" w:rsidRDefault="00B304F9" w:rsidP="006136A8">
            <w:pPr>
              <w:widowControl w:val="0"/>
              <w:numPr>
                <w:ilvl w:val="0"/>
                <w:numId w:val="34"/>
              </w:numPr>
              <w:ind w:left="322"/>
              <w:rPr>
                <w:sz w:val="20"/>
                <w:szCs w:val="20"/>
              </w:rPr>
            </w:pPr>
            <w:r>
              <w:rPr>
                <w:sz w:val="20"/>
                <w:szCs w:val="20"/>
              </w:rPr>
              <w:t>z uwagi na liczbę użytkowników ilość oferowanych rozwiązań składowych winna odpowiadać ilości zaprojektowanych;</w:t>
            </w:r>
          </w:p>
          <w:p w14:paraId="184DB1B1" w14:textId="77777777" w:rsidR="0099094C" w:rsidRDefault="00B304F9" w:rsidP="006136A8">
            <w:pPr>
              <w:widowControl w:val="0"/>
              <w:numPr>
                <w:ilvl w:val="0"/>
                <w:numId w:val="34"/>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77A69B9A" w14:textId="77777777" w:rsidR="0099094C" w:rsidRDefault="00B304F9" w:rsidP="00CB55DC">
            <w:pPr>
              <w:widowControl w:val="0"/>
              <w:rPr>
                <w:sz w:val="20"/>
                <w:szCs w:val="20"/>
              </w:rPr>
            </w:pPr>
            <w:r>
              <w:rPr>
                <w:sz w:val="20"/>
                <w:szCs w:val="20"/>
              </w:rPr>
              <w:t xml:space="preserve"> </w:t>
            </w:r>
          </w:p>
          <w:p w14:paraId="4DAC6E03" w14:textId="77777777" w:rsidR="0099094C" w:rsidRDefault="00B304F9" w:rsidP="00CB55DC">
            <w:pPr>
              <w:widowControl w:val="0"/>
              <w:ind w:left="360"/>
              <w:rPr>
                <w:sz w:val="20"/>
                <w:szCs w:val="20"/>
              </w:rPr>
            </w:pPr>
            <w:r>
              <w:rPr>
                <w:sz w:val="20"/>
                <w:szCs w:val="20"/>
              </w:rPr>
              <w:t xml:space="preserve">1. </w:t>
            </w:r>
            <w:r>
              <w:rPr>
                <w:sz w:val="20"/>
                <w:szCs w:val="20"/>
              </w:rPr>
              <w:tab/>
              <w:t>Wieża bez dachu, podest wys. 0,30 m 2 szt.</w:t>
            </w:r>
          </w:p>
          <w:p w14:paraId="6B0547B9" w14:textId="77777777" w:rsidR="0099094C" w:rsidRDefault="00B304F9" w:rsidP="00CB55DC">
            <w:pPr>
              <w:widowControl w:val="0"/>
              <w:ind w:left="360"/>
              <w:rPr>
                <w:sz w:val="20"/>
                <w:szCs w:val="20"/>
              </w:rPr>
            </w:pPr>
            <w:r>
              <w:rPr>
                <w:sz w:val="20"/>
                <w:szCs w:val="20"/>
              </w:rPr>
              <w:t xml:space="preserve">2. </w:t>
            </w:r>
            <w:r>
              <w:rPr>
                <w:sz w:val="20"/>
                <w:szCs w:val="20"/>
              </w:rPr>
              <w:tab/>
              <w:t>Wieża z dachem, podest wys. 0,60 m 1 szt.</w:t>
            </w:r>
          </w:p>
          <w:p w14:paraId="449D6DDB" w14:textId="77777777" w:rsidR="0099094C" w:rsidRDefault="00B304F9" w:rsidP="00CB55DC">
            <w:pPr>
              <w:widowControl w:val="0"/>
              <w:ind w:left="360"/>
              <w:rPr>
                <w:sz w:val="20"/>
                <w:szCs w:val="20"/>
              </w:rPr>
            </w:pPr>
            <w:r>
              <w:rPr>
                <w:sz w:val="20"/>
                <w:szCs w:val="20"/>
              </w:rPr>
              <w:t xml:space="preserve">3. </w:t>
            </w:r>
            <w:r>
              <w:rPr>
                <w:sz w:val="20"/>
                <w:szCs w:val="20"/>
              </w:rPr>
              <w:tab/>
              <w:t>Balkonik narożny 1 szt.</w:t>
            </w:r>
          </w:p>
          <w:p w14:paraId="668C48E4" w14:textId="77777777" w:rsidR="0099094C" w:rsidRDefault="00B304F9" w:rsidP="00CB55DC">
            <w:pPr>
              <w:widowControl w:val="0"/>
              <w:ind w:left="360"/>
              <w:rPr>
                <w:sz w:val="20"/>
                <w:szCs w:val="20"/>
              </w:rPr>
            </w:pPr>
            <w:r>
              <w:rPr>
                <w:sz w:val="20"/>
                <w:szCs w:val="20"/>
              </w:rPr>
              <w:t xml:space="preserve">4. </w:t>
            </w:r>
            <w:r>
              <w:rPr>
                <w:sz w:val="20"/>
                <w:szCs w:val="20"/>
              </w:rPr>
              <w:tab/>
              <w:t>Zjeżdżalnia, wys. 0,60 m 1 szt.</w:t>
            </w:r>
          </w:p>
          <w:p w14:paraId="2ED546F8" w14:textId="77777777" w:rsidR="0099094C" w:rsidRDefault="00B304F9" w:rsidP="00CB55DC">
            <w:pPr>
              <w:widowControl w:val="0"/>
              <w:ind w:left="360"/>
              <w:rPr>
                <w:sz w:val="20"/>
                <w:szCs w:val="20"/>
              </w:rPr>
            </w:pPr>
            <w:r>
              <w:rPr>
                <w:sz w:val="20"/>
                <w:szCs w:val="20"/>
              </w:rPr>
              <w:t xml:space="preserve">5. </w:t>
            </w:r>
            <w:r>
              <w:rPr>
                <w:sz w:val="20"/>
                <w:szCs w:val="20"/>
              </w:rPr>
              <w:tab/>
              <w:t>Przejście tunelowe: 1 szt.</w:t>
            </w:r>
          </w:p>
          <w:p w14:paraId="47106066" w14:textId="77777777" w:rsidR="0099094C" w:rsidRDefault="00B304F9" w:rsidP="00CB55DC">
            <w:pPr>
              <w:widowControl w:val="0"/>
              <w:ind w:left="360"/>
              <w:rPr>
                <w:sz w:val="20"/>
                <w:szCs w:val="20"/>
              </w:rPr>
            </w:pPr>
            <w:r>
              <w:rPr>
                <w:sz w:val="20"/>
                <w:szCs w:val="20"/>
              </w:rPr>
              <w:t xml:space="preserve">6. </w:t>
            </w:r>
            <w:r>
              <w:rPr>
                <w:sz w:val="20"/>
                <w:szCs w:val="20"/>
              </w:rPr>
              <w:tab/>
              <w:t>Gra „Połącz zwierzaki” 1 szt.</w:t>
            </w:r>
          </w:p>
          <w:p w14:paraId="5A4F0DC2" w14:textId="77777777" w:rsidR="0099094C" w:rsidRDefault="00B304F9" w:rsidP="00CB55DC">
            <w:pPr>
              <w:widowControl w:val="0"/>
              <w:ind w:left="360"/>
              <w:rPr>
                <w:sz w:val="20"/>
                <w:szCs w:val="20"/>
              </w:rPr>
            </w:pPr>
            <w:r>
              <w:rPr>
                <w:sz w:val="20"/>
                <w:szCs w:val="20"/>
              </w:rPr>
              <w:t xml:space="preserve">7. </w:t>
            </w:r>
            <w:r>
              <w:rPr>
                <w:sz w:val="20"/>
                <w:szCs w:val="20"/>
              </w:rPr>
              <w:tab/>
              <w:t>Gra „Kółko-krzyżyk”  1 szt.</w:t>
            </w:r>
          </w:p>
          <w:p w14:paraId="25CFAA1D" w14:textId="77777777" w:rsidR="0099094C" w:rsidRDefault="00B304F9" w:rsidP="00CB55DC">
            <w:pPr>
              <w:widowControl w:val="0"/>
              <w:ind w:left="360"/>
              <w:rPr>
                <w:sz w:val="20"/>
                <w:szCs w:val="20"/>
              </w:rPr>
            </w:pPr>
            <w:r>
              <w:rPr>
                <w:sz w:val="20"/>
                <w:szCs w:val="20"/>
              </w:rPr>
              <w:t xml:space="preserve">8. </w:t>
            </w:r>
            <w:r>
              <w:rPr>
                <w:sz w:val="20"/>
                <w:szCs w:val="20"/>
              </w:rPr>
              <w:tab/>
              <w:t>Gra „ucieczka z labiryntu” 1 szt.</w:t>
            </w:r>
          </w:p>
          <w:p w14:paraId="2ABDDDD3" w14:textId="77777777" w:rsidR="0099094C" w:rsidRDefault="00B304F9" w:rsidP="00CB55DC">
            <w:pPr>
              <w:widowControl w:val="0"/>
              <w:ind w:left="360"/>
              <w:rPr>
                <w:sz w:val="20"/>
                <w:szCs w:val="20"/>
              </w:rPr>
            </w:pPr>
            <w:r>
              <w:rPr>
                <w:sz w:val="20"/>
                <w:szCs w:val="20"/>
              </w:rPr>
              <w:t xml:space="preserve">9. </w:t>
            </w:r>
            <w:r>
              <w:rPr>
                <w:sz w:val="20"/>
                <w:szCs w:val="20"/>
              </w:rPr>
              <w:tab/>
              <w:t>Sklepik - lada 1 szt.</w:t>
            </w:r>
          </w:p>
          <w:p w14:paraId="50F39F79" w14:textId="77777777" w:rsidR="0099094C" w:rsidRDefault="00B304F9" w:rsidP="00CB55DC">
            <w:pPr>
              <w:widowControl w:val="0"/>
              <w:ind w:left="360"/>
              <w:rPr>
                <w:sz w:val="20"/>
                <w:szCs w:val="20"/>
              </w:rPr>
            </w:pPr>
            <w:r>
              <w:rPr>
                <w:sz w:val="20"/>
                <w:szCs w:val="20"/>
              </w:rPr>
              <w:t>10.  Wyciągarka z wiaderkiem 1 szt.</w:t>
            </w:r>
          </w:p>
          <w:p w14:paraId="2D39CB29" w14:textId="77777777" w:rsidR="0099094C" w:rsidRDefault="00B304F9" w:rsidP="00CB55DC">
            <w:pPr>
              <w:widowControl w:val="0"/>
              <w:rPr>
                <w:sz w:val="20"/>
                <w:szCs w:val="20"/>
              </w:rPr>
            </w:pPr>
            <w:r>
              <w:rPr>
                <w:sz w:val="20"/>
                <w:szCs w:val="20"/>
              </w:rPr>
              <w:t xml:space="preserve"> </w:t>
            </w:r>
          </w:p>
          <w:p w14:paraId="1D33B472" w14:textId="77777777" w:rsidR="0099094C" w:rsidRDefault="00B304F9" w:rsidP="00CB55DC">
            <w:pPr>
              <w:widowControl w:val="0"/>
              <w:rPr>
                <w:sz w:val="20"/>
                <w:szCs w:val="20"/>
                <w:u w:val="single"/>
              </w:rPr>
            </w:pPr>
            <w:r>
              <w:rPr>
                <w:sz w:val="20"/>
                <w:szCs w:val="20"/>
                <w:u w:val="single"/>
              </w:rPr>
              <w:t>Urządzenie o wymiarach +/- 3%:</w:t>
            </w:r>
          </w:p>
          <w:p w14:paraId="639E3701" w14:textId="77777777" w:rsidR="0099094C" w:rsidRDefault="0099094C" w:rsidP="00CB55DC">
            <w:pPr>
              <w:widowControl w:val="0"/>
              <w:rPr>
                <w:sz w:val="20"/>
                <w:szCs w:val="20"/>
                <w:u w:val="single"/>
              </w:rPr>
            </w:pPr>
          </w:p>
          <w:p w14:paraId="47B1070A" w14:textId="77777777" w:rsidR="0099094C" w:rsidRDefault="00B304F9" w:rsidP="00CB55DC">
            <w:pPr>
              <w:widowControl w:val="0"/>
              <w:rPr>
                <w:sz w:val="20"/>
                <w:szCs w:val="20"/>
              </w:rPr>
            </w:pPr>
            <w:r>
              <w:rPr>
                <w:sz w:val="20"/>
                <w:szCs w:val="20"/>
              </w:rPr>
              <w:t xml:space="preserve">Wymiary urządzenia:                     </w:t>
            </w:r>
            <w:r>
              <w:rPr>
                <w:sz w:val="20"/>
                <w:szCs w:val="20"/>
              </w:rPr>
              <w:tab/>
              <w:t>4,13 x 3,61m</w:t>
            </w:r>
          </w:p>
          <w:p w14:paraId="6D67F720" w14:textId="77777777" w:rsidR="0099094C" w:rsidRDefault="00B304F9" w:rsidP="00CB55DC">
            <w:pPr>
              <w:widowControl w:val="0"/>
              <w:rPr>
                <w:sz w:val="20"/>
                <w:szCs w:val="20"/>
              </w:rPr>
            </w:pPr>
            <w:r>
              <w:rPr>
                <w:sz w:val="20"/>
                <w:szCs w:val="20"/>
              </w:rPr>
              <w:t xml:space="preserve">Wysokość urządzenia:                   </w:t>
            </w:r>
            <w:r>
              <w:rPr>
                <w:sz w:val="20"/>
                <w:szCs w:val="20"/>
              </w:rPr>
              <w:tab/>
              <w:t>3,00m</w:t>
            </w:r>
          </w:p>
          <w:p w14:paraId="4880876D" w14:textId="77777777" w:rsidR="0099094C" w:rsidRDefault="00B304F9" w:rsidP="00CB55DC">
            <w:pPr>
              <w:widowControl w:val="0"/>
              <w:rPr>
                <w:sz w:val="20"/>
                <w:szCs w:val="20"/>
              </w:rPr>
            </w:pPr>
            <w:r>
              <w:rPr>
                <w:sz w:val="20"/>
                <w:szCs w:val="20"/>
              </w:rPr>
              <w:t>Wymagana przestrzeń minimalna:</w:t>
            </w:r>
            <w:r>
              <w:rPr>
                <w:sz w:val="20"/>
                <w:szCs w:val="20"/>
              </w:rPr>
              <w:tab/>
              <w:t>7,62 x 6,26m</w:t>
            </w:r>
          </w:p>
          <w:p w14:paraId="05D843BB" w14:textId="77777777" w:rsidR="0099094C" w:rsidRDefault="00B304F9" w:rsidP="00CB55DC">
            <w:pPr>
              <w:widowControl w:val="0"/>
              <w:rPr>
                <w:sz w:val="20"/>
                <w:szCs w:val="20"/>
              </w:rPr>
            </w:pPr>
            <w:r>
              <w:rPr>
                <w:sz w:val="20"/>
                <w:szCs w:val="20"/>
              </w:rPr>
              <w:t>Powierzchnia przestrzeni upadku:</w:t>
            </w:r>
            <w:r>
              <w:rPr>
                <w:sz w:val="20"/>
                <w:szCs w:val="20"/>
              </w:rPr>
              <w:tab/>
              <w:t>32,29m²</w:t>
            </w:r>
          </w:p>
          <w:p w14:paraId="54AB1C52" w14:textId="77777777" w:rsidR="0099094C" w:rsidRDefault="00B304F9" w:rsidP="00CB55DC">
            <w:pPr>
              <w:widowControl w:val="0"/>
              <w:rPr>
                <w:sz w:val="20"/>
                <w:szCs w:val="20"/>
              </w:rPr>
            </w:pPr>
            <w:r>
              <w:rPr>
                <w:sz w:val="20"/>
                <w:szCs w:val="20"/>
              </w:rPr>
              <w:t xml:space="preserve">Wysokość swobodnego upadku:   </w:t>
            </w:r>
            <w:r>
              <w:rPr>
                <w:sz w:val="20"/>
                <w:szCs w:val="20"/>
              </w:rPr>
              <w:tab/>
              <w:t>0,60m</w:t>
            </w:r>
          </w:p>
          <w:p w14:paraId="436A6941" w14:textId="77777777" w:rsidR="0099094C" w:rsidRDefault="00B304F9" w:rsidP="00CB55DC">
            <w:pPr>
              <w:widowControl w:val="0"/>
              <w:rPr>
                <w:sz w:val="20"/>
                <w:szCs w:val="20"/>
              </w:rPr>
            </w:pPr>
            <w:r>
              <w:rPr>
                <w:sz w:val="20"/>
                <w:szCs w:val="20"/>
              </w:rPr>
              <w:t xml:space="preserve">Głębokość posadowienia:              </w:t>
            </w:r>
            <w:r>
              <w:rPr>
                <w:sz w:val="20"/>
                <w:szCs w:val="20"/>
              </w:rPr>
              <w:tab/>
              <w:t>-0,60m</w:t>
            </w:r>
          </w:p>
          <w:p w14:paraId="6454B8EE" w14:textId="77777777" w:rsidR="0099094C" w:rsidRDefault="00B304F9" w:rsidP="00CB55DC">
            <w:pPr>
              <w:widowControl w:val="0"/>
              <w:rPr>
                <w:b/>
                <w:sz w:val="20"/>
                <w:szCs w:val="20"/>
              </w:rPr>
            </w:pPr>
            <w:r>
              <w:rPr>
                <w:b/>
                <w:sz w:val="20"/>
                <w:szCs w:val="20"/>
              </w:rPr>
              <w:lastRenderedPageBreak/>
              <w:t xml:space="preserve"> </w:t>
            </w:r>
          </w:p>
          <w:p w14:paraId="214765E5" w14:textId="77777777" w:rsidR="0099094C" w:rsidRDefault="00B304F9" w:rsidP="00CB55DC">
            <w:pPr>
              <w:widowControl w:val="0"/>
              <w:rPr>
                <w:sz w:val="20"/>
                <w:szCs w:val="20"/>
                <w:u w:val="single"/>
              </w:rPr>
            </w:pPr>
            <w:r>
              <w:rPr>
                <w:sz w:val="20"/>
                <w:szCs w:val="20"/>
                <w:u w:val="single"/>
              </w:rPr>
              <w:t>Technologia:</w:t>
            </w:r>
          </w:p>
          <w:p w14:paraId="4B1CB717" w14:textId="77777777" w:rsidR="0099094C" w:rsidRDefault="00B304F9" w:rsidP="00CB55DC">
            <w:pPr>
              <w:widowControl w:val="0"/>
              <w:rPr>
                <w:sz w:val="20"/>
                <w:szCs w:val="20"/>
                <w:u w:val="single"/>
              </w:rPr>
            </w:pPr>
            <w:r>
              <w:rPr>
                <w:sz w:val="20"/>
                <w:szCs w:val="20"/>
                <w:u w:val="single"/>
              </w:rPr>
              <w:t xml:space="preserve"> </w:t>
            </w:r>
          </w:p>
          <w:p w14:paraId="27A8D056" w14:textId="77777777" w:rsidR="0099094C" w:rsidRDefault="00B304F9" w:rsidP="00CB55DC">
            <w:pPr>
              <w:widowControl w:val="0"/>
              <w:rPr>
                <w:sz w:val="20"/>
                <w:szCs w:val="20"/>
              </w:rPr>
            </w:pPr>
            <w:r>
              <w:rPr>
                <w:sz w:val="20"/>
                <w:szCs w:val="20"/>
              </w:rPr>
              <w:t>Nogi konstrukcyjne: profile stalowe kwadratowe min. 80x80mm, cynkowane, malowane proszkowo na kolor szary</w:t>
            </w:r>
          </w:p>
          <w:p w14:paraId="124D4B10" w14:textId="77777777" w:rsidR="0099094C" w:rsidRDefault="00B304F9" w:rsidP="00CB55DC">
            <w:pPr>
              <w:widowControl w:val="0"/>
              <w:rPr>
                <w:sz w:val="20"/>
                <w:szCs w:val="20"/>
              </w:rPr>
            </w:pPr>
            <w:r>
              <w:rPr>
                <w:sz w:val="20"/>
                <w:szCs w:val="20"/>
              </w:rPr>
              <w:t xml:space="preserve"> </w:t>
            </w:r>
          </w:p>
          <w:p w14:paraId="3A4553CB" w14:textId="77777777" w:rsidR="0099094C" w:rsidRDefault="00B304F9" w:rsidP="00CB55DC">
            <w:pPr>
              <w:widowControl w:val="0"/>
              <w:rPr>
                <w:sz w:val="20"/>
                <w:szCs w:val="20"/>
              </w:rPr>
            </w:pPr>
            <w:r>
              <w:rPr>
                <w:sz w:val="20"/>
                <w:szCs w:val="20"/>
              </w:rPr>
              <w:t>Kotwy: stal cynkowana</w:t>
            </w:r>
          </w:p>
          <w:p w14:paraId="10AC6851" w14:textId="77777777" w:rsidR="0099094C" w:rsidRDefault="00B304F9" w:rsidP="00CB55DC">
            <w:pPr>
              <w:widowControl w:val="0"/>
              <w:rPr>
                <w:sz w:val="20"/>
                <w:szCs w:val="20"/>
              </w:rPr>
            </w:pPr>
            <w:r>
              <w:rPr>
                <w:sz w:val="20"/>
                <w:szCs w:val="20"/>
              </w:rPr>
              <w:t xml:space="preserve"> </w:t>
            </w:r>
          </w:p>
          <w:p w14:paraId="412AAF89" w14:textId="77777777" w:rsidR="0099094C" w:rsidRDefault="00B304F9" w:rsidP="00CB55DC">
            <w:pPr>
              <w:widowControl w:val="0"/>
              <w:rPr>
                <w:sz w:val="20"/>
                <w:szCs w:val="20"/>
              </w:rPr>
            </w:pPr>
            <w:r>
              <w:rPr>
                <w:sz w:val="20"/>
                <w:szCs w:val="20"/>
              </w:rPr>
              <w:t>Elementy połaciowe: płyty HDPE o gr min. 15mm</w:t>
            </w:r>
          </w:p>
          <w:p w14:paraId="1D9CF8E2" w14:textId="77777777" w:rsidR="0099094C" w:rsidRDefault="00B304F9" w:rsidP="00CB55DC">
            <w:pPr>
              <w:widowControl w:val="0"/>
              <w:rPr>
                <w:sz w:val="20"/>
                <w:szCs w:val="20"/>
              </w:rPr>
            </w:pPr>
            <w:r>
              <w:rPr>
                <w:sz w:val="20"/>
                <w:szCs w:val="20"/>
              </w:rPr>
              <w:t xml:space="preserve"> </w:t>
            </w:r>
          </w:p>
          <w:p w14:paraId="2A04AEF9" w14:textId="77777777" w:rsidR="0099094C" w:rsidRDefault="00B304F9" w:rsidP="00CB55DC">
            <w:pPr>
              <w:widowControl w:val="0"/>
              <w:rPr>
                <w:sz w:val="20"/>
                <w:szCs w:val="20"/>
              </w:rPr>
            </w:pPr>
            <w:r>
              <w:rPr>
                <w:sz w:val="20"/>
                <w:szCs w:val="20"/>
              </w:rPr>
              <w:t>Podesty:  sklejka wodoodporna, o gr. 15mm, z warstwą antypoślizgową o wzorze "hexa", w kolorze ciemnobrązowym, montowana na legarach z profili stalowych o przekroju 60x40mm, ocynkowanych, niemalowanych</w:t>
            </w:r>
          </w:p>
          <w:p w14:paraId="10B95B21" w14:textId="77777777" w:rsidR="0099094C" w:rsidRDefault="00B304F9" w:rsidP="00CB55DC">
            <w:pPr>
              <w:widowControl w:val="0"/>
              <w:rPr>
                <w:sz w:val="20"/>
                <w:szCs w:val="20"/>
              </w:rPr>
            </w:pPr>
            <w:r>
              <w:rPr>
                <w:sz w:val="20"/>
                <w:szCs w:val="20"/>
              </w:rPr>
              <w:t xml:space="preserve"> </w:t>
            </w:r>
          </w:p>
          <w:p w14:paraId="31E9BE35" w14:textId="77777777" w:rsidR="0099094C" w:rsidRDefault="00B304F9" w:rsidP="00CB55DC">
            <w:pPr>
              <w:widowControl w:val="0"/>
              <w:rPr>
                <w:sz w:val="20"/>
                <w:szCs w:val="20"/>
              </w:rPr>
            </w:pPr>
            <w:r>
              <w:rPr>
                <w:sz w:val="20"/>
                <w:szCs w:val="20"/>
              </w:rPr>
              <w:t>Elementy stalowe: stal cynkowana, malowana proszkowo</w:t>
            </w:r>
          </w:p>
          <w:p w14:paraId="6F32BA16" w14:textId="77777777" w:rsidR="0099094C" w:rsidRDefault="00B304F9" w:rsidP="00CB55DC">
            <w:pPr>
              <w:widowControl w:val="0"/>
              <w:rPr>
                <w:sz w:val="20"/>
                <w:szCs w:val="20"/>
              </w:rPr>
            </w:pPr>
            <w:r>
              <w:rPr>
                <w:sz w:val="20"/>
                <w:szCs w:val="20"/>
              </w:rPr>
              <w:t xml:space="preserve"> </w:t>
            </w:r>
          </w:p>
          <w:p w14:paraId="0819DF19" w14:textId="77777777" w:rsidR="0099094C" w:rsidRDefault="00B304F9" w:rsidP="00CB55DC">
            <w:pPr>
              <w:widowControl w:val="0"/>
              <w:rPr>
                <w:sz w:val="20"/>
                <w:szCs w:val="20"/>
              </w:rPr>
            </w:pPr>
            <w:r>
              <w:rPr>
                <w:sz w:val="20"/>
                <w:szCs w:val="20"/>
              </w:rPr>
              <w:t>Zjeżdżalnie proste: boki z HDPE o gr. 15mm, ślizg z blach nierdzewnej gr. 1,5mm,</w:t>
            </w:r>
          </w:p>
          <w:p w14:paraId="6390745B" w14:textId="77777777" w:rsidR="0099094C" w:rsidRDefault="00B304F9" w:rsidP="00CB55DC">
            <w:pPr>
              <w:widowControl w:val="0"/>
              <w:rPr>
                <w:sz w:val="20"/>
                <w:szCs w:val="20"/>
              </w:rPr>
            </w:pPr>
            <w:r>
              <w:rPr>
                <w:sz w:val="20"/>
                <w:szCs w:val="20"/>
              </w:rPr>
              <w:t xml:space="preserve"> </w:t>
            </w:r>
          </w:p>
          <w:p w14:paraId="37CCC2B1" w14:textId="77777777" w:rsidR="0099094C" w:rsidRDefault="00B304F9" w:rsidP="00CB55DC">
            <w:pPr>
              <w:widowControl w:val="0"/>
              <w:rPr>
                <w:sz w:val="20"/>
                <w:szCs w:val="20"/>
              </w:rPr>
            </w:pPr>
            <w:r>
              <w:rPr>
                <w:sz w:val="20"/>
                <w:szCs w:val="20"/>
              </w:rPr>
              <w:t>Liny: polipropylenowe na oplocie stalowym, min. Æ16mm, połączone ze sobą poprzez plastikowe łączniki</w:t>
            </w:r>
          </w:p>
          <w:p w14:paraId="4555CEE7" w14:textId="77777777" w:rsidR="0099094C" w:rsidRDefault="00B304F9" w:rsidP="00CB55DC">
            <w:pPr>
              <w:widowControl w:val="0"/>
              <w:rPr>
                <w:sz w:val="20"/>
                <w:szCs w:val="20"/>
              </w:rPr>
            </w:pPr>
            <w:r>
              <w:rPr>
                <w:sz w:val="20"/>
                <w:szCs w:val="20"/>
              </w:rPr>
              <w:t xml:space="preserve"> </w:t>
            </w:r>
          </w:p>
          <w:p w14:paraId="07EF3C27" w14:textId="77777777" w:rsidR="0099094C" w:rsidRDefault="00B304F9" w:rsidP="00CB55DC">
            <w:pPr>
              <w:widowControl w:val="0"/>
              <w:rPr>
                <w:sz w:val="20"/>
                <w:szCs w:val="20"/>
              </w:rPr>
            </w:pPr>
            <w:r>
              <w:rPr>
                <w:sz w:val="20"/>
                <w:szCs w:val="20"/>
              </w:rPr>
              <w:t>Tunel: rura PVC, mocowana do płyt HDPE o gr. min. 15mm</w:t>
            </w:r>
          </w:p>
          <w:p w14:paraId="7FE35B89" w14:textId="77777777" w:rsidR="0099094C" w:rsidRDefault="00B304F9" w:rsidP="00CB55DC">
            <w:pPr>
              <w:widowControl w:val="0"/>
              <w:rPr>
                <w:sz w:val="20"/>
                <w:szCs w:val="20"/>
              </w:rPr>
            </w:pPr>
            <w:r>
              <w:rPr>
                <w:sz w:val="20"/>
                <w:szCs w:val="20"/>
              </w:rPr>
              <w:t xml:space="preserve"> </w:t>
            </w:r>
          </w:p>
          <w:p w14:paraId="503B9FE3" w14:textId="77777777" w:rsidR="0099094C" w:rsidRDefault="00B304F9" w:rsidP="00CB55DC">
            <w:pPr>
              <w:widowControl w:val="0"/>
              <w:rPr>
                <w:sz w:val="20"/>
                <w:szCs w:val="20"/>
              </w:rPr>
            </w:pPr>
            <w:r>
              <w:rPr>
                <w:sz w:val="20"/>
                <w:szCs w:val="20"/>
              </w:rPr>
              <w:t>Panel zabawowy: zintegrowany element bezobsługowy</w:t>
            </w:r>
          </w:p>
          <w:p w14:paraId="1A71B0E4" w14:textId="77777777" w:rsidR="0099094C" w:rsidRDefault="00B304F9" w:rsidP="00CB55DC">
            <w:pPr>
              <w:widowControl w:val="0"/>
              <w:rPr>
                <w:sz w:val="20"/>
                <w:szCs w:val="20"/>
              </w:rPr>
            </w:pPr>
            <w:r>
              <w:rPr>
                <w:sz w:val="20"/>
                <w:szCs w:val="20"/>
              </w:rPr>
              <w:t xml:space="preserve"> </w:t>
            </w:r>
          </w:p>
          <w:p w14:paraId="169BE41C" w14:textId="77777777" w:rsidR="0099094C" w:rsidRDefault="00B304F9" w:rsidP="00CB55DC">
            <w:pPr>
              <w:widowControl w:val="0"/>
              <w:rPr>
                <w:sz w:val="20"/>
                <w:szCs w:val="20"/>
              </w:rPr>
            </w:pPr>
            <w:r>
              <w:rPr>
                <w:sz w:val="20"/>
                <w:szCs w:val="20"/>
              </w:rPr>
              <w:t>Zaślepki: tworzywo sztuczne</w:t>
            </w:r>
          </w:p>
          <w:p w14:paraId="758AD25F" w14:textId="77777777" w:rsidR="0099094C" w:rsidRDefault="00B304F9" w:rsidP="00CB55DC">
            <w:pPr>
              <w:widowControl w:val="0"/>
              <w:rPr>
                <w:sz w:val="20"/>
                <w:szCs w:val="20"/>
              </w:rPr>
            </w:pPr>
            <w:r>
              <w:rPr>
                <w:sz w:val="20"/>
                <w:szCs w:val="20"/>
              </w:rPr>
              <w:t xml:space="preserve"> </w:t>
            </w:r>
          </w:p>
          <w:p w14:paraId="69B57C4C" w14:textId="77777777" w:rsidR="0099094C" w:rsidRDefault="00B304F9" w:rsidP="00CB55DC">
            <w:pPr>
              <w:widowControl w:val="0"/>
              <w:rPr>
                <w:sz w:val="20"/>
                <w:szCs w:val="20"/>
              </w:rPr>
            </w:pPr>
            <w:r>
              <w:rPr>
                <w:sz w:val="20"/>
                <w:szCs w:val="20"/>
              </w:rPr>
              <w:t>Fundamenty: beton klasy min. C12/15</w:t>
            </w:r>
          </w:p>
          <w:p w14:paraId="726E5E20" w14:textId="77777777" w:rsidR="0099094C" w:rsidRDefault="00B304F9" w:rsidP="00CB55DC">
            <w:pPr>
              <w:widowControl w:val="0"/>
              <w:rPr>
                <w:sz w:val="20"/>
                <w:szCs w:val="20"/>
              </w:rPr>
            </w:pPr>
            <w:r>
              <w:rPr>
                <w:sz w:val="20"/>
                <w:szCs w:val="20"/>
              </w:rPr>
              <w:t xml:space="preserve"> </w:t>
            </w:r>
          </w:p>
          <w:p w14:paraId="0F1DEEC2" w14:textId="77777777" w:rsidR="0099094C" w:rsidRDefault="00B304F9" w:rsidP="00CB55DC">
            <w:pPr>
              <w:widowControl w:val="0"/>
              <w:rPr>
                <w:sz w:val="20"/>
                <w:szCs w:val="20"/>
              </w:rPr>
            </w:pPr>
            <w:r>
              <w:rPr>
                <w:sz w:val="20"/>
                <w:szCs w:val="20"/>
              </w:rPr>
              <w:t>Nie dopuszcza się rozwiązań z drewna i HPL.</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5D4925"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39CAF62D" wp14:editId="3A52E913">
                  <wp:extent cx="1781175" cy="1193800"/>
                  <wp:effectExtent l="0" t="0" r="0" b="0"/>
                  <wp:docPr id="13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6"/>
                          <a:srcRect/>
                          <a:stretch>
                            <a:fillRect/>
                          </a:stretch>
                        </pic:blipFill>
                        <pic:spPr>
                          <a:xfrm>
                            <a:off x="0" y="0"/>
                            <a:ext cx="1781175" cy="1193800"/>
                          </a:xfrm>
                          <a:prstGeom prst="rect">
                            <a:avLst/>
                          </a:prstGeom>
                          <a:ln/>
                        </pic:spPr>
                      </pic:pic>
                    </a:graphicData>
                  </a:graphic>
                </wp:inline>
              </w:drawing>
            </w:r>
          </w:p>
          <w:p w14:paraId="37CBBA8D" w14:textId="77777777" w:rsidR="0099094C" w:rsidRDefault="0099094C" w:rsidP="00CB55DC">
            <w:pPr>
              <w:widowControl w:val="0"/>
              <w:rPr>
                <w:b/>
                <w:sz w:val="20"/>
                <w:szCs w:val="20"/>
              </w:rPr>
            </w:pPr>
          </w:p>
          <w:p w14:paraId="1DC09036" w14:textId="77777777" w:rsidR="0099094C" w:rsidRDefault="00B304F9" w:rsidP="00CB55DC">
            <w:pPr>
              <w:widowControl w:val="0"/>
              <w:rPr>
                <w:b/>
                <w:sz w:val="20"/>
                <w:szCs w:val="20"/>
              </w:rPr>
            </w:pPr>
            <w:r>
              <w:rPr>
                <w:b/>
                <w:noProof/>
                <w:sz w:val="20"/>
                <w:szCs w:val="20"/>
              </w:rPr>
              <w:drawing>
                <wp:inline distT="114300" distB="114300" distL="114300" distR="114300" wp14:anchorId="19C457BE" wp14:editId="1C66E5B3">
                  <wp:extent cx="1781175" cy="1485900"/>
                  <wp:effectExtent l="0" t="0" r="0" b="0"/>
                  <wp:docPr id="13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7"/>
                          <a:srcRect/>
                          <a:stretch>
                            <a:fillRect/>
                          </a:stretch>
                        </pic:blipFill>
                        <pic:spPr>
                          <a:xfrm>
                            <a:off x="0" y="0"/>
                            <a:ext cx="1781175" cy="1485900"/>
                          </a:xfrm>
                          <a:prstGeom prst="rect">
                            <a:avLst/>
                          </a:prstGeom>
                          <a:ln/>
                        </pic:spPr>
                      </pic:pic>
                    </a:graphicData>
                  </a:graphic>
                </wp:inline>
              </w:drawing>
            </w:r>
          </w:p>
          <w:p w14:paraId="7F692B0D" w14:textId="77777777" w:rsidR="0099094C" w:rsidRDefault="00B304F9" w:rsidP="00CB55DC">
            <w:pPr>
              <w:widowControl w:val="0"/>
              <w:rPr>
                <w:b/>
                <w:sz w:val="20"/>
                <w:szCs w:val="20"/>
              </w:rPr>
            </w:pPr>
            <w:r>
              <w:rPr>
                <w:b/>
                <w:noProof/>
                <w:sz w:val="20"/>
                <w:szCs w:val="20"/>
              </w:rPr>
              <w:drawing>
                <wp:inline distT="114300" distB="114300" distL="114300" distR="114300" wp14:anchorId="3286B70E" wp14:editId="7529624F">
                  <wp:extent cx="1781175" cy="1358900"/>
                  <wp:effectExtent l="0" t="0" r="0" b="0"/>
                  <wp:docPr id="13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8"/>
                          <a:srcRect/>
                          <a:stretch>
                            <a:fillRect/>
                          </a:stretch>
                        </pic:blipFill>
                        <pic:spPr>
                          <a:xfrm>
                            <a:off x="0" y="0"/>
                            <a:ext cx="1781175" cy="1358900"/>
                          </a:xfrm>
                          <a:prstGeom prst="rect">
                            <a:avLst/>
                          </a:prstGeom>
                          <a:ln/>
                        </pic:spPr>
                      </pic:pic>
                    </a:graphicData>
                  </a:graphic>
                </wp:inline>
              </w:drawing>
            </w:r>
          </w:p>
          <w:p w14:paraId="00A57DD9" w14:textId="77777777" w:rsidR="0099094C" w:rsidRDefault="0099094C" w:rsidP="00CB55DC">
            <w:pPr>
              <w:widowControl w:val="0"/>
              <w:rPr>
                <w:b/>
                <w:sz w:val="20"/>
                <w:szCs w:val="20"/>
              </w:rPr>
            </w:pPr>
          </w:p>
        </w:tc>
      </w:tr>
      <w:tr w:rsidR="0099094C" w14:paraId="108FB0C5"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3AF1E22" w14:textId="77777777" w:rsidR="0099094C" w:rsidRPr="006136A8" w:rsidRDefault="00B304F9" w:rsidP="00CB55DC">
            <w:pPr>
              <w:widowControl w:val="0"/>
              <w:rPr>
                <w:b/>
                <w:sz w:val="16"/>
                <w:szCs w:val="16"/>
              </w:rPr>
            </w:pPr>
            <w:r w:rsidRPr="006136A8">
              <w:rPr>
                <w:b/>
                <w:sz w:val="16"/>
                <w:szCs w:val="16"/>
              </w:rPr>
              <w:lastRenderedPageBreak/>
              <w:t>Mały zestaw zabawkowy</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23BC3F" w14:textId="77777777" w:rsidR="0099094C" w:rsidRDefault="0099094C" w:rsidP="00CB55DC">
            <w:pPr>
              <w:widowControl w:val="0"/>
              <w:rPr>
                <w:sz w:val="20"/>
                <w:szCs w:val="20"/>
                <w:u w:val="single"/>
              </w:rPr>
            </w:pPr>
          </w:p>
          <w:p w14:paraId="45F971B6" w14:textId="77777777" w:rsidR="0099094C" w:rsidRDefault="00B304F9" w:rsidP="00CB55DC">
            <w:pPr>
              <w:widowControl w:val="0"/>
              <w:rPr>
                <w:sz w:val="20"/>
                <w:szCs w:val="20"/>
                <w:u w:val="single"/>
              </w:rPr>
            </w:pPr>
            <w:r>
              <w:rPr>
                <w:sz w:val="20"/>
                <w:szCs w:val="20"/>
                <w:u w:val="single"/>
              </w:rPr>
              <w:t>Kryterium funkcjonalności:</w:t>
            </w:r>
          </w:p>
          <w:p w14:paraId="0D8C2F22" w14:textId="77777777" w:rsidR="0099094C" w:rsidRDefault="0099094C" w:rsidP="00CB55DC">
            <w:pPr>
              <w:widowControl w:val="0"/>
              <w:rPr>
                <w:sz w:val="20"/>
                <w:szCs w:val="20"/>
              </w:rPr>
            </w:pPr>
          </w:p>
          <w:p w14:paraId="55F8E0ED" w14:textId="77777777" w:rsidR="0099094C" w:rsidRDefault="00B304F9" w:rsidP="006136A8">
            <w:pPr>
              <w:widowControl w:val="0"/>
              <w:numPr>
                <w:ilvl w:val="0"/>
                <w:numId w:val="35"/>
              </w:numPr>
              <w:ind w:left="322"/>
              <w:rPr>
                <w:sz w:val="20"/>
                <w:szCs w:val="20"/>
              </w:rPr>
            </w:pPr>
            <w:r>
              <w:rPr>
                <w:sz w:val="20"/>
                <w:szCs w:val="20"/>
              </w:rPr>
              <w:t>z uwagi na liczbę użytkowników ilość oferowanych rozwiązań składowych winna odpowiadać ilości zaprojektowanych;</w:t>
            </w:r>
          </w:p>
          <w:p w14:paraId="47D9B911" w14:textId="77777777" w:rsidR="0099094C" w:rsidRDefault="00B304F9" w:rsidP="006136A8">
            <w:pPr>
              <w:widowControl w:val="0"/>
              <w:numPr>
                <w:ilvl w:val="0"/>
                <w:numId w:val="35"/>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069D9A45" w14:textId="77777777" w:rsidR="0099094C" w:rsidRDefault="00B304F9" w:rsidP="00CB55DC">
            <w:pPr>
              <w:widowControl w:val="0"/>
              <w:rPr>
                <w:sz w:val="20"/>
                <w:szCs w:val="20"/>
              </w:rPr>
            </w:pPr>
            <w:r>
              <w:rPr>
                <w:sz w:val="20"/>
                <w:szCs w:val="20"/>
              </w:rPr>
              <w:t xml:space="preserve"> </w:t>
            </w:r>
          </w:p>
          <w:p w14:paraId="6733FB6B" w14:textId="77777777" w:rsidR="0099094C" w:rsidRDefault="00B304F9" w:rsidP="00CB55DC">
            <w:pPr>
              <w:widowControl w:val="0"/>
              <w:ind w:left="360"/>
              <w:rPr>
                <w:sz w:val="20"/>
                <w:szCs w:val="20"/>
              </w:rPr>
            </w:pPr>
            <w:r>
              <w:rPr>
                <w:sz w:val="20"/>
                <w:szCs w:val="20"/>
              </w:rPr>
              <w:t xml:space="preserve">1. </w:t>
            </w:r>
            <w:r>
              <w:rPr>
                <w:sz w:val="20"/>
                <w:szCs w:val="20"/>
              </w:rPr>
              <w:tab/>
              <w:t>Wieża bez dachu, podest wys. 0,90m: 1 szt.</w:t>
            </w:r>
          </w:p>
          <w:p w14:paraId="5041141B" w14:textId="77777777" w:rsidR="0099094C" w:rsidRDefault="00B304F9" w:rsidP="00CB55DC">
            <w:pPr>
              <w:widowControl w:val="0"/>
              <w:ind w:left="360"/>
              <w:rPr>
                <w:sz w:val="20"/>
                <w:szCs w:val="20"/>
              </w:rPr>
            </w:pPr>
            <w:r>
              <w:rPr>
                <w:sz w:val="20"/>
                <w:szCs w:val="20"/>
              </w:rPr>
              <w:t xml:space="preserve">2. </w:t>
            </w:r>
            <w:r>
              <w:rPr>
                <w:sz w:val="20"/>
                <w:szCs w:val="20"/>
              </w:rPr>
              <w:tab/>
              <w:t>Schody wejściowe, wys. 0,90m: 1 szt.</w:t>
            </w:r>
          </w:p>
          <w:p w14:paraId="6BAD40A6" w14:textId="77777777" w:rsidR="0099094C" w:rsidRDefault="00B304F9" w:rsidP="00CB55DC">
            <w:pPr>
              <w:widowControl w:val="0"/>
              <w:ind w:left="360"/>
              <w:rPr>
                <w:sz w:val="20"/>
                <w:szCs w:val="20"/>
              </w:rPr>
            </w:pPr>
            <w:r>
              <w:rPr>
                <w:sz w:val="20"/>
                <w:szCs w:val="20"/>
              </w:rPr>
              <w:t xml:space="preserve">3. </w:t>
            </w:r>
            <w:r>
              <w:rPr>
                <w:sz w:val="20"/>
                <w:szCs w:val="20"/>
              </w:rPr>
              <w:tab/>
              <w:t>Zjeżdżalnia, wys. 0,90m: 1 szt.</w:t>
            </w:r>
          </w:p>
          <w:p w14:paraId="70960F45" w14:textId="77777777" w:rsidR="0099094C" w:rsidRDefault="00B304F9" w:rsidP="00CB55DC">
            <w:pPr>
              <w:widowControl w:val="0"/>
              <w:ind w:left="360"/>
              <w:rPr>
                <w:sz w:val="20"/>
                <w:szCs w:val="20"/>
              </w:rPr>
            </w:pPr>
            <w:r>
              <w:rPr>
                <w:sz w:val="20"/>
                <w:szCs w:val="20"/>
              </w:rPr>
              <w:t xml:space="preserve">4. </w:t>
            </w:r>
            <w:r>
              <w:rPr>
                <w:sz w:val="20"/>
                <w:szCs w:val="20"/>
              </w:rPr>
              <w:tab/>
              <w:t>Maszt z flagą: 1 szt.</w:t>
            </w:r>
          </w:p>
          <w:p w14:paraId="47D4CAB8" w14:textId="77777777" w:rsidR="0099094C" w:rsidRDefault="00B304F9" w:rsidP="00CB55DC">
            <w:pPr>
              <w:widowControl w:val="0"/>
              <w:rPr>
                <w:sz w:val="20"/>
                <w:szCs w:val="20"/>
              </w:rPr>
            </w:pPr>
            <w:r>
              <w:rPr>
                <w:sz w:val="20"/>
                <w:szCs w:val="20"/>
              </w:rPr>
              <w:t xml:space="preserve"> </w:t>
            </w:r>
          </w:p>
          <w:p w14:paraId="4971CA09" w14:textId="77777777" w:rsidR="0099094C" w:rsidRDefault="00B304F9" w:rsidP="00CB55DC">
            <w:pPr>
              <w:widowControl w:val="0"/>
              <w:rPr>
                <w:sz w:val="20"/>
                <w:szCs w:val="20"/>
                <w:u w:val="single"/>
              </w:rPr>
            </w:pPr>
            <w:r>
              <w:rPr>
                <w:sz w:val="20"/>
                <w:szCs w:val="20"/>
                <w:u w:val="single"/>
              </w:rPr>
              <w:t>Urządzenie o wymiarach +/- 3%:</w:t>
            </w:r>
          </w:p>
          <w:p w14:paraId="2D60A944" w14:textId="77777777" w:rsidR="0099094C" w:rsidRDefault="0099094C" w:rsidP="00CB55DC">
            <w:pPr>
              <w:widowControl w:val="0"/>
              <w:rPr>
                <w:sz w:val="20"/>
                <w:szCs w:val="20"/>
                <w:u w:val="single"/>
              </w:rPr>
            </w:pPr>
          </w:p>
          <w:p w14:paraId="704A620D" w14:textId="77777777" w:rsidR="0099094C" w:rsidRDefault="00B304F9" w:rsidP="00CB55DC">
            <w:pPr>
              <w:widowControl w:val="0"/>
              <w:rPr>
                <w:sz w:val="20"/>
                <w:szCs w:val="20"/>
              </w:rPr>
            </w:pPr>
            <w:r>
              <w:rPr>
                <w:sz w:val="20"/>
                <w:szCs w:val="20"/>
              </w:rPr>
              <w:t>Wymiary urządzenia: 3,54 x 0,96m</w:t>
            </w:r>
          </w:p>
          <w:p w14:paraId="70A09072" w14:textId="77777777" w:rsidR="0099094C" w:rsidRDefault="00B304F9" w:rsidP="00CB55DC">
            <w:pPr>
              <w:widowControl w:val="0"/>
              <w:rPr>
                <w:sz w:val="20"/>
                <w:szCs w:val="20"/>
              </w:rPr>
            </w:pPr>
            <w:r>
              <w:rPr>
                <w:sz w:val="20"/>
                <w:szCs w:val="20"/>
              </w:rPr>
              <w:t>Wysokość urządzenia: 2,80m</w:t>
            </w:r>
          </w:p>
          <w:p w14:paraId="5AD24BD7" w14:textId="77777777" w:rsidR="0099094C" w:rsidRDefault="00B304F9" w:rsidP="00CB55DC">
            <w:pPr>
              <w:widowControl w:val="0"/>
              <w:rPr>
                <w:sz w:val="20"/>
                <w:szCs w:val="20"/>
              </w:rPr>
            </w:pPr>
            <w:r>
              <w:rPr>
                <w:sz w:val="20"/>
                <w:szCs w:val="20"/>
              </w:rPr>
              <w:t>Wymagana przestrzeń minimalna: 6,85 x 3,88m</w:t>
            </w:r>
          </w:p>
          <w:p w14:paraId="50B45CA2" w14:textId="77777777" w:rsidR="0099094C" w:rsidRDefault="00B304F9" w:rsidP="00CB55DC">
            <w:pPr>
              <w:widowControl w:val="0"/>
              <w:rPr>
                <w:sz w:val="20"/>
                <w:szCs w:val="20"/>
              </w:rPr>
            </w:pPr>
            <w:r>
              <w:rPr>
                <w:sz w:val="20"/>
                <w:szCs w:val="20"/>
              </w:rPr>
              <w:t>Powierzchnia przestrzeni upadku: 21,28m²</w:t>
            </w:r>
          </w:p>
          <w:p w14:paraId="3252916A" w14:textId="77777777" w:rsidR="0099094C" w:rsidRDefault="00B304F9" w:rsidP="00CB55DC">
            <w:pPr>
              <w:widowControl w:val="0"/>
              <w:rPr>
                <w:sz w:val="20"/>
                <w:szCs w:val="20"/>
              </w:rPr>
            </w:pPr>
            <w:r>
              <w:rPr>
                <w:sz w:val="20"/>
                <w:szCs w:val="20"/>
              </w:rPr>
              <w:t>Wysokość swobodnego upadku: 0,90m</w:t>
            </w:r>
          </w:p>
          <w:p w14:paraId="24A14BD4" w14:textId="77777777" w:rsidR="0099094C" w:rsidRDefault="00B304F9" w:rsidP="00CB55DC">
            <w:pPr>
              <w:widowControl w:val="0"/>
              <w:rPr>
                <w:sz w:val="20"/>
                <w:szCs w:val="20"/>
              </w:rPr>
            </w:pPr>
            <w:r>
              <w:rPr>
                <w:sz w:val="20"/>
                <w:szCs w:val="20"/>
              </w:rPr>
              <w:t>Głębokość posadowienia: -0,60m</w:t>
            </w:r>
          </w:p>
          <w:p w14:paraId="5AE6BFF5" w14:textId="77777777" w:rsidR="0099094C" w:rsidRDefault="00B304F9" w:rsidP="00CB55DC">
            <w:pPr>
              <w:widowControl w:val="0"/>
              <w:rPr>
                <w:b/>
                <w:sz w:val="20"/>
                <w:szCs w:val="20"/>
              </w:rPr>
            </w:pPr>
            <w:r>
              <w:rPr>
                <w:b/>
                <w:sz w:val="20"/>
                <w:szCs w:val="20"/>
              </w:rPr>
              <w:t xml:space="preserve"> </w:t>
            </w:r>
          </w:p>
          <w:p w14:paraId="615EFFD4" w14:textId="77777777" w:rsidR="0099094C" w:rsidRDefault="00B304F9" w:rsidP="00CB55DC">
            <w:pPr>
              <w:widowControl w:val="0"/>
              <w:rPr>
                <w:sz w:val="20"/>
                <w:szCs w:val="20"/>
                <w:u w:val="single"/>
              </w:rPr>
            </w:pPr>
            <w:r>
              <w:rPr>
                <w:sz w:val="20"/>
                <w:szCs w:val="20"/>
                <w:u w:val="single"/>
              </w:rPr>
              <w:t>Technologia:</w:t>
            </w:r>
          </w:p>
          <w:p w14:paraId="14896274" w14:textId="77777777" w:rsidR="0099094C" w:rsidRDefault="00B304F9" w:rsidP="00CB55DC">
            <w:pPr>
              <w:widowControl w:val="0"/>
              <w:rPr>
                <w:b/>
                <w:sz w:val="20"/>
                <w:szCs w:val="20"/>
              </w:rPr>
            </w:pPr>
            <w:r>
              <w:rPr>
                <w:b/>
                <w:sz w:val="20"/>
                <w:szCs w:val="20"/>
              </w:rPr>
              <w:t xml:space="preserve"> </w:t>
            </w:r>
          </w:p>
          <w:p w14:paraId="7592A7F9" w14:textId="77777777" w:rsidR="0099094C" w:rsidRDefault="00B304F9" w:rsidP="00CB55DC">
            <w:pPr>
              <w:widowControl w:val="0"/>
              <w:rPr>
                <w:sz w:val="20"/>
                <w:szCs w:val="20"/>
              </w:rPr>
            </w:pPr>
            <w:r>
              <w:rPr>
                <w:sz w:val="20"/>
                <w:szCs w:val="20"/>
              </w:rPr>
              <w:t>Nogi konstrukcyjne: profile stalowe kwadratowe min. 80x80mm, cynkowane, malowane proszkowo na kolor szary</w:t>
            </w:r>
          </w:p>
          <w:p w14:paraId="1642DF44" w14:textId="77777777" w:rsidR="0099094C" w:rsidRDefault="00B304F9" w:rsidP="00CB55DC">
            <w:pPr>
              <w:widowControl w:val="0"/>
              <w:rPr>
                <w:sz w:val="20"/>
                <w:szCs w:val="20"/>
              </w:rPr>
            </w:pPr>
            <w:r>
              <w:rPr>
                <w:sz w:val="20"/>
                <w:szCs w:val="20"/>
              </w:rPr>
              <w:t xml:space="preserve"> </w:t>
            </w:r>
          </w:p>
          <w:p w14:paraId="1E7BE515" w14:textId="77777777" w:rsidR="0099094C" w:rsidRDefault="00B304F9" w:rsidP="00CB55DC">
            <w:pPr>
              <w:widowControl w:val="0"/>
              <w:rPr>
                <w:sz w:val="20"/>
                <w:szCs w:val="20"/>
              </w:rPr>
            </w:pPr>
            <w:r>
              <w:rPr>
                <w:sz w:val="20"/>
                <w:szCs w:val="20"/>
              </w:rPr>
              <w:t>Kotwy: stal cynkowana</w:t>
            </w:r>
          </w:p>
          <w:p w14:paraId="12102502" w14:textId="77777777" w:rsidR="0099094C" w:rsidRDefault="00B304F9" w:rsidP="00CB55DC">
            <w:pPr>
              <w:widowControl w:val="0"/>
              <w:rPr>
                <w:sz w:val="20"/>
                <w:szCs w:val="20"/>
              </w:rPr>
            </w:pPr>
            <w:r>
              <w:rPr>
                <w:sz w:val="20"/>
                <w:szCs w:val="20"/>
              </w:rPr>
              <w:t xml:space="preserve"> </w:t>
            </w:r>
          </w:p>
          <w:p w14:paraId="1068710E" w14:textId="77777777" w:rsidR="0099094C" w:rsidRDefault="00B304F9" w:rsidP="00CB55DC">
            <w:pPr>
              <w:widowControl w:val="0"/>
              <w:rPr>
                <w:sz w:val="20"/>
                <w:szCs w:val="20"/>
              </w:rPr>
            </w:pPr>
            <w:r>
              <w:rPr>
                <w:sz w:val="20"/>
                <w:szCs w:val="20"/>
              </w:rPr>
              <w:t>Elementy połaciowe: płyty HDPE o gr min. 15mm</w:t>
            </w:r>
          </w:p>
          <w:p w14:paraId="11C5E9D3" w14:textId="77777777" w:rsidR="0099094C" w:rsidRDefault="00B304F9" w:rsidP="00CB55DC">
            <w:pPr>
              <w:widowControl w:val="0"/>
              <w:rPr>
                <w:sz w:val="20"/>
                <w:szCs w:val="20"/>
              </w:rPr>
            </w:pPr>
            <w:r>
              <w:rPr>
                <w:sz w:val="20"/>
                <w:szCs w:val="20"/>
              </w:rPr>
              <w:t xml:space="preserve"> </w:t>
            </w:r>
          </w:p>
          <w:p w14:paraId="70A7FEEB" w14:textId="77777777" w:rsidR="0099094C" w:rsidRDefault="00B304F9" w:rsidP="00CB55DC">
            <w:pPr>
              <w:widowControl w:val="0"/>
              <w:rPr>
                <w:sz w:val="20"/>
                <w:szCs w:val="20"/>
              </w:rPr>
            </w:pPr>
            <w:r>
              <w:rPr>
                <w:sz w:val="20"/>
                <w:szCs w:val="20"/>
              </w:rPr>
              <w:t>Podesty:  sklejka wodoodporna, o gr. 15mm, z warstwą antypoślizgową o wzorze "hexa", w kolorze ciemnobrązowym, montowana na legarach z profili stalowych o przekroju 60x40mm, ocynkowanych, niemalowanych</w:t>
            </w:r>
          </w:p>
          <w:p w14:paraId="77EB7135" w14:textId="77777777" w:rsidR="0099094C" w:rsidRDefault="00B304F9" w:rsidP="00CB55DC">
            <w:pPr>
              <w:widowControl w:val="0"/>
              <w:rPr>
                <w:sz w:val="20"/>
                <w:szCs w:val="20"/>
              </w:rPr>
            </w:pPr>
            <w:r>
              <w:rPr>
                <w:sz w:val="20"/>
                <w:szCs w:val="20"/>
              </w:rPr>
              <w:t xml:space="preserve"> </w:t>
            </w:r>
          </w:p>
          <w:p w14:paraId="1E62F791" w14:textId="77777777" w:rsidR="0099094C" w:rsidRDefault="00B304F9" w:rsidP="00CB55DC">
            <w:pPr>
              <w:widowControl w:val="0"/>
              <w:rPr>
                <w:sz w:val="20"/>
                <w:szCs w:val="20"/>
              </w:rPr>
            </w:pPr>
            <w:r>
              <w:rPr>
                <w:sz w:val="20"/>
                <w:szCs w:val="20"/>
              </w:rPr>
              <w:t>Elementy stalowe: stal cynkowana, malowana proszkowo</w:t>
            </w:r>
          </w:p>
          <w:p w14:paraId="55C02C26" w14:textId="77777777" w:rsidR="0099094C" w:rsidRDefault="00B304F9" w:rsidP="00CB55DC">
            <w:pPr>
              <w:widowControl w:val="0"/>
              <w:rPr>
                <w:sz w:val="20"/>
                <w:szCs w:val="20"/>
              </w:rPr>
            </w:pPr>
            <w:r>
              <w:rPr>
                <w:sz w:val="20"/>
                <w:szCs w:val="20"/>
              </w:rPr>
              <w:lastRenderedPageBreak/>
              <w:t xml:space="preserve"> </w:t>
            </w:r>
          </w:p>
          <w:p w14:paraId="486A89AB" w14:textId="77777777" w:rsidR="0099094C" w:rsidRDefault="00B304F9" w:rsidP="00CB55DC">
            <w:pPr>
              <w:widowControl w:val="0"/>
              <w:rPr>
                <w:sz w:val="20"/>
                <w:szCs w:val="20"/>
              </w:rPr>
            </w:pPr>
            <w:r>
              <w:rPr>
                <w:sz w:val="20"/>
                <w:szCs w:val="20"/>
              </w:rPr>
              <w:t>Zjeżdżalnie proste: boki z HDPE o gr. 15mm, ślizg z blach nierdzewnej gr. 1,5mm,</w:t>
            </w:r>
          </w:p>
          <w:p w14:paraId="3A30331F" w14:textId="77777777" w:rsidR="0099094C" w:rsidRDefault="00B304F9" w:rsidP="00CB55DC">
            <w:pPr>
              <w:widowControl w:val="0"/>
              <w:rPr>
                <w:sz w:val="20"/>
                <w:szCs w:val="20"/>
              </w:rPr>
            </w:pPr>
            <w:r>
              <w:rPr>
                <w:sz w:val="20"/>
                <w:szCs w:val="20"/>
              </w:rPr>
              <w:t xml:space="preserve"> </w:t>
            </w:r>
          </w:p>
          <w:p w14:paraId="66260978" w14:textId="77777777" w:rsidR="0099094C" w:rsidRDefault="00B304F9" w:rsidP="00CB55DC">
            <w:pPr>
              <w:widowControl w:val="0"/>
              <w:rPr>
                <w:sz w:val="20"/>
                <w:szCs w:val="20"/>
              </w:rPr>
            </w:pPr>
            <w:r>
              <w:rPr>
                <w:sz w:val="20"/>
                <w:szCs w:val="20"/>
              </w:rPr>
              <w:t>Zaślepki: tworzywo sztuczne</w:t>
            </w:r>
          </w:p>
          <w:p w14:paraId="5C463F4C" w14:textId="77777777" w:rsidR="0099094C" w:rsidRDefault="00B304F9" w:rsidP="00CB55DC">
            <w:pPr>
              <w:widowControl w:val="0"/>
              <w:rPr>
                <w:sz w:val="20"/>
                <w:szCs w:val="20"/>
              </w:rPr>
            </w:pPr>
            <w:r>
              <w:rPr>
                <w:sz w:val="20"/>
                <w:szCs w:val="20"/>
              </w:rPr>
              <w:t xml:space="preserve"> </w:t>
            </w:r>
          </w:p>
          <w:p w14:paraId="0DF7265F" w14:textId="77777777" w:rsidR="0099094C" w:rsidRDefault="00B304F9" w:rsidP="00CB55DC">
            <w:pPr>
              <w:widowControl w:val="0"/>
              <w:rPr>
                <w:sz w:val="20"/>
                <w:szCs w:val="20"/>
              </w:rPr>
            </w:pPr>
            <w:r>
              <w:rPr>
                <w:sz w:val="20"/>
                <w:szCs w:val="20"/>
              </w:rPr>
              <w:t>Fundamenty: beton klasy min. C12/15</w:t>
            </w:r>
          </w:p>
          <w:p w14:paraId="5D87C33B" w14:textId="77777777" w:rsidR="0099094C" w:rsidRDefault="00B304F9" w:rsidP="00CB55DC">
            <w:pPr>
              <w:widowControl w:val="0"/>
              <w:rPr>
                <w:sz w:val="20"/>
                <w:szCs w:val="20"/>
              </w:rPr>
            </w:pPr>
            <w:r>
              <w:rPr>
                <w:sz w:val="20"/>
                <w:szCs w:val="20"/>
              </w:rPr>
              <w:t xml:space="preserve"> </w:t>
            </w:r>
          </w:p>
          <w:p w14:paraId="3C599B88" w14:textId="77777777" w:rsidR="0099094C" w:rsidRDefault="00B304F9" w:rsidP="00CB55DC">
            <w:pPr>
              <w:widowControl w:val="0"/>
              <w:rPr>
                <w:sz w:val="20"/>
                <w:szCs w:val="20"/>
              </w:rPr>
            </w:pPr>
            <w:r>
              <w:rPr>
                <w:sz w:val="20"/>
                <w:szCs w:val="20"/>
              </w:rPr>
              <w:t>Nie dopuszcza się rozwiązań z drewna i HPL.</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4B075DD"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4FAD62D0" wp14:editId="49B4B7FA">
                  <wp:extent cx="1781175" cy="1676400"/>
                  <wp:effectExtent l="0" t="0" r="0" b="0"/>
                  <wp:docPr id="14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9"/>
                          <a:srcRect/>
                          <a:stretch>
                            <a:fillRect/>
                          </a:stretch>
                        </pic:blipFill>
                        <pic:spPr>
                          <a:xfrm>
                            <a:off x="0" y="0"/>
                            <a:ext cx="1781175" cy="1676400"/>
                          </a:xfrm>
                          <a:prstGeom prst="rect">
                            <a:avLst/>
                          </a:prstGeom>
                          <a:ln/>
                        </pic:spPr>
                      </pic:pic>
                    </a:graphicData>
                  </a:graphic>
                </wp:inline>
              </w:drawing>
            </w:r>
          </w:p>
          <w:p w14:paraId="10A687BD" w14:textId="77777777" w:rsidR="0099094C" w:rsidRDefault="0099094C" w:rsidP="00CB55DC">
            <w:pPr>
              <w:widowControl w:val="0"/>
              <w:rPr>
                <w:b/>
                <w:sz w:val="20"/>
                <w:szCs w:val="20"/>
              </w:rPr>
            </w:pPr>
          </w:p>
          <w:p w14:paraId="5FB21914" w14:textId="77777777" w:rsidR="0099094C" w:rsidRDefault="00B304F9" w:rsidP="00CB55DC">
            <w:pPr>
              <w:widowControl w:val="0"/>
              <w:rPr>
                <w:b/>
                <w:sz w:val="20"/>
                <w:szCs w:val="20"/>
              </w:rPr>
            </w:pPr>
            <w:r>
              <w:rPr>
                <w:b/>
                <w:noProof/>
                <w:sz w:val="20"/>
                <w:szCs w:val="20"/>
              </w:rPr>
              <w:drawing>
                <wp:inline distT="114300" distB="114300" distL="114300" distR="114300" wp14:anchorId="3502D9AC" wp14:editId="49656BE2">
                  <wp:extent cx="1781175" cy="1397000"/>
                  <wp:effectExtent l="0" t="0" r="0" b="0"/>
                  <wp:docPr id="13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0"/>
                          <a:srcRect/>
                          <a:stretch>
                            <a:fillRect/>
                          </a:stretch>
                        </pic:blipFill>
                        <pic:spPr>
                          <a:xfrm>
                            <a:off x="0" y="0"/>
                            <a:ext cx="1781175" cy="1397000"/>
                          </a:xfrm>
                          <a:prstGeom prst="rect">
                            <a:avLst/>
                          </a:prstGeom>
                          <a:ln/>
                        </pic:spPr>
                      </pic:pic>
                    </a:graphicData>
                  </a:graphic>
                </wp:inline>
              </w:drawing>
            </w:r>
          </w:p>
          <w:p w14:paraId="4E78EFAD" w14:textId="77777777" w:rsidR="0099094C" w:rsidRDefault="00B304F9" w:rsidP="00CB55DC">
            <w:pPr>
              <w:widowControl w:val="0"/>
              <w:rPr>
                <w:b/>
                <w:sz w:val="20"/>
                <w:szCs w:val="20"/>
              </w:rPr>
            </w:pPr>
            <w:r>
              <w:rPr>
                <w:b/>
                <w:noProof/>
                <w:sz w:val="20"/>
                <w:szCs w:val="20"/>
              </w:rPr>
              <w:drawing>
                <wp:inline distT="114300" distB="114300" distL="114300" distR="114300" wp14:anchorId="52E8931E" wp14:editId="3F60D3D2">
                  <wp:extent cx="1781175" cy="1193800"/>
                  <wp:effectExtent l="0" t="0" r="0" b="0"/>
                  <wp:docPr id="13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1"/>
                          <a:srcRect/>
                          <a:stretch>
                            <a:fillRect/>
                          </a:stretch>
                        </pic:blipFill>
                        <pic:spPr>
                          <a:xfrm>
                            <a:off x="0" y="0"/>
                            <a:ext cx="1781175" cy="1193800"/>
                          </a:xfrm>
                          <a:prstGeom prst="rect">
                            <a:avLst/>
                          </a:prstGeom>
                          <a:ln/>
                        </pic:spPr>
                      </pic:pic>
                    </a:graphicData>
                  </a:graphic>
                </wp:inline>
              </w:drawing>
            </w:r>
          </w:p>
        </w:tc>
      </w:tr>
      <w:tr w:rsidR="0099094C" w14:paraId="0659B2EA"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7D1EC6" w14:textId="77777777" w:rsidR="0099094C" w:rsidRPr="006136A8" w:rsidRDefault="00B304F9" w:rsidP="00CB55DC">
            <w:pPr>
              <w:widowControl w:val="0"/>
              <w:rPr>
                <w:b/>
                <w:sz w:val="16"/>
                <w:szCs w:val="16"/>
              </w:rPr>
            </w:pPr>
            <w:r w:rsidRPr="006136A8">
              <w:rPr>
                <w:b/>
                <w:sz w:val="16"/>
                <w:szCs w:val="16"/>
              </w:rPr>
              <w:t>Zestaw w kształcie Łódki</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128E63" w14:textId="77777777" w:rsidR="0099094C" w:rsidRDefault="00B304F9" w:rsidP="00CB55DC">
            <w:pPr>
              <w:widowControl w:val="0"/>
              <w:rPr>
                <w:sz w:val="20"/>
                <w:szCs w:val="20"/>
                <w:u w:val="single"/>
              </w:rPr>
            </w:pPr>
            <w:r>
              <w:rPr>
                <w:sz w:val="20"/>
                <w:szCs w:val="20"/>
                <w:u w:val="single"/>
              </w:rPr>
              <w:t>Kryterium funkcjonalności:</w:t>
            </w:r>
          </w:p>
          <w:p w14:paraId="3CED3A91" w14:textId="77777777" w:rsidR="0099094C" w:rsidRDefault="0099094C" w:rsidP="00CB55DC">
            <w:pPr>
              <w:widowControl w:val="0"/>
              <w:rPr>
                <w:sz w:val="20"/>
                <w:szCs w:val="20"/>
                <w:u w:val="single"/>
              </w:rPr>
            </w:pPr>
          </w:p>
          <w:p w14:paraId="73EC94E7" w14:textId="77777777" w:rsidR="0099094C" w:rsidRDefault="00B304F9" w:rsidP="006136A8">
            <w:pPr>
              <w:widowControl w:val="0"/>
              <w:numPr>
                <w:ilvl w:val="0"/>
                <w:numId w:val="25"/>
              </w:numPr>
              <w:ind w:left="464"/>
              <w:rPr>
                <w:sz w:val="20"/>
                <w:szCs w:val="20"/>
              </w:rPr>
            </w:pPr>
            <w:r>
              <w:rPr>
                <w:sz w:val="20"/>
                <w:szCs w:val="20"/>
              </w:rPr>
              <w:t>z uwagi na liczbę użytkowników ilość oferowanych rozwiązań składowych winna odpowiadać ilości zaprojektowanych;</w:t>
            </w:r>
          </w:p>
          <w:p w14:paraId="56196604" w14:textId="77777777" w:rsidR="0099094C" w:rsidRDefault="00B304F9" w:rsidP="006136A8">
            <w:pPr>
              <w:widowControl w:val="0"/>
              <w:numPr>
                <w:ilvl w:val="0"/>
                <w:numId w:val="25"/>
              </w:numPr>
              <w:ind w:left="464"/>
              <w:rPr>
                <w:sz w:val="20"/>
                <w:szCs w:val="20"/>
              </w:rPr>
            </w:pPr>
            <w:r>
              <w:rPr>
                <w:sz w:val="20"/>
                <w:szCs w:val="20"/>
              </w:rPr>
              <w:t>z uwagi na występujące zapotrzebowanie urządzenie oferowane winno zawierać minimalną określoną we wniosku i projekcie ilość i rodzaj elementów funkcjonalnych, tj.:</w:t>
            </w:r>
          </w:p>
          <w:p w14:paraId="276B8A49" w14:textId="77777777" w:rsidR="0099094C" w:rsidRDefault="00B304F9" w:rsidP="00CB55DC">
            <w:pPr>
              <w:widowControl w:val="0"/>
              <w:rPr>
                <w:sz w:val="20"/>
                <w:szCs w:val="20"/>
              </w:rPr>
            </w:pPr>
            <w:r>
              <w:rPr>
                <w:sz w:val="20"/>
                <w:szCs w:val="20"/>
              </w:rPr>
              <w:t xml:space="preserve"> </w:t>
            </w:r>
          </w:p>
          <w:p w14:paraId="63A4DC66" w14:textId="77777777" w:rsidR="0099094C" w:rsidRDefault="00B304F9" w:rsidP="00CB55DC">
            <w:pPr>
              <w:widowControl w:val="0"/>
              <w:rPr>
                <w:sz w:val="20"/>
                <w:szCs w:val="20"/>
              </w:rPr>
            </w:pPr>
            <w:r>
              <w:rPr>
                <w:sz w:val="20"/>
                <w:szCs w:val="20"/>
              </w:rPr>
              <w:t>1. Wieża kwadratowa bez dachu, podest wys. 60 cm 2 szt.</w:t>
            </w:r>
          </w:p>
          <w:p w14:paraId="46A812A4" w14:textId="77777777" w:rsidR="0099094C" w:rsidRDefault="00B304F9" w:rsidP="00CB55DC">
            <w:pPr>
              <w:widowControl w:val="0"/>
              <w:rPr>
                <w:sz w:val="20"/>
                <w:szCs w:val="20"/>
              </w:rPr>
            </w:pPr>
            <w:r>
              <w:rPr>
                <w:sz w:val="20"/>
                <w:szCs w:val="20"/>
              </w:rPr>
              <w:t>2. Wieża trójkątna bez dachu, podest wys. 30 cm 2 szt.</w:t>
            </w:r>
          </w:p>
          <w:p w14:paraId="38DFF266" w14:textId="77777777" w:rsidR="0099094C" w:rsidRDefault="00B304F9" w:rsidP="00CB55DC">
            <w:pPr>
              <w:widowControl w:val="0"/>
              <w:rPr>
                <w:sz w:val="20"/>
                <w:szCs w:val="20"/>
              </w:rPr>
            </w:pPr>
            <w:r>
              <w:rPr>
                <w:sz w:val="20"/>
                <w:szCs w:val="20"/>
              </w:rPr>
              <w:t>3. Koło sterowe obrotowe 1 szt.</w:t>
            </w:r>
          </w:p>
          <w:p w14:paraId="0262FE36" w14:textId="77777777" w:rsidR="0099094C" w:rsidRDefault="00B304F9" w:rsidP="00CB55DC">
            <w:pPr>
              <w:widowControl w:val="0"/>
              <w:rPr>
                <w:sz w:val="20"/>
                <w:szCs w:val="20"/>
              </w:rPr>
            </w:pPr>
            <w:r>
              <w:rPr>
                <w:sz w:val="20"/>
                <w:szCs w:val="20"/>
              </w:rPr>
              <w:t>4. Schody wejściowe wys. 60 cm 1 szt.</w:t>
            </w:r>
          </w:p>
          <w:p w14:paraId="2ABF1836" w14:textId="77777777" w:rsidR="0099094C" w:rsidRDefault="00B304F9" w:rsidP="00CB55DC">
            <w:pPr>
              <w:widowControl w:val="0"/>
              <w:rPr>
                <w:sz w:val="20"/>
                <w:szCs w:val="20"/>
              </w:rPr>
            </w:pPr>
            <w:r>
              <w:rPr>
                <w:sz w:val="20"/>
                <w:szCs w:val="20"/>
              </w:rPr>
              <w:t>5. Zjeżdżalnia, wys. 60 cm 1 szt.</w:t>
            </w:r>
          </w:p>
          <w:p w14:paraId="0010AB1C" w14:textId="77777777" w:rsidR="0099094C" w:rsidRDefault="00B304F9" w:rsidP="00CB55DC">
            <w:pPr>
              <w:widowControl w:val="0"/>
              <w:rPr>
                <w:sz w:val="20"/>
                <w:szCs w:val="20"/>
              </w:rPr>
            </w:pPr>
            <w:r>
              <w:rPr>
                <w:sz w:val="20"/>
                <w:szCs w:val="20"/>
              </w:rPr>
              <w:t>6. Panel „Podwodny świat” 1 szt.</w:t>
            </w:r>
          </w:p>
          <w:p w14:paraId="1A811356" w14:textId="77777777" w:rsidR="0099094C" w:rsidRDefault="00B304F9" w:rsidP="00CB55DC">
            <w:pPr>
              <w:widowControl w:val="0"/>
              <w:rPr>
                <w:sz w:val="20"/>
                <w:szCs w:val="20"/>
              </w:rPr>
            </w:pPr>
            <w:r>
              <w:rPr>
                <w:sz w:val="20"/>
                <w:szCs w:val="20"/>
              </w:rPr>
              <w:t>7. Barierka z okienkiem 1 szt.</w:t>
            </w:r>
          </w:p>
          <w:p w14:paraId="64CF8CA1" w14:textId="77777777" w:rsidR="0099094C" w:rsidRDefault="0099094C" w:rsidP="00CB55DC">
            <w:pPr>
              <w:widowControl w:val="0"/>
              <w:rPr>
                <w:sz w:val="20"/>
                <w:szCs w:val="20"/>
                <w:u w:val="single"/>
              </w:rPr>
            </w:pPr>
          </w:p>
          <w:p w14:paraId="0952E170" w14:textId="77777777" w:rsidR="0099094C" w:rsidRDefault="00B304F9" w:rsidP="00CB55DC">
            <w:pPr>
              <w:widowControl w:val="0"/>
              <w:rPr>
                <w:sz w:val="20"/>
                <w:szCs w:val="20"/>
                <w:u w:val="single"/>
              </w:rPr>
            </w:pPr>
            <w:r>
              <w:rPr>
                <w:sz w:val="20"/>
                <w:szCs w:val="20"/>
                <w:u w:val="single"/>
              </w:rPr>
              <w:t>Urządzenie o wymiarach +/- 3%:</w:t>
            </w:r>
          </w:p>
          <w:p w14:paraId="4B9F4AFF" w14:textId="77777777" w:rsidR="0099094C" w:rsidRDefault="0099094C" w:rsidP="00CB55DC">
            <w:pPr>
              <w:widowControl w:val="0"/>
              <w:rPr>
                <w:sz w:val="20"/>
                <w:szCs w:val="20"/>
                <w:u w:val="single"/>
              </w:rPr>
            </w:pPr>
          </w:p>
          <w:p w14:paraId="390CF327" w14:textId="77777777" w:rsidR="0099094C" w:rsidRDefault="00B304F9" w:rsidP="00CB55DC">
            <w:pPr>
              <w:widowControl w:val="0"/>
              <w:rPr>
                <w:sz w:val="20"/>
                <w:szCs w:val="20"/>
              </w:rPr>
            </w:pPr>
            <w:r>
              <w:rPr>
                <w:sz w:val="20"/>
                <w:szCs w:val="20"/>
              </w:rPr>
              <w:t>Wymiary urządzenia: 2,47m x 3,50m</w:t>
            </w:r>
          </w:p>
          <w:p w14:paraId="40D8E2D4" w14:textId="77777777" w:rsidR="0099094C" w:rsidRDefault="00B304F9" w:rsidP="00CB55DC">
            <w:pPr>
              <w:widowControl w:val="0"/>
              <w:rPr>
                <w:sz w:val="20"/>
                <w:szCs w:val="20"/>
              </w:rPr>
            </w:pPr>
            <w:r>
              <w:rPr>
                <w:sz w:val="20"/>
                <w:szCs w:val="20"/>
              </w:rPr>
              <w:t>Wysokość urządzenia: 2,55m</w:t>
            </w:r>
          </w:p>
          <w:p w14:paraId="5B82B9AD" w14:textId="77777777" w:rsidR="0099094C" w:rsidRDefault="00B304F9" w:rsidP="00CB55DC">
            <w:pPr>
              <w:widowControl w:val="0"/>
              <w:rPr>
                <w:sz w:val="20"/>
                <w:szCs w:val="20"/>
              </w:rPr>
            </w:pPr>
            <w:r>
              <w:rPr>
                <w:sz w:val="20"/>
                <w:szCs w:val="20"/>
              </w:rPr>
              <w:t>Wymiary strefy funkcjonowania: 5,47 m x 6,82 m</w:t>
            </w:r>
          </w:p>
          <w:p w14:paraId="411A19CF" w14:textId="77777777" w:rsidR="0099094C" w:rsidRDefault="00B304F9" w:rsidP="00CB55DC">
            <w:pPr>
              <w:widowControl w:val="0"/>
              <w:rPr>
                <w:sz w:val="20"/>
                <w:szCs w:val="20"/>
              </w:rPr>
            </w:pPr>
            <w:r>
              <w:rPr>
                <w:sz w:val="20"/>
                <w:szCs w:val="20"/>
              </w:rPr>
              <w:t>Maksymalna wysokość upadkowa: 0,60 m</w:t>
            </w:r>
          </w:p>
          <w:p w14:paraId="215CEC9F" w14:textId="77777777" w:rsidR="0099094C" w:rsidRDefault="00B304F9" w:rsidP="00CB55DC">
            <w:pPr>
              <w:widowControl w:val="0"/>
              <w:rPr>
                <w:sz w:val="20"/>
                <w:szCs w:val="20"/>
              </w:rPr>
            </w:pPr>
            <w:r>
              <w:rPr>
                <w:sz w:val="20"/>
                <w:szCs w:val="20"/>
              </w:rPr>
              <w:t>Głębokość fundamentowania: -0,60 m</w:t>
            </w:r>
          </w:p>
          <w:p w14:paraId="04EE621D" w14:textId="77777777" w:rsidR="0099094C" w:rsidRDefault="00B304F9" w:rsidP="00CB55DC">
            <w:pPr>
              <w:widowControl w:val="0"/>
              <w:rPr>
                <w:sz w:val="20"/>
                <w:szCs w:val="20"/>
              </w:rPr>
            </w:pPr>
            <w:r>
              <w:rPr>
                <w:sz w:val="20"/>
                <w:szCs w:val="20"/>
              </w:rPr>
              <w:t>Powierzchnia strefy funkcjonalnej: 24,75m²</w:t>
            </w:r>
          </w:p>
          <w:p w14:paraId="4836978D" w14:textId="77777777" w:rsidR="0099094C" w:rsidRDefault="0099094C" w:rsidP="00CB55DC">
            <w:pPr>
              <w:widowControl w:val="0"/>
              <w:rPr>
                <w:sz w:val="20"/>
                <w:szCs w:val="20"/>
              </w:rPr>
            </w:pPr>
          </w:p>
          <w:p w14:paraId="7160CBB8" w14:textId="77777777" w:rsidR="0099094C" w:rsidRDefault="00B304F9" w:rsidP="00CB55DC">
            <w:pPr>
              <w:widowControl w:val="0"/>
              <w:rPr>
                <w:sz w:val="20"/>
                <w:szCs w:val="20"/>
                <w:u w:val="single"/>
              </w:rPr>
            </w:pPr>
            <w:r>
              <w:rPr>
                <w:sz w:val="20"/>
                <w:szCs w:val="20"/>
                <w:u w:val="single"/>
              </w:rPr>
              <w:t>Technologia:</w:t>
            </w:r>
          </w:p>
          <w:p w14:paraId="29744755" w14:textId="77777777" w:rsidR="0099094C" w:rsidRDefault="00B304F9" w:rsidP="00CB55DC">
            <w:pPr>
              <w:widowControl w:val="0"/>
              <w:rPr>
                <w:sz w:val="20"/>
                <w:szCs w:val="20"/>
              </w:rPr>
            </w:pPr>
            <w:r>
              <w:rPr>
                <w:sz w:val="20"/>
                <w:szCs w:val="20"/>
              </w:rPr>
              <w:t xml:space="preserve"> </w:t>
            </w:r>
          </w:p>
          <w:p w14:paraId="6CE15A86" w14:textId="77777777" w:rsidR="0099094C" w:rsidRDefault="00B304F9" w:rsidP="00CB55DC">
            <w:pPr>
              <w:widowControl w:val="0"/>
              <w:rPr>
                <w:sz w:val="20"/>
                <w:szCs w:val="20"/>
              </w:rPr>
            </w:pPr>
            <w:r>
              <w:rPr>
                <w:sz w:val="20"/>
                <w:szCs w:val="20"/>
              </w:rPr>
              <w:t xml:space="preserve">Nogi konstrukcyjne: profile stalowe kwadratowe min. 80x80mm, cynkowane, malowane proszkowo </w:t>
            </w:r>
            <w:r>
              <w:rPr>
                <w:sz w:val="20"/>
                <w:szCs w:val="20"/>
              </w:rPr>
              <w:lastRenderedPageBreak/>
              <w:t>na kolor szary</w:t>
            </w:r>
          </w:p>
          <w:p w14:paraId="1C5AADEF" w14:textId="77777777" w:rsidR="0099094C" w:rsidRDefault="00B304F9" w:rsidP="00CB55DC">
            <w:pPr>
              <w:widowControl w:val="0"/>
              <w:rPr>
                <w:sz w:val="20"/>
                <w:szCs w:val="20"/>
              </w:rPr>
            </w:pPr>
            <w:r>
              <w:rPr>
                <w:sz w:val="20"/>
                <w:szCs w:val="20"/>
              </w:rPr>
              <w:t xml:space="preserve"> </w:t>
            </w:r>
          </w:p>
          <w:p w14:paraId="5DCF68FD" w14:textId="77777777" w:rsidR="0099094C" w:rsidRDefault="00B304F9" w:rsidP="00CB55DC">
            <w:pPr>
              <w:widowControl w:val="0"/>
              <w:rPr>
                <w:sz w:val="20"/>
                <w:szCs w:val="20"/>
              </w:rPr>
            </w:pPr>
            <w:r>
              <w:rPr>
                <w:sz w:val="20"/>
                <w:szCs w:val="20"/>
              </w:rPr>
              <w:t>Kotwy: stal cynkowana</w:t>
            </w:r>
          </w:p>
          <w:p w14:paraId="78FB9077" w14:textId="77777777" w:rsidR="0099094C" w:rsidRDefault="00B304F9" w:rsidP="00CB55DC">
            <w:pPr>
              <w:widowControl w:val="0"/>
              <w:rPr>
                <w:sz w:val="20"/>
                <w:szCs w:val="20"/>
              </w:rPr>
            </w:pPr>
            <w:r>
              <w:rPr>
                <w:sz w:val="20"/>
                <w:szCs w:val="20"/>
              </w:rPr>
              <w:t>Elementy połaciowe: płyty HDPE o gr min. 15mm</w:t>
            </w:r>
          </w:p>
          <w:p w14:paraId="65E22E46" w14:textId="77777777" w:rsidR="0099094C" w:rsidRDefault="00B304F9" w:rsidP="00CB55DC">
            <w:pPr>
              <w:widowControl w:val="0"/>
              <w:rPr>
                <w:sz w:val="20"/>
                <w:szCs w:val="20"/>
              </w:rPr>
            </w:pPr>
            <w:r>
              <w:rPr>
                <w:sz w:val="20"/>
                <w:szCs w:val="20"/>
              </w:rPr>
              <w:t>Podesty/schody:  sklejka wodoodporna, o gr. 15mm, z warstwą antypoślizgową o wzorze "hexa", w kolorze ciemnobrązowym, montowana na legarach z profili stalowych o przekroju 60x40mm, ocynkowanych, niemalowanych</w:t>
            </w:r>
          </w:p>
          <w:p w14:paraId="311615D0" w14:textId="77777777" w:rsidR="0099094C" w:rsidRDefault="00B304F9" w:rsidP="00CB55DC">
            <w:pPr>
              <w:widowControl w:val="0"/>
              <w:rPr>
                <w:sz w:val="20"/>
                <w:szCs w:val="20"/>
              </w:rPr>
            </w:pPr>
            <w:r>
              <w:rPr>
                <w:sz w:val="20"/>
                <w:szCs w:val="20"/>
              </w:rPr>
              <w:t>Elementy stalowe: stal cynkowana, malowana proszkowo</w:t>
            </w:r>
          </w:p>
          <w:p w14:paraId="374F92FF" w14:textId="77777777" w:rsidR="0099094C" w:rsidRDefault="00B304F9" w:rsidP="00CB55DC">
            <w:pPr>
              <w:widowControl w:val="0"/>
              <w:rPr>
                <w:sz w:val="20"/>
                <w:szCs w:val="20"/>
              </w:rPr>
            </w:pPr>
            <w:r>
              <w:rPr>
                <w:sz w:val="20"/>
                <w:szCs w:val="20"/>
              </w:rPr>
              <w:t>Zjeżdżalnie proste: boki z HDPE o gr. 15mm, ślizg z blach nierdzewnej gr. 1,5mm,</w:t>
            </w:r>
          </w:p>
          <w:p w14:paraId="02C71097" w14:textId="77777777" w:rsidR="0099094C" w:rsidRDefault="00B304F9" w:rsidP="00CB55DC">
            <w:pPr>
              <w:widowControl w:val="0"/>
              <w:rPr>
                <w:sz w:val="20"/>
                <w:szCs w:val="20"/>
              </w:rPr>
            </w:pPr>
            <w:r>
              <w:rPr>
                <w:sz w:val="20"/>
                <w:szCs w:val="20"/>
              </w:rPr>
              <w:t>Zaślepki: tworzywo sztuczne</w:t>
            </w:r>
          </w:p>
          <w:p w14:paraId="29D41D11" w14:textId="77777777" w:rsidR="0099094C" w:rsidRDefault="00B304F9" w:rsidP="00CB55DC">
            <w:pPr>
              <w:widowControl w:val="0"/>
              <w:rPr>
                <w:sz w:val="20"/>
                <w:szCs w:val="20"/>
              </w:rPr>
            </w:pPr>
            <w:r>
              <w:rPr>
                <w:sz w:val="20"/>
                <w:szCs w:val="20"/>
              </w:rPr>
              <w:t>Fundamenty: beton klasy min. C12/15</w:t>
            </w:r>
          </w:p>
          <w:p w14:paraId="496BCF19" w14:textId="77777777" w:rsidR="0099094C" w:rsidRDefault="00B304F9" w:rsidP="00CB55DC">
            <w:pPr>
              <w:widowControl w:val="0"/>
              <w:rPr>
                <w:sz w:val="20"/>
                <w:szCs w:val="20"/>
              </w:rPr>
            </w:pPr>
            <w:r>
              <w:rPr>
                <w:sz w:val="20"/>
                <w:szCs w:val="20"/>
              </w:rPr>
              <w:t>Nie dopuszcza się rozwiązań z drewna i HPL.</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F4CC38"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00AAE4AD" wp14:editId="37137BF8">
                  <wp:extent cx="1781175" cy="1803400"/>
                  <wp:effectExtent l="0" t="0" r="0" b="0"/>
                  <wp:docPr id="14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2"/>
                          <a:srcRect/>
                          <a:stretch>
                            <a:fillRect/>
                          </a:stretch>
                        </pic:blipFill>
                        <pic:spPr>
                          <a:xfrm>
                            <a:off x="0" y="0"/>
                            <a:ext cx="1781175" cy="1803400"/>
                          </a:xfrm>
                          <a:prstGeom prst="rect">
                            <a:avLst/>
                          </a:prstGeom>
                          <a:ln/>
                        </pic:spPr>
                      </pic:pic>
                    </a:graphicData>
                  </a:graphic>
                </wp:inline>
              </w:drawing>
            </w:r>
          </w:p>
          <w:p w14:paraId="154B6DE4" w14:textId="77777777" w:rsidR="0099094C" w:rsidRDefault="0099094C" w:rsidP="00CB55DC">
            <w:pPr>
              <w:widowControl w:val="0"/>
              <w:rPr>
                <w:b/>
                <w:sz w:val="20"/>
                <w:szCs w:val="20"/>
              </w:rPr>
            </w:pPr>
          </w:p>
          <w:p w14:paraId="09C38CBD" w14:textId="77777777" w:rsidR="0099094C" w:rsidRDefault="00B304F9" w:rsidP="00CB55DC">
            <w:pPr>
              <w:widowControl w:val="0"/>
              <w:rPr>
                <w:b/>
                <w:sz w:val="20"/>
                <w:szCs w:val="20"/>
              </w:rPr>
            </w:pPr>
            <w:r>
              <w:rPr>
                <w:b/>
                <w:noProof/>
                <w:sz w:val="20"/>
                <w:szCs w:val="20"/>
              </w:rPr>
              <w:drawing>
                <wp:inline distT="114300" distB="114300" distL="114300" distR="114300" wp14:anchorId="018798A3" wp14:editId="49F7655A">
                  <wp:extent cx="1781175" cy="2336800"/>
                  <wp:effectExtent l="0" t="0" r="0" b="0"/>
                  <wp:docPr id="14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3"/>
                          <a:srcRect/>
                          <a:stretch>
                            <a:fillRect/>
                          </a:stretch>
                        </pic:blipFill>
                        <pic:spPr>
                          <a:xfrm>
                            <a:off x="0" y="0"/>
                            <a:ext cx="1781175" cy="2336800"/>
                          </a:xfrm>
                          <a:prstGeom prst="rect">
                            <a:avLst/>
                          </a:prstGeom>
                          <a:ln/>
                        </pic:spPr>
                      </pic:pic>
                    </a:graphicData>
                  </a:graphic>
                </wp:inline>
              </w:drawing>
            </w:r>
          </w:p>
          <w:p w14:paraId="2DFAD806" w14:textId="77777777" w:rsidR="0099094C" w:rsidRDefault="0099094C" w:rsidP="00CB55DC">
            <w:pPr>
              <w:widowControl w:val="0"/>
              <w:rPr>
                <w:b/>
                <w:sz w:val="20"/>
                <w:szCs w:val="20"/>
              </w:rPr>
            </w:pPr>
          </w:p>
          <w:p w14:paraId="0B3E1BD9" w14:textId="77777777" w:rsidR="0099094C" w:rsidRDefault="0099094C" w:rsidP="00CB55DC">
            <w:pPr>
              <w:widowControl w:val="0"/>
              <w:rPr>
                <w:b/>
                <w:sz w:val="20"/>
                <w:szCs w:val="20"/>
              </w:rPr>
            </w:pPr>
          </w:p>
          <w:p w14:paraId="68BF1A1D" w14:textId="77777777" w:rsidR="0099094C" w:rsidRDefault="0099094C" w:rsidP="00CB55DC">
            <w:pPr>
              <w:widowControl w:val="0"/>
              <w:rPr>
                <w:b/>
                <w:sz w:val="20"/>
                <w:szCs w:val="20"/>
              </w:rPr>
            </w:pPr>
          </w:p>
        </w:tc>
      </w:tr>
      <w:tr w:rsidR="0099094C" w14:paraId="5EC74131"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A316F75" w14:textId="77777777" w:rsidR="0099094C" w:rsidRPr="006136A8" w:rsidRDefault="00B304F9" w:rsidP="00CB55DC">
            <w:pPr>
              <w:widowControl w:val="0"/>
              <w:rPr>
                <w:b/>
                <w:sz w:val="16"/>
                <w:szCs w:val="16"/>
              </w:rPr>
            </w:pPr>
            <w:r w:rsidRPr="006136A8">
              <w:rPr>
                <w:b/>
                <w:sz w:val="16"/>
                <w:szCs w:val="16"/>
              </w:rPr>
              <w:t>Zestaw domek sześciokątny</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58DBB0A" w14:textId="77777777" w:rsidR="0099094C" w:rsidRDefault="00B304F9" w:rsidP="00CB55DC">
            <w:pPr>
              <w:widowControl w:val="0"/>
              <w:rPr>
                <w:sz w:val="20"/>
                <w:szCs w:val="20"/>
                <w:u w:val="single"/>
              </w:rPr>
            </w:pPr>
            <w:r>
              <w:rPr>
                <w:sz w:val="20"/>
                <w:szCs w:val="20"/>
                <w:u w:val="single"/>
              </w:rPr>
              <w:t>Kryterium funkcjonalności:</w:t>
            </w:r>
          </w:p>
          <w:p w14:paraId="794D38CF" w14:textId="77777777" w:rsidR="0099094C" w:rsidRDefault="0099094C" w:rsidP="00CB55DC">
            <w:pPr>
              <w:widowControl w:val="0"/>
              <w:rPr>
                <w:sz w:val="20"/>
                <w:szCs w:val="20"/>
              </w:rPr>
            </w:pPr>
          </w:p>
          <w:p w14:paraId="228956A9" w14:textId="77777777" w:rsidR="0099094C" w:rsidRDefault="00B304F9" w:rsidP="006136A8">
            <w:pPr>
              <w:widowControl w:val="0"/>
              <w:numPr>
                <w:ilvl w:val="0"/>
                <w:numId w:val="26"/>
              </w:numPr>
              <w:ind w:left="322"/>
              <w:rPr>
                <w:sz w:val="20"/>
                <w:szCs w:val="20"/>
              </w:rPr>
            </w:pPr>
            <w:r>
              <w:rPr>
                <w:sz w:val="20"/>
                <w:szCs w:val="20"/>
              </w:rPr>
              <w:t>z uwagi na liczbę użytkowników ilość oferowanych rozwiązań składowych winna odpowiadać ilości zaprojektowanych;</w:t>
            </w:r>
          </w:p>
          <w:p w14:paraId="09CE55CF" w14:textId="77777777" w:rsidR="0099094C" w:rsidRDefault="00B304F9" w:rsidP="006136A8">
            <w:pPr>
              <w:widowControl w:val="0"/>
              <w:numPr>
                <w:ilvl w:val="0"/>
                <w:numId w:val="26"/>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4BBE9375" w14:textId="77777777" w:rsidR="0099094C" w:rsidRDefault="00B304F9" w:rsidP="00CB55DC">
            <w:pPr>
              <w:widowControl w:val="0"/>
              <w:rPr>
                <w:sz w:val="20"/>
                <w:szCs w:val="20"/>
              </w:rPr>
            </w:pPr>
            <w:r>
              <w:rPr>
                <w:sz w:val="20"/>
                <w:szCs w:val="20"/>
              </w:rPr>
              <w:t xml:space="preserve"> </w:t>
            </w:r>
          </w:p>
          <w:p w14:paraId="692BBE40" w14:textId="77777777" w:rsidR="0099094C" w:rsidRDefault="00B304F9" w:rsidP="00CB55DC">
            <w:pPr>
              <w:widowControl w:val="0"/>
              <w:ind w:left="360"/>
              <w:rPr>
                <w:sz w:val="20"/>
                <w:szCs w:val="20"/>
              </w:rPr>
            </w:pPr>
            <w:r>
              <w:rPr>
                <w:sz w:val="20"/>
                <w:szCs w:val="20"/>
              </w:rPr>
              <w:t xml:space="preserve">1. </w:t>
            </w:r>
            <w:r>
              <w:rPr>
                <w:sz w:val="20"/>
                <w:szCs w:val="20"/>
              </w:rPr>
              <w:tab/>
              <w:t>Wieża sześciokątna duża z dachem, podest wys. 0,20m</w:t>
            </w:r>
            <w:r>
              <w:rPr>
                <w:sz w:val="20"/>
                <w:szCs w:val="20"/>
              </w:rPr>
              <w:tab/>
              <w:t>1 szt.</w:t>
            </w:r>
          </w:p>
          <w:p w14:paraId="4E2E99C8" w14:textId="77777777" w:rsidR="0099094C" w:rsidRDefault="00B304F9" w:rsidP="00CB55DC">
            <w:pPr>
              <w:widowControl w:val="0"/>
              <w:ind w:left="360"/>
              <w:rPr>
                <w:sz w:val="20"/>
                <w:szCs w:val="20"/>
              </w:rPr>
            </w:pPr>
            <w:r>
              <w:rPr>
                <w:sz w:val="20"/>
                <w:szCs w:val="20"/>
              </w:rPr>
              <w:t xml:space="preserve">2. </w:t>
            </w:r>
            <w:r>
              <w:rPr>
                <w:sz w:val="20"/>
                <w:szCs w:val="20"/>
              </w:rPr>
              <w:tab/>
              <w:t>Gra kółko krzyżyk 1 szt.</w:t>
            </w:r>
          </w:p>
          <w:p w14:paraId="6CCE6326" w14:textId="77777777" w:rsidR="0099094C" w:rsidRDefault="00B304F9" w:rsidP="00CB55DC">
            <w:pPr>
              <w:widowControl w:val="0"/>
              <w:ind w:left="360"/>
              <w:rPr>
                <w:sz w:val="20"/>
                <w:szCs w:val="20"/>
              </w:rPr>
            </w:pPr>
            <w:r>
              <w:rPr>
                <w:sz w:val="20"/>
                <w:szCs w:val="20"/>
              </w:rPr>
              <w:t xml:space="preserve">3. </w:t>
            </w:r>
            <w:r>
              <w:rPr>
                <w:sz w:val="20"/>
                <w:szCs w:val="20"/>
              </w:rPr>
              <w:tab/>
              <w:t>Sklepik 1 szt.</w:t>
            </w:r>
          </w:p>
          <w:p w14:paraId="44BE8C4F" w14:textId="77777777" w:rsidR="0099094C" w:rsidRDefault="00B304F9" w:rsidP="00CB55DC">
            <w:pPr>
              <w:widowControl w:val="0"/>
              <w:ind w:left="360"/>
              <w:rPr>
                <w:sz w:val="20"/>
                <w:szCs w:val="20"/>
              </w:rPr>
            </w:pPr>
            <w:r>
              <w:rPr>
                <w:sz w:val="20"/>
                <w:szCs w:val="20"/>
              </w:rPr>
              <w:t xml:space="preserve">4. </w:t>
            </w:r>
            <w:r>
              <w:rPr>
                <w:sz w:val="20"/>
                <w:szCs w:val="20"/>
              </w:rPr>
              <w:tab/>
              <w:t>Panel z otworem 1 szt.</w:t>
            </w:r>
          </w:p>
          <w:p w14:paraId="5D1994EE" w14:textId="77777777" w:rsidR="0099094C" w:rsidRDefault="00B304F9" w:rsidP="00CB55DC">
            <w:pPr>
              <w:widowControl w:val="0"/>
              <w:ind w:left="360"/>
              <w:rPr>
                <w:sz w:val="20"/>
                <w:szCs w:val="20"/>
              </w:rPr>
            </w:pPr>
            <w:r>
              <w:rPr>
                <w:sz w:val="20"/>
                <w:szCs w:val="20"/>
              </w:rPr>
              <w:t xml:space="preserve">5. </w:t>
            </w:r>
            <w:r>
              <w:rPr>
                <w:sz w:val="20"/>
                <w:szCs w:val="20"/>
              </w:rPr>
              <w:tab/>
              <w:t>Ławeczka z oparciem 2 szt.</w:t>
            </w:r>
          </w:p>
          <w:p w14:paraId="39734D52" w14:textId="77777777" w:rsidR="0099094C" w:rsidRDefault="0099094C" w:rsidP="00CB55DC">
            <w:pPr>
              <w:widowControl w:val="0"/>
              <w:rPr>
                <w:sz w:val="20"/>
                <w:szCs w:val="20"/>
                <w:u w:val="single"/>
              </w:rPr>
            </w:pPr>
          </w:p>
          <w:p w14:paraId="176A1AFC" w14:textId="77777777" w:rsidR="0099094C" w:rsidRDefault="00B304F9" w:rsidP="00CB55DC">
            <w:pPr>
              <w:widowControl w:val="0"/>
              <w:rPr>
                <w:sz w:val="20"/>
                <w:szCs w:val="20"/>
                <w:u w:val="single"/>
              </w:rPr>
            </w:pPr>
            <w:r>
              <w:rPr>
                <w:sz w:val="20"/>
                <w:szCs w:val="20"/>
                <w:u w:val="single"/>
              </w:rPr>
              <w:t>Urządzenie o wymiarach +/- 3%:</w:t>
            </w:r>
          </w:p>
          <w:p w14:paraId="5C99E101" w14:textId="77777777" w:rsidR="0099094C" w:rsidRDefault="00B304F9" w:rsidP="00CB55DC">
            <w:pPr>
              <w:widowControl w:val="0"/>
              <w:rPr>
                <w:sz w:val="20"/>
                <w:szCs w:val="20"/>
              </w:rPr>
            </w:pPr>
            <w:r>
              <w:rPr>
                <w:sz w:val="20"/>
                <w:szCs w:val="20"/>
              </w:rPr>
              <w:t xml:space="preserve"> </w:t>
            </w:r>
          </w:p>
          <w:p w14:paraId="1659CAB1" w14:textId="77777777" w:rsidR="0099094C" w:rsidRDefault="00B304F9" w:rsidP="00CB55DC">
            <w:pPr>
              <w:widowControl w:val="0"/>
              <w:rPr>
                <w:sz w:val="20"/>
                <w:szCs w:val="20"/>
              </w:rPr>
            </w:pPr>
            <w:r>
              <w:rPr>
                <w:sz w:val="20"/>
                <w:szCs w:val="20"/>
              </w:rPr>
              <w:t>Wymiary urządzenia: 1,87 x 2,06 m</w:t>
            </w:r>
          </w:p>
          <w:p w14:paraId="0DC1AE4A" w14:textId="77777777" w:rsidR="0099094C" w:rsidRDefault="00B304F9" w:rsidP="00CB55DC">
            <w:pPr>
              <w:widowControl w:val="0"/>
              <w:rPr>
                <w:sz w:val="20"/>
                <w:szCs w:val="20"/>
              </w:rPr>
            </w:pPr>
            <w:r>
              <w:rPr>
                <w:sz w:val="20"/>
                <w:szCs w:val="20"/>
              </w:rPr>
              <w:t>Wysokość urządzenia: 3,00 m</w:t>
            </w:r>
          </w:p>
          <w:p w14:paraId="5A47F305" w14:textId="77777777" w:rsidR="0099094C" w:rsidRDefault="00B304F9" w:rsidP="00CB55DC">
            <w:pPr>
              <w:widowControl w:val="0"/>
              <w:rPr>
                <w:sz w:val="20"/>
                <w:szCs w:val="20"/>
              </w:rPr>
            </w:pPr>
            <w:r>
              <w:rPr>
                <w:sz w:val="20"/>
                <w:szCs w:val="20"/>
              </w:rPr>
              <w:t>Wymagana przestrzeń minimalna: 4,75 x 4,87 m</w:t>
            </w:r>
          </w:p>
          <w:p w14:paraId="1542F21E" w14:textId="77777777" w:rsidR="0099094C" w:rsidRDefault="00B304F9" w:rsidP="00CB55DC">
            <w:pPr>
              <w:widowControl w:val="0"/>
              <w:rPr>
                <w:sz w:val="20"/>
                <w:szCs w:val="20"/>
              </w:rPr>
            </w:pPr>
            <w:r>
              <w:rPr>
                <w:sz w:val="20"/>
                <w:szCs w:val="20"/>
              </w:rPr>
              <w:t>Wysokość swobodnego upadku: 0,30 m</w:t>
            </w:r>
          </w:p>
          <w:p w14:paraId="444F2092" w14:textId="77777777" w:rsidR="0099094C" w:rsidRDefault="00B304F9" w:rsidP="00CB55DC">
            <w:pPr>
              <w:widowControl w:val="0"/>
              <w:rPr>
                <w:sz w:val="20"/>
                <w:szCs w:val="20"/>
              </w:rPr>
            </w:pPr>
            <w:r>
              <w:rPr>
                <w:sz w:val="20"/>
                <w:szCs w:val="20"/>
              </w:rPr>
              <w:t>Głębokość posadowienia: 0,60 m</w:t>
            </w:r>
          </w:p>
          <w:p w14:paraId="2AA1594E" w14:textId="77777777" w:rsidR="0099094C" w:rsidRDefault="00B304F9" w:rsidP="00CB55DC">
            <w:pPr>
              <w:widowControl w:val="0"/>
              <w:rPr>
                <w:sz w:val="20"/>
                <w:szCs w:val="20"/>
              </w:rPr>
            </w:pPr>
            <w:r>
              <w:rPr>
                <w:sz w:val="20"/>
                <w:szCs w:val="20"/>
              </w:rPr>
              <w:t>Powierzchnia przestrzeni upadku: 18,00 m²</w:t>
            </w:r>
          </w:p>
          <w:p w14:paraId="0AEBDE21" w14:textId="77777777" w:rsidR="0099094C" w:rsidRDefault="0099094C" w:rsidP="00CB55DC">
            <w:pPr>
              <w:widowControl w:val="0"/>
              <w:rPr>
                <w:sz w:val="20"/>
                <w:szCs w:val="20"/>
              </w:rPr>
            </w:pPr>
          </w:p>
          <w:p w14:paraId="15B554D5" w14:textId="77777777" w:rsidR="0099094C" w:rsidRDefault="00B304F9" w:rsidP="00CB55DC">
            <w:pPr>
              <w:widowControl w:val="0"/>
              <w:rPr>
                <w:sz w:val="20"/>
                <w:szCs w:val="20"/>
                <w:u w:val="single"/>
              </w:rPr>
            </w:pPr>
            <w:r>
              <w:rPr>
                <w:sz w:val="20"/>
                <w:szCs w:val="20"/>
                <w:u w:val="single"/>
              </w:rPr>
              <w:t>Technologia:</w:t>
            </w:r>
          </w:p>
          <w:p w14:paraId="688435BC" w14:textId="77777777" w:rsidR="0099094C" w:rsidRDefault="00B304F9" w:rsidP="00CB55DC">
            <w:pPr>
              <w:widowControl w:val="0"/>
              <w:rPr>
                <w:sz w:val="20"/>
                <w:szCs w:val="20"/>
              </w:rPr>
            </w:pPr>
            <w:r>
              <w:rPr>
                <w:sz w:val="20"/>
                <w:szCs w:val="20"/>
              </w:rPr>
              <w:lastRenderedPageBreak/>
              <w:t xml:space="preserve"> </w:t>
            </w:r>
          </w:p>
          <w:p w14:paraId="330E5CA4" w14:textId="77777777" w:rsidR="0099094C" w:rsidRDefault="00B304F9" w:rsidP="00CB55DC">
            <w:pPr>
              <w:widowControl w:val="0"/>
              <w:rPr>
                <w:sz w:val="20"/>
                <w:szCs w:val="20"/>
              </w:rPr>
            </w:pPr>
            <w:r>
              <w:rPr>
                <w:sz w:val="20"/>
                <w:szCs w:val="20"/>
              </w:rPr>
              <w:t>Nogi konstrukcyjne: rury stalowe okrągłe, cynkowane, malowane proszkowo na kolor szary</w:t>
            </w:r>
          </w:p>
          <w:p w14:paraId="4904D645" w14:textId="77777777" w:rsidR="0099094C" w:rsidRDefault="00B304F9" w:rsidP="00CB55DC">
            <w:pPr>
              <w:widowControl w:val="0"/>
              <w:rPr>
                <w:sz w:val="20"/>
                <w:szCs w:val="20"/>
              </w:rPr>
            </w:pPr>
            <w:r>
              <w:rPr>
                <w:sz w:val="20"/>
                <w:szCs w:val="20"/>
              </w:rPr>
              <w:t>Kotwy: stal cynkowana</w:t>
            </w:r>
          </w:p>
          <w:p w14:paraId="599CF4F9" w14:textId="77777777" w:rsidR="0099094C" w:rsidRDefault="00B304F9" w:rsidP="00CB55DC">
            <w:pPr>
              <w:widowControl w:val="0"/>
              <w:rPr>
                <w:sz w:val="20"/>
                <w:szCs w:val="20"/>
              </w:rPr>
            </w:pPr>
            <w:r>
              <w:rPr>
                <w:sz w:val="20"/>
                <w:szCs w:val="20"/>
              </w:rPr>
              <w:t>Elementy połaciowe: płyty HDPE o gr min. 15mm</w:t>
            </w:r>
          </w:p>
          <w:p w14:paraId="756EE17A" w14:textId="77777777" w:rsidR="0099094C" w:rsidRDefault="00B304F9" w:rsidP="00CB55DC">
            <w:pPr>
              <w:widowControl w:val="0"/>
              <w:rPr>
                <w:sz w:val="20"/>
                <w:szCs w:val="20"/>
              </w:rPr>
            </w:pPr>
            <w:r>
              <w:rPr>
                <w:sz w:val="20"/>
                <w:szCs w:val="20"/>
              </w:rPr>
              <w:t>Podesty:  sklejka wodoodporna, o gr. 15mm, z warstwą antypoślizgową o wzorze "hexa", w kolorze ciemnobrązowym, montowana na legarach z profili stalowych, ocynkowanych, niemalowanych</w:t>
            </w:r>
          </w:p>
          <w:p w14:paraId="39CCEA2D" w14:textId="77777777" w:rsidR="0099094C" w:rsidRDefault="00B304F9" w:rsidP="00CB55DC">
            <w:pPr>
              <w:widowControl w:val="0"/>
              <w:rPr>
                <w:sz w:val="20"/>
                <w:szCs w:val="20"/>
              </w:rPr>
            </w:pPr>
            <w:r>
              <w:rPr>
                <w:sz w:val="20"/>
                <w:szCs w:val="20"/>
              </w:rPr>
              <w:t>Elementy stalowe: stal cynkowana, malowana proszkowo</w:t>
            </w:r>
          </w:p>
          <w:p w14:paraId="054086B6" w14:textId="77777777" w:rsidR="0099094C" w:rsidRDefault="00B304F9" w:rsidP="00CB55DC">
            <w:pPr>
              <w:widowControl w:val="0"/>
              <w:rPr>
                <w:sz w:val="20"/>
                <w:szCs w:val="20"/>
              </w:rPr>
            </w:pPr>
            <w:r>
              <w:rPr>
                <w:sz w:val="20"/>
                <w:szCs w:val="20"/>
              </w:rPr>
              <w:t>Panel zabawowy: zintegrowany element bezobsługowy</w:t>
            </w:r>
          </w:p>
          <w:p w14:paraId="177C96BD" w14:textId="77777777" w:rsidR="0099094C" w:rsidRDefault="00B304F9" w:rsidP="00CB55DC">
            <w:pPr>
              <w:widowControl w:val="0"/>
              <w:rPr>
                <w:sz w:val="20"/>
                <w:szCs w:val="20"/>
              </w:rPr>
            </w:pPr>
            <w:r>
              <w:rPr>
                <w:sz w:val="20"/>
                <w:szCs w:val="20"/>
              </w:rPr>
              <w:t>Kółko i krzyżyk: walce polipropylenowe, malowane w technice sitodruku</w:t>
            </w:r>
          </w:p>
          <w:p w14:paraId="21AF80FE" w14:textId="77777777" w:rsidR="0099094C" w:rsidRDefault="00B304F9" w:rsidP="00CB55DC">
            <w:pPr>
              <w:widowControl w:val="0"/>
              <w:rPr>
                <w:sz w:val="20"/>
                <w:szCs w:val="20"/>
              </w:rPr>
            </w:pPr>
            <w:r>
              <w:rPr>
                <w:sz w:val="20"/>
                <w:szCs w:val="20"/>
              </w:rPr>
              <w:t>Zaślepki: tworzywo sztuczne</w:t>
            </w:r>
          </w:p>
          <w:p w14:paraId="64F449D1" w14:textId="77777777" w:rsidR="0099094C" w:rsidRDefault="00B304F9" w:rsidP="00CB55DC">
            <w:pPr>
              <w:widowControl w:val="0"/>
              <w:rPr>
                <w:sz w:val="20"/>
                <w:szCs w:val="20"/>
              </w:rPr>
            </w:pPr>
            <w:r>
              <w:rPr>
                <w:sz w:val="20"/>
                <w:szCs w:val="20"/>
              </w:rPr>
              <w:t>Fundamenty: beton klasy min. C12/15</w:t>
            </w:r>
          </w:p>
          <w:p w14:paraId="0AC0C3F3" w14:textId="77777777" w:rsidR="0099094C" w:rsidRDefault="00B304F9" w:rsidP="00CB55DC">
            <w:pPr>
              <w:widowControl w:val="0"/>
              <w:rPr>
                <w:sz w:val="20"/>
                <w:szCs w:val="20"/>
              </w:rPr>
            </w:pPr>
            <w:r>
              <w:rPr>
                <w:sz w:val="20"/>
                <w:szCs w:val="20"/>
              </w:rPr>
              <w:t>Nie dopuszcza się rozwiązań z drewna i HPL.</w:t>
            </w:r>
          </w:p>
          <w:p w14:paraId="2029FFC5" w14:textId="77777777" w:rsidR="0099094C" w:rsidRDefault="0099094C" w:rsidP="00CB55DC">
            <w:pPr>
              <w:widowControl w:val="0"/>
              <w:rPr>
                <w:sz w:val="20"/>
                <w:szCs w:val="20"/>
              </w:rPr>
            </w:pPr>
          </w:p>
          <w:p w14:paraId="0645EEC7" w14:textId="77777777" w:rsidR="0099094C" w:rsidRDefault="0099094C" w:rsidP="00CB55DC">
            <w:pPr>
              <w:widowControl w:val="0"/>
              <w:rPr>
                <w:sz w:val="20"/>
                <w:szCs w:val="20"/>
              </w:rPr>
            </w:pPr>
          </w:p>
          <w:p w14:paraId="43E60356" w14:textId="77777777" w:rsidR="0099094C" w:rsidRDefault="0099094C" w:rsidP="00CB55DC">
            <w:pPr>
              <w:widowControl w:val="0"/>
              <w:rPr>
                <w:sz w:val="20"/>
                <w:szCs w:val="20"/>
                <w:u w:val="single"/>
              </w:rPr>
            </w:pPr>
          </w:p>
          <w:p w14:paraId="6A1AD92D" w14:textId="77777777" w:rsidR="0099094C" w:rsidRDefault="0099094C" w:rsidP="00CB55DC">
            <w:pPr>
              <w:widowControl w:val="0"/>
              <w:rPr>
                <w:sz w:val="20"/>
                <w:szCs w:val="20"/>
                <w:u w:val="single"/>
              </w:rPr>
            </w:pPr>
          </w:p>
          <w:p w14:paraId="230A7282" w14:textId="77777777" w:rsidR="0099094C" w:rsidRDefault="0099094C" w:rsidP="00CB55DC">
            <w:pPr>
              <w:widowControl w:val="0"/>
              <w:rPr>
                <w:sz w:val="20"/>
                <w:szCs w:val="20"/>
                <w:u w:val="single"/>
              </w:rPr>
            </w:pPr>
          </w:p>
          <w:p w14:paraId="62D7B2ED" w14:textId="77777777" w:rsidR="0099094C" w:rsidRDefault="0099094C" w:rsidP="00CB55DC">
            <w:pPr>
              <w:widowControl w:val="0"/>
              <w:rPr>
                <w:sz w:val="20"/>
                <w:szCs w:val="20"/>
                <w:u w:val="single"/>
              </w:rPr>
            </w:pPr>
          </w:p>
          <w:p w14:paraId="07F815CD" w14:textId="77777777" w:rsidR="0099094C" w:rsidRDefault="0099094C" w:rsidP="00CB55DC">
            <w:pPr>
              <w:widowControl w:val="0"/>
              <w:rPr>
                <w:sz w:val="20"/>
                <w:szCs w:val="20"/>
                <w:u w:val="single"/>
              </w:rPr>
            </w:pPr>
          </w:p>
          <w:p w14:paraId="53691BEF" w14:textId="77777777" w:rsidR="0099094C" w:rsidRDefault="0099094C" w:rsidP="00CB55DC">
            <w:pPr>
              <w:widowControl w:val="0"/>
              <w:rPr>
                <w:sz w:val="20"/>
                <w:szCs w:val="20"/>
                <w:u w:val="single"/>
              </w:rPr>
            </w:pPr>
          </w:p>
          <w:p w14:paraId="02617E17" w14:textId="77777777" w:rsidR="0099094C" w:rsidRDefault="0099094C" w:rsidP="00CB55DC">
            <w:pPr>
              <w:widowControl w:val="0"/>
              <w:rPr>
                <w:sz w:val="20"/>
                <w:szCs w:val="20"/>
                <w:u w:val="single"/>
              </w:rPr>
            </w:pPr>
          </w:p>
          <w:p w14:paraId="712ED8CC" w14:textId="77777777" w:rsidR="0099094C" w:rsidRDefault="0099094C" w:rsidP="00CB55DC">
            <w:pPr>
              <w:widowControl w:val="0"/>
              <w:rPr>
                <w:sz w:val="20"/>
                <w:szCs w:val="20"/>
                <w:u w:val="single"/>
              </w:rPr>
            </w:pPr>
          </w:p>
          <w:p w14:paraId="2D3FFCE7" w14:textId="77777777" w:rsidR="0099094C" w:rsidRDefault="0099094C" w:rsidP="00CB55DC">
            <w:pPr>
              <w:widowControl w:val="0"/>
              <w:rPr>
                <w:sz w:val="20"/>
                <w:szCs w:val="20"/>
                <w:u w:val="single"/>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D5FEF7"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32F81A1E" wp14:editId="730ECFD4">
                  <wp:extent cx="1781175" cy="2743200"/>
                  <wp:effectExtent l="0" t="0" r="0" b="0"/>
                  <wp:docPr id="14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4"/>
                          <a:srcRect/>
                          <a:stretch>
                            <a:fillRect/>
                          </a:stretch>
                        </pic:blipFill>
                        <pic:spPr>
                          <a:xfrm>
                            <a:off x="0" y="0"/>
                            <a:ext cx="1781175" cy="2743200"/>
                          </a:xfrm>
                          <a:prstGeom prst="rect">
                            <a:avLst/>
                          </a:prstGeom>
                          <a:ln/>
                        </pic:spPr>
                      </pic:pic>
                    </a:graphicData>
                  </a:graphic>
                </wp:inline>
              </w:drawing>
            </w:r>
          </w:p>
          <w:p w14:paraId="4EA3036D"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1A47FD8A" wp14:editId="56D664FB">
                  <wp:extent cx="1781175" cy="2908300"/>
                  <wp:effectExtent l="0" t="0" r="0" b="0"/>
                  <wp:docPr id="144"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5"/>
                          <a:srcRect/>
                          <a:stretch>
                            <a:fillRect/>
                          </a:stretch>
                        </pic:blipFill>
                        <pic:spPr>
                          <a:xfrm>
                            <a:off x="0" y="0"/>
                            <a:ext cx="1781175" cy="2908300"/>
                          </a:xfrm>
                          <a:prstGeom prst="rect">
                            <a:avLst/>
                          </a:prstGeom>
                          <a:ln/>
                        </pic:spPr>
                      </pic:pic>
                    </a:graphicData>
                  </a:graphic>
                </wp:inline>
              </w:drawing>
            </w:r>
          </w:p>
        </w:tc>
      </w:tr>
      <w:tr w:rsidR="0099094C" w14:paraId="01502CF8"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1CD16A" w14:textId="77777777" w:rsidR="0099094C" w:rsidRPr="006136A8" w:rsidRDefault="00B304F9" w:rsidP="00CB55DC">
            <w:pPr>
              <w:widowControl w:val="0"/>
              <w:rPr>
                <w:b/>
                <w:sz w:val="16"/>
                <w:szCs w:val="16"/>
              </w:rPr>
            </w:pPr>
            <w:r w:rsidRPr="006136A8">
              <w:rPr>
                <w:b/>
                <w:sz w:val="16"/>
                <w:szCs w:val="16"/>
              </w:rPr>
              <w:lastRenderedPageBreak/>
              <w:t>Kiwak Helikopter</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59A9676" w14:textId="77777777" w:rsidR="0099094C" w:rsidRDefault="00B304F9" w:rsidP="00CB55DC">
            <w:pPr>
              <w:widowControl w:val="0"/>
              <w:rPr>
                <w:sz w:val="20"/>
                <w:szCs w:val="20"/>
                <w:u w:val="single"/>
              </w:rPr>
            </w:pPr>
            <w:r>
              <w:rPr>
                <w:sz w:val="20"/>
                <w:szCs w:val="20"/>
                <w:u w:val="single"/>
              </w:rPr>
              <w:t>Kryterium funkcjonalności:</w:t>
            </w:r>
          </w:p>
          <w:p w14:paraId="468B2D98" w14:textId="77777777" w:rsidR="0099094C" w:rsidRDefault="0099094C" w:rsidP="00CB55DC">
            <w:pPr>
              <w:widowControl w:val="0"/>
              <w:rPr>
                <w:sz w:val="20"/>
                <w:szCs w:val="20"/>
                <w:u w:val="single"/>
              </w:rPr>
            </w:pPr>
          </w:p>
          <w:p w14:paraId="6460FC74" w14:textId="77777777" w:rsidR="0099094C" w:rsidRDefault="00B304F9" w:rsidP="006136A8">
            <w:pPr>
              <w:widowControl w:val="0"/>
              <w:numPr>
                <w:ilvl w:val="0"/>
                <w:numId w:val="27"/>
              </w:numPr>
              <w:ind w:left="322"/>
              <w:rPr>
                <w:sz w:val="20"/>
                <w:szCs w:val="20"/>
              </w:rPr>
            </w:pPr>
            <w:r>
              <w:rPr>
                <w:sz w:val="20"/>
                <w:szCs w:val="20"/>
              </w:rPr>
              <w:t>z uwagi na liczbę użytkowników ilość oferowanych rozwiązań składowych winna odpowiadać ilości zaprojektowanych;</w:t>
            </w:r>
          </w:p>
          <w:p w14:paraId="77C1DEFB" w14:textId="77777777" w:rsidR="0099094C" w:rsidRDefault="00B304F9" w:rsidP="006136A8">
            <w:pPr>
              <w:widowControl w:val="0"/>
              <w:numPr>
                <w:ilvl w:val="0"/>
                <w:numId w:val="27"/>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63943227" w14:textId="77777777" w:rsidR="0099094C" w:rsidRDefault="00B304F9" w:rsidP="00CB55DC">
            <w:pPr>
              <w:widowControl w:val="0"/>
              <w:rPr>
                <w:sz w:val="20"/>
                <w:szCs w:val="20"/>
              </w:rPr>
            </w:pPr>
            <w:r>
              <w:rPr>
                <w:sz w:val="20"/>
                <w:szCs w:val="20"/>
              </w:rPr>
              <w:t xml:space="preserve"> </w:t>
            </w:r>
          </w:p>
          <w:p w14:paraId="4754DC75" w14:textId="77777777" w:rsidR="0099094C" w:rsidRDefault="00B304F9" w:rsidP="00CB55DC">
            <w:pPr>
              <w:widowControl w:val="0"/>
              <w:ind w:left="360"/>
              <w:rPr>
                <w:sz w:val="20"/>
                <w:szCs w:val="20"/>
              </w:rPr>
            </w:pPr>
            <w:r>
              <w:rPr>
                <w:sz w:val="20"/>
                <w:szCs w:val="20"/>
              </w:rPr>
              <w:t xml:space="preserve">1. </w:t>
            </w:r>
            <w:r>
              <w:rPr>
                <w:sz w:val="20"/>
                <w:szCs w:val="20"/>
              </w:rPr>
              <w:tab/>
              <w:t>Kiwak trzyosobowy na sprężynie w kształcie helikoptera – 1 kpl.</w:t>
            </w:r>
          </w:p>
          <w:p w14:paraId="1D9A49A0" w14:textId="77777777" w:rsidR="0099094C" w:rsidRDefault="0099094C" w:rsidP="00CB55DC">
            <w:pPr>
              <w:widowControl w:val="0"/>
              <w:ind w:left="360"/>
              <w:rPr>
                <w:sz w:val="20"/>
                <w:szCs w:val="20"/>
              </w:rPr>
            </w:pPr>
          </w:p>
          <w:p w14:paraId="43073FCA" w14:textId="77777777" w:rsidR="0099094C" w:rsidRDefault="00B304F9" w:rsidP="00CB55DC">
            <w:pPr>
              <w:widowControl w:val="0"/>
              <w:rPr>
                <w:sz w:val="20"/>
                <w:szCs w:val="20"/>
                <w:u w:val="single"/>
              </w:rPr>
            </w:pPr>
            <w:r>
              <w:rPr>
                <w:sz w:val="20"/>
                <w:szCs w:val="20"/>
                <w:u w:val="single"/>
              </w:rPr>
              <w:lastRenderedPageBreak/>
              <w:t>Urządzenie o wymiarach +/- 3%:</w:t>
            </w:r>
          </w:p>
          <w:p w14:paraId="0826F8DC" w14:textId="77777777" w:rsidR="0099094C" w:rsidRDefault="0099094C" w:rsidP="00CB55DC">
            <w:pPr>
              <w:widowControl w:val="0"/>
              <w:rPr>
                <w:sz w:val="20"/>
                <w:szCs w:val="20"/>
                <w:u w:val="single"/>
              </w:rPr>
            </w:pPr>
          </w:p>
          <w:p w14:paraId="5A25C68B" w14:textId="77777777" w:rsidR="0099094C" w:rsidRDefault="00B304F9" w:rsidP="00CB55DC">
            <w:pPr>
              <w:widowControl w:val="0"/>
              <w:rPr>
                <w:sz w:val="20"/>
                <w:szCs w:val="20"/>
              </w:rPr>
            </w:pPr>
            <w:r>
              <w:rPr>
                <w:sz w:val="20"/>
                <w:szCs w:val="20"/>
              </w:rPr>
              <w:t>Wymiary urządzenia: 1,71 x 0,75 m</w:t>
            </w:r>
          </w:p>
          <w:p w14:paraId="763EAC4B" w14:textId="77777777" w:rsidR="0099094C" w:rsidRDefault="00B304F9" w:rsidP="00CB55DC">
            <w:pPr>
              <w:widowControl w:val="0"/>
              <w:rPr>
                <w:sz w:val="20"/>
                <w:szCs w:val="20"/>
              </w:rPr>
            </w:pPr>
            <w:r>
              <w:rPr>
                <w:sz w:val="20"/>
                <w:szCs w:val="20"/>
              </w:rPr>
              <w:t>Wysokość urządzenia: 1,25 m</w:t>
            </w:r>
          </w:p>
          <w:p w14:paraId="5D64A55E" w14:textId="77777777" w:rsidR="0099094C" w:rsidRDefault="00B304F9" w:rsidP="00CB55DC">
            <w:pPr>
              <w:widowControl w:val="0"/>
              <w:rPr>
                <w:sz w:val="20"/>
                <w:szCs w:val="20"/>
              </w:rPr>
            </w:pPr>
            <w:r>
              <w:rPr>
                <w:sz w:val="20"/>
                <w:szCs w:val="20"/>
              </w:rPr>
              <w:t>Wymiary strefy funkcjonowania: 3,15 x 2,61 m</w:t>
            </w:r>
          </w:p>
          <w:p w14:paraId="7928E52E" w14:textId="77777777" w:rsidR="0099094C" w:rsidRDefault="00B304F9" w:rsidP="00CB55DC">
            <w:pPr>
              <w:widowControl w:val="0"/>
              <w:rPr>
                <w:sz w:val="20"/>
                <w:szCs w:val="20"/>
              </w:rPr>
            </w:pPr>
            <w:r>
              <w:rPr>
                <w:sz w:val="20"/>
                <w:szCs w:val="20"/>
              </w:rPr>
              <w:t>Maksymalna wysokość upadkowa: 0,60 m</w:t>
            </w:r>
          </w:p>
          <w:p w14:paraId="30ED1457" w14:textId="77777777" w:rsidR="0099094C" w:rsidRDefault="00B304F9" w:rsidP="00CB55DC">
            <w:pPr>
              <w:widowControl w:val="0"/>
              <w:rPr>
                <w:sz w:val="20"/>
                <w:szCs w:val="20"/>
              </w:rPr>
            </w:pPr>
            <w:r>
              <w:rPr>
                <w:sz w:val="20"/>
                <w:szCs w:val="20"/>
              </w:rPr>
              <w:t>Głębokość fundamentowania: 0,60 m</w:t>
            </w:r>
          </w:p>
          <w:p w14:paraId="1232268C" w14:textId="77777777" w:rsidR="0099094C" w:rsidRDefault="00B304F9" w:rsidP="00CB55DC">
            <w:pPr>
              <w:widowControl w:val="0"/>
              <w:rPr>
                <w:sz w:val="20"/>
                <w:szCs w:val="20"/>
              </w:rPr>
            </w:pPr>
            <w:r>
              <w:rPr>
                <w:sz w:val="20"/>
                <w:szCs w:val="20"/>
              </w:rPr>
              <w:t>Powierzchnia strefy funkcjonalnej: 7,40 m²</w:t>
            </w:r>
          </w:p>
          <w:p w14:paraId="28FD93A4" w14:textId="77777777" w:rsidR="0099094C" w:rsidRDefault="0099094C" w:rsidP="00CB55DC">
            <w:pPr>
              <w:widowControl w:val="0"/>
              <w:rPr>
                <w:sz w:val="20"/>
                <w:szCs w:val="20"/>
              </w:rPr>
            </w:pPr>
          </w:p>
          <w:p w14:paraId="2315B8B2" w14:textId="77777777" w:rsidR="0099094C" w:rsidRDefault="00B304F9" w:rsidP="00CB55DC">
            <w:pPr>
              <w:widowControl w:val="0"/>
              <w:rPr>
                <w:sz w:val="20"/>
                <w:szCs w:val="20"/>
                <w:u w:val="single"/>
              </w:rPr>
            </w:pPr>
            <w:r>
              <w:rPr>
                <w:sz w:val="20"/>
                <w:szCs w:val="20"/>
                <w:u w:val="single"/>
              </w:rPr>
              <w:t>Technologia:</w:t>
            </w:r>
          </w:p>
          <w:p w14:paraId="135B4E66" w14:textId="77777777" w:rsidR="0099094C" w:rsidRDefault="00B304F9" w:rsidP="00CB55DC">
            <w:pPr>
              <w:widowControl w:val="0"/>
              <w:rPr>
                <w:b/>
                <w:sz w:val="20"/>
                <w:szCs w:val="20"/>
              </w:rPr>
            </w:pPr>
            <w:r>
              <w:rPr>
                <w:b/>
                <w:sz w:val="20"/>
                <w:szCs w:val="20"/>
              </w:rPr>
              <w:t xml:space="preserve"> </w:t>
            </w:r>
          </w:p>
          <w:p w14:paraId="30DB4857" w14:textId="77777777" w:rsidR="0099094C" w:rsidRDefault="00B304F9" w:rsidP="00CB55DC">
            <w:pPr>
              <w:widowControl w:val="0"/>
              <w:rPr>
                <w:sz w:val="20"/>
                <w:szCs w:val="20"/>
              </w:rPr>
            </w:pPr>
            <w:r>
              <w:rPr>
                <w:sz w:val="20"/>
                <w:szCs w:val="20"/>
              </w:rPr>
              <w:t>Całość urządzenia: płyty HDPE o gr. min. 15mm</w:t>
            </w:r>
          </w:p>
          <w:p w14:paraId="67730EAA" w14:textId="77777777" w:rsidR="0099094C" w:rsidRDefault="00B304F9" w:rsidP="00CB55DC">
            <w:pPr>
              <w:widowControl w:val="0"/>
              <w:rPr>
                <w:sz w:val="20"/>
                <w:szCs w:val="20"/>
              </w:rPr>
            </w:pPr>
            <w:r>
              <w:rPr>
                <w:sz w:val="20"/>
                <w:szCs w:val="20"/>
              </w:rPr>
              <w:t>Elementy stalowe: stal cynkowana, malowana proszkowo</w:t>
            </w:r>
          </w:p>
          <w:p w14:paraId="44068086" w14:textId="77777777" w:rsidR="0099094C" w:rsidRDefault="00B304F9" w:rsidP="00CB55DC">
            <w:pPr>
              <w:widowControl w:val="0"/>
              <w:rPr>
                <w:sz w:val="20"/>
                <w:szCs w:val="20"/>
              </w:rPr>
            </w:pPr>
            <w:r>
              <w:rPr>
                <w:sz w:val="20"/>
                <w:szCs w:val="20"/>
              </w:rPr>
              <w:t>Sprężyna: stal sprężynowa, cynkowana i malowana proszkowo na kolor szary</w:t>
            </w:r>
          </w:p>
          <w:p w14:paraId="487D7CAE" w14:textId="77777777" w:rsidR="0099094C" w:rsidRDefault="00B304F9" w:rsidP="00CB55DC">
            <w:pPr>
              <w:widowControl w:val="0"/>
              <w:rPr>
                <w:sz w:val="20"/>
                <w:szCs w:val="20"/>
              </w:rPr>
            </w:pPr>
            <w:r>
              <w:rPr>
                <w:sz w:val="20"/>
                <w:szCs w:val="20"/>
              </w:rPr>
              <w:t>Zaślepki: tworzywo sztuczne</w:t>
            </w:r>
          </w:p>
          <w:p w14:paraId="1124FD8D" w14:textId="77777777" w:rsidR="0099094C" w:rsidRDefault="00B304F9" w:rsidP="00CB55DC">
            <w:pPr>
              <w:widowControl w:val="0"/>
              <w:rPr>
                <w:sz w:val="20"/>
                <w:szCs w:val="20"/>
              </w:rPr>
            </w:pPr>
            <w:r>
              <w:rPr>
                <w:sz w:val="20"/>
                <w:szCs w:val="20"/>
              </w:rPr>
              <w:t>Podstawa fundamentowa: ażurowa konstrukcja stalowa</w:t>
            </w:r>
          </w:p>
          <w:p w14:paraId="531FB1A2" w14:textId="77777777" w:rsidR="0099094C" w:rsidRDefault="00B304F9" w:rsidP="00CB55DC">
            <w:pPr>
              <w:widowControl w:val="0"/>
              <w:rPr>
                <w:sz w:val="20"/>
                <w:szCs w:val="20"/>
              </w:rPr>
            </w:pPr>
            <w:r>
              <w:rPr>
                <w:sz w:val="20"/>
                <w:szCs w:val="20"/>
              </w:rPr>
              <w:t>Fundamenty: beton klasy min. C 12/15</w:t>
            </w:r>
          </w:p>
          <w:p w14:paraId="01EE8286" w14:textId="77777777" w:rsidR="0099094C" w:rsidRDefault="00B304F9" w:rsidP="00CB55DC">
            <w:pPr>
              <w:widowControl w:val="0"/>
              <w:rPr>
                <w:sz w:val="20"/>
                <w:szCs w:val="20"/>
              </w:rPr>
            </w:pPr>
            <w:r>
              <w:rPr>
                <w:sz w:val="20"/>
                <w:szCs w:val="20"/>
              </w:rPr>
              <w:t>Nie dopuszcza się rozwiązań z drewna i HPL.</w:t>
            </w:r>
          </w:p>
          <w:p w14:paraId="36120D05" w14:textId="77777777" w:rsidR="0099094C" w:rsidRDefault="0099094C" w:rsidP="00CB55DC">
            <w:pPr>
              <w:widowControl w:val="0"/>
              <w:rPr>
                <w:sz w:val="20"/>
                <w:szCs w:val="20"/>
              </w:rPr>
            </w:pPr>
          </w:p>
          <w:p w14:paraId="6D8A5773" w14:textId="77777777" w:rsidR="0099094C" w:rsidRDefault="0099094C" w:rsidP="00CB55DC">
            <w:pPr>
              <w:widowControl w:val="0"/>
              <w:rPr>
                <w:sz w:val="20"/>
                <w:szCs w:val="20"/>
              </w:rPr>
            </w:pPr>
          </w:p>
          <w:p w14:paraId="6F49D76D" w14:textId="77777777" w:rsidR="0099094C" w:rsidRDefault="0099094C" w:rsidP="00CB55DC">
            <w:pPr>
              <w:widowControl w:val="0"/>
              <w:rPr>
                <w:sz w:val="20"/>
                <w:szCs w:val="20"/>
              </w:rPr>
            </w:pPr>
          </w:p>
          <w:p w14:paraId="7EDA6C27" w14:textId="77777777" w:rsidR="0099094C" w:rsidRDefault="0099094C" w:rsidP="00CB55DC">
            <w:pPr>
              <w:widowControl w:val="0"/>
              <w:rPr>
                <w:sz w:val="20"/>
                <w:szCs w:val="20"/>
              </w:rPr>
            </w:pPr>
          </w:p>
          <w:p w14:paraId="1C74023D"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986B18F"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79ECE6D1" wp14:editId="105FE6E0">
                  <wp:extent cx="1648142" cy="1101700"/>
                  <wp:effectExtent l="0" t="0" r="0" b="0"/>
                  <wp:docPr id="14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6"/>
                          <a:srcRect/>
                          <a:stretch>
                            <a:fillRect/>
                          </a:stretch>
                        </pic:blipFill>
                        <pic:spPr>
                          <a:xfrm>
                            <a:off x="0" y="0"/>
                            <a:ext cx="1648142" cy="1101700"/>
                          </a:xfrm>
                          <a:prstGeom prst="rect">
                            <a:avLst/>
                          </a:prstGeom>
                          <a:ln/>
                        </pic:spPr>
                      </pic:pic>
                    </a:graphicData>
                  </a:graphic>
                </wp:inline>
              </w:drawing>
            </w:r>
          </w:p>
          <w:p w14:paraId="2F5674CC"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4A28D818" wp14:editId="1BF6FDD1">
                  <wp:extent cx="1745149" cy="2529066"/>
                  <wp:effectExtent l="0" t="0" r="0" b="0"/>
                  <wp:docPr id="14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7"/>
                          <a:srcRect/>
                          <a:stretch>
                            <a:fillRect/>
                          </a:stretch>
                        </pic:blipFill>
                        <pic:spPr>
                          <a:xfrm>
                            <a:off x="0" y="0"/>
                            <a:ext cx="1745149" cy="2529066"/>
                          </a:xfrm>
                          <a:prstGeom prst="rect">
                            <a:avLst/>
                          </a:prstGeom>
                          <a:ln/>
                        </pic:spPr>
                      </pic:pic>
                    </a:graphicData>
                  </a:graphic>
                </wp:inline>
              </w:drawing>
            </w:r>
          </w:p>
          <w:p w14:paraId="22CB7247" w14:textId="77777777" w:rsidR="0099094C" w:rsidRDefault="0099094C" w:rsidP="00CB55DC">
            <w:pPr>
              <w:widowControl w:val="0"/>
              <w:rPr>
                <w:b/>
                <w:sz w:val="20"/>
                <w:szCs w:val="20"/>
              </w:rPr>
            </w:pPr>
          </w:p>
          <w:p w14:paraId="71EBE229" w14:textId="77777777" w:rsidR="0099094C" w:rsidRDefault="0099094C" w:rsidP="00CB55DC">
            <w:pPr>
              <w:widowControl w:val="0"/>
              <w:rPr>
                <w:b/>
                <w:sz w:val="20"/>
                <w:szCs w:val="20"/>
              </w:rPr>
            </w:pPr>
          </w:p>
        </w:tc>
      </w:tr>
      <w:tr w:rsidR="0099094C" w14:paraId="03CA6F6F"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BD9D31F" w14:textId="77777777" w:rsidR="0099094C" w:rsidRPr="006136A8" w:rsidRDefault="00B304F9" w:rsidP="00CB55DC">
            <w:pPr>
              <w:widowControl w:val="0"/>
              <w:rPr>
                <w:b/>
                <w:sz w:val="16"/>
                <w:szCs w:val="16"/>
              </w:rPr>
            </w:pPr>
            <w:r w:rsidRPr="006136A8">
              <w:rPr>
                <w:b/>
                <w:sz w:val="16"/>
                <w:szCs w:val="16"/>
              </w:rPr>
              <w:lastRenderedPageBreak/>
              <w:t>Kiwak Skuter</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E8552D5" w14:textId="77777777" w:rsidR="0099094C" w:rsidRDefault="00B304F9" w:rsidP="00CB55DC">
            <w:pPr>
              <w:widowControl w:val="0"/>
              <w:rPr>
                <w:sz w:val="20"/>
                <w:szCs w:val="20"/>
                <w:u w:val="single"/>
              </w:rPr>
            </w:pPr>
            <w:r>
              <w:rPr>
                <w:sz w:val="20"/>
                <w:szCs w:val="20"/>
                <w:u w:val="single"/>
              </w:rPr>
              <w:t>Kryterium funkcjonalności:</w:t>
            </w:r>
          </w:p>
          <w:p w14:paraId="0BC7A374" w14:textId="77777777" w:rsidR="0099094C" w:rsidRDefault="0099094C" w:rsidP="00CB55DC">
            <w:pPr>
              <w:widowControl w:val="0"/>
              <w:rPr>
                <w:sz w:val="20"/>
                <w:szCs w:val="20"/>
              </w:rPr>
            </w:pPr>
          </w:p>
          <w:p w14:paraId="04D6462D" w14:textId="77777777" w:rsidR="0099094C" w:rsidRDefault="00B304F9" w:rsidP="006136A8">
            <w:pPr>
              <w:widowControl w:val="0"/>
              <w:numPr>
                <w:ilvl w:val="0"/>
                <w:numId w:val="28"/>
              </w:numPr>
              <w:ind w:left="464"/>
              <w:rPr>
                <w:sz w:val="20"/>
                <w:szCs w:val="20"/>
              </w:rPr>
            </w:pPr>
            <w:r>
              <w:rPr>
                <w:sz w:val="20"/>
                <w:szCs w:val="20"/>
              </w:rPr>
              <w:t>z uwagi na liczbę użytkowników ilość oferowanych rozwiązań składowych winna odpowiadać ilości zaprojektowanych;</w:t>
            </w:r>
          </w:p>
          <w:p w14:paraId="2B4EE632" w14:textId="77777777" w:rsidR="0099094C" w:rsidRDefault="00B304F9" w:rsidP="006136A8">
            <w:pPr>
              <w:widowControl w:val="0"/>
              <w:numPr>
                <w:ilvl w:val="0"/>
                <w:numId w:val="28"/>
              </w:numPr>
              <w:ind w:left="464"/>
              <w:rPr>
                <w:sz w:val="20"/>
                <w:szCs w:val="20"/>
              </w:rPr>
            </w:pPr>
            <w:r>
              <w:rPr>
                <w:sz w:val="20"/>
                <w:szCs w:val="20"/>
              </w:rPr>
              <w:t>z uwagi na występujące zapotrzebowanie urządzenie oferowane winno zawierać minimalną określoną we wniosku i projekcie ilość i rodzaj elementów funkcjonalnych, tj.:</w:t>
            </w:r>
          </w:p>
          <w:p w14:paraId="0CE1C856" w14:textId="77777777" w:rsidR="0099094C" w:rsidRDefault="0099094C" w:rsidP="00CB55DC">
            <w:pPr>
              <w:widowControl w:val="0"/>
              <w:ind w:left="720"/>
              <w:rPr>
                <w:sz w:val="20"/>
                <w:szCs w:val="20"/>
              </w:rPr>
            </w:pPr>
          </w:p>
          <w:p w14:paraId="4CCF393F" w14:textId="77777777" w:rsidR="0099094C" w:rsidRDefault="00B304F9" w:rsidP="00CB55DC">
            <w:pPr>
              <w:widowControl w:val="0"/>
              <w:ind w:left="360"/>
              <w:rPr>
                <w:sz w:val="20"/>
                <w:szCs w:val="20"/>
              </w:rPr>
            </w:pPr>
            <w:r>
              <w:rPr>
                <w:sz w:val="20"/>
                <w:szCs w:val="20"/>
              </w:rPr>
              <w:t xml:space="preserve">1. </w:t>
            </w:r>
            <w:r>
              <w:rPr>
                <w:sz w:val="20"/>
                <w:szCs w:val="20"/>
              </w:rPr>
              <w:tab/>
              <w:t>Kiwak jednoosobowy na sprężynie w kształcie skutera – 1 kpl.</w:t>
            </w:r>
          </w:p>
          <w:p w14:paraId="44D413F5" w14:textId="77777777" w:rsidR="0099094C" w:rsidRDefault="0099094C" w:rsidP="00CB55DC">
            <w:pPr>
              <w:widowControl w:val="0"/>
              <w:ind w:left="360"/>
              <w:rPr>
                <w:sz w:val="20"/>
                <w:szCs w:val="20"/>
              </w:rPr>
            </w:pPr>
          </w:p>
          <w:p w14:paraId="170E7154" w14:textId="77777777" w:rsidR="0099094C" w:rsidRDefault="00B304F9" w:rsidP="00CB55DC">
            <w:pPr>
              <w:widowControl w:val="0"/>
              <w:rPr>
                <w:sz w:val="20"/>
                <w:szCs w:val="20"/>
                <w:u w:val="single"/>
              </w:rPr>
            </w:pPr>
            <w:r>
              <w:rPr>
                <w:sz w:val="20"/>
                <w:szCs w:val="20"/>
                <w:u w:val="single"/>
              </w:rPr>
              <w:t>Urządzenie o wymiarach +/- 3%:</w:t>
            </w:r>
          </w:p>
          <w:p w14:paraId="201E5665" w14:textId="77777777" w:rsidR="0099094C" w:rsidRDefault="0099094C" w:rsidP="00CB55DC">
            <w:pPr>
              <w:widowControl w:val="0"/>
              <w:rPr>
                <w:sz w:val="20"/>
                <w:szCs w:val="20"/>
                <w:u w:val="single"/>
              </w:rPr>
            </w:pPr>
          </w:p>
          <w:p w14:paraId="46E520FB" w14:textId="77777777" w:rsidR="0099094C" w:rsidRDefault="00B304F9" w:rsidP="00CB55DC">
            <w:pPr>
              <w:widowControl w:val="0"/>
              <w:rPr>
                <w:sz w:val="20"/>
                <w:szCs w:val="20"/>
              </w:rPr>
            </w:pPr>
            <w:r>
              <w:rPr>
                <w:sz w:val="20"/>
                <w:szCs w:val="20"/>
              </w:rPr>
              <w:t>Wymiary urządzenia: 0,30m x 0,95 m</w:t>
            </w:r>
          </w:p>
          <w:p w14:paraId="5F2F112D" w14:textId="77777777" w:rsidR="0099094C" w:rsidRDefault="00B304F9" w:rsidP="00CB55DC">
            <w:pPr>
              <w:widowControl w:val="0"/>
              <w:rPr>
                <w:sz w:val="20"/>
                <w:szCs w:val="20"/>
              </w:rPr>
            </w:pPr>
            <w:r>
              <w:rPr>
                <w:sz w:val="20"/>
                <w:szCs w:val="20"/>
              </w:rPr>
              <w:t>Wysokość urządzenia: ~0,80 m</w:t>
            </w:r>
          </w:p>
          <w:p w14:paraId="2BB2DCF1" w14:textId="77777777" w:rsidR="0099094C" w:rsidRDefault="00B304F9" w:rsidP="00CB55DC">
            <w:pPr>
              <w:widowControl w:val="0"/>
              <w:rPr>
                <w:sz w:val="20"/>
                <w:szCs w:val="20"/>
              </w:rPr>
            </w:pPr>
            <w:r>
              <w:rPr>
                <w:sz w:val="20"/>
                <w:szCs w:val="20"/>
              </w:rPr>
              <w:lastRenderedPageBreak/>
              <w:t>Wymagana przestrzeń minimalna: 3,95  x 3,25 m</w:t>
            </w:r>
          </w:p>
          <w:p w14:paraId="07D2CB1E" w14:textId="77777777" w:rsidR="0099094C" w:rsidRDefault="00B304F9" w:rsidP="00CB55DC">
            <w:pPr>
              <w:widowControl w:val="0"/>
              <w:rPr>
                <w:sz w:val="20"/>
                <w:szCs w:val="20"/>
              </w:rPr>
            </w:pPr>
            <w:r>
              <w:rPr>
                <w:sz w:val="20"/>
                <w:szCs w:val="20"/>
              </w:rPr>
              <w:t>Wysokość swobodnego upadku: 0,60 m</w:t>
            </w:r>
          </w:p>
          <w:p w14:paraId="3CC6EEE7" w14:textId="77777777" w:rsidR="0099094C" w:rsidRDefault="00B304F9" w:rsidP="00CB55DC">
            <w:pPr>
              <w:widowControl w:val="0"/>
              <w:rPr>
                <w:sz w:val="20"/>
                <w:szCs w:val="20"/>
              </w:rPr>
            </w:pPr>
            <w:r>
              <w:rPr>
                <w:sz w:val="20"/>
                <w:szCs w:val="20"/>
              </w:rPr>
              <w:t>Powierzchnia przestrzeni upadku: 10,87 m²</w:t>
            </w:r>
          </w:p>
          <w:p w14:paraId="36C7E5D1" w14:textId="77777777" w:rsidR="0099094C" w:rsidRDefault="00B304F9" w:rsidP="00CB55DC">
            <w:pPr>
              <w:widowControl w:val="0"/>
              <w:rPr>
                <w:sz w:val="20"/>
                <w:szCs w:val="20"/>
              </w:rPr>
            </w:pPr>
            <w:r>
              <w:rPr>
                <w:sz w:val="20"/>
                <w:szCs w:val="20"/>
              </w:rPr>
              <w:t>Głębokość posadowienia:</w:t>
            </w:r>
            <w:r>
              <w:rPr>
                <w:sz w:val="20"/>
                <w:szCs w:val="20"/>
              </w:rPr>
              <w:tab/>
              <w:t>-0,60 m</w:t>
            </w:r>
          </w:p>
          <w:p w14:paraId="2DC84ADC" w14:textId="77777777" w:rsidR="0099094C" w:rsidRDefault="0099094C" w:rsidP="00CB55DC">
            <w:pPr>
              <w:widowControl w:val="0"/>
              <w:rPr>
                <w:sz w:val="20"/>
                <w:szCs w:val="20"/>
              </w:rPr>
            </w:pPr>
          </w:p>
          <w:p w14:paraId="77EC9BC8" w14:textId="77777777" w:rsidR="0099094C" w:rsidRDefault="00B304F9" w:rsidP="00CB55DC">
            <w:pPr>
              <w:widowControl w:val="0"/>
              <w:rPr>
                <w:sz w:val="20"/>
                <w:szCs w:val="20"/>
                <w:u w:val="single"/>
              </w:rPr>
            </w:pPr>
            <w:r>
              <w:rPr>
                <w:sz w:val="20"/>
                <w:szCs w:val="20"/>
                <w:u w:val="single"/>
              </w:rPr>
              <w:t>Technologia:</w:t>
            </w:r>
          </w:p>
          <w:p w14:paraId="4B213AE5" w14:textId="77777777" w:rsidR="0099094C" w:rsidRDefault="00B304F9" w:rsidP="00CB55DC">
            <w:pPr>
              <w:widowControl w:val="0"/>
              <w:rPr>
                <w:b/>
                <w:sz w:val="20"/>
                <w:szCs w:val="20"/>
              </w:rPr>
            </w:pPr>
            <w:r>
              <w:rPr>
                <w:b/>
                <w:sz w:val="20"/>
                <w:szCs w:val="20"/>
              </w:rPr>
              <w:t xml:space="preserve"> </w:t>
            </w:r>
          </w:p>
          <w:p w14:paraId="54DD4B1E" w14:textId="77777777" w:rsidR="0099094C" w:rsidRDefault="00B304F9" w:rsidP="00CB55DC">
            <w:pPr>
              <w:widowControl w:val="0"/>
              <w:rPr>
                <w:sz w:val="20"/>
                <w:szCs w:val="20"/>
              </w:rPr>
            </w:pPr>
            <w:r>
              <w:rPr>
                <w:sz w:val="20"/>
                <w:szCs w:val="20"/>
              </w:rPr>
              <w:t>Całość urządzenia: płyty HDPE o gr. min. 15mm</w:t>
            </w:r>
          </w:p>
          <w:p w14:paraId="48979544" w14:textId="77777777" w:rsidR="0099094C" w:rsidRDefault="00B304F9" w:rsidP="00CB55DC">
            <w:pPr>
              <w:widowControl w:val="0"/>
              <w:rPr>
                <w:sz w:val="20"/>
                <w:szCs w:val="20"/>
              </w:rPr>
            </w:pPr>
            <w:r>
              <w:rPr>
                <w:sz w:val="20"/>
                <w:szCs w:val="20"/>
              </w:rPr>
              <w:t>Uchwyty, podpory na nogi: tworzywo sztuczne</w:t>
            </w:r>
          </w:p>
          <w:p w14:paraId="7A462399" w14:textId="77777777" w:rsidR="0099094C" w:rsidRDefault="00B304F9" w:rsidP="00CB55DC">
            <w:pPr>
              <w:widowControl w:val="0"/>
              <w:rPr>
                <w:sz w:val="20"/>
                <w:szCs w:val="20"/>
              </w:rPr>
            </w:pPr>
            <w:r>
              <w:rPr>
                <w:sz w:val="20"/>
                <w:szCs w:val="20"/>
              </w:rPr>
              <w:t>Elementy stalowe: stal cynkowana, malowana proszkowo</w:t>
            </w:r>
          </w:p>
          <w:p w14:paraId="6FD092E0" w14:textId="77777777" w:rsidR="0099094C" w:rsidRDefault="00B304F9" w:rsidP="00CB55DC">
            <w:pPr>
              <w:widowControl w:val="0"/>
              <w:rPr>
                <w:sz w:val="20"/>
                <w:szCs w:val="20"/>
              </w:rPr>
            </w:pPr>
            <w:r>
              <w:rPr>
                <w:sz w:val="20"/>
                <w:szCs w:val="20"/>
              </w:rPr>
              <w:t>Sprężyna: stal sprężynowa, cynkowana i malowana proszkowo na kolor szary</w:t>
            </w:r>
          </w:p>
          <w:p w14:paraId="2F9F839A" w14:textId="77777777" w:rsidR="0099094C" w:rsidRDefault="00B304F9" w:rsidP="00CB55DC">
            <w:pPr>
              <w:widowControl w:val="0"/>
              <w:rPr>
                <w:sz w:val="20"/>
                <w:szCs w:val="20"/>
              </w:rPr>
            </w:pPr>
            <w:r>
              <w:rPr>
                <w:sz w:val="20"/>
                <w:szCs w:val="20"/>
              </w:rPr>
              <w:t>Zaślepki: tworzywo sztuczne</w:t>
            </w:r>
          </w:p>
          <w:p w14:paraId="158877E6" w14:textId="77777777" w:rsidR="0099094C" w:rsidRDefault="00B304F9" w:rsidP="00CB55DC">
            <w:pPr>
              <w:widowControl w:val="0"/>
              <w:rPr>
                <w:sz w:val="20"/>
                <w:szCs w:val="20"/>
              </w:rPr>
            </w:pPr>
            <w:r>
              <w:rPr>
                <w:sz w:val="20"/>
                <w:szCs w:val="20"/>
              </w:rPr>
              <w:t>Podstawa fundamentowa: ażurowa konstrukcja stalowa</w:t>
            </w:r>
          </w:p>
          <w:p w14:paraId="2F6C7AF0" w14:textId="77777777" w:rsidR="0099094C" w:rsidRDefault="00B304F9" w:rsidP="00CB55DC">
            <w:pPr>
              <w:widowControl w:val="0"/>
              <w:rPr>
                <w:sz w:val="20"/>
                <w:szCs w:val="20"/>
              </w:rPr>
            </w:pPr>
            <w:r>
              <w:rPr>
                <w:sz w:val="20"/>
                <w:szCs w:val="20"/>
              </w:rPr>
              <w:t>Fundamenty: beton klasy min. C 12/15</w:t>
            </w:r>
          </w:p>
          <w:p w14:paraId="6FB50E7E" w14:textId="77777777" w:rsidR="0099094C" w:rsidRDefault="00B304F9" w:rsidP="00CB55DC">
            <w:pPr>
              <w:widowControl w:val="0"/>
              <w:rPr>
                <w:sz w:val="20"/>
                <w:szCs w:val="20"/>
              </w:rPr>
            </w:pPr>
            <w:r>
              <w:rPr>
                <w:sz w:val="20"/>
                <w:szCs w:val="20"/>
              </w:rPr>
              <w:t>Nie dopuszcza się rozwiązań z drewna i HPL.</w:t>
            </w:r>
          </w:p>
          <w:p w14:paraId="0FF9F8A7" w14:textId="77777777" w:rsidR="0099094C" w:rsidRDefault="0099094C" w:rsidP="00CB55DC">
            <w:pPr>
              <w:widowControl w:val="0"/>
              <w:rPr>
                <w:sz w:val="20"/>
                <w:szCs w:val="20"/>
                <w:u w:val="single"/>
              </w:rPr>
            </w:pPr>
          </w:p>
          <w:p w14:paraId="03C4E255" w14:textId="77777777" w:rsidR="0099094C" w:rsidRDefault="0099094C" w:rsidP="00CB55DC">
            <w:pPr>
              <w:widowControl w:val="0"/>
              <w:rPr>
                <w:sz w:val="20"/>
                <w:szCs w:val="20"/>
              </w:rPr>
            </w:pPr>
          </w:p>
          <w:p w14:paraId="332B8B2E" w14:textId="77777777" w:rsidR="0099094C" w:rsidRDefault="0099094C" w:rsidP="00CB55DC">
            <w:pPr>
              <w:widowControl w:val="0"/>
              <w:rPr>
                <w:sz w:val="20"/>
                <w:szCs w:val="20"/>
              </w:rPr>
            </w:pPr>
          </w:p>
          <w:p w14:paraId="2887354F" w14:textId="77777777" w:rsidR="0099094C" w:rsidRDefault="0099094C" w:rsidP="00CB55DC">
            <w:pPr>
              <w:widowControl w:val="0"/>
              <w:rPr>
                <w:sz w:val="20"/>
                <w:szCs w:val="20"/>
              </w:rPr>
            </w:pPr>
          </w:p>
          <w:p w14:paraId="6614EA1E" w14:textId="77777777" w:rsidR="0099094C" w:rsidRDefault="0099094C" w:rsidP="00CB55DC">
            <w:pPr>
              <w:widowControl w:val="0"/>
              <w:rPr>
                <w:sz w:val="20"/>
                <w:szCs w:val="20"/>
              </w:rPr>
            </w:pPr>
          </w:p>
          <w:p w14:paraId="4B66799C"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54210D"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6D740062" wp14:editId="163F980E">
                  <wp:extent cx="1781175" cy="1295400"/>
                  <wp:effectExtent l="0" t="0" r="0" b="0"/>
                  <wp:docPr id="14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8"/>
                          <a:srcRect/>
                          <a:stretch>
                            <a:fillRect/>
                          </a:stretch>
                        </pic:blipFill>
                        <pic:spPr>
                          <a:xfrm>
                            <a:off x="0" y="0"/>
                            <a:ext cx="1781175" cy="1295400"/>
                          </a:xfrm>
                          <a:prstGeom prst="rect">
                            <a:avLst/>
                          </a:prstGeom>
                          <a:ln/>
                        </pic:spPr>
                      </pic:pic>
                    </a:graphicData>
                  </a:graphic>
                </wp:inline>
              </w:drawing>
            </w:r>
          </w:p>
          <w:p w14:paraId="7784BF38" w14:textId="77777777" w:rsidR="0099094C" w:rsidRDefault="00B304F9" w:rsidP="00CB55DC">
            <w:pPr>
              <w:widowControl w:val="0"/>
              <w:rPr>
                <w:b/>
                <w:sz w:val="20"/>
                <w:szCs w:val="20"/>
              </w:rPr>
            </w:pPr>
            <w:r>
              <w:rPr>
                <w:b/>
                <w:noProof/>
                <w:sz w:val="20"/>
                <w:szCs w:val="20"/>
              </w:rPr>
              <w:drawing>
                <wp:inline distT="114300" distB="114300" distL="114300" distR="114300" wp14:anchorId="20B90CA8" wp14:editId="76274C04">
                  <wp:extent cx="1781175" cy="1358900"/>
                  <wp:effectExtent l="0" t="0" r="0" b="0"/>
                  <wp:docPr id="14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9"/>
                          <a:srcRect/>
                          <a:stretch>
                            <a:fillRect/>
                          </a:stretch>
                        </pic:blipFill>
                        <pic:spPr>
                          <a:xfrm>
                            <a:off x="0" y="0"/>
                            <a:ext cx="1781175" cy="1358900"/>
                          </a:xfrm>
                          <a:prstGeom prst="rect">
                            <a:avLst/>
                          </a:prstGeom>
                          <a:ln/>
                        </pic:spPr>
                      </pic:pic>
                    </a:graphicData>
                  </a:graphic>
                </wp:inline>
              </w:drawing>
            </w:r>
          </w:p>
          <w:p w14:paraId="3AA8BCD5" w14:textId="77777777" w:rsidR="0099094C" w:rsidRDefault="0099094C" w:rsidP="00CB55DC">
            <w:pPr>
              <w:widowControl w:val="0"/>
              <w:rPr>
                <w:b/>
                <w:sz w:val="20"/>
                <w:szCs w:val="20"/>
              </w:rPr>
            </w:pPr>
          </w:p>
          <w:p w14:paraId="76610A06"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5C9C1E20" wp14:editId="6C3CA862">
                  <wp:extent cx="1781175" cy="1574800"/>
                  <wp:effectExtent l="0" t="0" r="0" b="0"/>
                  <wp:docPr id="11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0"/>
                          <a:srcRect/>
                          <a:stretch>
                            <a:fillRect/>
                          </a:stretch>
                        </pic:blipFill>
                        <pic:spPr>
                          <a:xfrm>
                            <a:off x="0" y="0"/>
                            <a:ext cx="1781175" cy="1574800"/>
                          </a:xfrm>
                          <a:prstGeom prst="rect">
                            <a:avLst/>
                          </a:prstGeom>
                          <a:ln/>
                        </pic:spPr>
                      </pic:pic>
                    </a:graphicData>
                  </a:graphic>
                </wp:inline>
              </w:drawing>
            </w:r>
          </w:p>
        </w:tc>
      </w:tr>
      <w:tr w:rsidR="0099094C" w14:paraId="4993D32C"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21B47E" w14:textId="77777777" w:rsidR="0099094C" w:rsidRPr="006136A8" w:rsidRDefault="00B304F9" w:rsidP="00CB55DC">
            <w:pPr>
              <w:widowControl w:val="0"/>
              <w:rPr>
                <w:b/>
                <w:sz w:val="16"/>
                <w:szCs w:val="16"/>
              </w:rPr>
            </w:pPr>
            <w:r w:rsidRPr="006136A8">
              <w:rPr>
                <w:b/>
                <w:sz w:val="16"/>
                <w:szCs w:val="16"/>
              </w:rPr>
              <w:lastRenderedPageBreak/>
              <w:t>Kiwak w kształcie Pszczółki</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15FDF9" w14:textId="77777777" w:rsidR="0099094C" w:rsidRDefault="00B304F9" w:rsidP="00CB55DC">
            <w:pPr>
              <w:widowControl w:val="0"/>
              <w:rPr>
                <w:sz w:val="20"/>
                <w:szCs w:val="20"/>
                <w:u w:val="single"/>
              </w:rPr>
            </w:pPr>
            <w:r>
              <w:rPr>
                <w:sz w:val="20"/>
                <w:szCs w:val="20"/>
                <w:u w:val="single"/>
              </w:rPr>
              <w:t>Kryterium funkcjonalności:</w:t>
            </w:r>
          </w:p>
          <w:p w14:paraId="36BCF5C6" w14:textId="77777777" w:rsidR="0099094C" w:rsidRDefault="0099094C" w:rsidP="00CB55DC">
            <w:pPr>
              <w:widowControl w:val="0"/>
              <w:rPr>
                <w:sz w:val="20"/>
                <w:szCs w:val="20"/>
                <w:u w:val="single"/>
              </w:rPr>
            </w:pPr>
          </w:p>
          <w:p w14:paraId="0A2D8F3D" w14:textId="77777777" w:rsidR="0099094C" w:rsidRDefault="00B304F9" w:rsidP="006136A8">
            <w:pPr>
              <w:widowControl w:val="0"/>
              <w:numPr>
                <w:ilvl w:val="0"/>
                <w:numId w:val="29"/>
              </w:numPr>
              <w:ind w:left="322"/>
              <w:rPr>
                <w:sz w:val="20"/>
                <w:szCs w:val="20"/>
              </w:rPr>
            </w:pPr>
            <w:r>
              <w:rPr>
                <w:sz w:val="20"/>
                <w:szCs w:val="20"/>
              </w:rPr>
              <w:t>z uwagi na liczbę użytkowników ilość oferowanych rozwiązań składowych winna odpowiadać ilości zaprojektowanych;</w:t>
            </w:r>
          </w:p>
          <w:p w14:paraId="10DCD6A1" w14:textId="77777777" w:rsidR="0099094C" w:rsidRDefault="00B304F9" w:rsidP="006136A8">
            <w:pPr>
              <w:widowControl w:val="0"/>
              <w:numPr>
                <w:ilvl w:val="0"/>
                <w:numId w:val="29"/>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03228C33" w14:textId="77777777" w:rsidR="0099094C" w:rsidRDefault="00B304F9" w:rsidP="00CB55DC">
            <w:pPr>
              <w:widowControl w:val="0"/>
              <w:rPr>
                <w:sz w:val="20"/>
                <w:szCs w:val="20"/>
              </w:rPr>
            </w:pPr>
            <w:r>
              <w:rPr>
                <w:sz w:val="20"/>
                <w:szCs w:val="20"/>
              </w:rPr>
              <w:t xml:space="preserve"> </w:t>
            </w:r>
          </w:p>
          <w:p w14:paraId="5F692C5C" w14:textId="77777777" w:rsidR="0099094C" w:rsidRDefault="00B304F9" w:rsidP="00CB55DC">
            <w:pPr>
              <w:widowControl w:val="0"/>
              <w:ind w:left="360"/>
              <w:rPr>
                <w:sz w:val="20"/>
                <w:szCs w:val="20"/>
              </w:rPr>
            </w:pPr>
            <w:r>
              <w:rPr>
                <w:sz w:val="20"/>
                <w:szCs w:val="20"/>
              </w:rPr>
              <w:t xml:space="preserve">1. </w:t>
            </w:r>
            <w:r>
              <w:rPr>
                <w:sz w:val="20"/>
                <w:szCs w:val="20"/>
              </w:rPr>
              <w:tab/>
              <w:t>Kiwak jednoosobowy na sprężynie w kształcie pszczoły – 1 kpl.</w:t>
            </w:r>
          </w:p>
          <w:p w14:paraId="60D7A93A" w14:textId="77777777" w:rsidR="0099094C" w:rsidRDefault="0099094C" w:rsidP="00CB55DC">
            <w:pPr>
              <w:widowControl w:val="0"/>
              <w:rPr>
                <w:sz w:val="20"/>
                <w:szCs w:val="20"/>
                <w:u w:val="single"/>
              </w:rPr>
            </w:pPr>
          </w:p>
          <w:p w14:paraId="4C8404D0" w14:textId="77777777" w:rsidR="0099094C" w:rsidRDefault="00B304F9" w:rsidP="00CB55DC">
            <w:pPr>
              <w:widowControl w:val="0"/>
              <w:rPr>
                <w:sz w:val="20"/>
                <w:szCs w:val="20"/>
                <w:u w:val="single"/>
              </w:rPr>
            </w:pPr>
            <w:r>
              <w:rPr>
                <w:sz w:val="20"/>
                <w:szCs w:val="20"/>
                <w:u w:val="single"/>
              </w:rPr>
              <w:t>Urządzenie o wymiarach +/- 3%:</w:t>
            </w:r>
          </w:p>
          <w:p w14:paraId="7FB98B3B" w14:textId="77777777" w:rsidR="0099094C" w:rsidRDefault="0099094C" w:rsidP="00CB55DC">
            <w:pPr>
              <w:widowControl w:val="0"/>
              <w:rPr>
                <w:sz w:val="20"/>
                <w:szCs w:val="20"/>
                <w:u w:val="single"/>
              </w:rPr>
            </w:pPr>
          </w:p>
          <w:p w14:paraId="0C1F5750" w14:textId="77777777" w:rsidR="0099094C" w:rsidRDefault="00B304F9" w:rsidP="00CB55DC">
            <w:pPr>
              <w:widowControl w:val="0"/>
              <w:rPr>
                <w:sz w:val="20"/>
                <w:szCs w:val="20"/>
              </w:rPr>
            </w:pPr>
            <w:r>
              <w:rPr>
                <w:sz w:val="20"/>
                <w:szCs w:val="20"/>
              </w:rPr>
              <w:t>Wymiary urządzenia: 0,43 m x 0,79 m</w:t>
            </w:r>
          </w:p>
          <w:p w14:paraId="29655BB9" w14:textId="77777777" w:rsidR="0099094C" w:rsidRDefault="00B304F9" w:rsidP="00CB55DC">
            <w:pPr>
              <w:widowControl w:val="0"/>
              <w:rPr>
                <w:sz w:val="20"/>
                <w:szCs w:val="20"/>
              </w:rPr>
            </w:pPr>
            <w:r>
              <w:rPr>
                <w:sz w:val="20"/>
                <w:szCs w:val="20"/>
              </w:rPr>
              <w:t>Wysokość urządzenia: ~1,05 m</w:t>
            </w:r>
          </w:p>
          <w:p w14:paraId="307CA2DF" w14:textId="77777777" w:rsidR="0099094C" w:rsidRDefault="00B304F9" w:rsidP="00CB55DC">
            <w:pPr>
              <w:widowControl w:val="0"/>
              <w:rPr>
                <w:sz w:val="20"/>
                <w:szCs w:val="20"/>
              </w:rPr>
            </w:pPr>
            <w:r>
              <w:rPr>
                <w:sz w:val="20"/>
                <w:szCs w:val="20"/>
              </w:rPr>
              <w:t>Wymagana przestrzeń minimalna: 3,43  x 3,79m</w:t>
            </w:r>
          </w:p>
          <w:p w14:paraId="3881169C" w14:textId="77777777" w:rsidR="0099094C" w:rsidRDefault="00B304F9" w:rsidP="00CB55DC">
            <w:pPr>
              <w:widowControl w:val="0"/>
              <w:rPr>
                <w:sz w:val="20"/>
                <w:szCs w:val="20"/>
              </w:rPr>
            </w:pPr>
            <w:r>
              <w:rPr>
                <w:sz w:val="20"/>
                <w:szCs w:val="20"/>
              </w:rPr>
              <w:t>Wysokość swobodnego upadku: 0,60 m</w:t>
            </w:r>
          </w:p>
          <w:p w14:paraId="4B4D3118" w14:textId="77777777" w:rsidR="0099094C" w:rsidRDefault="00B304F9" w:rsidP="00CB55DC">
            <w:pPr>
              <w:widowControl w:val="0"/>
              <w:rPr>
                <w:sz w:val="20"/>
                <w:szCs w:val="20"/>
              </w:rPr>
            </w:pPr>
            <w:r>
              <w:rPr>
                <w:sz w:val="20"/>
                <w:szCs w:val="20"/>
              </w:rPr>
              <w:lastRenderedPageBreak/>
              <w:t>Powierzchnia przestrzeni upadku: 11,56 m2</w:t>
            </w:r>
          </w:p>
          <w:p w14:paraId="6B613810" w14:textId="77777777" w:rsidR="0099094C" w:rsidRDefault="00B304F9" w:rsidP="00CB55DC">
            <w:pPr>
              <w:widowControl w:val="0"/>
              <w:rPr>
                <w:sz w:val="20"/>
                <w:szCs w:val="20"/>
              </w:rPr>
            </w:pPr>
            <w:r>
              <w:rPr>
                <w:sz w:val="20"/>
                <w:szCs w:val="20"/>
              </w:rPr>
              <w:t>Głębokość posadowienia: -0,60 m</w:t>
            </w:r>
          </w:p>
          <w:p w14:paraId="0BB0AF8F" w14:textId="77777777" w:rsidR="0099094C" w:rsidRDefault="0099094C" w:rsidP="00CB55DC">
            <w:pPr>
              <w:widowControl w:val="0"/>
              <w:rPr>
                <w:sz w:val="20"/>
                <w:szCs w:val="20"/>
                <w:u w:val="single"/>
              </w:rPr>
            </w:pPr>
          </w:p>
          <w:p w14:paraId="144BAA3D" w14:textId="77777777" w:rsidR="0099094C" w:rsidRDefault="00B304F9" w:rsidP="00CB55DC">
            <w:pPr>
              <w:widowControl w:val="0"/>
              <w:rPr>
                <w:sz w:val="20"/>
                <w:szCs w:val="20"/>
                <w:u w:val="single"/>
              </w:rPr>
            </w:pPr>
            <w:r>
              <w:rPr>
                <w:sz w:val="20"/>
                <w:szCs w:val="20"/>
                <w:u w:val="single"/>
              </w:rPr>
              <w:t>Technologia:</w:t>
            </w:r>
          </w:p>
          <w:p w14:paraId="35CE9CDC" w14:textId="77777777" w:rsidR="0099094C" w:rsidRDefault="00B304F9" w:rsidP="00CB55DC">
            <w:pPr>
              <w:widowControl w:val="0"/>
              <w:rPr>
                <w:b/>
                <w:sz w:val="20"/>
                <w:szCs w:val="20"/>
              </w:rPr>
            </w:pPr>
            <w:r>
              <w:rPr>
                <w:b/>
                <w:sz w:val="20"/>
                <w:szCs w:val="20"/>
              </w:rPr>
              <w:t xml:space="preserve"> </w:t>
            </w:r>
          </w:p>
          <w:p w14:paraId="52646E53" w14:textId="77777777" w:rsidR="0099094C" w:rsidRDefault="00B304F9" w:rsidP="00CB55DC">
            <w:pPr>
              <w:widowControl w:val="0"/>
              <w:rPr>
                <w:sz w:val="20"/>
                <w:szCs w:val="20"/>
              </w:rPr>
            </w:pPr>
            <w:r>
              <w:rPr>
                <w:sz w:val="20"/>
                <w:szCs w:val="20"/>
              </w:rPr>
              <w:t>Całość urządzenia: płyty HDPE o gr. min. 15mm</w:t>
            </w:r>
          </w:p>
          <w:p w14:paraId="71E94E26" w14:textId="77777777" w:rsidR="0099094C" w:rsidRDefault="00B304F9" w:rsidP="00CB55DC">
            <w:pPr>
              <w:widowControl w:val="0"/>
              <w:rPr>
                <w:sz w:val="20"/>
                <w:szCs w:val="20"/>
              </w:rPr>
            </w:pPr>
            <w:r>
              <w:rPr>
                <w:sz w:val="20"/>
                <w:szCs w:val="20"/>
              </w:rPr>
              <w:t>Uchwyty, podpory na nogi: t stal nierdzewna</w:t>
            </w:r>
          </w:p>
          <w:p w14:paraId="1E680C81" w14:textId="77777777" w:rsidR="0099094C" w:rsidRDefault="00B304F9" w:rsidP="00CB55DC">
            <w:pPr>
              <w:widowControl w:val="0"/>
              <w:rPr>
                <w:sz w:val="20"/>
                <w:szCs w:val="20"/>
              </w:rPr>
            </w:pPr>
            <w:r>
              <w:rPr>
                <w:sz w:val="20"/>
                <w:szCs w:val="20"/>
              </w:rPr>
              <w:t>Elementy stalowe: stal cynkowana, malowana proszkowo</w:t>
            </w:r>
          </w:p>
          <w:p w14:paraId="18B47EB7" w14:textId="77777777" w:rsidR="0099094C" w:rsidRDefault="00B304F9" w:rsidP="00CB55DC">
            <w:pPr>
              <w:widowControl w:val="0"/>
              <w:rPr>
                <w:sz w:val="20"/>
                <w:szCs w:val="20"/>
              </w:rPr>
            </w:pPr>
            <w:r>
              <w:rPr>
                <w:sz w:val="20"/>
                <w:szCs w:val="20"/>
              </w:rPr>
              <w:t>Sprężyna: stal sprężynowa, cynkowana i malowana proszkowo na kolor szary</w:t>
            </w:r>
          </w:p>
          <w:p w14:paraId="5F6E01C1" w14:textId="77777777" w:rsidR="0099094C" w:rsidRDefault="00B304F9" w:rsidP="00CB55DC">
            <w:pPr>
              <w:widowControl w:val="0"/>
              <w:rPr>
                <w:sz w:val="20"/>
                <w:szCs w:val="20"/>
              </w:rPr>
            </w:pPr>
            <w:r>
              <w:rPr>
                <w:sz w:val="20"/>
                <w:szCs w:val="20"/>
              </w:rPr>
              <w:t>Zaślepki: tworzywo sztuczne</w:t>
            </w:r>
          </w:p>
          <w:p w14:paraId="1A4629B3" w14:textId="77777777" w:rsidR="0099094C" w:rsidRDefault="00B304F9" w:rsidP="00CB55DC">
            <w:pPr>
              <w:widowControl w:val="0"/>
              <w:rPr>
                <w:sz w:val="20"/>
                <w:szCs w:val="20"/>
              </w:rPr>
            </w:pPr>
            <w:r>
              <w:rPr>
                <w:sz w:val="20"/>
                <w:szCs w:val="20"/>
              </w:rPr>
              <w:t>Podstawa fundamentowa: ażurowa konstrukcja stalowa</w:t>
            </w:r>
          </w:p>
          <w:p w14:paraId="10BA70AD" w14:textId="77777777" w:rsidR="0099094C" w:rsidRDefault="00B304F9" w:rsidP="00CB55DC">
            <w:pPr>
              <w:widowControl w:val="0"/>
              <w:rPr>
                <w:sz w:val="20"/>
                <w:szCs w:val="20"/>
              </w:rPr>
            </w:pPr>
            <w:r>
              <w:rPr>
                <w:sz w:val="20"/>
                <w:szCs w:val="20"/>
              </w:rPr>
              <w:t>Fundamenty: beton klasy min. C 12/15</w:t>
            </w:r>
          </w:p>
          <w:p w14:paraId="5B815C9C" w14:textId="77777777" w:rsidR="0099094C" w:rsidRDefault="00B304F9" w:rsidP="00CB55DC">
            <w:pPr>
              <w:widowControl w:val="0"/>
              <w:rPr>
                <w:sz w:val="20"/>
                <w:szCs w:val="20"/>
              </w:rPr>
            </w:pPr>
            <w:r>
              <w:rPr>
                <w:sz w:val="20"/>
                <w:szCs w:val="20"/>
              </w:rPr>
              <w:t>Nie dopuszcza się rozwiązań z drewna i HPL.</w:t>
            </w:r>
          </w:p>
          <w:p w14:paraId="0CCABC9E" w14:textId="77777777" w:rsidR="0099094C" w:rsidRDefault="0099094C" w:rsidP="00CB55DC">
            <w:pPr>
              <w:widowControl w:val="0"/>
              <w:rPr>
                <w:sz w:val="20"/>
                <w:szCs w:val="20"/>
                <w:u w:val="single"/>
              </w:rPr>
            </w:pPr>
          </w:p>
          <w:p w14:paraId="58B2BB1C" w14:textId="77777777" w:rsidR="0099094C" w:rsidRDefault="0099094C" w:rsidP="00CB55DC">
            <w:pPr>
              <w:widowControl w:val="0"/>
              <w:rPr>
                <w:sz w:val="20"/>
                <w:szCs w:val="20"/>
                <w:u w:val="single"/>
              </w:rPr>
            </w:pPr>
          </w:p>
          <w:p w14:paraId="5BC10679" w14:textId="77777777" w:rsidR="0099094C" w:rsidRDefault="0099094C" w:rsidP="00CB55DC">
            <w:pPr>
              <w:widowControl w:val="0"/>
              <w:rPr>
                <w:sz w:val="20"/>
                <w:szCs w:val="20"/>
                <w:u w:val="single"/>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223FFA"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6E14B3FB" wp14:editId="2B49921B">
                  <wp:extent cx="1542057" cy="1231504"/>
                  <wp:effectExtent l="0" t="0" r="0" b="0"/>
                  <wp:docPr id="12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1"/>
                          <a:srcRect/>
                          <a:stretch>
                            <a:fillRect/>
                          </a:stretch>
                        </pic:blipFill>
                        <pic:spPr>
                          <a:xfrm>
                            <a:off x="0" y="0"/>
                            <a:ext cx="1542057" cy="1231504"/>
                          </a:xfrm>
                          <a:prstGeom prst="rect">
                            <a:avLst/>
                          </a:prstGeom>
                          <a:ln/>
                        </pic:spPr>
                      </pic:pic>
                    </a:graphicData>
                  </a:graphic>
                </wp:inline>
              </w:drawing>
            </w:r>
          </w:p>
          <w:p w14:paraId="17FD2281" w14:textId="77777777" w:rsidR="0099094C" w:rsidRDefault="00B304F9" w:rsidP="00CB55DC">
            <w:pPr>
              <w:widowControl w:val="0"/>
              <w:rPr>
                <w:b/>
                <w:sz w:val="20"/>
                <w:szCs w:val="20"/>
              </w:rPr>
            </w:pPr>
            <w:r>
              <w:rPr>
                <w:b/>
                <w:noProof/>
                <w:sz w:val="20"/>
                <w:szCs w:val="20"/>
              </w:rPr>
              <w:drawing>
                <wp:inline distT="114300" distB="114300" distL="114300" distR="114300" wp14:anchorId="4076DB44" wp14:editId="2AC6A828">
                  <wp:extent cx="1613128" cy="1423348"/>
                  <wp:effectExtent l="0" t="0" r="0" b="0"/>
                  <wp:docPr id="1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2"/>
                          <a:srcRect/>
                          <a:stretch>
                            <a:fillRect/>
                          </a:stretch>
                        </pic:blipFill>
                        <pic:spPr>
                          <a:xfrm>
                            <a:off x="0" y="0"/>
                            <a:ext cx="1613128" cy="1423348"/>
                          </a:xfrm>
                          <a:prstGeom prst="rect">
                            <a:avLst/>
                          </a:prstGeom>
                          <a:ln/>
                        </pic:spPr>
                      </pic:pic>
                    </a:graphicData>
                  </a:graphic>
                </wp:inline>
              </w:drawing>
            </w:r>
          </w:p>
          <w:p w14:paraId="652169AE" w14:textId="77777777" w:rsidR="0099094C" w:rsidRDefault="0099094C" w:rsidP="00CB55DC">
            <w:pPr>
              <w:widowControl w:val="0"/>
              <w:rPr>
                <w:b/>
                <w:sz w:val="20"/>
                <w:szCs w:val="20"/>
              </w:rPr>
            </w:pPr>
          </w:p>
          <w:p w14:paraId="4DE0289A"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222DC1F4" wp14:editId="507662B0">
                  <wp:extent cx="1102753" cy="1102753"/>
                  <wp:effectExtent l="0" t="0" r="0" b="0"/>
                  <wp:docPr id="12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3"/>
                          <a:srcRect/>
                          <a:stretch>
                            <a:fillRect/>
                          </a:stretch>
                        </pic:blipFill>
                        <pic:spPr>
                          <a:xfrm>
                            <a:off x="0" y="0"/>
                            <a:ext cx="1102753" cy="1102753"/>
                          </a:xfrm>
                          <a:prstGeom prst="rect">
                            <a:avLst/>
                          </a:prstGeom>
                          <a:ln/>
                        </pic:spPr>
                      </pic:pic>
                    </a:graphicData>
                  </a:graphic>
                </wp:inline>
              </w:drawing>
            </w:r>
          </w:p>
          <w:p w14:paraId="2B828778" w14:textId="77777777" w:rsidR="0099094C" w:rsidRDefault="0099094C" w:rsidP="00CB55DC">
            <w:pPr>
              <w:widowControl w:val="0"/>
              <w:rPr>
                <w:b/>
                <w:sz w:val="20"/>
                <w:szCs w:val="20"/>
              </w:rPr>
            </w:pPr>
          </w:p>
        </w:tc>
      </w:tr>
      <w:tr w:rsidR="0099094C" w14:paraId="3674BA31"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190AE3" w14:textId="77777777" w:rsidR="0099094C" w:rsidRPr="006136A8" w:rsidRDefault="00B304F9" w:rsidP="00CB55DC">
            <w:pPr>
              <w:widowControl w:val="0"/>
              <w:rPr>
                <w:b/>
                <w:sz w:val="16"/>
                <w:szCs w:val="16"/>
              </w:rPr>
            </w:pPr>
            <w:r w:rsidRPr="006136A8">
              <w:rPr>
                <w:b/>
                <w:sz w:val="16"/>
                <w:szCs w:val="16"/>
              </w:rPr>
              <w:lastRenderedPageBreak/>
              <w:t xml:space="preserve">Huśtawka Bocianie Gniazdo </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C38061" w14:textId="77777777" w:rsidR="0099094C" w:rsidRDefault="00B304F9" w:rsidP="00CB55DC">
            <w:pPr>
              <w:widowControl w:val="0"/>
              <w:rPr>
                <w:sz w:val="20"/>
                <w:szCs w:val="20"/>
                <w:u w:val="single"/>
              </w:rPr>
            </w:pPr>
            <w:r>
              <w:rPr>
                <w:sz w:val="20"/>
                <w:szCs w:val="20"/>
                <w:u w:val="single"/>
              </w:rPr>
              <w:t>Kryterium funkcjonalności:</w:t>
            </w:r>
          </w:p>
          <w:p w14:paraId="49864A02" w14:textId="77777777" w:rsidR="0099094C" w:rsidRDefault="00B304F9" w:rsidP="006136A8">
            <w:pPr>
              <w:widowControl w:val="0"/>
              <w:numPr>
                <w:ilvl w:val="0"/>
                <w:numId w:val="30"/>
              </w:numPr>
              <w:ind w:left="464"/>
              <w:rPr>
                <w:sz w:val="20"/>
                <w:szCs w:val="20"/>
              </w:rPr>
            </w:pPr>
            <w:r>
              <w:rPr>
                <w:sz w:val="20"/>
                <w:szCs w:val="20"/>
              </w:rPr>
              <w:t>z uwagi na liczbę użytkowników ilość oferowanych rozwiązań składowych winna odpowiadać ilości zaprojektowanych;</w:t>
            </w:r>
          </w:p>
          <w:p w14:paraId="3FD1FD54" w14:textId="77777777" w:rsidR="0099094C" w:rsidRDefault="00B304F9" w:rsidP="006136A8">
            <w:pPr>
              <w:widowControl w:val="0"/>
              <w:numPr>
                <w:ilvl w:val="0"/>
                <w:numId w:val="30"/>
              </w:numPr>
              <w:ind w:left="464"/>
              <w:rPr>
                <w:sz w:val="20"/>
                <w:szCs w:val="20"/>
              </w:rPr>
            </w:pPr>
            <w:r>
              <w:rPr>
                <w:sz w:val="20"/>
                <w:szCs w:val="20"/>
              </w:rPr>
              <w:t>z uwagi na występujące zapotrzebowanie urządzenie oferowane winno zawierać minimalną określoną we wniosku i projekcie ilość i rodzaj elementów funkcjonalnych, tj.:</w:t>
            </w:r>
          </w:p>
          <w:p w14:paraId="75F047BE" w14:textId="77777777" w:rsidR="0099094C" w:rsidRDefault="00B304F9" w:rsidP="00CB55DC">
            <w:pPr>
              <w:widowControl w:val="0"/>
              <w:rPr>
                <w:sz w:val="20"/>
                <w:szCs w:val="20"/>
              </w:rPr>
            </w:pPr>
            <w:r>
              <w:rPr>
                <w:sz w:val="20"/>
                <w:szCs w:val="20"/>
              </w:rPr>
              <w:t xml:space="preserve"> </w:t>
            </w:r>
          </w:p>
          <w:p w14:paraId="1DFD4820" w14:textId="77777777" w:rsidR="0099094C" w:rsidRDefault="00B304F9" w:rsidP="00CB55DC">
            <w:pPr>
              <w:widowControl w:val="0"/>
              <w:ind w:left="360"/>
              <w:rPr>
                <w:sz w:val="20"/>
                <w:szCs w:val="20"/>
              </w:rPr>
            </w:pPr>
            <w:r>
              <w:rPr>
                <w:sz w:val="20"/>
                <w:szCs w:val="20"/>
              </w:rPr>
              <w:t xml:space="preserve">1. </w:t>
            </w:r>
            <w:r>
              <w:rPr>
                <w:sz w:val="20"/>
                <w:szCs w:val="20"/>
              </w:rPr>
              <w:tab/>
              <w:t>Konstrukcja nośna w kształcie odwróconej litery „U” – 1 kpl.</w:t>
            </w:r>
          </w:p>
          <w:p w14:paraId="18C4B018" w14:textId="77777777" w:rsidR="0099094C" w:rsidRDefault="00B304F9" w:rsidP="00CB55DC">
            <w:pPr>
              <w:widowControl w:val="0"/>
              <w:ind w:left="360"/>
              <w:rPr>
                <w:sz w:val="20"/>
                <w:szCs w:val="20"/>
              </w:rPr>
            </w:pPr>
            <w:r>
              <w:rPr>
                <w:sz w:val="20"/>
                <w:szCs w:val="20"/>
              </w:rPr>
              <w:t xml:space="preserve">2. </w:t>
            </w:r>
            <w:r>
              <w:rPr>
                <w:sz w:val="20"/>
                <w:szCs w:val="20"/>
              </w:rPr>
              <w:tab/>
              <w:t>Siedzisko „gniazdo” – 1 szt.</w:t>
            </w:r>
          </w:p>
          <w:p w14:paraId="4CA45299" w14:textId="77777777" w:rsidR="0099094C" w:rsidRDefault="0099094C" w:rsidP="00CB55DC">
            <w:pPr>
              <w:widowControl w:val="0"/>
              <w:rPr>
                <w:sz w:val="20"/>
                <w:szCs w:val="20"/>
                <w:u w:val="single"/>
              </w:rPr>
            </w:pPr>
          </w:p>
          <w:p w14:paraId="5701952B" w14:textId="77777777" w:rsidR="0099094C" w:rsidRDefault="00B304F9" w:rsidP="00CB55DC">
            <w:pPr>
              <w:widowControl w:val="0"/>
              <w:rPr>
                <w:sz w:val="20"/>
                <w:szCs w:val="20"/>
                <w:u w:val="single"/>
              </w:rPr>
            </w:pPr>
            <w:r>
              <w:rPr>
                <w:sz w:val="20"/>
                <w:szCs w:val="20"/>
                <w:u w:val="single"/>
              </w:rPr>
              <w:t>Urządzenie o wymiarach +/- 3%:</w:t>
            </w:r>
          </w:p>
          <w:p w14:paraId="72C46770" w14:textId="77777777" w:rsidR="0099094C" w:rsidRDefault="0099094C" w:rsidP="00CB55DC">
            <w:pPr>
              <w:widowControl w:val="0"/>
              <w:rPr>
                <w:sz w:val="20"/>
                <w:szCs w:val="20"/>
                <w:u w:val="single"/>
              </w:rPr>
            </w:pPr>
          </w:p>
          <w:p w14:paraId="73C12533" w14:textId="77777777" w:rsidR="0099094C" w:rsidRDefault="00B304F9" w:rsidP="00CB55DC">
            <w:pPr>
              <w:widowControl w:val="0"/>
              <w:rPr>
                <w:sz w:val="20"/>
                <w:szCs w:val="20"/>
              </w:rPr>
            </w:pPr>
            <w:r>
              <w:rPr>
                <w:sz w:val="20"/>
                <w:szCs w:val="20"/>
              </w:rPr>
              <w:t>Wymiary urządzenia: 1,05m x 3,00m</w:t>
            </w:r>
          </w:p>
          <w:p w14:paraId="53BD1CEC" w14:textId="77777777" w:rsidR="0099094C" w:rsidRDefault="00B304F9" w:rsidP="00CB55DC">
            <w:pPr>
              <w:widowControl w:val="0"/>
              <w:rPr>
                <w:sz w:val="20"/>
                <w:szCs w:val="20"/>
              </w:rPr>
            </w:pPr>
            <w:r>
              <w:rPr>
                <w:sz w:val="20"/>
                <w:szCs w:val="20"/>
              </w:rPr>
              <w:t>Wysokość urządzenia: 2,15m</w:t>
            </w:r>
          </w:p>
          <w:p w14:paraId="190B6C45" w14:textId="77777777" w:rsidR="0099094C" w:rsidRDefault="00B304F9" w:rsidP="00CB55DC">
            <w:pPr>
              <w:widowControl w:val="0"/>
              <w:rPr>
                <w:sz w:val="20"/>
                <w:szCs w:val="20"/>
              </w:rPr>
            </w:pPr>
            <w:r>
              <w:rPr>
                <w:sz w:val="20"/>
                <w:szCs w:val="20"/>
              </w:rPr>
              <w:t>Wymiary strefy funkcjonowania: 6,00m x 3,00m</w:t>
            </w:r>
          </w:p>
          <w:p w14:paraId="66454112" w14:textId="77777777" w:rsidR="0099094C" w:rsidRDefault="00B304F9" w:rsidP="00CB55DC">
            <w:pPr>
              <w:widowControl w:val="0"/>
              <w:rPr>
                <w:sz w:val="20"/>
                <w:szCs w:val="20"/>
              </w:rPr>
            </w:pPr>
            <w:r>
              <w:rPr>
                <w:sz w:val="20"/>
                <w:szCs w:val="20"/>
              </w:rPr>
              <w:t>Powierzchnia strefy funkcjonalnej: 18,00m²</w:t>
            </w:r>
          </w:p>
          <w:p w14:paraId="09DE3D9D" w14:textId="77777777" w:rsidR="0099094C" w:rsidRDefault="00B304F9" w:rsidP="00CB55DC">
            <w:pPr>
              <w:widowControl w:val="0"/>
              <w:rPr>
                <w:sz w:val="20"/>
                <w:szCs w:val="20"/>
              </w:rPr>
            </w:pPr>
            <w:r>
              <w:rPr>
                <w:sz w:val="20"/>
                <w:szCs w:val="20"/>
              </w:rPr>
              <w:t>Maksymalna wysokość upadkowa: 0,95m</w:t>
            </w:r>
          </w:p>
          <w:p w14:paraId="2DEE5CFE" w14:textId="77777777" w:rsidR="0099094C" w:rsidRDefault="00B304F9" w:rsidP="00CB55DC">
            <w:pPr>
              <w:widowControl w:val="0"/>
              <w:rPr>
                <w:sz w:val="20"/>
                <w:szCs w:val="20"/>
              </w:rPr>
            </w:pPr>
            <w:r>
              <w:rPr>
                <w:sz w:val="20"/>
                <w:szCs w:val="20"/>
              </w:rPr>
              <w:t>Głębokość fundamentowania: -0,60 m</w:t>
            </w:r>
          </w:p>
          <w:p w14:paraId="2C725584" w14:textId="77777777" w:rsidR="0099094C" w:rsidRDefault="0099094C" w:rsidP="00CB55DC">
            <w:pPr>
              <w:widowControl w:val="0"/>
              <w:rPr>
                <w:sz w:val="20"/>
                <w:szCs w:val="20"/>
              </w:rPr>
            </w:pPr>
          </w:p>
          <w:p w14:paraId="3947693E" w14:textId="77777777" w:rsidR="0099094C" w:rsidRDefault="00B304F9" w:rsidP="00CB55DC">
            <w:pPr>
              <w:widowControl w:val="0"/>
              <w:rPr>
                <w:sz w:val="20"/>
                <w:szCs w:val="20"/>
                <w:u w:val="single"/>
              </w:rPr>
            </w:pPr>
            <w:r>
              <w:rPr>
                <w:sz w:val="20"/>
                <w:szCs w:val="20"/>
                <w:u w:val="single"/>
              </w:rPr>
              <w:t>Technologia:</w:t>
            </w:r>
          </w:p>
          <w:p w14:paraId="039D4386" w14:textId="77777777" w:rsidR="0099094C" w:rsidRDefault="00B304F9" w:rsidP="00CB55DC">
            <w:pPr>
              <w:widowControl w:val="0"/>
              <w:rPr>
                <w:b/>
                <w:sz w:val="20"/>
                <w:szCs w:val="20"/>
              </w:rPr>
            </w:pPr>
            <w:r>
              <w:rPr>
                <w:b/>
                <w:sz w:val="20"/>
                <w:szCs w:val="20"/>
              </w:rPr>
              <w:t xml:space="preserve"> </w:t>
            </w:r>
          </w:p>
          <w:p w14:paraId="4334108B" w14:textId="77777777" w:rsidR="0099094C" w:rsidRDefault="00B304F9" w:rsidP="00CB55DC">
            <w:pPr>
              <w:widowControl w:val="0"/>
              <w:rPr>
                <w:sz w:val="20"/>
                <w:szCs w:val="20"/>
              </w:rPr>
            </w:pPr>
            <w:r>
              <w:rPr>
                <w:sz w:val="20"/>
                <w:szCs w:val="20"/>
              </w:rPr>
              <w:lastRenderedPageBreak/>
              <w:t>Element konstrukcyjny: rura stalowa cynkowana, malowana proszkowo na kolor szary</w:t>
            </w:r>
          </w:p>
          <w:p w14:paraId="3F6B8C6C" w14:textId="77777777" w:rsidR="0099094C" w:rsidRDefault="00B304F9" w:rsidP="00CB55DC">
            <w:pPr>
              <w:widowControl w:val="0"/>
              <w:rPr>
                <w:sz w:val="20"/>
                <w:szCs w:val="20"/>
              </w:rPr>
            </w:pPr>
            <w:r>
              <w:rPr>
                <w:sz w:val="20"/>
                <w:szCs w:val="20"/>
              </w:rPr>
              <w:t xml:space="preserve"> </w:t>
            </w:r>
          </w:p>
          <w:p w14:paraId="1BF6E29A" w14:textId="77777777" w:rsidR="0099094C" w:rsidRDefault="00B304F9" w:rsidP="00CB55DC">
            <w:pPr>
              <w:widowControl w:val="0"/>
              <w:rPr>
                <w:sz w:val="20"/>
                <w:szCs w:val="20"/>
              </w:rPr>
            </w:pPr>
            <w:r>
              <w:rPr>
                <w:sz w:val="20"/>
                <w:szCs w:val="20"/>
              </w:rPr>
              <w:t>Zawiesia: stalowe, ocynkowane, osadzone na tulejach ślizgowych z tworzywa sztucznego</w:t>
            </w:r>
          </w:p>
          <w:p w14:paraId="695FFFD7" w14:textId="77777777" w:rsidR="0099094C" w:rsidRDefault="00B304F9" w:rsidP="00CB55DC">
            <w:pPr>
              <w:widowControl w:val="0"/>
              <w:rPr>
                <w:sz w:val="20"/>
                <w:szCs w:val="20"/>
              </w:rPr>
            </w:pPr>
            <w:r>
              <w:rPr>
                <w:sz w:val="20"/>
                <w:szCs w:val="20"/>
              </w:rPr>
              <w:t xml:space="preserve"> </w:t>
            </w:r>
          </w:p>
          <w:p w14:paraId="22E6C967" w14:textId="77777777" w:rsidR="0099094C" w:rsidRDefault="00B304F9" w:rsidP="00CB55DC">
            <w:pPr>
              <w:widowControl w:val="0"/>
              <w:rPr>
                <w:sz w:val="20"/>
                <w:szCs w:val="20"/>
              </w:rPr>
            </w:pPr>
            <w:r>
              <w:rPr>
                <w:sz w:val="20"/>
                <w:szCs w:val="20"/>
              </w:rPr>
              <w:t xml:space="preserve">Siedzisko: wykonane z lin polipropylenowych min. </w:t>
            </w:r>
            <w:sdt>
              <w:sdtPr>
                <w:tag w:val="goog_rdk_16"/>
                <w:id w:val="-368760213"/>
              </w:sdtPr>
              <w:sdtEndPr/>
              <w:sdtContent>
                <w:r>
                  <w:rPr>
                    <w:rFonts w:ascii="Arial Unicode MS" w:eastAsia="Arial Unicode MS" w:hAnsi="Arial Unicode MS" w:cs="Arial Unicode MS"/>
                    <w:sz w:val="20"/>
                    <w:szCs w:val="20"/>
                  </w:rPr>
                  <w:t>∅</w:t>
                </w:r>
              </w:sdtContent>
            </w:sdt>
            <w:r>
              <w:rPr>
                <w:sz w:val="20"/>
                <w:szCs w:val="20"/>
              </w:rPr>
              <w:t>16mm, wielosplotowych, z rdzeniem stalowym</w:t>
            </w:r>
          </w:p>
          <w:p w14:paraId="0AC93649" w14:textId="77777777" w:rsidR="0099094C" w:rsidRDefault="00B304F9" w:rsidP="00CB55DC">
            <w:pPr>
              <w:widowControl w:val="0"/>
              <w:rPr>
                <w:sz w:val="20"/>
                <w:szCs w:val="20"/>
              </w:rPr>
            </w:pPr>
            <w:r>
              <w:rPr>
                <w:sz w:val="20"/>
                <w:szCs w:val="20"/>
              </w:rPr>
              <w:t xml:space="preserve"> </w:t>
            </w:r>
          </w:p>
          <w:p w14:paraId="64343508" w14:textId="77777777" w:rsidR="0099094C" w:rsidRDefault="00B304F9" w:rsidP="00CB55DC">
            <w:pPr>
              <w:widowControl w:val="0"/>
              <w:rPr>
                <w:sz w:val="20"/>
                <w:szCs w:val="20"/>
              </w:rPr>
            </w:pPr>
            <w:r>
              <w:rPr>
                <w:sz w:val="20"/>
                <w:szCs w:val="20"/>
              </w:rPr>
              <w:t>Łańcuch: stal nierdzewna</w:t>
            </w:r>
          </w:p>
          <w:p w14:paraId="41E35BAF" w14:textId="77777777" w:rsidR="0099094C" w:rsidRDefault="00B304F9" w:rsidP="00CB55DC">
            <w:pPr>
              <w:widowControl w:val="0"/>
              <w:rPr>
                <w:sz w:val="20"/>
                <w:szCs w:val="20"/>
              </w:rPr>
            </w:pPr>
            <w:r>
              <w:rPr>
                <w:sz w:val="20"/>
                <w:szCs w:val="20"/>
              </w:rPr>
              <w:t>Zaślepki: tworzywo sztuczne</w:t>
            </w:r>
          </w:p>
          <w:p w14:paraId="4A411201" w14:textId="77777777" w:rsidR="0099094C" w:rsidRDefault="00B304F9" w:rsidP="00CB55DC">
            <w:pPr>
              <w:widowControl w:val="0"/>
              <w:rPr>
                <w:sz w:val="20"/>
                <w:szCs w:val="20"/>
              </w:rPr>
            </w:pPr>
            <w:r>
              <w:rPr>
                <w:sz w:val="20"/>
                <w:szCs w:val="20"/>
              </w:rPr>
              <w:t>Fundamenty: beton klasy min. C 12/15</w:t>
            </w:r>
          </w:p>
          <w:p w14:paraId="3D5C8A81" w14:textId="77777777" w:rsidR="0099094C" w:rsidRDefault="00B304F9" w:rsidP="00CB55DC">
            <w:pPr>
              <w:widowControl w:val="0"/>
              <w:rPr>
                <w:sz w:val="20"/>
                <w:szCs w:val="20"/>
              </w:rPr>
            </w:pPr>
            <w:r>
              <w:rPr>
                <w:sz w:val="20"/>
                <w:szCs w:val="20"/>
              </w:rPr>
              <w:t>Nie dopuszcza się rozwiązań z drewna i HPL.</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3A3E0C"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68B4EADA" wp14:editId="7FA2A321">
                  <wp:extent cx="1781175" cy="1295400"/>
                  <wp:effectExtent l="0" t="0" r="0" b="0"/>
                  <wp:docPr id="12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4"/>
                          <a:srcRect/>
                          <a:stretch>
                            <a:fillRect/>
                          </a:stretch>
                        </pic:blipFill>
                        <pic:spPr>
                          <a:xfrm>
                            <a:off x="0" y="0"/>
                            <a:ext cx="1781175" cy="1295400"/>
                          </a:xfrm>
                          <a:prstGeom prst="rect">
                            <a:avLst/>
                          </a:prstGeom>
                          <a:ln/>
                        </pic:spPr>
                      </pic:pic>
                    </a:graphicData>
                  </a:graphic>
                </wp:inline>
              </w:drawing>
            </w:r>
          </w:p>
          <w:p w14:paraId="2F6B1B44" w14:textId="77777777" w:rsidR="0099094C" w:rsidRDefault="00B304F9" w:rsidP="00CB55DC">
            <w:pPr>
              <w:widowControl w:val="0"/>
              <w:rPr>
                <w:b/>
                <w:sz w:val="20"/>
                <w:szCs w:val="20"/>
              </w:rPr>
            </w:pPr>
            <w:r>
              <w:rPr>
                <w:b/>
                <w:noProof/>
                <w:sz w:val="20"/>
                <w:szCs w:val="20"/>
              </w:rPr>
              <w:drawing>
                <wp:inline distT="114300" distB="114300" distL="114300" distR="114300" wp14:anchorId="1D592572" wp14:editId="7FFE5503">
                  <wp:extent cx="1781175" cy="1879600"/>
                  <wp:effectExtent l="0" t="0" r="0" b="0"/>
                  <wp:docPr id="1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5"/>
                          <a:srcRect/>
                          <a:stretch>
                            <a:fillRect/>
                          </a:stretch>
                        </pic:blipFill>
                        <pic:spPr>
                          <a:xfrm>
                            <a:off x="0" y="0"/>
                            <a:ext cx="1781175" cy="1879600"/>
                          </a:xfrm>
                          <a:prstGeom prst="rect">
                            <a:avLst/>
                          </a:prstGeom>
                          <a:ln/>
                        </pic:spPr>
                      </pic:pic>
                    </a:graphicData>
                  </a:graphic>
                </wp:inline>
              </w:drawing>
            </w:r>
          </w:p>
          <w:p w14:paraId="3B01CF6D" w14:textId="77777777" w:rsidR="0099094C" w:rsidRDefault="0099094C" w:rsidP="00CB55DC">
            <w:pPr>
              <w:widowControl w:val="0"/>
              <w:rPr>
                <w:b/>
                <w:sz w:val="20"/>
                <w:szCs w:val="20"/>
              </w:rPr>
            </w:pPr>
          </w:p>
          <w:p w14:paraId="4F7F6CA0" w14:textId="77777777" w:rsidR="0099094C" w:rsidRDefault="0099094C" w:rsidP="00CB55DC">
            <w:pPr>
              <w:widowControl w:val="0"/>
              <w:rPr>
                <w:b/>
                <w:sz w:val="20"/>
                <w:szCs w:val="20"/>
              </w:rPr>
            </w:pPr>
          </w:p>
          <w:p w14:paraId="667722C5" w14:textId="77777777" w:rsidR="0099094C" w:rsidRDefault="0099094C" w:rsidP="00CB55DC">
            <w:pPr>
              <w:widowControl w:val="0"/>
              <w:rPr>
                <w:b/>
                <w:sz w:val="20"/>
                <w:szCs w:val="20"/>
              </w:rPr>
            </w:pPr>
          </w:p>
          <w:p w14:paraId="037DC7F2" w14:textId="77777777" w:rsidR="0099094C" w:rsidRDefault="0099094C" w:rsidP="00CB55DC">
            <w:pPr>
              <w:widowControl w:val="0"/>
              <w:rPr>
                <w:b/>
                <w:sz w:val="20"/>
                <w:szCs w:val="20"/>
              </w:rPr>
            </w:pPr>
          </w:p>
          <w:p w14:paraId="0B6C435E" w14:textId="77777777" w:rsidR="0099094C" w:rsidRDefault="0099094C" w:rsidP="00CB55DC">
            <w:pPr>
              <w:widowControl w:val="0"/>
              <w:rPr>
                <w:b/>
                <w:sz w:val="20"/>
                <w:szCs w:val="20"/>
              </w:rPr>
            </w:pPr>
          </w:p>
          <w:p w14:paraId="53612651" w14:textId="77777777" w:rsidR="0099094C" w:rsidRDefault="0099094C" w:rsidP="00CB55DC">
            <w:pPr>
              <w:widowControl w:val="0"/>
              <w:rPr>
                <w:b/>
                <w:sz w:val="20"/>
                <w:szCs w:val="20"/>
              </w:rPr>
            </w:pPr>
          </w:p>
          <w:p w14:paraId="5107E1F8" w14:textId="77777777" w:rsidR="0099094C" w:rsidRDefault="0099094C" w:rsidP="00CB55DC">
            <w:pPr>
              <w:widowControl w:val="0"/>
              <w:rPr>
                <w:b/>
                <w:sz w:val="20"/>
                <w:szCs w:val="20"/>
              </w:rPr>
            </w:pPr>
          </w:p>
        </w:tc>
      </w:tr>
      <w:tr w:rsidR="0099094C" w14:paraId="49056CFE"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17AE23" w14:textId="77777777" w:rsidR="0099094C" w:rsidRPr="006136A8" w:rsidRDefault="00B304F9" w:rsidP="00CB55DC">
            <w:pPr>
              <w:widowControl w:val="0"/>
              <w:rPr>
                <w:b/>
                <w:sz w:val="16"/>
                <w:szCs w:val="16"/>
              </w:rPr>
            </w:pPr>
            <w:r w:rsidRPr="006136A8">
              <w:rPr>
                <w:b/>
                <w:sz w:val="16"/>
                <w:szCs w:val="16"/>
              </w:rPr>
              <w:lastRenderedPageBreak/>
              <w:t>Huśtawka pojedyncza z siedziskiem koszykowym</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80415E" w14:textId="77777777" w:rsidR="0099094C" w:rsidRDefault="00B304F9" w:rsidP="00CB55DC">
            <w:pPr>
              <w:widowControl w:val="0"/>
              <w:rPr>
                <w:sz w:val="20"/>
                <w:szCs w:val="20"/>
                <w:u w:val="single"/>
              </w:rPr>
            </w:pPr>
            <w:r>
              <w:rPr>
                <w:sz w:val="20"/>
                <w:szCs w:val="20"/>
                <w:u w:val="single"/>
              </w:rPr>
              <w:t>Kryterium funkcjonalności:</w:t>
            </w:r>
          </w:p>
          <w:p w14:paraId="2D588605" w14:textId="77777777" w:rsidR="0099094C" w:rsidRDefault="0099094C" w:rsidP="00CB55DC">
            <w:pPr>
              <w:widowControl w:val="0"/>
              <w:rPr>
                <w:sz w:val="20"/>
                <w:szCs w:val="20"/>
                <w:u w:val="single"/>
              </w:rPr>
            </w:pPr>
          </w:p>
          <w:p w14:paraId="381A439C" w14:textId="77777777" w:rsidR="0099094C" w:rsidRDefault="00B304F9" w:rsidP="006136A8">
            <w:pPr>
              <w:widowControl w:val="0"/>
              <w:numPr>
                <w:ilvl w:val="0"/>
                <w:numId w:val="21"/>
              </w:numPr>
              <w:ind w:left="322"/>
              <w:rPr>
                <w:sz w:val="20"/>
                <w:szCs w:val="20"/>
              </w:rPr>
            </w:pPr>
            <w:r>
              <w:rPr>
                <w:sz w:val="20"/>
                <w:szCs w:val="20"/>
              </w:rPr>
              <w:t>z uwagi na liczbę użytkowników ilość oferowanych rozwiązań składowych winna odpowiadać ilości zaprojektowanych;</w:t>
            </w:r>
          </w:p>
          <w:p w14:paraId="62A090AF" w14:textId="77777777" w:rsidR="0099094C" w:rsidRDefault="00B304F9" w:rsidP="006136A8">
            <w:pPr>
              <w:widowControl w:val="0"/>
              <w:numPr>
                <w:ilvl w:val="0"/>
                <w:numId w:val="21"/>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44DB81AF" w14:textId="77777777" w:rsidR="0099094C" w:rsidRDefault="00B304F9" w:rsidP="00CB55DC">
            <w:pPr>
              <w:widowControl w:val="0"/>
              <w:rPr>
                <w:sz w:val="20"/>
                <w:szCs w:val="20"/>
              </w:rPr>
            </w:pPr>
            <w:r>
              <w:rPr>
                <w:sz w:val="20"/>
                <w:szCs w:val="20"/>
              </w:rPr>
              <w:t xml:space="preserve"> </w:t>
            </w:r>
          </w:p>
          <w:p w14:paraId="340AF6EF" w14:textId="77777777" w:rsidR="0099094C" w:rsidRDefault="00B304F9" w:rsidP="00CB55DC">
            <w:pPr>
              <w:widowControl w:val="0"/>
              <w:ind w:left="360"/>
              <w:rPr>
                <w:sz w:val="20"/>
                <w:szCs w:val="20"/>
              </w:rPr>
            </w:pPr>
            <w:r>
              <w:rPr>
                <w:sz w:val="20"/>
                <w:szCs w:val="20"/>
              </w:rPr>
              <w:t xml:space="preserve">1. </w:t>
            </w:r>
            <w:r>
              <w:rPr>
                <w:sz w:val="20"/>
                <w:szCs w:val="20"/>
              </w:rPr>
              <w:tab/>
              <w:t>Konstrukcja nośna w kształcie odwróconej litery „U” – 1 kpl.</w:t>
            </w:r>
          </w:p>
          <w:p w14:paraId="23AFF8EE" w14:textId="77777777" w:rsidR="0099094C" w:rsidRDefault="00B304F9" w:rsidP="00CB55DC">
            <w:pPr>
              <w:widowControl w:val="0"/>
              <w:ind w:left="360"/>
              <w:rPr>
                <w:sz w:val="20"/>
                <w:szCs w:val="20"/>
              </w:rPr>
            </w:pPr>
            <w:r>
              <w:rPr>
                <w:sz w:val="20"/>
                <w:szCs w:val="20"/>
              </w:rPr>
              <w:t xml:space="preserve">2. </w:t>
            </w:r>
            <w:r>
              <w:rPr>
                <w:sz w:val="20"/>
                <w:szCs w:val="20"/>
              </w:rPr>
              <w:tab/>
              <w:t>Siedzisko koszykowe – 1 szt.</w:t>
            </w:r>
          </w:p>
          <w:p w14:paraId="30ED8E97" w14:textId="77777777" w:rsidR="0099094C" w:rsidRDefault="0099094C" w:rsidP="00CB55DC">
            <w:pPr>
              <w:widowControl w:val="0"/>
              <w:rPr>
                <w:sz w:val="20"/>
                <w:szCs w:val="20"/>
                <w:u w:val="single"/>
              </w:rPr>
            </w:pPr>
          </w:p>
          <w:p w14:paraId="2483FF50" w14:textId="77777777" w:rsidR="0099094C" w:rsidRDefault="00B304F9" w:rsidP="00CB55DC">
            <w:pPr>
              <w:widowControl w:val="0"/>
              <w:rPr>
                <w:sz w:val="20"/>
                <w:szCs w:val="20"/>
                <w:u w:val="single"/>
              </w:rPr>
            </w:pPr>
            <w:r>
              <w:rPr>
                <w:sz w:val="20"/>
                <w:szCs w:val="20"/>
                <w:u w:val="single"/>
              </w:rPr>
              <w:t>Urządzenie o wymiarach +/- 3%:</w:t>
            </w:r>
          </w:p>
          <w:p w14:paraId="76E66C56" w14:textId="77777777" w:rsidR="0099094C" w:rsidRDefault="0099094C" w:rsidP="00CB55DC">
            <w:pPr>
              <w:widowControl w:val="0"/>
              <w:rPr>
                <w:sz w:val="20"/>
                <w:szCs w:val="20"/>
                <w:u w:val="single"/>
              </w:rPr>
            </w:pPr>
          </w:p>
          <w:p w14:paraId="00D71C01" w14:textId="77777777" w:rsidR="0099094C" w:rsidRDefault="00B304F9" w:rsidP="00CB55DC">
            <w:pPr>
              <w:widowControl w:val="0"/>
              <w:rPr>
                <w:sz w:val="20"/>
                <w:szCs w:val="20"/>
              </w:rPr>
            </w:pPr>
            <w:r>
              <w:rPr>
                <w:sz w:val="20"/>
                <w:szCs w:val="20"/>
              </w:rPr>
              <w:t>Wymiary urządzenia: 0,30m x 3,00m</w:t>
            </w:r>
          </w:p>
          <w:p w14:paraId="5759F01C" w14:textId="77777777" w:rsidR="0099094C" w:rsidRDefault="00B304F9" w:rsidP="00CB55DC">
            <w:pPr>
              <w:widowControl w:val="0"/>
              <w:rPr>
                <w:sz w:val="20"/>
                <w:szCs w:val="20"/>
              </w:rPr>
            </w:pPr>
            <w:r>
              <w:rPr>
                <w:sz w:val="20"/>
                <w:szCs w:val="20"/>
              </w:rPr>
              <w:t>Wysokość urządzenia: 2,05m</w:t>
            </w:r>
          </w:p>
          <w:p w14:paraId="305D4049" w14:textId="77777777" w:rsidR="0099094C" w:rsidRDefault="00B304F9" w:rsidP="00CB55DC">
            <w:pPr>
              <w:widowControl w:val="0"/>
              <w:rPr>
                <w:sz w:val="20"/>
                <w:szCs w:val="20"/>
              </w:rPr>
            </w:pPr>
            <w:r>
              <w:rPr>
                <w:sz w:val="20"/>
                <w:szCs w:val="20"/>
              </w:rPr>
              <w:t>Wymiary strefy funkcjonowania: 6,00m x 3,00m</w:t>
            </w:r>
          </w:p>
          <w:p w14:paraId="0477F4DC" w14:textId="77777777" w:rsidR="0099094C" w:rsidRDefault="00B304F9" w:rsidP="00CB55DC">
            <w:pPr>
              <w:widowControl w:val="0"/>
              <w:rPr>
                <w:sz w:val="20"/>
                <w:szCs w:val="20"/>
              </w:rPr>
            </w:pPr>
            <w:r>
              <w:rPr>
                <w:sz w:val="20"/>
                <w:szCs w:val="20"/>
              </w:rPr>
              <w:t>Powierzchnia strefy funkcjonalnej: 18,00m²</w:t>
            </w:r>
          </w:p>
          <w:p w14:paraId="08F94237" w14:textId="77777777" w:rsidR="0099094C" w:rsidRDefault="00B304F9" w:rsidP="00CB55DC">
            <w:pPr>
              <w:widowControl w:val="0"/>
              <w:rPr>
                <w:sz w:val="20"/>
                <w:szCs w:val="20"/>
              </w:rPr>
            </w:pPr>
            <w:r>
              <w:rPr>
                <w:sz w:val="20"/>
                <w:szCs w:val="20"/>
              </w:rPr>
              <w:t>Maksymalna wysokość upadkowa: 0,95m</w:t>
            </w:r>
          </w:p>
          <w:p w14:paraId="5D6DE47D" w14:textId="77777777" w:rsidR="0099094C" w:rsidRDefault="00B304F9" w:rsidP="00CB55DC">
            <w:pPr>
              <w:widowControl w:val="0"/>
              <w:rPr>
                <w:sz w:val="20"/>
                <w:szCs w:val="20"/>
              </w:rPr>
            </w:pPr>
            <w:r>
              <w:rPr>
                <w:sz w:val="20"/>
                <w:szCs w:val="20"/>
              </w:rPr>
              <w:t>Głębokość fundamentowania: -0,60 m</w:t>
            </w:r>
          </w:p>
          <w:p w14:paraId="5BE36534" w14:textId="77777777" w:rsidR="0099094C" w:rsidRDefault="0099094C" w:rsidP="00CB55DC">
            <w:pPr>
              <w:widowControl w:val="0"/>
              <w:rPr>
                <w:sz w:val="20"/>
                <w:szCs w:val="20"/>
              </w:rPr>
            </w:pPr>
          </w:p>
          <w:p w14:paraId="3DAE54E8" w14:textId="77777777" w:rsidR="0099094C" w:rsidRDefault="00B304F9" w:rsidP="00CB55DC">
            <w:pPr>
              <w:widowControl w:val="0"/>
              <w:rPr>
                <w:sz w:val="20"/>
                <w:szCs w:val="20"/>
                <w:u w:val="single"/>
              </w:rPr>
            </w:pPr>
            <w:r>
              <w:rPr>
                <w:sz w:val="20"/>
                <w:szCs w:val="20"/>
                <w:u w:val="single"/>
              </w:rPr>
              <w:t>Technologia:</w:t>
            </w:r>
          </w:p>
          <w:p w14:paraId="63FC1A07" w14:textId="77777777" w:rsidR="0099094C" w:rsidRDefault="00B304F9" w:rsidP="00CB55DC">
            <w:pPr>
              <w:widowControl w:val="0"/>
              <w:rPr>
                <w:b/>
                <w:sz w:val="20"/>
                <w:szCs w:val="20"/>
              </w:rPr>
            </w:pPr>
            <w:r>
              <w:rPr>
                <w:b/>
                <w:sz w:val="20"/>
                <w:szCs w:val="20"/>
              </w:rPr>
              <w:t xml:space="preserve"> </w:t>
            </w:r>
          </w:p>
          <w:p w14:paraId="597F5EE6" w14:textId="77777777" w:rsidR="0099094C" w:rsidRDefault="00B304F9" w:rsidP="00CB55DC">
            <w:pPr>
              <w:widowControl w:val="0"/>
              <w:rPr>
                <w:sz w:val="20"/>
                <w:szCs w:val="20"/>
              </w:rPr>
            </w:pPr>
            <w:r>
              <w:rPr>
                <w:sz w:val="20"/>
                <w:szCs w:val="20"/>
              </w:rPr>
              <w:t>Element konstrukcyjny: rura stalowa cynkowana, malowana proszkowo na kolor szary</w:t>
            </w:r>
          </w:p>
          <w:p w14:paraId="06688E07" w14:textId="77777777" w:rsidR="0099094C" w:rsidRDefault="00B304F9" w:rsidP="00CB55DC">
            <w:pPr>
              <w:widowControl w:val="0"/>
              <w:rPr>
                <w:sz w:val="20"/>
                <w:szCs w:val="20"/>
              </w:rPr>
            </w:pPr>
            <w:r>
              <w:rPr>
                <w:sz w:val="20"/>
                <w:szCs w:val="20"/>
              </w:rPr>
              <w:t xml:space="preserve"> </w:t>
            </w:r>
          </w:p>
          <w:p w14:paraId="741D484E" w14:textId="77777777" w:rsidR="0099094C" w:rsidRDefault="00B304F9" w:rsidP="00CB55DC">
            <w:pPr>
              <w:widowControl w:val="0"/>
              <w:rPr>
                <w:sz w:val="20"/>
                <w:szCs w:val="20"/>
              </w:rPr>
            </w:pPr>
            <w:r>
              <w:rPr>
                <w:sz w:val="20"/>
                <w:szCs w:val="20"/>
              </w:rPr>
              <w:t>Zawiesia: stalowe, ocynkowane, osadzone na tulejach ślizgowych z tworzywa sztucznego</w:t>
            </w:r>
          </w:p>
          <w:p w14:paraId="226BC728" w14:textId="77777777" w:rsidR="0099094C" w:rsidRDefault="00B304F9" w:rsidP="00CB55DC">
            <w:pPr>
              <w:widowControl w:val="0"/>
              <w:rPr>
                <w:sz w:val="20"/>
                <w:szCs w:val="20"/>
              </w:rPr>
            </w:pPr>
            <w:r>
              <w:rPr>
                <w:sz w:val="20"/>
                <w:szCs w:val="20"/>
              </w:rPr>
              <w:lastRenderedPageBreak/>
              <w:t xml:space="preserve"> </w:t>
            </w:r>
          </w:p>
          <w:p w14:paraId="1BC415E3" w14:textId="77777777" w:rsidR="0099094C" w:rsidRDefault="00B304F9" w:rsidP="00CB55DC">
            <w:pPr>
              <w:widowControl w:val="0"/>
              <w:rPr>
                <w:sz w:val="20"/>
                <w:szCs w:val="20"/>
              </w:rPr>
            </w:pPr>
            <w:r>
              <w:rPr>
                <w:sz w:val="20"/>
                <w:szCs w:val="20"/>
              </w:rPr>
              <w:t>Siedzisko: metalowa konstrukcja nośna, powlekana miękkim tworzywem sztucznym w kolorze czarnym</w:t>
            </w:r>
          </w:p>
          <w:p w14:paraId="4C885C76" w14:textId="77777777" w:rsidR="0099094C" w:rsidRDefault="00B304F9" w:rsidP="00CB55DC">
            <w:pPr>
              <w:widowControl w:val="0"/>
              <w:rPr>
                <w:sz w:val="20"/>
                <w:szCs w:val="20"/>
              </w:rPr>
            </w:pPr>
            <w:r>
              <w:rPr>
                <w:sz w:val="20"/>
                <w:szCs w:val="20"/>
              </w:rPr>
              <w:t xml:space="preserve"> </w:t>
            </w:r>
          </w:p>
          <w:p w14:paraId="26500125" w14:textId="77777777" w:rsidR="0099094C" w:rsidRDefault="00B304F9" w:rsidP="00CB55DC">
            <w:pPr>
              <w:widowControl w:val="0"/>
              <w:rPr>
                <w:sz w:val="20"/>
                <w:szCs w:val="20"/>
              </w:rPr>
            </w:pPr>
            <w:r>
              <w:rPr>
                <w:sz w:val="20"/>
                <w:szCs w:val="20"/>
              </w:rPr>
              <w:t>Łańcuch: stal nierdzewna</w:t>
            </w:r>
          </w:p>
          <w:p w14:paraId="6648BFF5" w14:textId="77777777" w:rsidR="0099094C" w:rsidRDefault="00B304F9" w:rsidP="00CB55DC">
            <w:pPr>
              <w:widowControl w:val="0"/>
              <w:rPr>
                <w:sz w:val="20"/>
                <w:szCs w:val="20"/>
              </w:rPr>
            </w:pPr>
            <w:r>
              <w:rPr>
                <w:sz w:val="20"/>
                <w:szCs w:val="20"/>
              </w:rPr>
              <w:t xml:space="preserve"> </w:t>
            </w:r>
          </w:p>
          <w:p w14:paraId="0FF8F9D7" w14:textId="77777777" w:rsidR="0099094C" w:rsidRDefault="00B304F9" w:rsidP="00CB55DC">
            <w:pPr>
              <w:widowControl w:val="0"/>
              <w:rPr>
                <w:sz w:val="20"/>
                <w:szCs w:val="20"/>
              </w:rPr>
            </w:pPr>
            <w:r>
              <w:rPr>
                <w:sz w:val="20"/>
                <w:szCs w:val="20"/>
              </w:rPr>
              <w:t>Zaślepki: tworzywo sztuczne</w:t>
            </w:r>
          </w:p>
          <w:p w14:paraId="5D956CCB" w14:textId="77777777" w:rsidR="0099094C" w:rsidRDefault="00B304F9" w:rsidP="00CB55DC">
            <w:pPr>
              <w:widowControl w:val="0"/>
              <w:rPr>
                <w:sz w:val="20"/>
                <w:szCs w:val="20"/>
              </w:rPr>
            </w:pPr>
            <w:r>
              <w:rPr>
                <w:sz w:val="20"/>
                <w:szCs w:val="20"/>
              </w:rPr>
              <w:t xml:space="preserve"> </w:t>
            </w:r>
          </w:p>
          <w:p w14:paraId="487B90B8" w14:textId="77777777" w:rsidR="0099094C" w:rsidRDefault="00B304F9" w:rsidP="00CB55DC">
            <w:pPr>
              <w:widowControl w:val="0"/>
              <w:rPr>
                <w:sz w:val="20"/>
                <w:szCs w:val="20"/>
              </w:rPr>
            </w:pPr>
            <w:r>
              <w:rPr>
                <w:sz w:val="20"/>
                <w:szCs w:val="20"/>
              </w:rPr>
              <w:t>Fundamenty: beton klasy min. C 12/15</w:t>
            </w:r>
          </w:p>
          <w:p w14:paraId="476BCF0A" w14:textId="77777777" w:rsidR="0099094C" w:rsidRDefault="00B304F9" w:rsidP="00CB55DC">
            <w:pPr>
              <w:widowControl w:val="0"/>
              <w:rPr>
                <w:sz w:val="20"/>
                <w:szCs w:val="20"/>
              </w:rPr>
            </w:pPr>
            <w:r>
              <w:rPr>
                <w:sz w:val="20"/>
                <w:szCs w:val="20"/>
              </w:rPr>
              <w:t xml:space="preserve"> </w:t>
            </w:r>
          </w:p>
          <w:p w14:paraId="0DF29791" w14:textId="77777777" w:rsidR="0099094C" w:rsidRDefault="00B304F9" w:rsidP="00CB55DC">
            <w:pPr>
              <w:widowControl w:val="0"/>
              <w:rPr>
                <w:sz w:val="20"/>
                <w:szCs w:val="20"/>
              </w:rPr>
            </w:pPr>
            <w:r>
              <w:rPr>
                <w:sz w:val="20"/>
                <w:szCs w:val="20"/>
              </w:rPr>
              <w:t>Nie dopuszcza się rozwiązań z drewna i HPL.</w:t>
            </w:r>
          </w:p>
          <w:p w14:paraId="2EAD3C7D" w14:textId="77777777" w:rsidR="0099094C" w:rsidRDefault="0099094C" w:rsidP="00CB55DC">
            <w:pPr>
              <w:widowControl w:val="0"/>
              <w:rPr>
                <w:sz w:val="20"/>
                <w:szCs w:val="20"/>
                <w:u w:val="single"/>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6F664B2"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5B1042AF" wp14:editId="19DB1150">
                  <wp:extent cx="1781175" cy="1752600"/>
                  <wp:effectExtent l="0" t="0" r="0" b="0"/>
                  <wp:docPr id="1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6"/>
                          <a:srcRect/>
                          <a:stretch>
                            <a:fillRect/>
                          </a:stretch>
                        </pic:blipFill>
                        <pic:spPr>
                          <a:xfrm>
                            <a:off x="0" y="0"/>
                            <a:ext cx="1781175" cy="1752600"/>
                          </a:xfrm>
                          <a:prstGeom prst="rect">
                            <a:avLst/>
                          </a:prstGeom>
                          <a:ln/>
                        </pic:spPr>
                      </pic:pic>
                    </a:graphicData>
                  </a:graphic>
                </wp:inline>
              </w:drawing>
            </w:r>
          </w:p>
          <w:p w14:paraId="7581DFF8" w14:textId="77777777" w:rsidR="0099094C" w:rsidRDefault="00B304F9" w:rsidP="00CB55DC">
            <w:pPr>
              <w:widowControl w:val="0"/>
              <w:rPr>
                <w:b/>
                <w:sz w:val="20"/>
                <w:szCs w:val="20"/>
              </w:rPr>
            </w:pPr>
            <w:r>
              <w:rPr>
                <w:b/>
                <w:noProof/>
                <w:sz w:val="20"/>
                <w:szCs w:val="20"/>
              </w:rPr>
              <w:drawing>
                <wp:inline distT="114300" distB="114300" distL="114300" distR="114300" wp14:anchorId="0433E675" wp14:editId="561CD96A">
                  <wp:extent cx="1781175" cy="1295400"/>
                  <wp:effectExtent l="0" t="0" r="0" b="0"/>
                  <wp:docPr id="1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7"/>
                          <a:srcRect/>
                          <a:stretch>
                            <a:fillRect/>
                          </a:stretch>
                        </pic:blipFill>
                        <pic:spPr>
                          <a:xfrm>
                            <a:off x="0" y="0"/>
                            <a:ext cx="1781175" cy="1295400"/>
                          </a:xfrm>
                          <a:prstGeom prst="rect">
                            <a:avLst/>
                          </a:prstGeom>
                          <a:ln/>
                        </pic:spPr>
                      </pic:pic>
                    </a:graphicData>
                  </a:graphic>
                </wp:inline>
              </w:drawing>
            </w:r>
          </w:p>
          <w:p w14:paraId="127A2F19" w14:textId="77777777" w:rsidR="0099094C" w:rsidRDefault="00B304F9" w:rsidP="00CB55DC">
            <w:pPr>
              <w:widowControl w:val="0"/>
              <w:rPr>
                <w:b/>
                <w:sz w:val="20"/>
                <w:szCs w:val="20"/>
              </w:rPr>
            </w:pPr>
            <w:r>
              <w:rPr>
                <w:b/>
                <w:noProof/>
                <w:sz w:val="20"/>
                <w:szCs w:val="20"/>
              </w:rPr>
              <w:drawing>
                <wp:inline distT="114300" distB="114300" distL="114300" distR="114300" wp14:anchorId="2BCD9937" wp14:editId="097BA76E">
                  <wp:extent cx="1781175" cy="1104900"/>
                  <wp:effectExtent l="0" t="0" r="0" b="0"/>
                  <wp:docPr id="12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8"/>
                          <a:srcRect/>
                          <a:stretch>
                            <a:fillRect/>
                          </a:stretch>
                        </pic:blipFill>
                        <pic:spPr>
                          <a:xfrm>
                            <a:off x="0" y="0"/>
                            <a:ext cx="1781175" cy="1104900"/>
                          </a:xfrm>
                          <a:prstGeom prst="rect">
                            <a:avLst/>
                          </a:prstGeom>
                          <a:ln/>
                        </pic:spPr>
                      </pic:pic>
                    </a:graphicData>
                  </a:graphic>
                </wp:inline>
              </w:drawing>
            </w:r>
          </w:p>
          <w:p w14:paraId="746D8B40" w14:textId="77777777" w:rsidR="0099094C" w:rsidRDefault="0099094C" w:rsidP="00CB55DC">
            <w:pPr>
              <w:widowControl w:val="0"/>
              <w:rPr>
                <w:b/>
                <w:sz w:val="20"/>
                <w:szCs w:val="20"/>
              </w:rPr>
            </w:pPr>
          </w:p>
          <w:p w14:paraId="298406CB" w14:textId="77777777" w:rsidR="0099094C" w:rsidRDefault="0099094C" w:rsidP="00CB55DC">
            <w:pPr>
              <w:widowControl w:val="0"/>
              <w:rPr>
                <w:b/>
                <w:sz w:val="20"/>
                <w:szCs w:val="20"/>
              </w:rPr>
            </w:pPr>
          </w:p>
        </w:tc>
      </w:tr>
      <w:tr w:rsidR="0099094C" w14:paraId="1B57AFC5"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0331E8B" w14:textId="77777777" w:rsidR="0099094C" w:rsidRPr="006136A8" w:rsidRDefault="00B304F9" w:rsidP="00CB55DC">
            <w:pPr>
              <w:widowControl w:val="0"/>
              <w:rPr>
                <w:b/>
                <w:sz w:val="16"/>
                <w:szCs w:val="16"/>
              </w:rPr>
            </w:pPr>
            <w:r w:rsidRPr="006136A8">
              <w:rPr>
                <w:b/>
                <w:sz w:val="16"/>
                <w:szCs w:val="16"/>
              </w:rPr>
              <w:t>Panel dydaktyczny - słowa</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427A544" w14:textId="77777777" w:rsidR="0099094C" w:rsidRDefault="00B304F9" w:rsidP="00CB55DC">
            <w:pPr>
              <w:widowControl w:val="0"/>
              <w:rPr>
                <w:sz w:val="20"/>
                <w:szCs w:val="20"/>
                <w:u w:val="single"/>
              </w:rPr>
            </w:pPr>
            <w:r>
              <w:rPr>
                <w:sz w:val="20"/>
                <w:szCs w:val="20"/>
                <w:u w:val="single"/>
              </w:rPr>
              <w:t>Kryterium funkcjonalności:</w:t>
            </w:r>
          </w:p>
          <w:p w14:paraId="2FFC1BC3" w14:textId="77777777" w:rsidR="0099094C" w:rsidRDefault="0099094C" w:rsidP="00CB55DC">
            <w:pPr>
              <w:widowControl w:val="0"/>
              <w:rPr>
                <w:sz w:val="20"/>
                <w:szCs w:val="20"/>
                <w:u w:val="single"/>
              </w:rPr>
            </w:pPr>
          </w:p>
          <w:p w14:paraId="75C1DDA1" w14:textId="77777777" w:rsidR="0099094C" w:rsidRDefault="00B304F9" w:rsidP="006136A8">
            <w:pPr>
              <w:widowControl w:val="0"/>
              <w:numPr>
                <w:ilvl w:val="0"/>
                <w:numId w:val="22"/>
              </w:numPr>
              <w:ind w:left="322"/>
              <w:rPr>
                <w:sz w:val="20"/>
                <w:szCs w:val="20"/>
              </w:rPr>
            </w:pPr>
            <w:r>
              <w:rPr>
                <w:sz w:val="20"/>
                <w:szCs w:val="20"/>
              </w:rPr>
              <w:t>z uwagi na liczbę użytkowników ilość oferowanych rozwiązań składowych winna odpowiadać ilości zaprojektowanych;</w:t>
            </w:r>
          </w:p>
          <w:p w14:paraId="296068DE" w14:textId="77777777" w:rsidR="0099094C" w:rsidRDefault="00B304F9" w:rsidP="006136A8">
            <w:pPr>
              <w:widowControl w:val="0"/>
              <w:numPr>
                <w:ilvl w:val="0"/>
                <w:numId w:val="22"/>
              </w:numPr>
              <w:ind w:left="322"/>
              <w:rPr>
                <w:sz w:val="20"/>
                <w:szCs w:val="20"/>
              </w:rPr>
            </w:pPr>
            <w:r>
              <w:rPr>
                <w:sz w:val="20"/>
                <w:szCs w:val="20"/>
              </w:rPr>
              <w:t>z uwagi na występujące zapotrzebowanie urządzenie oferowane winno zawierać minimalną określoną we wniosku i projekcie ilość i rodzaj elementów funkcjonalnych, tj.:</w:t>
            </w:r>
          </w:p>
          <w:p w14:paraId="72A3DE64" w14:textId="77777777" w:rsidR="0099094C" w:rsidRDefault="00B304F9" w:rsidP="00CB55DC">
            <w:pPr>
              <w:widowControl w:val="0"/>
              <w:rPr>
                <w:sz w:val="20"/>
                <w:szCs w:val="20"/>
              </w:rPr>
            </w:pPr>
            <w:r>
              <w:rPr>
                <w:sz w:val="20"/>
                <w:szCs w:val="20"/>
              </w:rPr>
              <w:t xml:space="preserve"> </w:t>
            </w:r>
          </w:p>
          <w:p w14:paraId="1397A90D" w14:textId="77777777" w:rsidR="0099094C" w:rsidRDefault="00B304F9" w:rsidP="00CB55DC">
            <w:pPr>
              <w:widowControl w:val="0"/>
              <w:ind w:left="360"/>
              <w:rPr>
                <w:sz w:val="20"/>
                <w:szCs w:val="20"/>
              </w:rPr>
            </w:pPr>
            <w:r>
              <w:rPr>
                <w:sz w:val="20"/>
                <w:szCs w:val="20"/>
              </w:rPr>
              <w:t xml:space="preserve">1. </w:t>
            </w:r>
            <w:r>
              <w:rPr>
                <w:sz w:val="20"/>
                <w:szCs w:val="20"/>
              </w:rPr>
              <w:tab/>
              <w:t>Konstrukcja nośna 1 kpl.</w:t>
            </w:r>
          </w:p>
          <w:p w14:paraId="3C3D21FA" w14:textId="77777777" w:rsidR="0099094C" w:rsidRDefault="00B304F9" w:rsidP="00CB55DC">
            <w:pPr>
              <w:widowControl w:val="0"/>
              <w:ind w:left="360"/>
              <w:rPr>
                <w:sz w:val="20"/>
                <w:szCs w:val="20"/>
              </w:rPr>
            </w:pPr>
            <w:r>
              <w:rPr>
                <w:sz w:val="20"/>
                <w:szCs w:val="20"/>
              </w:rPr>
              <w:t xml:space="preserve">2. </w:t>
            </w:r>
            <w:r>
              <w:rPr>
                <w:sz w:val="20"/>
                <w:szCs w:val="20"/>
              </w:rPr>
              <w:tab/>
              <w:t>Panel zabawowy wydający dźwięki 1 szt</w:t>
            </w:r>
          </w:p>
          <w:p w14:paraId="104D4DE3" w14:textId="77777777" w:rsidR="0099094C" w:rsidRDefault="00B304F9" w:rsidP="00CB55DC">
            <w:pPr>
              <w:widowControl w:val="0"/>
              <w:ind w:left="360"/>
              <w:rPr>
                <w:sz w:val="20"/>
                <w:szCs w:val="20"/>
              </w:rPr>
            </w:pPr>
            <w:r>
              <w:rPr>
                <w:sz w:val="20"/>
                <w:szCs w:val="20"/>
              </w:rPr>
              <w:t>.</w:t>
            </w:r>
          </w:p>
          <w:p w14:paraId="00B1BDAF" w14:textId="77777777" w:rsidR="0099094C" w:rsidRDefault="00B304F9" w:rsidP="00CB55DC">
            <w:pPr>
              <w:widowControl w:val="0"/>
              <w:rPr>
                <w:sz w:val="20"/>
                <w:szCs w:val="20"/>
                <w:u w:val="single"/>
              </w:rPr>
            </w:pPr>
            <w:r>
              <w:rPr>
                <w:sz w:val="20"/>
                <w:szCs w:val="20"/>
                <w:u w:val="single"/>
              </w:rPr>
              <w:t>Urządzenie o wymiarach +/- 3%:</w:t>
            </w:r>
          </w:p>
          <w:p w14:paraId="3DC6893D" w14:textId="77777777" w:rsidR="0099094C" w:rsidRDefault="0099094C" w:rsidP="00CB55DC">
            <w:pPr>
              <w:widowControl w:val="0"/>
              <w:rPr>
                <w:sz w:val="20"/>
                <w:szCs w:val="20"/>
                <w:u w:val="single"/>
              </w:rPr>
            </w:pPr>
          </w:p>
          <w:p w14:paraId="048BB884" w14:textId="77777777" w:rsidR="0099094C" w:rsidRDefault="00B304F9" w:rsidP="00CB55DC">
            <w:pPr>
              <w:widowControl w:val="0"/>
              <w:rPr>
                <w:sz w:val="20"/>
                <w:szCs w:val="20"/>
              </w:rPr>
            </w:pPr>
            <w:r>
              <w:rPr>
                <w:sz w:val="20"/>
                <w:szCs w:val="20"/>
              </w:rPr>
              <w:t>Wymiary urządzenia: 0,87 x 0,17 m</w:t>
            </w:r>
          </w:p>
          <w:p w14:paraId="7F32463D" w14:textId="77777777" w:rsidR="0099094C" w:rsidRDefault="00B304F9" w:rsidP="00CB55DC">
            <w:pPr>
              <w:widowControl w:val="0"/>
              <w:rPr>
                <w:sz w:val="20"/>
                <w:szCs w:val="20"/>
              </w:rPr>
            </w:pPr>
            <w:r>
              <w:rPr>
                <w:sz w:val="20"/>
                <w:szCs w:val="20"/>
              </w:rPr>
              <w:t>Wysokość urządzenia: 1,25 m</w:t>
            </w:r>
          </w:p>
          <w:p w14:paraId="46BD8B65" w14:textId="77777777" w:rsidR="0099094C" w:rsidRDefault="00B304F9" w:rsidP="00CB55DC">
            <w:pPr>
              <w:widowControl w:val="0"/>
              <w:rPr>
                <w:sz w:val="20"/>
                <w:szCs w:val="20"/>
              </w:rPr>
            </w:pPr>
            <w:r>
              <w:rPr>
                <w:sz w:val="20"/>
                <w:szCs w:val="20"/>
              </w:rPr>
              <w:t>Wymagana przestrzeń minimalna: 3,61 x 3,03 m</w:t>
            </w:r>
          </w:p>
          <w:p w14:paraId="709977A2" w14:textId="77777777" w:rsidR="0099094C" w:rsidRDefault="00B304F9" w:rsidP="00CB55DC">
            <w:pPr>
              <w:widowControl w:val="0"/>
              <w:rPr>
                <w:sz w:val="20"/>
                <w:szCs w:val="20"/>
              </w:rPr>
            </w:pPr>
            <w:r>
              <w:rPr>
                <w:sz w:val="20"/>
                <w:szCs w:val="20"/>
              </w:rPr>
              <w:t>Powierzchnia przestrzeni upadku: 9,03 m²</w:t>
            </w:r>
          </w:p>
          <w:p w14:paraId="4A8F68CD" w14:textId="77777777" w:rsidR="0099094C" w:rsidRDefault="00B304F9" w:rsidP="00CB55DC">
            <w:pPr>
              <w:widowControl w:val="0"/>
              <w:rPr>
                <w:sz w:val="20"/>
                <w:szCs w:val="20"/>
              </w:rPr>
            </w:pPr>
            <w:r>
              <w:rPr>
                <w:sz w:val="20"/>
                <w:szCs w:val="20"/>
              </w:rPr>
              <w:t>Wysokość swobodnego upadku: 0,60 m</w:t>
            </w:r>
          </w:p>
          <w:p w14:paraId="7AB4707D" w14:textId="77777777" w:rsidR="0099094C" w:rsidRDefault="00B304F9" w:rsidP="00CB55DC">
            <w:pPr>
              <w:widowControl w:val="0"/>
              <w:rPr>
                <w:sz w:val="20"/>
                <w:szCs w:val="20"/>
              </w:rPr>
            </w:pPr>
            <w:r>
              <w:rPr>
                <w:sz w:val="20"/>
                <w:szCs w:val="20"/>
              </w:rPr>
              <w:t>Głębokość posadowienia: -0,60 m</w:t>
            </w:r>
          </w:p>
          <w:p w14:paraId="774C5A73" w14:textId="77777777" w:rsidR="0099094C" w:rsidRDefault="0099094C" w:rsidP="00CB55DC">
            <w:pPr>
              <w:widowControl w:val="0"/>
              <w:rPr>
                <w:sz w:val="20"/>
                <w:szCs w:val="20"/>
              </w:rPr>
            </w:pPr>
          </w:p>
          <w:p w14:paraId="4736F579" w14:textId="77777777" w:rsidR="0099094C" w:rsidRDefault="00B304F9" w:rsidP="00CB55DC">
            <w:pPr>
              <w:widowControl w:val="0"/>
              <w:rPr>
                <w:sz w:val="20"/>
                <w:szCs w:val="20"/>
                <w:u w:val="single"/>
              </w:rPr>
            </w:pPr>
            <w:r>
              <w:rPr>
                <w:sz w:val="20"/>
                <w:szCs w:val="20"/>
                <w:u w:val="single"/>
              </w:rPr>
              <w:t>Technologia:</w:t>
            </w:r>
          </w:p>
          <w:p w14:paraId="5670F2E2" w14:textId="77777777" w:rsidR="0099094C" w:rsidRDefault="00B304F9" w:rsidP="00CB55DC">
            <w:pPr>
              <w:widowControl w:val="0"/>
              <w:rPr>
                <w:sz w:val="20"/>
                <w:szCs w:val="20"/>
              </w:rPr>
            </w:pPr>
            <w:r>
              <w:rPr>
                <w:sz w:val="20"/>
                <w:szCs w:val="20"/>
              </w:rPr>
              <w:t>Nogi konstrukcyjne: profile stalowe kwadratowe min. 80x80mm, cynkowane, malowane proszkowo na kolor szary</w:t>
            </w:r>
          </w:p>
          <w:p w14:paraId="4622B7AB" w14:textId="77777777" w:rsidR="0099094C" w:rsidRDefault="00B304F9" w:rsidP="00CB55DC">
            <w:pPr>
              <w:widowControl w:val="0"/>
              <w:rPr>
                <w:sz w:val="20"/>
                <w:szCs w:val="20"/>
              </w:rPr>
            </w:pPr>
            <w:r>
              <w:rPr>
                <w:sz w:val="20"/>
                <w:szCs w:val="20"/>
              </w:rPr>
              <w:t xml:space="preserve"> </w:t>
            </w:r>
          </w:p>
          <w:p w14:paraId="3CED06B8" w14:textId="77777777" w:rsidR="0099094C" w:rsidRDefault="00B304F9" w:rsidP="00CB55DC">
            <w:pPr>
              <w:widowControl w:val="0"/>
              <w:rPr>
                <w:sz w:val="20"/>
                <w:szCs w:val="20"/>
              </w:rPr>
            </w:pPr>
            <w:r>
              <w:rPr>
                <w:sz w:val="20"/>
                <w:szCs w:val="20"/>
              </w:rPr>
              <w:t>Elementy połaciowe: płyty HDPE o gr min. 15mm</w:t>
            </w:r>
          </w:p>
          <w:p w14:paraId="6C279463" w14:textId="77777777" w:rsidR="0099094C" w:rsidRDefault="00B304F9" w:rsidP="00CB55DC">
            <w:pPr>
              <w:widowControl w:val="0"/>
              <w:rPr>
                <w:sz w:val="20"/>
                <w:szCs w:val="20"/>
              </w:rPr>
            </w:pPr>
            <w:r>
              <w:rPr>
                <w:sz w:val="20"/>
                <w:szCs w:val="20"/>
              </w:rPr>
              <w:t xml:space="preserve"> </w:t>
            </w:r>
          </w:p>
          <w:p w14:paraId="4574881C" w14:textId="77777777" w:rsidR="0099094C" w:rsidRDefault="00B304F9" w:rsidP="00CB55DC">
            <w:pPr>
              <w:widowControl w:val="0"/>
              <w:rPr>
                <w:sz w:val="20"/>
                <w:szCs w:val="20"/>
              </w:rPr>
            </w:pPr>
            <w:r>
              <w:rPr>
                <w:sz w:val="20"/>
                <w:szCs w:val="20"/>
              </w:rPr>
              <w:t xml:space="preserve">Panel zabawowy: bezobsługowy element </w:t>
            </w:r>
            <w:r>
              <w:rPr>
                <w:sz w:val="20"/>
                <w:szCs w:val="20"/>
              </w:rPr>
              <w:lastRenderedPageBreak/>
              <w:t>zintegrowany, wydający dźwięki</w:t>
            </w:r>
          </w:p>
          <w:p w14:paraId="2296749D" w14:textId="77777777" w:rsidR="0099094C" w:rsidRDefault="00B304F9" w:rsidP="00CB55DC">
            <w:pPr>
              <w:widowControl w:val="0"/>
              <w:rPr>
                <w:sz w:val="20"/>
                <w:szCs w:val="20"/>
              </w:rPr>
            </w:pPr>
            <w:r>
              <w:rPr>
                <w:sz w:val="20"/>
                <w:szCs w:val="20"/>
              </w:rPr>
              <w:t xml:space="preserve"> </w:t>
            </w:r>
          </w:p>
          <w:p w14:paraId="010467BB" w14:textId="77777777" w:rsidR="0099094C" w:rsidRDefault="00B304F9" w:rsidP="00CB55DC">
            <w:pPr>
              <w:widowControl w:val="0"/>
              <w:rPr>
                <w:sz w:val="20"/>
                <w:szCs w:val="20"/>
              </w:rPr>
            </w:pPr>
            <w:r>
              <w:rPr>
                <w:sz w:val="20"/>
                <w:szCs w:val="20"/>
              </w:rPr>
              <w:t>Zaślepki: tworzywo sztuczne</w:t>
            </w:r>
          </w:p>
          <w:p w14:paraId="6A9B5948" w14:textId="77777777" w:rsidR="0099094C" w:rsidRDefault="00B304F9" w:rsidP="00CB55DC">
            <w:pPr>
              <w:widowControl w:val="0"/>
              <w:rPr>
                <w:sz w:val="20"/>
                <w:szCs w:val="20"/>
              </w:rPr>
            </w:pPr>
            <w:r>
              <w:rPr>
                <w:sz w:val="20"/>
                <w:szCs w:val="20"/>
              </w:rPr>
              <w:t>Fundamenty: beton klasy min. C12/15</w:t>
            </w:r>
          </w:p>
          <w:p w14:paraId="41CCE338" w14:textId="77777777" w:rsidR="0099094C" w:rsidRDefault="00B304F9" w:rsidP="00386F9A">
            <w:pPr>
              <w:widowControl w:val="0"/>
              <w:rPr>
                <w:sz w:val="20"/>
                <w:szCs w:val="20"/>
                <w:u w:val="single"/>
              </w:rPr>
            </w:pPr>
            <w:r>
              <w:rPr>
                <w:sz w:val="20"/>
                <w:szCs w:val="20"/>
              </w:rPr>
              <w:t>Nie dopuszcza się rozwiązań z drewna i HPL.</w:t>
            </w: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C35BBED" w14:textId="77777777" w:rsidR="0099094C" w:rsidRDefault="00B304F9" w:rsidP="00CB55DC">
            <w:pPr>
              <w:widowControl w:val="0"/>
              <w:rPr>
                <w:sz w:val="20"/>
                <w:szCs w:val="20"/>
              </w:rPr>
            </w:pPr>
            <w:r>
              <w:rPr>
                <w:noProof/>
                <w:sz w:val="20"/>
                <w:szCs w:val="20"/>
              </w:rPr>
              <w:lastRenderedPageBreak/>
              <w:drawing>
                <wp:inline distT="114300" distB="114300" distL="114300" distR="114300" wp14:anchorId="67D2CF45" wp14:editId="1D667FA2">
                  <wp:extent cx="1665426" cy="2048738"/>
                  <wp:effectExtent l="0" t="0" r="0" b="0"/>
                  <wp:docPr id="1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9"/>
                          <a:srcRect/>
                          <a:stretch>
                            <a:fillRect/>
                          </a:stretch>
                        </pic:blipFill>
                        <pic:spPr>
                          <a:xfrm>
                            <a:off x="0" y="0"/>
                            <a:ext cx="1665426" cy="2048738"/>
                          </a:xfrm>
                          <a:prstGeom prst="rect">
                            <a:avLst/>
                          </a:prstGeom>
                          <a:ln/>
                        </pic:spPr>
                      </pic:pic>
                    </a:graphicData>
                  </a:graphic>
                </wp:inline>
              </w:drawing>
            </w:r>
          </w:p>
          <w:p w14:paraId="6477521B" w14:textId="77777777" w:rsidR="0099094C" w:rsidRDefault="0099094C" w:rsidP="00CB55DC">
            <w:pPr>
              <w:widowControl w:val="0"/>
              <w:rPr>
                <w:sz w:val="20"/>
                <w:szCs w:val="20"/>
              </w:rPr>
            </w:pPr>
          </w:p>
          <w:p w14:paraId="5095BBEF" w14:textId="77777777" w:rsidR="0099094C" w:rsidRDefault="00B304F9" w:rsidP="00CB55DC">
            <w:pPr>
              <w:widowControl w:val="0"/>
              <w:rPr>
                <w:sz w:val="20"/>
                <w:szCs w:val="20"/>
              </w:rPr>
            </w:pPr>
            <w:r>
              <w:rPr>
                <w:noProof/>
                <w:sz w:val="20"/>
                <w:szCs w:val="20"/>
              </w:rPr>
              <w:drawing>
                <wp:inline distT="114300" distB="114300" distL="114300" distR="114300" wp14:anchorId="003B1D1B" wp14:editId="76D85193">
                  <wp:extent cx="1696521" cy="2215202"/>
                  <wp:effectExtent l="0" t="0" r="0" b="0"/>
                  <wp:docPr id="10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0"/>
                          <a:srcRect/>
                          <a:stretch>
                            <a:fillRect/>
                          </a:stretch>
                        </pic:blipFill>
                        <pic:spPr>
                          <a:xfrm>
                            <a:off x="0" y="0"/>
                            <a:ext cx="1696521" cy="2215202"/>
                          </a:xfrm>
                          <a:prstGeom prst="rect">
                            <a:avLst/>
                          </a:prstGeom>
                          <a:ln/>
                        </pic:spPr>
                      </pic:pic>
                    </a:graphicData>
                  </a:graphic>
                </wp:inline>
              </w:drawing>
            </w:r>
          </w:p>
        </w:tc>
      </w:tr>
      <w:tr w:rsidR="0099094C" w14:paraId="63CDCD0A"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FEDA48" w14:textId="77777777" w:rsidR="0099094C" w:rsidRPr="006136A8" w:rsidRDefault="00B304F9" w:rsidP="00CB55DC">
            <w:pPr>
              <w:widowControl w:val="0"/>
              <w:rPr>
                <w:b/>
                <w:sz w:val="16"/>
                <w:szCs w:val="16"/>
              </w:rPr>
            </w:pPr>
            <w:r w:rsidRPr="006136A8">
              <w:rPr>
                <w:b/>
                <w:sz w:val="16"/>
                <w:szCs w:val="16"/>
              </w:rPr>
              <w:t>Panel dydaktyczny - muzyczny</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508BB1A" w14:textId="77777777" w:rsidR="0099094C" w:rsidRDefault="00B304F9" w:rsidP="00CB55DC">
            <w:pPr>
              <w:widowControl w:val="0"/>
              <w:rPr>
                <w:sz w:val="20"/>
                <w:szCs w:val="20"/>
                <w:u w:val="single"/>
              </w:rPr>
            </w:pPr>
            <w:r>
              <w:rPr>
                <w:sz w:val="20"/>
                <w:szCs w:val="20"/>
                <w:u w:val="single"/>
              </w:rPr>
              <w:t>Kryterium funkcjonalności:</w:t>
            </w:r>
          </w:p>
          <w:p w14:paraId="3AFE77BD" w14:textId="77777777" w:rsidR="0099094C" w:rsidRDefault="00B304F9" w:rsidP="00CB55DC">
            <w:pPr>
              <w:widowControl w:val="0"/>
              <w:numPr>
                <w:ilvl w:val="0"/>
                <w:numId w:val="23"/>
              </w:numPr>
              <w:rPr>
                <w:sz w:val="20"/>
                <w:szCs w:val="20"/>
              </w:rPr>
            </w:pPr>
            <w:r>
              <w:rPr>
                <w:sz w:val="20"/>
                <w:szCs w:val="20"/>
              </w:rPr>
              <w:t>z uwagi na liczbę użytkowników ilość oferowanych rozwiązań składowych winna odpowiadać ilości zaprojektowanych;</w:t>
            </w:r>
          </w:p>
          <w:p w14:paraId="4F445657" w14:textId="77777777" w:rsidR="0099094C" w:rsidRDefault="00B304F9" w:rsidP="00CB55DC">
            <w:pPr>
              <w:widowControl w:val="0"/>
              <w:numPr>
                <w:ilvl w:val="0"/>
                <w:numId w:val="23"/>
              </w:numPr>
              <w:rPr>
                <w:sz w:val="20"/>
                <w:szCs w:val="20"/>
              </w:rPr>
            </w:pPr>
            <w:r>
              <w:rPr>
                <w:sz w:val="20"/>
                <w:szCs w:val="20"/>
              </w:rPr>
              <w:t>z uwagi na występujące zapotrzebowanie urządzenie oferowane winno zawierać minimalną określoną we wniosku i projekcie ilość i rodzaj elementów funkcjonalnych, tj.:</w:t>
            </w:r>
          </w:p>
          <w:p w14:paraId="0BB128CA" w14:textId="77777777" w:rsidR="0099094C" w:rsidRDefault="00B304F9" w:rsidP="00CB55DC">
            <w:pPr>
              <w:widowControl w:val="0"/>
              <w:rPr>
                <w:sz w:val="20"/>
                <w:szCs w:val="20"/>
              </w:rPr>
            </w:pPr>
            <w:r>
              <w:rPr>
                <w:sz w:val="20"/>
                <w:szCs w:val="20"/>
              </w:rPr>
              <w:t xml:space="preserve"> </w:t>
            </w:r>
          </w:p>
          <w:p w14:paraId="2676976A" w14:textId="77777777" w:rsidR="0099094C" w:rsidRDefault="00B304F9" w:rsidP="00CB55DC">
            <w:pPr>
              <w:widowControl w:val="0"/>
              <w:ind w:left="360"/>
              <w:rPr>
                <w:sz w:val="20"/>
                <w:szCs w:val="20"/>
              </w:rPr>
            </w:pPr>
            <w:r>
              <w:rPr>
                <w:sz w:val="20"/>
                <w:szCs w:val="20"/>
              </w:rPr>
              <w:t xml:space="preserve">1. </w:t>
            </w:r>
            <w:r>
              <w:rPr>
                <w:sz w:val="20"/>
                <w:szCs w:val="20"/>
              </w:rPr>
              <w:tab/>
              <w:t>Konstrukcja nośna 1 kpl.</w:t>
            </w:r>
          </w:p>
          <w:p w14:paraId="2E9B82AB" w14:textId="77777777" w:rsidR="0099094C" w:rsidRDefault="00B304F9" w:rsidP="00CB55DC">
            <w:pPr>
              <w:widowControl w:val="0"/>
              <w:ind w:left="360"/>
              <w:rPr>
                <w:sz w:val="20"/>
                <w:szCs w:val="20"/>
              </w:rPr>
            </w:pPr>
            <w:r>
              <w:rPr>
                <w:sz w:val="20"/>
                <w:szCs w:val="20"/>
              </w:rPr>
              <w:t xml:space="preserve">2. </w:t>
            </w:r>
            <w:r>
              <w:rPr>
                <w:sz w:val="20"/>
                <w:szCs w:val="20"/>
              </w:rPr>
              <w:tab/>
              <w:t>Panel zabawowy wydający dźwięki 1 szt.</w:t>
            </w:r>
          </w:p>
          <w:p w14:paraId="1137ECEF" w14:textId="77777777" w:rsidR="0099094C" w:rsidRDefault="0099094C" w:rsidP="00CB55DC">
            <w:pPr>
              <w:widowControl w:val="0"/>
              <w:rPr>
                <w:sz w:val="20"/>
                <w:szCs w:val="20"/>
                <w:u w:val="single"/>
              </w:rPr>
            </w:pPr>
          </w:p>
          <w:p w14:paraId="29894060" w14:textId="77777777" w:rsidR="0099094C" w:rsidRDefault="00B304F9" w:rsidP="00CB55DC">
            <w:pPr>
              <w:widowControl w:val="0"/>
              <w:rPr>
                <w:sz w:val="20"/>
                <w:szCs w:val="20"/>
                <w:u w:val="single"/>
              </w:rPr>
            </w:pPr>
            <w:r>
              <w:rPr>
                <w:sz w:val="20"/>
                <w:szCs w:val="20"/>
                <w:u w:val="single"/>
              </w:rPr>
              <w:t>Urządzenie o wymiarach +/- 3%:</w:t>
            </w:r>
          </w:p>
          <w:p w14:paraId="11777B85" w14:textId="77777777" w:rsidR="0099094C" w:rsidRDefault="00B304F9" w:rsidP="00CB55DC">
            <w:pPr>
              <w:widowControl w:val="0"/>
              <w:rPr>
                <w:sz w:val="20"/>
                <w:szCs w:val="20"/>
              </w:rPr>
            </w:pPr>
            <w:r>
              <w:rPr>
                <w:sz w:val="20"/>
                <w:szCs w:val="20"/>
              </w:rPr>
              <w:t>Wymiary urządzenia: 0,87 x 0,17 m</w:t>
            </w:r>
          </w:p>
          <w:p w14:paraId="2FCA4C39" w14:textId="77777777" w:rsidR="0099094C" w:rsidRDefault="00B304F9" w:rsidP="00CB55DC">
            <w:pPr>
              <w:widowControl w:val="0"/>
              <w:rPr>
                <w:sz w:val="20"/>
                <w:szCs w:val="20"/>
              </w:rPr>
            </w:pPr>
            <w:r>
              <w:rPr>
                <w:sz w:val="20"/>
                <w:szCs w:val="20"/>
              </w:rPr>
              <w:t>Wysokość urządzenia: 1,25 m</w:t>
            </w:r>
          </w:p>
          <w:p w14:paraId="7EDAF54E" w14:textId="77777777" w:rsidR="0099094C" w:rsidRDefault="00B304F9" w:rsidP="00CB55DC">
            <w:pPr>
              <w:widowControl w:val="0"/>
              <w:rPr>
                <w:sz w:val="20"/>
                <w:szCs w:val="20"/>
              </w:rPr>
            </w:pPr>
            <w:r>
              <w:rPr>
                <w:sz w:val="20"/>
                <w:szCs w:val="20"/>
              </w:rPr>
              <w:t>Wymagana przestrzeń minimalna: 3,61 x 3,03 m</w:t>
            </w:r>
          </w:p>
          <w:p w14:paraId="31019FEE" w14:textId="77777777" w:rsidR="0099094C" w:rsidRDefault="00B304F9" w:rsidP="00CB55DC">
            <w:pPr>
              <w:widowControl w:val="0"/>
              <w:rPr>
                <w:sz w:val="20"/>
                <w:szCs w:val="20"/>
              </w:rPr>
            </w:pPr>
            <w:r>
              <w:rPr>
                <w:sz w:val="20"/>
                <w:szCs w:val="20"/>
              </w:rPr>
              <w:t>Powierzchnia przestrzeni upadku: 9,03 m²</w:t>
            </w:r>
          </w:p>
          <w:p w14:paraId="26614B33" w14:textId="77777777" w:rsidR="0099094C" w:rsidRDefault="00B304F9" w:rsidP="00CB55DC">
            <w:pPr>
              <w:widowControl w:val="0"/>
              <w:rPr>
                <w:sz w:val="20"/>
                <w:szCs w:val="20"/>
              </w:rPr>
            </w:pPr>
            <w:r>
              <w:rPr>
                <w:sz w:val="20"/>
                <w:szCs w:val="20"/>
              </w:rPr>
              <w:t>Wysokość swobodnego upadku: 0,60 m</w:t>
            </w:r>
          </w:p>
          <w:p w14:paraId="7D8E9FEB" w14:textId="77777777" w:rsidR="0099094C" w:rsidRDefault="00B304F9" w:rsidP="00CB55DC">
            <w:pPr>
              <w:widowControl w:val="0"/>
              <w:rPr>
                <w:sz w:val="20"/>
                <w:szCs w:val="20"/>
              </w:rPr>
            </w:pPr>
            <w:r>
              <w:rPr>
                <w:sz w:val="20"/>
                <w:szCs w:val="20"/>
              </w:rPr>
              <w:t>Głębokość posadowienia: -0,60 m</w:t>
            </w:r>
          </w:p>
          <w:p w14:paraId="6399E3A5" w14:textId="77777777" w:rsidR="0099094C" w:rsidRDefault="0099094C" w:rsidP="00CB55DC">
            <w:pPr>
              <w:widowControl w:val="0"/>
              <w:rPr>
                <w:sz w:val="20"/>
                <w:szCs w:val="20"/>
              </w:rPr>
            </w:pPr>
          </w:p>
          <w:p w14:paraId="21BF12BA" w14:textId="77777777" w:rsidR="0099094C" w:rsidRDefault="00B304F9" w:rsidP="00CB55DC">
            <w:pPr>
              <w:widowControl w:val="0"/>
              <w:rPr>
                <w:sz w:val="20"/>
                <w:szCs w:val="20"/>
                <w:u w:val="single"/>
              </w:rPr>
            </w:pPr>
            <w:r>
              <w:rPr>
                <w:sz w:val="20"/>
                <w:szCs w:val="20"/>
                <w:u w:val="single"/>
              </w:rPr>
              <w:t>Technologia:</w:t>
            </w:r>
          </w:p>
          <w:p w14:paraId="7C298450" w14:textId="4411A213" w:rsidR="0099094C" w:rsidRDefault="00B304F9" w:rsidP="00CB55DC">
            <w:pPr>
              <w:widowControl w:val="0"/>
              <w:rPr>
                <w:sz w:val="20"/>
                <w:szCs w:val="20"/>
              </w:rPr>
            </w:pPr>
            <w:r>
              <w:rPr>
                <w:b/>
                <w:sz w:val="20"/>
                <w:szCs w:val="20"/>
              </w:rPr>
              <w:t xml:space="preserve"> </w:t>
            </w:r>
            <w:r>
              <w:rPr>
                <w:sz w:val="20"/>
                <w:szCs w:val="20"/>
              </w:rPr>
              <w:t>Nogi konstrukcyjne: profile stalowe kwadratowe min. 80x80mm, cynkowane, malowane proszkowo na kolor szary</w:t>
            </w:r>
          </w:p>
          <w:p w14:paraId="5FC5E6FF" w14:textId="77777777" w:rsidR="0099094C" w:rsidRDefault="00B304F9" w:rsidP="00CB55DC">
            <w:pPr>
              <w:widowControl w:val="0"/>
              <w:rPr>
                <w:sz w:val="20"/>
                <w:szCs w:val="20"/>
              </w:rPr>
            </w:pPr>
            <w:r>
              <w:rPr>
                <w:sz w:val="20"/>
                <w:szCs w:val="20"/>
              </w:rPr>
              <w:t xml:space="preserve"> </w:t>
            </w:r>
          </w:p>
          <w:p w14:paraId="463BC13E" w14:textId="77777777" w:rsidR="0099094C" w:rsidRDefault="00B304F9" w:rsidP="00CB55DC">
            <w:pPr>
              <w:widowControl w:val="0"/>
              <w:rPr>
                <w:sz w:val="20"/>
                <w:szCs w:val="20"/>
              </w:rPr>
            </w:pPr>
            <w:r>
              <w:rPr>
                <w:sz w:val="20"/>
                <w:szCs w:val="20"/>
              </w:rPr>
              <w:t>Elementy połaciowe: płyty HDPE o gr min. 15mm</w:t>
            </w:r>
          </w:p>
          <w:p w14:paraId="7D7143FB" w14:textId="77777777" w:rsidR="0099094C" w:rsidRDefault="00B304F9" w:rsidP="00CB55DC">
            <w:pPr>
              <w:widowControl w:val="0"/>
              <w:rPr>
                <w:sz w:val="20"/>
                <w:szCs w:val="20"/>
              </w:rPr>
            </w:pPr>
            <w:r>
              <w:rPr>
                <w:sz w:val="20"/>
                <w:szCs w:val="20"/>
              </w:rPr>
              <w:t xml:space="preserve"> </w:t>
            </w:r>
          </w:p>
          <w:p w14:paraId="7D49F9ED" w14:textId="77777777" w:rsidR="0099094C" w:rsidRDefault="00B304F9" w:rsidP="00CB55DC">
            <w:pPr>
              <w:widowControl w:val="0"/>
              <w:rPr>
                <w:sz w:val="20"/>
                <w:szCs w:val="20"/>
              </w:rPr>
            </w:pPr>
            <w:r>
              <w:rPr>
                <w:sz w:val="20"/>
                <w:szCs w:val="20"/>
              </w:rPr>
              <w:t>Panel zabawowy: bezobsługowy element zintegrowany, wydający dzwięki</w:t>
            </w:r>
          </w:p>
          <w:p w14:paraId="1A060225" w14:textId="77777777" w:rsidR="0099094C" w:rsidRDefault="00B304F9" w:rsidP="00CB55DC">
            <w:pPr>
              <w:widowControl w:val="0"/>
              <w:rPr>
                <w:sz w:val="20"/>
                <w:szCs w:val="20"/>
              </w:rPr>
            </w:pPr>
            <w:r>
              <w:rPr>
                <w:sz w:val="20"/>
                <w:szCs w:val="20"/>
              </w:rPr>
              <w:t xml:space="preserve"> </w:t>
            </w:r>
          </w:p>
          <w:p w14:paraId="738D0175" w14:textId="77777777" w:rsidR="0099094C" w:rsidRDefault="00B304F9" w:rsidP="00CB55DC">
            <w:pPr>
              <w:widowControl w:val="0"/>
              <w:rPr>
                <w:sz w:val="20"/>
                <w:szCs w:val="20"/>
              </w:rPr>
            </w:pPr>
            <w:r>
              <w:rPr>
                <w:sz w:val="20"/>
                <w:szCs w:val="20"/>
              </w:rPr>
              <w:t>Zaślepki: tworzywo sztuczne</w:t>
            </w:r>
          </w:p>
          <w:p w14:paraId="0CF9A3ED" w14:textId="77777777" w:rsidR="0099094C" w:rsidRDefault="00B304F9" w:rsidP="00CB55DC">
            <w:pPr>
              <w:widowControl w:val="0"/>
              <w:rPr>
                <w:sz w:val="20"/>
                <w:szCs w:val="20"/>
              </w:rPr>
            </w:pPr>
            <w:r>
              <w:rPr>
                <w:sz w:val="20"/>
                <w:szCs w:val="20"/>
              </w:rPr>
              <w:lastRenderedPageBreak/>
              <w:t>Fundamenty: beton klasy min. C12/15</w:t>
            </w:r>
          </w:p>
          <w:p w14:paraId="3D11FB9F" w14:textId="77777777" w:rsidR="0099094C" w:rsidRDefault="00B304F9" w:rsidP="00CB55DC">
            <w:pPr>
              <w:widowControl w:val="0"/>
              <w:rPr>
                <w:sz w:val="20"/>
                <w:szCs w:val="20"/>
              </w:rPr>
            </w:pPr>
            <w:r>
              <w:rPr>
                <w:sz w:val="20"/>
                <w:szCs w:val="20"/>
              </w:rPr>
              <w:t>Nie dopuszcza się rozwiązań z drewna i HPL.</w:t>
            </w:r>
          </w:p>
          <w:p w14:paraId="75EEC5E5"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2AD8CD"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63BE5A28" wp14:editId="18958C05">
                  <wp:extent cx="1781175" cy="2222500"/>
                  <wp:effectExtent l="0" t="0" r="0" b="0"/>
                  <wp:docPr id="1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1"/>
                          <a:srcRect/>
                          <a:stretch>
                            <a:fillRect/>
                          </a:stretch>
                        </pic:blipFill>
                        <pic:spPr>
                          <a:xfrm>
                            <a:off x="0" y="0"/>
                            <a:ext cx="1781175" cy="2222500"/>
                          </a:xfrm>
                          <a:prstGeom prst="rect">
                            <a:avLst/>
                          </a:prstGeom>
                          <a:ln/>
                        </pic:spPr>
                      </pic:pic>
                    </a:graphicData>
                  </a:graphic>
                </wp:inline>
              </w:drawing>
            </w:r>
          </w:p>
          <w:p w14:paraId="5ACC1EFE" w14:textId="77777777" w:rsidR="0099094C" w:rsidRDefault="00B304F9" w:rsidP="00CB55DC">
            <w:pPr>
              <w:widowControl w:val="0"/>
              <w:rPr>
                <w:b/>
                <w:sz w:val="20"/>
                <w:szCs w:val="20"/>
              </w:rPr>
            </w:pPr>
            <w:r>
              <w:rPr>
                <w:b/>
                <w:noProof/>
                <w:sz w:val="20"/>
                <w:szCs w:val="20"/>
              </w:rPr>
              <w:drawing>
                <wp:inline distT="114300" distB="114300" distL="114300" distR="114300" wp14:anchorId="3C296D57" wp14:editId="1C546E10">
                  <wp:extent cx="1781175" cy="2336800"/>
                  <wp:effectExtent l="0" t="0" r="0" b="0"/>
                  <wp:docPr id="1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0"/>
                          <a:srcRect/>
                          <a:stretch>
                            <a:fillRect/>
                          </a:stretch>
                        </pic:blipFill>
                        <pic:spPr>
                          <a:xfrm>
                            <a:off x="0" y="0"/>
                            <a:ext cx="1781175" cy="2336800"/>
                          </a:xfrm>
                          <a:prstGeom prst="rect">
                            <a:avLst/>
                          </a:prstGeom>
                          <a:ln/>
                        </pic:spPr>
                      </pic:pic>
                    </a:graphicData>
                  </a:graphic>
                </wp:inline>
              </w:drawing>
            </w:r>
          </w:p>
        </w:tc>
      </w:tr>
      <w:tr w:rsidR="0099094C" w14:paraId="3CD80BE6"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93FDF82" w14:textId="77777777" w:rsidR="0099094C" w:rsidRPr="006136A8" w:rsidRDefault="00B304F9" w:rsidP="00CB55DC">
            <w:pPr>
              <w:widowControl w:val="0"/>
              <w:rPr>
                <w:b/>
                <w:sz w:val="16"/>
                <w:szCs w:val="16"/>
              </w:rPr>
            </w:pPr>
            <w:r w:rsidRPr="006136A8">
              <w:rPr>
                <w:b/>
                <w:sz w:val="16"/>
                <w:szCs w:val="16"/>
              </w:rPr>
              <w:t>Stolik zabawowy</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6E6720" w14:textId="77777777" w:rsidR="0099094C" w:rsidRDefault="00B304F9" w:rsidP="00CB55DC">
            <w:pPr>
              <w:widowControl w:val="0"/>
              <w:rPr>
                <w:sz w:val="20"/>
                <w:szCs w:val="20"/>
                <w:u w:val="single"/>
              </w:rPr>
            </w:pPr>
            <w:r>
              <w:rPr>
                <w:sz w:val="20"/>
                <w:szCs w:val="20"/>
                <w:u w:val="single"/>
              </w:rPr>
              <w:t xml:space="preserve"> Kryterium funkcjonalności:</w:t>
            </w:r>
          </w:p>
          <w:p w14:paraId="70771BDA" w14:textId="77777777" w:rsidR="0099094C" w:rsidRDefault="0099094C" w:rsidP="00CB55DC">
            <w:pPr>
              <w:widowControl w:val="0"/>
              <w:rPr>
                <w:sz w:val="20"/>
                <w:szCs w:val="20"/>
                <w:u w:val="single"/>
              </w:rPr>
            </w:pPr>
          </w:p>
          <w:p w14:paraId="2474633F" w14:textId="77777777" w:rsidR="0099094C" w:rsidRDefault="00B304F9" w:rsidP="00CB55DC">
            <w:pPr>
              <w:widowControl w:val="0"/>
              <w:numPr>
                <w:ilvl w:val="0"/>
                <w:numId w:val="24"/>
              </w:numPr>
              <w:rPr>
                <w:sz w:val="20"/>
                <w:szCs w:val="20"/>
              </w:rPr>
            </w:pPr>
            <w:r>
              <w:rPr>
                <w:sz w:val="20"/>
                <w:szCs w:val="20"/>
              </w:rPr>
              <w:t>z uwagi na liczbę użytkowników ilość oferowanych rozwiązań składowych winna odpowiadać ilości zaprojektowanych;</w:t>
            </w:r>
          </w:p>
          <w:p w14:paraId="201034D7" w14:textId="77777777" w:rsidR="0099094C" w:rsidRDefault="00B304F9" w:rsidP="00CB55DC">
            <w:pPr>
              <w:widowControl w:val="0"/>
              <w:numPr>
                <w:ilvl w:val="0"/>
                <w:numId w:val="24"/>
              </w:numPr>
              <w:rPr>
                <w:sz w:val="20"/>
                <w:szCs w:val="20"/>
              </w:rPr>
            </w:pPr>
            <w:r>
              <w:rPr>
                <w:sz w:val="20"/>
                <w:szCs w:val="20"/>
              </w:rPr>
              <w:t>z uwagi na występujące zapotrzebowanie urządzenie oferowane winno zawierać minimalną określoną we wniosku i projekcie ilość i rodzaj elementów funkcjonalnych, tj.:</w:t>
            </w:r>
          </w:p>
          <w:p w14:paraId="28C7E47D" w14:textId="77777777" w:rsidR="0099094C" w:rsidRDefault="00B304F9" w:rsidP="00CB55DC">
            <w:pPr>
              <w:widowControl w:val="0"/>
              <w:rPr>
                <w:sz w:val="20"/>
                <w:szCs w:val="20"/>
              </w:rPr>
            </w:pPr>
            <w:r>
              <w:rPr>
                <w:sz w:val="20"/>
                <w:szCs w:val="20"/>
              </w:rPr>
              <w:t xml:space="preserve"> </w:t>
            </w:r>
          </w:p>
          <w:p w14:paraId="179554B9" w14:textId="77777777" w:rsidR="0099094C" w:rsidRDefault="00B304F9" w:rsidP="00CB55DC">
            <w:pPr>
              <w:widowControl w:val="0"/>
              <w:ind w:left="360"/>
              <w:rPr>
                <w:sz w:val="20"/>
                <w:szCs w:val="20"/>
              </w:rPr>
            </w:pPr>
            <w:r>
              <w:rPr>
                <w:sz w:val="20"/>
                <w:szCs w:val="20"/>
              </w:rPr>
              <w:t xml:space="preserve">1. </w:t>
            </w:r>
            <w:r>
              <w:rPr>
                <w:sz w:val="20"/>
                <w:szCs w:val="20"/>
              </w:rPr>
              <w:tab/>
              <w:t>Stolik trójramienny – 1 szt.</w:t>
            </w:r>
          </w:p>
          <w:p w14:paraId="56DFF15B" w14:textId="77777777" w:rsidR="0099094C" w:rsidRDefault="00B304F9" w:rsidP="00CB55DC">
            <w:pPr>
              <w:widowControl w:val="0"/>
              <w:ind w:left="360"/>
              <w:rPr>
                <w:sz w:val="20"/>
                <w:szCs w:val="20"/>
              </w:rPr>
            </w:pPr>
            <w:r>
              <w:rPr>
                <w:sz w:val="20"/>
                <w:szCs w:val="20"/>
              </w:rPr>
              <w:t xml:space="preserve">2. </w:t>
            </w:r>
            <w:r>
              <w:rPr>
                <w:sz w:val="20"/>
                <w:szCs w:val="20"/>
              </w:rPr>
              <w:tab/>
              <w:t>Siedzisko – 3 szt.</w:t>
            </w:r>
          </w:p>
          <w:p w14:paraId="683B1A14" w14:textId="77777777" w:rsidR="0099094C" w:rsidRDefault="0099094C" w:rsidP="00CB55DC">
            <w:pPr>
              <w:widowControl w:val="0"/>
              <w:rPr>
                <w:sz w:val="20"/>
                <w:szCs w:val="20"/>
                <w:u w:val="single"/>
              </w:rPr>
            </w:pPr>
          </w:p>
          <w:p w14:paraId="3E64724B" w14:textId="77777777" w:rsidR="0099094C" w:rsidRDefault="00B304F9" w:rsidP="00CB55DC">
            <w:pPr>
              <w:widowControl w:val="0"/>
              <w:rPr>
                <w:sz w:val="20"/>
                <w:szCs w:val="20"/>
                <w:u w:val="single"/>
              </w:rPr>
            </w:pPr>
            <w:r>
              <w:rPr>
                <w:sz w:val="20"/>
                <w:szCs w:val="20"/>
                <w:u w:val="single"/>
              </w:rPr>
              <w:t>Urządzenie o wymiarach +/- 3%:</w:t>
            </w:r>
          </w:p>
          <w:p w14:paraId="2E8178D8" w14:textId="77777777" w:rsidR="0099094C" w:rsidRDefault="00B304F9" w:rsidP="00CB55DC">
            <w:pPr>
              <w:widowControl w:val="0"/>
              <w:rPr>
                <w:sz w:val="20"/>
                <w:szCs w:val="20"/>
              </w:rPr>
            </w:pPr>
            <w:r>
              <w:rPr>
                <w:sz w:val="20"/>
                <w:szCs w:val="20"/>
              </w:rPr>
              <w:t>Wymiary urządzenia: 1,44 x 1,47 m</w:t>
            </w:r>
          </w:p>
          <w:p w14:paraId="3805C8E4" w14:textId="77777777" w:rsidR="0099094C" w:rsidRDefault="00B304F9" w:rsidP="00CB55DC">
            <w:pPr>
              <w:widowControl w:val="0"/>
              <w:rPr>
                <w:sz w:val="20"/>
                <w:szCs w:val="20"/>
              </w:rPr>
            </w:pPr>
            <w:r>
              <w:rPr>
                <w:sz w:val="20"/>
                <w:szCs w:val="20"/>
              </w:rPr>
              <w:t>Wysokość urządzenia: 0,52 m</w:t>
            </w:r>
          </w:p>
          <w:p w14:paraId="50F8A52C" w14:textId="77777777" w:rsidR="0099094C" w:rsidRDefault="00B304F9" w:rsidP="00CB55DC">
            <w:pPr>
              <w:widowControl w:val="0"/>
              <w:rPr>
                <w:sz w:val="20"/>
                <w:szCs w:val="20"/>
              </w:rPr>
            </w:pPr>
            <w:r>
              <w:rPr>
                <w:sz w:val="20"/>
                <w:szCs w:val="20"/>
              </w:rPr>
              <w:t>Wymagana przestrzeń minimalna: 4,44 x 4,47 m</w:t>
            </w:r>
          </w:p>
          <w:p w14:paraId="6DE57AB9" w14:textId="77777777" w:rsidR="0099094C" w:rsidRDefault="00B304F9" w:rsidP="00CB55DC">
            <w:pPr>
              <w:widowControl w:val="0"/>
              <w:rPr>
                <w:sz w:val="20"/>
                <w:szCs w:val="20"/>
              </w:rPr>
            </w:pPr>
            <w:r>
              <w:rPr>
                <w:sz w:val="20"/>
                <w:szCs w:val="20"/>
              </w:rPr>
              <w:t>Powierzchnia przestrzeni upadku: 15,37 m²</w:t>
            </w:r>
          </w:p>
          <w:p w14:paraId="17A20112" w14:textId="77777777" w:rsidR="0099094C" w:rsidRDefault="00B304F9" w:rsidP="00CB55DC">
            <w:pPr>
              <w:widowControl w:val="0"/>
              <w:rPr>
                <w:sz w:val="20"/>
                <w:szCs w:val="20"/>
              </w:rPr>
            </w:pPr>
            <w:r>
              <w:rPr>
                <w:sz w:val="20"/>
                <w:szCs w:val="20"/>
              </w:rPr>
              <w:t>Wysokość swobodnego upadku: 0,52 m</w:t>
            </w:r>
          </w:p>
          <w:p w14:paraId="3D0FDEBD" w14:textId="77777777" w:rsidR="0099094C" w:rsidRDefault="00B304F9" w:rsidP="00CB55DC">
            <w:pPr>
              <w:widowControl w:val="0"/>
              <w:rPr>
                <w:sz w:val="20"/>
                <w:szCs w:val="20"/>
              </w:rPr>
            </w:pPr>
            <w:r>
              <w:rPr>
                <w:sz w:val="20"/>
                <w:szCs w:val="20"/>
              </w:rPr>
              <w:t>Głębokość posadowienia: -0,60 m</w:t>
            </w:r>
          </w:p>
          <w:p w14:paraId="24E0D247" w14:textId="77777777" w:rsidR="0099094C" w:rsidRDefault="0099094C" w:rsidP="00CB55DC">
            <w:pPr>
              <w:widowControl w:val="0"/>
              <w:rPr>
                <w:sz w:val="20"/>
                <w:szCs w:val="20"/>
              </w:rPr>
            </w:pPr>
          </w:p>
          <w:p w14:paraId="5FEFAA8F" w14:textId="77777777" w:rsidR="0099094C" w:rsidRDefault="00B304F9" w:rsidP="00CB55DC">
            <w:pPr>
              <w:widowControl w:val="0"/>
              <w:rPr>
                <w:sz w:val="20"/>
                <w:szCs w:val="20"/>
                <w:u w:val="single"/>
              </w:rPr>
            </w:pPr>
            <w:r>
              <w:rPr>
                <w:sz w:val="20"/>
                <w:szCs w:val="20"/>
                <w:u w:val="single"/>
              </w:rPr>
              <w:t>Technologia:</w:t>
            </w:r>
          </w:p>
          <w:p w14:paraId="086F15B5" w14:textId="77777777" w:rsidR="0099094C" w:rsidRDefault="00B304F9" w:rsidP="00CB55DC">
            <w:pPr>
              <w:widowControl w:val="0"/>
              <w:rPr>
                <w:sz w:val="20"/>
                <w:szCs w:val="20"/>
                <w:u w:val="single"/>
              </w:rPr>
            </w:pPr>
            <w:r>
              <w:rPr>
                <w:sz w:val="20"/>
                <w:szCs w:val="20"/>
                <w:u w:val="single"/>
              </w:rPr>
              <w:t xml:space="preserve"> </w:t>
            </w:r>
          </w:p>
          <w:p w14:paraId="28A0677E" w14:textId="77777777" w:rsidR="0099094C" w:rsidRDefault="00B304F9" w:rsidP="00CB55DC">
            <w:pPr>
              <w:widowControl w:val="0"/>
              <w:rPr>
                <w:sz w:val="20"/>
                <w:szCs w:val="20"/>
              </w:rPr>
            </w:pPr>
            <w:r>
              <w:rPr>
                <w:sz w:val="20"/>
                <w:szCs w:val="20"/>
              </w:rPr>
              <w:t>Konstrukcja nośna: rura stalowa okrągła, ocynkowana, malowana proszkowo na RAL7016</w:t>
            </w:r>
          </w:p>
          <w:p w14:paraId="2CAF2318" w14:textId="77777777" w:rsidR="0099094C" w:rsidRDefault="00B304F9" w:rsidP="00CB55DC">
            <w:pPr>
              <w:widowControl w:val="0"/>
              <w:rPr>
                <w:sz w:val="20"/>
                <w:szCs w:val="20"/>
              </w:rPr>
            </w:pPr>
            <w:r>
              <w:rPr>
                <w:sz w:val="20"/>
                <w:szCs w:val="20"/>
              </w:rPr>
              <w:t>Blat, siedziska: płyta HPL</w:t>
            </w:r>
          </w:p>
          <w:p w14:paraId="55E20CC9" w14:textId="77777777" w:rsidR="0099094C" w:rsidRDefault="00B304F9" w:rsidP="00CB55DC">
            <w:pPr>
              <w:widowControl w:val="0"/>
              <w:rPr>
                <w:sz w:val="20"/>
                <w:szCs w:val="20"/>
              </w:rPr>
            </w:pPr>
            <w:r>
              <w:rPr>
                <w:sz w:val="20"/>
                <w:szCs w:val="20"/>
              </w:rPr>
              <w:t>Zaślepki: tworzywo sztuczne</w:t>
            </w:r>
          </w:p>
          <w:p w14:paraId="5C115648" w14:textId="77777777" w:rsidR="0099094C" w:rsidRDefault="00B304F9" w:rsidP="00CB55DC">
            <w:pPr>
              <w:widowControl w:val="0"/>
              <w:rPr>
                <w:sz w:val="20"/>
                <w:szCs w:val="20"/>
              </w:rPr>
            </w:pPr>
            <w:r>
              <w:rPr>
                <w:sz w:val="20"/>
                <w:szCs w:val="20"/>
              </w:rPr>
              <w:t>Fundamenty: beton klasy min. C12/15</w:t>
            </w:r>
          </w:p>
          <w:p w14:paraId="2027EB24" w14:textId="77777777" w:rsidR="0099094C" w:rsidRDefault="00B304F9" w:rsidP="00CB55DC">
            <w:pPr>
              <w:widowControl w:val="0"/>
              <w:rPr>
                <w:sz w:val="20"/>
                <w:szCs w:val="20"/>
              </w:rPr>
            </w:pPr>
            <w:r>
              <w:rPr>
                <w:sz w:val="20"/>
                <w:szCs w:val="20"/>
              </w:rPr>
              <w:t>Nie dopuszcza się rozwiązań z drewna i HPL.</w:t>
            </w:r>
          </w:p>
          <w:p w14:paraId="36747588"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CCDB7C0" w14:textId="77777777" w:rsidR="0099094C" w:rsidRDefault="00B304F9" w:rsidP="00CB55DC">
            <w:pPr>
              <w:widowControl w:val="0"/>
              <w:rPr>
                <w:b/>
                <w:sz w:val="20"/>
                <w:szCs w:val="20"/>
              </w:rPr>
            </w:pPr>
            <w:r>
              <w:rPr>
                <w:b/>
                <w:noProof/>
                <w:sz w:val="20"/>
                <w:szCs w:val="20"/>
              </w:rPr>
              <w:drawing>
                <wp:inline distT="114300" distB="114300" distL="114300" distR="114300" wp14:anchorId="6E0F0BEA" wp14:editId="52490160">
                  <wp:extent cx="1781175" cy="1155700"/>
                  <wp:effectExtent l="0" t="0" r="0" b="0"/>
                  <wp:docPr id="1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2"/>
                          <a:srcRect/>
                          <a:stretch>
                            <a:fillRect/>
                          </a:stretch>
                        </pic:blipFill>
                        <pic:spPr>
                          <a:xfrm>
                            <a:off x="0" y="0"/>
                            <a:ext cx="1781175" cy="1155700"/>
                          </a:xfrm>
                          <a:prstGeom prst="rect">
                            <a:avLst/>
                          </a:prstGeom>
                          <a:ln/>
                        </pic:spPr>
                      </pic:pic>
                    </a:graphicData>
                  </a:graphic>
                </wp:inline>
              </w:drawing>
            </w:r>
          </w:p>
          <w:p w14:paraId="6B0F1651" w14:textId="77777777" w:rsidR="0099094C" w:rsidRDefault="00B304F9" w:rsidP="00CB55DC">
            <w:pPr>
              <w:widowControl w:val="0"/>
              <w:rPr>
                <w:b/>
                <w:sz w:val="20"/>
                <w:szCs w:val="20"/>
              </w:rPr>
            </w:pPr>
            <w:r>
              <w:rPr>
                <w:noProof/>
                <w:sz w:val="20"/>
                <w:szCs w:val="20"/>
              </w:rPr>
              <w:drawing>
                <wp:inline distT="114300" distB="114300" distL="114300" distR="114300" wp14:anchorId="55C692F8" wp14:editId="3E011ECB">
                  <wp:extent cx="1781175" cy="2324100"/>
                  <wp:effectExtent l="0" t="0" r="0" b="0"/>
                  <wp:docPr id="1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3"/>
                          <a:srcRect/>
                          <a:stretch>
                            <a:fillRect/>
                          </a:stretch>
                        </pic:blipFill>
                        <pic:spPr>
                          <a:xfrm>
                            <a:off x="0" y="0"/>
                            <a:ext cx="1781175" cy="2324100"/>
                          </a:xfrm>
                          <a:prstGeom prst="rect">
                            <a:avLst/>
                          </a:prstGeom>
                          <a:ln/>
                        </pic:spPr>
                      </pic:pic>
                    </a:graphicData>
                  </a:graphic>
                </wp:inline>
              </w:drawing>
            </w:r>
          </w:p>
        </w:tc>
      </w:tr>
      <w:tr w:rsidR="0099094C" w14:paraId="7E908CA7"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74D54BD" w14:textId="77777777" w:rsidR="0099094C" w:rsidRPr="006136A8" w:rsidRDefault="00B304F9" w:rsidP="00CB55DC">
            <w:pPr>
              <w:widowControl w:val="0"/>
              <w:rPr>
                <w:b/>
                <w:sz w:val="16"/>
                <w:szCs w:val="16"/>
              </w:rPr>
            </w:pPr>
            <w:r w:rsidRPr="006136A8">
              <w:rPr>
                <w:b/>
                <w:sz w:val="16"/>
                <w:szCs w:val="16"/>
              </w:rPr>
              <w:lastRenderedPageBreak/>
              <w:t>Kosz na śmieci z daszkiem</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B8BCDC" w14:textId="77777777" w:rsidR="0099094C" w:rsidRDefault="00B304F9" w:rsidP="00CB55DC">
            <w:pPr>
              <w:widowControl w:val="0"/>
              <w:rPr>
                <w:sz w:val="20"/>
                <w:szCs w:val="20"/>
                <w:u w:val="single"/>
              </w:rPr>
            </w:pPr>
            <w:r>
              <w:rPr>
                <w:sz w:val="20"/>
                <w:szCs w:val="20"/>
                <w:u w:val="single"/>
              </w:rPr>
              <w:t>Kryterium funkcjonalności:</w:t>
            </w:r>
          </w:p>
          <w:p w14:paraId="56323AD5" w14:textId="77777777" w:rsidR="0099094C" w:rsidRDefault="00B304F9" w:rsidP="00CB55DC">
            <w:pPr>
              <w:widowControl w:val="0"/>
              <w:numPr>
                <w:ilvl w:val="0"/>
                <w:numId w:val="3"/>
              </w:numPr>
              <w:spacing w:before="240"/>
              <w:rPr>
                <w:sz w:val="20"/>
                <w:szCs w:val="20"/>
              </w:rPr>
            </w:pPr>
            <w:r>
              <w:rPr>
                <w:sz w:val="20"/>
                <w:szCs w:val="20"/>
              </w:rPr>
              <w:t>z uwagi na liczbę użytkowników ilość oferowanych rozwiązań składowych winna odpowiadać ilości zaprojektowanych;</w:t>
            </w:r>
          </w:p>
          <w:p w14:paraId="6007E168" w14:textId="77777777" w:rsidR="0099094C" w:rsidRDefault="00B304F9" w:rsidP="00CB55DC">
            <w:pPr>
              <w:widowControl w:val="0"/>
              <w:numPr>
                <w:ilvl w:val="0"/>
                <w:numId w:val="3"/>
              </w:numPr>
              <w:spacing w:after="240"/>
              <w:rPr>
                <w:sz w:val="20"/>
                <w:szCs w:val="20"/>
              </w:rPr>
            </w:pPr>
            <w:r>
              <w:rPr>
                <w:sz w:val="20"/>
                <w:szCs w:val="20"/>
              </w:rPr>
              <w:t>z uwagi na występujące zapotrzebowanie urządzenie oferowane winno zawierać minimalną określoną we wniosku i projekcie ilość i rodzaj elementów funkcjonalnych, tj.:</w:t>
            </w:r>
          </w:p>
          <w:p w14:paraId="295F3F6E" w14:textId="77777777" w:rsidR="0099094C" w:rsidRDefault="00B304F9" w:rsidP="00CB55DC">
            <w:pPr>
              <w:widowControl w:val="0"/>
              <w:spacing w:before="240" w:after="240"/>
              <w:rPr>
                <w:sz w:val="20"/>
                <w:szCs w:val="20"/>
                <w:u w:val="single"/>
              </w:rPr>
            </w:pPr>
            <w:r>
              <w:rPr>
                <w:sz w:val="20"/>
                <w:szCs w:val="20"/>
              </w:rPr>
              <w:t xml:space="preserve"> 1.  Kosz na śmieci z daszkiem – 1 szt.</w:t>
            </w:r>
          </w:p>
          <w:p w14:paraId="461120F9" w14:textId="77777777" w:rsidR="0099094C" w:rsidRDefault="00B304F9" w:rsidP="00CB55DC">
            <w:pPr>
              <w:widowControl w:val="0"/>
              <w:rPr>
                <w:sz w:val="20"/>
                <w:szCs w:val="20"/>
                <w:u w:val="single"/>
              </w:rPr>
            </w:pPr>
            <w:r>
              <w:rPr>
                <w:sz w:val="20"/>
                <w:szCs w:val="20"/>
                <w:u w:val="single"/>
              </w:rPr>
              <w:t>Urządzenie o wymiarach +/- 3%:</w:t>
            </w:r>
          </w:p>
          <w:p w14:paraId="1A2ACB46" w14:textId="77777777" w:rsidR="0099094C" w:rsidRDefault="00B304F9" w:rsidP="00CB55DC">
            <w:pPr>
              <w:widowControl w:val="0"/>
              <w:rPr>
                <w:sz w:val="20"/>
                <w:szCs w:val="20"/>
              </w:rPr>
            </w:pPr>
            <w:r>
              <w:rPr>
                <w:sz w:val="20"/>
                <w:szCs w:val="20"/>
              </w:rPr>
              <w:t>Wymiary urządzenia: 0,55 m x 0,44 m</w:t>
            </w:r>
          </w:p>
          <w:p w14:paraId="76C4F599" w14:textId="77777777" w:rsidR="0099094C" w:rsidRDefault="00B304F9" w:rsidP="00CB55DC">
            <w:pPr>
              <w:widowControl w:val="0"/>
              <w:rPr>
                <w:sz w:val="20"/>
                <w:szCs w:val="20"/>
              </w:rPr>
            </w:pPr>
            <w:r>
              <w:rPr>
                <w:sz w:val="20"/>
                <w:szCs w:val="20"/>
              </w:rPr>
              <w:t>Wysokość urządzenia: 1,40 m</w:t>
            </w:r>
          </w:p>
          <w:p w14:paraId="7D0EDF1F" w14:textId="77777777" w:rsidR="0099094C" w:rsidRDefault="00B304F9" w:rsidP="00CB55DC">
            <w:pPr>
              <w:widowControl w:val="0"/>
              <w:rPr>
                <w:sz w:val="20"/>
                <w:szCs w:val="20"/>
              </w:rPr>
            </w:pPr>
            <w:r>
              <w:rPr>
                <w:sz w:val="20"/>
                <w:szCs w:val="20"/>
              </w:rPr>
              <w:t>Głębokość fundamentowania: -0,60 m</w:t>
            </w:r>
          </w:p>
          <w:p w14:paraId="3E92A1DF" w14:textId="77777777" w:rsidR="0099094C" w:rsidRDefault="00B304F9" w:rsidP="00CB55DC">
            <w:pPr>
              <w:widowControl w:val="0"/>
              <w:spacing w:before="240" w:after="240"/>
              <w:rPr>
                <w:sz w:val="20"/>
                <w:szCs w:val="20"/>
              </w:rPr>
            </w:pPr>
            <w:r>
              <w:rPr>
                <w:sz w:val="20"/>
                <w:szCs w:val="20"/>
                <w:u w:val="single"/>
              </w:rPr>
              <w:t>Technologia:</w:t>
            </w:r>
          </w:p>
          <w:p w14:paraId="1A58BA5C" w14:textId="77777777" w:rsidR="0099094C" w:rsidRDefault="00B304F9" w:rsidP="00CB55DC">
            <w:pPr>
              <w:widowControl w:val="0"/>
              <w:rPr>
                <w:sz w:val="20"/>
                <w:szCs w:val="20"/>
              </w:rPr>
            </w:pPr>
            <w:r>
              <w:rPr>
                <w:sz w:val="20"/>
                <w:szCs w:val="20"/>
              </w:rPr>
              <w:t>Konstrukcja: stal ocynkowana, malowana proszkowo</w:t>
            </w:r>
          </w:p>
          <w:p w14:paraId="58F226CC" w14:textId="77777777" w:rsidR="0099094C" w:rsidRDefault="00B304F9" w:rsidP="00CB55DC">
            <w:pPr>
              <w:widowControl w:val="0"/>
              <w:rPr>
                <w:sz w:val="20"/>
                <w:szCs w:val="20"/>
              </w:rPr>
            </w:pPr>
            <w:r>
              <w:rPr>
                <w:sz w:val="20"/>
                <w:szCs w:val="20"/>
              </w:rPr>
              <w:t>Obudowa: stal ocynkowana, malowana proszkowo</w:t>
            </w:r>
          </w:p>
          <w:p w14:paraId="5CC755F8" w14:textId="77777777" w:rsidR="0099094C" w:rsidRDefault="00B304F9" w:rsidP="00CB55DC">
            <w:pPr>
              <w:widowControl w:val="0"/>
              <w:rPr>
                <w:sz w:val="20"/>
                <w:szCs w:val="20"/>
              </w:rPr>
            </w:pPr>
            <w:r>
              <w:rPr>
                <w:sz w:val="20"/>
                <w:szCs w:val="20"/>
              </w:rPr>
              <w:t>Fundamenty: beton klasy min. C12/15</w:t>
            </w:r>
          </w:p>
          <w:p w14:paraId="663A0094" w14:textId="77777777" w:rsidR="0099094C" w:rsidRDefault="00B304F9" w:rsidP="00CB55DC">
            <w:pPr>
              <w:widowControl w:val="0"/>
              <w:rPr>
                <w:sz w:val="20"/>
                <w:szCs w:val="20"/>
              </w:rPr>
            </w:pPr>
            <w:r>
              <w:rPr>
                <w:sz w:val="20"/>
                <w:szCs w:val="20"/>
              </w:rPr>
              <w:t>Nie dopuszcza się rozwiązań z drewna i HPL.</w:t>
            </w:r>
          </w:p>
          <w:p w14:paraId="5A3526C6" w14:textId="77777777" w:rsidR="0099094C" w:rsidRDefault="0099094C" w:rsidP="00CB55DC">
            <w:pPr>
              <w:widowControl w:val="0"/>
              <w:rPr>
                <w:sz w:val="20"/>
                <w:szCs w:val="20"/>
              </w:rPr>
            </w:pPr>
          </w:p>
          <w:p w14:paraId="441D612E" w14:textId="77777777" w:rsidR="0099094C" w:rsidRDefault="0099094C" w:rsidP="00CB55DC">
            <w:pPr>
              <w:widowControl w:val="0"/>
              <w:rPr>
                <w:sz w:val="20"/>
                <w:szCs w:val="20"/>
              </w:rPr>
            </w:pPr>
          </w:p>
          <w:p w14:paraId="36260717" w14:textId="77777777" w:rsidR="0099094C" w:rsidRDefault="0099094C" w:rsidP="00CB55DC">
            <w:pPr>
              <w:widowControl w:val="0"/>
              <w:rPr>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BEACDFA" w14:textId="77777777" w:rsidR="0099094C" w:rsidRDefault="00B304F9" w:rsidP="00CB55DC">
            <w:pPr>
              <w:widowControl w:val="0"/>
              <w:rPr>
                <w:b/>
                <w:sz w:val="20"/>
                <w:szCs w:val="20"/>
              </w:rPr>
            </w:pPr>
            <w:r>
              <w:rPr>
                <w:b/>
                <w:noProof/>
                <w:sz w:val="20"/>
                <w:szCs w:val="20"/>
              </w:rPr>
              <w:drawing>
                <wp:inline distT="114300" distB="114300" distL="114300" distR="114300" wp14:anchorId="4C071E66" wp14:editId="482601ED">
                  <wp:extent cx="1285245" cy="1505180"/>
                  <wp:effectExtent l="0" t="0" r="0" b="0"/>
                  <wp:docPr id="1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4"/>
                          <a:srcRect/>
                          <a:stretch>
                            <a:fillRect/>
                          </a:stretch>
                        </pic:blipFill>
                        <pic:spPr>
                          <a:xfrm>
                            <a:off x="0" y="0"/>
                            <a:ext cx="1285245" cy="1505180"/>
                          </a:xfrm>
                          <a:prstGeom prst="rect">
                            <a:avLst/>
                          </a:prstGeom>
                          <a:ln/>
                        </pic:spPr>
                      </pic:pic>
                    </a:graphicData>
                  </a:graphic>
                </wp:inline>
              </w:drawing>
            </w:r>
          </w:p>
          <w:p w14:paraId="29ECDABF" w14:textId="77777777" w:rsidR="0099094C" w:rsidRDefault="00B304F9" w:rsidP="00CB55DC">
            <w:pPr>
              <w:widowControl w:val="0"/>
              <w:rPr>
                <w:b/>
                <w:sz w:val="20"/>
                <w:szCs w:val="20"/>
              </w:rPr>
            </w:pPr>
            <w:r>
              <w:rPr>
                <w:noProof/>
                <w:sz w:val="20"/>
                <w:szCs w:val="20"/>
              </w:rPr>
              <w:drawing>
                <wp:inline distT="114300" distB="114300" distL="114300" distR="114300" wp14:anchorId="7524B6E3" wp14:editId="1C8921D8">
                  <wp:extent cx="932593" cy="1396740"/>
                  <wp:effectExtent l="0" t="0" r="0" b="0"/>
                  <wp:docPr id="11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5"/>
                          <a:srcRect/>
                          <a:stretch>
                            <a:fillRect/>
                          </a:stretch>
                        </pic:blipFill>
                        <pic:spPr>
                          <a:xfrm>
                            <a:off x="0" y="0"/>
                            <a:ext cx="932593" cy="1396740"/>
                          </a:xfrm>
                          <a:prstGeom prst="rect">
                            <a:avLst/>
                          </a:prstGeom>
                          <a:ln/>
                        </pic:spPr>
                      </pic:pic>
                    </a:graphicData>
                  </a:graphic>
                </wp:inline>
              </w:drawing>
            </w:r>
            <w:r>
              <w:rPr>
                <w:sz w:val="20"/>
                <w:szCs w:val="20"/>
              </w:rPr>
              <w:t xml:space="preserve"> </w:t>
            </w:r>
            <w:r>
              <w:rPr>
                <w:noProof/>
                <w:sz w:val="20"/>
                <w:szCs w:val="20"/>
              </w:rPr>
              <w:drawing>
                <wp:inline distT="114300" distB="114300" distL="114300" distR="114300" wp14:anchorId="53E42D37" wp14:editId="73A77756">
                  <wp:extent cx="1185700" cy="1443677"/>
                  <wp:effectExtent l="0" t="0" r="0" b="0"/>
                  <wp:docPr id="11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6"/>
                          <a:srcRect/>
                          <a:stretch>
                            <a:fillRect/>
                          </a:stretch>
                        </pic:blipFill>
                        <pic:spPr>
                          <a:xfrm>
                            <a:off x="0" y="0"/>
                            <a:ext cx="1185700" cy="1443677"/>
                          </a:xfrm>
                          <a:prstGeom prst="rect">
                            <a:avLst/>
                          </a:prstGeom>
                          <a:ln/>
                        </pic:spPr>
                      </pic:pic>
                    </a:graphicData>
                  </a:graphic>
                </wp:inline>
              </w:drawing>
            </w:r>
          </w:p>
        </w:tc>
      </w:tr>
      <w:tr w:rsidR="0099094C" w14:paraId="6CA9C232" w14:textId="77777777" w:rsidTr="006136A8">
        <w:trPr>
          <w:trHeight w:val="2915"/>
        </w:trPr>
        <w:tc>
          <w:tcPr>
            <w:tcW w:w="136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70D683" w14:textId="77777777" w:rsidR="0099094C" w:rsidRPr="006136A8" w:rsidRDefault="00B304F9" w:rsidP="00CB55DC">
            <w:pPr>
              <w:widowControl w:val="0"/>
              <w:rPr>
                <w:b/>
                <w:sz w:val="16"/>
                <w:szCs w:val="16"/>
              </w:rPr>
            </w:pPr>
            <w:r w:rsidRPr="006136A8">
              <w:rPr>
                <w:b/>
                <w:sz w:val="16"/>
                <w:szCs w:val="16"/>
              </w:rPr>
              <w:t xml:space="preserve">Regulamin </w:t>
            </w:r>
          </w:p>
        </w:tc>
        <w:tc>
          <w:tcPr>
            <w:tcW w:w="4664"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E20C2D" w14:textId="77777777" w:rsidR="0099094C" w:rsidRDefault="00B304F9" w:rsidP="00CB55DC">
            <w:pPr>
              <w:widowControl w:val="0"/>
              <w:rPr>
                <w:sz w:val="20"/>
                <w:szCs w:val="20"/>
                <w:u w:val="single"/>
              </w:rPr>
            </w:pPr>
            <w:r>
              <w:rPr>
                <w:sz w:val="20"/>
                <w:szCs w:val="20"/>
                <w:u w:val="single"/>
              </w:rPr>
              <w:t>Kryterium funkcjonalności:</w:t>
            </w:r>
          </w:p>
          <w:p w14:paraId="69CA0447" w14:textId="77777777" w:rsidR="0099094C" w:rsidRDefault="00B304F9" w:rsidP="006136A8">
            <w:pPr>
              <w:widowControl w:val="0"/>
              <w:numPr>
                <w:ilvl w:val="0"/>
                <w:numId w:val="5"/>
              </w:numPr>
              <w:ind w:left="464"/>
              <w:rPr>
                <w:sz w:val="20"/>
                <w:szCs w:val="20"/>
              </w:rPr>
            </w:pPr>
            <w:r>
              <w:rPr>
                <w:sz w:val="20"/>
                <w:szCs w:val="20"/>
              </w:rPr>
              <w:t>z uwagi na liczbę użytkowników ilość oferowanych rozwiązań składowych winna odpowiadać ilości zaprojektowanych;</w:t>
            </w:r>
          </w:p>
          <w:p w14:paraId="0613105B" w14:textId="77777777" w:rsidR="0099094C" w:rsidRDefault="00B304F9" w:rsidP="006136A8">
            <w:pPr>
              <w:widowControl w:val="0"/>
              <w:numPr>
                <w:ilvl w:val="0"/>
                <w:numId w:val="5"/>
              </w:numPr>
              <w:ind w:left="464"/>
              <w:rPr>
                <w:sz w:val="20"/>
                <w:szCs w:val="20"/>
              </w:rPr>
            </w:pPr>
            <w:r>
              <w:rPr>
                <w:sz w:val="20"/>
                <w:szCs w:val="20"/>
              </w:rPr>
              <w:t>z uwagi na występujące zapotrzebowanie urządzenie oferowane winno zawierać minimalną określoną we wniosku i projekcie ilość i rodzaj elementów funkcjonalnych, tj.:</w:t>
            </w:r>
          </w:p>
          <w:p w14:paraId="24673080" w14:textId="77777777" w:rsidR="0099094C" w:rsidRDefault="00B304F9" w:rsidP="00CB55DC">
            <w:pPr>
              <w:widowControl w:val="0"/>
              <w:rPr>
                <w:sz w:val="20"/>
                <w:szCs w:val="20"/>
              </w:rPr>
            </w:pPr>
            <w:r>
              <w:rPr>
                <w:sz w:val="20"/>
                <w:szCs w:val="20"/>
              </w:rPr>
              <w:t xml:space="preserve"> </w:t>
            </w:r>
          </w:p>
          <w:p w14:paraId="25BC763E" w14:textId="77777777" w:rsidR="0099094C" w:rsidRDefault="00B304F9" w:rsidP="00CB55DC">
            <w:pPr>
              <w:widowControl w:val="0"/>
              <w:ind w:left="360"/>
              <w:rPr>
                <w:sz w:val="20"/>
                <w:szCs w:val="20"/>
              </w:rPr>
            </w:pPr>
            <w:r>
              <w:rPr>
                <w:sz w:val="20"/>
                <w:szCs w:val="20"/>
              </w:rPr>
              <w:t xml:space="preserve">1. </w:t>
            </w:r>
            <w:r>
              <w:rPr>
                <w:sz w:val="20"/>
                <w:szCs w:val="20"/>
              </w:rPr>
              <w:tab/>
              <w:t>Konstrukcja nośna – 1 szt.</w:t>
            </w:r>
          </w:p>
          <w:p w14:paraId="4A10F6E6" w14:textId="77777777" w:rsidR="0099094C" w:rsidRDefault="00B304F9" w:rsidP="00CB55DC">
            <w:pPr>
              <w:widowControl w:val="0"/>
              <w:ind w:left="360"/>
              <w:rPr>
                <w:sz w:val="20"/>
                <w:szCs w:val="20"/>
              </w:rPr>
            </w:pPr>
            <w:r>
              <w:rPr>
                <w:sz w:val="20"/>
                <w:szCs w:val="20"/>
              </w:rPr>
              <w:t xml:space="preserve">2. </w:t>
            </w:r>
            <w:r>
              <w:rPr>
                <w:sz w:val="20"/>
                <w:szCs w:val="20"/>
              </w:rPr>
              <w:tab/>
              <w:t>Płyta z regulaminem – 1 szt.</w:t>
            </w:r>
          </w:p>
          <w:p w14:paraId="07DCAF3F" w14:textId="77777777" w:rsidR="0099094C" w:rsidRDefault="0099094C" w:rsidP="00CB55DC">
            <w:pPr>
              <w:widowControl w:val="0"/>
              <w:rPr>
                <w:sz w:val="20"/>
                <w:szCs w:val="20"/>
                <w:u w:val="single"/>
              </w:rPr>
            </w:pPr>
          </w:p>
          <w:p w14:paraId="383BC79F" w14:textId="77777777" w:rsidR="0099094C" w:rsidRDefault="00B304F9" w:rsidP="00CB55DC">
            <w:pPr>
              <w:widowControl w:val="0"/>
              <w:rPr>
                <w:sz w:val="20"/>
                <w:szCs w:val="20"/>
                <w:u w:val="single"/>
              </w:rPr>
            </w:pPr>
            <w:r>
              <w:rPr>
                <w:sz w:val="20"/>
                <w:szCs w:val="20"/>
                <w:u w:val="single"/>
              </w:rPr>
              <w:t>Urządzenie o wymiarach +/- 3%:</w:t>
            </w:r>
          </w:p>
          <w:p w14:paraId="68660064" w14:textId="77777777" w:rsidR="0099094C" w:rsidRDefault="0099094C" w:rsidP="00CB55DC">
            <w:pPr>
              <w:widowControl w:val="0"/>
              <w:rPr>
                <w:sz w:val="20"/>
                <w:szCs w:val="20"/>
                <w:u w:val="single"/>
              </w:rPr>
            </w:pPr>
          </w:p>
          <w:p w14:paraId="2C29F02B" w14:textId="77777777" w:rsidR="0099094C" w:rsidRDefault="00B304F9" w:rsidP="00CB55DC">
            <w:pPr>
              <w:widowControl w:val="0"/>
              <w:rPr>
                <w:sz w:val="20"/>
                <w:szCs w:val="20"/>
              </w:rPr>
            </w:pPr>
            <w:r>
              <w:rPr>
                <w:sz w:val="20"/>
                <w:szCs w:val="20"/>
              </w:rPr>
              <w:lastRenderedPageBreak/>
              <w:t>Wymiary urządzenia: 0,09 m x 0,56 m</w:t>
            </w:r>
          </w:p>
          <w:p w14:paraId="5FEF746A" w14:textId="77777777" w:rsidR="0099094C" w:rsidRDefault="00B304F9" w:rsidP="00CB55DC">
            <w:pPr>
              <w:widowControl w:val="0"/>
              <w:rPr>
                <w:sz w:val="20"/>
                <w:szCs w:val="20"/>
              </w:rPr>
            </w:pPr>
            <w:r>
              <w:rPr>
                <w:sz w:val="20"/>
                <w:szCs w:val="20"/>
              </w:rPr>
              <w:t>Wysokość urządzenia: ~2,01 m</w:t>
            </w:r>
          </w:p>
          <w:p w14:paraId="0051FBB3" w14:textId="77777777" w:rsidR="0099094C" w:rsidRDefault="00B304F9" w:rsidP="00CB55DC">
            <w:pPr>
              <w:widowControl w:val="0"/>
              <w:rPr>
                <w:sz w:val="20"/>
                <w:szCs w:val="20"/>
              </w:rPr>
            </w:pPr>
            <w:r>
              <w:rPr>
                <w:sz w:val="20"/>
                <w:szCs w:val="20"/>
              </w:rPr>
              <w:t>Głębokość fundamentowania: -0,60 m</w:t>
            </w:r>
          </w:p>
          <w:p w14:paraId="6431B8CC" w14:textId="77777777" w:rsidR="0099094C" w:rsidRDefault="0099094C" w:rsidP="00CB55DC">
            <w:pPr>
              <w:widowControl w:val="0"/>
              <w:rPr>
                <w:sz w:val="20"/>
                <w:szCs w:val="20"/>
              </w:rPr>
            </w:pPr>
          </w:p>
          <w:p w14:paraId="628B61D8" w14:textId="77777777" w:rsidR="0099094C" w:rsidRDefault="00B304F9" w:rsidP="00CB55DC">
            <w:pPr>
              <w:widowControl w:val="0"/>
              <w:rPr>
                <w:sz w:val="20"/>
                <w:szCs w:val="20"/>
                <w:u w:val="single"/>
              </w:rPr>
            </w:pPr>
            <w:r>
              <w:rPr>
                <w:sz w:val="20"/>
                <w:szCs w:val="20"/>
                <w:u w:val="single"/>
              </w:rPr>
              <w:t>Technologia:</w:t>
            </w:r>
          </w:p>
          <w:p w14:paraId="18358DBD" w14:textId="77777777" w:rsidR="0099094C" w:rsidRDefault="00B304F9" w:rsidP="00CB55DC">
            <w:pPr>
              <w:widowControl w:val="0"/>
              <w:rPr>
                <w:b/>
                <w:sz w:val="20"/>
                <w:szCs w:val="20"/>
              </w:rPr>
            </w:pPr>
            <w:r>
              <w:rPr>
                <w:b/>
                <w:sz w:val="20"/>
                <w:szCs w:val="20"/>
              </w:rPr>
              <w:t xml:space="preserve"> </w:t>
            </w:r>
          </w:p>
          <w:p w14:paraId="598B3F36" w14:textId="77777777" w:rsidR="0099094C" w:rsidRDefault="00B304F9" w:rsidP="00CB55DC">
            <w:pPr>
              <w:widowControl w:val="0"/>
              <w:rPr>
                <w:sz w:val="20"/>
                <w:szCs w:val="20"/>
              </w:rPr>
            </w:pPr>
            <w:r>
              <w:rPr>
                <w:sz w:val="20"/>
                <w:szCs w:val="20"/>
              </w:rPr>
              <w:t>Noga konstrukcyjna: rura stalowa kwadratowa o przekroju 80x80x3mm, ocynkowana kąpielowo, malowana proszkowo na kolor szary strukturalny</w:t>
            </w:r>
          </w:p>
          <w:p w14:paraId="4E04D342" w14:textId="77777777" w:rsidR="0099094C" w:rsidRDefault="00B304F9" w:rsidP="00CB55DC">
            <w:pPr>
              <w:widowControl w:val="0"/>
              <w:rPr>
                <w:sz w:val="20"/>
                <w:szCs w:val="20"/>
              </w:rPr>
            </w:pPr>
            <w:r>
              <w:rPr>
                <w:sz w:val="20"/>
                <w:szCs w:val="20"/>
              </w:rPr>
              <w:t>Tablica: spieniona płyta PCV</w:t>
            </w:r>
          </w:p>
          <w:p w14:paraId="2A29603F" w14:textId="77777777" w:rsidR="0099094C" w:rsidRDefault="00B304F9" w:rsidP="00CB55DC">
            <w:pPr>
              <w:widowControl w:val="0"/>
              <w:rPr>
                <w:sz w:val="20"/>
                <w:szCs w:val="20"/>
              </w:rPr>
            </w:pPr>
            <w:r>
              <w:rPr>
                <w:sz w:val="20"/>
                <w:szCs w:val="20"/>
              </w:rPr>
              <w:t>Zaślepki: tworzywo sztuczne</w:t>
            </w:r>
          </w:p>
          <w:p w14:paraId="105E1F7D" w14:textId="77777777" w:rsidR="0099094C" w:rsidRDefault="00B304F9" w:rsidP="00CB55DC">
            <w:pPr>
              <w:widowControl w:val="0"/>
              <w:rPr>
                <w:sz w:val="20"/>
                <w:szCs w:val="20"/>
              </w:rPr>
            </w:pPr>
            <w:r>
              <w:rPr>
                <w:sz w:val="20"/>
                <w:szCs w:val="20"/>
              </w:rPr>
              <w:t>Fundamenty: beton klasy min. C12/15</w:t>
            </w:r>
          </w:p>
          <w:p w14:paraId="05EAC6A5" w14:textId="77777777" w:rsidR="0099094C" w:rsidRDefault="00B304F9" w:rsidP="00CB55DC">
            <w:pPr>
              <w:widowControl w:val="0"/>
              <w:rPr>
                <w:sz w:val="20"/>
                <w:szCs w:val="20"/>
              </w:rPr>
            </w:pPr>
            <w:r>
              <w:rPr>
                <w:sz w:val="20"/>
                <w:szCs w:val="20"/>
              </w:rPr>
              <w:t>Nie dopuszcza się rozwiązań z drewna i HPL.</w:t>
            </w:r>
          </w:p>
          <w:p w14:paraId="1AD35F51" w14:textId="77777777" w:rsidR="0099094C" w:rsidRDefault="0099094C" w:rsidP="00CB55DC">
            <w:pPr>
              <w:widowControl w:val="0"/>
              <w:rPr>
                <w:sz w:val="20"/>
                <w:szCs w:val="20"/>
              </w:rPr>
            </w:pPr>
          </w:p>
          <w:p w14:paraId="39FC62D2" w14:textId="77777777" w:rsidR="0099094C" w:rsidRDefault="00B304F9" w:rsidP="00CB55DC">
            <w:pPr>
              <w:widowControl w:val="0"/>
              <w:rPr>
                <w:b/>
                <w:sz w:val="20"/>
                <w:szCs w:val="20"/>
              </w:rPr>
            </w:pPr>
            <w:r>
              <w:rPr>
                <w:b/>
                <w:sz w:val="20"/>
                <w:szCs w:val="20"/>
              </w:rPr>
              <w:t xml:space="preserve"> </w:t>
            </w:r>
          </w:p>
          <w:p w14:paraId="2267D534" w14:textId="77777777" w:rsidR="0099094C" w:rsidRDefault="0099094C" w:rsidP="00CB55DC">
            <w:pPr>
              <w:widowControl w:val="0"/>
              <w:rPr>
                <w:b/>
                <w:sz w:val="20"/>
                <w:szCs w:val="20"/>
              </w:rPr>
            </w:pPr>
          </w:p>
        </w:tc>
        <w:tc>
          <w:tcPr>
            <w:tcW w:w="301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6AE73D"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7A9A0EB5" wp14:editId="03332853">
                  <wp:extent cx="995993" cy="1566163"/>
                  <wp:effectExtent l="0" t="0" r="0" b="0"/>
                  <wp:docPr id="1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7"/>
                          <a:srcRect/>
                          <a:stretch>
                            <a:fillRect/>
                          </a:stretch>
                        </pic:blipFill>
                        <pic:spPr>
                          <a:xfrm>
                            <a:off x="0" y="0"/>
                            <a:ext cx="995993" cy="1566163"/>
                          </a:xfrm>
                          <a:prstGeom prst="rect">
                            <a:avLst/>
                          </a:prstGeom>
                          <a:ln/>
                        </pic:spPr>
                      </pic:pic>
                    </a:graphicData>
                  </a:graphic>
                </wp:inline>
              </w:drawing>
            </w:r>
          </w:p>
          <w:p w14:paraId="1435BD3E" w14:textId="77777777" w:rsidR="0099094C" w:rsidRDefault="00B304F9" w:rsidP="00CB55DC">
            <w:pPr>
              <w:widowControl w:val="0"/>
              <w:rPr>
                <w:b/>
                <w:sz w:val="20"/>
                <w:szCs w:val="20"/>
              </w:rPr>
            </w:pPr>
            <w:r>
              <w:rPr>
                <w:b/>
                <w:noProof/>
                <w:sz w:val="20"/>
                <w:szCs w:val="20"/>
              </w:rPr>
              <w:lastRenderedPageBreak/>
              <w:drawing>
                <wp:inline distT="114300" distB="114300" distL="114300" distR="114300" wp14:anchorId="5C9EA149" wp14:editId="4C9E6302">
                  <wp:extent cx="1097394" cy="2982434"/>
                  <wp:effectExtent l="0" t="0" r="0" b="0"/>
                  <wp:docPr id="11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8"/>
                          <a:srcRect/>
                          <a:stretch>
                            <a:fillRect/>
                          </a:stretch>
                        </pic:blipFill>
                        <pic:spPr>
                          <a:xfrm>
                            <a:off x="0" y="0"/>
                            <a:ext cx="1097394" cy="2982434"/>
                          </a:xfrm>
                          <a:prstGeom prst="rect">
                            <a:avLst/>
                          </a:prstGeom>
                          <a:ln/>
                        </pic:spPr>
                      </pic:pic>
                    </a:graphicData>
                  </a:graphic>
                </wp:inline>
              </w:drawing>
            </w:r>
          </w:p>
        </w:tc>
      </w:tr>
    </w:tbl>
    <w:p w14:paraId="478BEDBA" w14:textId="77777777" w:rsidR="0099094C" w:rsidRDefault="0099094C" w:rsidP="00CB55DC">
      <w:pPr>
        <w:spacing w:after="0"/>
        <w:rPr>
          <w:sz w:val="20"/>
          <w:szCs w:val="20"/>
        </w:rPr>
      </w:pPr>
    </w:p>
    <w:p w14:paraId="5E2BD242" w14:textId="77777777" w:rsidR="0099094C" w:rsidRDefault="00B304F9" w:rsidP="00CB55DC">
      <w:pPr>
        <w:spacing w:after="0"/>
        <w:rPr>
          <w:sz w:val="20"/>
          <w:szCs w:val="20"/>
        </w:rPr>
      </w:pPr>
      <w:r>
        <w:rPr>
          <w:sz w:val="20"/>
          <w:szCs w:val="20"/>
        </w:rPr>
        <w:t>Wszystkie urządzenia wykonane w oparciu o normę PN-EN 1176-1:2017-12.</w:t>
      </w:r>
    </w:p>
    <w:p w14:paraId="522E1813" w14:textId="77777777" w:rsidR="0099094C" w:rsidRDefault="0099094C" w:rsidP="00CB55DC">
      <w:pPr>
        <w:spacing w:after="0"/>
        <w:rPr>
          <w:sz w:val="20"/>
          <w:szCs w:val="20"/>
        </w:rPr>
      </w:pPr>
    </w:p>
    <w:p w14:paraId="4D5E7289" w14:textId="77777777" w:rsidR="0099094C" w:rsidRDefault="0099094C" w:rsidP="00CB55DC">
      <w:pPr>
        <w:spacing w:after="0"/>
        <w:rPr>
          <w:sz w:val="20"/>
          <w:szCs w:val="20"/>
        </w:rPr>
      </w:pPr>
    </w:p>
    <w:p w14:paraId="3B5CBF3F" w14:textId="77777777" w:rsidR="0099094C" w:rsidRDefault="00B304F9" w:rsidP="00CB55DC">
      <w:pPr>
        <w:spacing w:after="120"/>
        <w:rPr>
          <w:b/>
          <w:sz w:val="20"/>
          <w:szCs w:val="20"/>
        </w:rPr>
      </w:pPr>
      <w:r>
        <w:rPr>
          <w:b/>
          <w:sz w:val="20"/>
          <w:szCs w:val="20"/>
        </w:rPr>
        <w:t>Miejsca parkingowe</w:t>
      </w:r>
    </w:p>
    <w:p w14:paraId="7021A6AE" w14:textId="2EC7FA64" w:rsidR="0099094C" w:rsidRDefault="00B304F9" w:rsidP="006136A8">
      <w:pPr>
        <w:spacing w:after="120"/>
        <w:jc w:val="both"/>
        <w:rPr>
          <w:sz w:val="20"/>
          <w:szCs w:val="20"/>
        </w:rPr>
      </w:pPr>
      <w:r>
        <w:rPr>
          <w:sz w:val="20"/>
          <w:szCs w:val="20"/>
        </w:rPr>
        <w:t xml:space="preserve">Łącznie projektuje się 33 miejsca parkingowe z czego 3 są przeznaczone dla osób </w:t>
      </w:r>
      <w:r w:rsidR="00485419">
        <w:rPr>
          <w:sz w:val="20"/>
          <w:szCs w:val="20"/>
        </w:rPr>
        <w:t>z </w:t>
      </w:r>
      <w:r>
        <w:rPr>
          <w:sz w:val="20"/>
          <w:szCs w:val="20"/>
        </w:rPr>
        <w:t xml:space="preserve">niepełnosprawnością i usytuowane blisko wejścia głównego do budynku oraz ścieżki prowadzącej na plac zabaw. 20 miejsc parkingowych jest zlokalizowanych przy północnej  granicy działki, wzdłuż </w:t>
      </w:r>
      <w:r w:rsidR="00CB55DC">
        <w:rPr>
          <w:sz w:val="20"/>
          <w:szCs w:val="20"/>
        </w:rPr>
        <w:t>prefabrykowanej</w:t>
      </w:r>
      <w:r>
        <w:rPr>
          <w:sz w:val="20"/>
          <w:szCs w:val="20"/>
        </w:rPr>
        <w:t xml:space="preserve"> drogi pożarowej. Pozostałe 13 miejsc jest zlokalizowanych na wewnętrznym parkingu przy wschodniej granicy działki nr 40/2.  Proponuje się wykonanie nawierzchni miejsc parkingowych </w:t>
      </w:r>
      <w:r w:rsidR="00E635AF">
        <w:rPr>
          <w:sz w:val="20"/>
          <w:szCs w:val="20"/>
        </w:rPr>
        <w:t>z </w:t>
      </w:r>
      <w:r>
        <w:rPr>
          <w:sz w:val="20"/>
          <w:szCs w:val="20"/>
        </w:rPr>
        <w:t xml:space="preserve">betonowej kostki ażurowej z trawą. Powierzchnia projektowanej powierzchni utwardzonej wykorzystanej przy projektowaniu miejsc postojowych wynosi </w:t>
      </w:r>
      <m:oMath>
        <m:sSup>
          <m:sSupPr>
            <m:ctrlPr>
              <w:rPr>
                <w:rFonts w:ascii="Cambria Math" w:hAnsi="Cambria Math"/>
                <w:sz w:val="20"/>
                <w:szCs w:val="20"/>
              </w:rPr>
            </m:ctrlPr>
          </m:sSupPr>
          <m:e>
            <m:r>
              <w:rPr>
                <w:rFonts w:ascii="Cambria Math" w:hAnsi="Cambria Math"/>
                <w:sz w:val="20"/>
                <w:szCs w:val="20"/>
              </w:rPr>
              <m:t>425,9 m</m:t>
            </m:r>
          </m:e>
          <m:sup>
            <m:r>
              <w:rPr>
                <w:rFonts w:ascii="Cambria Math" w:hAnsi="Cambria Math"/>
                <w:sz w:val="20"/>
                <w:szCs w:val="20"/>
              </w:rPr>
              <m:t>2</m:t>
            </m:r>
          </m:sup>
        </m:sSup>
      </m:oMath>
      <w:r>
        <w:rPr>
          <w:sz w:val="20"/>
          <w:szCs w:val="20"/>
        </w:rPr>
        <w:t>, co zajmuje 9,05 % projektowanego obszaru działki. Miejsca postojowe po stronie północnej rozdzielono roślinnością co 5 miejsc postojowych. W konsekwencji powstały wydzielono 4 strefy, przy których proponuje się opaskę wzdłuż obwodu planowanych pojedynczych stref miejsc postojowych. Planowana opaska zostanie zróżnicowana w taki sam sposób jak proponowane rozwiązanie elewacji projektowanego budynku. Zaproponowano kolory odpowiadające odpowiednio od strony północno - zachodniej wybrane barwy odpowiadające porom roku: wiosna, lato, jesień, zima. Należy sporządzić inwentaryzację zieleni istniejącej oraz należy uzyskać zgodę na wycinkę oraz należy zaprojektować nasadzenia zamienne.</w:t>
      </w:r>
    </w:p>
    <w:p w14:paraId="56045666" w14:textId="77777777" w:rsidR="0099094C" w:rsidRDefault="0099094C" w:rsidP="00CB55DC">
      <w:pPr>
        <w:spacing w:after="120"/>
        <w:rPr>
          <w:sz w:val="20"/>
          <w:szCs w:val="20"/>
        </w:rPr>
      </w:pPr>
    </w:p>
    <w:tbl>
      <w:tblPr>
        <w:tblStyle w:val="3"/>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536"/>
        <w:gridCol w:w="4536"/>
      </w:tblGrid>
      <w:tr w:rsidR="0099094C" w14:paraId="4DE9E503" w14:textId="77777777">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F736430" w14:textId="77777777" w:rsidR="0099094C" w:rsidRDefault="00B304F9" w:rsidP="00CB55DC">
            <w:pPr>
              <w:widowControl w:val="0"/>
              <w:rPr>
                <w:sz w:val="20"/>
                <w:szCs w:val="20"/>
              </w:rPr>
            </w:pPr>
            <w:r>
              <w:rPr>
                <w:sz w:val="20"/>
                <w:szCs w:val="20"/>
              </w:rPr>
              <w:t>OPIS PROPONOWANEGO ELEMENTU</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D77D2D" w14:textId="77777777" w:rsidR="0099094C" w:rsidRDefault="00B304F9" w:rsidP="00CB55DC">
            <w:pPr>
              <w:widowControl w:val="0"/>
              <w:rPr>
                <w:sz w:val="20"/>
                <w:szCs w:val="20"/>
              </w:rPr>
            </w:pPr>
            <w:r>
              <w:rPr>
                <w:sz w:val="20"/>
                <w:szCs w:val="20"/>
              </w:rPr>
              <w:t>ZDJĘCIE PRZYKŁADOWEGO ELEMENTU</w:t>
            </w:r>
          </w:p>
        </w:tc>
      </w:tr>
      <w:tr w:rsidR="0099094C" w14:paraId="0F26F54D" w14:textId="77777777">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0390BD" w14:textId="77777777" w:rsidR="0099094C" w:rsidRDefault="00B304F9" w:rsidP="00CB55DC">
            <w:pPr>
              <w:widowControl w:val="0"/>
              <w:numPr>
                <w:ilvl w:val="0"/>
                <w:numId w:val="8"/>
              </w:numPr>
              <w:pBdr>
                <w:top w:val="none" w:sz="0" w:space="0" w:color="000000"/>
                <w:left w:val="none" w:sz="0" w:space="0" w:color="000000"/>
                <w:bottom w:val="none" w:sz="0" w:space="0" w:color="000000"/>
                <w:right w:val="none" w:sz="0" w:space="0" w:color="000000"/>
                <w:between w:val="none" w:sz="0" w:space="0" w:color="000000"/>
              </w:pBdr>
              <w:rPr>
                <w:sz w:val="20"/>
                <w:szCs w:val="20"/>
              </w:rPr>
            </w:pPr>
            <w:r>
              <w:rPr>
                <w:sz w:val="20"/>
                <w:szCs w:val="20"/>
              </w:rPr>
              <w:lastRenderedPageBreak/>
              <w:t>Kostka ażurowa</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D464AD" w14:textId="77777777" w:rsidR="0099094C" w:rsidRDefault="00B304F9" w:rsidP="00CB55DC">
            <w:pPr>
              <w:spacing w:after="120" w:line="360" w:lineRule="auto"/>
              <w:rPr>
                <w:sz w:val="20"/>
                <w:szCs w:val="20"/>
              </w:rPr>
            </w:pPr>
            <w:r>
              <w:rPr>
                <w:noProof/>
                <w:sz w:val="20"/>
                <w:szCs w:val="20"/>
              </w:rPr>
              <w:drawing>
                <wp:inline distT="114300" distB="114300" distL="114300" distR="114300" wp14:anchorId="73492D5F" wp14:editId="595E9A0F">
                  <wp:extent cx="2733675" cy="1828800"/>
                  <wp:effectExtent l="0" t="0" r="0" b="0"/>
                  <wp:docPr id="10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59"/>
                          <a:srcRect/>
                          <a:stretch>
                            <a:fillRect/>
                          </a:stretch>
                        </pic:blipFill>
                        <pic:spPr>
                          <a:xfrm>
                            <a:off x="0" y="0"/>
                            <a:ext cx="2733675" cy="1828800"/>
                          </a:xfrm>
                          <a:prstGeom prst="rect">
                            <a:avLst/>
                          </a:prstGeom>
                          <a:ln/>
                        </pic:spPr>
                      </pic:pic>
                    </a:graphicData>
                  </a:graphic>
                </wp:inline>
              </w:drawing>
            </w:r>
          </w:p>
        </w:tc>
      </w:tr>
      <w:tr w:rsidR="0099094C" w14:paraId="0019EBDD" w14:textId="77777777">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9D4424" w14:textId="77777777" w:rsidR="0099094C" w:rsidRDefault="00B304F9" w:rsidP="00CB55DC">
            <w:pPr>
              <w:widowControl w:val="0"/>
              <w:numPr>
                <w:ilvl w:val="0"/>
                <w:numId w:val="11"/>
              </w:numPr>
              <w:pBdr>
                <w:top w:val="none" w:sz="0" w:space="0" w:color="000000"/>
                <w:left w:val="none" w:sz="0" w:space="0" w:color="000000"/>
                <w:bottom w:val="none" w:sz="0" w:space="0" w:color="000000"/>
                <w:right w:val="none" w:sz="0" w:space="0" w:color="000000"/>
                <w:between w:val="none" w:sz="0" w:space="0" w:color="000000"/>
              </w:pBdr>
              <w:rPr>
                <w:sz w:val="20"/>
                <w:szCs w:val="20"/>
              </w:rPr>
            </w:pPr>
            <w:r>
              <w:rPr>
                <w:sz w:val="20"/>
                <w:szCs w:val="20"/>
              </w:rPr>
              <w:t xml:space="preserve">Proponowana opaska </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4C09A0" w14:textId="77777777" w:rsidR="0099094C" w:rsidRDefault="00B304F9" w:rsidP="00CB55DC">
            <w:pPr>
              <w:spacing w:after="120"/>
              <w:rPr>
                <w:sz w:val="20"/>
                <w:szCs w:val="20"/>
              </w:rPr>
            </w:pPr>
            <w:r>
              <w:rPr>
                <w:noProof/>
                <w:sz w:val="20"/>
                <w:szCs w:val="20"/>
              </w:rPr>
              <w:drawing>
                <wp:inline distT="114300" distB="114300" distL="114300" distR="114300" wp14:anchorId="1D4917BB" wp14:editId="18201217">
                  <wp:extent cx="2733675" cy="1447800"/>
                  <wp:effectExtent l="0" t="0" r="0" b="0"/>
                  <wp:docPr id="10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0"/>
                          <a:srcRect l="45123" t="33945" b="24958"/>
                          <a:stretch>
                            <a:fillRect/>
                          </a:stretch>
                        </pic:blipFill>
                        <pic:spPr>
                          <a:xfrm>
                            <a:off x="0" y="0"/>
                            <a:ext cx="2733675" cy="1447800"/>
                          </a:xfrm>
                          <a:prstGeom prst="rect">
                            <a:avLst/>
                          </a:prstGeom>
                          <a:ln/>
                        </pic:spPr>
                      </pic:pic>
                    </a:graphicData>
                  </a:graphic>
                </wp:inline>
              </w:drawing>
            </w:r>
          </w:p>
        </w:tc>
      </w:tr>
    </w:tbl>
    <w:p w14:paraId="7D7A1B41" w14:textId="77777777" w:rsidR="0099094C" w:rsidRDefault="0099094C" w:rsidP="00CB55DC">
      <w:pPr>
        <w:spacing w:after="120"/>
        <w:rPr>
          <w:sz w:val="20"/>
          <w:szCs w:val="20"/>
        </w:rPr>
      </w:pPr>
    </w:p>
    <w:p w14:paraId="50748E00"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 xml:space="preserve">Miejsce gromadzenia odpadów stałych </w:t>
      </w:r>
    </w:p>
    <w:p w14:paraId="22788439"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Projektowane miejsce gromadzenia odpadów stałych przewiduje się w odległości 6 m od bramy wjazdowej. </w:t>
      </w:r>
    </w:p>
    <w:p w14:paraId="0475399B" w14:textId="77777777" w:rsidR="0099094C" w:rsidRDefault="00B304F9" w:rsidP="00CB55DC">
      <w:pPr>
        <w:spacing w:after="120"/>
        <w:rPr>
          <w:b/>
          <w:sz w:val="20"/>
          <w:szCs w:val="20"/>
        </w:rPr>
      </w:pPr>
      <w:r>
        <w:rPr>
          <w:b/>
          <w:sz w:val="20"/>
          <w:szCs w:val="20"/>
        </w:rPr>
        <w:t>Gospodarka zielenią</w:t>
      </w:r>
    </w:p>
    <w:p w14:paraId="202F99F2" w14:textId="77777777" w:rsidR="0099094C" w:rsidRDefault="00B304F9" w:rsidP="006136A8">
      <w:pPr>
        <w:spacing w:after="120"/>
        <w:jc w:val="both"/>
        <w:rPr>
          <w:sz w:val="20"/>
          <w:szCs w:val="20"/>
        </w:rPr>
      </w:pPr>
      <w:r>
        <w:rPr>
          <w:sz w:val="20"/>
          <w:szCs w:val="20"/>
        </w:rPr>
        <w:t xml:space="preserve">Zagospodarowanie terenu działki roślinnością niską, średnią oraz wysoką. Teren biologicznie czynny obejmuje trawnik oraz zajmuje powierzchnię </w:t>
      </w:r>
      <m:oMath>
        <m:sSup>
          <m:sSupPr>
            <m:ctrlPr>
              <w:rPr>
                <w:rFonts w:ascii="Cambria Math" w:hAnsi="Cambria Math"/>
                <w:sz w:val="20"/>
                <w:szCs w:val="20"/>
              </w:rPr>
            </m:ctrlPr>
          </m:sSupPr>
          <m:e>
            <m:r>
              <w:rPr>
                <w:rFonts w:ascii="Cambria Math" w:hAnsi="Cambria Math"/>
                <w:sz w:val="20"/>
                <w:szCs w:val="20"/>
              </w:rPr>
              <m:t>2322,4 m</m:t>
            </m:r>
          </m:e>
          <m:sup>
            <m:r>
              <w:rPr>
                <w:rFonts w:ascii="Cambria Math" w:hAnsi="Cambria Math"/>
                <w:sz w:val="20"/>
                <w:szCs w:val="20"/>
              </w:rPr>
              <m:t>2</m:t>
            </m:r>
          </m:sup>
        </m:sSup>
      </m:oMath>
      <w:r>
        <w:rPr>
          <w:sz w:val="20"/>
          <w:szCs w:val="20"/>
        </w:rPr>
        <w:t>, co zajmuje 49,34 % projektowanego obszaru działki. Dodatkowo zaprojektowano powierzchnię ażurową przy projektowaniu miejsc postojowych, która zwiększa projektowaną powierzchnię biologicznie czynną. Zaprojektowano również nowe nasadzenia w linii ciągłej na długości obwodu działki, wyłączając miejsca na wjazd na działkę. Zaproponowano zasłonięcie parkingów od strony wjazdu na działkę ze strony północno - zachodniej, umieszczając tam kolejne drzewa. Proponuje się nasadzenia w postaci drzew liściastych. Planowane byliny oddzielają miejsca postojowe w taki sam sposób jak projektowane oświetlenie lamp ulicznych LED. Zaproponowano podział co 5 miejsc parkingowych. Sporządzono inwentaryzację zieleni  istniejącej oraz koncepcję nasadzeń zamiennych. Na etapie projektowym należy uzyskać zgodę na wycinkę oraz wykonać projekt nasadzeń zamiennych w oparciu o przedstawioną koncepcję (Załącznik).</w:t>
      </w:r>
    </w:p>
    <w:p w14:paraId="5D3199F3"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t xml:space="preserve">Dojścia i dojazdy </w:t>
      </w:r>
    </w:p>
    <w:p w14:paraId="52EBF297" w14:textId="77777777" w:rsidR="0099094C" w:rsidRDefault="00B304F9" w:rsidP="006136A8">
      <w:pPr>
        <w:spacing w:after="120" w:line="360" w:lineRule="auto"/>
        <w:jc w:val="both"/>
        <w:rPr>
          <w:sz w:val="20"/>
          <w:szCs w:val="20"/>
        </w:rPr>
      </w:pPr>
      <w:r>
        <w:rPr>
          <w:sz w:val="20"/>
          <w:szCs w:val="20"/>
        </w:rPr>
        <w:t xml:space="preserve">Przewidziany wjazd na działkę znajduje się od strony północno - zachodniej działki. Przyjęta powierzchnia dojazdowa, wykonana z elementów prefabrykowanych (kostki brukowej) jest częścią powierzchni utwardzonej, planowanej na działce i zajmuje ona powierzchnię </w:t>
      </w:r>
      <m:oMath>
        <m:sSup>
          <m:sSupPr>
            <m:ctrlPr>
              <w:rPr>
                <w:rFonts w:ascii="Cambria Math" w:hAnsi="Cambria Math"/>
                <w:sz w:val="20"/>
                <w:szCs w:val="20"/>
              </w:rPr>
            </m:ctrlPr>
          </m:sSupPr>
          <m:e>
            <m:r>
              <w:rPr>
                <w:rFonts w:ascii="Cambria Math" w:hAnsi="Cambria Math"/>
                <w:sz w:val="20"/>
                <w:szCs w:val="20"/>
              </w:rPr>
              <m:t>531,1 m</m:t>
            </m:r>
          </m:e>
          <m:sup>
            <m:r>
              <w:rPr>
                <w:rFonts w:ascii="Cambria Math" w:hAnsi="Cambria Math"/>
                <w:sz w:val="20"/>
                <w:szCs w:val="20"/>
              </w:rPr>
              <m:t>2</m:t>
            </m:r>
          </m:sup>
        </m:sSup>
      </m:oMath>
      <w:r>
        <w:rPr>
          <w:rFonts w:ascii="Times New Roman" w:eastAsia="Times New Roman" w:hAnsi="Times New Roman" w:cs="Times New Roman"/>
          <w:sz w:val="20"/>
          <w:szCs w:val="20"/>
        </w:rPr>
        <w:t xml:space="preserve">. </w:t>
      </w:r>
      <w:r>
        <w:rPr>
          <w:sz w:val="20"/>
          <w:szCs w:val="20"/>
        </w:rPr>
        <w:t xml:space="preserve">Powierzchnia </w:t>
      </w:r>
      <w:r>
        <w:rPr>
          <w:sz w:val="20"/>
          <w:szCs w:val="20"/>
        </w:rPr>
        <w:lastRenderedPageBreak/>
        <w:t xml:space="preserve">utwardzona obejmuje dojazdy do miejsc parkingowych od strony północnej działki.  Dojazdy do 13 miejsc postojowych znajdujących się po stronie północno-zachodniej zostały wydzielone powierzchnią utwardzoną, wykonaną również z kostki brukowej. Dodatkowo zaprojektowano dojścia do budynku oraz do placu zabaw z powierzchni utwardzonej z kostki brukowej, która łączy się z obejściem całego budynku oraz z dojazdem do 13 miejsc postojowych w części północno - zachodniej. Planowane dojścia do budynku zaprojektowano z 4 stron działki: północnej, wschodniej, zachodniej i południowej. Zaprojektowano obejście budynku z powierzchni utwardzonej z zaproponowanej kostki brukowej. Łączną powierzchnię utwardzoną z kostki brukowej liczy się na </w:t>
      </w:r>
      <m:oMath>
        <m:sSup>
          <m:sSupPr>
            <m:ctrlPr>
              <w:rPr>
                <w:rFonts w:ascii="Cambria Math" w:eastAsia="Cambria Math" w:hAnsi="Cambria Math" w:cs="Cambria Math"/>
                <w:sz w:val="20"/>
                <w:szCs w:val="20"/>
              </w:rPr>
            </m:ctrlPr>
          </m:sSupPr>
          <m:e>
            <m:r>
              <w:rPr>
                <w:rFonts w:ascii="Cambria Math" w:eastAsia="Cambria Math" w:hAnsi="Cambria Math" w:cs="Cambria Math"/>
                <w:sz w:val="20"/>
                <w:szCs w:val="20"/>
              </w:rPr>
              <m:t>980,40 m</m:t>
            </m:r>
          </m:e>
          <m:sup>
            <m:r>
              <w:rPr>
                <w:rFonts w:ascii="Cambria Math" w:eastAsia="Cambria Math" w:hAnsi="Cambria Math" w:cs="Cambria Math"/>
                <w:sz w:val="20"/>
                <w:szCs w:val="20"/>
              </w:rPr>
              <m:t>2</m:t>
            </m:r>
          </m:sup>
        </m:sSup>
      </m:oMath>
      <w:r>
        <w:rPr>
          <w:sz w:val="20"/>
          <w:szCs w:val="20"/>
        </w:rPr>
        <w:t xml:space="preserve">, co stanowi 20,83 % planowanej powierzchni działki. Przyjęto następujące warstwy dróg kołowych: </w:t>
      </w:r>
    </w:p>
    <w:p w14:paraId="40C6799A" w14:textId="77777777" w:rsidR="0099094C" w:rsidRDefault="00B304F9" w:rsidP="006136A8">
      <w:pPr>
        <w:widowControl w:val="0"/>
        <w:numPr>
          <w:ilvl w:val="1"/>
          <w:numId w:val="31"/>
        </w:numPr>
        <w:spacing w:before="120" w:after="120"/>
        <w:ind w:left="426"/>
        <w:rPr>
          <w:sz w:val="20"/>
          <w:szCs w:val="20"/>
        </w:rPr>
      </w:pPr>
      <w:r>
        <w:rPr>
          <w:sz w:val="20"/>
          <w:szCs w:val="20"/>
        </w:rPr>
        <w:t>kostka brukowa betonowa 8 cm</w:t>
      </w:r>
    </w:p>
    <w:p w14:paraId="1933CE42" w14:textId="77777777" w:rsidR="0099094C" w:rsidRDefault="00B304F9" w:rsidP="006136A8">
      <w:pPr>
        <w:widowControl w:val="0"/>
        <w:numPr>
          <w:ilvl w:val="1"/>
          <w:numId w:val="31"/>
        </w:numPr>
        <w:spacing w:before="120" w:after="120"/>
        <w:ind w:left="426"/>
        <w:rPr>
          <w:sz w:val="20"/>
          <w:szCs w:val="20"/>
        </w:rPr>
      </w:pPr>
      <w:r>
        <w:rPr>
          <w:sz w:val="20"/>
          <w:szCs w:val="20"/>
        </w:rPr>
        <w:t>podsypka cementowo-piaskowa 8 cm</w:t>
      </w:r>
    </w:p>
    <w:p w14:paraId="737C6E20" w14:textId="77777777" w:rsidR="0099094C" w:rsidRDefault="00B304F9" w:rsidP="006136A8">
      <w:pPr>
        <w:widowControl w:val="0"/>
        <w:numPr>
          <w:ilvl w:val="1"/>
          <w:numId w:val="31"/>
        </w:numPr>
        <w:spacing w:before="120" w:after="120"/>
        <w:ind w:left="426"/>
        <w:rPr>
          <w:sz w:val="20"/>
          <w:szCs w:val="20"/>
        </w:rPr>
      </w:pPr>
      <w:r>
        <w:rPr>
          <w:sz w:val="20"/>
          <w:szCs w:val="20"/>
        </w:rPr>
        <w:t xml:space="preserve">podsypka z kruszywa łamanego 20 cm </w:t>
      </w:r>
    </w:p>
    <w:p w14:paraId="0799ABA7" w14:textId="77777777" w:rsidR="0099094C" w:rsidRDefault="00B304F9" w:rsidP="006136A8">
      <w:pPr>
        <w:widowControl w:val="0"/>
        <w:spacing w:before="120" w:after="120"/>
        <w:jc w:val="both"/>
        <w:rPr>
          <w:sz w:val="20"/>
          <w:szCs w:val="20"/>
        </w:rPr>
      </w:pPr>
      <w:r>
        <w:rPr>
          <w:sz w:val="20"/>
          <w:szCs w:val="20"/>
        </w:rPr>
        <w:t xml:space="preserve"> Wejście główne do projektowanego budynku zaprojektowano od strony wschodniej, a wejście boczne do budynku zaplanowano od strony zachodniej. Dodatkowo zaprojektowano 2 dojścia techniczne do budynku, które zostały  zlokalizowane od strony północnej działki. Przewiduje się 4 dojścia do budynku od strony południowej, prowadzące do kolejnych sal.</w:t>
      </w:r>
    </w:p>
    <w:p w14:paraId="2D5ADA0B" w14:textId="77777777" w:rsidR="0099094C" w:rsidRDefault="00B304F9" w:rsidP="00CB55DC">
      <w:pPr>
        <w:spacing w:after="120"/>
        <w:rPr>
          <w:sz w:val="20"/>
          <w:szCs w:val="20"/>
        </w:rPr>
      </w:pPr>
      <w:r>
        <w:rPr>
          <w:sz w:val="20"/>
          <w:szCs w:val="20"/>
        </w:rPr>
        <w:t>Zdjęcie przykładowego rozwiązania:</w:t>
      </w:r>
    </w:p>
    <w:p w14:paraId="116BB091" w14:textId="77777777" w:rsidR="0099094C" w:rsidRDefault="00B304F9" w:rsidP="00CB55DC">
      <w:pPr>
        <w:spacing w:after="120" w:line="360" w:lineRule="auto"/>
        <w:rPr>
          <w:sz w:val="20"/>
          <w:szCs w:val="20"/>
        </w:rPr>
      </w:pPr>
      <w:r>
        <w:rPr>
          <w:noProof/>
          <w:sz w:val="20"/>
          <w:szCs w:val="20"/>
        </w:rPr>
        <w:drawing>
          <wp:inline distT="114300" distB="114300" distL="114300" distR="114300" wp14:anchorId="2162B5D4" wp14:editId="62E645B4">
            <wp:extent cx="4267518" cy="2401383"/>
            <wp:effectExtent l="0" t="0" r="0" b="0"/>
            <wp:docPr id="104" name="image10.jpg" descr="https://sklep.krusz-bau.com/wp-content/uploads/2021/01/bruk-bet-kostka-brukowa-prospect-microtec-2.jpg"/>
            <wp:cNvGraphicFramePr/>
            <a:graphic xmlns:a="http://schemas.openxmlformats.org/drawingml/2006/main">
              <a:graphicData uri="http://schemas.openxmlformats.org/drawingml/2006/picture">
                <pic:pic xmlns:pic="http://schemas.openxmlformats.org/drawingml/2006/picture">
                  <pic:nvPicPr>
                    <pic:cNvPr id="0" name="image10.jpg" descr="https://sklep.krusz-bau.com/wp-content/uploads/2021/01/bruk-bet-kostka-brukowa-prospect-microtec-2.jpg"/>
                    <pic:cNvPicPr preferRelativeResize="0"/>
                  </pic:nvPicPr>
                  <pic:blipFill>
                    <a:blip r:embed="rId61"/>
                    <a:srcRect/>
                    <a:stretch>
                      <a:fillRect/>
                    </a:stretch>
                  </pic:blipFill>
                  <pic:spPr>
                    <a:xfrm>
                      <a:off x="0" y="0"/>
                      <a:ext cx="4267518" cy="2401383"/>
                    </a:xfrm>
                    <a:prstGeom prst="rect">
                      <a:avLst/>
                    </a:prstGeom>
                    <a:ln/>
                  </pic:spPr>
                </pic:pic>
              </a:graphicData>
            </a:graphic>
          </wp:inline>
        </w:drawing>
      </w:r>
    </w:p>
    <w:p w14:paraId="6B61529C" w14:textId="77777777" w:rsidR="0099094C" w:rsidRDefault="00B304F9" w:rsidP="00CB55DC">
      <w:pPr>
        <w:spacing w:after="120"/>
        <w:rPr>
          <w:b/>
          <w:sz w:val="20"/>
          <w:szCs w:val="20"/>
        </w:rPr>
      </w:pPr>
      <w:r>
        <w:rPr>
          <w:b/>
          <w:sz w:val="20"/>
          <w:szCs w:val="20"/>
        </w:rPr>
        <w:t>Ogrodzenie terenu</w:t>
      </w:r>
    </w:p>
    <w:p w14:paraId="0FAB23C2" w14:textId="77777777" w:rsidR="0099094C" w:rsidRDefault="00B304F9" w:rsidP="00CB55DC">
      <w:pPr>
        <w:spacing w:after="120" w:line="360" w:lineRule="auto"/>
        <w:rPr>
          <w:sz w:val="20"/>
          <w:szCs w:val="20"/>
        </w:rPr>
      </w:pPr>
      <w:r>
        <w:rPr>
          <w:sz w:val="20"/>
          <w:szCs w:val="20"/>
        </w:rPr>
        <w:t xml:space="preserve">Na całej długości obwodu działki zaprojektowano ogrodzenie systemowe z siatek zgrzewanych 3D w kolorze spójnym z elewacją budynku o parametrach: </w:t>
      </w:r>
    </w:p>
    <w:p w14:paraId="33879155" w14:textId="77646F80" w:rsidR="0099094C" w:rsidRDefault="00B304F9" w:rsidP="00CB55DC">
      <w:pPr>
        <w:widowControl w:val="0"/>
        <w:numPr>
          <w:ilvl w:val="1"/>
          <w:numId w:val="31"/>
        </w:numPr>
        <w:spacing w:before="120" w:after="120"/>
        <w:rPr>
          <w:sz w:val="20"/>
          <w:szCs w:val="20"/>
        </w:rPr>
      </w:pPr>
      <w:r>
        <w:rPr>
          <w:sz w:val="20"/>
          <w:szCs w:val="20"/>
        </w:rPr>
        <w:t xml:space="preserve">pręty min. </w:t>
      </w:r>
      <w:r w:rsidR="00C2742A">
        <w:rPr>
          <w:sz w:val="20"/>
          <w:szCs w:val="20"/>
        </w:rPr>
        <w:t xml:space="preserve">ᴓ5 </w:t>
      </w:r>
      <w:r>
        <w:rPr>
          <w:sz w:val="20"/>
          <w:szCs w:val="20"/>
        </w:rPr>
        <w:t xml:space="preserve">mm, </w:t>
      </w:r>
    </w:p>
    <w:p w14:paraId="72DF4B22" w14:textId="77777777" w:rsidR="0099094C" w:rsidRDefault="00B304F9" w:rsidP="00CB55DC">
      <w:pPr>
        <w:widowControl w:val="0"/>
        <w:numPr>
          <w:ilvl w:val="1"/>
          <w:numId w:val="31"/>
        </w:numPr>
        <w:spacing w:before="120" w:after="120"/>
        <w:rPr>
          <w:sz w:val="20"/>
          <w:szCs w:val="20"/>
        </w:rPr>
      </w:pPr>
      <w:r>
        <w:rPr>
          <w:sz w:val="20"/>
          <w:szCs w:val="20"/>
        </w:rPr>
        <w:t xml:space="preserve">Ocynkowane, malowane proszkowo, </w:t>
      </w:r>
    </w:p>
    <w:p w14:paraId="7B524EB6" w14:textId="77777777" w:rsidR="0099094C" w:rsidRDefault="00B304F9" w:rsidP="00CB55DC">
      <w:pPr>
        <w:widowControl w:val="0"/>
        <w:numPr>
          <w:ilvl w:val="1"/>
          <w:numId w:val="31"/>
        </w:numPr>
        <w:spacing w:before="120" w:after="120"/>
        <w:rPr>
          <w:sz w:val="20"/>
          <w:szCs w:val="20"/>
        </w:rPr>
      </w:pPr>
      <w:r>
        <w:rPr>
          <w:sz w:val="20"/>
          <w:szCs w:val="20"/>
        </w:rPr>
        <w:t xml:space="preserve">bramy i furtki - w systemie ogrodzenia, </w:t>
      </w:r>
    </w:p>
    <w:p w14:paraId="1FA28398" w14:textId="77777777" w:rsidR="0099094C" w:rsidRDefault="00B304F9" w:rsidP="00CB55DC">
      <w:pPr>
        <w:widowControl w:val="0"/>
        <w:numPr>
          <w:ilvl w:val="1"/>
          <w:numId w:val="31"/>
        </w:numPr>
        <w:spacing w:before="120" w:after="120"/>
        <w:rPr>
          <w:rFonts w:ascii="SimSun" w:eastAsia="SimSun" w:hAnsi="SimSun" w:cs="SimSun"/>
          <w:sz w:val="20"/>
          <w:szCs w:val="20"/>
        </w:rPr>
      </w:pPr>
      <w:r>
        <w:rPr>
          <w:sz w:val="20"/>
          <w:szCs w:val="20"/>
        </w:rPr>
        <w:lastRenderedPageBreak/>
        <w:t xml:space="preserve">Wysokość wszystkich elementów ogrodzenia - min. 160 cm. </w:t>
      </w:r>
    </w:p>
    <w:p w14:paraId="389F3237" w14:textId="77777777" w:rsidR="0099094C" w:rsidRDefault="00B304F9" w:rsidP="00CB55DC">
      <w:pPr>
        <w:spacing w:after="120"/>
        <w:rPr>
          <w:sz w:val="20"/>
          <w:szCs w:val="20"/>
        </w:rPr>
      </w:pPr>
      <w:r>
        <w:rPr>
          <w:sz w:val="20"/>
          <w:szCs w:val="20"/>
        </w:rPr>
        <w:t>Zdjęcia przykładowych rozwiązań:</w:t>
      </w:r>
    </w:p>
    <w:p w14:paraId="4E563335" w14:textId="77777777" w:rsidR="0099094C" w:rsidRDefault="00B304F9" w:rsidP="00CB55DC">
      <w:pPr>
        <w:spacing w:after="120"/>
        <w:rPr>
          <w:sz w:val="20"/>
          <w:szCs w:val="20"/>
        </w:rPr>
      </w:pPr>
      <w:r>
        <w:rPr>
          <w:rFonts w:ascii="SimSun" w:eastAsia="SimSun" w:hAnsi="SimSun" w:cs="SimSun"/>
          <w:noProof/>
          <w:sz w:val="20"/>
          <w:szCs w:val="20"/>
        </w:rPr>
        <w:drawing>
          <wp:inline distT="0" distB="0" distL="114300" distR="114300" wp14:anchorId="370CF35E" wp14:editId="06E122FC">
            <wp:extent cx="3227070" cy="1666875"/>
            <wp:effectExtent l="0" t="0" r="0" b="0"/>
            <wp:docPr id="99" name="image1.png" descr="IMG_256"/>
            <wp:cNvGraphicFramePr/>
            <a:graphic xmlns:a="http://schemas.openxmlformats.org/drawingml/2006/main">
              <a:graphicData uri="http://schemas.openxmlformats.org/drawingml/2006/picture">
                <pic:pic xmlns:pic="http://schemas.openxmlformats.org/drawingml/2006/picture">
                  <pic:nvPicPr>
                    <pic:cNvPr id="0" name="image1.png" descr="IMG_256"/>
                    <pic:cNvPicPr preferRelativeResize="0"/>
                  </pic:nvPicPr>
                  <pic:blipFill>
                    <a:blip r:embed="rId62"/>
                    <a:srcRect t="6755" b="9824"/>
                    <a:stretch>
                      <a:fillRect/>
                    </a:stretch>
                  </pic:blipFill>
                  <pic:spPr>
                    <a:xfrm>
                      <a:off x="0" y="0"/>
                      <a:ext cx="3227070" cy="1666875"/>
                    </a:xfrm>
                    <a:prstGeom prst="rect">
                      <a:avLst/>
                    </a:prstGeom>
                    <a:ln/>
                  </pic:spPr>
                </pic:pic>
              </a:graphicData>
            </a:graphic>
          </wp:inline>
        </w:drawing>
      </w:r>
    </w:p>
    <w:p w14:paraId="5BF7602E" w14:textId="77777777" w:rsidR="0099094C" w:rsidRDefault="00B304F9" w:rsidP="00CB55DC">
      <w:pPr>
        <w:spacing w:after="120" w:line="360" w:lineRule="auto"/>
        <w:rPr>
          <w:sz w:val="20"/>
          <w:szCs w:val="20"/>
        </w:rPr>
      </w:pPr>
      <w:r>
        <w:rPr>
          <w:noProof/>
          <w:sz w:val="20"/>
          <w:szCs w:val="20"/>
        </w:rPr>
        <w:drawing>
          <wp:inline distT="0" distB="0" distL="114300" distR="114300" wp14:anchorId="0607DC1E" wp14:editId="769411B5">
            <wp:extent cx="4629150" cy="2447925"/>
            <wp:effectExtent l="0" t="0" r="0" b="0"/>
            <wp:docPr id="10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3"/>
                    <a:srcRect/>
                    <a:stretch>
                      <a:fillRect/>
                    </a:stretch>
                  </pic:blipFill>
                  <pic:spPr>
                    <a:xfrm>
                      <a:off x="0" y="0"/>
                      <a:ext cx="4629150" cy="2447925"/>
                    </a:xfrm>
                    <a:prstGeom prst="rect">
                      <a:avLst/>
                    </a:prstGeom>
                    <a:ln/>
                  </pic:spPr>
                </pic:pic>
              </a:graphicData>
            </a:graphic>
          </wp:inline>
        </w:drawing>
      </w:r>
    </w:p>
    <w:p w14:paraId="3C319C14" w14:textId="77777777" w:rsidR="0099094C" w:rsidRDefault="00B304F9" w:rsidP="00CB55DC">
      <w:pPr>
        <w:spacing w:after="120" w:line="360" w:lineRule="auto"/>
        <w:rPr>
          <w:b/>
          <w:sz w:val="20"/>
          <w:szCs w:val="20"/>
        </w:rPr>
      </w:pPr>
      <w:r>
        <w:rPr>
          <w:noProof/>
          <w:sz w:val="20"/>
          <w:szCs w:val="20"/>
        </w:rPr>
        <w:drawing>
          <wp:inline distT="0" distB="0" distL="114300" distR="114300" wp14:anchorId="29785068" wp14:editId="07B15ECE">
            <wp:extent cx="2392045" cy="2920365"/>
            <wp:effectExtent l="0" t="0" r="0" b="0"/>
            <wp:docPr id="10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4"/>
                    <a:srcRect l="15164" t="6784" r="15000" b="15113"/>
                    <a:stretch>
                      <a:fillRect/>
                    </a:stretch>
                  </pic:blipFill>
                  <pic:spPr>
                    <a:xfrm>
                      <a:off x="0" y="0"/>
                      <a:ext cx="2392045" cy="2920365"/>
                    </a:xfrm>
                    <a:prstGeom prst="rect">
                      <a:avLst/>
                    </a:prstGeom>
                    <a:ln/>
                  </pic:spPr>
                </pic:pic>
              </a:graphicData>
            </a:graphic>
          </wp:inline>
        </w:drawing>
      </w:r>
      <w:r>
        <w:rPr>
          <w:sz w:val="20"/>
          <w:szCs w:val="20"/>
        </w:rPr>
        <w:t xml:space="preserve">               </w:t>
      </w:r>
      <w:r>
        <w:rPr>
          <w:noProof/>
          <w:sz w:val="20"/>
          <w:szCs w:val="20"/>
        </w:rPr>
        <w:drawing>
          <wp:inline distT="0" distB="0" distL="114300" distR="114300" wp14:anchorId="3A8EC114" wp14:editId="1191F79B">
            <wp:extent cx="2794635" cy="2771775"/>
            <wp:effectExtent l="0" t="0" r="0" b="0"/>
            <wp:docPr id="10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5"/>
                    <a:srcRect/>
                    <a:stretch>
                      <a:fillRect/>
                    </a:stretch>
                  </pic:blipFill>
                  <pic:spPr>
                    <a:xfrm>
                      <a:off x="0" y="0"/>
                      <a:ext cx="2794635" cy="2771775"/>
                    </a:xfrm>
                    <a:prstGeom prst="rect">
                      <a:avLst/>
                    </a:prstGeom>
                    <a:ln/>
                  </pic:spPr>
                </pic:pic>
              </a:graphicData>
            </a:graphic>
          </wp:inline>
        </w:drawing>
      </w:r>
    </w:p>
    <w:p w14:paraId="563D7D29"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after="120"/>
        <w:rPr>
          <w:b/>
          <w:sz w:val="20"/>
          <w:szCs w:val="20"/>
        </w:rPr>
      </w:pPr>
      <w:r>
        <w:rPr>
          <w:b/>
          <w:sz w:val="20"/>
          <w:szCs w:val="20"/>
        </w:rPr>
        <w:lastRenderedPageBreak/>
        <w:t>Oświetlenie</w:t>
      </w:r>
    </w:p>
    <w:p w14:paraId="0FF77C31" w14:textId="1358768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Oświetlenie terenu działki za pomocą 6 lamp ulicznych LED oraz 26 niższych lamp parkowych LED według załączonej koncepcji zagospodarowania terenu. Lampy uliczne zostały wyznaczone co 5 miejsc postojowych wzdłuż drogi. Z kolei niższe oświetlenie, które zaplanowano do wysokości 1 m w postaci lamp parkowych zostało zaplanowane wzdłuż powierzchni utwardzonej zaprojektowanej jako dojście do budynku. Projektowane lampy uliczne i parkowe, zostaną uwzględnione w osobnym projekcie instalacji elektrycznych. Oświetlenie placu zabaw na etapie opracowania dokumentacji projektowej, zaleca się uzgodnienie z zamawiającym ewentualnej możliwości oświetlenia placu zabaw dodatkowymi lampami parkowymi. </w:t>
      </w:r>
      <w:r w:rsidR="00D27178">
        <w:rPr>
          <w:sz w:val="20"/>
          <w:szCs w:val="20"/>
        </w:rPr>
        <w:t>Lampy zasilane z szafki z możliwością sterowania oświetleniem (z przerwą nocną i weekendową.)</w:t>
      </w:r>
    </w:p>
    <w:p w14:paraId="246425AA" w14:textId="77777777" w:rsidR="0099094C" w:rsidRDefault="00B304F9" w:rsidP="00CB55DC">
      <w:pPr>
        <w:pStyle w:val="Nagwek2"/>
        <w:numPr>
          <w:ilvl w:val="2"/>
          <w:numId w:val="18"/>
        </w:numPr>
        <w:spacing w:before="120" w:after="120"/>
        <w:ind w:left="0"/>
        <w:rPr>
          <w:color w:val="000000"/>
          <w:sz w:val="20"/>
          <w:szCs w:val="20"/>
        </w:rPr>
      </w:pPr>
      <w:r>
        <w:rPr>
          <w:rFonts w:ascii="Arial" w:eastAsia="Arial" w:hAnsi="Arial" w:cs="Arial"/>
          <w:b w:val="0"/>
          <w:color w:val="000000"/>
          <w:sz w:val="20"/>
          <w:szCs w:val="20"/>
        </w:rPr>
        <w:t xml:space="preserve"> </w:t>
      </w:r>
      <w:bookmarkStart w:id="55" w:name="_Toc172663842"/>
      <w:r>
        <w:rPr>
          <w:rFonts w:ascii="Arial" w:eastAsia="Arial" w:hAnsi="Arial" w:cs="Arial"/>
          <w:color w:val="000000"/>
          <w:sz w:val="20"/>
          <w:szCs w:val="20"/>
        </w:rPr>
        <w:t>Warunki wykonania i odbioru robót budowlanych</w:t>
      </w:r>
      <w:bookmarkEnd w:id="55"/>
    </w:p>
    <w:p w14:paraId="3105B7A3" w14:textId="77777777" w:rsidR="0099094C" w:rsidRDefault="00B304F9" w:rsidP="00CB55DC">
      <w:pPr>
        <w:pStyle w:val="Nagwek2"/>
        <w:numPr>
          <w:ilvl w:val="3"/>
          <w:numId w:val="18"/>
        </w:numPr>
        <w:spacing w:before="120" w:after="120"/>
        <w:rPr>
          <w:color w:val="000000"/>
          <w:sz w:val="20"/>
          <w:szCs w:val="20"/>
        </w:rPr>
      </w:pPr>
      <w:bookmarkStart w:id="56" w:name="_Toc172663843"/>
      <w:r>
        <w:rPr>
          <w:rFonts w:ascii="Arial" w:eastAsia="Arial" w:hAnsi="Arial" w:cs="Arial"/>
          <w:color w:val="000000"/>
          <w:sz w:val="20"/>
          <w:szCs w:val="20"/>
        </w:rPr>
        <w:t>Wymagania dotyczące dokumentacji technicznej</w:t>
      </w:r>
      <w:bookmarkEnd w:id="56"/>
    </w:p>
    <w:p w14:paraId="4362A9A1" w14:textId="63168440" w:rsidR="0099094C" w:rsidRDefault="00B304F9" w:rsidP="00D27178">
      <w:pPr>
        <w:spacing w:before="240" w:after="240" w:line="360" w:lineRule="auto"/>
        <w:ind w:firstLine="860"/>
        <w:jc w:val="both"/>
        <w:rPr>
          <w:sz w:val="20"/>
          <w:szCs w:val="20"/>
        </w:rPr>
      </w:pPr>
      <w:r>
        <w:rPr>
          <w:sz w:val="20"/>
          <w:szCs w:val="20"/>
        </w:rPr>
        <w:t>Wykonawca przed przystąpieniem do realizacji przedmiotu zamówienia zobowiązany jest uzyskać dokumentację techniczną pełno branżową (Projekt budowlany i wykonawczy, mapy do celów projektowych, badania geologiczne, inwentaryzację powykonawczą</w:t>
      </w:r>
      <w:r w:rsidR="00D27178">
        <w:rPr>
          <w:sz w:val="20"/>
          <w:szCs w:val="20"/>
        </w:rPr>
        <w:t>,</w:t>
      </w:r>
      <w:r>
        <w:rPr>
          <w:sz w:val="20"/>
          <w:szCs w:val="20"/>
        </w:rPr>
        <w:t xml:space="preserve"> świadectwo charakterystyki energetycznej</w:t>
      </w:r>
      <w:r w:rsidR="000A2833">
        <w:rPr>
          <w:sz w:val="20"/>
          <w:szCs w:val="20"/>
        </w:rPr>
        <w:t xml:space="preserve"> </w:t>
      </w:r>
      <w:r>
        <w:rPr>
          <w:sz w:val="20"/>
          <w:szCs w:val="20"/>
        </w:rPr>
        <w:t>oraz inne niezbędne do dopuszczenia obiektu do użytkowania</w:t>
      </w:r>
      <w:r w:rsidR="000A2833">
        <w:rPr>
          <w:sz w:val="20"/>
          <w:szCs w:val="20"/>
        </w:rPr>
        <w:t xml:space="preserve"> a także </w:t>
      </w:r>
      <w:r w:rsidR="000A2833" w:rsidRPr="004A70BB">
        <w:rPr>
          <w:sz w:val="20"/>
          <w:szCs w:val="20"/>
        </w:rPr>
        <w:t>prób</w:t>
      </w:r>
      <w:r w:rsidR="000A2833">
        <w:rPr>
          <w:sz w:val="20"/>
          <w:szCs w:val="20"/>
        </w:rPr>
        <w:t>ę</w:t>
      </w:r>
      <w:r w:rsidR="000A2833" w:rsidRPr="004A70BB">
        <w:rPr>
          <w:sz w:val="20"/>
          <w:szCs w:val="20"/>
        </w:rPr>
        <w:t xml:space="preserve"> szczelności przeprowadzonej zgodnie z Polską Normą dotyczącą określania przepuszczalności powietrznej budynków w celu uzyskania zalecanej szczelności budynków</w:t>
      </w:r>
      <w:r w:rsidR="000A2833">
        <w:rPr>
          <w:sz w:val="20"/>
          <w:szCs w:val="20"/>
        </w:rPr>
        <w:t xml:space="preserve"> </w:t>
      </w:r>
      <w:r w:rsidR="000A2833" w:rsidRPr="004A70BB">
        <w:rPr>
          <w:sz w:val="20"/>
          <w:szCs w:val="20"/>
        </w:rPr>
        <w:t>n</w:t>
      </w:r>
      <w:r w:rsidR="000A2833" w:rsidRPr="004A70BB">
        <w:rPr>
          <w:sz w:val="20"/>
          <w:szCs w:val="20"/>
          <w:vertAlign w:val="subscript"/>
        </w:rPr>
        <w:t>50</w:t>
      </w:r>
      <w:r w:rsidR="000A2833" w:rsidRPr="004A70BB">
        <w:rPr>
          <w:sz w:val="20"/>
          <w:szCs w:val="20"/>
        </w:rPr>
        <w:t xml:space="preserve"> &lt; 1,5 1/h</w:t>
      </w:r>
      <w:r>
        <w:rPr>
          <w:sz w:val="20"/>
          <w:szCs w:val="20"/>
        </w:rPr>
        <w:t>), oraz uzyskać́ wymagane prawem pozwolenia na ich realizację. Ponadto należy opracować́ harmonogram rzeczowo finansowy przed podpisaniem umowy na realizację zadania.</w:t>
      </w:r>
    </w:p>
    <w:p w14:paraId="3B124EEB" w14:textId="77777777" w:rsidR="0099094C" w:rsidRDefault="00B304F9" w:rsidP="006136A8">
      <w:pPr>
        <w:spacing w:before="240" w:after="240" w:line="360" w:lineRule="auto"/>
        <w:ind w:firstLine="860"/>
        <w:jc w:val="both"/>
        <w:rPr>
          <w:sz w:val="20"/>
          <w:szCs w:val="20"/>
        </w:rPr>
      </w:pPr>
      <w:r>
        <w:rPr>
          <w:sz w:val="20"/>
          <w:szCs w:val="20"/>
        </w:rPr>
        <w:t>W/w dokumentacje muszą spełniać́ wymagania (niżej wymienionych) aktualnie obowiązujących norm, a zastosowane materiały do ich realizacji posiadać́ atesty i certyfikaty dopuszczenia do stosowania na rynku polskim.</w:t>
      </w:r>
    </w:p>
    <w:p w14:paraId="486A6782" w14:textId="77777777" w:rsidR="0099094C" w:rsidRDefault="00B304F9" w:rsidP="006136A8">
      <w:pPr>
        <w:spacing w:before="240" w:after="240" w:line="360" w:lineRule="auto"/>
        <w:ind w:firstLine="860"/>
        <w:jc w:val="both"/>
        <w:rPr>
          <w:b/>
          <w:sz w:val="20"/>
          <w:szCs w:val="20"/>
        </w:rPr>
      </w:pPr>
      <w:r>
        <w:rPr>
          <w:sz w:val="20"/>
          <w:szCs w:val="20"/>
        </w:rPr>
        <w:t>Harmonogram robót - terminy zostanie przygotowany we współpracy Zamawiającego z Wykonawcą i zatwierdzony przez obie strony. Zamawiający winien uzyskać́ wymagane prawem pozwolenia na realizację tych prac, które zezwoleń́ wymagają̨.</w:t>
      </w:r>
    </w:p>
    <w:p w14:paraId="3511D3C6" w14:textId="77777777" w:rsidR="0099094C" w:rsidRDefault="00B304F9" w:rsidP="00CB55DC">
      <w:pPr>
        <w:pStyle w:val="Nagwek2"/>
        <w:numPr>
          <w:ilvl w:val="3"/>
          <w:numId w:val="18"/>
        </w:numPr>
        <w:spacing w:before="120" w:after="120"/>
        <w:rPr>
          <w:color w:val="000000"/>
          <w:sz w:val="20"/>
          <w:szCs w:val="20"/>
        </w:rPr>
      </w:pPr>
      <w:bookmarkStart w:id="57" w:name="_Toc172663844"/>
      <w:r>
        <w:rPr>
          <w:rFonts w:ascii="Arial" w:eastAsia="Arial" w:hAnsi="Arial" w:cs="Arial"/>
          <w:color w:val="000000"/>
          <w:sz w:val="20"/>
          <w:szCs w:val="20"/>
        </w:rPr>
        <w:t>Wymagania dotyczące realizacji inwestycji</w:t>
      </w:r>
      <w:bookmarkEnd w:id="57"/>
    </w:p>
    <w:p w14:paraId="07F61BD7"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ind w:left="420"/>
        <w:rPr>
          <w:sz w:val="20"/>
          <w:szCs w:val="20"/>
          <w:u w:val="single"/>
        </w:rPr>
      </w:pPr>
      <w:r>
        <w:rPr>
          <w:sz w:val="20"/>
          <w:szCs w:val="20"/>
          <w:u w:val="single"/>
        </w:rPr>
        <w:t>Wymagania ogólne</w:t>
      </w:r>
    </w:p>
    <w:p w14:paraId="0796B078"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Materiały, maszyny i urządzenia niezbędne do wykonania obiektu zostaną dostarczone we własnym zakresie i na koszt wykonawcy.  Materiały te muszą odpowiadać wymogom wyrobów dopuszczonych do obrotu i stosowania w budownictwie określonym w art. 10 ustawy z dn. 7 lipca 1994 r. Prawo budowlane (Dz. U. z 2021 r. poz. 2351 z późn. zm.). Wszelkie stosowane materiały powinny być nowe, odpowiadać Polskim Normom lub Aprobatom Technicznym oraz posiadać dokumenty takie jak: Atest, Świadectwo, Certyfikat Zgodności.</w:t>
      </w:r>
    </w:p>
    <w:p w14:paraId="3AFCA943"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lastRenderedPageBreak/>
        <w:t>Wykonawca wykona wszystkie towarzyszące roboty, prace i czynności niezbędne do wykonania zamówienia.</w:t>
      </w:r>
    </w:p>
    <w:p w14:paraId="09F635A0"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jest zobowiązany do przestrzegania obowiązujących przepisów BHP i ppoż. oraz zabezpieczenia terenu wykonywanych robót na cały okres ich realizacji aż do odbioru końcowego robót. Potwierdzeniem odbioru przez Zamawiającego przedmiotu zamówienia jest Protokół końcowy odbioru robót.</w:t>
      </w:r>
    </w:p>
    <w:p w14:paraId="4573FD23"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Organizacja robót budowlanych</w:t>
      </w:r>
    </w:p>
    <w:p w14:paraId="0DC30288"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Wszystkie prace zostaną  objęte wykonanymi przez siebie projektami w trakcie realizacji tak aby nie zachodziła konieczność dokonywania prac zamiennych.</w:t>
      </w:r>
    </w:p>
    <w:p w14:paraId="0D44D494"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zapewni prowadzenie dokumentacji budowy w sposób zgodny z obowiązującymi przepisami Prawa budowlanego.</w:t>
      </w:r>
    </w:p>
    <w:p w14:paraId="249BFBF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zorganizuje i zapewni kierowanie budową w sposób zgodny z dokumentacją projektową i obowiązującymi przepisami w tym przepisami BHP i opracowanym przez siebie Planem Bezpieczeństwa i Ochrony Zdrowia (BIOZ), a także zapewnieni spełnienie warunków przeciwpożarowych określonych w obowiązujących przepisach.</w:t>
      </w:r>
    </w:p>
    <w:p w14:paraId="0F1D4603"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 xml:space="preserve">Wykonawca wykona wszystkie prace wstępne potrzebne do zorganizowania zaplecza socjalno-technicznego i terenu budowy, doprowadzi instalacje niezbędne do jego funkcjonowania. </w:t>
      </w:r>
    </w:p>
    <w:p w14:paraId="7113A56C"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zapewni ochronę mienia znajdującego się na terenie budowy w terminie od daty przejęcia terenu budowy do daty przekazania obiektu do użytkowania.</w:t>
      </w:r>
    </w:p>
    <w:p w14:paraId="19BE1341"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Wymagania dotyczące właściwości wyrobów i materiałów budowlanych oraz urządzeń</w:t>
      </w:r>
    </w:p>
    <w:p w14:paraId="2BF5513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Wszelkie wyroby i materiały budowlane oraz urządzenia zastosowane przez Wykonawcę przy realizacji inwestycji, powinny odpowiadać, co do jakości wymogom dla wyrobów dopuszczonych do obrotu i stosowania w budownictwie zgodnie z przepisami prawa budowlanego, a w szczególności zgodnie z art. 10 ustawy Prawo budowlane oraz wymaganiom dokumentacji projektowej.</w:t>
      </w:r>
    </w:p>
    <w:p w14:paraId="7D38C7EC"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zobowiązany jest przed wbudowaniem materiałów, uzyskać od Zamawiającego zatwierdzenie zastosowania tych materiałów przedkładając próbki oraz dokumenty wymagane ustawą Prawo budowlane. Na żądanie Zamawiającego Wykonawca zapewni odpowiednie oprzyrządowanie, potencjał ludzki oraz wymagane materiały do zbadania jakości wbudowanych materiałów i wykonanych robót, a także do sprawdzenia ilości zużytych materiałów.</w:t>
      </w:r>
    </w:p>
    <w:p w14:paraId="065AA3FF"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zapewni, aby tymczasowo składane materiały, do czasu, gdy będą one potrzebne do robót, były zabezpieczone przed zanieczyszczeniem, zachowały swoją jakość i właściwość do robót i były dostępne do kontroli przez Zamawiającego. Miejsca czasowego składowania będą zlokalizowane w obrębie terenu budowy zgodnie z planem zagospodarowania terenu budowy i organizacji robót, sporządzonym przez Wykonawcę.</w:t>
      </w:r>
    </w:p>
    <w:p w14:paraId="5E521978" w14:textId="690C8966"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lastRenderedPageBreak/>
        <w:t xml:space="preserve">Jeśli dokumentacja projektowa przewiduje możliwość wariantowego zastosowania materiału </w:t>
      </w:r>
      <w:r w:rsidR="00026C5A">
        <w:rPr>
          <w:sz w:val="20"/>
          <w:szCs w:val="20"/>
        </w:rPr>
        <w:t>w </w:t>
      </w:r>
      <w:r>
        <w:rPr>
          <w:sz w:val="20"/>
          <w:szCs w:val="20"/>
        </w:rPr>
        <w:t>wykonywanych robotach, Wykonawca powiadomi Zamawiającego o swoim zamiarze co najmniej 5 dni roboczych przed użyciem materiału, albo w okresie dłuższym, jeśli będzie to wymagane dla badań prowadzonych przez Zamawiającego. Wybrany i zaakceptowany rodzaj materiału nie może być później zmieniony bez zgody Zamawiającego.</w:t>
      </w:r>
    </w:p>
    <w:p w14:paraId="0EA7F467"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0"/>
        <w:ind w:left="420"/>
        <w:rPr>
          <w:sz w:val="20"/>
          <w:szCs w:val="20"/>
          <w:u w:val="single"/>
        </w:rPr>
      </w:pPr>
      <w:r>
        <w:rPr>
          <w:sz w:val="20"/>
          <w:szCs w:val="20"/>
        </w:rPr>
        <w:t xml:space="preserve"> </w:t>
      </w:r>
      <w:r>
        <w:rPr>
          <w:sz w:val="20"/>
          <w:szCs w:val="20"/>
          <w:u w:val="single"/>
        </w:rPr>
        <w:t>Wymagania dotyczące sprzętu i maszyn i urządzeń budowlanych.</w:t>
      </w:r>
    </w:p>
    <w:p w14:paraId="5C57C4CB" w14:textId="20FFF2D6"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0"/>
        <w:jc w:val="both"/>
        <w:rPr>
          <w:sz w:val="20"/>
          <w:szCs w:val="20"/>
        </w:rPr>
      </w:pPr>
      <w:r>
        <w:rPr>
          <w:sz w:val="20"/>
          <w:szCs w:val="20"/>
        </w:rPr>
        <w:t xml:space="preserve">Wykonawca jest zobowiązany do używania jedynie takiego sprzętu, który nie spowoduje niekorzystnego wpływu na jakość wykonywanych robót oraz na otaczającego go środowisko. Sprzęt będący własnością Wykonawcy bądź wynajęty do wykonania robót ma być utrzymywany w dobrym stanie i gotowości </w:t>
      </w:r>
      <w:r w:rsidR="00026C5A">
        <w:rPr>
          <w:sz w:val="20"/>
          <w:szCs w:val="20"/>
        </w:rPr>
        <w:t>do </w:t>
      </w:r>
      <w:r>
        <w:rPr>
          <w:sz w:val="20"/>
          <w:szCs w:val="20"/>
        </w:rPr>
        <w:t>pracy. Będzie on zgodny z normami ochrony środowiska i przepisami dotyczącymi jego użytkowania. Wykonawca dostarczy Inwestorowi kopie dokumentów potwierdzających dopuszczenie sprzętu do użytkowania, tam gdzie jest to wymagane przepisami.</w:t>
      </w:r>
    </w:p>
    <w:p w14:paraId="2E25947C"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ind w:left="420"/>
        <w:rPr>
          <w:sz w:val="20"/>
          <w:szCs w:val="20"/>
          <w:u w:val="single"/>
        </w:rPr>
      </w:pPr>
      <w:r>
        <w:rPr>
          <w:sz w:val="20"/>
          <w:szCs w:val="20"/>
          <w:u w:val="single"/>
        </w:rPr>
        <w:t>Wymagania dotyczące środków transportu</w:t>
      </w:r>
    </w:p>
    <w:p w14:paraId="72BE32BC"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jest zobowiązany do stosowania jedynie takich środków transportu, które nie wpłyną niekorzystnie na jakość wykonywanych robót i przewożonych materiałów oraz otaczające środowisko.</w:t>
      </w:r>
    </w:p>
    <w:p w14:paraId="05AD4066"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stosować się będzie do ustawowych ograniczeń na oś przy transporcie materiałów i sprzętu na i z terenu robót. Uzyska on wszelkie niezbędne zezwolenia od władz, co do przewozu nietypowych ładunków i w sposób ciągły będzie o każdym takim przewozie powiadamiał Zamawiającego.</w:t>
      </w:r>
    </w:p>
    <w:p w14:paraId="628C445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Środki transportu nieodpowiadające warunkom dopuszczalnych obciążeń na osie mogą być użyte przez Wykonawcę pod warunkiem przywrócenia do stanu pierwotnego użytkowanych odcinków dróg publicznych na koszt Wykonawcy.</w:t>
      </w:r>
    </w:p>
    <w:p w14:paraId="3A25F1A1"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 xml:space="preserve">Wykonawca będzie usuwać na bieżąco, na własny koszt, wszelkie zanieczyszczenia spowodowane jego pojazdami na drogach publicznych oraz dojazdach do Terenu Budowy. </w:t>
      </w:r>
    </w:p>
    <w:p w14:paraId="5CB38048"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Wymagania dotyczące wykonania robót</w:t>
      </w:r>
    </w:p>
    <w:p w14:paraId="6D4D3F57"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 xml:space="preserve">Przy wykonywaniu robót należy uwzględniać instrukcje producenta materiałów oraz przepisy związane i obowiązujące, w tym również te, które uległy zmianie lub aktualizacji. W przypadku istnienia norm, atestów, certyfikatów, instrukcji, aprobat technicznych, świadectw dopuszczenia nie wyszczególnionych dokumentacji projektowej a obowiązujących, Wykonawca ma również obowiązek stosowania się do nich. </w:t>
      </w:r>
    </w:p>
    <w:p w14:paraId="4783F01B"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Odbiory robót</w:t>
      </w:r>
    </w:p>
    <w:p w14:paraId="2B9F0D4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Odbiorom podlegają zakończone etapy prac, zgłoszone przez Wykonawcę, Zamawiającemu w formie pisemnej lub drogą elektroniczną (odbiory częściowe, w tym odbiory w zakładzie produkcyjnym wykonawcy modułów oraz w miejscu montażu na terenie inwestycji, odbiór końcowy).</w:t>
      </w:r>
    </w:p>
    <w:p w14:paraId="0FCC6177"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lastRenderedPageBreak/>
        <w:t>Zamawiający wyznaczy termin i rozpocznie odbiór końcowy w terminie określonym w umowie Wykonawcę gotowości do odbioru końcowego. O terminie odbioru końcowego, Zamawiający poinformuje Wykonawcę pisemnie lub drogą elektroniczną.</w:t>
      </w:r>
    </w:p>
    <w:p w14:paraId="2EC3C675"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 dniu podpisania protokołu końcowego odbioru robót Wykonawca przekaże Zamawiającemu całość wymaganej przepisami prawa dokumentacji powykonawczej, z naniesionymi wszystkimi zmianami wprowadzonymi podczas wykonywania robót.</w:t>
      </w:r>
    </w:p>
    <w:p w14:paraId="27A1412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Z czynności odbioru końcowego, sporządzane są protokoły, zawierające opis przebiegu czynności odbioru oraz wszelkie ustalenia poczynione w jego toku. Protokół odbioru podpisany przez strony, Zamawiający doręcza Wykonawcy w dniu zakończenia czynności odbioru. W przypadku odbioru bezusterkowego (bez stwierdzenia wad) dzień ten stanowi datę odbioru.</w:t>
      </w:r>
    </w:p>
    <w:p w14:paraId="704C8BE4"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Odbiór prac, robót, czynności wykonanych przy realizacji przedmiotu zamówienia przez podwykonawcę następuje z chwilą dokonania odbioru końcowego robót przez Zamawiającego od Wykonawcy.</w:t>
      </w:r>
    </w:p>
    <w:p w14:paraId="439FA22A"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Zamawiający ma prawo odmówić odbioru, jeżeli w toku czynności odbioru zostanie stwierdzone, że przedmiot odbioru posiada wady, tj. nie osiągnął gotowości do odbioru z powodu nie zakończenia robót, prac lub czynności, lub nie zostały właściwie wykonane roboty, prace lub czynności lub nie zostały przeprowadzone wszystkie sprawdzenia, próby lub gdy Wykonawca nie przedstawił wymaganych prawem i niezbędnych dokonania odbioru dokumentów powykonawczych lub przedmiot odbioru posiada inne usterki, uchybienia w stosunku do zamierzonego stanu. Wykonawca zobowiązany jest do zawiadomienia na piśmie Zamawiającego o usunięciu wad oraz do żądania wyznaczenia terminu odbioru zakwestionowanych uprzednio robót jako wadliwych.</w:t>
      </w:r>
    </w:p>
    <w:p w14:paraId="5E1CF44E"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Dokumenty do odbioru robót.</w:t>
      </w:r>
    </w:p>
    <w:p w14:paraId="17D54661"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0"/>
        <w:ind w:left="420"/>
        <w:rPr>
          <w:sz w:val="20"/>
          <w:szCs w:val="20"/>
        </w:rPr>
      </w:pPr>
      <w:r>
        <w:rPr>
          <w:sz w:val="20"/>
          <w:szCs w:val="20"/>
        </w:rPr>
        <w:t>Do odbioru końcowego robót Wykonawca jest zobowiązany przygotować następujące dokumenty:</w:t>
      </w:r>
    </w:p>
    <w:p w14:paraId="6BF9BC3F" w14:textId="1613BAFC" w:rsidR="0099094C" w:rsidRPr="006136A8" w:rsidRDefault="00B304F9" w:rsidP="006136A8">
      <w:pPr>
        <w:pStyle w:val="Akapitzlist"/>
        <w:numPr>
          <w:ilvl w:val="0"/>
          <w:numId w:val="36"/>
        </w:numPr>
        <w:pBdr>
          <w:top w:val="none" w:sz="0" w:space="0" w:color="000000"/>
          <w:left w:val="none" w:sz="0" w:space="0" w:color="000000"/>
          <w:bottom w:val="none" w:sz="0" w:space="0" w:color="000000"/>
          <w:right w:val="none" w:sz="0" w:space="0" w:color="000000"/>
          <w:between w:val="none" w:sz="0" w:space="0" w:color="000000"/>
        </w:pBdr>
        <w:spacing w:after="0"/>
        <w:rPr>
          <w:sz w:val="20"/>
          <w:szCs w:val="20"/>
        </w:rPr>
      </w:pPr>
      <w:r w:rsidRPr="006136A8">
        <w:rPr>
          <w:sz w:val="20"/>
          <w:szCs w:val="20"/>
        </w:rPr>
        <w:t>dokumentację powykonawczą- 1 egz. w formie papierowej + 1egz. na nośniku CD;</w:t>
      </w:r>
    </w:p>
    <w:p w14:paraId="66B7A1E3" w14:textId="0DF914B7" w:rsidR="0099094C" w:rsidRDefault="00B304F9" w:rsidP="006136A8">
      <w:pPr>
        <w:pStyle w:val="Akapitzlist"/>
        <w:numPr>
          <w:ilvl w:val="0"/>
          <w:numId w:val="36"/>
        </w:num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wyniki pomiarów kontrolnych oraz badań i oznaczeń laboratoryjnych;</w:t>
      </w:r>
    </w:p>
    <w:p w14:paraId="2DCA7BF9" w14:textId="279C68AE" w:rsidR="0099094C" w:rsidRDefault="00B304F9" w:rsidP="006136A8">
      <w:pPr>
        <w:pStyle w:val="Akapitzlist"/>
        <w:numPr>
          <w:ilvl w:val="0"/>
          <w:numId w:val="36"/>
        </w:num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atesty jakościowe wbudowanych materiałów;</w:t>
      </w:r>
    </w:p>
    <w:p w14:paraId="4C02D89F" w14:textId="36689787" w:rsidR="0099094C" w:rsidRDefault="00B304F9" w:rsidP="006136A8">
      <w:pPr>
        <w:pStyle w:val="Akapitzlist"/>
        <w:numPr>
          <w:ilvl w:val="0"/>
          <w:numId w:val="36"/>
        </w:numPr>
        <w:pBdr>
          <w:top w:val="none" w:sz="0" w:space="0" w:color="000000"/>
          <w:left w:val="none" w:sz="0" w:space="0" w:color="000000"/>
          <w:bottom w:val="none" w:sz="0" w:space="0" w:color="000000"/>
          <w:right w:val="none" w:sz="0" w:space="0" w:color="000000"/>
          <w:between w:val="none" w:sz="0" w:space="0" w:color="000000"/>
        </w:pBdr>
        <w:spacing w:after="0"/>
        <w:ind w:left="1139" w:hanging="357"/>
        <w:rPr>
          <w:sz w:val="20"/>
          <w:szCs w:val="20"/>
        </w:rPr>
      </w:pPr>
      <w:r>
        <w:rPr>
          <w:sz w:val="20"/>
          <w:szCs w:val="20"/>
        </w:rPr>
        <w:t>instrukcje obsługi i użytkowania wszelkich urządzeń wyposażenia technologicznego obiektu;</w:t>
      </w:r>
    </w:p>
    <w:p w14:paraId="243D2B72" w14:textId="6589F859" w:rsidR="0099094C" w:rsidRDefault="00B304F9" w:rsidP="006136A8">
      <w:pPr>
        <w:pStyle w:val="Akapitzlist"/>
        <w:numPr>
          <w:ilvl w:val="0"/>
          <w:numId w:val="36"/>
        </w:num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rPr>
      </w:pPr>
      <w:r>
        <w:rPr>
          <w:sz w:val="20"/>
          <w:szCs w:val="20"/>
        </w:rPr>
        <w:t>karta gwarancyjna na roboty.</w:t>
      </w:r>
    </w:p>
    <w:p w14:paraId="59B88C87"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Ochrona przeciwpożarowa w czasie wykonywania robót</w:t>
      </w:r>
    </w:p>
    <w:p w14:paraId="17F40843"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Wykonawca będzie przestrzegać przepisów ochrony przeciwpożarowej. Wykonawca będzie utrzymywać sprawny sprzęt przeciwpożarowy, wymagany przez odpowiednie przepisy. 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14:paraId="07EDB76D"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Ochrona własności publicznej i prywatnej</w:t>
      </w:r>
    </w:p>
    <w:p w14:paraId="45A29635"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lastRenderedPageBreak/>
        <w:t>Wykonawca ponosi odpowiedzialność za wszelkie naruszenia praw i szkody wyrządzone Zamawiającemu, a także osobom trzecim poprzez wadliwe wykonywanie inwestycji lub jej części.</w:t>
      </w:r>
    </w:p>
    <w:p w14:paraId="09693F48"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Bezpieczeństwo i higiena pracy przy wykonywaniu robót</w:t>
      </w:r>
    </w:p>
    <w:p w14:paraId="25AD6056" w14:textId="593CE213"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u w:val="single"/>
        </w:rPr>
      </w:pPr>
      <w:r>
        <w:rPr>
          <w:sz w:val="20"/>
          <w:szCs w:val="20"/>
        </w:rPr>
        <w:t xml:space="preserve">Podczas realizacji robót Wykonawca będzie przestrzegać przepisów dotyczących bezpieczeństwa </w:t>
      </w:r>
      <w:r w:rsidR="00026C5A">
        <w:rPr>
          <w:sz w:val="20"/>
          <w:szCs w:val="20"/>
        </w:rPr>
        <w:t>i </w:t>
      </w:r>
      <w:r>
        <w:rPr>
          <w:sz w:val="20"/>
          <w:szCs w:val="20"/>
        </w:rPr>
        <w:t xml:space="preserve">higieny pracy oraz stosować się do zaleceń Planu Bezpieczeństwa i Ochrony Zdrowia. </w:t>
      </w:r>
      <w:r w:rsidR="00026C5A">
        <w:rPr>
          <w:sz w:val="20"/>
          <w:szCs w:val="20"/>
        </w:rPr>
        <w:t>W </w:t>
      </w:r>
      <w:r>
        <w:rPr>
          <w:sz w:val="20"/>
          <w:szCs w:val="20"/>
        </w:rPr>
        <w:t xml:space="preserve">szczególności Wykonawca ma obowiązek zadbać, aby personel nie wykonywał pracy w warunkach niebezpiecznych, szkodliwych dla zdrowia oraz niespełniających odpowiednich wymagań sanitarnych. Wykonawca zapewni i będzie utrzymywał wszelkie urządzenia zabezpieczające, socjalne oraz sprzęt </w:t>
      </w:r>
      <w:r w:rsidR="00026C5A">
        <w:rPr>
          <w:sz w:val="20"/>
          <w:szCs w:val="20"/>
        </w:rPr>
        <w:t>i </w:t>
      </w:r>
      <w:r>
        <w:rPr>
          <w:sz w:val="20"/>
          <w:szCs w:val="20"/>
        </w:rPr>
        <w:t>odpowiednią odzież dla ochrony życia i zdrowia osób zatrudnionych na budowie oraz dla zapewnienia bezpieczeństwa publicznego.</w:t>
      </w:r>
      <w:r>
        <w:rPr>
          <w:sz w:val="20"/>
          <w:szCs w:val="20"/>
          <w:u w:val="single"/>
        </w:rPr>
        <w:t xml:space="preserve"> </w:t>
      </w:r>
    </w:p>
    <w:p w14:paraId="0755790B" w14:textId="77777777" w:rsidR="0099094C" w:rsidRDefault="00B304F9" w:rsidP="00CB55DC">
      <w:pPr>
        <w:pBdr>
          <w:top w:val="none" w:sz="0" w:space="0" w:color="000000"/>
          <w:left w:val="none" w:sz="0" w:space="0" w:color="000000"/>
          <w:bottom w:val="none" w:sz="0" w:space="0" w:color="000000"/>
          <w:right w:val="none" w:sz="0" w:space="0" w:color="000000"/>
          <w:between w:val="none" w:sz="0" w:space="0" w:color="000000"/>
        </w:pBdr>
        <w:spacing w:before="240" w:after="240"/>
        <w:rPr>
          <w:sz w:val="20"/>
          <w:szCs w:val="20"/>
          <w:u w:val="single"/>
        </w:rPr>
      </w:pPr>
      <w:r>
        <w:rPr>
          <w:sz w:val="20"/>
          <w:szCs w:val="20"/>
          <w:u w:val="single"/>
        </w:rPr>
        <w:t>Stosowanie się do przepisów prawa</w:t>
      </w:r>
    </w:p>
    <w:p w14:paraId="75115E81" w14:textId="0FB9E4B9"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before="240" w:after="240"/>
        <w:jc w:val="both"/>
        <w:rPr>
          <w:sz w:val="20"/>
          <w:szCs w:val="20"/>
        </w:rPr>
      </w:pPr>
      <w:r>
        <w:rPr>
          <w:sz w:val="20"/>
          <w:szCs w:val="20"/>
        </w:rPr>
        <w:t xml:space="preserve">Wykonawca zobowiązany jest znać i stosować wszystkie przepisy powszechnie obowiązującego, lokalne oraz inne przepisy i wytyczne, które są w jakikolwiek sposób związane z robotami i będzie </w:t>
      </w:r>
      <w:r w:rsidR="00090636">
        <w:rPr>
          <w:sz w:val="20"/>
          <w:szCs w:val="20"/>
        </w:rPr>
        <w:t>w </w:t>
      </w:r>
      <w:r>
        <w:rPr>
          <w:sz w:val="20"/>
          <w:szCs w:val="20"/>
        </w:rPr>
        <w:t>pełni odpowiedzialny za przestrzeganie tych praw, przepisów i wytycznych podczas prowadzenia robót.</w:t>
      </w:r>
    </w:p>
    <w:p w14:paraId="36636DF4" w14:textId="77777777" w:rsidR="0099094C" w:rsidRDefault="00B304F9" w:rsidP="00CB55DC">
      <w:pPr>
        <w:spacing w:before="240" w:after="240"/>
        <w:rPr>
          <w:sz w:val="20"/>
          <w:szCs w:val="20"/>
        </w:rPr>
      </w:pPr>
      <w:r>
        <w:rPr>
          <w:sz w:val="20"/>
          <w:szCs w:val="20"/>
        </w:rPr>
        <w:t>Projekt wykonawczy. Prowadzenie robót, ich nadzór i odbiór muszą spełniać wymagania określone prawem budowlanym.</w:t>
      </w:r>
    </w:p>
    <w:p w14:paraId="1F7E037B" w14:textId="77777777" w:rsidR="0099094C" w:rsidRDefault="00B304F9" w:rsidP="00CB55DC">
      <w:pPr>
        <w:pStyle w:val="Nagwek2"/>
        <w:numPr>
          <w:ilvl w:val="2"/>
          <w:numId w:val="18"/>
        </w:numPr>
        <w:spacing w:before="120" w:after="120"/>
        <w:ind w:left="0"/>
        <w:rPr>
          <w:color w:val="000000"/>
          <w:sz w:val="20"/>
          <w:szCs w:val="20"/>
        </w:rPr>
      </w:pPr>
      <w:bookmarkStart w:id="58" w:name="_Toc172663845"/>
      <w:r>
        <w:rPr>
          <w:rFonts w:ascii="Arial" w:eastAsia="Arial" w:hAnsi="Arial" w:cs="Arial"/>
          <w:color w:val="000000"/>
          <w:sz w:val="20"/>
          <w:szCs w:val="20"/>
        </w:rPr>
        <w:t>Wymagania w zakresie dokumentacji projektowej</w:t>
      </w:r>
      <w:bookmarkEnd w:id="58"/>
    </w:p>
    <w:p w14:paraId="4058575B" w14:textId="77777777" w:rsidR="0099094C" w:rsidRDefault="00B304F9" w:rsidP="006136A8">
      <w:pPr>
        <w:spacing w:before="240" w:after="240"/>
        <w:jc w:val="both"/>
        <w:rPr>
          <w:sz w:val="20"/>
          <w:szCs w:val="20"/>
        </w:rPr>
      </w:pPr>
      <w:r>
        <w:rPr>
          <w:b/>
          <w:sz w:val="20"/>
          <w:szCs w:val="20"/>
        </w:rPr>
        <w:t>Wykaz opracowań, decyzji, uzgodnień, opinii oraz pozwoleń niezbędnych do opracowania Projektu budowlanego w rozumieniu ustawy z dn. 7 lipca 1994 r. Prawo budowlane oraz uzyskania decyzji o Pozwoleniu na budowę</w:t>
      </w:r>
    </w:p>
    <w:p w14:paraId="181C1773" w14:textId="77777777" w:rsidR="0099094C" w:rsidRDefault="00B304F9" w:rsidP="006136A8">
      <w:pPr>
        <w:spacing w:before="240" w:after="240"/>
        <w:ind w:left="1080" w:hanging="360"/>
        <w:jc w:val="both"/>
        <w:rPr>
          <w:sz w:val="20"/>
          <w:szCs w:val="20"/>
        </w:rPr>
      </w:pPr>
      <w:r>
        <w:rPr>
          <w:sz w:val="20"/>
          <w:szCs w:val="20"/>
        </w:rPr>
        <w:t xml:space="preserve">1.  </w:t>
      </w:r>
      <w:r>
        <w:rPr>
          <w:sz w:val="20"/>
          <w:szCs w:val="20"/>
        </w:rPr>
        <w:tab/>
        <w:t>Wykonawca zobowiązany jest opracować wstępny Projekt Budowlany, który należy wykonać na podstawie koncepcji, programu funkcjonalno-użytkowego, dokumentacji i opinii geotechnicznych, opinii zarządcy drogi, pozyskanych warunków, decyzji, opinii i uzgodnień oraz obowiązujących przepisów, w sposób umożliwiający ulokowanie na terenie objętym inwestycją obiektów oraz pełnej infrastruktury niezbędnej dla potrzeb jego funkcjonowania oraz przedłożyć dane opracowanie w celu zatwierdzenia Zamawiającemu.</w:t>
      </w:r>
    </w:p>
    <w:p w14:paraId="08BC6502" w14:textId="77777777" w:rsidR="0099094C" w:rsidRDefault="00B304F9" w:rsidP="00090636">
      <w:pPr>
        <w:spacing w:after="240"/>
        <w:ind w:left="1080" w:hanging="360"/>
        <w:rPr>
          <w:sz w:val="20"/>
          <w:szCs w:val="20"/>
        </w:rPr>
      </w:pPr>
      <w:r>
        <w:rPr>
          <w:sz w:val="20"/>
          <w:szCs w:val="20"/>
        </w:rPr>
        <w:t xml:space="preserve">2.  </w:t>
      </w:r>
      <w:r>
        <w:rPr>
          <w:sz w:val="20"/>
          <w:szCs w:val="20"/>
        </w:rPr>
        <w:tab/>
        <w:t>Aby w rozumieniu ustawy z dn. 7 lipca 1994 r. Prawo budowlane opracować kompletny Projekt Budowlany oraz uzyskać decyzję o Pozwoleniu na budowę Wykonawca powinien uzyskać:</w:t>
      </w:r>
      <w:r>
        <w:rPr>
          <w:sz w:val="20"/>
          <w:szCs w:val="20"/>
        </w:rPr>
        <w:br/>
      </w:r>
      <w:r>
        <w:rPr>
          <w:sz w:val="20"/>
          <w:szCs w:val="20"/>
        </w:rPr>
        <w:br/>
        <w:t xml:space="preserve"> 2.1. MDCP </w:t>
      </w:r>
      <w:r>
        <w:rPr>
          <w:sz w:val="20"/>
          <w:szCs w:val="20"/>
        </w:rPr>
        <w:br/>
      </w:r>
      <w:r>
        <w:rPr>
          <w:sz w:val="20"/>
          <w:szCs w:val="20"/>
        </w:rPr>
        <w:br/>
        <w:t xml:space="preserve"> 2.2. Decyzja o warunkach zabudowy - zbędna, teren objęty MPZP;</w:t>
      </w:r>
      <w:r>
        <w:rPr>
          <w:sz w:val="20"/>
          <w:szCs w:val="20"/>
        </w:rPr>
        <w:br/>
      </w:r>
      <w:r>
        <w:rPr>
          <w:sz w:val="20"/>
          <w:szCs w:val="20"/>
        </w:rPr>
        <w:br/>
        <w:t xml:space="preserve"> 2.3. Decyzja lokalizacji celu publicznego - zbędna, teren objęty MPZP;</w:t>
      </w:r>
      <w:r>
        <w:rPr>
          <w:sz w:val="20"/>
          <w:szCs w:val="20"/>
        </w:rPr>
        <w:br/>
      </w:r>
      <w:r>
        <w:rPr>
          <w:sz w:val="20"/>
          <w:szCs w:val="20"/>
        </w:rPr>
        <w:br/>
      </w:r>
      <w:r>
        <w:rPr>
          <w:sz w:val="20"/>
          <w:szCs w:val="20"/>
        </w:rPr>
        <w:lastRenderedPageBreak/>
        <w:t xml:space="preserve"> 2.4. Decyzja środowiskowa jeśli będzie wymagana</w:t>
      </w:r>
      <w:r>
        <w:rPr>
          <w:sz w:val="20"/>
          <w:szCs w:val="20"/>
        </w:rPr>
        <w:br/>
      </w:r>
      <w:r>
        <w:rPr>
          <w:sz w:val="20"/>
          <w:szCs w:val="20"/>
        </w:rPr>
        <w:br/>
        <w:t xml:space="preserve"> 2.5. Warunki przyłączenia do sieci (pozyskano na etapie PFU):</w:t>
      </w:r>
    </w:p>
    <w:p w14:paraId="3E7BA31E" w14:textId="77777777" w:rsidR="0099094C" w:rsidRDefault="00B304F9" w:rsidP="006136A8">
      <w:pPr>
        <w:spacing w:before="240" w:after="240"/>
        <w:ind w:left="1560"/>
        <w:rPr>
          <w:sz w:val="20"/>
          <w:szCs w:val="20"/>
        </w:rPr>
      </w:pPr>
      <w:r>
        <w:rPr>
          <w:sz w:val="20"/>
          <w:szCs w:val="20"/>
        </w:rPr>
        <w:t>a) elektroenergetycznych,</w:t>
      </w:r>
    </w:p>
    <w:p w14:paraId="282D81E1" w14:textId="77777777" w:rsidR="0099094C" w:rsidRDefault="00B304F9" w:rsidP="006136A8">
      <w:pPr>
        <w:spacing w:before="240" w:after="240"/>
        <w:ind w:left="1560"/>
        <w:rPr>
          <w:sz w:val="20"/>
          <w:szCs w:val="20"/>
        </w:rPr>
      </w:pPr>
      <w:r>
        <w:rPr>
          <w:sz w:val="20"/>
          <w:szCs w:val="20"/>
        </w:rPr>
        <w:t>b) wodociągowych,</w:t>
      </w:r>
    </w:p>
    <w:p w14:paraId="74DC4F41" w14:textId="77777777" w:rsidR="0099094C" w:rsidRDefault="00B304F9" w:rsidP="006136A8">
      <w:pPr>
        <w:spacing w:before="240" w:after="240"/>
        <w:ind w:left="1560"/>
        <w:rPr>
          <w:sz w:val="20"/>
          <w:szCs w:val="20"/>
        </w:rPr>
      </w:pPr>
      <w:r>
        <w:rPr>
          <w:sz w:val="20"/>
          <w:szCs w:val="20"/>
        </w:rPr>
        <w:t>c) kanalizacyjnych,</w:t>
      </w:r>
    </w:p>
    <w:p w14:paraId="42D96B7F" w14:textId="77777777" w:rsidR="0099094C" w:rsidRDefault="00B304F9" w:rsidP="006136A8">
      <w:pPr>
        <w:spacing w:before="240" w:after="240"/>
        <w:ind w:left="1560"/>
        <w:rPr>
          <w:sz w:val="20"/>
          <w:szCs w:val="20"/>
        </w:rPr>
      </w:pPr>
      <w:r>
        <w:rPr>
          <w:sz w:val="20"/>
          <w:szCs w:val="20"/>
        </w:rPr>
        <w:t>d) gazowych,</w:t>
      </w:r>
    </w:p>
    <w:p w14:paraId="29FDBCC8" w14:textId="77777777" w:rsidR="0099094C" w:rsidRDefault="00B304F9" w:rsidP="006136A8">
      <w:pPr>
        <w:spacing w:before="240" w:after="240"/>
        <w:ind w:left="1560"/>
        <w:rPr>
          <w:sz w:val="20"/>
          <w:szCs w:val="20"/>
        </w:rPr>
      </w:pPr>
      <w:r>
        <w:rPr>
          <w:sz w:val="20"/>
          <w:szCs w:val="20"/>
        </w:rPr>
        <w:t>e) cieplnych,</w:t>
      </w:r>
    </w:p>
    <w:p w14:paraId="06400FBD" w14:textId="77777777" w:rsidR="0099094C" w:rsidRDefault="00B304F9" w:rsidP="006136A8">
      <w:pPr>
        <w:spacing w:before="240" w:after="240"/>
        <w:ind w:left="1560"/>
        <w:rPr>
          <w:sz w:val="20"/>
          <w:szCs w:val="20"/>
        </w:rPr>
      </w:pPr>
      <w:r>
        <w:rPr>
          <w:sz w:val="20"/>
          <w:szCs w:val="20"/>
        </w:rPr>
        <w:t>f) telekomunikacyjnych</w:t>
      </w:r>
    </w:p>
    <w:p w14:paraId="795E079A" w14:textId="77777777" w:rsidR="00090636" w:rsidRDefault="00B304F9" w:rsidP="00090636">
      <w:pPr>
        <w:spacing w:before="240" w:after="240"/>
        <w:ind w:left="1560"/>
        <w:rPr>
          <w:sz w:val="20"/>
          <w:szCs w:val="20"/>
        </w:rPr>
      </w:pPr>
      <w:r>
        <w:rPr>
          <w:sz w:val="20"/>
          <w:szCs w:val="20"/>
        </w:rPr>
        <w:t>g) drogowej</w:t>
      </w:r>
    </w:p>
    <w:p w14:paraId="62A87949" w14:textId="69883D4F" w:rsidR="0099094C" w:rsidRDefault="00B304F9" w:rsidP="006136A8">
      <w:pPr>
        <w:spacing w:before="240" w:after="240"/>
        <w:ind w:left="709"/>
        <w:rPr>
          <w:sz w:val="20"/>
          <w:szCs w:val="20"/>
        </w:rPr>
      </w:pPr>
      <w:r>
        <w:rPr>
          <w:sz w:val="20"/>
          <w:szCs w:val="20"/>
        </w:rPr>
        <w:t>2.6. Opinia Geotechniczna - pozyskano na etapie PFU</w:t>
      </w:r>
    </w:p>
    <w:p w14:paraId="7441C520" w14:textId="77777777" w:rsidR="0099094C" w:rsidRDefault="00B304F9" w:rsidP="00CB55DC">
      <w:pPr>
        <w:spacing w:before="240" w:after="240"/>
        <w:ind w:left="720"/>
        <w:rPr>
          <w:sz w:val="20"/>
          <w:szCs w:val="20"/>
        </w:rPr>
      </w:pPr>
      <w:r>
        <w:rPr>
          <w:sz w:val="20"/>
          <w:szCs w:val="20"/>
        </w:rPr>
        <w:t>2.7. Wykonawca powinien wykonać badania geologiczno-inżynierskie</w:t>
      </w:r>
    </w:p>
    <w:p w14:paraId="1A345423" w14:textId="77777777" w:rsidR="0099094C" w:rsidRDefault="00B304F9" w:rsidP="00CB55DC">
      <w:pPr>
        <w:spacing w:before="240" w:after="240"/>
        <w:ind w:left="720"/>
        <w:rPr>
          <w:sz w:val="20"/>
          <w:szCs w:val="20"/>
        </w:rPr>
      </w:pPr>
      <w:r>
        <w:rPr>
          <w:sz w:val="20"/>
          <w:szCs w:val="20"/>
        </w:rPr>
        <w:t>2.8. Uzgodnienie/Decyzja o budowie zjazdu - Wykonawca powinien opracować kompletny projekt branży drogowej dla budowy zjazdu oraz wystąpić o warunki i uzgodnienie zjazdu</w:t>
      </w:r>
    </w:p>
    <w:p w14:paraId="648C91C3" w14:textId="77777777" w:rsidR="0099094C" w:rsidRDefault="00B304F9" w:rsidP="00CB55DC">
      <w:pPr>
        <w:spacing w:before="240" w:after="240"/>
        <w:ind w:left="720"/>
        <w:rPr>
          <w:sz w:val="20"/>
          <w:szCs w:val="20"/>
        </w:rPr>
      </w:pPr>
      <w:r>
        <w:rPr>
          <w:sz w:val="20"/>
          <w:szCs w:val="20"/>
        </w:rPr>
        <w:t>2.9. Uzgodnienie Projektu Budowlanego z Rzeczoznawcą ds. Ochrony Przeciwpożarowej;</w:t>
      </w:r>
    </w:p>
    <w:p w14:paraId="7FC0D7E1" w14:textId="14C0EC33" w:rsidR="0099094C" w:rsidRDefault="00B304F9" w:rsidP="006136A8">
      <w:pPr>
        <w:spacing w:before="240" w:after="240"/>
        <w:ind w:left="720"/>
        <w:jc w:val="both"/>
        <w:rPr>
          <w:sz w:val="20"/>
          <w:szCs w:val="20"/>
        </w:rPr>
      </w:pPr>
      <w:r>
        <w:rPr>
          <w:sz w:val="20"/>
          <w:szCs w:val="20"/>
        </w:rPr>
        <w:t>2.10. Uzgodnienie Projektu Budowlanego z Rzeczoznawcą Higieniczno - Sanitarnym;</w:t>
      </w:r>
      <w:r>
        <w:rPr>
          <w:sz w:val="20"/>
          <w:szCs w:val="20"/>
        </w:rPr>
        <w:br/>
      </w:r>
      <w:r>
        <w:rPr>
          <w:sz w:val="20"/>
          <w:szCs w:val="20"/>
        </w:rPr>
        <w:br/>
        <w:t xml:space="preserve">2.11. </w:t>
      </w:r>
      <w:r w:rsidR="00090636">
        <w:rPr>
          <w:sz w:val="20"/>
          <w:szCs w:val="20"/>
        </w:rPr>
        <w:t>S</w:t>
      </w:r>
      <w:r>
        <w:rPr>
          <w:sz w:val="20"/>
          <w:szCs w:val="20"/>
        </w:rPr>
        <w:t>porządzenie świadectwa charakterystyki energetycznej - Zamawiający/Inwestor będzie zobowiązany dołączyć świadectwo charakterystyki energetycznej do zawiadomienia o zakończeniu budowy obiektu budowlanego lub do wniosku o udzielenie pozwolenia na użytkowanie (obowiązek wszedł w życie z dniem 28 kwietnia 2023r.).</w:t>
      </w:r>
    </w:p>
    <w:p w14:paraId="2426BE1D" w14:textId="0AC5ADA4" w:rsidR="0099094C" w:rsidRDefault="00B304F9" w:rsidP="00CB55DC">
      <w:pPr>
        <w:spacing w:before="240" w:after="240"/>
        <w:ind w:left="720"/>
        <w:rPr>
          <w:sz w:val="20"/>
          <w:szCs w:val="20"/>
        </w:rPr>
      </w:pPr>
      <w:r>
        <w:rPr>
          <w:sz w:val="20"/>
          <w:szCs w:val="20"/>
        </w:rPr>
        <w:t>2.12. Uzyskanie zgody na wycinkę zieleni</w:t>
      </w:r>
      <w:r w:rsidR="00090636">
        <w:rPr>
          <w:sz w:val="20"/>
          <w:szCs w:val="20"/>
        </w:rPr>
        <w:t xml:space="preserve"> wraz z ewentualnymi operatami i opiniami</w:t>
      </w:r>
    </w:p>
    <w:p w14:paraId="7D581D3F" w14:textId="77777777" w:rsidR="0099094C" w:rsidRDefault="00B304F9" w:rsidP="00CB55DC">
      <w:pPr>
        <w:spacing w:before="240" w:after="240"/>
        <w:ind w:left="720"/>
        <w:rPr>
          <w:sz w:val="20"/>
          <w:szCs w:val="20"/>
        </w:rPr>
      </w:pPr>
      <w:r>
        <w:rPr>
          <w:sz w:val="20"/>
          <w:szCs w:val="20"/>
        </w:rPr>
        <w:t xml:space="preserve"> 3.  Aby Projekt Budowlany w rozumieniu obowiązujących przepisów prawa był kompletny Wykonawca zobowiązany jest opracować:</w:t>
      </w:r>
    </w:p>
    <w:p w14:paraId="3866FB5D" w14:textId="77777777" w:rsidR="0099094C" w:rsidRDefault="00B304F9" w:rsidP="00CB55DC">
      <w:pPr>
        <w:spacing w:before="240" w:after="240"/>
        <w:rPr>
          <w:sz w:val="20"/>
          <w:szCs w:val="20"/>
        </w:rPr>
      </w:pPr>
      <w:r>
        <w:rPr>
          <w:sz w:val="20"/>
          <w:szCs w:val="20"/>
        </w:rPr>
        <w:t>1) Projekt Zagospodarowania Działki lub Terenu,</w:t>
      </w:r>
    </w:p>
    <w:p w14:paraId="61C5F3D4" w14:textId="77777777" w:rsidR="0099094C" w:rsidRDefault="00B304F9" w:rsidP="00CB55DC">
      <w:pPr>
        <w:spacing w:before="240" w:after="240"/>
        <w:rPr>
          <w:sz w:val="20"/>
          <w:szCs w:val="20"/>
        </w:rPr>
      </w:pPr>
      <w:r>
        <w:rPr>
          <w:sz w:val="20"/>
          <w:szCs w:val="20"/>
        </w:rPr>
        <w:t>2) Projekt Architektoniczno-Budowlany,</w:t>
      </w:r>
    </w:p>
    <w:p w14:paraId="0227EC14" w14:textId="77777777" w:rsidR="0099094C" w:rsidRDefault="00B304F9" w:rsidP="00CB55DC">
      <w:pPr>
        <w:spacing w:before="240" w:after="240"/>
        <w:rPr>
          <w:sz w:val="20"/>
          <w:szCs w:val="20"/>
        </w:rPr>
      </w:pPr>
      <w:r>
        <w:rPr>
          <w:sz w:val="20"/>
          <w:szCs w:val="20"/>
        </w:rPr>
        <w:t>3) Projekt Techniczny,</w:t>
      </w:r>
    </w:p>
    <w:p w14:paraId="5098697F" w14:textId="77777777" w:rsidR="0099094C" w:rsidRDefault="00B304F9" w:rsidP="00CB55DC">
      <w:pPr>
        <w:spacing w:before="240" w:after="240"/>
        <w:rPr>
          <w:sz w:val="20"/>
          <w:szCs w:val="20"/>
        </w:rPr>
      </w:pPr>
      <w:r>
        <w:rPr>
          <w:sz w:val="20"/>
          <w:szCs w:val="20"/>
        </w:rPr>
        <w:t>4) Projekt Wykonawczy</w:t>
      </w:r>
    </w:p>
    <w:p w14:paraId="021409C1" w14:textId="77777777" w:rsidR="0099094C" w:rsidRDefault="00B304F9" w:rsidP="00CB55DC">
      <w:pPr>
        <w:spacing w:before="240" w:after="240"/>
        <w:rPr>
          <w:sz w:val="20"/>
          <w:szCs w:val="20"/>
        </w:rPr>
      </w:pPr>
      <w:r>
        <w:rPr>
          <w:sz w:val="20"/>
          <w:szCs w:val="20"/>
        </w:rPr>
        <w:t>5) Kosztorysy oraz STWiORy</w:t>
      </w:r>
    </w:p>
    <w:p w14:paraId="55C6E8B6" w14:textId="77777777" w:rsidR="0099094C" w:rsidRDefault="00B304F9" w:rsidP="00CB55DC">
      <w:pPr>
        <w:spacing w:before="240" w:after="240"/>
        <w:rPr>
          <w:sz w:val="20"/>
          <w:szCs w:val="20"/>
        </w:rPr>
      </w:pPr>
      <w:r>
        <w:rPr>
          <w:sz w:val="20"/>
          <w:szCs w:val="20"/>
        </w:rPr>
        <w:lastRenderedPageBreak/>
        <w:t>6) załączniki projektu budowlanego:</w:t>
      </w:r>
    </w:p>
    <w:p w14:paraId="4ADA5F6B" w14:textId="77777777" w:rsidR="0099094C" w:rsidRDefault="00B304F9" w:rsidP="00CB55DC">
      <w:pPr>
        <w:spacing w:before="240" w:after="240"/>
        <w:ind w:left="1080" w:hanging="360"/>
        <w:rPr>
          <w:sz w:val="20"/>
          <w:szCs w:val="20"/>
        </w:rPr>
      </w:pPr>
      <w:r>
        <w:rPr>
          <w:sz w:val="20"/>
          <w:szCs w:val="20"/>
        </w:rPr>
        <w:t xml:space="preserve">●   </w:t>
      </w:r>
      <w:r>
        <w:rPr>
          <w:sz w:val="20"/>
          <w:szCs w:val="20"/>
        </w:rPr>
        <w:tab/>
        <w:t>wymienione wyżej decyzje, uzgodnienia i opinie oraz wszystkie dokumenty, o których mowa w art. 33 ust. 2 pkt 1 ustawy z dnia 7 lipca 1994 r. - Prawo budowlane,</w:t>
      </w:r>
    </w:p>
    <w:p w14:paraId="368B596C" w14:textId="77777777" w:rsidR="0099094C" w:rsidRDefault="00B304F9" w:rsidP="00CB55DC">
      <w:pPr>
        <w:spacing w:after="240"/>
        <w:ind w:left="1080" w:hanging="360"/>
        <w:rPr>
          <w:sz w:val="20"/>
          <w:szCs w:val="20"/>
        </w:rPr>
      </w:pPr>
      <w:r>
        <w:rPr>
          <w:sz w:val="20"/>
          <w:szCs w:val="20"/>
        </w:rPr>
        <w:t xml:space="preserve">●   </w:t>
      </w:r>
      <w:r>
        <w:rPr>
          <w:sz w:val="20"/>
          <w:szCs w:val="20"/>
        </w:rPr>
        <w:tab/>
        <w:t>informację dotyczącą bezpieczeństwa i ochrony zdrowia (BIOZ), o której mowa w art. 20 ust. 1 pkt 1b ustawy z dnia 7 lipca 1994 r. - Prawo budowlane,</w:t>
      </w:r>
    </w:p>
    <w:p w14:paraId="1AF25E00" w14:textId="77777777" w:rsidR="0099094C" w:rsidRDefault="00B304F9" w:rsidP="00CB55DC">
      <w:pPr>
        <w:spacing w:after="240"/>
        <w:ind w:left="720"/>
        <w:rPr>
          <w:sz w:val="20"/>
          <w:szCs w:val="20"/>
        </w:rPr>
      </w:pPr>
      <w:r>
        <w:rPr>
          <w:sz w:val="20"/>
          <w:szCs w:val="20"/>
        </w:rPr>
        <w:t>oraz, by wystąpić o decyzję o Pozwoleniu na budowę - przygotować i złożyć odpowiedni wniosek.</w:t>
      </w:r>
    </w:p>
    <w:p w14:paraId="5F0CF0B4" w14:textId="77777777" w:rsidR="0099094C" w:rsidRDefault="00B304F9" w:rsidP="006136A8">
      <w:pPr>
        <w:spacing w:after="240"/>
        <w:ind w:left="720"/>
        <w:jc w:val="both"/>
        <w:rPr>
          <w:sz w:val="20"/>
          <w:szCs w:val="20"/>
        </w:rPr>
      </w:pPr>
      <w:r>
        <w:rPr>
          <w:sz w:val="20"/>
          <w:szCs w:val="20"/>
        </w:rPr>
        <w:t>Wykonawca zobowiązany jest sporządzić dokumentację projektową zgodnie z wymaganiami Zamawiającego dla przedmiotowego zamówienia, projektami wstępnymi załączonymi oraz zapisami zawartymi w Programie Funkcjonalno-Użytkowym, pozostałymi dokumentami Zamawiającego, Umową i obowiązującymi przepisami Ustawy z dnia 7 lipca 1994 r. Prawo budowlane (Dz. U. 2019 poz. 1186 z późn. zm.), a także musi być zgodne z wszelkimi aktami prawnymi (np.: Rozporządzeniem Ministra Rozwoju z dnia 11 września 2020 r. w sprawie szczegółowego zakresu i formy projektu budowlanego - Dz.U. 2020 poz. 1609 z późn. zm. jeśli zajdą) właściwymi w przedmiocie zamówienia, z przepisami techniczno-budowlanymi, obowiązującymi na terenie kraju normami, wytycznymi oraz zasadami wiedzy technicznej. Dokumentacja projektowa winna być opracowana przez uprawnionych inżynierów i projektantów.</w:t>
      </w:r>
    </w:p>
    <w:p w14:paraId="0E7B06E8" w14:textId="77777777" w:rsidR="0099094C" w:rsidRDefault="00B304F9" w:rsidP="006136A8">
      <w:pPr>
        <w:spacing w:after="240"/>
        <w:ind w:left="1080" w:hanging="360"/>
        <w:jc w:val="both"/>
        <w:rPr>
          <w:sz w:val="20"/>
          <w:szCs w:val="20"/>
        </w:rPr>
      </w:pPr>
      <w:r>
        <w:rPr>
          <w:sz w:val="20"/>
          <w:szCs w:val="20"/>
        </w:rPr>
        <w:t xml:space="preserve">4.  </w:t>
      </w:r>
      <w:r>
        <w:rPr>
          <w:sz w:val="20"/>
          <w:szCs w:val="20"/>
        </w:rPr>
        <w:tab/>
        <w:t>Aby w rozumieniu ustawy z dn. 7 lipca 1994 r. Prawo budowlane opracować kompletny Projekt Budowlany oraz uzyskać decyzję o Pozwoleniu na budowę Zamawiający powinien wydać i przekazać Wykonawcy oświadczenie o posiadanym prawie do dysponowania nieruchomością na cele budowlane.</w:t>
      </w:r>
    </w:p>
    <w:p w14:paraId="20C499C5" w14:textId="77777777" w:rsidR="0099094C" w:rsidRDefault="00B304F9" w:rsidP="00CB55DC">
      <w:pPr>
        <w:spacing w:after="240"/>
        <w:ind w:left="1080" w:hanging="360"/>
        <w:rPr>
          <w:sz w:val="20"/>
          <w:szCs w:val="20"/>
        </w:rPr>
      </w:pPr>
      <w:r>
        <w:rPr>
          <w:sz w:val="20"/>
          <w:szCs w:val="20"/>
        </w:rPr>
        <w:t xml:space="preserve">5.  </w:t>
      </w:r>
      <w:r>
        <w:rPr>
          <w:sz w:val="20"/>
          <w:szCs w:val="20"/>
        </w:rPr>
        <w:tab/>
        <w:t>Wykonawca powinien uzyskać we własnym zakresie i na własny koszt wszelkie inne zgody i pozwolenia aby otrzymać prawomocne pozwolenie na budowę.</w:t>
      </w:r>
    </w:p>
    <w:p w14:paraId="314BE9D7" w14:textId="77777777" w:rsidR="0099094C" w:rsidRDefault="00B304F9" w:rsidP="00CB55DC">
      <w:pPr>
        <w:pStyle w:val="Nagwek1"/>
        <w:spacing w:before="120" w:after="120"/>
        <w:rPr>
          <w:rFonts w:ascii="Arial" w:eastAsia="Arial" w:hAnsi="Arial" w:cs="Arial"/>
          <w:color w:val="000000"/>
          <w:sz w:val="20"/>
          <w:szCs w:val="20"/>
        </w:rPr>
      </w:pPr>
      <w:bookmarkStart w:id="59" w:name="_Toc172663846"/>
      <w:r>
        <w:rPr>
          <w:rFonts w:ascii="Arial" w:eastAsia="Arial" w:hAnsi="Arial" w:cs="Arial"/>
          <w:color w:val="000000"/>
          <w:sz w:val="20"/>
          <w:szCs w:val="20"/>
        </w:rPr>
        <w:t xml:space="preserve">II </w:t>
      </w:r>
      <w:r>
        <w:rPr>
          <w:rFonts w:ascii="Arial" w:eastAsia="Arial" w:hAnsi="Arial" w:cs="Arial"/>
          <w:color w:val="000000"/>
          <w:sz w:val="20"/>
          <w:szCs w:val="20"/>
        </w:rPr>
        <w:tab/>
        <w:t>CZĘŚĆ INFORMACYJNA</w:t>
      </w:r>
      <w:bookmarkEnd w:id="59"/>
    </w:p>
    <w:p w14:paraId="4856BDB0" w14:textId="77777777" w:rsidR="0099094C" w:rsidRDefault="00B304F9" w:rsidP="00CB55DC">
      <w:pPr>
        <w:pStyle w:val="Nagwek2"/>
        <w:numPr>
          <w:ilvl w:val="0"/>
          <w:numId w:val="14"/>
        </w:numPr>
        <w:rPr>
          <w:rFonts w:ascii="Arial" w:eastAsia="Arial" w:hAnsi="Arial" w:cs="Arial"/>
          <w:color w:val="000000"/>
          <w:sz w:val="20"/>
          <w:szCs w:val="20"/>
        </w:rPr>
      </w:pPr>
      <w:bookmarkStart w:id="60" w:name="_Toc172663847"/>
      <w:r>
        <w:rPr>
          <w:rFonts w:ascii="Arial" w:eastAsia="Arial" w:hAnsi="Arial" w:cs="Arial"/>
          <w:color w:val="000000"/>
          <w:sz w:val="20"/>
          <w:szCs w:val="20"/>
        </w:rPr>
        <w:t>Dokumenty potwierdzające zgodność zamierzenia budowlanego z wymaganiami wynikającymi z odrębnych przepisów</w:t>
      </w:r>
      <w:bookmarkEnd w:id="60"/>
    </w:p>
    <w:p w14:paraId="42B7E7F2" w14:textId="77777777" w:rsidR="0099094C" w:rsidRDefault="00B304F9" w:rsidP="006136A8">
      <w:p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Realizacja zamówienia podlega prawu polskiemu. Wykonawca zobowiązany jest do realizacji zamówienia zgodnie z obowiązującymi przepisami prawa. Przedstawiony wykaz aktów prawnych ma charakter otwarty i nie jest katalogiem zamkniętym. Wykaz aktów prawa nie wyłącza konieczności przestrzegania innych nie wymienionych poniżej przepisów, jeśli będą one miały zastosowanie w trakcie realizacji zamówienia. Poniższy wykaz nie wyłącza konieczności przestrzegania przepisów, które wejdą w życie po dniu składania ofert. Należy wykonywać obowiązki wynikające z norm prawnych warunkujących i określających realizację przedmiotu zamówienia, zgodnie z wymaganiami Zamawiającego.</w:t>
      </w:r>
    </w:p>
    <w:p w14:paraId="244A150B"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Rozwoju i Technologii z dnia 31 stycznia 2022 r. zmieniające rozporządzenie w sprawie warunków technicznych, jakim powinny odpowiadać budynki i ich usytuowanie (</w:t>
      </w:r>
      <w:hyperlink r:id="rId66">
        <w:r>
          <w:rPr>
            <w:sz w:val="20"/>
            <w:szCs w:val="20"/>
          </w:rPr>
          <w:t>Dz.U. 2022 poz. 248</w:t>
        </w:r>
      </w:hyperlink>
      <w:r>
        <w:rPr>
          <w:sz w:val="20"/>
          <w:szCs w:val="20"/>
        </w:rPr>
        <w:t xml:space="preserve">) </w:t>
      </w:r>
    </w:p>
    <w:p w14:paraId="49161093"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lastRenderedPageBreak/>
        <w:t>Rozporządzenie Ministra Rozwoju z dnia 11 września 2020 r. w sprawie szczegółowego zakresu i formy projektu budowlanego (</w:t>
      </w:r>
      <w:hyperlink r:id="rId67">
        <w:r>
          <w:rPr>
            <w:sz w:val="20"/>
            <w:szCs w:val="20"/>
          </w:rPr>
          <w:t>Dz.U. 2020 poz. 1609</w:t>
        </w:r>
      </w:hyperlink>
      <w:r>
        <w:rPr>
          <w:sz w:val="20"/>
          <w:szCs w:val="20"/>
        </w:rPr>
        <w:t>)</w:t>
      </w:r>
    </w:p>
    <w:p w14:paraId="6E86BF7A"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Rozporządzenie Ministra Infrastruktury i Rozwoju z dnia 11 września 2014 r. w sprawie samodzielnych funkcji technicznych w budownictwie (Dz. U. z 2014 r. poz. 1278); </w:t>
      </w:r>
    </w:p>
    <w:p w14:paraId="426C90A0"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Infrastruktury i Rozwoju z dnia 27 lutego 2015 r. w sprawie metodologii wyznaczania charakterystyki energetycznej budynku lub części budynku oraz świadectw charakterystyki energetycznej (Dz. U. z 2015 r. poz. 376);</w:t>
      </w:r>
    </w:p>
    <w:p w14:paraId="59F513C7"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Rozwoju, Pracy i Technologii z dnia 6 września 2021 r. w sprawie sposobu prowadzenia dzienników budowy, montażu i rozbiórki (</w:t>
      </w:r>
      <w:hyperlink r:id="rId68">
        <w:r>
          <w:rPr>
            <w:sz w:val="20"/>
            <w:szCs w:val="20"/>
            <w:u w:val="single"/>
          </w:rPr>
          <w:t>Dz.U. 2021 poz. 1686</w:t>
        </w:r>
      </w:hyperlink>
      <w:r>
        <w:rPr>
          <w:sz w:val="20"/>
          <w:szCs w:val="20"/>
        </w:rPr>
        <w:t>)</w:t>
      </w:r>
    </w:p>
    <w:p w14:paraId="2A04A857"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Infrastruktury z dnia 6 lutego 2003 r. w sprawie bezpieczeństwa i higieny pracy podczas wykonywania robót budowlanych (Dz. U. z 2003 roku, Nr 47, poz. 401);</w:t>
      </w:r>
    </w:p>
    <w:p w14:paraId="0FBACC6D"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Infrastruktury z dnia 23 czerwca 2003 r. w sprawie informacji dotyczącej bezpieczeństwa i ochrony zdrowia oraz planu bezpieczeństwa i ochrony zdrowia (Dz. U. z 2003 roku, Nr 120, poz. 1126);</w:t>
      </w:r>
    </w:p>
    <w:p w14:paraId="0C413BA1"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 (</w:t>
      </w:r>
      <w:hyperlink r:id="rId69">
        <w:r>
          <w:rPr>
            <w:sz w:val="20"/>
            <w:szCs w:val="20"/>
          </w:rPr>
          <w:t>Dz.U. 2021 poz. 2458</w:t>
        </w:r>
      </w:hyperlink>
      <w:r>
        <w:rPr>
          <w:sz w:val="20"/>
          <w:szCs w:val="20"/>
        </w:rPr>
        <w:t>)</w:t>
      </w:r>
    </w:p>
    <w:p w14:paraId="3D9954A6"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Rozwoju i Technologii z dnia 20 grudnia 2021 r. w sprawie szczegółowego zakresu i formy dokumentacji projektowej, specyfikacji technicznych wykonania i odbioru robót budowlanych oraz programu funkcjonalno-użytkowego (Dz.U. 2021 poz. 2454)</w:t>
      </w:r>
    </w:p>
    <w:p w14:paraId="3E5130E2"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Ustawa z dnia 16 kwietnia 2004 r. o wyrobach budowlanych (Dz. U. z 2016 r. poz. 1570, z późn zm.);</w:t>
      </w:r>
    </w:p>
    <w:p w14:paraId="4BCD1A01"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Infrastruktury i Budownictwa z dnia 17 listopada 2016 roku w sprawie sposobu deklarowania właściwości użytkowych wyrobów budowlanych oraz sposobu znakowania ich znakiem budowlanym (Dz. U. z 2016 roku, poz. 1966);</w:t>
      </w:r>
    </w:p>
    <w:p w14:paraId="166B7248"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 xml:space="preserve">Ustawa z dnia 17 maja 1989 r. - Prawo geodezyjne i kartograficzne (Dz. U.z 2016 r. poz. 1629); </w:t>
      </w:r>
    </w:p>
    <w:p w14:paraId="330BE66F" w14:textId="77777777" w:rsidR="0099094C" w:rsidRDefault="00B304F9" w:rsidP="006136A8">
      <w:pPr>
        <w:numPr>
          <w:ilvl w:val="0"/>
          <w:numId w:val="16"/>
        </w:numPr>
        <w:pBdr>
          <w:top w:val="none" w:sz="0" w:space="0" w:color="000000"/>
          <w:left w:val="none" w:sz="0" w:space="0" w:color="000000"/>
          <w:bottom w:val="none" w:sz="0" w:space="0" w:color="000000"/>
          <w:right w:val="none" w:sz="0" w:space="0" w:color="000000"/>
          <w:between w:val="none" w:sz="0" w:space="0" w:color="000000"/>
        </w:pBdr>
        <w:spacing w:after="120"/>
        <w:jc w:val="both"/>
        <w:rPr>
          <w:sz w:val="20"/>
          <w:szCs w:val="20"/>
        </w:rPr>
      </w:pPr>
      <w:r>
        <w:rPr>
          <w:sz w:val="20"/>
          <w:szCs w:val="20"/>
        </w:rPr>
        <w:t>Rozporządzenie Ministra Gospodarki Przestrzennej i Budownictwa z dnia 21 lutego 1995 r. w sprawie rodzaju i zakresu opracowań geodezyjno-kartograficznych oraz Program Funkcjonalno-Użytkowy 164 czynności geodezyjnych obowiązujących w budownictwie (Dz. U. z 1995 roku, Nr 25, poz. 133);</w:t>
      </w:r>
    </w:p>
    <w:p w14:paraId="6A940597" w14:textId="77777777" w:rsidR="0099094C" w:rsidRDefault="00B304F9" w:rsidP="00CB55DC">
      <w:pPr>
        <w:pStyle w:val="Nagwek1"/>
        <w:rPr>
          <w:rFonts w:ascii="Arial" w:eastAsia="Arial" w:hAnsi="Arial" w:cs="Arial"/>
          <w:color w:val="000000"/>
          <w:sz w:val="20"/>
          <w:szCs w:val="20"/>
        </w:rPr>
      </w:pPr>
      <w:bookmarkStart w:id="61" w:name="_Toc172663848"/>
      <w:r>
        <w:rPr>
          <w:rFonts w:ascii="Arial" w:eastAsia="Arial" w:hAnsi="Arial" w:cs="Arial"/>
          <w:color w:val="000000"/>
          <w:sz w:val="20"/>
          <w:szCs w:val="20"/>
        </w:rPr>
        <w:lastRenderedPageBreak/>
        <w:t>III</w:t>
      </w:r>
      <w:r>
        <w:rPr>
          <w:rFonts w:ascii="Arial" w:eastAsia="Arial" w:hAnsi="Arial" w:cs="Arial"/>
          <w:color w:val="000000"/>
          <w:sz w:val="20"/>
          <w:szCs w:val="20"/>
        </w:rPr>
        <w:tab/>
        <w:t xml:space="preserve"> SPIS ZAŁĄCZNIKÓW:</w:t>
      </w:r>
      <w:bookmarkEnd w:id="61"/>
      <w:r>
        <w:rPr>
          <w:rFonts w:ascii="Arial" w:eastAsia="Arial" w:hAnsi="Arial" w:cs="Arial"/>
          <w:color w:val="000000"/>
          <w:sz w:val="20"/>
          <w:szCs w:val="20"/>
        </w:rPr>
        <w:t xml:space="preserve"> </w:t>
      </w:r>
    </w:p>
    <w:p w14:paraId="4BA766D1" w14:textId="77777777" w:rsidR="0099094C" w:rsidRDefault="00B304F9" w:rsidP="00CB55DC">
      <w:pPr>
        <w:pStyle w:val="Nagwek3"/>
        <w:rPr>
          <w:rFonts w:ascii="Arial" w:eastAsia="Arial" w:hAnsi="Arial" w:cs="Arial"/>
          <w:color w:val="000000"/>
          <w:sz w:val="20"/>
          <w:szCs w:val="20"/>
        </w:rPr>
      </w:pPr>
      <w:bookmarkStart w:id="62" w:name="_Toc172663849"/>
      <w:r>
        <w:rPr>
          <w:rFonts w:ascii="Arial" w:eastAsia="Arial" w:hAnsi="Arial" w:cs="Arial"/>
          <w:color w:val="000000"/>
          <w:sz w:val="20"/>
          <w:szCs w:val="20"/>
        </w:rPr>
        <w:t>2.1. Kopia mapy zasadniczej – sk. 1:500</w:t>
      </w:r>
      <w:bookmarkEnd w:id="62"/>
    </w:p>
    <w:p w14:paraId="70204E84" w14:textId="1AF4C263" w:rsidR="0099094C" w:rsidRDefault="00B304F9" w:rsidP="00CB55DC">
      <w:pPr>
        <w:pStyle w:val="Nagwek3"/>
        <w:rPr>
          <w:rFonts w:ascii="Arial" w:eastAsia="Arial" w:hAnsi="Arial" w:cs="Arial"/>
          <w:color w:val="000000"/>
          <w:sz w:val="20"/>
          <w:szCs w:val="20"/>
        </w:rPr>
      </w:pPr>
      <w:bookmarkStart w:id="63" w:name="_Toc172663850"/>
      <w:r>
        <w:rPr>
          <w:rFonts w:ascii="Arial" w:eastAsia="Arial" w:hAnsi="Arial" w:cs="Arial"/>
          <w:color w:val="000000"/>
          <w:sz w:val="20"/>
          <w:szCs w:val="20"/>
        </w:rPr>
        <w:t>2.2. Rys. NR 01</w:t>
      </w:r>
      <w:r w:rsidR="0016587A">
        <w:rPr>
          <w:rFonts w:ascii="Arial" w:eastAsia="Arial" w:hAnsi="Arial" w:cs="Arial"/>
          <w:color w:val="000000"/>
          <w:sz w:val="20"/>
          <w:szCs w:val="20"/>
        </w:rPr>
        <w:t xml:space="preserve"> </w:t>
      </w:r>
      <w:r>
        <w:rPr>
          <w:rFonts w:ascii="Arial" w:eastAsia="Arial" w:hAnsi="Arial" w:cs="Arial"/>
          <w:color w:val="000000"/>
          <w:sz w:val="20"/>
          <w:szCs w:val="20"/>
        </w:rPr>
        <w:t>– KONCEPCJA  ZAGOSPODAROWANIA TERENU – sk. 1:500</w:t>
      </w:r>
      <w:bookmarkEnd w:id="63"/>
    </w:p>
    <w:p w14:paraId="2271220E"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4" w:name="_Toc172663851"/>
      <w:r>
        <w:rPr>
          <w:rFonts w:ascii="Arial" w:eastAsia="Arial" w:hAnsi="Arial" w:cs="Arial"/>
          <w:color w:val="000000"/>
          <w:sz w:val="20"/>
          <w:szCs w:val="20"/>
        </w:rPr>
        <w:t>2.3. Rys. NR 02 – RZUT PARTERU  – sk. 1:100</w:t>
      </w:r>
      <w:bookmarkEnd w:id="64"/>
    </w:p>
    <w:p w14:paraId="69342F8D"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5" w:name="_Toc172663852"/>
      <w:r>
        <w:rPr>
          <w:rFonts w:ascii="Arial" w:eastAsia="Arial" w:hAnsi="Arial" w:cs="Arial"/>
          <w:color w:val="000000"/>
          <w:sz w:val="20"/>
          <w:szCs w:val="20"/>
        </w:rPr>
        <w:t>2.4. Rys. NR 03 – ELEWACJE  – sk. 1:100</w:t>
      </w:r>
      <w:bookmarkEnd w:id="65"/>
    </w:p>
    <w:p w14:paraId="12112478"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6" w:name="_Toc172663853"/>
      <w:r>
        <w:rPr>
          <w:rFonts w:ascii="Arial" w:eastAsia="Arial" w:hAnsi="Arial" w:cs="Arial"/>
          <w:color w:val="000000"/>
          <w:sz w:val="20"/>
          <w:szCs w:val="20"/>
        </w:rPr>
        <w:t>2.5. Rys. NR 04 – ELEWACJE  – sk. 1:100</w:t>
      </w:r>
      <w:bookmarkEnd w:id="66"/>
    </w:p>
    <w:p w14:paraId="36B0C6D1"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7" w:name="_Toc172663854"/>
      <w:r>
        <w:rPr>
          <w:rFonts w:ascii="Arial" w:eastAsia="Arial" w:hAnsi="Arial" w:cs="Arial"/>
          <w:color w:val="000000"/>
          <w:sz w:val="20"/>
          <w:szCs w:val="20"/>
        </w:rPr>
        <w:t>2.7. Rys. NR 05 – PRZEKROJE  – sk. 1:100</w:t>
      </w:r>
      <w:bookmarkEnd w:id="67"/>
    </w:p>
    <w:p w14:paraId="36C814BF"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8" w:name="_Toc172663855"/>
      <w:r>
        <w:rPr>
          <w:rFonts w:ascii="Arial" w:eastAsia="Arial" w:hAnsi="Arial" w:cs="Arial"/>
          <w:color w:val="000000"/>
          <w:sz w:val="20"/>
          <w:szCs w:val="20"/>
        </w:rPr>
        <w:t>2.8. Rys. NR 06 – ZESTAWIENIE PŁYT FASADOWYCH HPL  – sk. 1:100</w:t>
      </w:r>
      <w:bookmarkEnd w:id="68"/>
    </w:p>
    <w:p w14:paraId="34D0AE8A"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69" w:name="_Toc172663856"/>
      <w:r>
        <w:rPr>
          <w:rFonts w:ascii="Arial" w:eastAsia="Arial" w:hAnsi="Arial" w:cs="Arial"/>
          <w:color w:val="000000"/>
          <w:sz w:val="20"/>
          <w:szCs w:val="20"/>
        </w:rPr>
        <w:t>2.9. Szacunkowe koszty opracowania dokumentacji projektowej oraz budowy</w:t>
      </w:r>
      <w:bookmarkEnd w:id="69"/>
    </w:p>
    <w:p w14:paraId="44C4C517" w14:textId="17CD4A57" w:rsidR="0099094C" w:rsidRDefault="00B304F9" w:rsidP="00CB55DC">
      <w:pPr>
        <w:pStyle w:val="Nagwek3"/>
        <w:spacing w:before="120" w:after="120"/>
        <w:ind w:left="0" w:firstLine="0"/>
        <w:rPr>
          <w:rFonts w:ascii="Arial" w:eastAsia="Arial" w:hAnsi="Arial" w:cs="Arial"/>
          <w:color w:val="000000"/>
          <w:sz w:val="20"/>
          <w:szCs w:val="20"/>
        </w:rPr>
      </w:pPr>
      <w:bookmarkStart w:id="70" w:name="_Toc172663857"/>
      <w:r>
        <w:rPr>
          <w:rFonts w:ascii="Arial" w:eastAsia="Arial" w:hAnsi="Arial" w:cs="Arial"/>
          <w:color w:val="000000"/>
          <w:sz w:val="20"/>
          <w:szCs w:val="20"/>
        </w:rPr>
        <w:t xml:space="preserve">2.10 Opinia </w:t>
      </w:r>
      <w:bookmarkEnd w:id="70"/>
      <w:r w:rsidR="0016587A">
        <w:rPr>
          <w:rFonts w:ascii="Arial" w:eastAsia="Arial" w:hAnsi="Arial" w:cs="Arial"/>
          <w:color w:val="000000"/>
          <w:sz w:val="20"/>
          <w:szCs w:val="20"/>
        </w:rPr>
        <w:t>geotechniczna</w:t>
      </w:r>
    </w:p>
    <w:p w14:paraId="4BC9DED8"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71" w:name="_Toc172663858"/>
      <w:r>
        <w:rPr>
          <w:rFonts w:ascii="Arial" w:eastAsia="Arial" w:hAnsi="Arial" w:cs="Arial"/>
          <w:color w:val="000000"/>
          <w:sz w:val="20"/>
          <w:szCs w:val="20"/>
        </w:rPr>
        <w:t>2.11. Inwentaryzacja zieleni wraz z koncepcją nasadzeń zamiennych</w:t>
      </w:r>
      <w:bookmarkEnd w:id="71"/>
    </w:p>
    <w:p w14:paraId="1A76D5FE" w14:textId="77777777" w:rsidR="0099094C" w:rsidRDefault="00B304F9" w:rsidP="00CB55DC">
      <w:pPr>
        <w:pStyle w:val="Nagwek3"/>
        <w:spacing w:before="120" w:after="120"/>
        <w:ind w:left="0" w:firstLine="0"/>
        <w:rPr>
          <w:rFonts w:ascii="Arial" w:eastAsia="Arial" w:hAnsi="Arial" w:cs="Arial"/>
          <w:color w:val="000000"/>
          <w:sz w:val="20"/>
          <w:szCs w:val="20"/>
        </w:rPr>
      </w:pPr>
      <w:bookmarkStart w:id="72" w:name="_Toc172663859"/>
      <w:r>
        <w:rPr>
          <w:rFonts w:ascii="Arial" w:eastAsia="Arial" w:hAnsi="Arial" w:cs="Arial"/>
          <w:color w:val="000000"/>
          <w:sz w:val="20"/>
          <w:szCs w:val="20"/>
        </w:rPr>
        <w:t>2.12. Warunki techniczne</w:t>
      </w:r>
      <w:bookmarkEnd w:id="72"/>
    </w:p>
    <w:p w14:paraId="2F324FCA" w14:textId="5E62BF20" w:rsidR="0099094C" w:rsidRDefault="003A5A8C" w:rsidP="0016587A">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2.13. Oświadczenie</w:t>
      </w:r>
    </w:p>
    <w:p w14:paraId="13E69F84" w14:textId="579FACA9" w:rsidR="003A5A8C" w:rsidRDefault="003A5A8C" w:rsidP="0016587A">
      <w:pPr>
        <w:pBdr>
          <w:top w:val="none" w:sz="0" w:space="0" w:color="000000"/>
          <w:left w:val="none" w:sz="0" w:space="0" w:color="000000"/>
          <w:bottom w:val="none" w:sz="0" w:space="0" w:color="000000"/>
          <w:right w:val="none" w:sz="0" w:space="0" w:color="000000"/>
          <w:between w:val="none" w:sz="0" w:space="0" w:color="000000"/>
        </w:pBdr>
        <w:spacing w:after="120"/>
        <w:rPr>
          <w:sz w:val="20"/>
          <w:szCs w:val="20"/>
        </w:rPr>
      </w:pPr>
      <w:r>
        <w:rPr>
          <w:sz w:val="20"/>
          <w:szCs w:val="20"/>
        </w:rPr>
        <w:t>Gmina Miejska Giżycko, reprezentowana przez Burmistrza Miasta Giżycka oświadcza, iż jest właścicielem nieruchomości oznaczonych nr 40/4, 40/3, 40/2, 40/1, 41/6, 42 1304, obręb 0002 Giżycko</w:t>
      </w:r>
    </w:p>
    <w:p w14:paraId="45FC360A" w14:textId="77777777" w:rsidR="003A5A8C" w:rsidRDefault="003A5A8C" w:rsidP="003A5A8C">
      <w:pPr>
        <w:keepNext/>
        <w:pBdr>
          <w:top w:val="none" w:sz="0" w:space="0" w:color="000000"/>
          <w:left w:val="none" w:sz="0" w:space="0" w:color="000000"/>
          <w:bottom w:val="none" w:sz="0" w:space="0" w:color="000000"/>
          <w:right w:val="none" w:sz="0" w:space="0" w:color="000000"/>
          <w:between w:val="none" w:sz="0" w:space="0" w:color="000000"/>
        </w:pBdr>
        <w:spacing w:after="120"/>
      </w:pPr>
      <w:r w:rsidRPr="003A5A8C">
        <w:rPr>
          <w:noProof/>
          <w:sz w:val="20"/>
          <w:szCs w:val="20"/>
        </w:rPr>
        <w:drawing>
          <wp:inline distT="0" distB="0" distL="0" distR="0" wp14:anchorId="0E728B93" wp14:editId="34A4F0C0">
            <wp:extent cx="5284519" cy="3303989"/>
            <wp:effectExtent l="0" t="0" r="0" b="0"/>
            <wp:docPr id="12360309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30967" name=""/>
                    <pic:cNvPicPr/>
                  </pic:nvPicPr>
                  <pic:blipFill>
                    <a:blip r:embed="rId70"/>
                    <a:stretch>
                      <a:fillRect/>
                    </a:stretch>
                  </pic:blipFill>
                  <pic:spPr>
                    <a:xfrm>
                      <a:off x="0" y="0"/>
                      <a:ext cx="5288462" cy="3306454"/>
                    </a:xfrm>
                    <a:prstGeom prst="rect">
                      <a:avLst/>
                    </a:prstGeom>
                  </pic:spPr>
                </pic:pic>
              </a:graphicData>
            </a:graphic>
          </wp:inline>
        </w:drawing>
      </w:r>
    </w:p>
    <w:p w14:paraId="2757D950" w14:textId="615B0E86" w:rsidR="003A5A8C" w:rsidRDefault="003A5A8C" w:rsidP="003A5A8C">
      <w:pPr>
        <w:pStyle w:val="Legenda"/>
        <w:rPr>
          <w:sz w:val="20"/>
          <w:szCs w:val="20"/>
        </w:rPr>
      </w:pPr>
      <w:r>
        <w:t xml:space="preserve">Rysunek </w:t>
      </w:r>
      <w:r>
        <w:fldChar w:fldCharType="begin"/>
      </w:r>
      <w:r>
        <w:instrText xml:space="preserve"> SEQ Rysunek \* ARABIC </w:instrText>
      </w:r>
      <w:r>
        <w:fldChar w:fldCharType="separate"/>
      </w:r>
      <w:r>
        <w:rPr>
          <w:noProof/>
        </w:rPr>
        <w:t>1</w:t>
      </w:r>
      <w:r>
        <w:fldChar w:fldCharType="end"/>
      </w:r>
      <w:r>
        <w:t xml:space="preserve"> </w:t>
      </w:r>
      <w:r w:rsidRPr="003A5A8C">
        <w:t>Własność Gminy oznaczona kolorem zielonym</w:t>
      </w:r>
      <w:r w:rsidR="00C96B2C">
        <w:t xml:space="preserve">. </w:t>
      </w:r>
    </w:p>
    <w:sectPr w:rsidR="003A5A8C">
      <w:headerReference w:type="default" r:id="rId71"/>
      <w:footerReference w:type="default" r:id="rId72"/>
      <w:pgSz w:w="11906" w:h="16838"/>
      <w:pgMar w:top="1417" w:right="1417" w:bottom="1417" w:left="1417" w:header="284" w:footer="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B003F8" w14:textId="77777777" w:rsidR="00B304F9" w:rsidRDefault="00B304F9">
      <w:pPr>
        <w:spacing w:after="0" w:line="240" w:lineRule="auto"/>
      </w:pPr>
      <w:r>
        <w:separator/>
      </w:r>
    </w:p>
  </w:endnote>
  <w:endnote w:type="continuationSeparator" w:id="0">
    <w:p w14:paraId="5E22475C" w14:textId="77777777" w:rsidR="00B304F9" w:rsidRDefault="00B304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 w:name="Cardo">
    <w:altName w:val="Calibri"/>
    <w:charset w:val="00"/>
    <w:family w:val="auto"/>
    <w:pitch w:val="default"/>
  </w:font>
  <w:font w:name="Cambria Math">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39B039" w14:textId="77777777" w:rsidR="0099094C" w:rsidRDefault="0099094C">
    <w:pPr>
      <w:spacing w:after="0"/>
      <w:rPr>
        <w:sz w:val="14"/>
        <w:szCs w:val="14"/>
      </w:rPr>
    </w:pPr>
  </w:p>
  <w:tbl>
    <w:tblPr>
      <w:tblStyle w:val="1"/>
      <w:tblW w:w="9072" w:type="dxa"/>
      <w:tblInd w:w="-108" w:type="dxa"/>
      <w:tblBorders>
        <w:top w:val="nil"/>
        <w:left w:val="nil"/>
        <w:bottom w:val="nil"/>
        <w:right w:val="nil"/>
        <w:insideH w:val="nil"/>
        <w:insideV w:val="nil"/>
      </w:tblBorders>
      <w:tblLayout w:type="fixed"/>
      <w:tblLook w:val="0000" w:firstRow="0" w:lastRow="0" w:firstColumn="0" w:lastColumn="0" w:noHBand="0" w:noVBand="0"/>
    </w:tblPr>
    <w:tblGrid>
      <w:gridCol w:w="1276"/>
      <w:gridCol w:w="7054"/>
      <w:gridCol w:w="283"/>
      <w:gridCol w:w="459"/>
    </w:tblGrid>
    <w:tr w:rsidR="0099094C" w14:paraId="6DDFEB71" w14:textId="77777777" w:rsidTr="002D4CAD">
      <w:tc>
        <w:tcPr>
          <w:tcW w:w="9071" w:type="dxa"/>
          <w:gridSpan w:val="4"/>
          <w:tcBorders>
            <w:top w:val="nil"/>
            <w:left w:val="nil"/>
            <w:bottom w:val="nil"/>
            <w:right w:val="nil"/>
          </w:tcBorders>
          <w:tcMar>
            <w:top w:w="0" w:type="dxa"/>
            <w:left w:w="108" w:type="dxa"/>
            <w:bottom w:w="0" w:type="dxa"/>
            <w:right w:w="108" w:type="dxa"/>
          </w:tcMar>
        </w:tcPr>
        <w:p w14:paraId="322A40EA" w14:textId="77777777" w:rsidR="0099094C" w:rsidRDefault="0099094C">
          <w:pPr>
            <w:pBdr>
              <w:bottom w:val="single" w:sz="6" w:space="1" w:color="000000"/>
            </w:pBdr>
            <w:ind w:left="-113" w:right="-108" w:firstLine="113"/>
            <w:rPr>
              <w:sz w:val="10"/>
              <w:szCs w:val="10"/>
            </w:rPr>
          </w:pPr>
        </w:p>
        <w:p w14:paraId="1A09326B" w14:textId="77777777" w:rsidR="0099094C" w:rsidRDefault="0099094C">
          <w:pPr>
            <w:ind w:left="-113" w:right="5" w:firstLine="113"/>
            <w:rPr>
              <w:sz w:val="10"/>
              <w:szCs w:val="10"/>
            </w:rPr>
          </w:pPr>
        </w:p>
      </w:tc>
    </w:tr>
    <w:tr w:rsidR="0099094C" w14:paraId="6E0DF771" w14:textId="77777777" w:rsidTr="002D4CAD">
      <w:tc>
        <w:tcPr>
          <w:tcW w:w="1276" w:type="dxa"/>
          <w:tcBorders>
            <w:top w:val="nil"/>
            <w:left w:val="nil"/>
            <w:bottom w:val="nil"/>
            <w:right w:val="nil"/>
          </w:tcBorders>
          <w:tcMar>
            <w:top w:w="0" w:type="dxa"/>
            <w:left w:w="108" w:type="dxa"/>
            <w:bottom w:w="0" w:type="dxa"/>
            <w:right w:w="108" w:type="dxa"/>
          </w:tcMar>
        </w:tcPr>
        <w:p w14:paraId="42582D36" w14:textId="77777777" w:rsidR="0099094C" w:rsidRDefault="00B304F9">
          <w:pPr>
            <w:ind w:left="-113"/>
            <w:rPr>
              <w:sz w:val="14"/>
              <w:szCs w:val="14"/>
            </w:rPr>
          </w:pPr>
          <w:r>
            <w:rPr>
              <w:sz w:val="14"/>
              <w:szCs w:val="14"/>
            </w:rPr>
            <w:t>ZAMAWIAJĄCY</w:t>
          </w:r>
        </w:p>
      </w:tc>
      <w:tc>
        <w:tcPr>
          <w:tcW w:w="7054" w:type="dxa"/>
          <w:tcBorders>
            <w:top w:val="nil"/>
            <w:left w:val="nil"/>
            <w:bottom w:val="nil"/>
            <w:right w:val="nil"/>
          </w:tcBorders>
          <w:tcMar>
            <w:top w:w="0" w:type="dxa"/>
            <w:left w:w="108" w:type="dxa"/>
            <w:bottom w:w="0" w:type="dxa"/>
            <w:right w:w="108" w:type="dxa"/>
          </w:tcMar>
        </w:tcPr>
        <w:p w14:paraId="4BCB3E78" w14:textId="77777777" w:rsidR="0099094C" w:rsidRDefault="00B304F9">
          <w:pPr>
            <w:rPr>
              <w:sz w:val="14"/>
              <w:szCs w:val="14"/>
            </w:rPr>
          </w:pPr>
          <w:r>
            <w:rPr>
              <w:sz w:val="14"/>
              <w:szCs w:val="14"/>
            </w:rPr>
            <w:t>Gmina Miejska Giżycko</w:t>
          </w:r>
        </w:p>
      </w:tc>
      <w:tc>
        <w:tcPr>
          <w:tcW w:w="283" w:type="dxa"/>
          <w:vMerge w:val="restart"/>
          <w:tcBorders>
            <w:top w:val="nil"/>
            <w:left w:val="nil"/>
            <w:bottom w:val="nil"/>
            <w:right w:val="nil"/>
          </w:tcBorders>
          <w:tcMar>
            <w:top w:w="0" w:type="dxa"/>
            <w:left w:w="108" w:type="dxa"/>
            <w:bottom w:w="0" w:type="dxa"/>
            <w:right w:w="108" w:type="dxa"/>
          </w:tcMar>
        </w:tcPr>
        <w:p w14:paraId="4F2850DE" w14:textId="77777777" w:rsidR="0099094C" w:rsidRDefault="0099094C">
          <w:pPr>
            <w:jc w:val="center"/>
            <w:rPr>
              <w:sz w:val="14"/>
              <w:szCs w:val="14"/>
            </w:rPr>
          </w:pPr>
        </w:p>
      </w:tc>
      <w:tc>
        <w:tcPr>
          <w:tcW w:w="459" w:type="dxa"/>
          <w:vMerge w:val="restart"/>
          <w:tcBorders>
            <w:top w:val="nil"/>
            <w:left w:val="nil"/>
            <w:bottom w:val="nil"/>
            <w:right w:val="nil"/>
          </w:tcBorders>
          <w:tcMar>
            <w:top w:w="0" w:type="dxa"/>
            <w:left w:w="108" w:type="dxa"/>
            <w:bottom w:w="0" w:type="dxa"/>
            <w:right w:w="108" w:type="dxa"/>
          </w:tcMar>
          <w:vAlign w:val="center"/>
        </w:tcPr>
        <w:p w14:paraId="58B3353B" w14:textId="77777777" w:rsidR="0099094C" w:rsidRDefault="00B304F9">
          <w:pPr>
            <w:ind w:right="-108"/>
            <w:jc w:val="right"/>
          </w:pPr>
          <w:r>
            <w:fldChar w:fldCharType="begin"/>
          </w:r>
          <w:r>
            <w:instrText>PAGE</w:instrText>
          </w:r>
          <w:r>
            <w:fldChar w:fldCharType="separate"/>
          </w:r>
          <w:r w:rsidR="00256456">
            <w:rPr>
              <w:noProof/>
            </w:rPr>
            <w:t>59</w:t>
          </w:r>
          <w:r>
            <w:fldChar w:fldCharType="end"/>
          </w:r>
        </w:p>
      </w:tc>
    </w:tr>
    <w:tr w:rsidR="0099094C" w14:paraId="76A1008E" w14:textId="77777777" w:rsidTr="002D4CAD">
      <w:tc>
        <w:tcPr>
          <w:tcW w:w="1276" w:type="dxa"/>
          <w:tcBorders>
            <w:top w:val="nil"/>
            <w:left w:val="nil"/>
            <w:bottom w:val="nil"/>
            <w:right w:val="nil"/>
          </w:tcBorders>
          <w:tcMar>
            <w:top w:w="0" w:type="dxa"/>
            <w:left w:w="108" w:type="dxa"/>
            <w:bottom w:w="0" w:type="dxa"/>
            <w:right w:w="108" w:type="dxa"/>
          </w:tcMar>
        </w:tcPr>
        <w:p w14:paraId="28DA902E" w14:textId="77777777" w:rsidR="0099094C" w:rsidRDefault="00B304F9">
          <w:pPr>
            <w:ind w:hanging="113"/>
            <w:rPr>
              <w:sz w:val="14"/>
              <w:szCs w:val="14"/>
            </w:rPr>
          </w:pPr>
          <w:r>
            <w:rPr>
              <w:sz w:val="14"/>
              <w:szCs w:val="14"/>
            </w:rPr>
            <w:t>PROJEKTANT</w:t>
          </w:r>
        </w:p>
      </w:tc>
      <w:tc>
        <w:tcPr>
          <w:tcW w:w="7054" w:type="dxa"/>
          <w:tcBorders>
            <w:top w:val="nil"/>
            <w:left w:val="nil"/>
            <w:bottom w:val="nil"/>
            <w:right w:val="nil"/>
          </w:tcBorders>
          <w:tcMar>
            <w:top w:w="0" w:type="dxa"/>
            <w:left w:w="108" w:type="dxa"/>
            <w:bottom w:w="0" w:type="dxa"/>
            <w:right w:w="108" w:type="dxa"/>
          </w:tcMar>
        </w:tcPr>
        <w:p w14:paraId="63D9FE5D" w14:textId="77777777" w:rsidR="0099094C" w:rsidRDefault="00B304F9">
          <w:pPr>
            <w:rPr>
              <w:sz w:val="14"/>
              <w:szCs w:val="14"/>
            </w:rPr>
          </w:pPr>
          <w:r>
            <w:rPr>
              <w:sz w:val="14"/>
              <w:szCs w:val="14"/>
            </w:rPr>
            <w:t>see. sp. z o. o.</w:t>
          </w:r>
        </w:p>
      </w:tc>
      <w:tc>
        <w:tcPr>
          <w:tcW w:w="283" w:type="dxa"/>
          <w:vMerge/>
          <w:tcBorders>
            <w:top w:val="nil"/>
            <w:left w:val="nil"/>
            <w:bottom w:val="nil"/>
            <w:right w:val="nil"/>
          </w:tcBorders>
          <w:tcMar>
            <w:top w:w="0" w:type="dxa"/>
            <w:left w:w="108" w:type="dxa"/>
            <w:bottom w:w="0" w:type="dxa"/>
            <w:right w:w="108" w:type="dxa"/>
          </w:tcMar>
        </w:tcPr>
        <w:p w14:paraId="3D0024D4" w14:textId="77777777" w:rsidR="0099094C" w:rsidRDefault="0099094C">
          <w:pPr>
            <w:widowControl w:val="0"/>
            <w:pBdr>
              <w:top w:val="nil"/>
              <w:left w:val="nil"/>
              <w:bottom w:val="nil"/>
              <w:right w:val="nil"/>
              <w:between w:val="nil"/>
            </w:pBdr>
            <w:rPr>
              <w:sz w:val="14"/>
              <w:szCs w:val="14"/>
            </w:rPr>
          </w:pPr>
        </w:p>
      </w:tc>
      <w:tc>
        <w:tcPr>
          <w:tcW w:w="459" w:type="dxa"/>
          <w:vMerge/>
          <w:tcBorders>
            <w:top w:val="nil"/>
            <w:left w:val="nil"/>
            <w:bottom w:val="nil"/>
            <w:right w:val="nil"/>
          </w:tcBorders>
          <w:tcMar>
            <w:top w:w="0" w:type="dxa"/>
            <w:left w:w="108" w:type="dxa"/>
            <w:bottom w:w="0" w:type="dxa"/>
            <w:right w:w="108" w:type="dxa"/>
          </w:tcMar>
          <w:vAlign w:val="center"/>
        </w:tcPr>
        <w:p w14:paraId="4991BA33" w14:textId="77777777" w:rsidR="0099094C" w:rsidRDefault="0099094C">
          <w:pPr>
            <w:widowControl w:val="0"/>
            <w:pBdr>
              <w:top w:val="nil"/>
              <w:left w:val="nil"/>
              <w:bottom w:val="nil"/>
              <w:right w:val="nil"/>
              <w:between w:val="nil"/>
            </w:pBdr>
            <w:rPr>
              <w:sz w:val="14"/>
              <w:szCs w:val="14"/>
            </w:rPr>
          </w:pPr>
        </w:p>
      </w:tc>
    </w:tr>
    <w:tr w:rsidR="0099094C" w14:paraId="4D644EF9" w14:textId="77777777" w:rsidTr="002D4CAD">
      <w:tc>
        <w:tcPr>
          <w:tcW w:w="1276" w:type="dxa"/>
          <w:tcBorders>
            <w:top w:val="nil"/>
            <w:left w:val="nil"/>
            <w:bottom w:val="nil"/>
            <w:right w:val="nil"/>
          </w:tcBorders>
          <w:tcMar>
            <w:top w:w="0" w:type="dxa"/>
            <w:left w:w="108" w:type="dxa"/>
            <w:bottom w:w="0" w:type="dxa"/>
            <w:right w:w="108" w:type="dxa"/>
          </w:tcMar>
        </w:tcPr>
        <w:p w14:paraId="199F331C" w14:textId="77777777" w:rsidR="0099094C" w:rsidRDefault="0099094C">
          <w:pPr>
            <w:ind w:hanging="113"/>
            <w:rPr>
              <w:sz w:val="14"/>
              <w:szCs w:val="14"/>
            </w:rPr>
          </w:pPr>
        </w:p>
      </w:tc>
      <w:tc>
        <w:tcPr>
          <w:tcW w:w="7054" w:type="dxa"/>
          <w:tcBorders>
            <w:top w:val="nil"/>
            <w:left w:val="nil"/>
            <w:bottom w:val="nil"/>
            <w:right w:val="nil"/>
          </w:tcBorders>
          <w:tcMar>
            <w:top w:w="0" w:type="dxa"/>
            <w:left w:w="108" w:type="dxa"/>
            <w:bottom w:w="0" w:type="dxa"/>
            <w:right w:w="108" w:type="dxa"/>
          </w:tcMar>
        </w:tcPr>
        <w:p w14:paraId="0B7885D4" w14:textId="77777777" w:rsidR="0099094C" w:rsidRDefault="0099094C">
          <w:pPr>
            <w:rPr>
              <w:sz w:val="14"/>
              <w:szCs w:val="14"/>
            </w:rPr>
          </w:pPr>
        </w:p>
      </w:tc>
      <w:tc>
        <w:tcPr>
          <w:tcW w:w="283" w:type="dxa"/>
          <w:vMerge/>
          <w:tcBorders>
            <w:top w:val="nil"/>
            <w:left w:val="nil"/>
            <w:bottom w:val="nil"/>
            <w:right w:val="nil"/>
          </w:tcBorders>
          <w:tcMar>
            <w:top w:w="0" w:type="dxa"/>
            <w:left w:w="108" w:type="dxa"/>
            <w:bottom w:w="0" w:type="dxa"/>
            <w:right w:w="108" w:type="dxa"/>
          </w:tcMar>
        </w:tcPr>
        <w:p w14:paraId="29B2C286" w14:textId="77777777" w:rsidR="0099094C" w:rsidRDefault="0099094C">
          <w:pPr>
            <w:widowControl w:val="0"/>
            <w:pBdr>
              <w:top w:val="nil"/>
              <w:left w:val="nil"/>
              <w:bottom w:val="nil"/>
              <w:right w:val="nil"/>
              <w:between w:val="nil"/>
            </w:pBdr>
            <w:rPr>
              <w:sz w:val="14"/>
              <w:szCs w:val="14"/>
            </w:rPr>
          </w:pPr>
        </w:p>
      </w:tc>
      <w:tc>
        <w:tcPr>
          <w:tcW w:w="459" w:type="dxa"/>
          <w:vMerge/>
          <w:tcBorders>
            <w:top w:val="nil"/>
            <w:left w:val="nil"/>
            <w:bottom w:val="nil"/>
            <w:right w:val="nil"/>
          </w:tcBorders>
          <w:tcMar>
            <w:top w:w="0" w:type="dxa"/>
            <w:left w:w="108" w:type="dxa"/>
            <w:bottom w:w="0" w:type="dxa"/>
            <w:right w:w="108" w:type="dxa"/>
          </w:tcMar>
          <w:vAlign w:val="center"/>
        </w:tcPr>
        <w:p w14:paraId="49DD6479" w14:textId="77777777" w:rsidR="0099094C" w:rsidRDefault="0099094C">
          <w:pPr>
            <w:widowControl w:val="0"/>
            <w:pBdr>
              <w:top w:val="nil"/>
              <w:left w:val="nil"/>
              <w:bottom w:val="nil"/>
              <w:right w:val="nil"/>
              <w:between w:val="nil"/>
            </w:pBdr>
            <w:rPr>
              <w:sz w:val="14"/>
              <w:szCs w:val="14"/>
            </w:rPr>
          </w:pPr>
        </w:p>
      </w:tc>
    </w:tr>
    <w:tr w:rsidR="0099094C" w14:paraId="1A19A4C4" w14:textId="77777777" w:rsidTr="002D4CAD">
      <w:tc>
        <w:tcPr>
          <w:tcW w:w="1276" w:type="dxa"/>
          <w:tcBorders>
            <w:top w:val="nil"/>
            <w:left w:val="nil"/>
            <w:bottom w:val="nil"/>
            <w:right w:val="nil"/>
          </w:tcBorders>
          <w:tcMar>
            <w:top w:w="0" w:type="dxa"/>
            <w:left w:w="108" w:type="dxa"/>
            <w:bottom w:w="0" w:type="dxa"/>
            <w:right w:w="108" w:type="dxa"/>
          </w:tcMar>
        </w:tcPr>
        <w:p w14:paraId="1C367835" w14:textId="77777777" w:rsidR="0099094C" w:rsidRDefault="00B304F9">
          <w:pPr>
            <w:ind w:hanging="113"/>
            <w:rPr>
              <w:sz w:val="14"/>
              <w:szCs w:val="14"/>
            </w:rPr>
          </w:pPr>
          <w:r>
            <w:rPr>
              <w:sz w:val="14"/>
              <w:szCs w:val="14"/>
            </w:rPr>
            <w:t>INWESTYCJA</w:t>
          </w:r>
        </w:p>
      </w:tc>
      <w:tc>
        <w:tcPr>
          <w:tcW w:w="7054" w:type="dxa"/>
          <w:tcBorders>
            <w:top w:val="nil"/>
            <w:left w:val="nil"/>
            <w:bottom w:val="nil"/>
            <w:right w:val="nil"/>
          </w:tcBorders>
          <w:tcMar>
            <w:top w:w="0" w:type="dxa"/>
            <w:left w:w="108" w:type="dxa"/>
            <w:bottom w:w="0" w:type="dxa"/>
            <w:right w:w="108" w:type="dxa"/>
          </w:tcMar>
        </w:tcPr>
        <w:p w14:paraId="70AE433F" w14:textId="64A2B86D" w:rsidR="0099094C" w:rsidRDefault="00B304F9">
          <w:pPr>
            <w:tabs>
              <w:tab w:val="right" w:pos="3045"/>
            </w:tabs>
            <w:rPr>
              <w:sz w:val="14"/>
              <w:szCs w:val="14"/>
            </w:rPr>
          </w:pPr>
          <w:r>
            <w:rPr>
              <w:sz w:val="14"/>
              <w:szCs w:val="14"/>
            </w:rPr>
            <w:t xml:space="preserve">Budowa żłobka w ramach </w:t>
          </w:r>
          <w:r w:rsidR="005620CA" w:rsidRPr="005620CA">
            <w:rPr>
              <w:sz w:val="14"/>
              <w:szCs w:val="14"/>
            </w:rPr>
            <w:t>Programu rozwoju instytucji opieki nad dziećmi w wieku do lat 3 „Aktywny Maluch” 2022–2029</w:t>
          </w:r>
          <w:r>
            <w:rPr>
              <w:sz w:val="14"/>
              <w:szCs w:val="14"/>
            </w:rPr>
            <w:t xml:space="preserve"> w Giżycku</w:t>
          </w:r>
          <w:r>
            <w:rPr>
              <w:sz w:val="14"/>
              <w:szCs w:val="14"/>
            </w:rPr>
            <w:tab/>
          </w:r>
        </w:p>
      </w:tc>
      <w:tc>
        <w:tcPr>
          <w:tcW w:w="283" w:type="dxa"/>
          <w:vMerge/>
          <w:tcBorders>
            <w:top w:val="nil"/>
            <w:left w:val="nil"/>
            <w:bottom w:val="nil"/>
            <w:right w:val="nil"/>
          </w:tcBorders>
          <w:tcMar>
            <w:top w:w="0" w:type="dxa"/>
            <w:left w:w="108" w:type="dxa"/>
            <w:bottom w:w="0" w:type="dxa"/>
            <w:right w:w="108" w:type="dxa"/>
          </w:tcMar>
        </w:tcPr>
        <w:p w14:paraId="6856B85A" w14:textId="77777777" w:rsidR="0099094C" w:rsidRDefault="0099094C">
          <w:pPr>
            <w:widowControl w:val="0"/>
            <w:pBdr>
              <w:top w:val="nil"/>
              <w:left w:val="nil"/>
              <w:bottom w:val="nil"/>
              <w:right w:val="nil"/>
              <w:between w:val="nil"/>
            </w:pBdr>
            <w:rPr>
              <w:sz w:val="14"/>
              <w:szCs w:val="14"/>
            </w:rPr>
          </w:pPr>
        </w:p>
      </w:tc>
      <w:tc>
        <w:tcPr>
          <w:tcW w:w="459" w:type="dxa"/>
          <w:vMerge/>
          <w:tcBorders>
            <w:top w:val="nil"/>
            <w:left w:val="nil"/>
            <w:bottom w:val="nil"/>
            <w:right w:val="nil"/>
          </w:tcBorders>
          <w:tcMar>
            <w:top w:w="0" w:type="dxa"/>
            <w:left w:w="108" w:type="dxa"/>
            <w:bottom w:w="0" w:type="dxa"/>
            <w:right w:w="108" w:type="dxa"/>
          </w:tcMar>
          <w:vAlign w:val="center"/>
        </w:tcPr>
        <w:p w14:paraId="61EB4742" w14:textId="77777777" w:rsidR="0099094C" w:rsidRDefault="0099094C">
          <w:pPr>
            <w:widowControl w:val="0"/>
            <w:pBdr>
              <w:top w:val="nil"/>
              <w:left w:val="nil"/>
              <w:bottom w:val="nil"/>
              <w:right w:val="nil"/>
              <w:between w:val="nil"/>
            </w:pBdr>
            <w:rPr>
              <w:sz w:val="14"/>
              <w:szCs w:val="14"/>
            </w:rPr>
          </w:pPr>
        </w:p>
      </w:tc>
    </w:tr>
    <w:tr w:rsidR="0099094C" w14:paraId="53869698" w14:textId="77777777" w:rsidTr="002D4CAD">
      <w:trPr>
        <w:trHeight w:val="70"/>
      </w:trPr>
      <w:tc>
        <w:tcPr>
          <w:tcW w:w="1276" w:type="dxa"/>
          <w:tcBorders>
            <w:top w:val="nil"/>
            <w:left w:val="nil"/>
            <w:bottom w:val="nil"/>
            <w:right w:val="nil"/>
          </w:tcBorders>
          <w:tcMar>
            <w:top w:w="0" w:type="dxa"/>
            <w:left w:w="108" w:type="dxa"/>
            <w:bottom w:w="0" w:type="dxa"/>
            <w:right w:w="108" w:type="dxa"/>
          </w:tcMar>
        </w:tcPr>
        <w:p w14:paraId="64D2BB5B" w14:textId="77777777" w:rsidR="0099094C" w:rsidRDefault="00B304F9">
          <w:pPr>
            <w:ind w:hanging="113"/>
            <w:rPr>
              <w:sz w:val="14"/>
              <w:szCs w:val="14"/>
            </w:rPr>
          </w:pPr>
          <w:r>
            <w:rPr>
              <w:sz w:val="14"/>
              <w:szCs w:val="14"/>
            </w:rPr>
            <w:t>FAZA</w:t>
          </w:r>
        </w:p>
      </w:tc>
      <w:tc>
        <w:tcPr>
          <w:tcW w:w="7054" w:type="dxa"/>
          <w:tcBorders>
            <w:top w:val="nil"/>
            <w:left w:val="nil"/>
            <w:bottom w:val="nil"/>
            <w:right w:val="nil"/>
          </w:tcBorders>
          <w:tcMar>
            <w:top w:w="0" w:type="dxa"/>
            <w:left w:w="108" w:type="dxa"/>
            <w:bottom w:w="0" w:type="dxa"/>
            <w:right w:w="108" w:type="dxa"/>
          </w:tcMar>
        </w:tcPr>
        <w:p w14:paraId="036A8F31" w14:textId="77777777" w:rsidR="0099094C" w:rsidRDefault="00B304F9">
          <w:pPr>
            <w:rPr>
              <w:sz w:val="14"/>
              <w:szCs w:val="14"/>
            </w:rPr>
          </w:pPr>
          <w:r>
            <w:rPr>
              <w:sz w:val="14"/>
              <w:szCs w:val="14"/>
            </w:rPr>
            <w:t>Program Funkcjonalno-Użytkowy</w:t>
          </w:r>
        </w:p>
      </w:tc>
      <w:tc>
        <w:tcPr>
          <w:tcW w:w="283" w:type="dxa"/>
          <w:vMerge/>
          <w:tcBorders>
            <w:top w:val="nil"/>
            <w:left w:val="nil"/>
            <w:bottom w:val="nil"/>
            <w:right w:val="nil"/>
          </w:tcBorders>
          <w:tcMar>
            <w:top w:w="0" w:type="dxa"/>
            <w:left w:w="108" w:type="dxa"/>
            <w:bottom w:w="0" w:type="dxa"/>
            <w:right w:w="108" w:type="dxa"/>
          </w:tcMar>
        </w:tcPr>
        <w:p w14:paraId="2A040B51" w14:textId="77777777" w:rsidR="0099094C" w:rsidRDefault="0099094C">
          <w:pPr>
            <w:widowControl w:val="0"/>
            <w:pBdr>
              <w:top w:val="nil"/>
              <w:left w:val="nil"/>
              <w:bottom w:val="nil"/>
              <w:right w:val="nil"/>
              <w:between w:val="nil"/>
            </w:pBdr>
            <w:rPr>
              <w:sz w:val="14"/>
              <w:szCs w:val="14"/>
            </w:rPr>
          </w:pPr>
        </w:p>
      </w:tc>
      <w:tc>
        <w:tcPr>
          <w:tcW w:w="459" w:type="dxa"/>
          <w:vMerge/>
          <w:tcBorders>
            <w:top w:val="nil"/>
            <w:left w:val="nil"/>
            <w:bottom w:val="nil"/>
            <w:right w:val="nil"/>
          </w:tcBorders>
          <w:tcMar>
            <w:top w:w="0" w:type="dxa"/>
            <w:left w:w="108" w:type="dxa"/>
            <w:bottom w:w="0" w:type="dxa"/>
            <w:right w:w="108" w:type="dxa"/>
          </w:tcMar>
          <w:vAlign w:val="center"/>
        </w:tcPr>
        <w:p w14:paraId="7832E4F6" w14:textId="77777777" w:rsidR="0099094C" w:rsidRDefault="0099094C">
          <w:pPr>
            <w:widowControl w:val="0"/>
            <w:pBdr>
              <w:top w:val="nil"/>
              <w:left w:val="nil"/>
              <w:bottom w:val="nil"/>
              <w:right w:val="nil"/>
              <w:between w:val="nil"/>
            </w:pBdr>
            <w:rPr>
              <w:sz w:val="14"/>
              <w:szCs w:val="14"/>
            </w:rPr>
          </w:pPr>
        </w:p>
      </w:tc>
    </w:tr>
    <w:tr w:rsidR="0099094C" w14:paraId="1E9AB9BE" w14:textId="77777777" w:rsidTr="002D4CAD">
      <w:trPr>
        <w:trHeight w:val="70"/>
      </w:trPr>
      <w:tc>
        <w:tcPr>
          <w:tcW w:w="9071" w:type="dxa"/>
          <w:gridSpan w:val="4"/>
          <w:tcBorders>
            <w:top w:val="nil"/>
            <w:left w:val="nil"/>
            <w:bottom w:val="nil"/>
            <w:right w:val="nil"/>
          </w:tcBorders>
          <w:tcMar>
            <w:top w:w="0" w:type="dxa"/>
            <w:left w:w="108" w:type="dxa"/>
            <w:bottom w:w="0" w:type="dxa"/>
            <w:right w:w="108" w:type="dxa"/>
          </w:tcMar>
        </w:tcPr>
        <w:p w14:paraId="6D4C2E57" w14:textId="77777777" w:rsidR="0099094C" w:rsidRDefault="0099094C">
          <w:pPr>
            <w:jc w:val="right"/>
            <w:rPr>
              <w:sz w:val="14"/>
              <w:szCs w:val="14"/>
            </w:rPr>
          </w:pPr>
        </w:p>
      </w:tc>
    </w:tr>
  </w:tbl>
  <w:p w14:paraId="30D4647F" w14:textId="77777777" w:rsidR="0099094C" w:rsidRDefault="0099094C">
    <w:pPr>
      <w:spacing w:after="0"/>
      <w:rPr>
        <w:sz w:val="14"/>
        <w:szCs w:val="14"/>
      </w:rPr>
    </w:pPr>
  </w:p>
  <w:p w14:paraId="5F2037FF" w14:textId="77777777" w:rsidR="0099094C" w:rsidRDefault="0099094C">
    <w:pPr>
      <w:spacing w:after="0"/>
      <w:rPr>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C5FCE3" w14:textId="77777777" w:rsidR="00B304F9" w:rsidRDefault="00B304F9">
      <w:pPr>
        <w:spacing w:after="0" w:line="240" w:lineRule="auto"/>
      </w:pPr>
      <w:r>
        <w:separator/>
      </w:r>
    </w:p>
  </w:footnote>
  <w:footnote w:type="continuationSeparator" w:id="0">
    <w:p w14:paraId="0FF3EB20" w14:textId="77777777" w:rsidR="00B304F9" w:rsidRDefault="00B304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27D109" w14:textId="77777777" w:rsidR="0099094C" w:rsidRDefault="0099094C">
    <w:pPr>
      <w:widowControl w:val="0"/>
      <w:pBdr>
        <w:top w:val="none" w:sz="0" w:space="0" w:color="000000"/>
        <w:left w:val="none" w:sz="0" w:space="0" w:color="000000"/>
        <w:bottom w:val="none" w:sz="0" w:space="0" w:color="000000"/>
        <w:right w:val="none" w:sz="0" w:space="0" w:color="000000"/>
        <w:between w:val="none" w:sz="0" w:space="0" w:color="000000"/>
      </w:pBdr>
      <w:spacing w:after="0"/>
      <w:rPr>
        <w:color w:val="000000"/>
      </w:rPr>
    </w:pPr>
  </w:p>
  <w:tbl>
    <w:tblPr>
      <w:tblStyle w:val="2"/>
      <w:tblW w:w="9067" w:type="dxa"/>
      <w:tblInd w:w="-108" w:type="dxa"/>
      <w:tblBorders>
        <w:top w:val="nil"/>
        <w:left w:val="nil"/>
        <w:bottom w:val="nil"/>
        <w:right w:val="nil"/>
        <w:insideH w:val="nil"/>
        <w:insideV w:val="nil"/>
      </w:tblBorders>
      <w:tblLayout w:type="fixed"/>
      <w:tblLook w:val="0000" w:firstRow="0" w:lastRow="0" w:firstColumn="0" w:lastColumn="0" w:noHBand="0" w:noVBand="0"/>
    </w:tblPr>
    <w:tblGrid>
      <w:gridCol w:w="1560"/>
      <w:gridCol w:w="7507"/>
    </w:tblGrid>
    <w:tr w:rsidR="0099094C" w14:paraId="2F089E9E" w14:textId="77777777">
      <w:trPr>
        <w:trHeight w:val="170"/>
      </w:trPr>
      <w:tc>
        <w:tcPr>
          <w:tcW w:w="9067" w:type="dxa"/>
          <w:gridSpan w:val="2"/>
          <w:tcBorders>
            <w:top w:val="nil"/>
            <w:left w:val="nil"/>
            <w:bottom w:val="nil"/>
            <w:right w:val="nil"/>
          </w:tcBorders>
          <w:tcMar>
            <w:top w:w="0" w:type="dxa"/>
            <w:left w:w="108" w:type="dxa"/>
            <w:bottom w:w="0" w:type="dxa"/>
            <w:right w:w="108" w:type="dxa"/>
          </w:tcMar>
        </w:tcPr>
        <w:p w14:paraId="618B1099"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left" w:pos="7214"/>
              <w:tab w:val="right" w:pos="9072"/>
            </w:tabs>
            <w:rPr>
              <w:color w:val="000000"/>
              <w:sz w:val="14"/>
              <w:szCs w:val="14"/>
            </w:rPr>
          </w:pPr>
          <w:r>
            <w:rPr>
              <w:color w:val="000000"/>
              <w:sz w:val="14"/>
              <w:szCs w:val="14"/>
            </w:rPr>
            <w:tab/>
          </w:r>
        </w:p>
      </w:tc>
    </w:tr>
    <w:tr w:rsidR="0099094C" w14:paraId="1246A441" w14:textId="77777777">
      <w:trPr>
        <w:trHeight w:val="176"/>
      </w:trPr>
      <w:tc>
        <w:tcPr>
          <w:tcW w:w="1560" w:type="dxa"/>
          <w:vMerge w:val="restart"/>
          <w:tcBorders>
            <w:top w:val="nil"/>
            <w:left w:val="nil"/>
            <w:bottom w:val="nil"/>
            <w:right w:val="nil"/>
          </w:tcBorders>
          <w:tcMar>
            <w:top w:w="0" w:type="dxa"/>
            <w:left w:w="108" w:type="dxa"/>
            <w:bottom w:w="0" w:type="dxa"/>
            <w:right w:w="108" w:type="dxa"/>
          </w:tcMar>
        </w:tcPr>
        <w:p w14:paraId="78B9CF7D"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ind w:right="-216" w:hanging="108"/>
            <w:jc w:val="both"/>
            <w:rPr>
              <w:color w:val="000000"/>
              <w:sz w:val="14"/>
              <w:szCs w:val="14"/>
            </w:rPr>
          </w:pPr>
          <w:r>
            <w:rPr>
              <w:noProof/>
              <w:color w:val="000000"/>
              <w:sz w:val="14"/>
              <w:szCs w:val="14"/>
            </w:rPr>
            <w:drawing>
              <wp:inline distT="0" distB="0" distL="0" distR="0" wp14:anchorId="6A140EF5" wp14:editId="1E8EACC4">
                <wp:extent cx="976349" cy="448147"/>
                <wp:effectExtent l="0" t="0" r="0" b="0"/>
                <wp:docPr id="108" name="image15.png" descr="LOGO-DO-STOPKI-SKRZYNKI-MAILOWEJ.png"/>
                <wp:cNvGraphicFramePr/>
                <a:graphic xmlns:a="http://schemas.openxmlformats.org/drawingml/2006/main">
                  <a:graphicData uri="http://schemas.openxmlformats.org/drawingml/2006/picture">
                    <pic:pic xmlns:pic="http://schemas.openxmlformats.org/drawingml/2006/picture">
                      <pic:nvPicPr>
                        <pic:cNvPr id="0" name="image15.png" descr="LOGO-DO-STOPKI-SKRZYNKI-MAILOWEJ.png"/>
                        <pic:cNvPicPr preferRelativeResize="0"/>
                      </pic:nvPicPr>
                      <pic:blipFill>
                        <a:blip r:embed="rId1"/>
                        <a:srcRect/>
                        <a:stretch>
                          <a:fillRect/>
                        </a:stretch>
                      </pic:blipFill>
                      <pic:spPr>
                        <a:xfrm>
                          <a:off x="0" y="0"/>
                          <a:ext cx="976349" cy="448147"/>
                        </a:xfrm>
                        <a:prstGeom prst="rect">
                          <a:avLst/>
                        </a:prstGeom>
                        <a:ln/>
                      </pic:spPr>
                    </pic:pic>
                  </a:graphicData>
                </a:graphic>
              </wp:inline>
            </w:drawing>
          </w:r>
        </w:p>
      </w:tc>
      <w:tc>
        <w:tcPr>
          <w:tcW w:w="7507" w:type="dxa"/>
          <w:tcBorders>
            <w:top w:val="nil"/>
            <w:left w:val="nil"/>
            <w:bottom w:val="nil"/>
            <w:right w:val="nil"/>
          </w:tcBorders>
          <w:tcMar>
            <w:top w:w="0" w:type="dxa"/>
            <w:left w:w="108" w:type="dxa"/>
            <w:bottom w:w="0" w:type="dxa"/>
            <w:right w:w="108" w:type="dxa"/>
          </w:tcMar>
          <w:vAlign w:val="bottom"/>
        </w:tcPr>
        <w:p w14:paraId="0B59E22E"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rPr>
              <w:color w:val="000000"/>
              <w:sz w:val="14"/>
              <w:szCs w:val="14"/>
            </w:rPr>
          </w:pPr>
          <w:r>
            <w:rPr>
              <w:color w:val="000000"/>
              <w:sz w:val="14"/>
              <w:szCs w:val="14"/>
            </w:rPr>
            <w:t>see. sp. z o. o., nip: 7773237073</w:t>
          </w:r>
        </w:p>
      </w:tc>
    </w:tr>
    <w:tr w:rsidR="0099094C" w14:paraId="24E1F0D3" w14:textId="77777777">
      <w:trPr>
        <w:trHeight w:val="176"/>
      </w:trPr>
      <w:tc>
        <w:tcPr>
          <w:tcW w:w="1560" w:type="dxa"/>
          <w:vMerge/>
          <w:tcBorders>
            <w:top w:val="nil"/>
            <w:left w:val="nil"/>
            <w:bottom w:val="nil"/>
            <w:right w:val="nil"/>
          </w:tcBorders>
          <w:tcMar>
            <w:top w:w="0" w:type="dxa"/>
            <w:left w:w="108" w:type="dxa"/>
            <w:bottom w:w="0" w:type="dxa"/>
            <w:right w:w="108" w:type="dxa"/>
          </w:tcMar>
        </w:tcPr>
        <w:p w14:paraId="3B18052A" w14:textId="77777777" w:rsidR="0099094C" w:rsidRDefault="0099094C">
          <w:pPr>
            <w:widowControl w:val="0"/>
            <w:pBdr>
              <w:top w:val="nil"/>
              <w:left w:val="nil"/>
              <w:bottom w:val="nil"/>
              <w:right w:val="nil"/>
              <w:between w:val="nil"/>
            </w:pBdr>
            <w:rPr>
              <w:color w:val="000000"/>
              <w:sz w:val="14"/>
              <w:szCs w:val="14"/>
            </w:rPr>
          </w:pPr>
        </w:p>
      </w:tc>
      <w:tc>
        <w:tcPr>
          <w:tcW w:w="7507" w:type="dxa"/>
          <w:tcBorders>
            <w:top w:val="nil"/>
            <w:left w:val="nil"/>
            <w:bottom w:val="nil"/>
            <w:right w:val="nil"/>
          </w:tcBorders>
          <w:tcMar>
            <w:top w:w="0" w:type="dxa"/>
            <w:left w:w="108" w:type="dxa"/>
            <w:bottom w:w="0" w:type="dxa"/>
            <w:right w:w="108" w:type="dxa"/>
          </w:tcMar>
          <w:vAlign w:val="bottom"/>
        </w:tcPr>
        <w:p w14:paraId="238AF4E6"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left" w:pos="6090"/>
              <w:tab w:val="right" w:pos="9072"/>
            </w:tabs>
            <w:rPr>
              <w:color w:val="000000"/>
              <w:sz w:val="14"/>
              <w:szCs w:val="14"/>
            </w:rPr>
          </w:pPr>
          <w:r>
            <w:rPr>
              <w:color w:val="000000"/>
              <w:sz w:val="14"/>
              <w:szCs w:val="14"/>
            </w:rPr>
            <w:t>ul. Zdobywców Monte Cassino 37/3, 61-695 Poznań</w:t>
          </w:r>
        </w:p>
      </w:tc>
    </w:tr>
    <w:tr w:rsidR="0099094C" w14:paraId="4B5DD234" w14:textId="77777777">
      <w:trPr>
        <w:trHeight w:val="176"/>
      </w:trPr>
      <w:tc>
        <w:tcPr>
          <w:tcW w:w="1560" w:type="dxa"/>
          <w:vMerge/>
          <w:tcBorders>
            <w:top w:val="nil"/>
            <w:left w:val="nil"/>
            <w:bottom w:val="nil"/>
            <w:right w:val="nil"/>
          </w:tcBorders>
          <w:tcMar>
            <w:top w:w="0" w:type="dxa"/>
            <w:left w:w="108" w:type="dxa"/>
            <w:bottom w:w="0" w:type="dxa"/>
            <w:right w:w="108" w:type="dxa"/>
          </w:tcMar>
        </w:tcPr>
        <w:p w14:paraId="0AE09D41" w14:textId="77777777" w:rsidR="0099094C" w:rsidRDefault="0099094C">
          <w:pPr>
            <w:widowControl w:val="0"/>
            <w:pBdr>
              <w:top w:val="nil"/>
              <w:left w:val="nil"/>
              <w:bottom w:val="nil"/>
              <w:right w:val="nil"/>
              <w:between w:val="nil"/>
            </w:pBdr>
            <w:rPr>
              <w:color w:val="000000"/>
              <w:sz w:val="14"/>
              <w:szCs w:val="14"/>
            </w:rPr>
          </w:pPr>
        </w:p>
      </w:tc>
      <w:tc>
        <w:tcPr>
          <w:tcW w:w="7507" w:type="dxa"/>
          <w:tcBorders>
            <w:top w:val="nil"/>
            <w:left w:val="nil"/>
            <w:bottom w:val="nil"/>
            <w:right w:val="nil"/>
          </w:tcBorders>
          <w:tcMar>
            <w:top w:w="0" w:type="dxa"/>
            <w:left w:w="108" w:type="dxa"/>
            <w:bottom w:w="0" w:type="dxa"/>
            <w:right w:w="108" w:type="dxa"/>
          </w:tcMar>
          <w:vAlign w:val="bottom"/>
        </w:tcPr>
        <w:p w14:paraId="65FD8ED8" w14:textId="77777777" w:rsidR="0099094C" w:rsidRDefault="00662283">
          <w:pPr>
            <w:pBdr>
              <w:top w:val="none" w:sz="0" w:space="0" w:color="000000"/>
              <w:left w:val="none" w:sz="0" w:space="0" w:color="000000"/>
              <w:bottom w:val="none" w:sz="0" w:space="0" w:color="000000"/>
              <w:right w:val="none" w:sz="0" w:space="0" w:color="000000"/>
              <w:between w:val="none" w:sz="0" w:space="0" w:color="000000"/>
            </w:pBdr>
            <w:tabs>
              <w:tab w:val="center" w:pos="3719"/>
              <w:tab w:val="center" w:pos="4536"/>
              <w:tab w:val="right" w:pos="9072"/>
            </w:tabs>
            <w:rPr>
              <w:color w:val="000000"/>
              <w:sz w:val="14"/>
              <w:szCs w:val="14"/>
            </w:rPr>
          </w:pPr>
          <w:hyperlink r:id="rId2">
            <w:r w:rsidR="00B304F9">
              <w:rPr>
                <w:color w:val="000000"/>
                <w:sz w:val="14"/>
                <w:szCs w:val="14"/>
              </w:rPr>
              <w:t>biuro@seearchitecture.eu</w:t>
            </w:r>
          </w:hyperlink>
          <w:r w:rsidR="00B304F9">
            <w:rPr>
              <w:color w:val="000000"/>
              <w:sz w:val="14"/>
              <w:szCs w:val="14"/>
            </w:rPr>
            <w:t xml:space="preserve">, </w:t>
          </w:r>
          <w:hyperlink r:id="rId3">
            <w:r w:rsidR="00B304F9">
              <w:rPr>
                <w:color w:val="000000"/>
                <w:sz w:val="14"/>
                <w:szCs w:val="14"/>
              </w:rPr>
              <w:t>www.seearchitecture.eu</w:t>
            </w:r>
          </w:hyperlink>
        </w:p>
      </w:tc>
    </w:tr>
    <w:tr w:rsidR="0099094C" w14:paraId="02CD45B1" w14:textId="77777777">
      <w:trPr>
        <w:trHeight w:val="177"/>
      </w:trPr>
      <w:tc>
        <w:tcPr>
          <w:tcW w:w="1560" w:type="dxa"/>
          <w:vMerge/>
          <w:tcBorders>
            <w:top w:val="nil"/>
            <w:left w:val="nil"/>
            <w:bottom w:val="nil"/>
            <w:right w:val="nil"/>
          </w:tcBorders>
          <w:tcMar>
            <w:top w:w="0" w:type="dxa"/>
            <w:left w:w="108" w:type="dxa"/>
            <w:bottom w:w="0" w:type="dxa"/>
            <w:right w:w="108" w:type="dxa"/>
          </w:tcMar>
        </w:tcPr>
        <w:p w14:paraId="6955F7A5" w14:textId="77777777" w:rsidR="0099094C" w:rsidRDefault="0099094C">
          <w:pPr>
            <w:widowControl w:val="0"/>
            <w:pBdr>
              <w:top w:val="nil"/>
              <w:left w:val="nil"/>
              <w:bottom w:val="nil"/>
              <w:right w:val="nil"/>
              <w:between w:val="nil"/>
            </w:pBdr>
            <w:rPr>
              <w:color w:val="000000"/>
              <w:sz w:val="14"/>
              <w:szCs w:val="14"/>
            </w:rPr>
          </w:pPr>
        </w:p>
      </w:tc>
      <w:tc>
        <w:tcPr>
          <w:tcW w:w="7507" w:type="dxa"/>
          <w:tcBorders>
            <w:top w:val="nil"/>
            <w:left w:val="nil"/>
            <w:bottom w:val="nil"/>
            <w:right w:val="nil"/>
          </w:tcBorders>
          <w:tcMar>
            <w:top w:w="0" w:type="dxa"/>
            <w:left w:w="108" w:type="dxa"/>
            <w:bottom w:w="0" w:type="dxa"/>
            <w:right w:w="108" w:type="dxa"/>
          </w:tcMar>
          <w:vAlign w:val="bottom"/>
        </w:tcPr>
        <w:p w14:paraId="220A5E38"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rPr>
              <w:color w:val="000000"/>
              <w:sz w:val="14"/>
              <w:szCs w:val="14"/>
            </w:rPr>
          </w:pPr>
          <w:r>
            <w:rPr>
              <w:color w:val="000000"/>
              <w:sz w:val="14"/>
              <w:szCs w:val="14"/>
            </w:rPr>
            <w:t>+48 796 241 645, +48 605 976 505</w:t>
          </w:r>
        </w:p>
      </w:tc>
    </w:tr>
    <w:tr w:rsidR="0099094C" w14:paraId="62DE7CFE" w14:textId="77777777">
      <w:trPr>
        <w:trHeight w:val="202"/>
      </w:trPr>
      <w:tc>
        <w:tcPr>
          <w:tcW w:w="9067" w:type="dxa"/>
          <w:gridSpan w:val="2"/>
          <w:tcBorders>
            <w:top w:val="nil"/>
            <w:left w:val="nil"/>
            <w:bottom w:val="nil"/>
            <w:right w:val="nil"/>
          </w:tcBorders>
          <w:tcMar>
            <w:top w:w="0" w:type="dxa"/>
            <w:left w:w="108" w:type="dxa"/>
            <w:bottom w:w="0" w:type="dxa"/>
            <w:right w:w="108" w:type="dxa"/>
          </w:tcMar>
        </w:tcPr>
        <w:p w14:paraId="17F74562" w14:textId="77777777" w:rsidR="0099094C" w:rsidRDefault="0099094C">
          <w:pPr>
            <w:pBdr>
              <w:top w:val="none" w:sz="0" w:space="0" w:color="000000"/>
              <w:left w:val="none" w:sz="0" w:space="0" w:color="000000"/>
              <w:bottom w:val="single" w:sz="6" w:space="1" w:color="000000"/>
              <w:right w:val="none" w:sz="0" w:space="0" w:color="000000"/>
              <w:between w:val="none" w:sz="0" w:space="0" w:color="000000"/>
            </w:pBdr>
            <w:tabs>
              <w:tab w:val="center" w:pos="4536"/>
              <w:tab w:val="right" w:pos="9072"/>
            </w:tabs>
            <w:ind w:left="-257" w:right="-279" w:firstLine="116"/>
            <w:rPr>
              <w:color w:val="000000"/>
              <w:sz w:val="10"/>
              <w:szCs w:val="10"/>
            </w:rPr>
          </w:pPr>
        </w:p>
        <w:p w14:paraId="042D8F48" w14:textId="77777777" w:rsidR="0099094C" w:rsidRDefault="0099094C">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ind w:left="-257" w:right="-279" w:firstLine="116"/>
            <w:jc w:val="right"/>
            <w:rPr>
              <w:color w:val="000000"/>
              <w:sz w:val="10"/>
              <w:szCs w:val="10"/>
            </w:rPr>
          </w:pPr>
        </w:p>
      </w:tc>
    </w:tr>
  </w:tbl>
  <w:p w14:paraId="0C6E1330" w14:textId="77777777" w:rsidR="0099094C" w:rsidRDefault="00B304F9">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after="0" w:line="240" w:lineRule="auto"/>
      <w:rPr>
        <w:color w:val="000000"/>
      </w:rPr>
    </w:pPr>
    <w:r>
      <w:rPr>
        <w:noProof/>
      </w:rPr>
      <mc:AlternateContent>
        <mc:Choice Requires="wps">
          <w:drawing>
            <wp:anchor distT="0" distB="0" distL="114300" distR="114300" simplePos="0" relativeHeight="251658240" behindDoc="0" locked="0" layoutInCell="1" hidden="0" allowOverlap="1" wp14:anchorId="628693EC" wp14:editId="5FE5B1D4">
              <wp:simplePos x="0" y="0"/>
              <wp:positionH relativeFrom="column">
                <wp:posOffset>-1142999</wp:posOffset>
              </wp:positionH>
              <wp:positionV relativeFrom="paragraph">
                <wp:posOffset>254000</wp:posOffset>
              </wp:positionV>
              <wp:extent cx="173355" cy="173355"/>
              <wp:effectExtent l="0" t="0" r="0" b="0"/>
              <wp:wrapNone/>
              <wp:docPr id="101" name="Flowchart: Connector 101"/>
              <wp:cNvGraphicFramePr/>
              <a:graphic xmlns:a="http://schemas.openxmlformats.org/drawingml/2006/main">
                <a:graphicData uri="http://schemas.microsoft.com/office/word/2010/wordprocessingShape">
                  <wps:wsp>
                    <wps:cNvSpPr/>
                    <wps:spPr>
                      <a:xfrm>
                        <a:off x="5283135" y="3717135"/>
                        <a:ext cx="125730" cy="125730"/>
                      </a:xfrm>
                      <a:prstGeom prst="flowChartConnector">
                        <a:avLst/>
                      </a:prstGeom>
                      <a:solidFill>
                        <a:schemeClr val="dk1"/>
                      </a:solidFill>
                      <a:ln>
                        <a:noFill/>
                      </a:ln>
                    </wps:spPr>
                    <wps:txbx>
                      <w:txbxContent>
                        <w:p w14:paraId="0051B096" w14:textId="77777777" w:rsidR="0099094C" w:rsidRDefault="0099094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628693EC"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01" o:spid="_x0000_s1026" type="#_x0000_t120" style="position:absolute;margin-left:-90pt;margin-top:20pt;width:13.65pt;height:13.6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" fillcolor="black [3200]" stroked="f">
              <v:textbox inset="2.53958mm,2.53958mm,2.53958mm,2.53958mm">
                <w:txbxContent>
                  <w:p w14:paraId="0051B096" w14:textId="77777777" w:rsidR="0099094C" w:rsidRDefault="0099094C">
                    <w:pPr>
                      <w:spacing w:after="0" w:line="240" w:lineRule="auto"/>
                      <w:textDirection w:val="btLr"/>
                    </w:pPr>
                  </w:p>
                </w:txbxContent>
              </v:textbox>
            </v:shape>
          </w:pict>
        </mc:Fallback>
      </mc:AlternateContent>
    </w:r>
    <w:r>
      <w:rPr>
        <w:noProof/>
      </w:rPr>
      <mc:AlternateContent>
        <mc:Choice Requires="wps">
          <w:drawing>
            <wp:anchor distT="0" distB="0" distL="114300" distR="114300" simplePos="0" relativeHeight="251659264" behindDoc="0" locked="0" layoutInCell="1" hidden="0" allowOverlap="1" wp14:anchorId="09E3FDD7" wp14:editId="0A8DE332">
              <wp:simplePos x="0" y="0"/>
              <wp:positionH relativeFrom="column">
                <wp:posOffset>-1142999</wp:posOffset>
              </wp:positionH>
              <wp:positionV relativeFrom="paragraph">
                <wp:posOffset>254000</wp:posOffset>
              </wp:positionV>
              <wp:extent cx="173355" cy="173355"/>
              <wp:effectExtent l="0" t="0" r="0" b="0"/>
              <wp:wrapNone/>
              <wp:docPr id="100" name="Flowchart: Connector 100"/>
              <wp:cNvGraphicFramePr/>
              <a:graphic xmlns:a="http://schemas.openxmlformats.org/drawingml/2006/main">
                <a:graphicData uri="http://schemas.microsoft.com/office/word/2010/wordprocessingShape">
                  <wps:wsp>
                    <wps:cNvSpPr/>
                    <wps:spPr>
                      <a:xfrm>
                        <a:off x="5283135" y="3717135"/>
                        <a:ext cx="125730" cy="125730"/>
                      </a:xfrm>
                      <a:prstGeom prst="flowChartConnector">
                        <a:avLst/>
                      </a:prstGeom>
                      <a:solidFill>
                        <a:schemeClr val="dk1"/>
                      </a:solidFill>
                      <a:ln>
                        <a:noFill/>
                      </a:ln>
                    </wps:spPr>
                    <wps:txbx>
                      <w:txbxContent>
                        <w:p w14:paraId="0EF6E20E" w14:textId="77777777" w:rsidR="0099094C" w:rsidRDefault="0099094C">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09E3FDD7" id="Flowchart: Connector 100" o:spid="_x0000_s1027" type="#_x0000_t120" style="position:absolute;margin-left:-90pt;margin-top:20pt;width:13.65pt;height:13.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" fillcolor="black [3200]" stroked="f">
              <v:textbox inset="2.53958mm,2.53958mm,2.53958mm,2.53958mm">
                <w:txbxContent>
                  <w:p w14:paraId="0EF6E20E" w14:textId="77777777" w:rsidR="0099094C" w:rsidRDefault="0099094C">
                    <w:pPr>
                      <w:spacing w:after="0" w:line="240" w:lineRule="auto"/>
                      <w:textDirection w:val="btL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9B66EE"/>
    <w:multiLevelType w:val="multilevel"/>
    <w:tmpl w:val="2CD2C2D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4DB77FD"/>
    <w:multiLevelType w:val="multilevel"/>
    <w:tmpl w:val="E96EAD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7311FD"/>
    <w:multiLevelType w:val="multilevel"/>
    <w:tmpl w:val="9BE04D9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0A7A0D74"/>
    <w:multiLevelType w:val="hybridMultilevel"/>
    <w:tmpl w:val="2C14891A"/>
    <w:lvl w:ilvl="0" w:tplc="53D4855A">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4" w15:restartNumberingAfterBreak="0">
    <w:nsid w:val="14B50C4C"/>
    <w:multiLevelType w:val="multilevel"/>
    <w:tmpl w:val="07F0D83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15383373"/>
    <w:multiLevelType w:val="multilevel"/>
    <w:tmpl w:val="E2D6D1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6C53106"/>
    <w:multiLevelType w:val="multilevel"/>
    <w:tmpl w:val="E596643A"/>
    <w:lvl w:ilvl="0">
      <w:start w:val="1"/>
      <w:numFmt w:val="decimal"/>
      <w:lvlText w:val="%1."/>
      <w:lvlJc w:val="left"/>
      <w:pPr>
        <w:ind w:left="0" w:firstLine="0"/>
      </w:pPr>
      <w:rPr>
        <w:rFonts w:ascii="Times New Roman" w:eastAsia="Times New Roman" w:hAnsi="Times New Roman" w:cs="Times New Roman"/>
        <w:b w:val="0"/>
        <w:i w:val="0"/>
        <w:smallCaps w:val="0"/>
        <w:strike w:val="0"/>
        <w:color w:val="000000"/>
        <w:sz w:val="2"/>
        <w:szCs w:val="2"/>
        <w:highlight w:val="black"/>
        <w:u w:val="none"/>
        <w:vertAlign w:val="baseline"/>
      </w:rPr>
    </w:lvl>
    <w:lvl w:ilvl="1">
      <w:start w:val="1"/>
      <w:numFmt w:val="decimal"/>
      <w:lvlText w:val="%2."/>
      <w:lvlJc w:val="left"/>
      <w:pPr>
        <w:ind w:left="0" w:firstLine="0"/>
      </w:pPr>
      <w:rPr>
        <w:rFonts w:ascii="Arial" w:eastAsia="Arial" w:hAnsi="Arial" w:cs="Arial"/>
        <w:b/>
        <w:sz w:val="24"/>
        <w:szCs w:val="24"/>
      </w:rPr>
    </w:lvl>
    <w:lvl w:ilvl="2">
      <w:start w:val="1"/>
      <w:numFmt w:val="decimal"/>
      <w:lvlText w:val="%2.%3."/>
      <w:lvlJc w:val="left"/>
      <w:pPr>
        <w:ind w:left="2977" w:firstLine="0"/>
      </w:pPr>
      <w:rPr>
        <w:rFonts w:ascii="Arial" w:eastAsia="Arial" w:hAnsi="Arial" w:cs="Arial"/>
        <w:b/>
        <w:sz w:val="24"/>
        <w:szCs w:val="24"/>
      </w:rPr>
    </w:lvl>
    <w:lvl w:ilvl="3">
      <w:start w:val="1"/>
      <w:numFmt w:val="decimal"/>
      <w:lvlText w:val="%2.%3.%4."/>
      <w:lvlJc w:val="left"/>
      <w:pPr>
        <w:ind w:left="0" w:firstLine="0"/>
      </w:pPr>
      <w:rPr>
        <w:rFonts w:ascii="Arial" w:eastAsia="Arial" w:hAnsi="Arial" w:cs="Arial"/>
        <w:b/>
        <w:sz w:val="24"/>
        <w:szCs w:val="24"/>
      </w:rPr>
    </w:lvl>
    <w:lvl w:ilvl="4">
      <w:start w:val="1"/>
      <w:numFmt w:val="decimal"/>
      <w:lvlText w:val="%2.%3.%4.%5."/>
      <w:lvlJc w:val="left"/>
      <w:pPr>
        <w:ind w:left="0" w:firstLine="0"/>
      </w:pPr>
      <w:rPr>
        <w:u w:val="none"/>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ADB069D"/>
    <w:multiLevelType w:val="multilevel"/>
    <w:tmpl w:val="B0CAE3F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1B7B6813"/>
    <w:multiLevelType w:val="multilevel"/>
    <w:tmpl w:val="BBA68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E3E7722"/>
    <w:multiLevelType w:val="multilevel"/>
    <w:tmpl w:val="4238CE9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1FEA02A7"/>
    <w:multiLevelType w:val="multilevel"/>
    <w:tmpl w:val="D0BEAE7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20CE2D76"/>
    <w:multiLevelType w:val="multilevel"/>
    <w:tmpl w:val="7BCCDB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23A48BF"/>
    <w:multiLevelType w:val="multilevel"/>
    <w:tmpl w:val="FCC478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6194404"/>
    <w:multiLevelType w:val="multilevel"/>
    <w:tmpl w:val="3EA0DBFE"/>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A7D3EEA"/>
    <w:multiLevelType w:val="multilevel"/>
    <w:tmpl w:val="C734CD5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2CE16D42"/>
    <w:multiLevelType w:val="multilevel"/>
    <w:tmpl w:val="A8D2FA1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15:restartNumberingAfterBreak="0">
    <w:nsid w:val="32971814"/>
    <w:multiLevelType w:val="multilevel"/>
    <w:tmpl w:val="B8A65F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7" w15:restartNumberingAfterBreak="0">
    <w:nsid w:val="37211EE8"/>
    <w:multiLevelType w:val="multilevel"/>
    <w:tmpl w:val="A414416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2C54FE2"/>
    <w:multiLevelType w:val="multilevel"/>
    <w:tmpl w:val="D2B65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8162A33"/>
    <w:multiLevelType w:val="multilevel"/>
    <w:tmpl w:val="54A0F0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9C30C4D"/>
    <w:multiLevelType w:val="multilevel"/>
    <w:tmpl w:val="459A9F9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ADC2FE1"/>
    <w:multiLevelType w:val="multilevel"/>
    <w:tmpl w:val="2E64359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15:restartNumberingAfterBreak="0">
    <w:nsid w:val="4B1E7EEC"/>
    <w:multiLevelType w:val="multilevel"/>
    <w:tmpl w:val="DF30B3B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3" w15:restartNumberingAfterBreak="0">
    <w:nsid w:val="4F1A6B0E"/>
    <w:multiLevelType w:val="multilevel"/>
    <w:tmpl w:val="68169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1B71463"/>
    <w:multiLevelType w:val="multilevel"/>
    <w:tmpl w:val="AC6091E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5" w15:restartNumberingAfterBreak="0">
    <w:nsid w:val="53397540"/>
    <w:multiLevelType w:val="multilevel"/>
    <w:tmpl w:val="D6CCE9A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6" w15:restartNumberingAfterBreak="0">
    <w:nsid w:val="589234D1"/>
    <w:multiLevelType w:val="multilevel"/>
    <w:tmpl w:val="0CFA36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A6A63C3"/>
    <w:multiLevelType w:val="multilevel"/>
    <w:tmpl w:val="D6E467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B3123F7"/>
    <w:multiLevelType w:val="multilevel"/>
    <w:tmpl w:val="DC7628D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9" w15:restartNumberingAfterBreak="0">
    <w:nsid w:val="5B9532D3"/>
    <w:multiLevelType w:val="multilevel"/>
    <w:tmpl w:val="EAF0B1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15:restartNumberingAfterBreak="0">
    <w:nsid w:val="5D8746F0"/>
    <w:multiLevelType w:val="multilevel"/>
    <w:tmpl w:val="35402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E7C76BA"/>
    <w:multiLevelType w:val="multilevel"/>
    <w:tmpl w:val="26BC421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2" w15:restartNumberingAfterBreak="0">
    <w:nsid w:val="6A0D3657"/>
    <w:multiLevelType w:val="multilevel"/>
    <w:tmpl w:val="D11A87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DF4008C"/>
    <w:multiLevelType w:val="multilevel"/>
    <w:tmpl w:val="3DEE28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E2D7985"/>
    <w:multiLevelType w:val="multilevel"/>
    <w:tmpl w:val="50008F94"/>
    <w:lvl w:ilvl="0">
      <w:start w:val="2"/>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5" w15:restartNumberingAfterBreak="0">
    <w:nsid w:val="76197B3E"/>
    <w:multiLevelType w:val="multilevel"/>
    <w:tmpl w:val="910017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6" w15:restartNumberingAfterBreak="0">
    <w:nsid w:val="7CFA5461"/>
    <w:multiLevelType w:val="multilevel"/>
    <w:tmpl w:val="BE020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5738121">
    <w:abstractNumId w:val="27"/>
  </w:num>
  <w:num w:numId="2" w16cid:durableId="751967792">
    <w:abstractNumId w:val="11"/>
  </w:num>
  <w:num w:numId="3" w16cid:durableId="601038221">
    <w:abstractNumId w:val="7"/>
  </w:num>
  <w:num w:numId="4" w16cid:durableId="1669601382">
    <w:abstractNumId w:val="8"/>
  </w:num>
  <w:num w:numId="5" w16cid:durableId="1378168409">
    <w:abstractNumId w:val="10"/>
  </w:num>
  <w:num w:numId="6" w16cid:durableId="272978324">
    <w:abstractNumId w:val="20"/>
  </w:num>
  <w:num w:numId="7" w16cid:durableId="1381443970">
    <w:abstractNumId w:val="26"/>
  </w:num>
  <w:num w:numId="8" w16cid:durableId="521016927">
    <w:abstractNumId w:val="33"/>
  </w:num>
  <w:num w:numId="9" w16cid:durableId="1279994468">
    <w:abstractNumId w:val="22"/>
  </w:num>
  <w:num w:numId="10" w16cid:durableId="681130863">
    <w:abstractNumId w:val="18"/>
  </w:num>
  <w:num w:numId="11" w16cid:durableId="1796676529">
    <w:abstractNumId w:val="30"/>
  </w:num>
  <w:num w:numId="12" w16cid:durableId="1034766936">
    <w:abstractNumId w:val="21"/>
  </w:num>
  <w:num w:numId="13" w16cid:durableId="1920213941">
    <w:abstractNumId w:val="29"/>
  </w:num>
  <w:num w:numId="14" w16cid:durableId="2044819931">
    <w:abstractNumId w:val="23"/>
  </w:num>
  <w:num w:numId="15" w16cid:durableId="807475782">
    <w:abstractNumId w:val="36"/>
  </w:num>
  <w:num w:numId="16" w16cid:durableId="701441334">
    <w:abstractNumId w:val="1"/>
  </w:num>
  <w:num w:numId="17" w16cid:durableId="1475366551">
    <w:abstractNumId w:val="5"/>
  </w:num>
  <w:num w:numId="18" w16cid:durableId="169375764">
    <w:abstractNumId w:val="6"/>
  </w:num>
  <w:num w:numId="19" w16cid:durableId="1104613622">
    <w:abstractNumId w:val="19"/>
  </w:num>
  <w:num w:numId="20" w16cid:durableId="1264650987">
    <w:abstractNumId w:val="32"/>
  </w:num>
  <w:num w:numId="21" w16cid:durableId="55399321">
    <w:abstractNumId w:val="14"/>
  </w:num>
  <w:num w:numId="22" w16cid:durableId="811602220">
    <w:abstractNumId w:val="17"/>
  </w:num>
  <w:num w:numId="23" w16cid:durableId="1761371162">
    <w:abstractNumId w:val="35"/>
  </w:num>
  <w:num w:numId="24" w16cid:durableId="881601584">
    <w:abstractNumId w:val="15"/>
  </w:num>
  <w:num w:numId="25" w16cid:durableId="1990205874">
    <w:abstractNumId w:val="9"/>
  </w:num>
  <w:num w:numId="26" w16cid:durableId="969747903">
    <w:abstractNumId w:val="4"/>
  </w:num>
  <w:num w:numId="27" w16cid:durableId="1252081763">
    <w:abstractNumId w:val="2"/>
  </w:num>
  <w:num w:numId="28" w16cid:durableId="200824151">
    <w:abstractNumId w:val="24"/>
  </w:num>
  <w:num w:numId="29" w16cid:durableId="2101027158">
    <w:abstractNumId w:val="0"/>
  </w:num>
  <w:num w:numId="30" w16cid:durableId="704716726">
    <w:abstractNumId w:val="16"/>
  </w:num>
  <w:num w:numId="31" w16cid:durableId="1620990602">
    <w:abstractNumId w:val="13"/>
  </w:num>
  <w:num w:numId="32" w16cid:durableId="306478757">
    <w:abstractNumId w:val="12"/>
  </w:num>
  <w:num w:numId="33" w16cid:durableId="1136412144">
    <w:abstractNumId w:val="25"/>
  </w:num>
  <w:num w:numId="34" w16cid:durableId="1938446295">
    <w:abstractNumId w:val="31"/>
  </w:num>
  <w:num w:numId="35" w16cid:durableId="1752846318">
    <w:abstractNumId w:val="28"/>
  </w:num>
  <w:num w:numId="36" w16cid:durableId="983199327">
    <w:abstractNumId w:val="3"/>
  </w:num>
  <w:num w:numId="37" w16cid:durableId="1160535882">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094C"/>
    <w:rsid w:val="000069B5"/>
    <w:rsid w:val="00026C5A"/>
    <w:rsid w:val="00032FA4"/>
    <w:rsid w:val="0007466C"/>
    <w:rsid w:val="00090636"/>
    <w:rsid w:val="00094CF0"/>
    <w:rsid w:val="000A2833"/>
    <w:rsid w:val="000B0ED1"/>
    <w:rsid w:val="000B6497"/>
    <w:rsid w:val="00111129"/>
    <w:rsid w:val="00130392"/>
    <w:rsid w:val="00131A25"/>
    <w:rsid w:val="00162916"/>
    <w:rsid w:val="0016587A"/>
    <w:rsid w:val="001A379B"/>
    <w:rsid w:val="001D41B8"/>
    <w:rsid w:val="002070C4"/>
    <w:rsid w:val="00256456"/>
    <w:rsid w:val="002D4CAD"/>
    <w:rsid w:val="003149EE"/>
    <w:rsid w:val="003164E6"/>
    <w:rsid w:val="00386F9A"/>
    <w:rsid w:val="00393ADB"/>
    <w:rsid w:val="003A5A8C"/>
    <w:rsid w:val="003C6805"/>
    <w:rsid w:val="00450085"/>
    <w:rsid w:val="0047150B"/>
    <w:rsid w:val="00485419"/>
    <w:rsid w:val="004A70BB"/>
    <w:rsid w:val="005620CA"/>
    <w:rsid w:val="00571D81"/>
    <w:rsid w:val="00604257"/>
    <w:rsid w:val="006136A8"/>
    <w:rsid w:val="00662283"/>
    <w:rsid w:val="006A4BB2"/>
    <w:rsid w:val="006C104B"/>
    <w:rsid w:val="006D1282"/>
    <w:rsid w:val="006D5254"/>
    <w:rsid w:val="00783491"/>
    <w:rsid w:val="00791E07"/>
    <w:rsid w:val="007A51B3"/>
    <w:rsid w:val="008A3DB2"/>
    <w:rsid w:val="008A3F51"/>
    <w:rsid w:val="0090333D"/>
    <w:rsid w:val="009034E6"/>
    <w:rsid w:val="009231DA"/>
    <w:rsid w:val="009422AB"/>
    <w:rsid w:val="009755E5"/>
    <w:rsid w:val="00981361"/>
    <w:rsid w:val="0099094C"/>
    <w:rsid w:val="009C017E"/>
    <w:rsid w:val="00A21E7B"/>
    <w:rsid w:val="00A309AD"/>
    <w:rsid w:val="00A810D5"/>
    <w:rsid w:val="00A94A7A"/>
    <w:rsid w:val="00AB4647"/>
    <w:rsid w:val="00AD2043"/>
    <w:rsid w:val="00AD4B2B"/>
    <w:rsid w:val="00AE2758"/>
    <w:rsid w:val="00B304F9"/>
    <w:rsid w:val="00B41593"/>
    <w:rsid w:val="00B52F0E"/>
    <w:rsid w:val="00BD616F"/>
    <w:rsid w:val="00C103D3"/>
    <w:rsid w:val="00C2742A"/>
    <w:rsid w:val="00C6269E"/>
    <w:rsid w:val="00C90E56"/>
    <w:rsid w:val="00C90F67"/>
    <w:rsid w:val="00C93998"/>
    <w:rsid w:val="00C96B2C"/>
    <w:rsid w:val="00CB55DC"/>
    <w:rsid w:val="00CE4367"/>
    <w:rsid w:val="00D27178"/>
    <w:rsid w:val="00D73609"/>
    <w:rsid w:val="00D85BD3"/>
    <w:rsid w:val="00DA54B8"/>
    <w:rsid w:val="00DE355B"/>
    <w:rsid w:val="00E00C62"/>
    <w:rsid w:val="00E04B75"/>
    <w:rsid w:val="00E330F4"/>
    <w:rsid w:val="00E514D0"/>
    <w:rsid w:val="00E635AF"/>
    <w:rsid w:val="00E95906"/>
    <w:rsid w:val="00E96CC8"/>
    <w:rsid w:val="00F132C8"/>
    <w:rsid w:val="00F619D8"/>
    <w:rsid w:val="00FC3855"/>
    <w:rsid w:val="00FE087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49D97791"/>
  <w15:docId w15:val="{AA07C45C-26C2-40DB-BA8C-A11A967C7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18"/>
        <w:szCs w:val="18"/>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91E07"/>
    <w:pPr>
      <w:spacing w:line="288" w:lineRule="auto"/>
    </w:pPr>
  </w:style>
  <w:style w:type="paragraph" w:styleId="Nagwek1">
    <w:name w:val="heading 1"/>
    <w:next w:val="Normalny"/>
    <w:qFormat/>
    <w:pPr>
      <w:keepNext/>
      <w:keepLines/>
      <w:spacing w:before="480" w:after="0"/>
      <w:ind w:left="432" w:hanging="432"/>
      <w:outlineLvl w:val="0"/>
    </w:pPr>
    <w:rPr>
      <w:rFonts w:ascii="Calibri" w:eastAsia="Calibri" w:hAnsi="Calibri" w:cs="Calibri"/>
      <w:b/>
      <w:color w:val="2E75B5"/>
      <w:sz w:val="28"/>
      <w:szCs w:val="28"/>
    </w:rPr>
  </w:style>
  <w:style w:type="paragraph" w:styleId="Nagwek2">
    <w:name w:val="heading 2"/>
    <w:next w:val="Normalny"/>
    <w:qFormat/>
    <w:pPr>
      <w:keepNext/>
      <w:keepLines/>
      <w:spacing w:before="200" w:after="0"/>
      <w:ind w:left="576" w:hanging="576"/>
      <w:outlineLvl w:val="1"/>
    </w:pPr>
    <w:rPr>
      <w:rFonts w:ascii="Calibri" w:eastAsia="Calibri" w:hAnsi="Calibri" w:cs="Calibri"/>
      <w:b/>
      <w:color w:val="5B9BD5"/>
      <w:sz w:val="26"/>
      <w:szCs w:val="26"/>
    </w:rPr>
  </w:style>
  <w:style w:type="paragraph" w:styleId="Nagwek3">
    <w:name w:val="heading 3"/>
    <w:next w:val="Normalny"/>
    <w:qFormat/>
    <w:pPr>
      <w:keepNext/>
      <w:keepLines/>
      <w:spacing w:before="200" w:after="0"/>
      <w:ind w:left="720" w:hanging="720"/>
      <w:outlineLvl w:val="2"/>
    </w:pPr>
    <w:rPr>
      <w:rFonts w:ascii="Calibri" w:eastAsia="Calibri" w:hAnsi="Calibri" w:cs="Calibri"/>
      <w:b/>
      <w:color w:val="5B9BD5"/>
    </w:rPr>
  </w:style>
  <w:style w:type="paragraph" w:styleId="Nagwek4">
    <w:name w:val="heading 4"/>
    <w:next w:val="Normalny"/>
    <w:qFormat/>
    <w:pPr>
      <w:keepNext/>
      <w:keepLines/>
      <w:spacing w:before="200" w:after="0"/>
      <w:ind w:left="864" w:hanging="864"/>
      <w:outlineLvl w:val="3"/>
    </w:pPr>
    <w:rPr>
      <w:rFonts w:ascii="Calibri" w:eastAsia="Calibri" w:hAnsi="Calibri" w:cs="Calibri"/>
      <w:b/>
      <w:i/>
      <w:color w:val="5B9BD5"/>
    </w:rPr>
  </w:style>
  <w:style w:type="paragraph" w:styleId="Nagwek5">
    <w:name w:val="heading 5"/>
    <w:next w:val="Normalny"/>
    <w:qFormat/>
    <w:pPr>
      <w:keepNext/>
      <w:keepLines/>
      <w:spacing w:before="200" w:after="0"/>
      <w:ind w:left="1008" w:hanging="1008"/>
      <w:outlineLvl w:val="4"/>
    </w:pPr>
    <w:rPr>
      <w:rFonts w:ascii="Calibri" w:eastAsia="Calibri" w:hAnsi="Calibri" w:cs="Calibri"/>
      <w:color w:val="1E4D78"/>
    </w:rPr>
  </w:style>
  <w:style w:type="paragraph" w:styleId="Nagwek6">
    <w:name w:val="heading 6"/>
    <w:next w:val="Normalny"/>
    <w:qFormat/>
    <w:pPr>
      <w:keepNext/>
      <w:keepLines/>
      <w:spacing w:before="200" w:after="0"/>
      <w:ind w:left="1152" w:hanging="1152"/>
      <w:outlineLvl w:val="5"/>
    </w:pPr>
    <w:rPr>
      <w:rFonts w:ascii="Calibri" w:eastAsia="Calibri" w:hAnsi="Calibri" w:cs="Calibri"/>
      <w:i/>
      <w:color w:val="1E4D7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ytu">
    <w:name w:val="Title"/>
    <w:next w:val="Normalny"/>
    <w:qFormat/>
    <w:pPr>
      <w:pBdr>
        <w:bottom w:val="single" w:sz="8" w:space="4" w:color="5B9BD5"/>
      </w:pBdr>
      <w:spacing w:after="300" w:line="240" w:lineRule="auto"/>
    </w:pPr>
    <w:rPr>
      <w:rFonts w:ascii="Calibri" w:eastAsia="Calibri" w:hAnsi="Calibri" w:cs="Calibri"/>
      <w:color w:val="323E4F"/>
      <w:sz w:val="52"/>
      <w:szCs w:val="52"/>
    </w:rPr>
  </w:style>
  <w:style w:type="character" w:styleId="Hipercze">
    <w:name w:val="Hyperlink"/>
    <w:basedOn w:val="Domylnaczcionkaakapitu"/>
    <w:uiPriority w:val="99"/>
    <w:rPr>
      <w:color w:val="0000FF"/>
      <w:u w:val="single"/>
    </w:rPr>
  </w:style>
  <w:style w:type="paragraph" w:styleId="NormalnyWeb">
    <w:name w:val="Normal (Web)"/>
    <w:pPr>
      <w:spacing w:beforeAutospacing="1" w:after="0" w:afterAutospacing="1"/>
    </w:pPr>
    <w:rPr>
      <w:rFonts w:cs="Times New Roman"/>
      <w:sz w:val="24"/>
      <w:szCs w:val="24"/>
      <w:lang w:val="en-US" w:eastAsia="zh-CN"/>
    </w:rPr>
  </w:style>
  <w:style w:type="character" w:styleId="Pogrubienie">
    <w:name w:val="Strong"/>
    <w:basedOn w:val="Domylnaczcionkaakapitu"/>
    <w:qFormat/>
    <w:rPr>
      <w:b/>
      <w:bCs/>
    </w:rPr>
  </w:style>
  <w:style w:type="paragraph" w:styleId="Podtytu">
    <w:name w:val="Subtitle"/>
    <w:basedOn w:val="Normalny"/>
    <w:next w:val="Normalny"/>
    <w:pPr>
      <w:pBdr>
        <w:top w:val="nil"/>
        <w:left w:val="nil"/>
        <w:bottom w:val="nil"/>
        <w:right w:val="nil"/>
        <w:between w:val="nil"/>
      </w:pBdr>
    </w:pPr>
    <w:rPr>
      <w:rFonts w:ascii="Calibri" w:eastAsia="Calibri" w:hAnsi="Calibri" w:cs="Calibri"/>
      <w:i/>
      <w:color w:val="5B9BD5"/>
      <w:sz w:val="24"/>
      <w:szCs w:val="24"/>
    </w:rPr>
  </w:style>
  <w:style w:type="table" w:customStyle="1" w:styleId="TableNormal1">
    <w:name w:val="Table Normal1"/>
    <w:qFormat/>
    <w:tblPr>
      <w:tblCellMar>
        <w:top w:w="0" w:type="dxa"/>
        <w:left w:w="0" w:type="dxa"/>
        <w:bottom w:w="0" w:type="dxa"/>
        <w:right w:w="0" w:type="dxa"/>
      </w:tblCellMar>
    </w:tblPr>
  </w:style>
  <w:style w:type="table" w:customStyle="1" w:styleId="TableNormal2">
    <w:name w:val="Table Normal2"/>
    <w:qFormat/>
    <w:tblPr>
      <w:tblCellMar>
        <w:top w:w="0" w:type="dxa"/>
        <w:left w:w="0" w:type="dxa"/>
        <w:bottom w:w="0" w:type="dxa"/>
        <w:right w:w="0" w:type="dxa"/>
      </w:tblCellMar>
    </w:tblPr>
  </w:style>
  <w:style w:type="table" w:customStyle="1" w:styleId="Style19">
    <w:name w:val="_Style 19"/>
    <w:basedOn w:val="TableNormal1"/>
    <w:qFormat/>
    <w:pPr>
      <w:spacing w:after="0" w:line="240" w:lineRule="auto"/>
    </w:pPr>
    <w:tblPr>
      <w:tblCellMar>
        <w:left w:w="108" w:type="dxa"/>
        <w:right w:w="108" w:type="dxa"/>
      </w:tblCellMar>
    </w:tblPr>
  </w:style>
  <w:style w:type="table" w:customStyle="1" w:styleId="Style20">
    <w:name w:val="_Style 20"/>
    <w:basedOn w:val="TableNormal1"/>
    <w:qFormat/>
    <w:pPr>
      <w:spacing w:after="0" w:line="240" w:lineRule="auto"/>
    </w:pPr>
    <w:tblPr>
      <w:tblCellMar>
        <w:left w:w="108" w:type="dxa"/>
        <w:right w:w="108" w:type="dxa"/>
      </w:tblCellMar>
    </w:tblPr>
  </w:style>
  <w:style w:type="table" w:customStyle="1" w:styleId="Style21">
    <w:name w:val="_Style 21"/>
    <w:basedOn w:val="TableNormal1"/>
    <w:qFormat/>
    <w:pPr>
      <w:spacing w:after="0" w:line="240" w:lineRule="auto"/>
    </w:pPr>
    <w:tblPr>
      <w:tblCellMar>
        <w:left w:w="108" w:type="dxa"/>
        <w:right w:w="108" w:type="dxa"/>
      </w:tblCellMar>
    </w:tblPr>
  </w:style>
  <w:style w:type="table" w:customStyle="1" w:styleId="Style22">
    <w:name w:val="_Style 22"/>
    <w:basedOn w:val="TableNormal1"/>
    <w:qFormat/>
    <w:tblPr>
      <w:tblCellMar>
        <w:top w:w="100" w:type="dxa"/>
        <w:left w:w="100" w:type="dxa"/>
        <w:bottom w:w="100" w:type="dxa"/>
        <w:right w:w="100" w:type="dxa"/>
      </w:tblCellMar>
    </w:tblPr>
  </w:style>
  <w:style w:type="table" w:customStyle="1" w:styleId="Style23">
    <w:name w:val="_Style 23"/>
    <w:basedOn w:val="TableNormal1"/>
    <w:qFormat/>
    <w:pPr>
      <w:spacing w:after="0" w:line="240" w:lineRule="auto"/>
    </w:pPr>
    <w:tblPr>
      <w:tblCellMar>
        <w:left w:w="108" w:type="dxa"/>
        <w:right w:w="108" w:type="dxa"/>
      </w:tblCellMar>
    </w:tblPr>
  </w:style>
  <w:style w:type="table" w:customStyle="1" w:styleId="Style24">
    <w:name w:val="_Style 24"/>
    <w:basedOn w:val="TableNormal1"/>
    <w:qFormat/>
    <w:pPr>
      <w:spacing w:after="0" w:line="240" w:lineRule="auto"/>
    </w:pPr>
    <w:tblPr>
      <w:tblCellMar>
        <w:left w:w="108" w:type="dxa"/>
        <w:right w:w="108" w:type="dxa"/>
      </w:tblCellMar>
    </w:tblPr>
  </w:style>
  <w:style w:type="table" w:customStyle="1" w:styleId="Style25">
    <w:name w:val="_Style 25"/>
    <w:basedOn w:val="TableNormal1"/>
    <w:qFormat/>
    <w:pPr>
      <w:spacing w:after="0" w:line="240" w:lineRule="auto"/>
    </w:pPr>
    <w:tblPr>
      <w:tblCellMar>
        <w:left w:w="108" w:type="dxa"/>
        <w:right w:w="108" w:type="dxa"/>
      </w:tblCellMar>
    </w:tblPr>
  </w:style>
  <w:style w:type="table" w:customStyle="1" w:styleId="Style27">
    <w:name w:val="_Style 27"/>
    <w:qFormat/>
    <w:pPr>
      <w:spacing w:after="0" w:line="240" w:lineRule="auto"/>
    </w:pPr>
    <w:tblPr>
      <w:tblCellMar>
        <w:top w:w="0" w:type="dxa"/>
        <w:left w:w="108" w:type="dxa"/>
        <w:bottom w:w="0" w:type="dxa"/>
        <w:right w:w="108" w:type="dxa"/>
      </w:tblCellMar>
    </w:tblPr>
  </w:style>
  <w:style w:type="table" w:customStyle="1" w:styleId="Style28">
    <w:name w:val="_Style 28"/>
    <w:qFormat/>
    <w:pPr>
      <w:spacing w:after="0" w:line="240" w:lineRule="auto"/>
    </w:pPr>
    <w:tblPr>
      <w:tblCellMar>
        <w:top w:w="0" w:type="dxa"/>
        <w:left w:w="108" w:type="dxa"/>
        <w:bottom w:w="0" w:type="dxa"/>
        <w:right w:w="108" w:type="dxa"/>
      </w:tblCellMar>
    </w:tblPr>
  </w:style>
  <w:style w:type="table" w:customStyle="1" w:styleId="Style29">
    <w:name w:val="_Style 29"/>
    <w:qFormat/>
    <w:pPr>
      <w:spacing w:after="0" w:line="240" w:lineRule="auto"/>
    </w:pPr>
    <w:tblPr>
      <w:tblCellMar>
        <w:top w:w="0" w:type="dxa"/>
        <w:left w:w="108" w:type="dxa"/>
        <w:bottom w:w="0" w:type="dxa"/>
        <w:right w:w="108" w:type="dxa"/>
      </w:tblCellMar>
    </w:tblPr>
  </w:style>
  <w:style w:type="table" w:customStyle="1" w:styleId="Style30">
    <w:name w:val="_Style 30"/>
    <w:qFormat/>
    <w:pPr>
      <w:spacing w:after="0" w:line="240" w:lineRule="auto"/>
    </w:pPr>
    <w:tblPr>
      <w:tblCellMar>
        <w:top w:w="0" w:type="dxa"/>
        <w:left w:w="108" w:type="dxa"/>
        <w:bottom w:w="0" w:type="dxa"/>
        <w:right w:w="108" w:type="dxa"/>
      </w:tblCellMar>
    </w:tblPr>
  </w:style>
  <w:style w:type="table" w:customStyle="1" w:styleId="Style31">
    <w:name w:val="_Style 31"/>
    <w:qFormat/>
    <w:pPr>
      <w:spacing w:after="0" w:line="240" w:lineRule="auto"/>
    </w:pPr>
    <w:tblPr>
      <w:tblCellMar>
        <w:top w:w="0" w:type="dxa"/>
        <w:left w:w="108" w:type="dxa"/>
        <w:bottom w:w="0" w:type="dxa"/>
        <w:right w:w="108" w:type="dxa"/>
      </w:tblCellMar>
    </w:tblPr>
  </w:style>
  <w:style w:type="table" w:customStyle="1" w:styleId="Style32">
    <w:name w:val="_Style 32"/>
    <w:qFormat/>
    <w:pPr>
      <w:spacing w:after="0" w:line="240" w:lineRule="auto"/>
    </w:pPr>
    <w:tblPr>
      <w:tblCellMar>
        <w:top w:w="0" w:type="dxa"/>
        <w:left w:w="108" w:type="dxa"/>
        <w:bottom w:w="0" w:type="dxa"/>
        <w:right w:w="108" w:type="dxa"/>
      </w:tblCellMar>
    </w:tblPr>
  </w:style>
  <w:style w:type="table" w:customStyle="1" w:styleId="Style33">
    <w:name w:val="_Style 33"/>
    <w:qFormat/>
    <w:pPr>
      <w:spacing w:after="0" w:line="240" w:lineRule="auto"/>
    </w:pPr>
    <w:tblPr>
      <w:tblCellMar>
        <w:top w:w="0" w:type="dxa"/>
        <w:left w:w="108" w:type="dxa"/>
        <w:bottom w:w="0" w:type="dxa"/>
        <w:right w:w="108" w:type="dxa"/>
      </w:tblCellMar>
    </w:tblPr>
  </w:style>
  <w:style w:type="table" w:customStyle="1" w:styleId="6">
    <w:name w:val="6"/>
    <w:basedOn w:val="Standardowy"/>
    <w:pPr>
      <w:spacing w:after="0" w:line="240" w:lineRule="auto"/>
    </w:pPr>
    <w:tblPr>
      <w:tblStyleRowBandSize w:val="1"/>
      <w:tblStyleColBandSize w:val="1"/>
    </w:tblPr>
  </w:style>
  <w:style w:type="table" w:customStyle="1" w:styleId="5">
    <w:name w:val="5"/>
    <w:basedOn w:val="Standardowy"/>
    <w:pPr>
      <w:spacing w:after="0" w:line="240" w:lineRule="auto"/>
    </w:pPr>
    <w:tblPr>
      <w:tblStyleRowBandSize w:val="1"/>
      <w:tblStyleColBandSize w:val="1"/>
    </w:tblPr>
  </w:style>
  <w:style w:type="table" w:customStyle="1" w:styleId="4">
    <w:name w:val="4"/>
    <w:basedOn w:val="Standardowy"/>
    <w:pPr>
      <w:spacing w:after="0" w:line="240" w:lineRule="auto"/>
    </w:pPr>
    <w:tblPr>
      <w:tblStyleRowBandSize w:val="1"/>
      <w:tblStyleColBandSize w:val="1"/>
    </w:tblPr>
  </w:style>
  <w:style w:type="table" w:customStyle="1" w:styleId="3">
    <w:name w:val="3"/>
    <w:basedOn w:val="Standardowy"/>
    <w:pPr>
      <w:spacing w:after="0" w:line="240" w:lineRule="auto"/>
    </w:pPr>
    <w:tblPr>
      <w:tblStyleRowBandSize w:val="1"/>
      <w:tblStyleColBandSize w:val="1"/>
    </w:tblPr>
  </w:style>
  <w:style w:type="table" w:customStyle="1" w:styleId="2">
    <w:name w:val="2"/>
    <w:basedOn w:val="Standardowy"/>
    <w:pPr>
      <w:spacing w:after="0" w:line="240" w:lineRule="auto"/>
    </w:pPr>
    <w:tblPr>
      <w:tblStyleRowBandSize w:val="1"/>
      <w:tblStyleColBandSize w:val="1"/>
    </w:tblPr>
  </w:style>
  <w:style w:type="table" w:customStyle="1" w:styleId="1">
    <w:name w:val="1"/>
    <w:basedOn w:val="Standardowy"/>
    <w:pPr>
      <w:spacing w:after="0" w:line="240" w:lineRule="auto"/>
    </w:pPr>
    <w:tblPr>
      <w:tblStyleRowBandSize w:val="1"/>
      <w:tblStyleColBandSize w:val="1"/>
    </w:tblPr>
  </w:style>
  <w:style w:type="paragraph" w:styleId="Tekstdymka">
    <w:name w:val="Balloon Text"/>
    <w:basedOn w:val="Normalny"/>
    <w:link w:val="TekstdymkaZnak"/>
    <w:uiPriority w:val="99"/>
    <w:semiHidden/>
    <w:unhideWhenUsed/>
    <w:rsid w:val="000B0ED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B0ED1"/>
    <w:rPr>
      <w:rFonts w:ascii="Tahoma" w:hAnsi="Tahoma" w:cs="Tahoma"/>
      <w:sz w:val="16"/>
      <w:szCs w:val="16"/>
    </w:rPr>
  </w:style>
  <w:style w:type="paragraph" w:styleId="Nagwekspisutreci">
    <w:name w:val="TOC Heading"/>
    <w:basedOn w:val="Nagwek1"/>
    <w:next w:val="Normalny"/>
    <w:uiPriority w:val="39"/>
    <w:semiHidden/>
    <w:unhideWhenUsed/>
    <w:qFormat/>
    <w:rsid w:val="00CB55DC"/>
    <w:pPr>
      <w:ind w:left="0" w:firstLine="0"/>
      <w:outlineLvl w:val="9"/>
    </w:pPr>
    <w:rPr>
      <w:rFonts w:asciiTheme="majorHAnsi" w:eastAsiaTheme="majorEastAsia" w:hAnsiTheme="majorHAnsi" w:cstheme="majorBidi"/>
      <w:bCs/>
      <w:color w:val="365F91" w:themeColor="accent1" w:themeShade="BF"/>
      <w:lang w:val="en-US" w:eastAsia="ja-JP"/>
    </w:rPr>
  </w:style>
  <w:style w:type="paragraph" w:styleId="Spistreci1">
    <w:name w:val="toc 1"/>
    <w:basedOn w:val="Normalny"/>
    <w:next w:val="Normalny"/>
    <w:autoRedefine/>
    <w:uiPriority w:val="39"/>
    <w:unhideWhenUsed/>
    <w:rsid w:val="00CB55DC"/>
    <w:pPr>
      <w:spacing w:after="100"/>
    </w:pPr>
  </w:style>
  <w:style w:type="paragraph" w:styleId="Spistreci2">
    <w:name w:val="toc 2"/>
    <w:basedOn w:val="Normalny"/>
    <w:next w:val="Normalny"/>
    <w:autoRedefine/>
    <w:uiPriority w:val="39"/>
    <w:unhideWhenUsed/>
    <w:rsid w:val="00CB55DC"/>
    <w:pPr>
      <w:spacing w:after="100"/>
      <w:ind w:left="180"/>
    </w:pPr>
  </w:style>
  <w:style w:type="paragraph" w:styleId="Spistreci3">
    <w:name w:val="toc 3"/>
    <w:basedOn w:val="Normalny"/>
    <w:next w:val="Normalny"/>
    <w:autoRedefine/>
    <w:uiPriority w:val="39"/>
    <w:unhideWhenUsed/>
    <w:rsid w:val="00CB55DC"/>
    <w:pPr>
      <w:spacing w:after="100"/>
      <w:ind w:left="360"/>
    </w:pPr>
  </w:style>
  <w:style w:type="paragraph" w:styleId="Poprawka">
    <w:name w:val="Revision"/>
    <w:hidden/>
    <w:uiPriority w:val="99"/>
    <w:semiHidden/>
    <w:rsid w:val="005620CA"/>
    <w:pPr>
      <w:spacing w:after="0" w:line="240" w:lineRule="auto"/>
    </w:pPr>
  </w:style>
  <w:style w:type="paragraph" w:styleId="Nagwek">
    <w:name w:val="header"/>
    <w:basedOn w:val="Normalny"/>
    <w:link w:val="NagwekZnak"/>
    <w:uiPriority w:val="99"/>
    <w:unhideWhenUsed/>
    <w:rsid w:val="005620C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620CA"/>
  </w:style>
  <w:style w:type="paragraph" w:styleId="Stopka">
    <w:name w:val="footer"/>
    <w:basedOn w:val="Normalny"/>
    <w:link w:val="StopkaZnak"/>
    <w:uiPriority w:val="99"/>
    <w:unhideWhenUsed/>
    <w:rsid w:val="005620C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620CA"/>
  </w:style>
  <w:style w:type="paragraph" w:styleId="Akapitzlist">
    <w:name w:val="List Paragraph"/>
    <w:aliases w:val="normalny tekst,zwykły tekst,List Paragraph1,BulletC,Obiekt,L1,Numerowanie,Tytuły tabel i wykresów,Podsis rysunku,Bullet Number,Body MS Bullet,lp1,List Paragraph2,ISCG Numerowanie,Preambuła,CW_Lista,sw tekst,Adresat stanowisko,Wyliczanie"/>
    <w:basedOn w:val="Normalny"/>
    <w:link w:val="AkapitzlistZnak"/>
    <w:uiPriority w:val="34"/>
    <w:qFormat/>
    <w:rsid w:val="00026C5A"/>
    <w:pPr>
      <w:ind w:left="720"/>
      <w:contextualSpacing/>
    </w:pPr>
  </w:style>
  <w:style w:type="character" w:customStyle="1" w:styleId="AkapitzlistZnak">
    <w:name w:val="Akapit z listą Znak"/>
    <w:aliases w:val="normalny tekst Znak,zwykły tekst Znak,List Paragraph1 Znak,BulletC Znak,Obiekt Znak,L1 Znak,Numerowanie Znak,Tytuły tabel i wykresów Znak,Podsis rysunku Znak,Bullet Number Znak,Body MS Bullet Znak,lp1 Znak,List Paragraph2 Znak"/>
    <w:link w:val="Akapitzlist"/>
    <w:uiPriority w:val="34"/>
    <w:qFormat/>
    <w:locked/>
    <w:rsid w:val="00FC3855"/>
  </w:style>
  <w:style w:type="paragraph" w:styleId="Legenda">
    <w:name w:val="caption"/>
    <w:basedOn w:val="Normalny"/>
    <w:next w:val="Normalny"/>
    <w:uiPriority w:val="35"/>
    <w:unhideWhenUsed/>
    <w:qFormat/>
    <w:rsid w:val="003A5A8C"/>
    <w:pPr>
      <w:spacing w:line="240" w:lineRule="auto"/>
    </w:pPr>
    <w:rPr>
      <w:i/>
      <w:iCs/>
      <w:color w:val="1F497D" w:themeColor="tex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705405">
      <w:bodyDiv w:val="1"/>
      <w:marLeft w:val="0"/>
      <w:marRight w:val="0"/>
      <w:marTop w:val="0"/>
      <w:marBottom w:val="0"/>
      <w:divBdr>
        <w:top w:val="none" w:sz="0" w:space="0" w:color="auto"/>
        <w:left w:val="none" w:sz="0" w:space="0" w:color="auto"/>
        <w:bottom w:val="none" w:sz="0" w:space="0" w:color="auto"/>
        <w:right w:val="none" w:sz="0" w:space="0" w:color="auto"/>
      </w:divBdr>
    </w:div>
    <w:div w:id="710351081">
      <w:bodyDiv w:val="1"/>
      <w:marLeft w:val="0"/>
      <w:marRight w:val="0"/>
      <w:marTop w:val="0"/>
      <w:marBottom w:val="0"/>
      <w:divBdr>
        <w:top w:val="none" w:sz="0" w:space="0" w:color="auto"/>
        <w:left w:val="none" w:sz="0" w:space="0" w:color="auto"/>
        <w:bottom w:val="none" w:sz="0" w:space="0" w:color="auto"/>
        <w:right w:val="none" w:sz="0" w:space="0" w:color="auto"/>
      </w:divBdr>
    </w:div>
    <w:div w:id="1134907788">
      <w:bodyDiv w:val="1"/>
      <w:marLeft w:val="0"/>
      <w:marRight w:val="0"/>
      <w:marTop w:val="0"/>
      <w:marBottom w:val="0"/>
      <w:divBdr>
        <w:top w:val="none" w:sz="0" w:space="0" w:color="auto"/>
        <w:left w:val="none" w:sz="0" w:space="0" w:color="auto"/>
        <w:bottom w:val="none" w:sz="0" w:space="0" w:color="auto"/>
        <w:right w:val="none" w:sz="0" w:space="0" w:color="auto"/>
      </w:divBdr>
    </w:div>
    <w:div w:id="1157765216">
      <w:bodyDiv w:val="1"/>
      <w:marLeft w:val="0"/>
      <w:marRight w:val="0"/>
      <w:marTop w:val="0"/>
      <w:marBottom w:val="0"/>
      <w:divBdr>
        <w:top w:val="none" w:sz="0" w:space="0" w:color="auto"/>
        <w:left w:val="none" w:sz="0" w:space="0" w:color="auto"/>
        <w:bottom w:val="none" w:sz="0" w:space="0" w:color="auto"/>
        <w:right w:val="none" w:sz="0" w:space="0" w:color="auto"/>
      </w:divBdr>
    </w:div>
    <w:div w:id="1619876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yperlink" Target="https://gastrohevi.pl/shop/Urz%C4%85dzenia-ch%C5%82odnicze,Sto%C5%82y-ch%C5%82odnicze" TargetMode="Externa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hyperlink" Target="https://isap.sejm.gov.pl/isap.nsf/DocDetails.xsp?id=WDU20210001686" TargetMode="External"/><Relationship Id="rId2" Type="http://schemas.openxmlformats.org/officeDocument/2006/relationships/customXml" Target="../customXml/item2.xml"/><Relationship Id="rId16" Type="http://schemas.openxmlformats.org/officeDocument/2006/relationships/hyperlink" Target="https://gastrohevi.pl/shop/szukaj" TargetMode="External"/><Relationship Id="rId29" Type="http://schemas.openxmlformats.org/officeDocument/2006/relationships/image" Target="media/image10.png"/><Relationship Id="rId11" Type="http://schemas.openxmlformats.org/officeDocument/2006/relationships/hyperlink" Target="http://www.seearchitecture.eu"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hyperlink" Target="https://isap.sejm.gov.pl/isap.nsf/DocDetails.xsp?id=WDU20220000248" TargetMode="External"/><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2.jpg"/><Relationship Id="rId19" Type="http://schemas.openxmlformats.org/officeDocument/2006/relationships/hyperlink" Target="https://gastrohevi.pl/shop/Urz%C4%85dzenia-grzewcze,Bemary" TargetMode="External"/><Relationship Id="rId14" Type="http://schemas.openxmlformats.org/officeDocument/2006/relationships/hyperlink" Target="https://gastrohevi.pl/shop/szukaj" TargetMode="External"/><Relationship Id="rId22" Type="http://schemas.openxmlformats.org/officeDocument/2006/relationships/hyperlink" Target="https://gastrohevi.pl/shop/szukaj"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hyperlink" Target="https://isap.sejm.gov.pl/isap.nsf/DocDetails.xsp?id=WDU20210002458" TargetMode="Externa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2.jpeg"/><Relationship Id="rId17" Type="http://schemas.openxmlformats.org/officeDocument/2006/relationships/hyperlink" Target="https://gastrohevi.pl/shop/Urz%C4%85dzenia-grzewcze,Piece-konwekcyjne"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jpg"/><Relationship Id="rId67" Type="http://schemas.openxmlformats.org/officeDocument/2006/relationships/hyperlink" Target="https://isap.sejm.gov.pl/isap.nsf/DocDetails.xsp?id=WDU20200001609" TargetMode="External"/><Relationship Id="rId20" Type="http://schemas.openxmlformats.org/officeDocument/2006/relationships/hyperlink" Target="https://gastrohevi.pl/shop/Urz%C4%85dzenia-grzewcze,Kuchnie-gazowe-i-elektryczne" TargetMode="Externa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gastrohevi.pl/shop/Meble-ze-stali-nierdzewnej"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hyperlink" Target="mailto:biuro@seearchitecture.eu"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yperlink" Target="https://gastrohevi.pl/shop/Urz%C4%85dzenia-grzewcze,Bemary" TargetMode="External"/><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71"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hyperlink" Target="http://www.seearchitecture.eu" TargetMode="External"/><Relationship Id="rId2" Type="http://schemas.openxmlformats.org/officeDocument/2006/relationships/hyperlink" Target="mailto:biuro@seearchitecture.eu" TargetMode="External"/><Relationship Id="rId1"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0fLDwjURZ5q3i8a1tUtM0C6BEw==">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namRneHMyCGgudngxMjI3MgloLjNmd29rcTAyCWguMXYxeXV4dDIJaC40ZjFtZGxtMgloLjJ1NndudGYyCWguMTljNnkxODIOaC5idDNkZDVhdHcyaWIyCWguM3RidWdwMTIJaC4yOGg0cXd1MghoLm5tZjE0bjIJaC4zN20yanNnMgloLjExMWt4M28yCWguM2wxOGZyaDIJaC4yMDZpcHphMgloLjRrNjY4bjMyCWguMnpiZ2l1dzIJaC4xZWdxdDJwMgloLjN5Z2VicWkyCWguMmRsb2x5YjIIaC5zcXl3NjQyCWguM2NxbWV0eDIJaC4xcnZ3cDFxMgloLjRidms3cGoyCWguMnIwdWh4YzIJaC4xNjY0czU1MgloLjNxNXNhc3kyCWguMjViMmwwcjIIaC5rZ2N2OGsyCWguMzRnMGR3ZDgAciExckJjbDVCMnhiZndRWXNlR0VQTEFmMTJjWXQwQVU5X0k=</go:docsCustomData>
</go:gDocsCustomXmlDataStorage>
</file>

<file path=customXml/itemProps1.xml><?xml version="1.0" encoding="utf-8"?>
<ds:datastoreItem xmlns:ds="http://schemas.openxmlformats.org/officeDocument/2006/customXml" ds:itemID="{ECB991BB-CC0A-49C4-87A0-BEA6BA6B957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61</Pages>
  <Words>16232</Words>
  <Characters>97395</Characters>
  <Application>Microsoft Office Word</Application>
  <DocSecurity>0</DocSecurity>
  <Lines>811</Lines>
  <Paragraphs>226</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Babiak Michał</cp:lastModifiedBy>
  <cp:revision>6</cp:revision>
  <cp:lastPrinted>2024-07-23T19:48:00Z</cp:lastPrinted>
  <dcterms:created xsi:type="dcterms:W3CDTF">2024-09-23T10:07:00Z</dcterms:created>
  <dcterms:modified xsi:type="dcterms:W3CDTF">2024-09-23T12:58:00Z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1045-12.2.0.17119</vt:lpwstr>
  </property>
  <property fmtid="{D5CDD505-2E9C-101B-9397-08002B2CF9AE}" pid="3" name="ICV">
    <vt:lpwstr>BF290C6FE41546119461ADADB970C554_13</vt:lpwstr>
  </property>
</Properties>
</file>