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4100" w:rsidRPr="00CE778A" w:rsidRDefault="00044100" w:rsidP="00CE77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E778A">
        <w:rPr>
          <w:rFonts w:ascii="Cambria" w:hAnsi="Cambria" w:cs="Arial"/>
          <w:b/>
          <w:bCs/>
          <w:sz w:val="22"/>
          <w:szCs w:val="22"/>
        </w:rPr>
        <w:t>Załącznik nr 5</w:t>
      </w:r>
      <w:r w:rsidR="000E15B7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:rsidR="00044100" w:rsidRPr="00CE778A" w:rsidRDefault="00044100" w:rsidP="00CE77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44100" w:rsidRPr="00CE778A" w:rsidRDefault="000232EE" w:rsidP="00CE77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E778A">
        <w:rPr>
          <w:rFonts w:ascii="Cambria" w:hAnsi="Cambria" w:cs="Arial"/>
          <w:b/>
          <w:bCs/>
          <w:sz w:val="22"/>
          <w:szCs w:val="22"/>
        </w:rPr>
        <w:t>PROCEDURA ODBIORU PRAC</w:t>
      </w:r>
    </w:p>
    <w:p w:rsidR="008C28D3" w:rsidRPr="00CE778A" w:rsidRDefault="008C28D3" w:rsidP="00CE77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SimSun" w:hAnsi="Cambria" w:cs="Arial"/>
          <w:b/>
          <w:sz w:val="22"/>
          <w:szCs w:val="22"/>
          <w:u w:val="single"/>
          <w:lang w:eastAsia="en-US"/>
        </w:rPr>
        <w:t>Dział I – HODOWLA LASU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I.1 MELIORACJE AGROTECHNICZNE</w:t>
      </w:r>
    </w:p>
    <w:p w:rsidR="005B729E" w:rsidRPr="00CE778A" w:rsidRDefault="005B729E" w:rsidP="00CE778A">
      <w:pPr>
        <w:numPr>
          <w:ilvl w:val="0"/>
          <w:numId w:val="62"/>
        </w:numPr>
        <w:suppressAutoHyphens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hektar [HA]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i dokonanie pomiaru powierzchni wykonanego zabiegu (np. przy pomocy: dalmierza, taśmy mierniczej, GPS, itp.). Zlecona powierzchnia powinna być pomniejszona o istniejące w wydzieleniu takie elementy jak: drogi, kępy drzewostanu nie objęte zabiegiem, bagna itp.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62"/>
        </w:numPr>
        <w:suppressAutoHyphens w:val="0"/>
        <w:autoSpaceDE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przestrzenny [M</w:t>
      </w:r>
      <w:r w:rsidR="0017575D" w:rsidRPr="00CE778A">
        <w:rPr>
          <w:rFonts w:ascii="Cambria" w:eastAsia="Calibri" w:hAnsi="Cambria" w:cs="Arial"/>
          <w:sz w:val="22"/>
          <w:szCs w:val="22"/>
          <w:lang w:eastAsia="en-US"/>
        </w:rPr>
        <w:t>3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P]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określenie ilości metrów przestrzennych pozostałości pozrębowych. Ze względu na pracochłonność i brak standardów dotyczących układania stosów z pozostałości pozrębowych ilość M</w:t>
      </w:r>
      <w:r w:rsidR="001A3925" w:rsidRPr="00CE778A">
        <w:rPr>
          <w:rFonts w:ascii="Cambria" w:eastAsia="Calibri" w:hAnsi="Cambria" w:cs="Arial"/>
          <w:sz w:val="22"/>
          <w:szCs w:val="22"/>
          <w:lang w:eastAsia="en-US"/>
        </w:rPr>
        <w:t>3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P zostanie określona pośrednio, tj. będzie wynikała z następujących założeń: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pozostałości pozrębowych jest ściśle skorelowana z pozyskaną grubizną na danej powierzchni zrębowej;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pozostałości pozrębowe to przede wszystkim drewno małowymiarowe oraz chrust;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na potrzeby rozliczeń zamawiającego z wykonawcą, udział pozostałości pozrębowych, oparty na udziale drewna małowymiarowego (M) w stosunku do drewna wielkowymiarowego i średniowymiarowego (W+S), ustala się na 10%;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celów określenia M</w:t>
      </w:r>
      <w:r w:rsidR="001A3925" w:rsidRPr="00CE778A">
        <w:rPr>
          <w:rFonts w:ascii="Cambria" w:eastAsia="Calibri" w:hAnsi="Cambria" w:cs="Arial"/>
          <w:sz w:val="22"/>
          <w:szCs w:val="22"/>
          <w:lang w:eastAsia="en-US"/>
        </w:rPr>
        <w:t>3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P na podstawie M3 stosuje się przelicznik zamienny M3 bez kory na M3P w korze równy 4.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tak określoną masę M3P pozostałości pozrębowych pomniejsza się o ilość M3P pozyskanej i sprzedanej drobnicy (z użytkowanego drzewostanu, za wyjątkiem pochodzącej z wyciętych podszytów i podrostów) i – jeśli wartość jest większa od zera - przyjmuje jako podstawę do rozliczeń dot. czynności: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[PORZ-STOS], [PORZ-ROZD]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I.2 RĘCZNE PRZYGOTOWANIE GLEBY</w:t>
      </w:r>
    </w:p>
    <w:p w:rsidR="005B729E" w:rsidRPr="00CE778A" w:rsidRDefault="005B729E" w:rsidP="00CE778A">
      <w:pPr>
        <w:numPr>
          <w:ilvl w:val="0"/>
          <w:numId w:val="64"/>
        </w:numPr>
        <w:suppressAutoHyphens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1000 metrów [KMTR]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określeniem długości pasów na podstawie pomiaru powierzchni wykonanego zabiegu (np. przy pomocy: dalmierza, taśmy mierniczej, GPS, itp). Przyjmuje się, że na 1 HA, gdzie </w:t>
      </w:r>
      <w:r w:rsidRPr="00CE778A">
        <w:rPr>
          <w:rFonts w:ascii="Cambria" w:eastAsia="Calibri" w:hAnsi="Cambria" w:cs="Verdana"/>
          <w:bCs/>
          <w:sz w:val="22"/>
          <w:szCs w:val="22"/>
          <w:lang w:eastAsia="en-US"/>
        </w:rPr>
        <w:t>o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dległość pomiędzy pasami wynosi </w:t>
      </w:r>
      <w:r w:rsidR="009418C7">
        <w:rPr>
          <w:rFonts w:ascii="Cambria" w:eastAsia="Calibri" w:hAnsi="Cambria" w:cs="Verdana"/>
          <w:sz w:val="22"/>
          <w:szCs w:val="22"/>
          <w:lang w:eastAsia="en-US"/>
        </w:rPr>
        <w:t xml:space="preserve">1,5 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m (+/- 10%) jest  </w:t>
      </w:r>
      <w:r w:rsidR="009418C7">
        <w:rPr>
          <w:rFonts w:ascii="Cambria" w:eastAsia="Calibri" w:hAnsi="Cambria" w:cs="Verdana"/>
          <w:sz w:val="22"/>
          <w:szCs w:val="22"/>
          <w:lang w:eastAsia="en-US"/>
        </w:rPr>
        <w:t>7000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mb (metrów bieżących) wykonanych pasów. W celu ustalenia odległości pomiędzy pasami zgodnie z powyższym założeniem należy dokonać pomiaru w minimum 3 (reprezentatywnych) miejscach na każdy zlecony do przygotowania hektar. Pomiar polegać będzie na określeniu średniej odległości pomiędzy 11 sąsiadującymi ze sobą pasami. Średnia odległość między pasami w danej próbie to 1/10 mierzonej prostopadle do przebiegu pasów odległości między osiami pasa 1 i 11 Odległością porównywaną z zakładaną jest średnia z wszystkich prób (np. z 12 prób wykonanych na 4 ha powierzchni). 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BD61EB" w:rsidRPr="00CE778A" w:rsidRDefault="00BD61EB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64"/>
        </w:numPr>
        <w:suppressAutoHyphens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1000 sztuk [TSZT]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określenie ilości wykonanych talerzy, kopczyków, placówek itp. poprzez ich policzenie na powierzchniach próbnych nie mniejszych niż 2 ary na każdy rozpoczęty HA i odniesienie tej ilości do całej powierzchni, na której wykonywano przygotowanie gleby w talerze lub kopczyki. Oznaczenie powierzchni próbnych – na żądanie stron. Dopuszcza się tolerancję +/- 10% w ilości wykonanych talerzy i kopczyków w stosunku do ilości podanej w zleceniu (nie dotyczy sytuacji, w których różnica ilości wynika z braku możliwości wykonania z przyczyn obiektywnych np. lokalizacja pniaków, lokalne zabagnienia itp.) Na podstawie pomiaru wykonanego na powierzchniach próbnych określana jest również więźba wykonanych talerzy i kopczyków. Dopuszcza się tolerancję +/- 10% w wykonaniu w stosunku do więźby podanej w zleceniu (nie dotyczy sytuacji, w których nieregularność wynika z braku możliwości jej utrzymania z przyczyn obiektywnych np. pniaki, zabagnienia itp.)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64"/>
        </w:numPr>
        <w:suppressAutoHyphens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[SZT]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i policzenie placówek na powierzchniach do 1 HA, a na powierzchniach powyżej 1 ha określenie ilości na podstawie zmierzonej powierzchni i więźby określonej na podstawie reprezentatywnej/reprezentatywnych powierzchni próbnej/próbnych. Pomiar więźby należy dokonać dla 10% placówek. Jako punkt odniesienia przy pomiarze więźby należy przyjąć środek placówki. Dopuszcza się tolerancję +/- 10% w wykonaniu w stosunku do więźby podanej w zleceniu (nie dotyczy sytuacji, w których nieregularność wynika z braku możliwości jej utrzymania z przyczyn obiektywnych np. lokalizacja pni, lokalne zabagnienia itp.).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Verdana"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W przypadku, gdy Zamawiający wymagał spulchnienia gleby </w:t>
      </w:r>
      <w:r w:rsidRPr="00CE778A">
        <w:rPr>
          <w:rFonts w:ascii="Cambria" w:eastAsia="Calibri" w:hAnsi="Cambria"/>
          <w:sz w:val="22"/>
          <w:szCs w:val="22"/>
          <w:lang w:eastAsia="en-US"/>
        </w:rPr>
        <w:t>głębokość spulchniania zostanie zweryfikowana w sposób jednoznacznie potwierdzający jakość wykonanych prac, poprzez wciskanie w bruzdy lub talerze odpowiedniej długości palika (pręta) o średnicy nie wpływającej na jakość pomiaru.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I.3 MECHANICZNE PRZYGOTOWANIE GLEBY</w:t>
      </w:r>
    </w:p>
    <w:p w:rsidR="005B729E" w:rsidRPr="00CE778A" w:rsidRDefault="005B729E" w:rsidP="00CE778A">
      <w:pPr>
        <w:numPr>
          <w:ilvl w:val="0"/>
          <w:numId w:val="63"/>
        </w:numPr>
        <w:suppressAutoHyphens w:val="0"/>
        <w:autoSpaceDE w:val="0"/>
        <w:spacing w:before="120"/>
        <w:ind w:left="0" w:firstLine="0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1000 metrów [KMTR]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bruzd na podstawie pomiaru powierzchni wykonanego zabiegu (np. przy pomocy: dalmierza, taśmy mierniczej, GPS, itp). Przyjmuje się, że na 1 HA, gdzie </w:t>
      </w:r>
      <w:r w:rsidRPr="00CE778A">
        <w:rPr>
          <w:rFonts w:ascii="Cambria" w:eastAsia="Calibri" w:hAnsi="Cambria" w:cs="Verdana"/>
          <w:bCs/>
          <w:sz w:val="22"/>
          <w:szCs w:val="22"/>
          <w:lang w:eastAsia="en-US"/>
        </w:rPr>
        <w:t>o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dległość pomiędzy bruzdami wynosi ok. </w:t>
      </w:r>
      <w:r w:rsidR="00F41B7E">
        <w:rPr>
          <w:rFonts w:ascii="Cambria" w:eastAsia="Calibri" w:hAnsi="Cambria" w:cs="Verdana"/>
          <w:sz w:val="22"/>
          <w:szCs w:val="22"/>
          <w:lang w:eastAsia="en-US"/>
        </w:rPr>
        <w:t xml:space="preserve">1,5 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m (+/-10 %) jest  </w:t>
      </w:r>
      <w:r w:rsidR="00F41B7E">
        <w:rPr>
          <w:rFonts w:ascii="Cambria" w:eastAsia="Calibri" w:hAnsi="Cambria" w:cs="Verdana"/>
          <w:sz w:val="22"/>
          <w:szCs w:val="22"/>
          <w:lang w:eastAsia="en-US"/>
        </w:rPr>
        <w:t>7000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m (metrów) bruzdy. Pomiar odległości pomiędzy bruzd</w:t>
      </w:r>
      <w:r w:rsidR="00F41B7E">
        <w:rPr>
          <w:rFonts w:ascii="Cambria" w:eastAsia="Calibri" w:hAnsi="Cambria" w:cs="Verdana"/>
          <w:sz w:val="22"/>
          <w:szCs w:val="22"/>
          <w:lang w:eastAsia="en-US"/>
        </w:rPr>
        <w:t>ami zostanie dokonany minimum w 3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(reprezentatywnych) miejscach na każdy zlecony do przygotowania hektar, poprzez określenie średniej odległości pomiędzy 11. sąsiadującymi ze sobą bruzdami. Średnia odległość między bruzdami w danej próbie to 1/10 mierzonej prostopadle do przebiegu bruzd odległości między osiami bruzdy 1. i 11. Odległością porównywaną z zakładaną jest średnia z wszystkich prób (np. z 12 prób wykonanych na 4 HA powierzchni).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Sprawdzenie szerokości bruzd i pasów zostanie wykonane miarą prostopadle do osi bruzdy lub pasa w ilości min. 10 pomiarów na każdy hektar. Dopuszcza się tolerancję +/- 10%.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Sprawdzenie głębokości bruzd zostanie wykonane miarą prostopadle do dna bruzdy, na jednej z jej ścianek bocznych, w ilości min. 3 pomiarów na każdy hektar. Dopuszcza się tolerancję +/- 10%.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Sprawdzenie wysokości wałków zostanie wykonane miarą prostopadle do podłoża w ilości min. 10 pomiarów na każdy hektar. Dopuszcza się tolerancję +/- 10%.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63"/>
        </w:numPr>
        <w:suppressAutoHyphens w:val="0"/>
        <w:autoSpaceDE w:val="0"/>
        <w:spacing w:before="120"/>
        <w:ind w:left="0" w:firstLine="0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i pomiar 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powierzchni wykonanego zabiegu (np. przy pomocy: dalmierza, taśmy mierniczej, GPS, itp).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p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owierzchnia powinna być pomniejszona o istniejące w wydzieleniu takie elementy jak : drogi, kępy drzewostanu nie objęte zabiegiem, bagna itp.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W przypadku, gdy Zamawiający wymagał spulchnienia gleby głębokość spulchniania zostanie zweryfikowana w sposób jednoznacznie potwierdzający, jakość wykonanych prac, poprzez wciskanie w bruzdy lub talerze odpowiedniej długości palika (pręta) o średnicy nie wpływającej na jakość pomiaru.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I.4 SZTUCZNE WPROWADZANIE MŁODEGO POKOLENIA LASU</w:t>
      </w:r>
    </w:p>
    <w:p w:rsidR="005B729E" w:rsidRPr="00CE778A" w:rsidRDefault="00BD61EB" w:rsidP="00CE778A">
      <w:pPr>
        <w:tabs>
          <w:tab w:val="num" w:pos="720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 xml:space="preserve">1. </w:t>
      </w:r>
      <w:r w:rsidR="00512913">
        <w:rPr>
          <w:rFonts w:ascii="Cambria" w:eastAsia="Calibri" w:hAnsi="Cambria" w:cs="Arial"/>
          <w:bCs/>
          <w:iCs/>
          <w:sz w:val="22"/>
          <w:szCs w:val="22"/>
          <w:lang w:eastAsia="en-US"/>
        </w:rPr>
        <w:tab/>
      </w:r>
      <w:r w:rsidR="005B729E"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>Dla prac, gdzie jednostką rozliczeniową jest 1000 sztuk [</w:t>
      </w:r>
      <w:r w:rsidR="005B729E" w:rsidRPr="00CE778A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TSZT</w:t>
      </w:r>
      <w:r w:rsidR="005B729E"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tabs>
          <w:tab w:val="num" w:pos="181"/>
          <w:tab w:val="left" w:pos="840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dokonanie weryfikacji wykonania zgodności sadzenia z opisem czynności i zleceniem oraz pomiar powierzchni, na której wprowadzono poszczególne rodzaje sadzonek (np. przy pomocy: dalmierza, taśmy mierniczej, GPS, itp). Ilość sadzonek zostanie określona na podstawie zmierzonej powierzchni, na której wprowadzono poszczególne rodzaje sadzonek i więźby ich wprowadzenia. Powierzchnia wprowadzonych poszczególnych gatunków na uprawie powinna być zredukowana o istniejące w wydzieleniu takie elementy jak: drogi, kępy drzewostanu nie objęte sadzeniem, bagna itp. Pomiar więźby zostanie dokonany na reprezentatywnych powierzchniach próbnych obejmujących min. 5% powierzchni każdego gatunku. Oznaczenie powierzchni próbnych – na żądanie stron. Dopuszcza się tolerancję +/- 10% w wykonaniu w stosunku do więźby podanej w zleceniu (nie dotyczy sytuacji, w których nieregularność wynika z braku możliwości jej utrzymania z przyczyn obiektywnych np. lokalizacja pni, lokalne zabagnienia itp.). Wyjątek od tej zasady stanowią sadzonki wprowadzane jednostkowo i grupowo, które zostaną policzone posztucznie. </w:t>
      </w:r>
    </w:p>
    <w:p w:rsidR="005B729E" w:rsidRPr="00CE778A" w:rsidRDefault="005B729E" w:rsidP="00CE778A">
      <w:pPr>
        <w:tabs>
          <w:tab w:val="num" w:pos="181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num" w:pos="181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tabs>
          <w:tab w:val="num" w:pos="18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 xml:space="preserve">2.  </w:t>
      </w:r>
      <w:r w:rsidR="00512913">
        <w:rPr>
          <w:rFonts w:ascii="Cambria" w:eastAsia="Calibri" w:hAnsi="Cambria" w:cs="Arial"/>
          <w:bCs/>
          <w:iCs/>
          <w:sz w:val="22"/>
          <w:szCs w:val="22"/>
          <w:lang w:eastAsia="en-US"/>
        </w:rPr>
        <w:tab/>
      </w:r>
      <w:r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>Dla prac, gdzie jednostką rozliczeniową jest 1000 metrów bieżących [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KMTR</w:t>
      </w:r>
      <w:r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 xml:space="preserve">] 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dokonanie weryfikacji wykonania zgodności siewu z opisem czynności i zleceniem oraz obliczeniem długości obsianych pasów na podstawie pomiaru powierzchni wykonanego siewu z uwzględnieniem, że powierzchnia ta powinna być zredukowana o wprowadzone domieszki innych gatunków oraz istniejące w wydzieleniu takie elementy jak: drogi, kępy drzewostanu nie objęte zabiegiem, bagna itp. Pomiar nastąpi przy pomocy np.: dalmierza, taśmy mierniczej, GPS, itp. Przyjmuje się, że na 1 HA, gdzie </w:t>
      </w:r>
      <w:r w:rsidRPr="00CE778A">
        <w:rPr>
          <w:rFonts w:ascii="Cambria" w:eastAsia="Calibri" w:hAnsi="Cambria" w:cs="Verdana"/>
          <w:bCs/>
          <w:sz w:val="22"/>
          <w:szCs w:val="22"/>
          <w:lang w:eastAsia="en-US"/>
        </w:rPr>
        <w:t>o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dległość pomiędzy pasami wynosi </w:t>
      </w:r>
      <w:r w:rsidR="005C00EC">
        <w:rPr>
          <w:rFonts w:ascii="Cambria" w:eastAsia="Calibri" w:hAnsi="Cambria" w:cs="Verdana"/>
          <w:sz w:val="22"/>
          <w:szCs w:val="22"/>
          <w:lang w:eastAsia="en-US"/>
        </w:rPr>
        <w:t>1,5</w:t>
      </w:r>
      <w:r w:rsidR="00F41B7E">
        <w:rPr>
          <w:rFonts w:ascii="Cambria" w:eastAsia="Calibri" w:hAnsi="Cambria" w:cs="Verdana"/>
          <w:sz w:val="22"/>
          <w:szCs w:val="22"/>
          <w:lang w:eastAsia="en-US"/>
        </w:rPr>
        <w:t xml:space="preserve"> 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m (+/- 10%) jest </w:t>
      </w:r>
      <w:r w:rsidR="005C00EC">
        <w:rPr>
          <w:rFonts w:ascii="Cambria" w:eastAsia="Calibri" w:hAnsi="Cambria" w:cs="Verdana"/>
          <w:sz w:val="22"/>
          <w:szCs w:val="22"/>
          <w:lang w:eastAsia="en-US"/>
        </w:rPr>
        <w:t>7000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mb (metrów bieżących) wykonanych pasów. 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(rozliczenie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lang w:eastAsia="en-US"/>
        </w:rPr>
        <w:t>I.5 PIELĘGNOWANIE UPRAW</w:t>
      </w:r>
    </w:p>
    <w:p w:rsidR="005B729E" w:rsidRPr="00CE778A" w:rsidRDefault="005B729E" w:rsidP="00512913">
      <w:pPr>
        <w:numPr>
          <w:ilvl w:val="0"/>
          <w:numId w:val="50"/>
        </w:numPr>
        <w:tabs>
          <w:tab w:val="clear" w:pos="720"/>
          <w:tab w:val="num" w:pos="709"/>
        </w:tabs>
        <w:suppressAutoHyphens w:val="0"/>
        <w:spacing w:before="120"/>
        <w:ind w:hanging="7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1000 metrów [KMTR]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Verdana"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color w:val="000000"/>
          <w:sz w:val="22"/>
          <w:szCs w:val="22"/>
          <w:lang w:eastAsia="en-US"/>
        </w:rPr>
        <w:t xml:space="preserve">Odbiór prac nastąpi poprzez zweryfikowanie prawidłowości ich wykonania z opisem czynności i zleceniem oraz określenie długości pasów, na których usunięto chwasty wokół sadzonek na podstawie pomiaru powierzchni wykonanego zabiegu (np. przy pomocy: dalmierza, taśmy mierniczej, GPS, itp). W celu ustalenia faktycznej ich długości </w:t>
      </w:r>
      <w:r w:rsidRPr="00CE778A">
        <w:rPr>
          <w:rFonts w:ascii="Cambria" w:eastAsia="Calibri" w:hAnsi="Cambria" w:cs="Verdana"/>
          <w:color w:val="000000"/>
          <w:sz w:val="22"/>
          <w:szCs w:val="22"/>
          <w:lang w:eastAsia="en-US"/>
        </w:rPr>
        <w:t xml:space="preserve">należy wykonać pomiar odległości pomiędzy pasami minimum w 3 (reprezentatywnych) miejscach na każdy zlecony do pielęgnowania hektar, poprzez określenie średniej odległości pomiędzy 11 sąsiadującymi ze sobą pasami. Średnia odległość między pasami w danej próbie to 1/10 mierzonej prostopadle do przebiegu pasów odległości między osiami pasa 1 i 11. Wynikiem jest średnia z wszystkich prób (np. z </w:t>
      </w:r>
      <w:r w:rsidR="005C00EC">
        <w:rPr>
          <w:rFonts w:ascii="Cambria" w:eastAsia="Calibri" w:hAnsi="Cambria" w:cs="Verdana"/>
          <w:color w:val="000000"/>
          <w:sz w:val="22"/>
          <w:szCs w:val="22"/>
          <w:lang w:eastAsia="en-US"/>
        </w:rPr>
        <w:t xml:space="preserve">6 </w:t>
      </w:r>
      <w:r w:rsidRPr="00CE778A">
        <w:rPr>
          <w:rFonts w:ascii="Cambria" w:eastAsia="Calibri" w:hAnsi="Cambria" w:cs="Verdana"/>
          <w:color w:val="000000"/>
          <w:sz w:val="22"/>
          <w:szCs w:val="22"/>
          <w:lang w:eastAsia="en-US"/>
        </w:rPr>
        <w:t xml:space="preserve">prób wykonanych na </w:t>
      </w:r>
      <w:r w:rsidR="005C00EC">
        <w:rPr>
          <w:rFonts w:ascii="Cambria" w:eastAsia="Calibri" w:hAnsi="Cambria" w:cs="Verdana"/>
          <w:color w:val="000000"/>
          <w:sz w:val="22"/>
          <w:szCs w:val="22"/>
          <w:lang w:eastAsia="en-US"/>
        </w:rPr>
        <w:t xml:space="preserve">2 </w:t>
      </w:r>
      <w:r w:rsidRPr="00CE778A">
        <w:rPr>
          <w:rFonts w:ascii="Cambria" w:eastAsia="Calibri" w:hAnsi="Cambria" w:cs="Verdana"/>
          <w:color w:val="000000"/>
          <w:sz w:val="22"/>
          <w:szCs w:val="22"/>
          <w:lang w:eastAsia="en-US"/>
        </w:rPr>
        <w:t xml:space="preserve"> HA powierzchni).</w:t>
      </w:r>
      <w:r w:rsidRPr="00CE778A">
        <w:rPr>
          <w:rFonts w:ascii="Cambria" w:eastAsia="Calibri" w:hAnsi="Cambria" w:cs="Arial"/>
          <w:color w:val="000000"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(rozliczenie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50"/>
        </w:numPr>
        <w:tabs>
          <w:tab w:val="clear" w:pos="720"/>
          <w:tab w:val="left" w:pos="743"/>
        </w:tabs>
        <w:suppressAutoHyphens w:val="0"/>
        <w:spacing w:before="120"/>
        <w:ind w:left="357" w:hanging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1000 sztuk [</w:t>
      </w:r>
      <w:r w:rsidRPr="00CE778A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TSZT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oraz:</w:t>
      </w:r>
    </w:p>
    <w:p w:rsidR="005B729E" w:rsidRPr="00CE778A" w:rsidRDefault="005B729E" w:rsidP="00CE778A">
      <w:pPr>
        <w:numPr>
          <w:ilvl w:val="0"/>
          <w:numId w:val="49"/>
        </w:numPr>
        <w:tabs>
          <w:tab w:val="clear" w:pos="720"/>
          <w:tab w:val="num" w:pos="567"/>
          <w:tab w:val="left" w:pos="743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określenie ilości talerzy, na których usunięto chwasty wokół sadzonek, poprzez ich policzenie na reprezentatywnych powierzchniach próbnych wynoszących 2 ary na każdy rozpoczęty HA i odniesienie tej ilości do całej powierzchni zabiegu. Oznaczenie powierzchni próbnych – na żądanie stron. Dopuszcza się tolerancję +/- 10% w ilości pielęgnowanych sadzonek na talerzach w stosunku do ilości podanej w zleceniu.</w:t>
      </w:r>
    </w:p>
    <w:p w:rsidR="005B729E" w:rsidRPr="00CE778A" w:rsidRDefault="005B729E" w:rsidP="00CE778A">
      <w:pPr>
        <w:numPr>
          <w:ilvl w:val="0"/>
          <w:numId w:val="49"/>
        </w:numPr>
        <w:tabs>
          <w:tab w:val="clear" w:pos="720"/>
          <w:tab w:val="num" w:pos="567"/>
          <w:tab w:val="left" w:pos="743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określenie ilości drzewek na plantacji, wokół których usunięto chwasty, poprzez ich policzenie na powierzchniach próbnych wynoszących 2 ary na każdy rozpoczęty HA i odniesienie tej ilości do całej powierzchni zabiegu. Dopuszcza się tolerancję +/- 10% w ilości drzewek w stosunku do ilości podanej w zleceniu.</w:t>
      </w:r>
    </w:p>
    <w:p w:rsidR="005B729E" w:rsidRPr="00CE778A" w:rsidRDefault="005B729E" w:rsidP="00CE778A">
      <w:pPr>
        <w:numPr>
          <w:ilvl w:val="0"/>
          <w:numId w:val="49"/>
        </w:numPr>
        <w:tabs>
          <w:tab w:val="clear" w:pos="720"/>
          <w:tab w:val="num" w:pos="567"/>
          <w:tab w:val="left" w:pos="743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określenie ilości podkrzesywanych, formowanych lub przyciętych na bezpieńkę drzewek na powierzchniach próbnych wynoszących 2 ary na każdy rozpoczęty HA i odniesienie tej ilości do całej powierzchni zabiegu. Dopuszcza się tolerancję +/- 10% w ilości drzewek w stosunku do ilości podanej w zleceniu.</w:t>
      </w:r>
    </w:p>
    <w:p w:rsidR="005B729E" w:rsidRPr="00CE778A" w:rsidRDefault="005B729E" w:rsidP="00CE778A">
      <w:pPr>
        <w:tabs>
          <w:tab w:val="num" w:pos="567"/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Przyjęta do wyliczeń powierzchnia faktycznie wykonanego zabiegu (nie jest wymagana zgodność z powierzchnią wg planu urządzania lasu), powinna być zredukowana o istniejące w wydzieleniu takie elementy jak: drogi, kępy drzewostanu nie objęte zabiegiem, bagna itp.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50"/>
        </w:numPr>
        <w:tabs>
          <w:tab w:val="clear" w:pos="720"/>
          <w:tab w:val="left" w:pos="743"/>
        </w:tabs>
        <w:suppressAutoHyphens w:val="0"/>
        <w:spacing w:before="120"/>
        <w:ind w:left="357" w:hanging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pomiar powierzchni zabiegu (np. przy pomocy: dalmierza, taśmy mierniczej, GPS, itp.) Zlecona powierzchnia powinna być pomniejszona o istniejące w wydzieleniu takie elementy jak : drogi, kępy drzewostanu nie objęte zabiegiem, bagna itp.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I.6 PIELĘGNOWANIE MŁODNIKÓW</w:t>
      </w:r>
    </w:p>
    <w:p w:rsidR="005B729E" w:rsidRPr="00CE778A" w:rsidRDefault="005B729E" w:rsidP="00CE778A">
      <w:pPr>
        <w:tabs>
          <w:tab w:val="left" w:pos="39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tabs>
          <w:tab w:val="left" w:pos="840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 powierzchni zabiegu (np. przy pomocy: dalmierza, taśmy mierniczej, GPS, itp.). Zlecona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p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owierzchnia powinna być pomniejszona o istniejące w wydzieleniu takie elementy jak: drogi, kępy drzewostanu nie objęte zabiegiem, bagna itp.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Helvetica"/>
          <w:b/>
          <w:color w:val="000000"/>
          <w:sz w:val="22"/>
          <w:szCs w:val="22"/>
          <w:lang w:eastAsia="en-US"/>
        </w:rPr>
        <w:t>I.7 PRACE GODZINOWE W HODOWLI LASU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Dla prac, gdzie jednostką rozliczeniową jest roboczogodzina [H], odbiór prac utrwalony w formie pisemnej, nastąpi poprzez: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sprawdzenie prawidłowości wykonania prac z opisem czynności i zleceniem,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2)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potwierdzenie faktycznej pracochłonności.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 w:rsidRPr="00CE778A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32645E" w:rsidP="00CE778A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CE778A">
        <w:rPr>
          <w:rFonts w:ascii="Cambria" w:eastAsia="Calibri" w:hAnsi="Cambria"/>
          <w:sz w:val="22"/>
          <w:szCs w:val="22"/>
          <w:lang w:eastAsia="en-US"/>
        </w:rPr>
        <w:br w:type="page"/>
      </w:r>
      <w:r w:rsidR="005B729E"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t>Dział II – OCHRONA LASU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>II.1 ZABEZPIECZENIE UPRAW PRZED ZWIERZYNĄ</w:t>
      </w:r>
    </w:p>
    <w:p w:rsidR="005B729E" w:rsidRPr="00CE778A" w:rsidRDefault="005B729E" w:rsidP="00CE778A">
      <w:pPr>
        <w:widowControl w:val="0"/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Dla prac, gdzie jednostką rozliczeniową jest hektar [HA]</w:t>
      </w:r>
    </w:p>
    <w:p w:rsidR="005B729E" w:rsidRPr="00CE778A" w:rsidRDefault="005B729E" w:rsidP="00CE778A">
      <w:pPr>
        <w:widowControl w:val="0"/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Odbiór prac nastąpi poprzez:</w:t>
      </w:r>
    </w:p>
    <w:p w:rsidR="005B729E" w:rsidRPr="00CE778A" w:rsidRDefault="005B729E" w:rsidP="00CE778A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1)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:rsidR="005B729E" w:rsidRPr="00CE778A" w:rsidRDefault="005B729E" w:rsidP="00CE778A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2)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GPS, itp).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 powierzchnia powinna być pomniejszona o istniejące w wydzieleniu takie elementy jak: drogi, kępy drzewostanu nie objęte zabiegiem, bagna itp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(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rozliczenie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>II.2 ZABEZPIECZENIE MŁODNIKÓW PRZED SPAŁOWANIEM</w:t>
      </w:r>
    </w:p>
    <w:p w:rsidR="005B729E" w:rsidRPr="00CE778A" w:rsidRDefault="005B729E" w:rsidP="00CE778A">
      <w:pPr>
        <w:widowControl w:val="0"/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Dla prac, gdzie jednostką rozliczeniową jest hektar [HA]</w:t>
      </w:r>
    </w:p>
    <w:p w:rsidR="005B729E" w:rsidRPr="00CE778A" w:rsidRDefault="005B729E" w:rsidP="00CE778A">
      <w:pPr>
        <w:widowControl w:val="0"/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Odbiór prac nastąpi poprzez:</w:t>
      </w:r>
    </w:p>
    <w:p w:rsidR="005B729E" w:rsidRPr="00CE778A" w:rsidRDefault="005B729E" w:rsidP="00CE778A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1)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dokonanie weryfikacji zgodności wykonania zabezpieczenia młodnika z opisem czynności i zleceniem,</w:t>
      </w:r>
    </w:p>
    <w:p w:rsidR="005B729E" w:rsidRPr="00CE778A" w:rsidRDefault="005B729E" w:rsidP="00CE778A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2)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dokonanie pomiaru powierzchni wykonanego zabiegu (np. przy pomocy: dalmierza, taśmy mierniczej, GPS, itp),</w:t>
      </w:r>
    </w:p>
    <w:p w:rsidR="005B729E" w:rsidRPr="00CE778A" w:rsidRDefault="005B729E" w:rsidP="00CE778A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3)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określenie więźby drzewek zabezpieczonych,</w:t>
      </w:r>
    </w:p>
    <w:p w:rsidR="005B729E" w:rsidRPr="00CE778A" w:rsidRDefault="005B729E" w:rsidP="00CE778A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4)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ilość zabezpieczonych drzewek zostanie określona na podstawie powierzchni i przeciętnej więźby. Pomiar więźby zostanie dokonany na reprezentatywnych powierzchniach próbnych obejmujących min. 3% wykonanego zabiegu. Dopuszcza się tolerancję +/- 10% w zakresie zastosowanej więźby w stosunku do więźby podanej w zleceniu (nie dotyczy sytuacji, w których nieregularność więźby wynika z braku możliwości wykonania zabezpieczenia z przyczyn obiektywnych (luki, lokalne zabagnienia itp.),</w:t>
      </w:r>
    </w:p>
    <w:p w:rsidR="005B729E" w:rsidRPr="00CE778A" w:rsidRDefault="005B729E" w:rsidP="00CE778A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i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5)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powierzchnia powinna być pomniejszona o istniejące w wydzieleniu takie elementy jak: drogi, kępy drzewostanu nie objęte zabiegiem, bagna itp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i/>
          <w:kern w:val="1"/>
          <w:sz w:val="22"/>
          <w:szCs w:val="22"/>
          <w:lang w:eastAsia="hi-IN" w:bidi="hi-IN"/>
        </w:rPr>
        <w:t xml:space="preserve"> (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rozliczenie</w:t>
      </w:r>
      <w:r w:rsidRPr="00CE778A">
        <w:rPr>
          <w:rFonts w:ascii="Cambria" w:eastAsia="Calibri" w:hAnsi="Cambria" w:cs="Arial"/>
          <w:i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>II.3 ZABEZPIECZENIE DRZEWEK PRZED ZWIERZYNĄ PALIKAMI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1000 sztuk [</w:t>
      </w:r>
      <w:r w:rsidRPr="00CE778A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TSZT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A76D61" w:rsidRPr="00CE778A" w:rsidRDefault="005B729E" w:rsidP="00CE778A">
      <w:pPr>
        <w:numPr>
          <w:ilvl w:val="0"/>
          <w:numId w:val="48"/>
        </w:num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dokonanie weryfikacji zgodności wykonania zabezpieczenia drzewek z opisem czynności i zleceniem, </w:t>
      </w:r>
    </w:p>
    <w:p w:rsidR="005B729E" w:rsidRPr="00CE778A" w:rsidRDefault="005B729E" w:rsidP="00CE778A">
      <w:pPr>
        <w:numPr>
          <w:ilvl w:val="0"/>
          <w:numId w:val="48"/>
        </w:num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zabezpieczonych drzewek zostanie ustalona poprzez ich policzenie na gruncie</w:t>
      </w:r>
      <w:r w:rsidR="00A76D61"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posztucznie lub</w:t>
      </w:r>
      <w:r w:rsidR="00734819" w:rsidRPr="00CE778A">
        <w:rPr>
          <w:rFonts w:ascii="Cambria" w:eastAsia="Calibri" w:hAnsi="Cambria" w:cs="Arial"/>
          <w:sz w:val="22"/>
          <w:szCs w:val="22"/>
          <w:lang w:eastAsia="en-US"/>
        </w:rPr>
        <w:t>na reprezentatywnych powierzchniach próbnych wynoszących 2 ary na każdy rozpoczęty HA i odniesienie tej ilości do całej powierzchni zabiegu.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u w:val="single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>II.4 ZABEZPIECZENIE UPRAW PRZED GRYZONIAMI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ab/>
        <w:t>zweryfikowanie prawidłowości ich wykonania z opisem czynności i zleceniem,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2)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ab/>
        <w:t>dokonanie pomiaru powierzchni wykonanego zabiegu (np. przy pomocy: dalmierza, taśmy mierniczej, GPS, itp). Zlecona powierzchnia powinna być pomniejszona o istniejące w wydzieleniu takie elementy jak: drogi, kępy drzewostanu nie objęte zabiegiem, bagna itp.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(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rozliczenie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z dokładnością do dwóch miejsc po przecinku)</w:t>
      </w:r>
    </w:p>
    <w:p w:rsidR="00BD61EB" w:rsidRPr="00CE778A" w:rsidRDefault="00BD61EB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BD61EB" w:rsidRPr="00CE778A" w:rsidRDefault="00BD61EB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Bitstream Vera Sans" w:hAnsi="Cambria" w:cs="FreeSans"/>
          <w:b/>
          <w:kern w:val="1"/>
          <w:sz w:val="22"/>
          <w:szCs w:val="22"/>
          <w:lang w:eastAsia="hi-IN" w:bidi="hi-IN"/>
        </w:rPr>
        <w:t>II.5 MECHANICZNE ZABEZPIECZENIE POJEDYNCZYCH DRZEW PRZED ZGRYZANIEM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[SZT]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2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zabezpieczenia drzew, co do ilości, jakości i zgodności ze zleceniem,</w:t>
      </w:r>
    </w:p>
    <w:p w:rsidR="005B729E" w:rsidRPr="00CE778A" w:rsidRDefault="005B729E" w:rsidP="00CE778A">
      <w:pPr>
        <w:numPr>
          <w:ilvl w:val="0"/>
          <w:numId w:val="2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zabezpieczonych drzewek zostanie ustalona poprzez ich policzenie na gruncie (posztucznie).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Verdana"/>
          <w:b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II.6 WYKŁADANIE PUŁAPEK NA SZKODNIKI WTÓRNE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[SZT]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59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pułapek co do ilości, jakości i zgodności z zleceniem,</w:t>
      </w:r>
    </w:p>
    <w:p w:rsidR="005B729E" w:rsidRPr="00CE778A" w:rsidRDefault="005B729E" w:rsidP="00CE778A">
      <w:pPr>
        <w:numPr>
          <w:ilvl w:val="0"/>
          <w:numId w:val="59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pułapek zostanie ustalona poprzez ich policzenie na gruncie (posztucznie).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Default="00512913" w:rsidP="00CE778A">
      <w:pPr>
        <w:suppressAutoHyphens w:val="0"/>
        <w:spacing w:before="12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II.7 WYKŁADANIE PUŁAPEK NA RYJKOWCE</w:t>
      </w:r>
    </w:p>
    <w:p w:rsidR="005B729E" w:rsidRPr="00CE778A" w:rsidRDefault="005B729E" w:rsidP="00CE778A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[SZT]</w:t>
      </w:r>
    </w:p>
    <w:p w:rsidR="005B729E" w:rsidRPr="00CE778A" w:rsidRDefault="005B729E" w:rsidP="00CE778A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134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pułapek co do ilości, jakości i zgodności z zleceniem,</w:t>
      </w:r>
    </w:p>
    <w:p w:rsidR="005B729E" w:rsidRPr="00CE778A" w:rsidRDefault="005B729E" w:rsidP="00CE778A">
      <w:pPr>
        <w:numPr>
          <w:ilvl w:val="0"/>
          <w:numId w:val="134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pułapek zostanie ustalona poprzez ich policzenie na gruncie (posztucznie).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II.8 BADANIE ZAPĘDRACZENIA GLEBY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[SZT]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52"/>
        </w:numPr>
        <w:tabs>
          <w:tab w:val="clear" w:pos="720"/>
          <w:tab w:val="num" w:pos="426"/>
        </w:tabs>
        <w:suppressAutoHyphens w:val="0"/>
        <w:autoSpaceDE w:val="0"/>
        <w:spacing w:before="120"/>
        <w:ind w:left="426" w:hanging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poszukiwań, co do ilości, jakości i zgodności z zleceniem,</w:t>
      </w:r>
    </w:p>
    <w:p w:rsidR="005B729E" w:rsidRPr="00CE778A" w:rsidRDefault="005B729E" w:rsidP="00CE778A">
      <w:pPr>
        <w:numPr>
          <w:ilvl w:val="0"/>
          <w:numId w:val="52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dołów kontrolnych zostanie ustalona poprzez ich policzenie na gruncie (posztucznie).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II.9 PRÓBNE POSZUKIWANIA OWADÓW W ŚCIOLE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powierzchni próbnej [SZT]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poszukiwań co do ilości, jakości i zgodności ze zleceniem,</w:t>
      </w:r>
    </w:p>
    <w:p w:rsidR="005B729E" w:rsidRPr="00CE778A" w:rsidRDefault="005B729E" w:rsidP="00CE778A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partii kontrolnych zostanie ustalona poprzez ich policzenie na gruncie (posztucznie).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II.10 SMAROWANIE PNI BIOPREPARATEM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47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5B729E" w:rsidRPr="00CE778A" w:rsidRDefault="005B729E" w:rsidP="00CE778A">
      <w:pPr>
        <w:numPr>
          <w:ilvl w:val="0"/>
          <w:numId w:val="47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pomiaru powierzchni wykonanego zabiegu (np. przy pomocy: dalmierza, taśmy mierniczej, GPS, itp),</w:t>
      </w:r>
    </w:p>
    <w:p w:rsidR="005B729E" w:rsidRPr="00CE778A" w:rsidRDefault="005B729E" w:rsidP="00CE778A">
      <w:pPr>
        <w:numPr>
          <w:ilvl w:val="0"/>
          <w:numId w:val="47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 powierzchnia powinna być pomniejszona o istniejące w wydzieleniu takie elementy jak: drogi, kępy drzewostanu nie objęte zabiegiem, bagna itp.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II.11 GRODZENIE UPRAW PRZED ZWIERZYNĄ SIATKĄ</w:t>
      </w:r>
    </w:p>
    <w:p w:rsidR="005B729E" w:rsidRPr="00CE778A" w:rsidRDefault="005B729E" w:rsidP="00CE778A">
      <w:pPr>
        <w:numPr>
          <w:ilvl w:val="0"/>
          <w:numId w:val="61"/>
        </w:numPr>
        <w:tabs>
          <w:tab w:val="left" w:pos="311"/>
        </w:tabs>
        <w:suppressAutoHyphens w:val="0"/>
        <w:spacing w:before="120"/>
        <w:ind w:left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 m (hektometr) [HM]</w:t>
      </w:r>
    </w:p>
    <w:p w:rsidR="005B729E" w:rsidRPr="00CE778A" w:rsidRDefault="005B729E" w:rsidP="00CE778A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56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5B729E" w:rsidRPr="00CE778A" w:rsidRDefault="005B729E" w:rsidP="00CE778A">
      <w:pPr>
        <w:numPr>
          <w:ilvl w:val="0"/>
          <w:numId w:val="56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pomiaru długości grodzenia (np. przy pomocy: dalmierza, taśmy mierniczej, GPS, itp),</w:t>
      </w:r>
    </w:p>
    <w:p w:rsidR="005B729E" w:rsidRPr="00CE778A" w:rsidRDefault="005B729E" w:rsidP="00CE778A">
      <w:pPr>
        <w:numPr>
          <w:ilvl w:val="0"/>
          <w:numId w:val="56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sprawdzeniu podlegać będzie w szczególności: ilość i rozmieszczenie słupków, naciąg i mocowanie siatki oraz jakość wykonania przełazów zgodnie z przyjętą technologią wykonania grodzenia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u w:val="single"/>
          <w:lang w:eastAsia="en-US"/>
        </w:rPr>
      </w:pPr>
    </w:p>
    <w:p w:rsidR="005B729E" w:rsidRPr="00CE778A" w:rsidRDefault="005B729E" w:rsidP="00CE778A">
      <w:pPr>
        <w:numPr>
          <w:ilvl w:val="0"/>
          <w:numId w:val="61"/>
        </w:numPr>
        <w:tabs>
          <w:tab w:val="left" w:pos="311"/>
        </w:tabs>
        <w:suppressAutoHyphens w:val="0"/>
        <w:spacing w:before="120"/>
        <w:ind w:left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ilość słupków [SZT] 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58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słupków co do ilości, jakości i zgodności ze zleceniem,</w:t>
      </w:r>
    </w:p>
    <w:p w:rsidR="005B729E" w:rsidRPr="00CE778A" w:rsidRDefault="005B729E" w:rsidP="00CE778A">
      <w:pPr>
        <w:numPr>
          <w:ilvl w:val="0"/>
          <w:numId w:val="58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partii słupków zostanie ustalona poprzez ich policzenie na gruncie (posztucznie).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Default="00512913" w:rsidP="00CE778A">
      <w:pPr>
        <w:suppressAutoHyphens w:val="0"/>
        <w:spacing w:before="12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II.12 DEMONTAŻ (likwidacja) i NAPRAWA (konserwacja) OGRODZEŃ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 m (hektometr) [HM]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54"/>
        </w:numPr>
        <w:tabs>
          <w:tab w:val="clear" w:pos="0"/>
          <w:tab w:val="num" w:pos="567"/>
          <w:tab w:val="left" w:pos="595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5B729E" w:rsidRPr="00CE778A" w:rsidRDefault="005B729E" w:rsidP="00CE778A">
      <w:pPr>
        <w:numPr>
          <w:ilvl w:val="0"/>
          <w:numId w:val="54"/>
        </w:numPr>
        <w:tabs>
          <w:tab w:val="clear" w:pos="0"/>
          <w:tab w:val="num" w:pos="567"/>
          <w:tab w:val="left" w:pos="595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pomiaru długości rozebranego grodzenia</w:t>
      </w:r>
      <w:r w:rsidR="00734819"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lub wykonanej konserwacji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,</w:t>
      </w:r>
    </w:p>
    <w:p w:rsidR="00530559" w:rsidRPr="00CE778A" w:rsidRDefault="005B729E" w:rsidP="00CE778A">
      <w:pPr>
        <w:numPr>
          <w:ilvl w:val="0"/>
          <w:numId w:val="54"/>
        </w:numPr>
        <w:tabs>
          <w:tab w:val="clear" w:pos="0"/>
          <w:tab w:val="num" w:pos="567"/>
          <w:tab w:val="left" w:pos="595"/>
        </w:tabs>
        <w:suppressAutoHyphens w:val="0"/>
        <w:spacing w:before="120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sprawdzenie wyrównania powierzchni gleby w miejscu demontażu oraz ułożenia i ilości materiałów odzyskanych z rozbiórki.</w:t>
      </w:r>
    </w:p>
    <w:p w:rsidR="005B729E" w:rsidRPr="00CE778A" w:rsidRDefault="005B729E" w:rsidP="00CE778A">
      <w:pPr>
        <w:tabs>
          <w:tab w:val="left" w:pos="595"/>
        </w:tabs>
        <w:suppressAutoHyphens w:val="0"/>
        <w:spacing w:before="120"/>
        <w:ind w:left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sz w:val="22"/>
          <w:szCs w:val="22"/>
          <w:lang w:eastAsia="en-US"/>
        </w:rPr>
        <w:t>II.13 MECHANICZNE ZWALCZANIE SZKODNIKÓW WTÓRNYCH</w:t>
      </w:r>
    </w:p>
    <w:p w:rsidR="005B729E" w:rsidRPr="00CE778A" w:rsidRDefault="005B729E" w:rsidP="00CE778A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sześcienny [M3]</w:t>
      </w:r>
    </w:p>
    <w:p w:rsidR="005B729E" w:rsidRPr="00CE778A" w:rsidRDefault="005B729E" w:rsidP="00CE778A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57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prac co do ilości, jakości i zgodności z zleceniem,</w:t>
      </w:r>
    </w:p>
    <w:p w:rsidR="005B729E" w:rsidRPr="00CE778A" w:rsidRDefault="005B729E" w:rsidP="00CE778A">
      <w:pPr>
        <w:numPr>
          <w:ilvl w:val="0"/>
          <w:numId w:val="57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M3 okorowanego surowca zostanie ustalona poprzez jego pomierzenie na gruncie (posztucznie).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II.14 WYWIESZANIE NOWYCH I KONSERWACJA STARYCH BUDEK LĘGOWYCH I SCHRONÓW DLA NIETOPERZY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sztuka [SZT] 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5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prac co do ilości, jakości i zgodności z zleceniem,</w:t>
      </w:r>
    </w:p>
    <w:p w:rsidR="005B729E" w:rsidRPr="00CE778A" w:rsidRDefault="005B729E" w:rsidP="00CE778A">
      <w:pPr>
        <w:numPr>
          <w:ilvl w:val="0"/>
          <w:numId w:val="5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budek zostanie ustalona poprzez ich policzenie na gruncie (posztucznie).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sz w:val="22"/>
          <w:szCs w:val="22"/>
          <w:lang w:eastAsia="en-US"/>
        </w:rPr>
        <w:t>II.15 PRACE W OCHRONIE LASU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Dla prac, gdzie jednostką rozliczeniową jest roboczogodzina [H], odbiór prac utrwalony w formie pisemnej, nastąpi poprzez: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sprawdzenie prawidłowości wykonania prac z opisem czynności i zleceniem,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2)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potwierdzenie faktycznej pracochłonności.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 w:rsidRPr="00CE778A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sztuka [SZT] 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65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prac co do ilości, jakości i zgodności z</w:t>
      </w:r>
      <w:r w:rsidR="001D5005" w:rsidRPr="00CE778A">
        <w:rPr>
          <w:rFonts w:ascii="Cambria" w:eastAsia="Calibri" w:hAnsi="Cambria" w:cs="Arial"/>
          <w:sz w:val="22"/>
          <w:szCs w:val="22"/>
          <w:lang w:eastAsia="en-US"/>
        </w:rPr>
        <w:t>e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zleceniem,</w:t>
      </w:r>
    </w:p>
    <w:p w:rsidR="005B729E" w:rsidRPr="00CE778A" w:rsidRDefault="005B729E" w:rsidP="00CE778A">
      <w:pPr>
        <w:numPr>
          <w:ilvl w:val="0"/>
          <w:numId w:val="65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wyłożonych drzew zgryzowych i pułapek zostanie ustalona poprzez ich policzenie na gruncie (posztucznie).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66"/>
        </w:numPr>
        <w:tabs>
          <w:tab w:val="left" w:pos="169"/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5B729E" w:rsidRPr="00CE778A" w:rsidRDefault="005B729E" w:rsidP="00CE778A">
      <w:pPr>
        <w:numPr>
          <w:ilvl w:val="0"/>
          <w:numId w:val="66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pomiaru powierzchni wykonanego zabiegu (np. przy pomocy: dalmierza, taśmy mierniczej, GPS, itp),</w:t>
      </w:r>
    </w:p>
    <w:p w:rsidR="005B729E" w:rsidRPr="00CE778A" w:rsidRDefault="005B729E" w:rsidP="00CE778A">
      <w:pPr>
        <w:numPr>
          <w:ilvl w:val="0"/>
          <w:numId w:val="66"/>
        </w:numPr>
        <w:tabs>
          <w:tab w:val="left" w:pos="169"/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 powierzchnia powinna być pomniejszona o istniejące w wydzieleniu takie elementy jak: drogi, kępy drzewostanu nie objęte zabiegiem, bagna itp.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</w:p>
    <w:p w:rsidR="005B729E" w:rsidRPr="00CE778A" w:rsidRDefault="005B729E" w:rsidP="00CE778A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przestrzenny [MP]</w:t>
      </w:r>
      <w:r w:rsidR="0037724C"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67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prac co do ilości, jakości i zgodności z</w:t>
      </w:r>
      <w:r w:rsidR="0037724C" w:rsidRPr="00CE778A">
        <w:rPr>
          <w:rFonts w:ascii="Cambria" w:eastAsia="Calibri" w:hAnsi="Cambria" w:cs="Arial"/>
          <w:sz w:val="22"/>
          <w:szCs w:val="22"/>
          <w:lang w:eastAsia="en-US"/>
        </w:rPr>
        <w:t>e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zleceniem,</w:t>
      </w:r>
    </w:p>
    <w:p w:rsidR="005B729E" w:rsidRPr="00CE778A" w:rsidRDefault="005B729E" w:rsidP="00CE778A">
      <w:pPr>
        <w:numPr>
          <w:ilvl w:val="0"/>
          <w:numId w:val="67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MP zasiedlonej kory (gałęzi) zostanie ustalona poprzez pomierzenie taśmą mierniczą przygotowanych stosów przed ich spaleniem lub zakopaniem.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</w:p>
    <w:p w:rsidR="005B729E" w:rsidRPr="00CE778A" w:rsidRDefault="0032645E" w:rsidP="00CE778A">
      <w:pPr>
        <w:suppressAutoHyphens w:val="0"/>
        <w:autoSpaceDE w:val="0"/>
        <w:spacing w:before="120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  <w:br w:type="page"/>
      </w:r>
    </w:p>
    <w:p w:rsidR="005B729E" w:rsidRPr="00CE778A" w:rsidRDefault="005B729E" w:rsidP="00CE778A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  <w:t>Dział III – POZYSKANIE I ZRYWKA DREWNA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III.1 POZYSKANIE DREWNA</w:t>
      </w:r>
    </w:p>
    <w:p w:rsidR="005B729E" w:rsidRPr="00CE778A" w:rsidRDefault="005B729E" w:rsidP="00CE778A">
      <w:pPr>
        <w:tabs>
          <w:tab w:val="left" w:pos="18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sześcienny [M3]</w:t>
      </w:r>
    </w:p>
    <w:p w:rsidR="005B729E" w:rsidRPr="00CE778A" w:rsidRDefault="005B729E" w:rsidP="00CE778A">
      <w:pPr>
        <w:tabs>
          <w:tab w:val="left" w:pos="181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Pomiar pozyskanego drewna i określenie prawidłowości wyróbki poszczególnych sortymentów surowca drzewnego zostaną określone zgodnie z unormowaniami wskazanymi w SIWZ (pkt 3. 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Unormowania, których zobowiązany jest przestrzegać Wykonawca przy realizacji przedmiotu zamówienia)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>, przy czym ustala się, że:</w:t>
      </w:r>
    </w:p>
    <w:p w:rsidR="005B729E" w:rsidRPr="00CE778A" w:rsidRDefault="005B729E" w:rsidP="00CE778A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Pomiar ilości i oględziny jakości drewna odbieranego w sztukach pojedynczo zostanie wykonany przed jego zmygłowaniem. Wykonawca zobowiązany jest prowadzić zrywkę wspomnianego drewna w sposób umożliwiający dokonanie jego pomiaru.</w:t>
      </w:r>
    </w:p>
    <w:p w:rsidR="005C00EC" w:rsidRDefault="005B729E" w:rsidP="0094179C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C00EC">
        <w:rPr>
          <w:rFonts w:ascii="Cambria" w:eastAsia="Calibri" w:hAnsi="Cambria" w:cs="Verdana"/>
          <w:sz w:val="22"/>
          <w:szCs w:val="22"/>
          <w:lang w:eastAsia="en-US"/>
        </w:rPr>
        <w:t xml:space="preserve">Pomiar średnicy drewna odbieranego w sztukach pojedynczo będzie dokonywany w </w:t>
      </w:r>
      <w:r w:rsidR="002A2295" w:rsidRPr="005C00EC">
        <w:rPr>
          <w:rFonts w:ascii="Cambria" w:eastAsia="Calibri" w:hAnsi="Cambria" w:cs="Verdana"/>
          <w:sz w:val="22"/>
          <w:szCs w:val="22"/>
          <w:lang w:eastAsia="en-US"/>
        </w:rPr>
        <w:t>korze</w:t>
      </w:r>
      <w:r w:rsidR="005C00EC">
        <w:rPr>
          <w:rFonts w:ascii="Cambria" w:eastAsia="Calibri" w:hAnsi="Cambria" w:cs="Verdana"/>
          <w:sz w:val="22"/>
          <w:szCs w:val="22"/>
          <w:lang w:eastAsia="en-US"/>
        </w:rPr>
        <w:t xml:space="preserve"> dla W0/bez kory dla WK</w:t>
      </w:r>
    </w:p>
    <w:p w:rsidR="005B729E" w:rsidRPr="005C00EC" w:rsidRDefault="005B729E" w:rsidP="0094179C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C00EC">
        <w:rPr>
          <w:rFonts w:ascii="Cambria" w:eastAsia="Calibri" w:hAnsi="Cambria" w:cs="Verdana"/>
          <w:sz w:val="22"/>
          <w:szCs w:val="22"/>
          <w:lang w:eastAsia="en-US"/>
        </w:rPr>
        <w:t>Pomiar ilości i oględziny drewna odbieranego w stosach lub w sztukach grupowo będzie prowadzony po zakończeniu zrywki i ułożeniu drewna w stosy.</w:t>
      </w:r>
    </w:p>
    <w:p w:rsidR="005B729E" w:rsidRPr="00CE778A" w:rsidRDefault="005B729E" w:rsidP="00CE778A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Pomiar ilości drewna WK będzie prowadzony zgodnie z obowiązującymi tymczasowymi warunkami technicznymi dla drewna iglastego kłodowanego.</w:t>
      </w:r>
    </w:p>
    <w:p w:rsidR="005B729E" w:rsidRPr="00CE778A" w:rsidRDefault="005B729E" w:rsidP="00CE778A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Po zakończeniu prac na danej pozycji cięć przedstawiciel Zamawiającego przeprowadzi jej oględziny w celu stwierdzenia zgodności przeprowadzonych prac z wymogami Specyfikacji Istotnych Warunków Zamówienia i zlecenia.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III.2 ZRYWKA DREWNA</w:t>
      </w:r>
    </w:p>
    <w:p w:rsidR="005B729E" w:rsidRPr="00CE778A" w:rsidRDefault="005B729E" w:rsidP="00CE778A">
      <w:pPr>
        <w:tabs>
          <w:tab w:val="left" w:pos="-293"/>
          <w:tab w:val="left" w:pos="68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sześcienny [M3]</w:t>
      </w:r>
    </w:p>
    <w:p w:rsidR="005C00EC" w:rsidRDefault="005B729E" w:rsidP="00CE778A">
      <w:pPr>
        <w:tabs>
          <w:tab w:val="left" w:pos="-29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W trakcie odbioru prac z zakresu zrywki drewna nie dokonuje się osobnego pomiaru jego ilości, a jedynie określa się zgodność wykonanych prac z zapisami Specyfikacji Istotnych Warunków Zamówienia i zlecenia. Obowiązuje zasada: </w:t>
      </w:r>
      <w:r w:rsidR="00BE4AB2"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całe 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drewno pozyskane podlega zrywce. </w:t>
      </w:r>
      <w:r w:rsidR="00BA6A56"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Nie dotyczy to szczególnych sytuacji, gdy zupełnie nie wykonywano zrywki drewna na danej pozycji cięć </w:t>
      </w:r>
      <w:r w:rsidR="005C00EC">
        <w:rPr>
          <w:rFonts w:ascii="Cambria" w:eastAsia="Calibri" w:hAnsi="Cambria" w:cs="Verdana"/>
          <w:sz w:val="22"/>
          <w:szCs w:val="22"/>
          <w:lang w:eastAsia="en-US"/>
        </w:rPr>
        <w:t xml:space="preserve"> za wyjątkiem drewna S3</w:t>
      </w:r>
    </w:p>
    <w:p w:rsidR="005B729E" w:rsidRPr="00CE778A" w:rsidRDefault="005B729E" w:rsidP="00CE778A">
      <w:pPr>
        <w:tabs>
          <w:tab w:val="left" w:pos="-29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(drewno pozyskane=drewno zerwane)</w:t>
      </w:r>
    </w:p>
    <w:p w:rsidR="005B729E" w:rsidRPr="00CE778A" w:rsidRDefault="005B729E" w:rsidP="00CE778A">
      <w:pPr>
        <w:tabs>
          <w:tab w:val="left" w:pos="-293"/>
        </w:tabs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2A2295" w:rsidP="00CE778A">
      <w:pPr>
        <w:tabs>
          <w:tab w:val="left" w:pos="-293"/>
        </w:tabs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Remont szlaków zrywkowych</w:t>
      </w:r>
    </w:p>
    <w:p w:rsidR="005B729E" w:rsidRPr="00CE778A" w:rsidRDefault="005B729E" w:rsidP="00CE778A">
      <w:pPr>
        <w:tabs>
          <w:tab w:val="left" w:pos="-293"/>
        </w:tabs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color w:val="000000"/>
          <w:sz w:val="22"/>
          <w:szCs w:val="22"/>
          <w:lang w:eastAsia="en-US"/>
        </w:rPr>
        <w:t>Dla prac, gdzie jednostką rozliczeniową jest 1 metr bieżący [MB]</w:t>
      </w:r>
    </w:p>
    <w:p w:rsidR="005B729E" w:rsidRPr="00CE778A" w:rsidRDefault="005B729E" w:rsidP="00CE778A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B729E" w:rsidRPr="00CE778A" w:rsidRDefault="005B729E" w:rsidP="00CE778A">
      <w:pPr>
        <w:numPr>
          <w:ilvl w:val="0"/>
          <w:numId w:val="68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5B729E" w:rsidRPr="00CE778A" w:rsidRDefault="005B729E" w:rsidP="00CE778A">
      <w:pPr>
        <w:numPr>
          <w:ilvl w:val="0"/>
          <w:numId w:val="68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pomiaru długości wykonanego szlaku zrywkowego (np. przy pomocy: dalmierza, taśmy mierniczej, GPS, itp),</w:t>
      </w:r>
    </w:p>
    <w:p w:rsidR="005B729E" w:rsidRPr="00CE778A" w:rsidRDefault="005B729E" w:rsidP="00CE778A">
      <w:pPr>
        <w:numPr>
          <w:ilvl w:val="0"/>
          <w:numId w:val="68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sprawdzeniu podlegać będzie w szczególności: zgodnie z przyjętą technologią wykonania szlaku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metra)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III.3 PODWÓZ DREWNA</w:t>
      </w:r>
    </w:p>
    <w:p w:rsidR="005B729E" w:rsidRPr="00CE778A" w:rsidRDefault="005B729E" w:rsidP="00CE778A">
      <w:pPr>
        <w:tabs>
          <w:tab w:val="left" w:pos="-293"/>
          <w:tab w:val="left" w:pos="68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sześcienny [M3]</w:t>
      </w:r>
    </w:p>
    <w:p w:rsidR="005B729E" w:rsidRPr="00CE778A" w:rsidRDefault="005B729E" w:rsidP="00CE778A">
      <w:pPr>
        <w:tabs>
          <w:tab w:val="left" w:pos="-29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W trakcie odbioru prac z zakresu podwozu drewna nie dokonuje się osobnego pomiaru jego ilości, a jedynie posługuje się ilością będącą na stanie magazynowym leśnictwa.</w:t>
      </w:r>
    </w:p>
    <w:p w:rsidR="005B729E" w:rsidRPr="00CE778A" w:rsidRDefault="005B729E" w:rsidP="00CE778A">
      <w:pPr>
        <w:tabs>
          <w:tab w:val="left" w:pos="-293"/>
        </w:tabs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72771F" w:rsidRPr="00CE778A" w:rsidRDefault="0072771F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72771F" w:rsidRPr="00CE778A" w:rsidRDefault="0072771F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III.4 POZOSTAŁE PRACE GODZINOWE W POZYSKANIU I ZRYWCE DREWNA</w:t>
      </w:r>
    </w:p>
    <w:p w:rsidR="005B729E" w:rsidRPr="00CE778A" w:rsidRDefault="005B729E" w:rsidP="00CE778A">
      <w:pPr>
        <w:tabs>
          <w:tab w:val="left" w:pos="-293"/>
          <w:tab w:val="left" w:pos="97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godzina [H]</w:t>
      </w:r>
    </w:p>
    <w:p w:rsidR="005B729E" w:rsidRPr="00CE778A" w:rsidRDefault="005B729E" w:rsidP="00CE778A">
      <w:pPr>
        <w:tabs>
          <w:tab w:val="left" w:pos="-293"/>
          <w:tab w:val="left" w:pos="74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Odbiór prac nastąpi poprzez sprawdzenie prawidłowości wykonania prac związanych z pozyskaniem i zrywką drewna z opisem czynności i zleceniem oraz potwierdzeniem faktycznie przepracowanych godzin.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pełnych godzin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32645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br w:type="page"/>
      </w:r>
      <w:r w:rsidR="005B729E"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t>Dział IV - OCHRONA PRZECIWPOŻAROWA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IV.1 PORZĄDKOWANIE TERENÓW NA PASACH PRZECIWPOŻAROWYCH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trike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trike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Odbiór prac nastąpi poprzez zweryfikowanie prawidłowości ich wykonania z opisem czynności i zleceniem. Pomiar długości pasa w połowie jego szerokości zostanie wykonany (np. przy pomocy: dalmierza, taśmy mierniczej, GPS, itp.). Powierzchnia zabiegu jest to iloczyn długości i 30 metrowej szerokości pasa. Sprawdzenie szerokości uporządkowanego pasa zostanie przeprowadzone, za pomocą urządzeń wymienionych powyżej, prostopadle do osi pasa w ilości min. 10 pomiarów na każdy kilometr.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IV.2 ODCHWASZCZANIE I MINERALIZOWANIE BRUZD NA PASACH PRZECIWPOŻAROWYCH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shd w:val="clear" w:color="auto" w:fill="FFFF00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[H]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odchwaszczania i mineralizowania bruzd na pasach przeciwpożarowych z opisem czynności i zleceniem oraz potwierdzeniu faktycznej pracochłonności. 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IV.3 POZOSTAŁE PRACE W OCHRONIE PRZECIWPOŻAROWEJ LASU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[H]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pozostałych prac z ochrony przeciwpożarowej lasu z opisem czynności i zleceniem oraz potwierdzeniu faktycznej pracochłonności. 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32645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/>
          <w:sz w:val="22"/>
          <w:szCs w:val="22"/>
          <w:lang w:eastAsia="en-US"/>
        </w:rPr>
        <w:br w:type="page"/>
      </w:r>
    </w:p>
    <w:p w:rsidR="005B729E" w:rsidRPr="00CE778A" w:rsidRDefault="005B729E" w:rsidP="00CE778A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t>Dział V – ZAGOSPODAROWANIE TURYSTYCZNE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V.1 UTRZYMANIE OBIEKTÓW TURYSTYCZNYCH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[H]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związanych z utrzymaniem obiektów turystycznych z opisem czynności i zleceniem oraz potwierdzeniu faktycznej pracochłonności.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32645E" w:rsidP="00CE778A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/>
          <w:sz w:val="22"/>
          <w:szCs w:val="22"/>
          <w:lang w:eastAsia="en-US"/>
        </w:rPr>
        <w:br w:type="page"/>
      </w:r>
      <w:r w:rsidR="005B729E" w:rsidRPr="00CE778A">
        <w:rPr>
          <w:rFonts w:ascii="Cambria" w:eastAsia="Calibri" w:hAnsi="Cambria" w:cs="Verdana"/>
          <w:b/>
          <w:sz w:val="22"/>
          <w:szCs w:val="22"/>
          <w:u w:val="single"/>
          <w:lang w:eastAsia="en-US"/>
        </w:rPr>
        <w:t>Dział VI – GOSPODARKA ŁĄKOWO-ROLNA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55"/>
        </w:numPr>
        <w:tabs>
          <w:tab w:val="left" w:pos="284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związanych z uprawą gleby na roli, łąkach i pastwiskach na gruntach rolnych oraz zagospodarowania poletek łowieckich na gruntach leśnych z opisem czynności i zleceniem oraz poprzez dokonanie pomiaru powierzchni wykonanego zabiegu (np. przy pomocy: dalmierza, taśmy mierniczej, GPS, itp.). Zlecona powierzchnia powinna być pomniejszona o istniejące w wydzieleniu takie elementy jak: drogi, kępy zadrzewień nie objęte zabiegiem itp..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(jedn. rozliczeniowa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2. Dla prac, gdzie jednostką rozliczeniową jest tysiąc sztuk [</w:t>
      </w:r>
      <w:r w:rsidR="005E3425" w:rsidRPr="00CE778A">
        <w:rPr>
          <w:rFonts w:ascii="Cambria" w:eastAsia="Calibri" w:hAnsi="Cambria" w:cs="Arial"/>
          <w:bCs/>
          <w:sz w:val="22"/>
          <w:szCs w:val="22"/>
          <w:lang w:eastAsia="en-US"/>
        </w:rPr>
        <w:t>TSZT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 opisem czynności i zleceniem oraz poprzez określenie ilości wykonanych jednostek poprzez ich policzenie na powierzchniach próbnych. 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(rozliczenie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3. Dla prac, gdzie jednostką rozliczeniową jest 100 metrów bieżących [</w:t>
      </w:r>
      <w:r w:rsidR="00F04464" w:rsidRPr="00CE778A">
        <w:rPr>
          <w:rFonts w:ascii="Cambria" w:eastAsia="Calibri" w:hAnsi="Cambria" w:cs="Arial"/>
          <w:bCs/>
          <w:sz w:val="22"/>
          <w:szCs w:val="22"/>
          <w:lang w:eastAsia="en-US"/>
        </w:rPr>
        <w:t>HM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 opisem czynności i zleceniem oraz poprzez dokonanie pomiaru długości (np. przy pomocy: dalmierza, taśmy mierniczej, GPS, itp),.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(rozliczenie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4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. Dla prac, gdzie jednostką rozliczeniową jest 1000 m [</w:t>
      </w:r>
      <w:r w:rsidR="00F04464" w:rsidRPr="00CE778A">
        <w:rPr>
          <w:rFonts w:ascii="Cambria" w:eastAsia="Calibri" w:hAnsi="Cambria" w:cs="Arial"/>
          <w:bCs/>
          <w:sz w:val="22"/>
          <w:szCs w:val="22"/>
          <w:lang w:eastAsia="en-US"/>
        </w:rPr>
        <w:t>K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M</w:t>
      </w:r>
      <w:r w:rsidR="00F04464" w:rsidRPr="00CE778A">
        <w:rPr>
          <w:rFonts w:ascii="Cambria" w:eastAsia="Calibri" w:hAnsi="Cambria" w:cs="Arial"/>
          <w:bCs/>
          <w:sz w:val="22"/>
          <w:szCs w:val="22"/>
          <w:lang w:eastAsia="en-US"/>
        </w:rPr>
        <w:t>TR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Odbiór prac nastąpi poprzez sprawdzenie prawidłowości wykonania prac z opisem czynności i zleceniem </w:t>
      </w:r>
      <w:r w:rsidRPr="00CE778A">
        <w:rPr>
          <w:rFonts w:ascii="Cambria" w:eastAsia="Calibri" w:hAnsi="Cambria" w:cs="Arial"/>
          <w:color w:val="000000"/>
          <w:sz w:val="22"/>
          <w:szCs w:val="22"/>
          <w:lang w:eastAsia="en-US"/>
        </w:rPr>
        <w:t xml:space="preserve">oraz poprzez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pomiaru długości (np. przy pomocy: dalmierza, taśmy mierniczej, GPS, itp),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(rozliczenie z dokładnością do dwóch miejsc po przecinku)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5. 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Dla prac, gdzie jednostką rozliczeniową jest godzina [H]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Odbiór prac nastąpi poprzez sprawdzenie prawidłowości wykonania prac godzinowych związanych z gospodarką łąkowo - rolną z opisem czynności i zleceniem oraz potwierdzeniu faktycznie przepracowanych godzin.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6. Dla prac, gdzie jednostką rozliczeniową jest ar [AR]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związanych z uprawą gleby na roli – na gruntach rolnych szkółki leśnej z opisem czynności i zleceniem oraz poprzez dokonanie pomiaru powierzchni objętej zabiegiem (np. przy pomocy: dalmierza, taśmy mierniczej, GPS, itp). </w:t>
      </w:r>
    </w:p>
    <w:p w:rsidR="00E06553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  <w:r w:rsidR="00E06553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E06553" w:rsidP="00E06553">
      <w:pPr>
        <w:suppressAutoHyphens w:val="0"/>
        <w:spacing w:before="120"/>
        <w:jc w:val="center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br w:type="page"/>
      </w:r>
      <w:r w:rsidR="005B729E" w:rsidRPr="00CE778A"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  <w:t>Dział VII – GOSPODARKA SZKÓŁKARSKA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VII.1 Gospodarka szkółkarska na powierzchniach otwartych</w:t>
      </w: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hektar [HA] odbiór prac nastąpi poprzez zweryfikowanie prawidłowości ich wykonania z opisem czynności i zleceniem oraz pomiarem powierzchni objętej zabiegiem (np. przy pomocy: dalmierza, taśmy mierniczej, GPS, itp)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1 ar [AR] odbiór prac nastąpi poprzez zweryfikowanie prawidłowości ich wykonania z opisem czynności i zleceniem oraz pomiarem powierzchni objętej zabiegiem (np. przy pomocy: dalmierza, taśmy mierniczej, GPS, itp)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1000 sztuk [</w:t>
      </w:r>
      <w:r w:rsidR="005E3425" w:rsidRPr="00CE778A">
        <w:rPr>
          <w:rFonts w:ascii="Cambria" w:eastAsia="Calibri" w:hAnsi="Cambria" w:cs="Arial"/>
          <w:sz w:val="22"/>
          <w:szCs w:val="22"/>
          <w:lang w:eastAsia="en-US"/>
        </w:rPr>
        <w:t>TSZT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] odbiór prac nastąpi poprzez zweryfikowanie prawidłowości ich wykonania z opisem czynności i zleceniem oraz poprzez policzenie</w:t>
      </w:r>
      <w:r w:rsidR="00734819"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na reprezentatywnych powierzchniach próbnych i odniesienie tej ilości do całej powierzchni zabiegu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sztuka [SZT] odbiór prac nastąpi poprzez dokonanie weryfikacji zgodności wykonania poszukiwań, co do zakresu oraz jakości. Ilość dołów kontrolnych zostanie ustalona poprzez ich policzenie posztucznie.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metr przestrzenny [M3P] odbiór prac nastąpi poprzez zweryfikowanie prawidłowości ich wykonania z opisem czynności i zleceniem oraz poprzez zmierzenie materiału kompostowego przed jego rozrzuceniem przy pomocy taśmy mierniczej.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godzina ręczna [H] odbiór prac nastąpi poprzez zweryfikowanie prawidłowości ich wykonania ze zleceniem oraz poprzez odnotowywanie rzeczywistej liczby godzin wykonywania danej pracy.</w:t>
      </w:r>
    </w:p>
    <w:p w:rsidR="00F04464" w:rsidRPr="00CE778A" w:rsidRDefault="00F04464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/>
          <w:bCs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z dokładnością do 1 godziny) </w:t>
      </w:r>
    </w:p>
    <w:p w:rsidR="00F04464" w:rsidRPr="00CE778A" w:rsidRDefault="00F04464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F04464" w:rsidRPr="00CE778A" w:rsidRDefault="00F04464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1000 kg [T] odbiór prac nastąpi poprzez zweryfikowanie prawidłowości ich wykonania ze zleceniem. Wydany do rozwiezienia (rozrzucenia) obornik nie będzie ponownie ważony, obowiązuje zasada że przyjmuje się wagę z dokumentów przychodowych z jego zakupu.</w:t>
      </w:r>
    </w:p>
    <w:p w:rsidR="005B729E" w:rsidRPr="00CE778A" w:rsidRDefault="00F04464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Pr="00CE778A" w:rsidRDefault="00E06553" w:rsidP="00CE778A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br w:type="page"/>
      </w:r>
      <w:r w:rsidR="005B729E" w:rsidRPr="00CE778A"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  <w:t>Dział VIII – NASIENNICTWO i SELEKCJA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VIII.1 Nasiennictwo i selekcja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1. Dla prac, gdzie jednostką przeliczeniową jest kilogram [KG] 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dokonanie weryfikacji prawidłowego ich wykonania z opisem czynności i zleceniem oraz poprzez zważenie szyszek, nasion.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2. Dla prac, gdzie jednostką przeliczeniową jest sztuka [SZT] 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dokonanie weryfikacji zgodności wykonania zbioru, co do zakresu oraz jakości. Ilość szyszek zostanie ustalona poprzez ich policzenie posztucznie.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color w:val="000000"/>
          <w:sz w:val="22"/>
          <w:szCs w:val="22"/>
          <w:lang w:eastAsia="en-US"/>
        </w:rPr>
      </w:pP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color w:val="000000"/>
          <w:sz w:val="22"/>
          <w:szCs w:val="22"/>
          <w:lang w:eastAsia="en-US"/>
        </w:rPr>
        <w:t xml:space="preserve">3. Dla prac, gdzie jednostką przeliczeniową jest godzina ręczna lub ciągnikowa [H] 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  <w:r w:rsidRPr="00CE778A">
        <w:rPr>
          <w:rFonts w:ascii="Cambria" w:eastAsia="Calibri" w:hAnsi="Cambria" w:cs="Arial"/>
          <w:color w:val="000000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(rozliczenie z dokładnością do 1 godziny)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E06553" w:rsidP="00CE778A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br w:type="page"/>
      </w:r>
      <w:r w:rsidR="005B729E" w:rsidRPr="00CE778A"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  <w:t>Dział IX – ZADRZEWIENIA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color w:val="000000"/>
          <w:sz w:val="22"/>
          <w:szCs w:val="22"/>
          <w:lang w:eastAsia="en-US"/>
        </w:rPr>
        <w:t>IX.1 Prace w zakresie zadrzewień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przeliczeniową jest godzina [H]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Odbiór prac nastąpi poprzez zweryfikowanie prawidłowości ich wykonania z opisem czynności i zleceniem oraz poprzez odnotowanie rzeczywistej liczby godzin wykonywania danej pracy.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E06553" w:rsidP="00CE778A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br w:type="page"/>
      </w:r>
      <w:r w:rsidR="005B729E" w:rsidRPr="00CE778A">
        <w:rPr>
          <w:rFonts w:ascii="Cambria" w:eastAsia="Calibri" w:hAnsi="Cambria" w:cs="Verdana"/>
          <w:b/>
          <w:sz w:val="22"/>
          <w:szCs w:val="22"/>
          <w:u w:val="single"/>
          <w:lang w:eastAsia="en-US"/>
        </w:rPr>
        <w:t>Dział X – UBOCZNE UŻYTKOWANIE LASU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color w:val="000000"/>
          <w:sz w:val="22"/>
          <w:szCs w:val="22"/>
          <w:lang w:eastAsia="en-US"/>
        </w:rPr>
        <w:t>X.1 Uboczne użytkowanie lasu</w:t>
      </w:r>
    </w:p>
    <w:p w:rsidR="005B729E" w:rsidRPr="00CE778A" w:rsidRDefault="005B729E" w:rsidP="00CE778A">
      <w:pPr>
        <w:tabs>
          <w:tab w:val="left" w:pos="176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godzina [H]</w:t>
      </w:r>
    </w:p>
    <w:p w:rsidR="005B729E" w:rsidRPr="00CE778A" w:rsidRDefault="005B729E" w:rsidP="00CE778A">
      <w:pPr>
        <w:tabs>
          <w:tab w:val="left" w:pos="176"/>
          <w:tab w:val="left" w:pos="74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Odbiór prac nastąpi poprzez sprawdzenie prawidłowości wykonania prac godzinowych związanych z ubocznym użytkowaniem lasu z opisem czynności i zleceniem oraz potwierdzenie faktycznie przepracowanych godzin.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sectPr w:rsidR="005B729E" w:rsidRPr="00CE778A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7B" w:rsidRDefault="0027437B">
      <w:r>
        <w:separator/>
      </w:r>
    </w:p>
  </w:endnote>
  <w:endnote w:type="continuationSeparator" w:id="0">
    <w:p w:rsidR="0027437B" w:rsidRDefault="0027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80"/>
    <w:family w:val="auto"/>
    <w:pitch w:val="variable"/>
  </w:font>
  <w:font w:name="FreeSans">
    <w:altName w:val="Times New Roman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28" w:rsidRDefault="00CD3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28" w:rsidRDefault="00CD3E28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CD3E2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D3E28">
      <w:rPr>
        <w:rFonts w:ascii="Cambria" w:hAnsi="Cambria"/>
      </w:rPr>
      <w:fldChar w:fldCharType="begin"/>
    </w:r>
    <w:r w:rsidRPr="00CD3E28">
      <w:rPr>
        <w:rFonts w:ascii="Cambria" w:hAnsi="Cambria"/>
      </w:rPr>
      <w:instrText>PAGE   \* MERGEFORMAT</w:instrText>
    </w:r>
    <w:r w:rsidRPr="00CD3E28">
      <w:rPr>
        <w:rFonts w:ascii="Cambria" w:hAnsi="Cambria"/>
      </w:rPr>
      <w:fldChar w:fldCharType="separate"/>
    </w:r>
    <w:r w:rsidR="005C00EC">
      <w:rPr>
        <w:rFonts w:ascii="Cambria" w:hAnsi="Cambria"/>
        <w:noProof/>
      </w:rPr>
      <w:t>2</w:t>
    </w:r>
    <w:r w:rsidRPr="00CD3E28">
      <w:rPr>
        <w:rFonts w:ascii="Cambria" w:hAnsi="Cambria"/>
      </w:rPr>
      <w:fldChar w:fldCharType="end"/>
    </w:r>
    <w:r w:rsidRPr="00CD3E28">
      <w:rPr>
        <w:rFonts w:ascii="Cambria" w:hAnsi="Cambria"/>
      </w:rPr>
      <w:t xml:space="preserve"> | </w:t>
    </w:r>
    <w:r w:rsidRPr="00CD3E28">
      <w:rPr>
        <w:rFonts w:ascii="Cambria" w:hAnsi="Cambria"/>
        <w:color w:val="7F7F7F"/>
        <w:spacing w:val="60"/>
      </w:rPr>
      <w:t>Strona</w:t>
    </w:r>
  </w:p>
  <w:p w:rsidR="00DE5FEE" w:rsidRPr="00CD3E28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28" w:rsidRDefault="00CD3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7B" w:rsidRDefault="0027437B">
      <w:r>
        <w:separator/>
      </w:r>
    </w:p>
  </w:footnote>
  <w:footnote w:type="continuationSeparator" w:id="0">
    <w:p w:rsidR="0027437B" w:rsidRDefault="0027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28" w:rsidRDefault="00CD3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28" w:rsidRDefault="00CD3E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28" w:rsidRDefault="00CD3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F514C60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AF68652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9482B4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FABCC1C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4150011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D1007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A9409C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6DC810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 w:hint="default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2D0A3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C6461B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0"/>
  </w:num>
  <w:num w:numId="8">
    <w:abstractNumId w:val="89"/>
  </w:num>
  <w:num w:numId="9">
    <w:abstractNumId w:val="63"/>
  </w:num>
  <w:num w:numId="10">
    <w:abstractNumId w:val="0"/>
  </w:num>
  <w:num w:numId="11">
    <w:abstractNumId w:val="92"/>
  </w:num>
  <w:num w:numId="12">
    <w:abstractNumId w:val="85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7"/>
  </w:num>
  <w:num w:numId="20">
    <w:abstractNumId w:val="102"/>
  </w:num>
  <w:num w:numId="21">
    <w:abstractNumId w:val="41"/>
  </w:num>
  <w:num w:numId="22">
    <w:abstractNumId w:val="69"/>
  </w:num>
  <w:num w:numId="23">
    <w:abstractNumId w:val="58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8"/>
  </w:num>
  <w:num w:numId="34">
    <w:abstractNumId w:val="99"/>
  </w:num>
  <w:num w:numId="35">
    <w:abstractNumId w:val="71"/>
  </w:num>
  <w:num w:numId="36">
    <w:abstractNumId w:val="143"/>
  </w:num>
  <w:num w:numId="37">
    <w:abstractNumId w:val="77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1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8"/>
  </w:num>
  <w:num w:numId="66">
    <w:abstractNumId w:val="72"/>
  </w:num>
  <w:num w:numId="67">
    <w:abstractNumId w:val="106"/>
  </w:num>
  <w:num w:numId="68">
    <w:abstractNumId w:val="47"/>
  </w:num>
  <w:num w:numId="69">
    <w:abstractNumId w:val="140"/>
  </w:num>
  <w:num w:numId="70">
    <w:abstractNumId w:val="139"/>
  </w:num>
  <w:num w:numId="71">
    <w:abstractNumId w:val="90"/>
  </w:num>
  <w:num w:numId="72">
    <w:abstractNumId w:val="79"/>
  </w:num>
  <w:num w:numId="73">
    <w:abstractNumId w:val="83"/>
  </w:num>
  <w:num w:numId="74">
    <w:abstractNumId w:val="65"/>
  </w:num>
  <w:num w:numId="75">
    <w:abstractNumId w:val="70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4"/>
  </w:num>
  <w:num w:numId="89">
    <w:abstractNumId w:val="67"/>
  </w:num>
  <w:num w:numId="90">
    <w:abstractNumId w:val="97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6"/>
  </w:num>
  <w:num w:numId="96">
    <w:abstractNumId w:val="111"/>
  </w:num>
  <w:num w:numId="97">
    <w:abstractNumId w:val="73"/>
  </w:num>
  <w:num w:numId="98">
    <w:abstractNumId w:val="59"/>
  </w:num>
  <w:num w:numId="99">
    <w:abstractNumId w:val="75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100"/>
  </w:num>
  <w:num w:numId="112">
    <w:abstractNumId w:val="62"/>
  </w:num>
  <w:num w:numId="113">
    <w:abstractNumId w:val="114"/>
  </w:num>
  <w:num w:numId="114">
    <w:abstractNumId w:val="127"/>
  </w:num>
  <w:num w:numId="115">
    <w:abstractNumId w:val="46"/>
  </w:num>
  <w:num w:numId="116">
    <w:abstractNumId w:val="101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6"/>
  </w:num>
  <w:num w:numId="134">
    <w:abstractNumId w:val="8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49EA"/>
    <w:rsid w:val="000D6136"/>
    <w:rsid w:val="000D732A"/>
    <w:rsid w:val="000E0A5D"/>
    <w:rsid w:val="000E15B7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294B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3E12"/>
    <w:rsid w:val="001543F5"/>
    <w:rsid w:val="001558DB"/>
    <w:rsid w:val="00155FA6"/>
    <w:rsid w:val="00156D8D"/>
    <w:rsid w:val="00156EB0"/>
    <w:rsid w:val="001572A9"/>
    <w:rsid w:val="00157FF9"/>
    <w:rsid w:val="00161F09"/>
    <w:rsid w:val="00163C32"/>
    <w:rsid w:val="00163FD9"/>
    <w:rsid w:val="001662B5"/>
    <w:rsid w:val="001663C1"/>
    <w:rsid w:val="00166D5C"/>
    <w:rsid w:val="0017307A"/>
    <w:rsid w:val="00174E66"/>
    <w:rsid w:val="00175321"/>
    <w:rsid w:val="0017575D"/>
    <w:rsid w:val="00177D0B"/>
    <w:rsid w:val="00181358"/>
    <w:rsid w:val="00181528"/>
    <w:rsid w:val="001815B3"/>
    <w:rsid w:val="001816D8"/>
    <w:rsid w:val="00183C4F"/>
    <w:rsid w:val="001852A1"/>
    <w:rsid w:val="001859A6"/>
    <w:rsid w:val="00186667"/>
    <w:rsid w:val="00187047"/>
    <w:rsid w:val="001876D3"/>
    <w:rsid w:val="00187EB0"/>
    <w:rsid w:val="00190666"/>
    <w:rsid w:val="00193DD8"/>
    <w:rsid w:val="0019446E"/>
    <w:rsid w:val="001961A4"/>
    <w:rsid w:val="001A1590"/>
    <w:rsid w:val="001A3925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005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296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37B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822"/>
    <w:rsid w:val="002A2295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645E"/>
    <w:rsid w:val="00327468"/>
    <w:rsid w:val="0033013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4C"/>
    <w:rsid w:val="00382DDB"/>
    <w:rsid w:val="00384708"/>
    <w:rsid w:val="003852AA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6D59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7D1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561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449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096"/>
    <w:rsid w:val="00502FC3"/>
    <w:rsid w:val="00506412"/>
    <w:rsid w:val="00510C12"/>
    <w:rsid w:val="00511815"/>
    <w:rsid w:val="00512913"/>
    <w:rsid w:val="005138EE"/>
    <w:rsid w:val="00514A3A"/>
    <w:rsid w:val="0051535E"/>
    <w:rsid w:val="005168F6"/>
    <w:rsid w:val="00521F24"/>
    <w:rsid w:val="00524193"/>
    <w:rsid w:val="005271AF"/>
    <w:rsid w:val="005303AF"/>
    <w:rsid w:val="00530559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29E"/>
    <w:rsid w:val="005B7D69"/>
    <w:rsid w:val="005C00EC"/>
    <w:rsid w:val="005C157D"/>
    <w:rsid w:val="005C221B"/>
    <w:rsid w:val="005C2419"/>
    <w:rsid w:val="005C3461"/>
    <w:rsid w:val="005C49B5"/>
    <w:rsid w:val="005C522E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425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4E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771F"/>
    <w:rsid w:val="007307DB"/>
    <w:rsid w:val="00730C1C"/>
    <w:rsid w:val="0073244D"/>
    <w:rsid w:val="00732F6C"/>
    <w:rsid w:val="00733E35"/>
    <w:rsid w:val="00734819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5D5"/>
    <w:rsid w:val="007F22A1"/>
    <w:rsid w:val="007F2E0A"/>
    <w:rsid w:val="007F421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6A36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8D3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B9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346"/>
    <w:rsid w:val="00936F8D"/>
    <w:rsid w:val="00940A51"/>
    <w:rsid w:val="009418C7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3238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D61"/>
    <w:rsid w:val="00A77C55"/>
    <w:rsid w:val="00A81695"/>
    <w:rsid w:val="00A8243B"/>
    <w:rsid w:val="00A85F90"/>
    <w:rsid w:val="00A85FCE"/>
    <w:rsid w:val="00A9561C"/>
    <w:rsid w:val="00A95D2D"/>
    <w:rsid w:val="00A96F18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4A2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A56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61EB"/>
    <w:rsid w:val="00BD78C5"/>
    <w:rsid w:val="00BD7B70"/>
    <w:rsid w:val="00BE0CF0"/>
    <w:rsid w:val="00BE1907"/>
    <w:rsid w:val="00BE2BCA"/>
    <w:rsid w:val="00BE47FF"/>
    <w:rsid w:val="00BE487F"/>
    <w:rsid w:val="00BE4AB2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E28"/>
    <w:rsid w:val="00CD46EE"/>
    <w:rsid w:val="00CD487F"/>
    <w:rsid w:val="00CD4F21"/>
    <w:rsid w:val="00CD592B"/>
    <w:rsid w:val="00CD6AFF"/>
    <w:rsid w:val="00CD6E41"/>
    <w:rsid w:val="00CD78F9"/>
    <w:rsid w:val="00CE0076"/>
    <w:rsid w:val="00CE3297"/>
    <w:rsid w:val="00CE405E"/>
    <w:rsid w:val="00CE6F7D"/>
    <w:rsid w:val="00CE778A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0A2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07A0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B34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5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41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464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1B7E"/>
    <w:rsid w:val="00F44635"/>
    <w:rsid w:val="00F44AE1"/>
    <w:rsid w:val="00F478C6"/>
    <w:rsid w:val="00F503B8"/>
    <w:rsid w:val="00F52278"/>
    <w:rsid w:val="00F542AE"/>
    <w:rsid w:val="00F549E9"/>
    <w:rsid w:val="00F56C0B"/>
    <w:rsid w:val="00F60B27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0BE3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972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E729"/>
  <w15:chartTrackingRefBased/>
  <w15:docId w15:val="{3D282CBB-C295-4D03-A9CF-903135C8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7768-A18F-43A9-9A73-3B207BB1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4727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Hanna Majka (Nadl. Dąbrowa Tar.)</cp:lastModifiedBy>
  <cp:revision>2</cp:revision>
  <cp:lastPrinted>2017-05-23T12:32:00Z</cp:lastPrinted>
  <dcterms:created xsi:type="dcterms:W3CDTF">2019-10-25T08:07:00Z</dcterms:created>
  <dcterms:modified xsi:type="dcterms:W3CDTF">2019-10-25T08:07:00Z</dcterms:modified>
</cp:coreProperties>
</file>