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3368" w14:textId="77777777" w:rsidR="00D3496D" w:rsidRPr="00E07A63" w:rsidRDefault="007E534E" w:rsidP="00D3496D">
      <w:pPr>
        <w:spacing w:after="0" w:line="240" w:lineRule="auto"/>
        <w:jc w:val="right"/>
        <w:rPr>
          <w:rFonts w:ascii="Times" w:eastAsia="Times New Roman" w:hAnsi="Times" w:cs="Times"/>
          <w:b/>
          <w:i/>
          <w:color w:val="000000"/>
          <w:lang w:eastAsia="pl-PL"/>
        </w:rPr>
      </w:pPr>
      <w:r w:rsidRPr="00E07A63">
        <w:rPr>
          <w:rFonts w:ascii="Times" w:eastAsia="Times New Roman" w:hAnsi="Times" w:cs="Times"/>
          <w:b/>
          <w:i/>
          <w:color w:val="000000"/>
          <w:lang w:eastAsia="pl-PL"/>
        </w:rPr>
        <w:t>Załącznik  Nr 1</w:t>
      </w:r>
      <w:r w:rsidR="003303BF" w:rsidRPr="00E07A63">
        <w:rPr>
          <w:rFonts w:ascii="Times" w:eastAsia="Times New Roman" w:hAnsi="Times" w:cs="Times"/>
          <w:b/>
          <w:i/>
          <w:color w:val="000000"/>
          <w:lang w:eastAsia="pl-PL"/>
        </w:rPr>
        <w:t xml:space="preserve"> do  S</w:t>
      </w:r>
      <w:r w:rsidR="00D3496D" w:rsidRPr="00E07A63">
        <w:rPr>
          <w:rFonts w:ascii="Times" w:eastAsia="Times New Roman" w:hAnsi="Times" w:cs="Times"/>
          <w:b/>
          <w:i/>
          <w:color w:val="000000"/>
          <w:lang w:eastAsia="pl-PL"/>
        </w:rPr>
        <w:t>WZ</w:t>
      </w:r>
    </w:p>
    <w:p w14:paraId="36EACF0F" w14:textId="77777777" w:rsidR="00D3496D" w:rsidRPr="00E07A63" w:rsidRDefault="00D3496D" w:rsidP="00D3496D">
      <w:pPr>
        <w:tabs>
          <w:tab w:val="left" w:pos="0"/>
        </w:tabs>
        <w:spacing w:after="0" w:line="264" w:lineRule="auto"/>
        <w:ind w:right="-142"/>
        <w:jc w:val="right"/>
        <w:rPr>
          <w:rFonts w:ascii="Times" w:eastAsia="Times New Roman" w:hAnsi="Times" w:cs="Times"/>
          <w:i/>
          <w:color w:val="000000"/>
          <w:lang w:eastAsia="pl-PL"/>
        </w:rPr>
      </w:pPr>
    </w:p>
    <w:p w14:paraId="691647B7" w14:textId="77777777" w:rsidR="00D3496D" w:rsidRPr="00E07A63" w:rsidRDefault="00D3496D" w:rsidP="00D3496D">
      <w:pPr>
        <w:tabs>
          <w:tab w:val="left" w:pos="0"/>
        </w:tabs>
        <w:spacing w:after="0" w:line="264" w:lineRule="auto"/>
        <w:ind w:right="-142"/>
        <w:rPr>
          <w:rFonts w:ascii="Times" w:eastAsia="Times New Roman" w:hAnsi="Times" w:cs="Times"/>
          <w:i/>
          <w:color w:val="000000"/>
          <w:lang w:eastAsia="pl-PL"/>
        </w:rPr>
      </w:pPr>
    </w:p>
    <w:p w14:paraId="16CA2C72" w14:textId="77777777" w:rsidR="006C1CED" w:rsidRPr="00E07A63" w:rsidRDefault="006C1CED" w:rsidP="00D3496D">
      <w:pPr>
        <w:tabs>
          <w:tab w:val="left" w:pos="0"/>
        </w:tabs>
        <w:spacing w:after="0" w:line="264" w:lineRule="auto"/>
        <w:ind w:right="-142"/>
        <w:rPr>
          <w:rFonts w:ascii="Times" w:eastAsia="Times New Roman" w:hAnsi="Times" w:cs="Times"/>
          <w:i/>
          <w:color w:val="000000"/>
          <w:lang w:eastAsia="pl-PL"/>
        </w:rPr>
      </w:pPr>
    </w:p>
    <w:p w14:paraId="6517D9A5" w14:textId="77777777" w:rsidR="00D3496D" w:rsidRPr="007A45D6" w:rsidRDefault="00D3496D" w:rsidP="00D3496D">
      <w:pPr>
        <w:spacing w:after="0" w:line="240" w:lineRule="auto"/>
        <w:jc w:val="center"/>
        <w:rPr>
          <w:rFonts w:ascii="Times New Roman" w:eastAsia="Times New Roman" w:hAnsi="Times New Roman" w:cs="Times New Roman"/>
          <w:b/>
          <w:iCs/>
          <w:color w:val="000000"/>
          <w:lang w:eastAsia="pl-PL"/>
        </w:rPr>
      </w:pPr>
      <w:r w:rsidRPr="007A45D6">
        <w:rPr>
          <w:rFonts w:ascii="Times New Roman" w:eastAsia="Times New Roman" w:hAnsi="Times New Roman" w:cs="Times New Roman"/>
          <w:b/>
          <w:iCs/>
          <w:color w:val="000000"/>
          <w:lang w:eastAsia="pl-PL"/>
        </w:rPr>
        <w:t>OPIS  PRZEDMIOTU  ZAMÓWIENIA</w:t>
      </w:r>
    </w:p>
    <w:p w14:paraId="5F056CAD" w14:textId="77777777" w:rsidR="00D3496D" w:rsidRPr="007A45D6" w:rsidRDefault="00D3496D" w:rsidP="00D3496D">
      <w:pPr>
        <w:spacing w:after="0" w:line="240" w:lineRule="auto"/>
        <w:jc w:val="center"/>
        <w:rPr>
          <w:rFonts w:ascii="Times New Roman" w:eastAsia="Times New Roman" w:hAnsi="Times New Roman" w:cs="Times New Roman"/>
          <w:b/>
          <w:iCs/>
          <w:color w:val="000000"/>
          <w:lang w:eastAsia="pl-PL"/>
        </w:rPr>
      </w:pPr>
    </w:p>
    <w:p w14:paraId="6E270B9A" w14:textId="77777777" w:rsidR="00D3496D" w:rsidRPr="007A45D6" w:rsidRDefault="00D3496D" w:rsidP="00D3496D">
      <w:pPr>
        <w:spacing w:after="0" w:line="240" w:lineRule="auto"/>
        <w:rPr>
          <w:rFonts w:ascii="Times New Roman" w:eastAsia="Times New Roman" w:hAnsi="Times New Roman" w:cs="Times New Roman"/>
          <w:b/>
          <w:iCs/>
          <w:color w:val="000000"/>
          <w:lang w:eastAsia="pl-PL"/>
        </w:rPr>
      </w:pPr>
    </w:p>
    <w:p w14:paraId="6AF4FC38" w14:textId="77777777" w:rsidR="00D3496D" w:rsidRPr="007A45D6" w:rsidRDefault="00D3496D" w:rsidP="00F70947">
      <w:pPr>
        <w:spacing w:after="0"/>
        <w:ind w:right="-284"/>
        <w:rPr>
          <w:rFonts w:ascii="Times New Roman" w:eastAsia="Times New Roman" w:hAnsi="Times New Roman" w:cs="Times New Roman"/>
          <w:color w:val="000000"/>
          <w:lang w:eastAsia="pl-PL"/>
        </w:rPr>
      </w:pPr>
      <w:r w:rsidRPr="007A45D6">
        <w:rPr>
          <w:rFonts w:ascii="Times New Roman" w:eastAsia="Times New Roman" w:hAnsi="Times New Roman" w:cs="Times New Roman"/>
          <w:color w:val="000000"/>
          <w:lang w:eastAsia="pl-PL"/>
        </w:rPr>
        <w:t>D o t y c z y:  postępowania o zamówienie publiczne na wykonanie zadania:</w:t>
      </w:r>
    </w:p>
    <w:p w14:paraId="06C76E0B" w14:textId="760E6CBC" w:rsidR="00F70947" w:rsidRPr="007A45D6" w:rsidRDefault="00D3496D" w:rsidP="00F70947">
      <w:pPr>
        <w:spacing w:after="0"/>
        <w:jc w:val="center"/>
        <w:rPr>
          <w:rFonts w:ascii="Times New Roman" w:hAnsi="Times New Roman" w:cs="Times New Roman"/>
          <w:b/>
          <w:bCs/>
          <w:spacing w:val="20"/>
        </w:rPr>
      </w:pPr>
      <w:r w:rsidRPr="007A45D6">
        <w:rPr>
          <w:rFonts w:ascii="Times New Roman" w:eastAsia="Times New Roman" w:hAnsi="Times New Roman" w:cs="Times New Roman"/>
          <w:color w:val="000000"/>
          <w:lang w:eastAsia="pl-PL"/>
        </w:rPr>
        <w:t xml:space="preserve"> </w:t>
      </w:r>
      <w:r w:rsidR="00F70947" w:rsidRPr="007A45D6">
        <w:rPr>
          <w:rFonts w:ascii="Times New Roman" w:hAnsi="Times New Roman" w:cs="Times New Roman"/>
          <w:b/>
          <w:bCs/>
        </w:rPr>
        <w:t xml:space="preserve">„Zakup i montaż instalacji </w:t>
      </w:r>
      <w:proofErr w:type="spellStart"/>
      <w:r w:rsidR="00F70947" w:rsidRPr="007A45D6">
        <w:rPr>
          <w:rFonts w:ascii="Times New Roman" w:hAnsi="Times New Roman" w:cs="Times New Roman"/>
          <w:b/>
          <w:bCs/>
        </w:rPr>
        <w:t>fotowoltaiczej</w:t>
      </w:r>
      <w:proofErr w:type="spellEnd"/>
      <w:r w:rsidR="00F70947" w:rsidRPr="007A45D6">
        <w:rPr>
          <w:rFonts w:ascii="Times New Roman" w:hAnsi="Times New Roman" w:cs="Times New Roman"/>
          <w:b/>
          <w:bCs/>
        </w:rPr>
        <w:t xml:space="preserve"> w obiektach użytkowanych przez KM PSP </w:t>
      </w:r>
      <w:r w:rsidR="00436B86">
        <w:rPr>
          <w:rFonts w:ascii="Times New Roman" w:hAnsi="Times New Roman" w:cs="Times New Roman"/>
          <w:b/>
          <w:bCs/>
        </w:rPr>
        <w:br/>
      </w:r>
      <w:r w:rsidR="00F70947" w:rsidRPr="007A45D6">
        <w:rPr>
          <w:rFonts w:ascii="Times New Roman" w:hAnsi="Times New Roman" w:cs="Times New Roman"/>
          <w:b/>
          <w:bCs/>
        </w:rPr>
        <w:t>w Radomiu”</w:t>
      </w:r>
    </w:p>
    <w:p w14:paraId="714FB70E" w14:textId="2BD54C7A" w:rsidR="00D3496D" w:rsidRPr="007A45D6" w:rsidRDefault="00D3496D" w:rsidP="00D3496D">
      <w:pPr>
        <w:spacing w:after="0" w:line="240" w:lineRule="auto"/>
        <w:jc w:val="center"/>
        <w:rPr>
          <w:rFonts w:ascii="Times New Roman" w:eastAsia="Times New Roman" w:hAnsi="Times New Roman" w:cs="Times New Roman"/>
          <w:b/>
          <w:i/>
          <w:color w:val="000000"/>
          <w:lang w:eastAsia="pl-PL"/>
        </w:rPr>
      </w:pPr>
    </w:p>
    <w:p w14:paraId="4B3E76A2" w14:textId="15D06063" w:rsidR="00F70947" w:rsidRDefault="00F70947" w:rsidP="00F70947">
      <w:pPr>
        <w:numPr>
          <w:ilvl w:val="0"/>
          <w:numId w:val="11"/>
        </w:numPr>
        <w:tabs>
          <w:tab w:val="num" w:pos="426"/>
        </w:tabs>
        <w:suppressAutoHyphens/>
        <w:spacing w:after="0" w:line="360" w:lineRule="auto"/>
        <w:jc w:val="both"/>
        <w:rPr>
          <w:rFonts w:ascii="Times New Roman" w:hAnsi="Times New Roman" w:cs="Times New Roman"/>
          <w:kern w:val="2"/>
          <w:lang w:eastAsia="ar-SA"/>
        </w:rPr>
      </w:pPr>
      <w:r w:rsidRPr="007A45D6">
        <w:rPr>
          <w:rFonts w:ascii="Times New Roman" w:hAnsi="Times New Roman" w:cs="Times New Roman"/>
          <w:kern w:val="2"/>
          <w:lang w:eastAsia="ar-SA"/>
        </w:rPr>
        <w:t xml:space="preserve">Przedmiotem zamówienia jest </w:t>
      </w:r>
      <w:r w:rsidRPr="007A45D6">
        <w:rPr>
          <w:rFonts w:ascii="Times New Roman" w:hAnsi="Times New Roman" w:cs="Times New Roman"/>
          <w:iCs/>
          <w:kern w:val="2"/>
          <w:lang w:eastAsia="ar-SA"/>
        </w:rPr>
        <w:t xml:space="preserve">„Zakup i montaż instalacji fotowoltaicznej </w:t>
      </w:r>
      <w:r w:rsidR="0025234E" w:rsidRPr="007A45D6">
        <w:rPr>
          <w:rFonts w:ascii="Times New Roman" w:hAnsi="Times New Roman" w:cs="Times New Roman"/>
          <w:iCs/>
          <w:kern w:val="2"/>
          <w:lang w:eastAsia="ar-SA"/>
        </w:rPr>
        <w:br/>
      </w:r>
      <w:r w:rsidRPr="007A45D6">
        <w:rPr>
          <w:rFonts w:ascii="Times New Roman" w:hAnsi="Times New Roman" w:cs="Times New Roman"/>
          <w:iCs/>
          <w:kern w:val="2"/>
          <w:lang w:eastAsia="ar-SA"/>
        </w:rPr>
        <w:t>w obiek</w:t>
      </w:r>
      <w:r w:rsidR="00436B86">
        <w:rPr>
          <w:rFonts w:ascii="Times New Roman" w:hAnsi="Times New Roman" w:cs="Times New Roman"/>
          <w:iCs/>
          <w:kern w:val="2"/>
          <w:lang w:eastAsia="ar-SA"/>
        </w:rPr>
        <w:t>cie Jednostki Ratowniczo – Gaśniczej PSP nr 3 w Radomiu</w:t>
      </w:r>
      <w:r w:rsidRPr="007A45D6">
        <w:rPr>
          <w:rFonts w:ascii="Times New Roman" w:hAnsi="Times New Roman" w:cs="Times New Roman"/>
          <w:iCs/>
          <w:kern w:val="2"/>
          <w:lang w:eastAsia="ar-SA"/>
        </w:rPr>
        <w:t>”</w:t>
      </w:r>
      <w:r w:rsidRPr="007A45D6">
        <w:rPr>
          <w:rFonts w:ascii="Times New Roman" w:hAnsi="Times New Roman" w:cs="Times New Roman"/>
          <w:iCs/>
          <w:color w:val="FF0000"/>
          <w:kern w:val="2"/>
          <w:lang w:eastAsia="ar-SA"/>
        </w:rPr>
        <w:t xml:space="preserve"> </w:t>
      </w:r>
      <w:r w:rsidRPr="007A45D6">
        <w:rPr>
          <w:rFonts w:ascii="Times New Roman" w:hAnsi="Times New Roman" w:cs="Times New Roman"/>
          <w:iCs/>
          <w:kern w:val="2"/>
          <w:lang w:eastAsia="ar-SA"/>
        </w:rPr>
        <w:t xml:space="preserve">zgodnie </w:t>
      </w:r>
      <w:r w:rsidR="0025234E" w:rsidRPr="007A45D6">
        <w:rPr>
          <w:rFonts w:ascii="Times New Roman" w:hAnsi="Times New Roman" w:cs="Times New Roman"/>
          <w:iCs/>
          <w:kern w:val="2"/>
          <w:lang w:eastAsia="ar-SA"/>
        </w:rPr>
        <w:br/>
      </w:r>
      <w:r w:rsidRPr="007A45D6">
        <w:rPr>
          <w:rFonts w:ascii="Times New Roman" w:hAnsi="Times New Roman" w:cs="Times New Roman"/>
          <w:iCs/>
          <w:kern w:val="2"/>
          <w:lang w:eastAsia="ar-SA"/>
        </w:rPr>
        <w:t xml:space="preserve">z wymaganiami </w:t>
      </w:r>
      <w:r w:rsidRPr="007A45D6">
        <w:rPr>
          <w:rFonts w:ascii="Times New Roman" w:hAnsi="Times New Roman" w:cs="Times New Roman"/>
          <w:b/>
          <w:bCs/>
          <w:kern w:val="2"/>
          <w:lang w:eastAsia="ar-SA"/>
        </w:rPr>
        <w:t>Załącznika nr 1</w:t>
      </w:r>
      <w:r w:rsidRPr="007A45D6">
        <w:rPr>
          <w:rFonts w:ascii="Times New Roman" w:hAnsi="Times New Roman" w:cs="Times New Roman"/>
          <w:kern w:val="2"/>
          <w:lang w:eastAsia="ar-SA"/>
        </w:rPr>
        <w:t xml:space="preserve"> do SWZ – opis przedmiotu zamówienia, </w:t>
      </w:r>
      <w:r w:rsidR="0025234E" w:rsidRPr="007A45D6">
        <w:rPr>
          <w:rFonts w:ascii="Times New Roman" w:hAnsi="Times New Roman" w:cs="Times New Roman"/>
          <w:kern w:val="2"/>
          <w:lang w:eastAsia="ar-SA"/>
        </w:rPr>
        <w:br/>
      </w:r>
      <w:r w:rsidRPr="007A45D6">
        <w:rPr>
          <w:rFonts w:ascii="Times New Roman" w:hAnsi="Times New Roman" w:cs="Times New Roman"/>
          <w:kern w:val="2"/>
          <w:lang w:eastAsia="ar-SA"/>
        </w:rPr>
        <w:t>w poniższ</w:t>
      </w:r>
      <w:r w:rsidR="00436B86">
        <w:rPr>
          <w:rFonts w:ascii="Times New Roman" w:hAnsi="Times New Roman" w:cs="Times New Roman"/>
          <w:kern w:val="2"/>
          <w:lang w:eastAsia="ar-SA"/>
        </w:rPr>
        <w:t>ej</w:t>
      </w:r>
      <w:r w:rsidRPr="007A45D6">
        <w:rPr>
          <w:rFonts w:ascii="Times New Roman" w:hAnsi="Times New Roman" w:cs="Times New Roman"/>
          <w:kern w:val="2"/>
          <w:lang w:eastAsia="ar-SA"/>
        </w:rPr>
        <w:t xml:space="preserve"> lokalizacj</w:t>
      </w:r>
      <w:r w:rsidR="00436B86">
        <w:rPr>
          <w:rFonts w:ascii="Times New Roman" w:hAnsi="Times New Roman" w:cs="Times New Roman"/>
          <w:kern w:val="2"/>
          <w:lang w:eastAsia="ar-SA"/>
        </w:rPr>
        <w:t>i</w:t>
      </w:r>
      <w:r w:rsidRPr="007A45D6">
        <w:rPr>
          <w:rFonts w:ascii="Times New Roman" w:hAnsi="Times New Roman" w:cs="Times New Roman"/>
          <w:kern w:val="2"/>
          <w:lang w:eastAsia="ar-SA"/>
        </w:rPr>
        <w:t>:</w:t>
      </w:r>
    </w:p>
    <w:p w14:paraId="257DC719" w14:textId="77777777" w:rsidR="00796358" w:rsidRPr="00796358" w:rsidRDefault="00796358" w:rsidP="00796358">
      <w:pPr>
        <w:suppressAutoHyphens/>
        <w:spacing w:before="120" w:after="120" w:line="360" w:lineRule="auto"/>
        <w:jc w:val="both"/>
        <w:rPr>
          <w:rFonts w:ascii="Times New Roman" w:hAnsi="Times New Roman" w:cs="Times New Roman"/>
          <w:b/>
          <w:bCs/>
          <w:kern w:val="2"/>
          <w:lang w:eastAsia="ar-SA"/>
        </w:rPr>
      </w:pPr>
      <w:r w:rsidRPr="00796358">
        <w:rPr>
          <w:rFonts w:ascii="Times New Roman" w:hAnsi="Times New Roman" w:cs="Times New Roman"/>
          <w:b/>
          <w:bCs/>
          <w:kern w:val="2"/>
          <w:lang w:eastAsia="ar-SA"/>
        </w:rPr>
        <w:t>Część A – Wykonanie instalacji fotowoltaicznej w obiekcie Jednostki Ratowniczo – Gaśniczej PSP nr 1 w Radomiu, Radom ul. Romualda Traugutta 57,</w:t>
      </w:r>
    </w:p>
    <w:p w14:paraId="654BC9EB" w14:textId="51E3602D"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Wykonanie dachowej konstrukcji wsporczej pod instalację fotowoltaiczną dla 74 szt. paneli (przy założeniu że moc minimalna jednego to 395 </w:t>
      </w:r>
      <w:proofErr w:type="spellStart"/>
      <w:r w:rsidRPr="00796358">
        <w:rPr>
          <w:rFonts w:ascii="Times New Roman" w:hAnsi="Times New Roman" w:cs="Times New Roman"/>
          <w:lang w:eastAsia="ar-SA"/>
        </w:rPr>
        <w:t>k</w:t>
      </w:r>
      <w:r w:rsidRPr="00796358">
        <w:rPr>
          <w:rFonts w:ascii="Times New Roman" w:hAnsi="Times New Roman" w:cs="Times New Roman"/>
          <w:lang w:eastAsia="ar-SA"/>
        </w:rPr>
        <w:t>Wp</w:t>
      </w:r>
      <w:proofErr w:type="spellEnd"/>
      <w:r w:rsidRPr="00796358">
        <w:rPr>
          <w:rFonts w:ascii="Times New Roman" w:hAnsi="Times New Roman" w:cs="Times New Roman"/>
          <w:lang w:eastAsia="ar-SA"/>
        </w:rPr>
        <w:t>),</w:t>
      </w:r>
    </w:p>
    <w:p w14:paraId="278E3349" w14:textId="77777777"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Wykonanie instalacji fotowoltaicznej o </w:t>
      </w:r>
      <w:r w:rsidRPr="00796358">
        <w:rPr>
          <w:rFonts w:ascii="Times New Roman" w:hAnsi="Times New Roman" w:cs="Times New Roman"/>
        </w:rPr>
        <w:t xml:space="preserve">mocy minimalnej 29,23 </w:t>
      </w:r>
      <w:proofErr w:type="spellStart"/>
      <w:r w:rsidRPr="00796358">
        <w:rPr>
          <w:rFonts w:ascii="Times New Roman" w:hAnsi="Times New Roman" w:cs="Times New Roman"/>
        </w:rPr>
        <w:t>kWp</w:t>
      </w:r>
      <w:proofErr w:type="spellEnd"/>
      <w:r w:rsidRPr="00796358">
        <w:rPr>
          <w:rFonts w:ascii="Times New Roman" w:hAnsi="Times New Roman" w:cs="Times New Roman"/>
        </w:rPr>
        <w:t xml:space="preserve"> lecz nie większej niż 29,97 </w:t>
      </w:r>
      <w:proofErr w:type="spellStart"/>
      <w:r w:rsidRPr="00796358">
        <w:rPr>
          <w:rFonts w:ascii="Times New Roman" w:hAnsi="Times New Roman" w:cs="Times New Roman"/>
        </w:rPr>
        <w:t>kWp</w:t>
      </w:r>
      <w:proofErr w:type="spellEnd"/>
      <w:r w:rsidRPr="00796358">
        <w:rPr>
          <w:rFonts w:ascii="Times New Roman" w:hAnsi="Times New Roman" w:cs="Times New Roman"/>
          <w:lang w:eastAsia="ar-SA"/>
        </w:rPr>
        <w:t xml:space="preserve"> (panele fotowoltaiczne, urządzenia towarzyszące, inwertery, falowniki itp.),</w:t>
      </w:r>
    </w:p>
    <w:p w14:paraId="1552351D" w14:textId="77777777"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Wykonanie instalacji odgromowej z wpięciem w istniejącą instalację na budynku,</w:t>
      </w:r>
    </w:p>
    <w:p w14:paraId="0DCC58DA" w14:textId="77777777"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rPr>
        <w:t>Montaż systemu zdalnego odłączania paneli w przypadku zagrożenia pożarowego.</w:t>
      </w:r>
      <w:r w:rsidRPr="00796358">
        <w:rPr>
          <w:rFonts w:ascii="Times New Roman" w:hAnsi="Times New Roman" w:cs="Times New Roman"/>
          <w:lang w:eastAsia="ar-SA"/>
        </w:rPr>
        <w:t xml:space="preserve">  </w:t>
      </w:r>
    </w:p>
    <w:p w14:paraId="73796953" w14:textId="56AE101F" w:rsidR="00796358" w:rsidRPr="00796358" w:rsidRDefault="00796358" w:rsidP="00796358">
      <w:pPr>
        <w:numPr>
          <w:ilvl w:val="1"/>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Montaż </w:t>
      </w:r>
      <w:r w:rsidRPr="00796358">
        <w:rPr>
          <w:rFonts w:ascii="Times New Roman" w:hAnsi="Times New Roman" w:cs="Times New Roman"/>
        </w:rPr>
        <w:t xml:space="preserve">licznika </w:t>
      </w:r>
      <w:r w:rsidRPr="00796358">
        <w:rPr>
          <w:rFonts w:ascii="Times New Roman" w:hAnsi="Times New Roman" w:cs="Times New Roman"/>
        </w:rPr>
        <w:t xml:space="preserve">(falownika) </w:t>
      </w:r>
      <w:r w:rsidRPr="00796358">
        <w:rPr>
          <w:rFonts w:ascii="Times New Roman" w:hAnsi="Times New Roman" w:cs="Times New Roman"/>
        </w:rPr>
        <w:t xml:space="preserve">całościowej produkcji energii elektrycznej (brutto) </w:t>
      </w:r>
      <w:r w:rsidRPr="00796358">
        <w:rPr>
          <w:rFonts w:ascii="Times New Roman" w:hAnsi="Times New Roman" w:cs="Times New Roman"/>
        </w:rPr>
        <w:br/>
        <w:t>z wyświetlaczem  (w tym umożliwiający przedstawienie wielkości produkcji energii elektrycznej na dany dzień).</w:t>
      </w:r>
    </w:p>
    <w:p w14:paraId="13CA95F5" w14:textId="77777777" w:rsidR="00796358" w:rsidRPr="00796358" w:rsidRDefault="00796358" w:rsidP="00796358">
      <w:pPr>
        <w:pStyle w:val="Akapitzlist"/>
        <w:numPr>
          <w:ilvl w:val="1"/>
          <w:numId w:val="20"/>
        </w:numPr>
        <w:tabs>
          <w:tab w:val="left" w:pos="284"/>
        </w:tabs>
        <w:suppressAutoHyphens/>
        <w:spacing w:before="120" w:after="120" w:line="240" w:lineRule="auto"/>
        <w:jc w:val="both"/>
        <w:rPr>
          <w:rFonts w:ascii="Times New Roman" w:hAnsi="Times New Roman"/>
          <w:lang w:eastAsia="ar-SA"/>
        </w:rPr>
      </w:pPr>
      <w:r w:rsidRPr="00796358">
        <w:rPr>
          <w:rFonts w:ascii="Times New Roman" w:hAnsi="Times New Roman"/>
        </w:rPr>
        <w:t>Wykonanie dokumentacji powykonawczej</w:t>
      </w:r>
      <w:r w:rsidRPr="00796358">
        <w:rPr>
          <w:rFonts w:ascii="Times New Roman" w:hAnsi="Times New Roman"/>
          <w:lang w:eastAsia="ar-SA"/>
        </w:rPr>
        <w:t>.</w:t>
      </w:r>
      <w:r w:rsidRPr="00796358">
        <w:rPr>
          <w:rFonts w:ascii="Times New Roman" w:hAnsi="Times New Roman"/>
          <w:b/>
          <w:bCs/>
          <w:u w:val="single"/>
        </w:rPr>
        <w:t xml:space="preserve"> </w:t>
      </w:r>
      <w:r w:rsidRPr="00796358">
        <w:rPr>
          <w:rFonts w:ascii="Times New Roman" w:hAnsi="Times New Roman"/>
          <w:u w:val="single"/>
        </w:rPr>
        <w:t xml:space="preserve">Dokumentacja (instalacje o mocy 6,5 </w:t>
      </w:r>
      <w:proofErr w:type="spellStart"/>
      <w:r w:rsidRPr="00796358">
        <w:rPr>
          <w:rFonts w:ascii="Times New Roman" w:hAnsi="Times New Roman"/>
          <w:u w:val="single"/>
        </w:rPr>
        <w:t>kWp</w:t>
      </w:r>
      <w:proofErr w:type="spellEnd"/>
      <w:r w:rsidRPr="00796358">
        <w:rPr>
          <w:rFonts w:ascii="Times New Roman" w:hAnsi="Times New Roman"/>
          <w:u w:val="single"/>
        </w:rPr>
        <w:t xml:space="preserve"> i większe) musi być uzgodniona i podpisana przez Rzeczoznawcę </w:t>
      </w:r>
      <w:proofErr w:type="spellStart"/>
      <w:r w:rsidRPr="00796358">
        <w:rPr>
          <w:rFonts w:ascii="Times New Roman" w:hAnsi="Times New Roman"/>
          <w:u w:val="single"/>
        </w:rPr>
        <w:t>P.Poż</w:t>
      </w:r>
      <w:proofErr w:type="spellEnd"/>
      <w:r w:rsidRPr="00796358">
        <w:rPr>
          <w:rFonts w:ascii="Times New Roman" w:hAnsi="Times New Roman"/>
          <w:u w:val="single"/>
        </w:rPr>
        <w:t xml:space="preserve">. </w:t>
      </w:r>
    </w:p>
    <w:p w14:paraId="05EF9FE7" w14:textId="77777777" w:rsidR="00796358" w:rsidRPr="007A45D6" w:rsidRDefault="00796358" w:rsidP="00796358">
      <w:pPr>
        <w:suppressAutoHyphens/>
        <w:spacing w:after="0" w:line="360" w:lineRule="auto"/>
        <w:jc w:val="both"/>
        <w:rPr>
          <w:rFonts w:ascii="Times New Roman" w:hAnsi="Times New Roman" w:cs="Times New Roman"/>
          <w:kern w:val="2"/>
          <w:lang w:eastAsia="ar-SA"/>
        </w:rPr>
      </w:pPr>
    </w:p>
    <w:p w14:paraId="0062B528" w14:textId="7423BF99" w:rsidR="00F70947" w:rsidRPr="004F481B" w:rsidRDefault="0019062C" w:rsidP="00F70947">
      <w:pPr>
        <w:suppressAutoHyphens/>
        <w:spacing w:line="360" w:lineRule="auto"/>
        <w:jc w:val="both"/>
        <w:rPr>
          <w:rFonts w:ascii="Times New Roman" w:hAnsi="Times New Roman" w:cs="Times New Roman"/>
          <w:b/>
          <w:bCs/>
          <w:kern w:val="2"/>
          <w:lang w:eastAsia="ar-SA"/>
        </w:rPr>
      </w:pPr>
      <w:r w:rsidRPr="004F481B">
        <w:rPr>
          <w:rFonts w:ascii="Times New Roman" w:hAnsi="Times New Roman" w:cs="Times New Roman"/>
          <w:b/>
          <w:bCs/>
          <w:kern w:val="2"/>
          <w:lang w:eastAsia="ar-SA"/>
        </w:rPr>
        <w:t xml:space="preserve">Część </w:t>
      </w:r>
      <w:r w:rsidR="004F481B" w:rsidRPr="004F481B">
        <w:rPr>
          <w:rFonts w:ascii="Times New Roman" w:hAnsi="Times New Roman" w:cs="Times New Roman"/>
          <w:b/>
          <w:bCs/>
          <w:kern w:val="2"/>
          <w:lang w:eastAsia="ar-SA"/>
        </w:rPr>
        <w:t>B</w:t>
      </w:r>
      <w:r w:rsidRPr="004F481B">
        <w:rPr>
          <w:rFonts w:ascii="Times New Roman" w:hAnsi="Times New Roman" w:cs="Times New Roman"/>
          <w:b/>
          <w:bCs/>
          <w:kern w:val="2"/>
          <w:lang w:eastAsia="ar-SA"/>
        </w:rPr>
        <w:t xml:space="preserve"> - </w:t>
      </w:r>
      <w:r w:rsidR="00F70947" w:rsidRPr="004F481B">
        <w:rPr>
          <w:rFonts w:ascii="Times New Roman" w:hAnsi="Times New Roman" w:cs="Times New Roman"/>
          <w:b/>
          <w:bCs/>
          <w:kern w:val="2"/>
          <w:lang w:eastAsia="ar-SA"/>
        </w:rPr>
        <w:t>Wykonanie instalacji fotowoltaicznej w obiekcie Jednostki Ratowniczo – Gaśniczej PSP nr</w:t>
      </w:r>
      <w:r w:rsidRPr="004F481B">
        <w:rPr>
          <w:rFonts w:ascii="Times New Roman" w:hAnsi="Times New Roman" w:cs="Times New Roman"/>
          <w:b/>
          <w:bCs/>
          <w:kern w:val="2"/>
          <w:lang w:eastAsia="ar-SA"/>
        </w:rPr>
        <w:t xml:space="preserve"> </w:t>
      </w:r>
      <w:r w:rsidR="00F70947" w:rsidRPr="004F481B">
        <w:rPr>
          <w:rFonts w:ascii="Times New Roman" w:hAnsi="Times New Roman" w:cs="Times New Roman"/>
          <w:b/>
          <w:bCs/>
          <w:kern w:val="2"/>
          <w:lang w:eastAsia="ar-SA"/>
        </w:rPr>
        <w:t>3</w:t>
      </w:r>
      <w:r w:rsidRPr="004F481B">
        <w:rPr>
          <w:rFonts w:ascii="Times New Roman" w:hAnsi="Times New Roman" w:cs="Times New Roman"/>
          <w:b/>
          <w:bCs/>
          <w:kern w:val="2"/>
          <w:lang w:eastAsia="ar-SA"/>
        </w:rPr>
        <w:t xml:space="preserve"> </w:t>
      </w:r>
      <w:r w:rsidR="00F70947" w:rsidRPr="004F481B">
        <w:rPr>
          <w:rFonts w:ascii="Times New Roman" w:hAnsi="Times New Roman" w:cs="Times New Roman"/>
          <w:b/>
          <w:bCs/>
          <w:kern w:val="2"/>
          <w:lang w:eastAsia="ar-SA"/>
        </w:rPr>
        <w:t>w Radomiu, Radom ul. Jana Józefa Lipskiego 10,</w:t>
      </w:r>
    </w:p>
    <w:p w14:paraId="65CC65F8" w14:textId="77777777"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 xml:space="preserve">Wykonanie naziemnej konstrukcji wsporczej pod instalację fotowoltaiczną dla 74 szt. paneli (przy założeniu że moc minimalna jednego to 395 </w:t>
      </w:r>
      <w:proofErr w:type="spellStart"/>
      <w:r w:rsidRPr="00436B86">
        <w:rPr>
          <w:rFonts w:ascii="Times New Roman" w:hAnsi="Times New Roman" w:cs="Times New Roman"/>
          <w:lang w:eastAsia="ar-SA"/>
        </w:rPr>
        <w:t>Wp</w:t>
      </w:r>
      <w:proofErr w:type="spellEnd"/>
      <w:r w:rsidRPr="00436B86">
        <w:rPr>
          <w:rFonts w:ascii="Times New Roman" w:hAnsi="Times New Roman" w:cs="Times New Roman"/>
          <w:lang w:eastAsia="ar-SA"/>
        </w:rPr>
        <w:t>),</w:t>
      </w:r>
    </w:p>
    <w:p w14:paraId="6D70BBE6" w14:textId="77777777"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 xml:space="preserve">Wykonanie instalacji fotowoltaicznej o </w:t>
      </w:r>
      <w:r w:rsidRPr="00436B86">
        <w:rPr>
          <w:rFonts w:ascii="Times New Roman" w:hAnsi="Times New Roman" w:cs="Times New Roman"/>
        </w:rPr>
        <w:t xml:space="preserve">mocy minimalnej 29,23 </w:t>
      </w:r>
      <w:proofErr w:type="spellStart"/>
      <w:r w:rsidRPr="00436B86">
        <w:rPr>
          <w:rFonts w:ascii="Times New Roman" w:hAnsi="Times New Roman" w:cs="Times New Roman"/>
        </w:rPr>
        <w:t>kWp</w:t>
      </w:r>
      <w:proofErr w:type="spellEnd"/>
      <w:r w:rsidRPr="00436B86">
        <w:rPr>
          <w:rFonts w:ascii="Times New Roman" w:hAnsi="Times New Roman" w:cs="Times New Roman"/>
        </w:rPr>
        <w:t xml:space="preserve"> lecz nie większej niż 29,97 </w:t>
      </w:r>
      <w:proofErr w:type="spellStart"/>
      <w:r w:rsidRPr="00436B86">
        <w:rPr>
          <w:rFonts w:ascii="Times New Roman" w:hAnsi="Times New Roman" w:cs="Times New Roman"/>
        </w:rPr>
        <w:t>kWp</w:t>
      </w:r>
      <w:proofErr w:type="spellEnd"/>
      <w:r w:rsidRPr="00436B86">
        <w:rPr>
          <w:rFonts w:ascii="Times New Roman" w:hAnsi="Times New Roman" w:cs="Times New Roman"/>
          <w:lang w:eastAsia="ar-SA"/>
        </w:rPr>
        <w:t xml:space="preserve"> (panele fotowoltaiczne, urządzenia towarzyszące, inwertery, falowniki itp.),</w:t>
      </w:r>
    </w:p>
    <w:p w14:paraId="18E568DC" w14:textId="55E6588D"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Wykonanie instalacji odgromowej z wpięciem w istniejącą instalację na budynku</w:t>
      </w:r>
      <w:r w:rsidR="00436B86">
        <w:rPr>
          <w:rFonts w:ascii="Times New Roman" w:hAnsi="Times New Roman" w:cs="Times New Roman"/>
          <w:lang w:eastAsia="ar-SA"/>
        </w:rPr>
        <w:t xml:space="preserve"> (jeżeli jest wymagane)</w:t>
      </w:r>
      <w:r w:rsidRPr="00436B86">
        <w:rPr>
          <w:rFonts w:ascii="Times New Roman" w:hAnsi="Times New Roman" w:cs="Times New Roman"/>
          <w:lang w:eastAsia="ar-SA"/>
        </w:rPr>
        <w:t>,</w:t>
      </w:r>
    </w:p>
    <w:p w14:paraId="33F46E9A" w14:textId="77777777"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rPr>
        <w:t>Montaż systemu zdalnego odłączania paneli w przypadku zagrożenia pożarowego.</w:t>
      </w:r>
      <w:r w:rsidRPr="00436B86">
        <w:rPr>
          <w:rFonts w:ascii="Times New Roman" w:hAnsi="Times New Roman" w:cs="Times New Roman"/>
          <w:lang w:eastAsia="ar-SA"/>
        </w:rPr>
        <w:t xml:space="preserve">  </w:t>
      </w:r>
    </w:p>
    <w:p w14:paraId="4343EA01" w14:textId="77777777" w:rsidR="00F70947" w:rsidRPr="00436B86" w:rsidRDefault="00F70947" w:rsidP="00F70947">
      <w:pPr>
        <w:numPr>
          <w:ilvl w:val="2"/>
          <w:numId w:val="11"/>
        </w:numPr>
        <w:tabs>
          <w:tab w:val="left" w:pos="284"/>
        </w:tabs>
        <w:suppressAutoHyphens/>
        <w:spacing w:before="120" w:after="120" w:line="240" w:lineRule="auto"/>
        <w:jc w:val="both"/>
        <w:rPr>
          <w:rFonts w:ascii="Times New Roman" w:hAnsi="Times New Roman" w:cs="Times New Roman"/>
          <w:lang w:eastAsia="ar-SA"/>
        </w:rPr>
      </w:pPr>
      <w:r w:rsidRPr="00436B86">
        <w:rPr>
          <w:rFonts w:ascii="Times New Roman" w:hAnsi="Times New Roman" w:cs="Times New Roman"/>
          <w:lang w:eastAsia="ar-SA"/>
        </w:rPr>
        <w:t xml:space="preserve">Montaż </w:t>
      </w:r>
      <w:r w:rsidRPr="00436B86">
        <w:rPr>
          <w:rFonts w:ascii="Times New Roman" w:hAnsi="Times New Roman" w:cs="Times New Roman"/>
        </w:rPr>
        <w:t xml:space="preserve">licznika całościowej produkcji energii elektrycznej (brutto) z wyświetlaczem  </w:t>
      </w:r>
      <w:r w:rsidRPr="00436B86">
        <w:rPr>
          <w:rFonts w:ascii="Times New Roman" w:hAnsi="Times New Roman" w:cs="Times New Roman"/>
        </w:rPr>
        <w:br/>
        <w:t>(w tym umożliwiający przedstawienie wielkości produkcji energii elektrycznej na dany dzień).</w:t>
      </w:r>
    </w:p>
    <w:p w14:paraId="1F74FCF6" w14:textId="77777777" w:rsidR="00F70947" w:rsidRPr="00796358" w:rsidRDefault="00F70947" w:rsidP="00F70947">
      <w:pPr>
        <w:pStyle w:val="Akapitzlist"/>
        <w:numPr>
          <w:ilvl w:val="2"/>
          <w:numId w:val="11"/>
        </w:numPr>
        <w:tabs>
          <w:tab w:val="left" w:pos="284"/>
        </w:tabs>
        <w:suppressAutoHyphens/>
        <w:spacing w:before="120" w:after="120" w:line="240" w:lineRule="auto"/>
        <w:jc w:val="both"/>
        <w:rPr>
          <w:rFonts w:ascii="Times New Roman" w:hAnsi="Times New Roman"/>
          <w:lang w:eastAsia="ar-SA"/>
        </w:rPr>
      </w:pPr>
      <w:r w:rsidRPr="00436B86">
        <w:rPr>
          <w:rFonts w:ascii="Times New Roman" w:hAnsi="Times New Roman"/>
        </w:rPr>
        <w:lastRenderedPageBreak/>
        <w:t>Wykonanie dokumentacji powykonawczej</w:t>
      </w:r>
      <w:r w:rsidRPr="00436B86">
        <w:rPr>
          <w:rFonts w:ascii="Times New Roman" w:hAnsi="Times New Roman"/>
          <w:lang w:eastAsia="ar-SA"/>
        </w:rPr>
        <w:t>.</w:t>
      </w:r>
      <w:r w:rsidRPr="00436B86">
        <w:rPr>
          <w:rFonts w:ascii="Times New Roman" w:hAnsi="Times New Roman"/>
          <w:u w:val="single"/>
        </w:rPr>
        <w:t xml:space="preserve"> Dokumentacja (instalacje o mocy 6,5 </w:t>
      </w:r>
      <w:proofErr w:type="spellStart"/>
      <w:r w:rsidRPr="00436B86">
        <w:rPr>
          <w:rFonts w:ascii="Times New Roman" w:hAnsi="Times New Roman"/>
          <w:u w:val="single"/>
        </w:rPr>
        <w:t>kWp</w:t>
      </w:r>
      <w:proofErr w:type="spellEnd"/>
      <w:r w:rsidRPr="00436B86">
        <w:rPr>
          <w:rFonts w:ascii="Times New Roman" w:hAnsi="Times New Roman"/>
          <w:u w:val="single"/>
        </w:rPr>
        <w:t xml:space="preserve"> i większe) musi być uzgodniona i podpisana przez Rzeczoznawcę </w:t>
      </w:r>
      <w:proofErr w:type="spellStart"/>
      <w:r w:rsidRPr="00436B86">
        <w:rPr>
          <w:rFonts w:ascii="Times New Roman" w:hAnsi="Times New Roman"/>
          <w:u w:val="single"/>
        </w:rPr>
        <w:t>P.Poż</w:t>
      </w:r>
      <w:proofErr w:type="spellEnd"/>
      <w:r w:rsidRPr="00436B86">
        <w:rPr>
          <w:rFonts w:ascii="Times New Roman" w:hAnsi="Times New Roman"/>
          <w:u w:val="single"/>
        </w:rPr>
        <w:t>.</w:t>
      </w:r>
      <w:r w:rsidRPr="00436B86">
        <w:rPr>
          <w:rFonts w:ascii="Times New Roman" w:hAnsi="Times New Roman"/>
          <w:b/>
          <w:bCs/>
          <w:u w:val="single"/>
        </w:rPr>
        <w:t xml:space="preserve"> </w:t>
      </w:r>
    </w:p>
    <w:p w14:paraId="690DCF22" w14:textId="77777777" w:rsidR="00796358" w:rsidRDefault="00796358" w:rsidP="00796358">
      <w:pPr>
        <w:tabs>
          <w:tab w:val="left" w:pos="284"/>
        </w:tabs>
        <w:suppressAutoHyphens/>
        <w:spacing w:before="120" w:after="120" w:line="240" w:lineRule="auto"/>
        <w:jc w:val="both"/>
        <w:rPr>
          <w:rFonts w:ascii="Times New Roman" w:hAnsi="Times New Roman"/>
          <w:lang w:eastAsia="ar-SA"/>
        </w:rPr>
      </w:pPr>
    </w:p>
    <w:p w14:paraId="132DC5AB" w14:textId="70ACD9ED" w:rsidR="00796358" w:rsidRPr="00796358" w:rsidRDefault="00796358" w:rsidP="00796358">
      <w:pPr>
        <w:tabs>
          <w:tab w:val="left" w:pos="284"/>
        </w:tabs>
        <w:suppressAutoHyphens/>
        <w:spacing w:before="120" w:after="120" w:line="240" w:lineRule="auto"/>
        <w:jc w:val="both"/>
        <w:rPr>
          <w:rFonts w:ascii="Times New Roman" w:hAnsi="Times New Roman"/>
          <w:b/>
          <w:bCs/>
          <w:lang w:eastAsia="ar-SA"/>
        </w:rPr>
      </w:pPr>
      <w:r>
        <w:rPr>
          <w:rFonts w:ascii="Times New Roman" w:hAnsi="Times New Roman"/>
          <w:b/>
          <w:bCs/>
          <w:lang w:eastAsia="ar-SA"/>
        </w:rPr>
        <w:t xml:space="preserve">PRAWO </w:t>
      </w:r>
      <w:r w:rsidRPr="00796358">
        <w:rPr>
          <w:rFonts w:ascii="Times New Roman" w:hAnsi="Times New Roman"/>
          <w:b/>
          <w:bCs/>
          <w:lang w:eastAsia="ar-SA"/>
        </w:rPr>
        <w:t>OPCJ</w:t>
      </w:r>
      <w:r>
        <w:rPr>
          <w:rFonts w:ascii="Times New Roman" w:hAnsi="Times New Roman"/>
          <w:b/>
          <w:bCs/>
          <w:lang w:eastAsia="ar-SA"/>
        </w:rPr>
        <w:t>I</w:t>
      </w:r>
      <w:r w:rsidRPr="00796358">
        <w:rPr>
          <w:rFonts w:ascii="Times New Roman" w:hAnsi="Times New Roman"/>
          <w:b/>
          <w:bCs/>
          <w:lang w:eastAsia="ar-SA"/>
        </w:rPr>
        <w:t>:</w:t>
      </w:r>
    </w:p>
    <w:p w14:paraId="10A2D139" w14:textId="60558942" w:rsidR="00796358" w:rsidRPr="00796358" w:rsidRDefault="00796358" w:rsidP="00796358">
      <w:pPr>
        <w:suppressAutoHyphens/>
        <w:spacing w:line="360" w:lineRule="auto"/>
        <w:jc w:val="both"/>
        <w:rPr>
          <w:rFonts w:ascii="Times New Roman" w:hAnsi="Times New Roman" w:cs="Times New Roman"/>
          <w:b/>
          <w:bCs/>
          <w:kern w:val="2"/>
          <w:lang w:eastAsia="ar-SA"/>
        </w:rPr>
      </w:pPr>
      <w:r w:rsidRPr="00796358">
        <w:rPr>
          <w:rFonts w:ascii="Times New Roman" w:hAnsi="Times New Roman" w:cs="Times New Roman"/>
          <w:b/>
          <w:bCs/>
          <w:kern w:val="2"/>
          <w:lang w:eastAsia="ar-SA"/>
        </w:rPr>
        <w:t xml:space="preserve">Część C – Wykonanie instalacji fotowoltaicznej w obiekcie Jednostki Ratowniczo – Gaśniczej PSP nr 2 w Radomiu, Radom ul. Zofii </w:t>
      </w:r>
      <w:proofErr w:type="spellStart"/>
      <w:r w:rsidRPr="00796358">
        <w:rPr>
          <w:rFonts w:ascii="Times New Roman" w:hAnsi="Times New Roman" w:cs="Times New Roman"/>
          <w:b/>
          <w:bCs/>
          <w:kern w:val="2"/>
          <w:lang w:eastAsia="ar-SA"/>
        </w:rPr>
        <w:t>Holszańskiej</w:t>
      </w:r>
      <w:proofErr w:type="spellEnd"/>
      <w:r w:rsidRPr="00796358">
        <w:rPr>
          <w:rFonts w:ascii="Times New Roman" w:hAnsi="Times New Roman" w:cs="Times New Roman"/>
          <w:b/>
          <w:bCs/>
          <w:kern w:val="2"/>
          <w:lang w:eastAsia="ar-SA"/>
        </w:rPr>
        <w:t xml:space="preserve"> 1,</w:t>
      </w:r>
    </w:p>
    <w:p w14:paraId="51412556"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Wykonanie dachowej konstrukcji wsporczej pod instalację fotowoltaiczną dla 74 szt. paneli (przy założeniu że moc minimalna jednego to 395 </w:t>
      </w:r>
      <w:proofErr w:type="spellStart"/>
      <w:r w:rsidRPr="00796358">
        <w:rPr>
          <w:rFonts w:ascii="Times New Roman" w:hAnsi="Times New Roman" w:cs="Times New Roman"/>
          <w:lang w:eastAsia="ar-SA"/>
        </w:rPr>
        <w:t>Wp</w:t>
      </w:r>
      <w:proofErr w:type="spellEnd"/>
      <w:r w:rsidRPr="00796358">
        <w:rPr>
          <w:rFonts w:ascii="Times New Roman" w:hAnsi="Times New Roman" w:cs="Times New Roman"/>
          <w:lang w:eastAsia="ar-SA"/>
        </w:rPr>
        <w:t>),</w:t>
      </w:r>
    </w:p>
    <w:p w14:paraId="4B4245D5"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Wykonanie instalacji fotowoltaicznej o </w:t>
      </w:r>
      <w:r w:rsidRPr="00796358">
        <w:rPr>
          <w:rFonts w:ascii="Times New Roman" w:hAnsi="Times New Roman" w:cs="Times New Roman"/>
        </w:rPr>
        <w:t xml:space="preserve">mocy minimalnej 29,23 </w:t>
      </w:r>
      <w:proofErr w:type="spellStart"/>
      <w:r w:rsidRPr="00796358">
        <w:rPr>
          <w:rFonts w:ascii="Times New Roman" w:hAnsi="Times New Roman" w:cs="Times New Roman"/>
        </w:rPr>
        <w:t>kWp</w:t>
      </w:r>
      <w:proofErr w:type="spellEnd"/>
      <w:r w:rsidRPr="00796358">
        <w:rPr>
          <w:rFonts w:ascii="Times New Roman" w:hAnsi="Times New Roman" w:cs="Times New Roman"/>
        </w:rPr>
        <w:t xml:space="preserve"> lecz nie większej niż 29,97 </w:t>
      </w:r>
      <w:proofErr w:type="spellStart"/>
      <w:r w:rsidRPr="00796358">
        <w:rPr>
          <w:rFonts w:ascii="Times New Roman" w:hAnsi="Times New Roman" w:cs="Times New Roman"/>
        </w:rPr>
        <w:t>kWp</w:t>
      </w:r>
      <w:proofErr w:type="spellEnd"/>
      <w:r w:rsidRPr="00796358">
        <w:rPr>
          <w:rFonts w:ascii="Times New Roman" w:hAnsi="Times New Roman" w:cs="Times New Roman"/>
          <w:lang w:eastAsia="ar-SA"/>
        </w:rPr>
        <w:t xml:space="preserve"> (panele fotowoltaiczne, urządzenia towarzyszące, inwertery, falowniki itp.),</w:t>
      </w:r>
    </w:p>
    <w:p w14:paraId="487DE44E"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Wykonanie instalacji odgromowej z wpięciem w istniejącą instalację na budynku,</w:t>
      </w:r>
    </w:p>
    <w:p w14:paraId="20AC5BB4"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rPr>
        <w:t>Montaż systemu zdalnego odłączania paneli w przypadku zagrożenia pożarowego.</w:t>
      </w:r>
      <w:r w:rsidRPr="00796358">
        <w:rPr>
          <w:rFonts w:ascii="Times New Roman" w:hAnsi="Times New Roman" w:cs="Times New Roman"/>
          <w:lang w:eastAsia="ar-SA"/>
        </w:rPr>
        <w:t xml:space="preserve">  </w:t>
      </w:r>
    </w:p>
    <w:p w14:paraId="0F46DA4A" w14:textId="77777777" w:rsidR="00796358" w:rsidRPr="00796358" w:rsidRDefault="00796358" w:rsidP="00796358">
      <w:pPr>
        <w:numPr>
          <w:ilvl w:val="2"/>
          <w:numId w:val="20"/>
        </w:numPr>
        <w:tabs>
          <w:tab w:val="left" w:pos="284"/>
        </w:tabs>
        <w:suppressAutoHyphens/>
        <w:spacing w:before="120" w:after="120" w:line="240" w:lineRule="auto"/>
        <w:jc w:val="both"/>
        <w:rPr>
          <w:rFonts w:ascii="Times New Roman" w:hAnsi="Times New Roman" w:cs="Times New Roman"/>
          <w:lang w:eastAsia="ar-SA"/>
        </w:rPr>
      </w:pPr>
      <w:r w:rsidRPr="00796358">
        <w:rPr>
          <w:rFonts w:ascii="Times New Roman" w:hAnsi="Times New Roman" w:cs="Times New Roman"/>
          <w:lang w:eastAsia="ar-SA"/>
        </w:rPr>
        <w:t xml:space="preserve">Montaż </w:t>
      </w:r>
      <w:r w:rsidRPr="00796358">
        <w:rPr>
          <w:rFonts w:ascii="Times New Roman" w:hAnsi="Times New Roman" w:cs="Times New Roman"/>
        </w:rPr>
        <w:t xml:space="preserve">licznika (falownika) całościowej produkcji energii elektrycznej (brutto) z wyświetlaczem  </w:t>
      </w:r>
      <w:r w:rsidRPr="00796358">
        <w:rPr>
          <w:rFonts w:ascii="Times New Roman" w:hAnsi="Times New Roman" w:cs="Times New Roman"/>
        </w:rPr>
        <w:br/>
        <w:t>(w tym umożliwiający przedstawienie wielkości produkcji energii elektrycznej na dany dzień).</w:t>
      </w:r>
    </w:p>
    <w:p w14:paraId="2C3110D1" w14:textId="77777777" w:rsidR="00796358" w:rsidRPr="00796358" w:rsidRDefault="00796358" w:rsidP="00796358">
      <w:pPr>
        <w:pStyle w:val="Akapitzlist"/>
        <w:numPr>
          <w:ilvl w:val="2"/>
          <w:numId w:val="20"/>
        </w:numPr>
        <w:tabs>
          <w:tab w:val="left" w:pos="284"/>
        </w:tabs>
        <w:suppressAutoHyphens/>
        <w:spacing w:before="120" w:after="120" w:line="240" w:lineRule="auto"/>
        <w:jc w:val="both"/>
        <w:rPr>
          <w:rFonts w:ascii="Times New Roman" w:hAnsi="Times New Roman"/>
          <w:lang w:eastAsia="ar-SA"/>
        </w:rPr>
      </w:pPr>
      <w:r w:rsidRPr="00796358">
        <w:rPr>
          <w:rFonts w:ascii="Times New Roman" w:hAnsi="Times New Roman"/>
        </w:rPr>
        <w:t>Wykonanie dokumentacji powykonawczej</w:t>
      </w:r>
      <w:r w:rsidRPr="00796358">
        <w:rPr>
          <w:rFonts w:ascii="Times New Roman" w:hAnsi="Times New Roman"/>
          <w:lang w:eastAsia="ar-SA"/>
        </w:rPr>
        <w:t>.</w:t>
      </w:r>
      <w:r w:rsidRPr="00796358">
        <w:rPr>
          <w:rFonts w:ascii="Times New Roman" w:hAnsi="Times New Roman"/>
          <w:u w:val="single"/>
        </w:rPr>
        <w:t xml:space="preserve"> Dokumentacja (instalacje o mocy 6,5 </w:t>
      </w:r>
      <w:proofErr w:type="spellStart"/>
      <w:r w:rsidRPr="00796358">
        <w:rPr>
          <w:rFonts w:ascii="Times New Roman" w:hAnsi="Times New Roman"/>
          <w:u w:val="single"/>
        </w:rPr>
        <w:t>kWp</w:t>
      </w:r>
      <w:proofErr w:type="spellEnd"/>
      <w:r w:rsidRPr="00796358">
        <w:rPr>
          <w:rFonts w:ascii="Times New Roman" w:hAnsi="Times New Roman"/>
          <w:u w:val="single"/>
        </w:rPr>
        <w:t xml:space="preserve"> </w:t>
      </w:r>
      <w:r w:rsidRPr="00796358">
        <w:rPr>
          <w:rFonts w:ascii="Times New Roman" w:hAnsi="Times New Roman"/>
          <w:u w:val="single"/>
        </w:rPr>
        <w:br/>
        <w:t xml:space="preserve">i większe) musi być uzgodniona i podpisana przez Rzeczoznawcę </w:t>
      </w:r>
      <w:proofErr w:type="spellStart"/>
      <w:r w:rsidRPr="00796358">
        <w:rPr>
          <w:rFonts w:ascii="Times New Roman" w:hAnsi="Times New Roman"/>
          <w:u w:val="single"/>
        </w:rPr>
        <w:t>P.Poż</w:t>
      </w:r>
      <w:proofErr w:type="spellEnd"/>
      <w:r w:rsidRPr="00796358">
        <w:rPr>
          <w:rFonts w:ascii="Times New Roman" w:hAnsi="Times New Roman"/>
          <w:u w:val="single"/>
        </w:rPr>
        <w:t xml:space="preserve">. </w:t>
      </w:r>
    </w:p>
    <w:p w14:paraId="7D3FB8D5" w14:textId="77777777" w:rsidR="00796358" w:rsidRPr="00796358" w:rsidRDefault="00796358" w:rsidP="00796358">
      <w:pPr>
        <w:tabs>
          <w:tab w:val="left" w:pos="284"/>
        </w:tabs>
        <w:suppressAutoHyphens/>
        <w:spacing w:before="120" w:after="120" w:line="240" w:lineRule="auto"/>
        <w:jc w:val="both"/>
        <w:rPr>
          <w:rFonts w:ascii="Times New Roman" w:hAnsi="Times New Roman"/>
          <w:lang w:eastAsia="ar-SA"/>
        </w:rPr>
      </w:pPr>
    </w:p>
    <w:p w14:paraId="3AB44A49" w14:textId="57B6BFBA" w:rsidR="006C1CED" w:rsidRPr="007A45D6" w:rsidRDefault="006C1CED" w:rsidP="000B3904">
      <w:pPr>
        <w:tabs>
          <w:tab w:val="left" w:pos="284"/>
        </w:tabs>
        <w:suppressAutoHyphens/>
        <w:spacing w:after="0" w:line="240" w:lineRule="auto"/>
        <w:ind w:left="284"/>
        <w:jc w:val="both"/>
        <w:rPr>
          <w:rFonts w:ascii="Times New Roman" w:eastAsia="Times New Roman" w:hAnsi="Times New Roman" w:cs="Times New Roman"/>
          <w:sz w:val="16"/>
          <w:szCs w:val="16"/>
          <w:lang w:eastAsia="ar-SA"/>
        </w:rPr>
      </w:pPr>
    </w:p>
    <w:p w14:paraId="3192AD7C" w14:textId="77777777" w:rsidR="006C1CED" w:rsidRPr="004E28DC" w:rsidRDefault="006C1CED" w:rsidP="004E28DC">
      <w:pPr>
        <w:tabs>
          <w:tab w:val="left" w:pos="284"/>
        </w:tabs>
        <w:suppressAutoHyphens/>
        <w:spacing w:after="0" w:line="360" w:lineRule="auto"/>
        <w:jc w:val="both"/>
        <w:rPr>
          <w:rFonts w:ascii="Times New Roman" w:eastAsia="Times New Roman" w:hAnsi="Times New Roman" w:cs="Times New Roman"/>
          <w:b/>
          <w:bCs/>
          <w:lang w:eastAsia="ar-SA"/>
        </w:rPr>
      </w:pPr>
      <w:r w:rsidRPr="004E28DC">
        <w:rPr>
          <w:rFonts w:ascii="Times New Roman" w:eastAsia="Times New Roman" w:hAnsi="Times New Roman" w:cs="Times New Roman"/>
          <w:lang w:eastAsia="ar-SA"/>
        </w:rPr>
        <w:tab/>
      </w:r>
      <w:r w:rsidRPr="004E28DC">
        <w:rPr>
          <w:rFonts w:ascii="Times New Roman" w:eastAsia="Times New Roman" w:hAnsi="Times New Roman" w:cs="Times New Roman"/>
          <w:b/>
          <w:bCs/>
          <w:lang w:eastAsia="ar-SA"/>
        </w:rPr>
        <w:t>Dla uzyskania zakładanej mocy poszczególnych instalacji fotowoltaicznych Wykonawca może zastosować panele o mocy większej niż wyżej założone.</w:t>
      </w:r>
    </w:p>
    <w:p w14:paraId="63163527" w14:textId="77777777" w:rsidR="00D3496D" w:rsidRPr="004E28DC" w:rsidRDefault="00D3496D" w:rsidP="004E28DC">
      <w:pPr>
        <w:tabs>
          <w:tab w:val="left" w:pos="284"/>
        </w:tabs>
        <w:suppressAutoHyphens/>
        <w:spacing w:after="0" w:line="360" w:lineRule="auto"/>
        <w:jc w:val="both"/>
        <w:rPr>
          <w:rFonts w:ascii="Times New Roman" w:eastAsia="Times New Roman" w:hAnsi="Times New Roman" w:cs="Times New Roman"/>
          <w:lang w:eastAsia="ar-SA"/>
        </w:rPr>
      </w:pPr>
    </w:p>
    <w:p w14:paraId="66020177" w14:textId="6BBCB9A5" w:rsidR="00D3496D" w:rsidRPr="004E28DC" w:rsidRDefault="00D3496D" w:rsidP="00416A8E">
      <w:pPr>
        <w:spacing w:after="0" w:line="360" w:lineRule="auto"/>
        <w:jc w:val="both"/>
        <w:rPr>
          <w:rFonts w:ascii="Times New Roman" w:eastAsia="Times New Roman" w:hAnsi="Times New Roman" w:cs="Times New Roman"/>
          <w:u w:val="single"/>
          <w:lang w:eastAsia="pl-PL"/>
        </w:rPr>
      </w:pPr>
      <w:r w:rsidRPr="004E28DC">
        <w:rPr>
          <w:rFonts w:ascii="Times New Roman" w:eastAsia="Times New Roman" w:hAnsi="Times New Roman" w:cs="Times New Roman"/>
          <w:u w:val="single"/>
          <w:lang w:eastAsia="pl-PL"/>
        </w:rPr>
        <w:t>W związku z rodzajem prac oraz charakterem obiektów jako instytucji bezpieczeństwa publicznego wskazane jest by Wykonawca zapoznał się z miejscami dostawy i montażu przed złożeniem oferty.  Wizyta w miejscach poszczególnych lokalizacjach możliwa będzie po uprzednim uzgodnieniu terminu z Zamawiającym</w:t>
      </w:r>
      <w:r w:rsidR="006C1CED" w:rsidRPr="004E28DC">
        <w:rPr>
          <w:rFonts w:ascii="Times New Roman" w:hAnsi="Times New Roman" w:cs="Times New Roman"/>
          <w:u w:val="single"/>
        </w:rPr>
        <w:t xml:space="preserve"> lub użytkownikiem </w:t>
      </w:r>
      <w:r w:rsidR="00436B86" w:rsidRPr="004E28DC">
        <w:rPr>
          <w:rFonts w:ascii="Times New Roman" w:hAnsi="Times New Roman" w:cs="Times New Roman"/>
          <w:u w:val="single"/>
        </w:rPr>
        <w:t>obiektu</w:t>
      </w:r>
      <w:r w:rsidR="006C1CED" w:rsidRPr="004E28DC">
        <w:rPr>
          <w:rFonts w:ascii="Times New Roman" w:hAnsi="Times New Roman" w:cs="Times New Roman"/>
          <w:u w:val="single"/>
        </w:rPr>
        <w:t>.</w:t>
      </w:r>
      <w:r w:rsidRPr="004E28DC">
        <w:rPr>
          <w:rFonts w:ascii="Times New Roman" w:eastAsia="Times New Roman" w:hAnsi="Times New Roman" w:cs="Times New Roman"/>
          <w:u w:val="single"/>
          <w:lang w:eastAsia="pl-PL"/>
        </w:rPr>
        <w:t xml:space="preserve"> </w:t>
      </w:r>
    </w:p>
    <w:p w14:paraId="75FF2C6F" w14:textId="77777777" w:rsidR="00D3496D" w:rsidRPr="004E28DC" w:rsidRDefault="00D3496D" w:rsidP="004E28DC">
      <w:pPr>
        <w:spacing w:after="0" w:line="360" w:lineRule="auto"/>
        <w:ind w:firstLine="708"/>
        <w:jc w:val="both"/>
        <w:rPr>
          <w:rFonts w:ascii="Times New Roman" w:eastAsia="Times New Roman" w:hAnsi="Times New Roman" w:cs="Times New Roman"/>
          <w:color w:val="FF0000"/>
          <w:u w:val="single"/>
          <w:lang w:eastAsia="pl-PL"/>
        </w:rPr>
      </w:pPr>
    </w:p>
    <w:p w14:paraId="60BCE1A8" w14:textId="030B7CDE" w:rsidR="00D3496D" w:rsidRPr="004E28DC" w:rsidRDefault="00D3496D" w:rsidP="004E28DC">
      <w:pPr>
        <w:pStyle w:val="Akapitzlist"/>
        <w:numPr>
          <w:ilvl w:val="0"/>
          <w:numId w:val="15"/>
        </w:numPr>
        <w:autoSpaceDE w:val="0"/>
        <w:autoSpaceDN w:val="0"/>
        <w:adjustRightInd w:val="0"/>
        <w:spacing w:after="0" w:line="360" w:lineRule="auto"/>
        <w:jc w:val="both"/>
        <w:rPr>
          <w:rFonts w:ascii="Times New Roman" w:eastAsia="Times New Roman" w:hAnsi="Times New Roman"/>
          <w:lang w:eastAsia="pl-PL"/>
        </w:rPr>
      </w:pPr>
      <w:r w:rsidRPr="004E28DC">
        <w:rPr>
          <w:rFonts w:ascii="Times New Roman" w:eastAsia="Times New Roman" w:hAnsi="Times New Roman"/>
          <w:lang w:eastAsia="pl-PL"/>
        </w:rPr>
        <w:t xml:space="preserve">Przedmiot zamówienia obejmuje, dostawę, montaż instalacji fotowoltaicznej, sporządzenie dokumentacji powykonawczej oraz rozruch wszystkich systemów paneli fotowoltaicznych, wytwarzających energię elektryczną </w:t>
      </w:r>
      <w:r w:rsidRPr="004E28DC">
        <w:rPr>
          <w:rFonts w:ascii="Times New Roman" w:hAnsi="Times New Roman"/>
        </w:rPr>
        <w:t>a także wszelkie inne czynności konieczne do należytego wykonania Za</w:t>
      </w:r>
      <w:r w:rsidR="003303BF" w:rsidRPr="004E28DC">
        <w:rPr>
          <w:rFonts w:ascii="Times New Roman" w:hAnsi="Times New Roman"/>
        </w:rPr>
        <w:t>mówienia opisane w niniejszej S</w:t>
      </w:r>
      <w:r w:rsidRPr="004E28DC">
        <w:rPr>
          <w:rFonts w:ascii="Times New Roman" w:hAnsi="Times New Roman"/>
        </w:rPr>
        <w:t xml:space="preserve">WZ, bądź wymagane zgodnie z obowiązującym prawem oraz zaleceniami właściwych organów administracji publicznej </w:t>
      </w:r>
      <w:r w:rsidRPr="004E28DC">
        <w:rPr>
          <w:rFonts w:ascii="Times New Roman" w:eastAsia="Times New Roman" w:hAnsi="Times New Roman"/>
          <w:lang w:eastAsia="pl-PL"/>
        </w:rPr>
        <w:t xml:space="preserve">na potrzeby poszczególnych jednostek </w:t>
      </w:r>
      <w:r w:rsidR="00E07A63" w:rsidRPr="004E28DC">
        <w:rPr>
          <w:rFonts w:ascii="Times New Roman" w:eastAsia="Times New Roman" w:hAnsi="Times New Roman"/>
          <w:lang w:eastAsia="pl-PL"/>
        </w:rPr>
        <w:t>Komendy Miejskiej Państwowej Straży Pożarnej w Radomiu</w:t>
      </w:r>
      <w:r w:rsidRPr="004E28DC">
        <w:rPr>
          <w:rFonts w:ascii="Times New Roman" w:eastAsia="Times New Roman" w:hAnsi="Times New Roman"/>
          <w:lang w:eastAsia="pl-PL"/>
        </w:rPr>
        <w:t xml:space="preserve"> w w/w lokalizacj</w:t>
      </w:r>
      <w:r w:rsidR="00436B86" w:rsidRPr="004E28DC">
        <w:rPr>
          <w:rFonts w:ascii="Times New Roman" w:eastAsia="Times New Roman" w:hAnsi="Times New Roman"/>
          <w:lang w:eastAsia="pl-PL"/>
        </w:rPr>
        <w:t>i</w:t>
      </w:r>
      <w:r w:rsidRPr="004E28DC">
        <w:rPr>
          <w:rFonts w:ascii="Times New Roman" w:eastAsia="Times New Roman" w:hAnsi="Times New Roman"/>
          <w:lang w:eastAsia="pl-PL"/>
        </w:rPr>
        <w:t>.</w:t>
      </w:r>
    </w:p>
    <w:p w14:paraId="4929C777" w14:textId="14052AA0" w:rsidR="00D3496D" w:rsidRPr="004E28DC" w:rsidRDefault="00D3496D" w:rsidP="004E28DC">
      <w:pPr>
        <w:autoSpaceDE w:val="0"/>
        <w:autoSpaceDN w:val="0"/>
        <w:adjustRightInd w:val="0"/>
        <w:spacing w:after="0" w:line="360" w:lineRule="auto"/>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W zakresie wykonania prac związanych z przedmiotem zamówienia, Wykonawca wykona wszelkie prace niezbędne do realizacji zadania, m.in. takie jak:</w:t>
      </w:r>
    </w:p>
    <w:p w14:paraId="62D60D79"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a)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dostawa oraz montaż niezbędnych systemowych konstrukcji, okablowania i urządzeń dla instalacji fotowoltaicznej,</w:t>
      </w:r>
    </w:p>
    <w:p w14:paraId="48CFD4B7"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lastRenderedPageBreak/>
        <w:t xml:space="preserve">b)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wykonanie przejść kablowych przez przegrody (strop, dach, ściany), prowadzenia w terenie oraz zabezpieczenie ich,</w:t>
      </w:r>
    </w:p>
    <w:p w14:paraId="682050B0"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c)</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 xml:space="preserve"> montaż instalacji odgromowych chroniących zbudowane instalacje,</w:t>
      </w:r>
    </w:p>
    <w:p w14:paraId="3AC45278"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d)</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 xml:space="preserve"> montaż zabezpieczenia i wyłącznika PPOŻ dla instalacji oraz wyraźne jego oznaczenie,</w:t>
      </w:r>
    </w:p>
    <w:p w14:paraId="189C99F7" w14:textId="13DB24B1" w:rsidR="000B3904" w:rsidRPr="004E28DC" w:rsidRDefault="006C1CED" w:rsidP="004E28DC">
      <w:pPr>
        <w:tabs>
          <w:tab w:val="left" w:pos="284"/>
        </w:tabs>
        <w:suppressAutoHyphens/>
        <w:spacing w:after="0" w:line="360" w:lineRule="auto"/>
        <w:ind w:left="426" w:hanging="284"/>
        <w:jc w:val="both"/>
        <w:rPr>
          <w:rFonts w:ascii="Times New Roman" w:eastAsia="Times New Roman" w:hAnsi="Times New Roman" w:cs="Times New Roman"/>
          <w:color w:val="FF0000"/>
          <w:lang w:eastAsia="ar-SA"/>
        </w:rPr>
      </w:pPr>
      <w:r w:rsidRPr="004E28DC">
        <w:rPr>
          <w:rFonts w:ascii="Times New Roman" w:eastAsia="Times New Roman" w:hAnsi="Times New Roman" w:cs="Times New Roman"/>
          <w:lang w:eastAsia="ar-SA"/>
        </w:rPr>
        <w:t xml:space="preserve">e) </w:t>
      </w:r>
      <w:r w:rsidR="005A250F" w:rsidRPr="004E28DC">
        <w:rPr>
          <w:rFonts w:ascii="Times New Roman" w:eastAsia="Times New Roman" w:hAnsi="Times New Roman" w:cs="Times New Roman"/>
          <w:color w:val="FF0000"/>
          <w:lang w:eastAsia="ar-SA"/>
        </w:rPr>
        <w:t xml:space="preserve"> </w:t>
      </w:r>
      <w:r w:rsidR="000B3904" w:rsidRPr="004E28DC">
        <w:rPr>
          <w:rFonts w:ascii="Times New Roman" w:eastAsia="Times New Roman" w:hAnsi="Times New Roman" w:cs="Times New Roman"/>
          <w:lang w:eastAsia="ar-SA"/>
        </w:rPr>
        <w:t xml:space="preserve">montaż </w:t>
      </w:r>
      <w:r w:rsidR="000B3904" w:rsidRPr="004E28DC">
        <w:rPr>
          <w:rFonts w:ascii="Times New Roman" w:eastAsia="Times New Roman" w:hAnsi="Times New Roman" w:cs="Times New Roman"/>
          <w:lang w:eastAsia="pl-PL"/>
        </w:rPr>
        <w:t>licznika</w:t>
      </w:r>
      <w:r w:rsidR="00796358">
        <w:rPr>
          <w:rFonts w:ascii="Times New Roman" w:eastAsia="Times New Roman" w:hAnsi="Times New Roman" w:cs="Times New Roman"/>
          <w:lang w:eastAsia="pl-PL"/>
        </w:rPr>
        <w:t xml:space="preserve"> (falownika)</w:t>
      </w:r>
      <w:r w:rsidR="000B3904" w:rsidRPr="004E28DC">
        <w:rPr>
          <w:rFonts w:ascii="Times New Roman" w:eastAsia="Times New Roman" w:hAnsi="Times New Roman" w:cs="Times New Roman"/>
          <w:lang w:eastAsia="pl-PL"/>
        </w:rPr>
        <w:t xml:space="preserve"> całościowej produkcji energii elektrycznej (brutto) z wyświetlaczem (w tym umożliwiający przedstawienie wielkości produkcji energii elektrycznej na dany dzień),</w:t>
      </w:r>
    </w:p>
    <w:p w14:paraId="4ACB6070"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f) </w:t>
      </w:r>
      <w:r w:rsidR="000B3904" w:rsidRPr="004E28DC">
        <w:rPr>
          <w:rFonts w:ascii="Times New Roman" w:eastAsia="Times New Roman" w:hAnsi="Times New Roman" w:cs="Times New Roman"/>
          <w:color w:val="FF0000"/>
          <w:lang w:eastAsia="pl-PL"/>
        </w:rPr>
        <w:t xml:space="preserve"> </w:t>
      </w:r>
      <w:r w:rsidRPr="004E28DC">
        <w:rPr>
          <w:rFonts w:ascii="Times New Roman" w:eastAsia="Times New Roman" w:hAnsi="Times New Roman" w:cs="Times New Roman"/>
          <w:lang w:eastAsia="pl-PL"/>
        </w:rPr>
        <w:t>opracowanie instrukcji obsługi i instrukcji przeciwpożarowej instalacji,</w:t>
      </w:r>
    </w:p>
    <w:p w14:paraId="773F7C01"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g) dokonanie wszelkich ewentualnych uzgodnień, zgłoszeń i uzyskanie wszelkich niezbędnych pozwoleń związanych z prawem budowlanym oraz uzgodnieniami Ppoż.</w:t>
      </w:r>
    </w:p>
    <w:p w14:paraId="598531F7" w14:textId="77777777" w:rsidR="006C1CED" w:rsidRPr="004E28DC" w:rsidRDefault="006C1CED" w:rsidP="004E28DC">
      <w:pPr>
        <w:autoSpaceDE w:val="0"/>
        <w:autoSpaceDN w:val="0"/>
        <w:adjustRightInd w:val="0"/>
        <w:spacing w:after="0" w:line="360" w:lineRule="auto"/>
        <w:ind w:left="426" w:hanging="284"/>
        <w:jc w:val="both"/>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h)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wykonanie niezbędnych prac porządkowych po realizacji prac.</w:t>
      </w:r>
    </w:p>
    <w:p w14:paraId="65DAB775" w14:textId="77777777" w:rsidR="006C1CED" w:rsidRPr="004E28DC" w:rsidRDefault="006C1CED" w:rsidP="004E28DC">
      <w:pPr>
        <w:autoSpaceDE w:val="0"/>
        <w:autoSpaceDN w:val="0"/>
        <w:adjustRightInd w:val="0"/>
        <w:spacing w:after="0" w:line="360" w:lineRule="auto"/>
        <w:ind w:left="426" w:hanging="284"/>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i)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uruchomienie oraz przeprowadzenie testów ruchowych jak również prób odbiorczych,</w:t>
      </w:r>
    </w:p>
    <w:p w14:paraId="12BCDE78" w14:textId="77777777" w:rsidR="005A250F" w:rsidRPr="004E28DC" w:rsidRDefault="006C1CED" w:rsidP="004E28DC">
      <w:pPr>
        <w:autoSpaceDE w:val="0"/>
        <w:autoSpaceDN w:val="0"/>
        <w:adjustRightInd w:val="0"/>
        <w:spacing w:after="0" w:line="360" w:lineRule="auto"/>
        <w:ind w:left="426" w:hanging="284"/>
        <w:rPr>
          <w:rFonts w:ascii="Times New Roman" w:eastAsia="Times New Roman" w:hAnsi="Times New Roman" w:cs="Times New Roman"/>
          <w:lang w:eastAsia="pl-PL"/>
        </w:rPr>
      </w:pPr>
      <w:r w:rsidRPr="004E28DC">
        <w:rPr>
          <w:rFonts w:ascii="Times New Roman" w:eastAsia="Times New Roman" w:hAnsi="Times New Roman" w:cs="Times New Roman"/>
          <w:lang w:eastAsia="pl-PL"/>
        </w:rPr>
        <w:t xml:space="preserve">j)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pl-PL"/>
        </w:rPr>
        <w:t xml:space="preserve">dokonanie zgłoszenia (w porozumieniu z Użytkownikami poszczególnych instalacji fotowoltaicznych) </w:t>
      </w:r>
      <w:proofErr w:type="spellStart"/>
      <w:r w:rsidRPr="004E28DC">
        <w:rPr>
          <w:rFonts w:ascii="Times New Roman" w:eastAsia="Times New Roman" w:hAnsi="Times New Roman" w:cs="Times New Roman"/>
          <w:lang w:eastAsia="pl-PL"/>
        </w:rPr>
        <w:t>mikroinstalacji</w:t>
      </w:r>
      <w:proofErr w:type="spellEnd"/>
      <w:r w:rsidRPr="004E28DC">
        <w:rPr>
          <w:rFonts w:ascii="Times New Roman" w:eastAsia="Times New Roman" w:hAnsi="Times New Roman" w:cs="Times New Roman"/>
          <w:lang w:eastAsia="pl-PL"/>
        </w:rPr>
        <w:t xml:space="preserve"> Sprzedawcy energii elektrycznej oraz w razie konieczności uaktualnienia (dostosowania) mocy przy</w:t>
      </w:r>
      <w:r w:rsidR="005A250F" w:rsidRPr="004E28DC">
        <w:rPr>
          <w:rFonts w:ascii="Times New Roman" w:eastAsia="Times New Roman" w:hAnsi="Times New Roman" w:cs="Times New Roman"/>
          <w:lang w:eastAsia="pl-PL"/>
        </w:rPr>
        <w:t>łączeniowej właściwego obiektu.</w:t>
      </w:r>
    </w:p>
    <w:p w14:paraId="72AF68B3" w14:textId="77777777" w:rsidR="006C1CED" w:rsidRPr="004E28DC" w:rsidRDefault="006C1CED" w:rsidP="004E28DC">
      <w:pPr>
        <w:autoSpaceDE w:val="0"/>
        <w:autoSpaceDN w:val="0"/>
        <w:adjustRightInd w:val="0"/>
        <w:spacing w:after="0" w:line="360" w:lineRule="auto"/>
        <w:ind w:left="426" w:hanging="284"/>
        <w:rPr>
          <w:rFonts w:ascii="Times New Roman" w:eastAsia="Times New Roman" w:hAnsi="Times New Roman" w:cs="Times New Roman"/>
          <w:lang w:eastAsia="ar-SA"/>
        </w:rPr>
      </w:pPr>
      <w:r w:rsidRPr="004E28DC">
        <w:rPr>
          <w:rFonts w:ascii="Times New Roman" w:eastAsia="Times New Roman" w:hAnsi="Times New Roman" w:cs="Times New Roman"/>
          <w:lang w:eastAsia="pl-PL"/>
        </w:rPr>
        <w:t xml:space="preserve">k) </w:t>
      </w:r>
      <w:r w:rsidR="005A250F" w:rsidRPr="004E28DC">
        <w:rPr>
          <w:rFonts w:ascii="Times New Roman" w:eastAsia="Times New Roman" w:hAnsi="Times New Roman" w:cs="Times New Roman"/>
          <w:lang w:eastAsia="pl-PL"/>
        </w:rPr>
        <w:t xml:space="preserve"> </w:t>
      </w:r>
      <w:r w:rsidRPr="004E28DC">
        <w:rPr>
          <w:rFonts w:ascii="Times New Roman" w:eastAsia="Times New Roman" w:hAnsi="Times New Roman" w:cs="Times New Roman"/>
          <w:lang w:eastAsia="ar-SA"/>
        </w:rPr>
        <w:t>przeszkolenie użytkowników i przekazanie instalacji fotowoltaicznej Zamawiającemu,</w:t>
      </w:r>
    </w:p>
    <w:p w14:paraId="54C3D43F" w14:textId="58F908C1" w:rsidR="00E07A63" w:rsidRPr="004E28DC" w:rsidRDefault="00E07A63" w:rsidP="004E28DC">
      <w:pPr>
        <w:autoSpaceDE w:val="0"/>
        <w:autoSpaceDN w:val="0"/>
        <w:adjustRightInd w:val="0"/>
        <w:spacing w:after="0" w:line="360" w:lineRule="auto"/>
        <w:ind w:left="426" w:hanging="284"/>
        <w:rPr>
          <w:rFonts w:ascii="Times New Roman" w:eastAsia="Times New Roman" w:hAnsi="Times New Roman" w:cs="Times New Roman"/>
          <w:lang w:eastAsia="pl-PL"/>
        </w:rPr>
      </w:pPr>
      <w:r w:rsidRPr="004E28DC">
        <w:rPr>
          <w:rFonts w:ascii="Times New Roman" w:eastAsia="Times New Roman" w:hAnsi="Times New Roman" w:cs="Times New Roman"/>
          <w:lang w:eastAsia="ar-SA"/>
        </w:rPr>
        <w:t>l) uruchomienie aplikacji mobilnej umożliwiającej Zamawiającemu nadzór nad wykonanymi instalacjami,</w:t>
      </w:r>
    </w:p>
    <w:p w14:paraId="4E508354" w14:textId="0FED8B3F" w:rsidR="00D3496D" w:rsidRPr="004E28DC" w:rsidRDefault="006C1CED" w:rsidP="004E28DC">
      <w:pPr>
        <w:spacing w:after="0" w:line="360" w:lineRule="auto"/>
        <w:ind w:left="426" w:hanging="284"/>
        <w:contextualSpacing/>
        <w:jc w:val="both"/>
        <w:rPr>
          <w:rFonts w:ascii="Times New Roman" w:eastAsia="Calibri" w:hAnsi="Times New Roman" w:cs="Times New Roman"/>
          <w:lang w:val="cs-CZ" w:eastAsia="ar-SA"/>
        </w:rPr>
      </w:pPr>
      <w:r w:rsidRPr="004E28DC">
        <w:rPr>
          <w:rFonts w:ascii="Times New Roman" w:eastAsia="Calibri" w:hAnsi="Times New Roman" w:cs="Times New Roman"/>
          <w:lang w:val="cs-CZ" w:eastAsia="ar-SA"/>
        </w:rPr>
        <w:t xml:space="preserve">l)  </w:t>
      </w:r>
      <w:r w:rsidR="005A250F" w:rsidRPr="004E28DC">
        <w:rPr>
          <w:rFonts w:ascii="Times New Roman" w:eastAsia="Calibri" w:hAnsi="Times New Roman" w:cs="Times New Roman"/>
          <w:lang w:val="cs-CZ" w:eastAsia="ar-SA"/>
        </w:rPr>
        <w:t xml:space="preserve"> </w:t>
      </w:r>
      <w:r w:rsidRPr="004E28DC">
        <w:rPr>
          <w:rFonts w:ascii="Times New Roman" w:eastAsia="Calibri" w:hAnsi="Times New Roman" w:cs="Times New Roman"/>
          <w:lang w:val="cs-CZ" w:eastAsia="ar-SA"/>
        </w:rPr>
        <w:t>przekazanie użytkownikowi dokumentacji powykonawczej instalacji fotowoltaicznej</w:t>
      </w:r>
      <w:r w:rsidR="00E07A63" w:rsidRPr="004E28DC">
        <w:rPr>
          <w:rFonts w:ascii="Times New Roman" w:eastAsia="Calibri" w:hAnsi="Times New Roman" w:cs="Times New Roman"/>
          <w:lang w:val="cs-CZ" w:eastAsia="ar-SA"/>
        </w:rPr>
        <w:t>.</w:t>
      </w:r>
    </w:p>
    <w:p w14:paraId="01CB015D" w14:textId="77777777" w:rsidR="006C42CD" w:rsidRPr="007A45D6" w:rsidRDefault="006C42CD" w:rsidP="00D3496D">
      <w:pPr>
        <w:spacing w:after="0" w:line="240" w:lineRule="auto"/>
        <w:contextualSpacing/>
        <w:jc w:val="both"/>
        <w:rPr>
          <w:rFonts w:ascii="Times New Roman" w:eastAsia="Calibri" w:hAnsi="Times New Roman" w:cs="Times New Roman"/>
          <w:color w:val="FF0000"/>
          <w:sz w:val="16"/>
          <w:szCs w:val="16"/>
        </w:rPr>
      </w:pPr>
    </w:p>
    <w:p w14:paraId="7ADCDA83" w14:textId="77777777" w:rsidR="007A45D6" w:rsidRPr="00D33BF7" w:rsidRDefault="007A45D6" w:rsidP="00D33BF7">
      <w:pPr>
        <w:pStyle w:val="Akapitzlist"/>
        <w:numPr>
          <w:ilvl w:val="0"/>
          <w:numId w:val="15"/>
        </w:numPr>
        <w:autoSpaceDE w:val="0"/>
        <w:autoSpaceDN w:val="0"/>
        <w:adjustRightInd w:val="0"/>
        <w:spacing w:after="0" w:line="360" w:lineRule="auto"/>
        <w:jc w:val="both"/>
        <w:rPr>
          <w:rFonts w:ascii="Times New Roman" w:eastAsia="Times New Roman" w:hAnsi="Times New Roman"/>
          <w:lang w:eastAsia="pl-PL"/>
        </w:rPr>
      </w:pPr>
      <w:r w:rsidRPr="00D33BF7">
        <w:rPr>
          <w:rFonts w:ascii="Times New Roman" w:eastAsia="Times New Roman" w:hAnsi="Times New Roman"/>
          <w:lang w:eastAsia="pl-PL"/>
        </w:rPr>
        <w:t>Wymagane jest aby montaż instalacji fotowoltaicznej był przeprowadzony przez osoby - instalatorów posiadających certyfikaty Urzędu Dozoru Technicznego które potwierdzałyby posiadanie kwalifikacji do instalowania systemów fotowoltaicznych. Podłączenie instalacji w Rozdzielniach Głównych poszczególnych obiektów może być wykonane tylko przez osobę posiadającą ważne uprawnienia SEP „E” oraz „D”.  Osoby te muszą posiadać minimum roczne doświadczenie. Warunek ten spełni Wykonawca który przedstawi odpowiednie dokumenty potwierdzające spełnienie tego warunku.</w:t>
      </w:r>
    </w:p>
    <w:p w14:paraId="05B7C290" w14:textId="77777777" w:rsidR="007A45D6" w:rsidRPr="00D33BF7" w:rsidRDefault="007A45D6" w:rsidP="00D33BF7">
      <w:pPr>
        <w:autoSpaceDE w:val="0"/>
        <w:autoSpaceDN w:val="0"/>
        <w:adjustRightInd w:val="0"/>
        <w:spacing w:after="0" w:line="360" w:lineRule="auto"/>
        <w:ind w:left="708"/>
        <w:jc w:val="both"/>
        <w:rPr>
          <w:rFonts w:ascii="Times New Roman" w:eastAsia="Times New Roman" w:hAnsi="Times New Roman" w:cs="Times New Roman"/>
          <w:lang w:eastAsia="pl-PL"/>
        </w:rPr>
      </w:pPr>
      <w:r w:rsidRPr="00D33BF7">
        <w:rPr>
          <w:rFonts w:ascii="Times New Roman" w:eastAsia="Times New Roman" w:hAnsi="Times New Roman" w:cs="Times New Roman"/>
          <w:lang w:eastAsia="pl-PL"/>
        </w:rPr>
        <w:t>Montaż instalacji na dachach budynków może być przeprowadzony tylko przez osoby posiadające ważne badania lekarskie, badania do przeprowadzania prac na wysokości oraz szkolenia BHP. Przed podpisaniem umowy Wykonawca zobowiązany jest do przekazania Zamawiającemu listy osób realizujących prace na wysokości i dokumenty potwierdzające posiadanie przez nie w/w badania oraz szkolenia BHP.</w:t>
      </w:r>
    </w:p>
    <w:p w14:paraId="1B40458C" w14:textId="77777777" w:rsidR="007A45D6" w:rsidRDefault="007A45D6" w:rsidP="00D3496D">
      <w:pPr>
        <w:spacing w:after="0" w:line="240" w:lineRule="auto"/>
        <w:contextualSpacing/>
        <w:jc w:val="both"/>
        <w:rPr>
          <w:rFonts w:eastAsia="Calibri" w:cstheme="minorHAnsi"/>
          <w:color w:val="FF0000"/>
          <w:sz w:val="16"/>
          <w:szCs w:val="16"/>
        </w:rPr>
      </w:pPr>
    </w:p>
    <w:p w14:paraId="4139CD8C" w14:textId="7C576747" w:rsidR="007A45D6" w:rsidRPr="00D33BF7" w:rsidRDefault="007A45D6" w:rsidP="00D33BF7">
      <w:pPr>
        <w:pStyle w:val="Akapitzlist"/>
        <w:numPr>
          <w:ilvl w:val="0"/>
          <w:numId w:val="15"/>
        </w:numPr>
        <w:spacing w:line="360" w:lineRule="auto"/>
        <w:jc w:val="both"/>
        <w:rPr>
          <w:rFonts w:ascii="Times New Roman" w:hAnsi="Times New Roman"/>
          <w:lang w:eastAsia="ar-SA"/>
        </w:rPr>
      </w:pPr>
      <w:r w:rsidRPr="00D33BF7">
        <w:rPr>
          <w:rFonts w:ascii="Times New Roman" w:hAnsi="Times New Roman"/>
          <w:lang w:eastAsia="ar-SA"/>
        </w:rPr>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t>
      </w:r>
      <w:r w:rsidR="00D33BF7" w:rsidRPr="00D33BF7">
        <w:rPr>
          <w:rFonts w:ascii="Times New Roman" w:hAnsi="Times New Roman"/>
          <w:lang w:eastAsia="ar-SA"/>
        </w:rPr>
        <w:br/>
      </w:r>
      <w:r w:rsidRPr="00D33BF7">
        <w:rPr>
          <w:rFonts w:ascii="Times New Roman" w:hAnsi="Times New Roman"/>
          <w:lang w:eastAsia="ar-SA"/>
        </w:rPr>
        <w:t xml:space="preserve">w stosunku do przywołanych pod warunkiem, że proponowany przez Wykonawcę materiał, urządzenia i technologie posiadają parametry techniczne i fizyczne nie gorsze niż materiały urządzenia  i technologie wskazane w tych opracowaniach. </w:t>
      </w:r>
    </w:p>
    <w:p w14:paraId="5D8DDA25" w14:textId="77777777" w:rsidR="00D3185B" w:rsidRDefault="007A45D6" w:rsidP="00D3185B">
      <w:pPr>
        <w:pStyle w:val="Akapitzlist"/>
        <w:numPr>
          <w:ilvl w:val="0"/>
          <w:numId w:val="15"/>
        </w:numPr>
        <w:tabs>
          <w:tab w:val="left" w:pos="142"/>
        </w:tabs>
        <w:suppressAutoHyphens/>
        <w:spacing w:line="360" w:lineRule="auto"/>
        <w:jc w:val="both"/>
        <w:rPr>
          <w:rFonts w:ascii="Times New Roman" w:hAnsi="Times New Roman"/>
        </w:rPr>
      </w:pPr>
      <w:r w:rsidRPr="00D33BF7">
        <w:rPr>
          <w:rFonts w:ascii="Times New Roman" w:hAnsi="Times New Roman"/>
        </w:rPr>
        <w:lastRenderedPageBreak/>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14:paraId="31B4291C" w14:textId="2BD9CCAD" w:rsidR="007A45D6" w:rsidRPr="00D3185B" w:rsidRDefault="007A45D6" w:rsidP="00D3185B">
      <w:pPr>
        <w:pStyle w:val="Akapitzlist"/>
        <w:numPr>
          <w:ilvl w:val="0"/>
          <w:numId w:val="15"/>
        </w:numPr>
        <w:tabs>
          <w:tab w:val="left" w:pos="142"/>
        </w:tabs>
        <w:suppressAutoHyphens/>
        <w:spacing w:line="360" w:lineRule="auto"/>
        <w:jc w:val="both"/>
        <w:rPr>
          <w:rFonts w:ascii="Times New Roman" w:hAnsi="Times New Roman"/>
        </w:rPr>
      </w:pPr>
      <w:r w:rsidRPr="00D3185B">
        <w:rPr>
          <w:rFonts w:ascii="Times New Roman" w:hAnsi="Times New Roman"/>
        </w:rPr>
        <w:t>Wszystkie materiały i urządzenia wchodzące w skład przedmiotu zamówienia muszą być fabrycznie nowe</w:t>
      </w:r>
      <w:r w:rsidR="00D3185B" w:rsidRPr="00D3185B">
        <w:rPr>
          <w:rFonts w:ascii="Times New Roman" w:hAnsi="Times New Roman"/>
        </w:rPr>
        <w:t xml:space="preserve"> (nie starsze niż 12 miesięcy), posiadać gwarancję producentów zgodnie </w:t>
      </w:r>
      <w:r w:rsidR="00D3185B" w:rsidRPr="00D3185B">
        <w:rPr>
          <w:rFonts w:ascii="Times New Roman" w:hAnsi="Times New Roman"/>
        </w:rPr>
        <w:br/>
        <w:t>z wymaganiami minimalnymi określonymi przez Zamawiającego, posiadać wymagane certyfikaty, posiadać instrukcję obsługi i użytkowania w języku polskim.</w:t>
      </w:r>
      <w:r w:rsidRPr="00D3185B">
        <w:rPr>
          <w:rFonts w:ascii="Times New Roman" w:hAnsi="Times New Roman"/>
          <w:iCs/>
        </w:rPr>
        <w:t xml:space="preserve">. </w:t>
      </w:r>
      <w:r w:rsidRPr="00D3185B">
        <w:rPr>
          <w:rFonts w:ascii="Times New Roman" w:hAnsi="Times New Roman"/>
        </w:rPr>
        <w:t xml:space="preserve">Przedmiot zamówienia będzie realizowany z materiałów i wyrobów dostarczonych na miejsce zamontowania przez Wykonawcę. </w:t>
      </w:r>
    </w:p>
    <w:p w14:paraId="6799F7AD" w14:textId="77777777" w:rsidR="007A45D6" w:rsidRPr="00416A8E" w:rsidRDefault="007A45D6" w:rsidP="00416A8E">
      <w:pPr>
        <w:pStyle w:val="Akapitzlist"/>
        <w:numPr>
          <w:ilvl w:val="0"/>
          <w:numId w:val="15"/>
        </w:numPr>
        <w:tabs>
          <w:tab w:val="left" w:pos="142"/>
        </w:tabs>
        <w:suppressAutoHyphens/>
        <w:spacing w:line="360" w:lineRule="auto"/>
        <w:jc w:val="both"/>
        <w:rPr>
          <w:rFonts w:ascii="Times New Roman" w:hAnsi="Times New Roman"/>
        </w:rPr>
      </w:pPr>
      <w:r w:rsidRPr="00416A8E">
        <w:rPr>
          <w:rFonts w:ascii="Times New Roman" w:hAnsi="Times New Roman"/>
        </w:rPr>
        <w:t xml:space="preserve">Wszelkie materiały i urządzenia stosowane do realizacji przedmiotu zamówienia winny odpowiadać obowiązującym przepisom i normom, posiadać certyfikaty, atesty lub deklaracje zgodności dopuszczenia do stosowania na rynku polskim. </w:t>
      </w:r>
    </w:p>
    <w:p w14:paraId="18BFA641" w14:textId="77777777" w:rsidR="007A45D6" w:rsidRDefault="007A45D6" w:rsidP="00416A8E">
      <w:pPr>
        <w:pStyle w:val="Akapitzlist"/>
        <w:numPr>
          <w:ilvl w:val="0"/>
          <w:numId w:val="15"/>
        </w:numPr>
        <w:tabs>
          <w:tab w:val="left" w:pos="142"/>
        </w:tabs>
        <w:suppressAutoHyphens/>
        <w:spacing w:line="360" w:lineRule="auto"/>
        <w:jc w:val="both"/>
        <w:rPr>
          <w:rFonts w:ascii="Times New Roman" w:hAnsi="Times New Roman"/>
        </w:rPr>
      </w:pPr>
      <w:r w:rsidRPr="00416A8E">
        <w:rPr>
          <w:rFonts w:ascii="Times New Roman" w:hAnsi="Times New Roman"/>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103C6B87" w14:textId="0930751D" w:rsidR="00416A8E" w:rsidRPr="00416A8E" w:rsidRDefault="00416A8E" w:rsidP="00416A8E">
      <w:pPr>
        <w:pStyle w:val="Akapitzlist"/>
        <w:numPr>
          <w:ilvl w:val="0"/>
          <w:numId w:val="15"/>
        </w:numPr>
        <w:tabs>
          <w:tab w:val="left" w:pos="142"/>
        </w:tabs>
        <w:suppressAutoHyphens/>
        <w:spacing w:line="360" w:lineRule="auto"/>
        <w:jc w:val="both"/>
        <w:rPr>
          <w:rFonts w:ascii="Times New Roman" w:hAnsi="Times New Roman"/>
        </w:rPr>
      </w:pPr>
      <w:r w:rsidRPr="00416A8E">
        <w:rPr>
          <w:rFonts w:ascii="Times New Roman" w:hAnsi="Times New Roman"/>
        </w:rPr>
        <w:t>Wykonawca zobowiązany jest do wykonania dokumentacji powykonawczej. Ewentualny koszt dokumentacji powykonawczej w całości obciążają Wykonawcę.</w:t>
      </w:r>
    </w:p>
    <w:p w14:paraId="0B59CF80" w14:textId="77777777" w:rsidR="007A45D6" w:rsidRPr="00416A8E" w:rsidRDefault="007A45D6" w:rsidP="00416A8E">
      <w:pPr>
        <w:pStyle w:val="Akapitzlist"/>
        <w:numPr>
          <w:ilvl w:val="0"/>
          <w:numId w:val="15"/>
        </w:numPr>
        <w:tabs>
          <w:tab w:val="left" w:pos="142"/>
          <w:tab w:val="num" w:pos="426"/>
        </w:tabs>
        <w:suppressAutoHyphens/>
        <w:spacing w:line="360" w:lineRule="auto"/>
        <w:jc w:val="both"/>
        <w:rPr>
          <w:rFonts w:ascii="Times New Roman" w:hAnsi="Times New Roman"/>
        </w:rPr>
      </w:pPr>
      <w:r w:rsidRPr="00416A8E">
        <w:rPr>
          <w:rFonts w:ascii="Times New Roman" w:hAnsi="Times New Roman"/>
        </w:rPr>
        <w:t>W okresie gwarancji i rękojmi:</w:t>
      </w:r>
    </w:p>
    <w:p w14:paraId="78611A78" w14:textId="77777777" w:rsidR="00416A8E" w:rsidRPr="00416A8E" w:rsidRDefault="007A45D6" w:rsidP="00416A8E">
      <w:pPr>
        <w:pStyle w:val="Akapitzlist"/>
        <w:numPr>
          <w:ilvl w:val="1"/>
          <w:numId w:val="15"/>
        </w:numPr>
        <w:autoSpaceDE w:val="0"/>
        <w:autoSpaceDN w:val="0"/>
        <w:adjustRightInd w:val="0"/>
        <w:spacing w:line="360" w:lineRule="auto"/>
        <w:jc w:val="both"/>
        <w:rPr>
          <w:rFonts w:ascii="Times New Roman" w:hAnsi="Times New Roman"/>
        </w:rPr>
      </w:pPr>
      <w:r w:rsidRPr="00416A8E">
        <w:rPr>
          <w:rFonts w:ascii="Times New Roman" w:hAnsi="Times New Roman"/>
        </w:rPr>
        <w:t>Naprawy wynikające z udzielonej gwarancji i rękojmi będą wykonywane bezpłatnie</w:t>
      </w:r>
      <w:r w:rsidR="00240F4D" w:rsidRPr="00416A8E">
        <w:rPr>
          <w:rFonts w:ascii="Times New Roman" w:hAnsi="Times New Roman"/>
        </w:rPr>
        <w:t xml:space="preserve"> na koszt Wykonawcy</w:t>
      </w:r>
      <w:r w:rsidRPr="00416A8E">
        <w:rPr>
          <w:rFonts w:ascii="Times New Roman" w:hAnsi="Times New Roman"/>
        </w:rPr>
        <w:t xml:space="preserve">. </w:t>
      </w:r>
    </w:p>
    <w:p w14:paraId="5CC526FC" w14:textId="080EC7D8" w:rsidR="007A45D6" w:rsidRPr="00B42D9F" w:rsidRDefault="007A45D6" w:rsidP="00416A8E">
      <w:pPr>
        <w:pStyle w:val="Akapitzlist"/>
        <w:numPr>
          <w:ilvl w:val="1"/>
          <w:numId w:val="15"/>
        </w:numPr>
        <w:autoSpaceDE w:val="0"/>
        <w:autoSpaceDN w:val="0"/>
        <w:adjustRightInd w:val="0"/>
        <w:spacing w:line="360" w:lineRule="auto"/>
        <w:jc w:val="both"/>
        <w:rPr>
          <w:rFonts w:ascii="Times New Roman" w:hAnsi="Times New Roman"/>
        </w:rPr>
      </w:pPr>
      <w:r w:rsidRPr="00B42D9F">
        <w:rPr>
          <w:rFonts w:ascii="Times New Roman" w:hAnsi="Times New Roman"/>
        </w:rPr>
        <w:t>Wykonawca wykona</w:t>
      </w:r>
      <w:r w:rsidR="00220F56" w:rsidRPr="00B42D9F">
        <w:rPr>
          <w:rFonts w:ascii="Times New Roman" w:hAnsi="Times New Roman"/>
        </w:rPr>
        <w:t xml:space="preserve"> w </w:t>
      </w:r>
      <w:r w:rsidR="00220F56" w:rsidRPr="00E14728">
        <w:rPr>
          <w:rFonts w:ascii="Times New Roman" w:hAnsi="Times New Roman"/>
          <w:b/>
          <w:bCs/>
        </w:rPr>
        <w:t>okresie dwóch pierwszych lat</w:t>
      </w:r>
      <w:r w:rsidR="00220F56" w:rsidRPr="00B42D9F">
        <w:rPr>
          <w:rFonts w:ascii="Times New Roman" w:hAnsi="Times New Roman"/>
        </w:rPr>
        <w:t xml:space="preserve"> użytkowania</w:t>
      </w:r>
      <w:r w:rsidR="00796358">
        <w:rPr>
          <w:rFonts w:ascii="Times New Roman" w:hAnsi="Times New Roman"/>
        </w:rPr>
        <w:t xml:space="preserve"> dwa</w:t>
      </w:r>
      <w:r w:rsidRPr="00B42D9F">
        <w:rPr>
          <w:rFonts w:ascii="Times New Roman" w:hAnsi="Times New Roman"/>
        </w:rPr>
        <w:t xml:space="preserve"> bezpłatn</w:t>
      </w:r>
      <w:r w:rsidR="00796358">
        <w:rPr>
          <w:rFonts w:ascii="Times New Roman" w:hAnsi="Times New Roman"/>
        </w:rPr>
        <w:t>e</w:t>
      </w:r>
      <w:r w:rsidRPr="00B42D9F">
        <w:rPr>
          <w:rFonts w:ascii="Times New Roman" w:hAnsi="Times New Roman"/>
        </w:rPr>
        <w:t xml:space="preserve"> coroczn</w:t>
      </w:r>
      <w:r w:rsidR="00796358">
        <w:rPr>
          <w:rFonts w:ascii="Times New Roman" w:hAnsi="Times New Roman"/>
        </w:rPr>
        <w:t>e</w:t>
      </w:r>
      <w:r w:rsidRPr="00B42D9F">
        <w:rPr>
          <w:rFonts w:ascii="Times New Roman" w:hAnsi="Times New Roman"/>
        </w:rPr>
        <w:t xml:space="preserve"> przegląd</w:t>
      </w:r>
      <w:r w:rsidR="00796358">
        <w:rPr>
          <w:rFonts w:ascii="Times New Roman" w:hAnsi="Times New Roman"/>
        </w:rPr>
        <w:t>y</w:t>
      </w:r>
      <w:r w:rsidRPr="00B42D9F">
        <w:rPr>
          <w:rFonts w:ascii="Times New Roman" w:hAnsi="Times New Roman"/>
        </w:rPr>
        <w:t xml:space="preserve"> instalacji oraz</w:t>
      </w:r>
      <w:r w:rsidR="00796358">
        <w:rPr>
          <w:rFonts w:ascii="Times New Roman" w:hAnsi="Times New Roman"/>
        </w:rPr>
        <w:t xml:space="preserve"> jeden</w:t>
      </w:r>
      <w:r w:rsidRPr="00B42D9F">
        <w:rPr>
          <w:rFonts w:ascii="Times New Roman" w:hAnsi="Times New Roman"/>
        </w:rPr>
        <w:t xml:space="preserve"> pomiary instalacji po stronie AC oraz DC</w:t>
      </w:r>
      <w:r w:rsidR="00416A8E" w:rsidRPr="00B42D9F">
        <w:rPr>
          <w:rFonts w:ascii="Times New Roman" w:hAnsi="Times New Roman"/>
        </w:rPr>
        <w:t>,</w:t>
      </w:r>
      <w:r w:rsidRPr="00B42D9F">
        <w:rPr>
          <w:rFonts w:ascii="Times New Roman" w:hAnsi="Times New Roman"/>
        </w:rPr>
        <w:t xml:space="preserve"> które dostarczy do Zamawiającego.</w:t>
      </w:r>
      <w:r w:rsidR="00796358">
        <w:rPr>
          <w:rFonts w:ascii="Times New Roman" w:hAnsi="Times New Roman"/>
        </w:rPr>
        <w:t xml:space="preserve"> Pomiar instalacji wykonany będzie najwcześniej po pierwszym roku od uruchomienia instalacji.</w:t>
      </w:r>
    </w:p>
    <w:p w14:paraId="6105CF14" w14:textId="77777777" w:rsidR="005D2C07" w:rsidRPr="00416A8E" w:rsidRDefault="005D2C07" w:rsidP="005D2C07">
      <w:pPr>
        <w:pStyle w:val="Akapitzlist"/>
        <w:autoSpaceDE w:val="0"/>
        <w:autoSpaceDN w:val="0"/>
        <w:adjustRightInd w:val="0"/>
        <w:spacing w:line="360" w:lineRule="auto"/>
        <w:ind w:left="1440"/>
        <w:jc w:val="both"/>
        <w:rPr>
          <w:rFonts w:ascii="Times New Roman" w:hAnsi="Times New Roman"/>
          <w:color w:val="FF0000"/>
        </w:rPr>
      </w:pPr>
    </w:p>
    <w:p w14:paraId="4273CF49" w14:textId="77777777" w:rsidR="007A45D6" w:rsidRPr="00416A8E" w:rsidRDefault="007A45D6" w:rsidP="00416A8E">
      <w:pPr>
        <w:pStyle w:val="Akapitzlist"/>
        <w:numPr>
          <w:ilvl w:val="0"/>
          <w:numId w:val="15"/>
        </w:numPr>
        <w:autoSpaceDE w:val="0"/>
        <w:autoSpaceDN w:val="0"/>
        <w:adjustRightInd w:val="0"/>
        <w:spacing w:line="360" w:lineRule="auto"/>
        <w:jc w:val="both"/>
        <w:rPr>
          <w:rFonts w:ascii="Times New Roman" w:hAnsi="Times New Roman"/>
        </w:rPr>
      </w:pPr>
      <w:r w:rsidRPr="00416A8E">
        <w:rPr>
          <w:rFonts w:ascii="Times New Roman" w:hAnsi="Times New Roman"/>
          <w:b/>
          <w:bCs/>
        </w:rPr>
        <w:t xml:space="preserve">Sprzęt: </w:t>
      </w:r>
    </w:p>
    <w:p w14:paraId="352E5F7C" w14:textId="77777777" w:rsidR="00416A8E" w:rsidRDefault="007A45D6" w:rsidP="00416A8E">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 xml:space="preserve">Stosowane przez Wykonawcę urządzenia techniczne - sprzęt techniczny musi być stosowany zgodnie z jego przeznaczeniem, a jego stan techniczny nie powodować zagrożeń dla życia </w:t>
      </w:r>
      <w:r w:rsidR="00240F4D" w:rsidRPr="00416A8E">
        <w:rPr>
          <w:rFonts w:ascii="Times New Roman" w:hAnsi="Times New Roman" w:cs="Times New Roman"/>
        </w:rPr>
        <w:br/>
      </w:r>
      <w:r w:rsidRPr="00416A8E">
        <w:rPr>
          <w:rFonts w:ascii="Times New Roman" w:hAnsi="Times New Roman" w:cs="Times New Roman"/>
        </w:rPr>
        <w:t xml:space="preserve">i zdrowia. </w:t>
      </w:r>
    </w:p>
    <w:p w14:paraId="6B2DE173" w14:textId="6AAA5811" w:rsidR="007A45D6" w:rsidRPr="00416A8E" w:rsidRDefault="007A45D6" w:rsidP="00416A8E">
      <w:pPr>
        <w:pStyle w:val="Akapitzlist"/>
        <w:numPr>
          <w:ilvl w:val="0"/>
          <w:numId w:val="15"/>
        </w:numPr>
        <w:autoSpaceDE w:val="0"/>
        <w:autoSpaceDN w:val="0"/>
        <w:adjustRightInd w:val="0"/>
        <w:spacing w:line="360" w:lineRule="auto"/>
        <w:jc w:val="both"/>
        <w:rPr>
          <w:rFonts w:ascii="Times New Roman" w:hAnsi="Times New Roman"/>
        </w:rPr>
      </w:pPr>
      <w:r w:rsidRPr="00416A8E">
        <w:rPr>
          <w:rFonts w:ascii="Times New Roman" w:hAnsi="Times New Roman"/>
          <w:b/>
          <w:bCs/>
        </w:rPr>
        <w:t xml:space="preserve">Transport: </w:t>
      </w:r>
    </w:p>
    <w:p w14:paraId="5A2EEF9D" w14:textId="35784CD3" w:rsidR="007A45D6" w:rsidRPr="00416A8E" w:rsidRDefault="007A45D6" w:rsidP="00416A8E">
      <w:pPr>
        <w:pStyle w:val="Tekstpodstawowywcity"/>
        <w:spacing w:after="0" w:line="360" w:lineRule="auto"/>
        <w:ind w:left="426"/>
        <w:jc w:val="both"/>
        <w:rPr>
          <w:sz w:val="22"/>
          <w:szCs w:val="22"/>
        </w:rPr>
      </w:pPr>
      <w:r w:rsidRPr="00416A8E">
        <w:rPr>
          <w:sz w:val="22"/>
          <w:szCs w:val="22"/>
        </w:rPr>
        <w:t xml:space="preserve">Celem realizacji zamówienia wykonawca jest zobowiązany w czasie trwania prac zabezpieczyć na własny koszt wywóz i utylizację gruzu i innych odpadów oraz zorganizować ich transport. </w:t>
      </w:r>
      <w:r w:rsidRPr="00416A8E">
        <w:rPr>
          <w:sz w:val="22"/>
          <w:szCs w:val="22"/>
        </w:rPr>
        <w:lastRenderedPageBreak/>
        <w:t xml:space="preserve">Transport na terenie Zamawiającego – Użytkownika winien odbywać się zgodnie z ustaleniami </w:t>
      </w:r>
      <w:r w:rsidR="00416A8E" w:rsidRPr="00416A8E">
        <w:rPr>
          <w:sz w:val="22"/>
          <w:szCs w:val="22"/>
        </w:rPr>
        <w:br/>
      </w:r>
      <w:r w:rsidRPr="00416A8E">
        <w:rPr>
          <w:sz w:val="22"/>
          <w:szCs w:val="22"/>
        </w:rPr>
        <w:t>i wymogami Zamawiającego – Użytkownika przedstawionymi przy przekazaniu terenu prac.</w:t>
      </w:r>
    </w:p>
    <w:p w14:paraId="55AB372C" w14:textId="77777777" w:rsidR="007A45D6" w:rsidRPr="00416A8E" w:rsidRDefault="007A45D6" w:rsidP="00416A8E">
      <w:pPr>
        <w:pStyle w:val="Tekstpodstawowywcity"/>
        <w:spacing w:after="0" w:line="360" w:lineRule="auto"/>
        <w:ind w:left="426" w:firstLine="565"/>
        <w:jc w:val="both"/>
        <w:rPr>
          <w:sz w:val="22"/>
          <w:szCs w:val="22"/>
        </w:rPr>
      </w:pPr>
    </w:p>
    <w:p w14:paraId="2470645C" w14:textId="5B83AE18" w:rsidR="007A45D6" w:rsidRPr="00416A8E" w:rsidRDefault="007A45D6" w:rsidP="00416A8E">
      <w:pPr>
        <w:pStyle w:val="Akapitzlist"/>
        <w:numPr>
          <w:ilvl w:val="0"/>
          <w:numId w:val="15"/>
        </w:numPr>
        <w:autoSpaceDE w:val="0"/>
        <w:autoSpaceDN w:val="0"/>
        <w:adjustRightInd w:val="0"/>
        <w:spacing w:line="360" w:lineRule="auto"/>
        <w:jc w:val="both"/>
        <w:rPr>
          <w:rFonts w:ascii="Times New Roman" w:hAnsi="Times New Roman"/>
        </w:rPr>
      </w:pPr>
      <w:r w:rsidRPr="00416A8E">
        <w:rPr>
          <w:rFonts w:ascii="Times New Roman" w:hAnsi="Times New Roman"/>
          <w:b/>
          <w:bCs/>
        </w:rPr>
        <w:t xml:space="preserve">Wykonanie robót: </w:t>
      </w:r>
    </w:p>
    <w:p w14:paraId="06C6DAF1" w14:textId="77777777" w:rsidR="007A45D6" w:rsidRDefault="007A45D6" w:rsidP="005D2C07">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Wykonawca musi zapewnić wykonanie pełnego zakresu prac zgodnie z opisem przedmiotu zamówienia dla poszczególnych instalacji wraz z ich uruchomieniem.</w:t>
      </w:r>
    </w:p>
    <w:p w14:paraId="77933768" w14:textId="5BBF447B" w:rsidR="005D2C07" w:rsidRPr="005D2C07" w:rsidRDefault="005D2C07" w:rsidP="005D2C07">
      <w:pPr>
        <w:pStyle w:val="Akapitzlist"/>
        <w:widowControl w:val="0"/>
        <w:numPr>
          <w:ilvl w:val="0"/>
          <w:numId w:val="15"/>
        </w:numPr>
        <w:spacing w:after="0" w:line="360" w:lineRule="auto"/>
        <w:jc w:val="both"/>
        <w:rPr>
          <w:rFonts w:ascii="Times New Roman" w:hAnsi="Times New Roman"/>
          <w:b/>
          <w:bCs/>
        </w:rPr>
      </w:pPr>
      <w:r w:rsidRPr="005D2C07">
        <w:rPr>
          <w:rFonts w:ascii="Times New Roman" w:hAnsi="Times New Roman"/>
          <w:b/>
          <w:bCs/>
        </w:rPr>
        <w:t>Aplikacja mobilna</w:t>
      </w:r>
    </w:p>
    <w:p w14:paraId="65C19507" w14:textId="3A1555D4" w:rsidR="005D2C07" w:rsidRPr="005D2C07" w:rsidRDefault="005D2C07" w:rsidP="005D2C07">
      <w:pPr>
        <w:pStyle w:val="Akapitzlist"/>
        <w:widowControl w:val="0"/>
        <w:numPr>
          <w:ilvl w:val="0"/>
          <w:numId w:val="14"/>
        </w:numPr>
        <w:spacing w:after="0" w:line="360" w:lineRule="auto"/>
        <w:jc w:val="both"/>
      </w:pPr>
      <w:r w:rsidRPr="005D2C07">
        <w:rPr>
          <w:rFonts w:ascii="Times New Roman" w:hAnsi="Times New Roman"/>
        </w:rPr>
        <w:t xml:space="preserve">umożliwiająca monitoring wydajności systemu w czasie rzeczywistym poprzez aplikację na </w:t>
      </w:r>
      <w:proofErr w:type="spellStart"/>
      <w:r w:rsidRPr="005D2C07">
        <w:rPr>
          <w:rFonts w:ascii="Times New Roman" w:hAnsi="Times New Roman"/>
        </w:rPr>
        <w:t>smartphonie</w:t>
      </w:r>
      <w:proofErr w:type="spellEnd"/>
      <w:r w:rsidRPr="005D2C07">
        <w:rPr>
          <w:rFonts w:ascii="Times New Roman" w:hAnsi="Times New Roman"/>
        </w:rPr>
        <w:t xml:space="preserve"> lub portal</w:t>
      </w:r>
      <w:r w:rsidR="00796358">
        <w:rPr>
          <w:rFonts w:ascii="Times New Roman" w:hAnsi="Times New Roman"/>
        </w:rPr>
        <w:t>u</w:t>
      </w:r>
      <w:r w:rsidRPr="005D2C07">
        <w:rPr>
          <w:rFonts w:ascii="Times New Roman" w:hAnsi="Times New Roman"/>
        </w:rPr>
        <w:t xml:space="preserve"> online, </w:t>
      </w:r>
    </w:p>
    <w:p w14:paraId="4E7F1E4F" w14:textId="77777777" w:rsidR="005D2C07" w:rsidRPr="005D2C07" w:rsidRDefault="005D2C07" w:rsidP="005D2C07">
      <w:pPr>
        <w:pStyle w:val="Akapitzlist"/>
        <w:widowControl w:val="0"/>
        <w:numPr>
          <w:ilvl w:val="0"/>
          <w:numId w:val="14"/>
        </w:numPr>
        <w:spacing w:after="0" w:line="360" w:lineRule="auto"/>
        <w:jc w:val="both"/>
      </w:pPr>
      <w:r w:rsidRPr="005D2C07">
        <w:rPr>
          <w:rFonts w:ascii="Times New Roman" w:hAnsi="Times New Roman"/>
        </w:rPr>
        <w:t>aplikacja umożliwia prezentację w czasie rzeczywistym m.in stanu pracy każdej instalacji z osobna, aktualnej produkcji energii elektrycznej, ilości wyprodukowanej energii elektrycznej w okresie dni, tygodni, miesięcy, lat.</w:t>
      </w:r>
    </w:p>
    <w:p w14:paraId="7DBAA4B2" w14:textId="77777777" w:rsidR="005D2C07" w:rsidRPr="007F3DE2" w:rsidRDefault="005D2C07" w:rsidP="005D2C07">
      <w:pPr>
        <w:widowControl w:val="0"/>
        <w:spacing w:after="0" w:line="240" w:lineRule="auto"/>
        <w:jc w:val="both"/>
        <w:rPr>
          <w:color w:val="FF0000"/>
        </w:rPr>
      </w:pPr>
    </w:p>
    <w:p w14:paraId="2C60E190" w14:textId="07320FE4" w:rsidR="007A45D6" w:rsidRPr="00416A8E" w:rsidRDefault="007A45D6" w:rsidP="00416A8E">
      <w:pPr>
        <w:pStyle w:val="Akapitzlist"/>
        <w:numPr>
          <w:ilvl w:val="0"/>
          <w:numId w:val="15"/>
        </w:numPr>
        <w:autoSpaceDE w:val="0"/>
        <w:autoSpaceDN w:val="0"/>
        <w:adjustRightInd w:val="0"/>
        <w:rPr>
          <w:rFonts w:ascii="Times New Roman" w:hAnsi="Times New Roman"/>
        </w:rPr>
      </w:pPr>
      <w:r w:rsidRPr="00416A8E">
        <w:rPr>
          <w:rFonts w:ascii="Times New Roman" w:hAnsi="Times New Roman"/>
          <w:b/>
          <w:bCs/>
        </w:rPr>
        <w:t xml:space="preserve">Opis sposobu odbioru prac i opis sposobu rozliczenia prac: </w:t>
      </w:r>
    </w:p>
    <w:p w14:paraId="1BBA1799" w14:textId="77777777" w:rsidR="007A45D6" w:rsidRPr="00416A8E" w:rsidRDefault="007A45D6" w:rsidP="00416A8E">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 xml:space="preserve">Gotowość do odbioru końcowego Wykonawca zgłasza Zamawiającemu w formie pisemnej. Odbiór końcowy zostanie przeprowadzony w terminie wyznaczonym przez Zamawiającego. </w:t>
      </w:r>
    </w:p>
    <w:p w14:paraId="4D280A98" w14:textId="5678045C" w:rsidR="007A45D6" w:rsidRPr="00416A8E" w:rsidRDefault="007A45D6" w:rsidP="00416A8E">
      <w:pPr>
        <w:autoSpaceDE w:val="0"/>
        <w:autoSpaceDN w:val="0"/>
        <w:adjustRightInd w:val="0"/>
        <w:spacing w:line="360" w:lineRule="auto"/>
        <w:ind w:left="426"/>
        <w:jc w:val="both"/>
        <w:rPr>
          <w:rFonts w:ascii="Times New Roman" w:hAnsi="Times New Roman" w:cs="Times New Roman"/>
        </w:rPr>
      </w:pPr>
      <w:r w:rsidRPr="00416A8E">
        <w:rPr>
          <w:rFonts w:ascii="Times New Roman" w:hAnsi="Times New Roman" w:cs="Times New Roman"/>
        </w:rPr>
        <w:t xml:space="preserve">Rozliczenie całości prac nastąpi na podstawie faktury końcowej sporządzonej w oparciu   </w:t>
      </w:r>
      <w:r w:rsidR="00416A8E" w:rsidRPr="00416A8E">
        <w:rPr>
          <w:rFonts w:ascii="Times New Roman" w:hAnsi="Times New Roman" w:cs="Times New Roman"/>
        </w:rPr>
        <w:br/>
      </w:r>
      <w:r w:rsidRPr="00416A8E">
        <w:rPr>
          <w:rFonts w:ascii="Times New Roman" w:hAnsi="Times New Roman" w:cs="Times New Roman"/>
        </w:rPr>
        <w:t>o protokół odbioru końcowego bez zastrzeżeń  podpisany przez komisję odbiorową</w:t>
      </w:r>
      <w:r w:rsidR="00510943">
        <w:rPr>
          <w:rFonts w:ascii="Times New Roman" w:hAnsi="Times New Roman" w:cs="Times New Roman"/>
        </w:rPr>
        <w:t xml:space="preserve"> Zamawiającego</w:t>
      </w:r>
      <w:r w:rsidRPr="00416A8E">
        <w:rPr>
          <w:rFonts w:ascii="Times New Roman" w:hAnsi="Times New Roman" w:cs="Times New Roman"/>
        </w:rPr>
        <w:t xml:space="preserve">. </w:t>
      </w:r>
    </w:p>
    <w:p w14:paraId="48B6A1BE" w14:textId="77777777" w:rsidR="007A45D6" w:rsidRDefault="007A45D6" w:rsidP="00D3496D">
      <w:pPr>
        <w:spacing w:after="0" w:line="240" w:lineRule="auto"/>
        <w:contextualSpacing/>
        <w:jc w:val="both"/>
        <w:rPr>
          <w:rFonts w:eastAsia="Calibri" w:cstheme="minorHAnsi"/>
          <w:color w:val="FF0000"/>
          <w:sz w:val="16"/>
          <w:szCs w:val="16"/>
        </w:rPr>
      </w:pPr>
    </w:p>
    <w:p w14:paraId="277E58DF" w14:textId="77777777" w:rsidR="007A45D6" w:rsidRDefault="007A45D6" w:rsidP="00D3496D">
      <w:pPr>
        <w:spacing w:after="0" w:line="240" w:lineRule="auto"/>
        <w:contextualSpacing/>
        <w:jc w:val="both"/>
        <w:rPr>
          <w:rFonts w:eastAsia="Calibri" w:cstheme="minorHAnsi"/>
          <w:color w:val="FF0000"/>
          <w:sz w:val="16"/>
          <w:szCs w:val="16"/>
        </w:rPr>
      </w:pPr>
    </w:p>
    <w:p w14:paraId="30A10A27" w14:textId="0496B3A8" w:rsidR="00BF5B2C" w:rsidRPr="005D2C07" w:rsidRDefault="00BF5B2C" w:rsidP="005D2C07">
      <w:pPr>
        <w:spacing w:after="0" w:line="360" w:lineRule="auto"/>
        <w:jc w:val="both"/>
        <w:rPr>
          <w:rFonts w:ascii="Times New Roman" w:eastAsia="Times New Roman" w:hAnsi="Times New Roman" w:cs="Times New Roman"/>
          <w:b/>
          <w:lang w:eastAsia="pl-PL"/>
        </w:rPr>
      </w:pPr>
      <w:r w:rsidRPr="005D2C07">
        <w:rPr>
          <w:rFonts w:ascii="Times New Roman" w:eastAsia="Times New Roman" w:hAnsi="Times New Roman" w:cs="Times New Roman"/>
          <w:b/>
          <w:lang w:eastAsia="pl-PL"/>
        </w:rPr>
        <w:t>Dla potwierdzenia spełnienia wymogów technicznych Wykonawca przedłoży: karty katalogowe, Certyfikaty, gwarancje producenta na proponowane przez siebie rozwiązania oraz oznaczy             w nich w sposób czytelny (np. poprzez podkreślenie, pokolorowanie itp.) wymagane w/w  parametry techniczne</w:t>
      </w:r>
      <w:r w:rsidR="00510943">
        <w:rPr>
          <w:rFonts w:ascii="Times New Roman" w:eastAsia="Times New Roman" w:hAnsi="Times New Roman" w:cs="Times New Roman"/>
          <w:b/>
          <w:lang w:eastAsia="pl-PL"/>
        </w:rPr>
        <w:t xml:space="preserve"> na wezwanie Zamawiającego</w:t>
      </w:r>
      <w:r w:rsidRPr="005D2C07">
        <w:rPr>
          <w:rFonts w:ascii="Times New Roman" w:eastAsia="Times New Roman" w:hAnsi="Times New Roman" w:cs="Times New Roman"/>
          <w:b/>
          <w:lang w:eastAsia="pl-PL"/>
        </w:rPr>
        <w:t>.</w:t>
      </w:r>
    </w:p>
    <w:p w14:paraId="2D0F4BEB" w14:textId="77777777" w:rsidR="00BF5B2C" w:rsidRPr="004C5226" w:rsidRDefault="00BF5B2C" w:rsidP="00BF5B2C">
      <w:pPr>
        <w:spacing w:after="0" w:line="240" w:lineRule="auto"/>
        <w:jc w:val="both"/>
        <w:rPr>
          <w:rFonts w:ascii="Times New Roman" w:eastAsia="Times New Roman" w:hAnsi="Times New Roman" w:cs="Times New Roman"/>
          <w:b/>
          <w:lang w:eastAsia="pl-PL"/>
        </w:rPr>
      </w:pPr>
    </w:p>
    <w:p w14:paraId="3EE0305E" w14:textId="77777777" w:rsidR="00BF5B2C" w:rsidRPr="001E4C6E" w:rsidRDefault="00BF5B2C" w:rsidP="00BF5B2C">
      <w:pPr>
        <w:spacing w:after="0" w:line="240" w:lineRule="auto"/>
        <w:jc w:val="both"/>
        <w:rPr>
          <w:rFonts w:ascii="Times New Roman" w:eastAsia="Times New Roman" w:hAnsi="Times New Roman" w:cs="Times New Roman"/>
          <w:b/>
          <w:color w:val="FF0000"/>
          <w:lang w:eastAsia="pl-PL"/>
        </w:rPr>
      </w:pPr>
    </w:p>
    <w:p w14:paraId="6561FE35" w14:textId="77777777" w:rsidR="00BF5B2C" w:rsidRPr="00BF5B2C" w:rsidRDefault="00BF5B2C" w:rsidP="00BF5B2C">
      <w:pPr>
        <w:jc w:val="both"/>
        <w:rPr>
          <w:rFonts w:ascii="Times New Roman" w:hAnsi="Times New Roman"/>
        </w:rPr>
      </w:pPr>
    </w:p>
    <w:p w14:paraId="5E3C06EB" w14:textId="77777777" w:rsidR="007B5152" w:rsidRDefault="007B5152"/>
    <w:sectPr w:rsidR="007B5152" w:rsidSect="006C1CED">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09B"/>
    <w:multiLevelType w:val="hybridMultilevel"/>
    <w:tmpl w:val="F7DC7E22"/>
    <w:lvl w:ilvl="0" w:tplc="6A469E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AA38B8"/>
    <w:multiLevelType w:val="hybridMultilevel"/>
    <w:tmpl w:val="3CBED940"/>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85D07"/>
    <w:multiLevelType w:val="hybridMultilevel"/>
    <w:tmpl w:val="292E3F42"/>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363FBD"/>
    <w:multiLevelType w:val="hybridMultilevel"/>
    <w:tmpl w:val="F5DE0F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445402"/>
    <w:multiLevelType w:val="hybridMultilevel"/>
    <w:tmpl w:val="2BBE7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27528"/>
    <w:multiLevelType w:val="hybridMultilevel"/>
    <w:tmpl w:val="B716464E"/>
    <w:lvl w:ilvl="0" w:tplc="0415000F">
      <w:start w:val="1"/>
      <w:numFmt w:val="bullet"/>
      <w:lvlText w:val="-"/>
      <w:lvlJc w:val="left"/>
      <w:pPr>
        <w:ind w:left="786" w:hanging="360"/>
      </w:pPr>
      <w:rPr>
        <w:rFonts w:ascii="Tunga" w:hAnsi="Tunga"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6" w15:restartNumberingAfterBreak="0">
    <w:nsid w:val="47FE266E"/>
    <w:multiLevelType w:val="hybridMultilevel"/>
    <w:tmpl w:val="DDA2317E"/>
    <w:lvl w:ilvl="0" w:tplc="F990D4C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22823"/>
    <w:multiLevelType w:val="hybridMultilevel"/>
    <w:tmpl w:val="1D246AF8"/>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244D65"/>
    <w:multiLevelType w:val="hybridMultilevel"/>
    <w:tmpl w:val="2820BB06"/>
    <w:lvl w:ilvl="0" w:tplc="10002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0410326"/>
    <w:multiLevelType w:val="hybridMultilevel"/>
    <w:tmpl w:val="AFE09C6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64EA2816"/>
    <w:multiLevelType w:val="hybridMultilevel"/>
    <w:tmpl w:val="EAB60D0C"/>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837674"/>
    <w:multiLevelType w:val="hybridMultilevel"/>
    <w:tmpl w:val="022CCC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698B3AE0"/>
    <w:multiLevelType w:val="hybridMultilevel"/>
    <w:tmpl w:val="A8C41C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F3D4904"/>
    <w:multiLevelType w:val="hybridMultilevel"/>
    <w:tmpl w:val="3E50E1AE"/>
    <w:lvl w:ilvl="0" w:tplc="5122EC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1C42F5B"/>
    <w:multiLevelType w:val="hybridMultilevel"/>
    <w:tmpl w:val="F1DAD816"/>
    <w:lvl w:ilvl="0" w:tplc="FE62A330">
      <w:start w:val="1"/>
      <w:numFmt w:val="bullet"/>
      <w:lvlText w:val="-"/>
      <w:lvlJc w:val="left"/>
      <w:pPr>
        <w:ind w:left="2160" w:hanging="360"/>
      </w:pPr>
      <w:rPr>
        <w:rFonts w:ascii="Tunga" w:hAnsi="Tung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754660A8"/>
    <w:multiLevelType w:val="hybridMultilevel"/>
    <w:tmpl w:val="8E8C16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7A3926CE"/>
    <w:multiLevelType w:val="hybridMultilevel"/>
    <w:tmpl w:val="EE26E27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CA3245"/>
    <w:multiLevelType w:val="hybridMultilevel"/>
    <w:tmpl w:val="5BC02EE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F5A67A3"/>
    <w:multiLevelType w:val="hybridMultilevel"/>
    <w:tmpl w:val="14EE5878"/>
    <w:lvl w:ilvl="0" w:tplc="3A5AF0A8">
      <w:start w:val="1"/>
      <w:numFmt w:val="decimal"/>
      <w:lvlText w:val="%1."/>
      <w:lvlJc w:val="left"/>
      <w:pPr>
        <w:tabs>
          <w:tab w:val="num" w:pos="720"/>
        </w:tabs>
        <w:ind w:left="720" w:hanging="360"/>
      </w:pPr>
      <w:rPr>
        <w:b w:val="0"/>
        <w:color w:val="auto"/>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72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28595188">
    <w:abstractNumId w:val="5"/>
  </w:num>
  <w:num w:numId="2" w16cid:durableId="93936573">
    <w:abstractNumId w:val="4"/>
  </w:num>
  <w:num w:numId="3" w16cid:durableId="1173908456">
    <w:abstractNumId w:val="2"/>
  </w:num>
  <w:num w:numId="4" w16cid:durableId="1218203337">
    <w:abstractNumId w:val="14"/>
  </w:num>
  <w:num w:numId="5" w16cid:durableId="1979190659">
    <w:abstractNumId w:val="0"/>
  </w:num>
  <w:num w:numId="6" w16cid:durableId="1501965877">
    <w:abstractNumId w:val="3"/>
  </w:num>
  <w:num w:numId="7" w16cid:durableId="494960251">
    <w:abstractNumId w:val="8"/>
  </w:num>
  <w:num w:numId="8" w16cid:durableId="2142529713">
    <w:abstractNumId w:val="11"/>
  </w:num>
  <w:num w:numId="9" w16cid:durableId="361826863">
    <w:abstractNumId w:val="9"/>
  </w:num>
  <w:num w:numId="10" w16cid:durableId="860976974">
    <w:abstractNumId w:val="13"/>
  </w:num>
  <w:num w:numId="11" w16cid:durableId="818771819">
    <w:abstractNumId w:val="18"/>
  </w:num>
  <w:num w:numId="12" w16cid:durableId="1978143140">
    <w:abstractNumId w:val="7"/>
  </w:num>
  <w:num w:numId="13" w16cid:durableId="1632246241">
    <w:abstractNumId w:val="1"/>
  </w:num>
  <w:num w:numId="14" w16cid:durableId="1878590124">
    <w:abstractNumId w:val="10"/>
  </w:num>
  <w:num w:numId="15" w16cid:durableId="1722056220">
    <w:abstractNumId w:val="6"/>
  </w:num>
  <w:num w:numId="16" w16cid:durableId="634987625">
    <w:abstractNumId w:val="17"/>
  </w:num>
  <w:num w:numId="17" w16cid:durableId="17047399">
    <w:abstractNumId w:val="15"/>
  </w:num>
  <w:num w:numId="18" w16cid:durableId="777724845">
    <w:abstractNumId w:val="12"/>
  </w:num>
  <w:num w:numId="19" w16cid:durableId="990526597">
    <w:abstractNumId w:val="16"/>
  </w:num>
  <w:num w:numId="20" w16cid:durableId="9529545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6D"/>
    <w:rsid w:val="00027695"/>
    <w:rsid w:val="00055602"/>
    <w:rsid w:val="000B3904"/>
    <w:rsid w:val="00105F06"/>
    <w:rsid w:val="0019062C"/>
    <w:rsid w:val="001A0301"/>
    <w:rsid w:val="001D1A7C"/>
    <w:rsid w:val="00220F56"/>
    <w:rsid w:val="002324B4"/>
    <w:rsid w:val="00240F4D"/>
    <w:rsid w:val="002416AA"/>
    <w:rsid w:val="00247133"/>
    <w:rsid w:val="0025234E"/>
    <w:rsid w:val="00282513"/>
    <w:rsid w:val="002E4857"/>
    <w:rsid w:val="003303BF"/>
    <w:rsid w:val="00416A8E"/>
    <w:rsid w:val="00436B86"/>
    <w:rsid w:val="00467DD4"/>
    <w:rsid w:val="004E1420"/>
    <w:rsid w:val="004E28DC"/>
    <w:rsid w:val="004F481B"/>
    <w:rsid w:val="00510943"/>
    <w:rsid w:val="005A250F"/>
    <w:rsid w:val="005D2C07"/>
    <w:rsid w:val="006C1CED"/>
    <w:rsid w:val="006C42CD"/>
    <w:rsid w:val="00796358"/>
    <w:rsid w:val="007A45D6"/>
    <w:rsid w:val="007B5152"/>
    <w:rsid w:val="007E534E"/>
    <w:rsid w:val="00830A5B"/>
    <w:rsid w:val="00874E3C"/>
    <w:rsid w:val="00885D7F"/>
    <w:rsid w:val="009D33EF"/>
    <w:rsid w:val="00A41C5A"/>
    <w:rsid w:val="00A52F7D"/>
    <w:rsid w:val="00A601D8"/>
    <w:rsid w:val="00B42D9F"/>
    <w:rsid w:val="00B46AD3"/>
    <w:rsid w:val="00BF5B2C"/>
    <w:rsid w:val="00C72AFD"/>
    <w:rsid w:val="00C95EC1"/>
    <w:rsid w:val="00CE79D4"/>
    <w:rsid w:val="00D03116"/>
    <w:rsid w:val="00D054E1"/>
    <w:rsid w:val="00D3185B"/>
    <w:rsid w:val="00D33BF7"/>
    <w:rsid w:val="00D3496D"/>
    <w:rsid w:val="00E07A63"/>
    <w:rsid w:val="00E14728"/>
    <w:rsid w:val="00F70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661B"/>
  <w15:docId w15:val="{B7CBFCEC-26E1-4559-9019-B35726F0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A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Akapit z listą1,Wypunktowanie,L1,Akapit z listą5,T_SZ_List Paragraph,normalny tekst,CW_Lista"/>
    <w:basedOn w:val="Normalny"/>
    <w:link w:val="AkapitzlistZnak"/>
    <w:uiPriority w:val="34"/>
    <w:qFormat/>
    <w:rsid w:val="006C42CD"/>
    <w:pPr>
      <w:spacing w:after="160" w:line="259" w:lineRule="auto"/>
      <w:ind w:left="720"/>
      <w:contextualSpacing/>
    </w:pPr>
    <w:rPr>
      <w:rFonts w:ascii="Calibri" w:eastAsia="Calibri" w:hAnsi="Calibri" w:cs="Times New Roman"/>
    </w:rPr>
  </w:style>
  <w:style w:type="paragraph" w:styleId="Bezodstpw">
    <w:name w:val="No Spacing"/>
    <w:uiPriority w:val="1"/>
    <w:qFormat/>
    <w:rsid w:val="00D054E1"/>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Akapit z listą1 Znak,Wypunktowanie Znak,L1 Znak,Akapit z listą5 Znak,T_SZ_List Paragraph Znak,normalny tekst Znak,CW_Lista Znak"/>
    <w:link w:val="Akapitzlist"/>
    <w:uiPriority w:val="34"/>
    <w:locked/>
    <w:rsid w:val="00BF5B2C"/>
    <w:rPr>
      <w:rFonts w:ascii="Calibri" w:eastAsia="Calibri" w:hAnsi="Calibri" w:cs="Times New Roman"/>
    </w:rPr>
  </w:style>
  <w:style w:type="paragraph" w:styleId="Tekstpodstawowywcity">
    <w:name w:val="Body Text Indent"/>
    <w:basedOn w:val="Normalny"/>
    <w:link w:val="TekstpodstawowywcityZnak"/>
    <w:uiPriority w:val="99"/>
    <w:rsid w:val="007A45D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A45D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CFE4-8BA3-4EB6-9E61-C20C1F49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1600</Words>
  <Characters>9605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Albera</dc:creator>
  <cp:lastModifiedBy>M.Gierczak (KM Radom)</cp:lastModifiedBy>
  <cp:revision>25</cp:revision>
  <dcterms:created xsi:type="dcterms:W3CDTF">2021-06-23T07:22:00Z</dcterms:created>
  <dcterms:modified xsi:type="dcterms:W3CDTF">2023-09-11T12:09:00Z</dcterms:modified>
</cp:coreProperties>
</file>