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27C2E4F9"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356B2">
        <w:rPr>
          <w:sz w:val="20"/>
          <w:szCs w:val="20"/>
        </w:rPr>
        <w:t>t.j</w:t>
      </w:r>
      <w:proofErr w:type="spellEnd"/>
      <w:r w:rsidR="003356B2">
        <w:rPr>
          <w:sz w:val="20"/>
          <w:szCs w:val="20"/>
        </w:rPr>
        <w:t xml:space="preserve">. </w:t>
      </w:r>
      <w:r>
        <w:rPr>
          <w:sz w:val="20"/>
          <w:szCs w:val="20"/>
        </w:rPr>
        <w:t>Dz. U. z 202</w:t>
      </w:r>
      <w:r w:rsidR="00057A55">
        <w:rPr>
          <w:sz w:val="20"/>
          <w:szCs w:val="20"/>
        </w:rPr>
        <w:t>2</w:t>
      </w:r>
      <w:r>
        <w:rPr>
          <w:sz w:val="20"/>
          <w:szCs w:val="20"/>
        </w:rPr>
        <w:t xml:space="preserve"> r. poz. 1</w:t>
      </w:r>
      <w:r w:rsidR="00057A55">
        <w:rPr>
          <w:sz w:val="20"/>
          <w:szCs w:val="20"/>
        </w:rPr>
        <w:t>710</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7E18AF9E" w:rsidR="0017332B" w:rsidRDefault="008050FF">
      <w:pPr>
        <w:jc w:val="center"/>
        <w:rPr>
          <w:sz w:val="26"/>
          <w:szCs w:val="26"/>
        </w:rPr>
      </w:pPr>
      <w:r>
        <w:rPr>
          <w:rFonts w:eastAsia="Calibri" w:cs="Calibri"/>
          <w:b/>
          <w:bCs/>
          <w:color w:val="000000"/>
          <w:sz w:val="26"/>
          <w:szCs w:val="26"/>
        </w:rPr>
        <w:t>„</w:t>
      </w:r>
      <w:r w:rsidR="00057A55">
        <w:rPr>
          <w:b/>
          <w:i/>
          <w:iCs/>
          <w:color w:val="000000"/>
          <w:sz w:val="28"/>
          <w:szCs w:val="28"/>
        </w:rPr>
        <w:t>Modernizacja drogi powiatowej nr 1677N na odcinku od DK 53 – Stare Czajki</w:t>
      </w:r>
      <w:r>
        <w:rPr>
          <w:b/>
          <w:i/>
          <w:iCs/>
          <w:color w:val="000000"/>
          <w:sz w:val="26"/>
          <w:szCs w:val="26"/>
        </w:rPr>
        <w:t>”</w:t>
      </w:r>
    </w:p>
    <w:p w14:paraId="652429BF" w14:textId="77777777" w:rsidR="0017332B" w:rsidRDefault="0017332B">
      <w:pPr>
        <w:jc w:val="center"/>
        <w:rPr>
          <w:sz w:val="16"/>
          <w:szCs w:val="16"/>
        </w:rPr>
      </w:pPr>
    </w:p>
    <w:p w14:paraId="37627288" w14:textId="54DE1CDC" w:rsidR="0017332B" w:rsidRDefault="008050FF">
      <w:pPr>
        <w:jc w:val="center"/>
      </w:pPr>
      <w:r>
        <w:t xml:space="preserve">Nr </w:t>
      </w:r>
      <w:r w:rsidRPr="00F569F6">
        <w:t>postępowania: DM</w:t>
      </w:r>
      <w:r w:rsidRPr="00E469AB">
        <w:rPr>
          <w:color w:val="FF0000"/>
        </w:rPr>
        <w:t>.</w:t>
      </w:r>
      <w:r w:rsidRPr="00F957B0">
        <w:t>272.</w:t>
      </w:r>
      <w:r w:rsidR="00057A55">
        <w:t>6</w:t>
      </w:r>
      <w:r w:rsidRPr="00F957B0">
        <w:t>.202</w:t>
      </w:r>
      <w:r w:rsidR="0097252E" w:rsidRPr="00F957B0">
        <w:t>2</w:t>
      </w:r>
      <w:r w:rsidRPr="00F957B0">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303DD0F0" w14:textId="77777777" w:rsidR="0017332B" w:rsidRDefault="0017332B">
      <w:pPr>
        <w:jc w:val="center"/>
      </w:pPr>
    </w:p>
    <w:p w14:paraId="4E855959" w14:textId="77777777" w:rsidR="0017332B" w:rsidRDefault="0017332B">
      <w:pPr>
        <w:jc w:val="center"/>
      </w:pPr>
    </w:p>
    <w:p w14:paraId="531EA5E3" w14:textId="77777777" w:rsidR="0017332B" w:rsidRDefault="0017332B">
      <w:pPr>
        <w:jc w:val="center"/>
      </w:pPr>
    </w:p>
    <w:p w14:paraId="59CECE41" w14:textId="0B091754" w:rsidR="0017332B" w:rsidRPr="00F569F6" w:rsidRDefault="00057A55">
      <w:pPr>
        <w:jc w:val="center"/>
      </w:pPr>
      <w:r>
        <w:rPr>
          <w:b/>
        </w:rPr>
        <w:t>0</w:t>
      </w:r>
      <w:r w:rsidR="00614EAD">
        <w:rPr>
          <w:b/>
        </w:rPr>
        <w:t>5</w:t>
      </w:r>
      <w:r w:rsidR="008050FF" w:rsidRPr="00F569F6">
        <w:rPr>
          <w:b/>
        </w:rPr>
        <w:t>.</w:t>
      </w:r>
      <w:r>
        <w:rPr>
          <w:b/>
        </w:rPr>
        <w:t>10</w:t>
      </w:r>
      <w:r w:rsidR="008050FF" w:rsidRPr="00F569F6">
        <w:rPr>
          <w:b/>
        </w:rPr>
        <w:t>.202</w:t>
      </w:r>
      <w:r w:rsidR="0097252E" w:rsidRPr="00F569F6">
        <w:rPr>
          <w:b/>
        </w:rPr>
        <w:t>2</w:t>
      </w:r>
      <w:r w:rsidR="00EF392A" w:rsidRPr="00F569F6">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fldChar w:fldCharType="begin"/>
      </w:r>
      <w:r>
        <w:instrText xml:space="preserve"> HYPERLINK "https://platformazakupowa.pl/pn/szczytno_zdp" </w:instrText>
      </w:r>
      <w:r>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7">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FD0F25F" w14:textId="77777777" w:rsidR="00057A55" w:rsidRPr="00462A68" w:rsidRDefault="00057A55" w:rsidP="00057A55">
      <w:pPr>
        <w:spacing w:line="360" w:lineRule="auto"/>
        <w:jc w:val="both"/>
      </w:pPr>
      <w:bookmarkStart w:id="3" w:name="_epsepounxnv1"/>
      <w:bookmarkEnd w:id="3"/>
      <w:r w:rsidRPr="00462A68">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04.05.2016) – zwanym dalej RODO, informuję, że:</w:t>
      </w:r>
    </w:p>
    <w:p w14:paraId="3DEF0FF0" w14:textId="77777777" w:rsidR="00057A55" w:rsidRPr="00462A68" w:rsidRDefault="00057A55" w:rsidP="00057A55">
      <w:pPr>
        <w:pStyle w:val="Standard"/>
        <w:widowControl/>
        <w:numPr>
          <w:ilvl w:val="0"/>
          <w:numId w:val="5"/>
        </w:numPr>
        <w:autoSpaceDN w:val="0"/>
        <w:spacing w:after="160" w:line="360" w:lineRule="auto"/>
        <w:jc w:val="both"/>
        <w:textAlignment w:val="auto"/>
      </w:pPr>
      <w:r w:rsidRPr="00462A68">
        <w:t>Administratorem Pani/Pana danych osobowych jest Zarząd Dróg Powiatowych z siedzibą przy ul. Mrongowiusza 2, 12-100 Szczytno, reprezentowany przez Dyrektora.</w:t>
      </w:r>
    </w:p>
    <w:p w14:paraId="1743338C" w14:textId="77777777" w:rsidR="00057A55" w:rsidRPr="00462A68" w:rsidRDefault="00057A55" w:rsidP="00057A55">
      <w:pPr>
        <w:numPr>
          <w:ilvl w:val="0"/>
          <w:numId w:val="5"/>
        </w:numPr>
        <w:suppressAutoHyphens w:val="0"/>
        <w:spacing w:line="360" w:lineRule="auto"/>
        <w:jc w:val="both"/>
      </w:pPr>
      <w:r w:rsidRPr="00462A68">
        <w:t xml:space="preserve">Administrator wyznaczył Inspektora Ochrony Danych z którym można skontaktować się pod adresem e-mail: </w:t>
      </w:r>
      <w:hyperlink r:id="rId8" w:history="1">
        <w:r w:rsidRPr="00462A68">
          <w:rPr>
            <w:rStyle w:val="Hipercze"/>
          </w:rPr>
          <w:t>iod@warmiainkaso.pl</w:t>
        </w:r>
      </w:hyperlink>
      <w:r w:rsidRPr="00462A68">
        <w:t xml:space="preserve"> Z Inspektorem można kontaktować się we wszystkich sprawach związanych z ochroną danych osobowych. </w:t>
      </w:r>
    </w:p>
    <w:p w14:paraId="081D2EAC" w14:textId="77777777" w:rsidR="00057A55" w:rsidRPr="00462A68" w:rsidRDefault="00057A55" w:rsidP="00057A55">
      <w:pPr>
        <w:numPr>
          <w:ilvl w:val="0"/>
          <w:numId w:val="5"/>
        </w:numPr>
        <w:suppressAutoHyphens w:val="0"/>
        <w:spacing w:line="360" w:lineRule="auto"/>
        <w:jc w:val="both"/>
      </w:pPr>
      <w:r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057A55">
      <w:pPr>
        <w:spacing w:line="360" w:lineRule="auto"/>
        <w:jc w:val="both"/>
      </w:pPr>
    </w:p>
    <w:p w14:paraId="67D31B20" w14:textId="701D2FD5" w:rsidR="00057A55" w:rsidRPr="00462A68" w:rsidRDefault="00057A55" w:rsidP="00057A55">
      <w:pPr>
        <w:numPr>
          <w:ilvl w:val="0"/>
          <w:numId w:val="5"/>
        </w:numPr>
        <w:suppressAutoHyphens w:val="0"/>
        <w:spacing w:line="360" w:lineRule="auto"/>
        <w:jc w:val="both"/>
      </w:pPr>
      <w:r w:rsidRPr="00462A68">
        <w:lastRenderedPageBreak/>
        <w:t xml:space="preserve">Odbiorcami Pani/Pana danych osobowych będą osoby lub podmioty, którym udostępniona zostanie dokumentacja postępowania w oparciu o art. 18 ust. 3 oraz art. 72 ustawy z dnia </w:t>
      </w:r>
      <w:r w:rsidR="000363A2">
        <w:t>11 września 2019</w:t>
      </w:r>
      <w:r w:rsidRPr="00462A68">
        <w:t xml:space="preserve"> r. – Prawo zamówień publicznych (Dz.U. z 202</w:t>
      </w:r>
      <w:r>
        <w:t>2</w:t>
      </w:r>
      <w:r w:rsidRPr="00462A68">
        <w:t xml:space="preserve"> r. poz. </w:t>
      </w:r>
      <w:r>
        <w:t>1710</w:t>
      </w:r>
      <w:r w:rsidRPr="00462A68">
        <w:t>), dalej „ustawa Pzp”.</w:t>
      </w:r>
    </w:p>
    <w:p w14:paraId="28C4943C" w14:textId="77777777" w:rsidR="00057A55" w:rsidRPr="00462A68" w:rsidRDefault="00057A55" w:rsidP="00057A55">
      <w:pPr>
        <w:numPr>
          <w:ilvl w:val="0"/>
          <w:numId w:val="5"/>
        </w:numPr>
        <w:suppressAutoHyphens w:val="0"/>
        <w:spacing w:line="360" w:lineRule="auto"/>
        <w:jc w:val="both"/>
      </w:pPr>
      <w:r w:rsidRPr="00462A68">
        <w:t>Pani/Pana dane osobowe będą przechowywane przez okres istnienia do tego podstaw prawnych i faktycznych wynikającym z niniejszego postępowania o udzielenie zamówienia publicznego.</w:t>
      </w:r>
    </w:p>
    <w:p w14:paraId="18779412" w14:textId="77777777" w:rsidR="00057A55" w:rsidRPr="00462A68" w:rsidRDefault="00057A55" w:rsidP="00057A55">
      <w:pPr>
        <w:numPr>
          <w:ilvl w:val="0"/>
          <w:numId w:val="5"/>
        </w:numPr>
        <w:suppressAutoHyphens w:val="0"/>
        <w:spacing w:line="360" w:lineRule="auto"/>
        <w:jc w:val="both"/>
      </w:pPr>
      <w:r w:rsidRPr="00462A68">
        <w:t>Podanie danych jest konieczne do zawarcia lub wykonania umowy lub przeprowadzenia innych działań związanych z niniejszym postępowaniem o udzielenie zamówienia publicznego.</w:t>
      </w:r>
    </w:p>
    <w:p w14:paraId="3E783AF3" w14:textId="77777777" w:rsidR="00057A55" w:rsidRPr="00462A68" w:rsidRDefault="00057A55" w:rsidP="00057A55">
      <w:pPr>
        <w:numPr>
          <w:ilvl w:val="0"/>
          <w:numId w:val="5"/>
        </w:numPr>
        <w:suppressAutoHyphens w:val="0"/>
        <w:spacing w:line="360" w:lineRule="auto"/>
        <w:jc w:val="both"/>
      </w:pPr>
      <w:r w:rsidRPr="00462A68">
        <w:t>W odniesieniu do Pani/Pana danych osobowych decyzje nie będą podejmowane w sposób zautomatyzowany, stosownie do art. 22 RODO.</w:t>
      </w:r>
    </w:p>
    <w:p w14:paraId="257A4FE6" w14:textId="77777777" w:rsidR="00057A55" w:rsidRPr="00462A68" w:rsidRDefault="00057A55" w:rsidP="00057A55">
      <w:pPr>
        <w:numPr>
          <w:ilvl w:val="0"/>
          <w:numId w:val="5"/>
        </w:numPr>
        <w:suppressAutoHyphens w:val="0"/>
        <w:spacing w:line="360" w:lineRule="auto"/>
        <w:jc w:val="both"/>
      </w:pPr>
      <w:r w:rsidRPr="00462A68">
        <w:t>Posiada Pani/Pan:</w:t>
      </w:r>
    </w:p>
    <w:p w14:paraId="6057F94D"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77777777" w:rsidR="00057A55" w:rsidRPr="00462A68" w:rsidRDefault="00057A55" w:rsidP="00057A55">
      <w:pPr>
        <w:spacing w:line="360" w:lineRule="auto"/>
        <w:ind w:left="426" w:hanging="284"/>
        <w:jc w:val="both"/>
      </w:pPr>
      <w:r w:rsidRPr="00462A68">
        <w:t xml:space="preserve">  -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77777777" w:rsidR="00057A55" w:rsidRPr="00462A68" w:rsidRDefault="00057A55" w:rsidP="00057A55">
      <w:pPr>
        <w:spacing w:line="360" w:lineRule="auto"/>
        <w:ind w:left="426" w:hanging="284"/>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057A55">
      <w:pPr>
        <w:spacing w:line="360" w:lineRule="auto"/>
        <w:ind w:left="426" w:hanging="284"/>
        <w:jc w:val="both"/>
      </w:pPr>
      <w:r w:rsidRPr="00462A68">
        <w:t>9. Nie przysługuje Pani/Panu:</w:t>
      </w:r>
    </w:p>
    <w:p w14:paraId="7899846D" w14:textId="77777777" w:rsidR="00057A55" w:rsidRPr="00462A68" w:rsidRDefault="00057A55" w:rsidP="00057A55">
      <w:pPr>
        <w:spacing w:line="360" w:lineRule="auto"/>
        <w:ind w:left="284"/>
        <w:jc w:val="both"/>
      </w:pPr>
      <w:r w:rsidRPr="00462A68">
        <w:t>- prawo do usunięcia danych osobowych w związku z art. 17 ust. 3 lit. b, d lub e RODO,</w:t>
      </w:r>
    </w:p>
    <w:p w14:paraId="347A4F1F" w14:textId="77777777" w:rsidR="00057A55" w:rsidRPr="00462A68" w:rsidRDefault="00057A55" w:rsidP="00057A55">
      <w:pPr>
        <w:spacing w:line="360" w:lineRule="auto"/>
        <w:ind w:left="284"/>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826600E" w14:textId="77777777" w:rsidR="0017332B" w:rsidRDefault="008050FF">
      <w:pPr>
        <w:spacing w:line="360" w:lineRule="auto"/>
        <w:ind w:left="66"/>
        <w:jc w:val="both"/>
      </w:pPr>
      <w:r>
        <w:t>4. Zamawiający nie przewiduje aukcji elektronicznej.</w:t>
      </w:r>
    </w:p>
    <w:p w14:paraId="033FD028" w14:textId="77777777" w:rsidR="0017332B" w:rsidRDefault="008050FF">
      <w:pPr>
        <w:spacing w:line="360" w:lineRule="auto"/>
        <w:ind w:left="66"/>
        <w:jc w:val="both"/>
      </w:pPr>
      <w:r>
        <w:t>5. Zamawiający nie przewiduje złożenia oferty w postaci katalogów elektronicznych.</w:t>
      </w:r>
    </w:p>
    <w:p w14:paraId="4221448E" w14:textId="77777777" w:rsidR="0017332B" w:rsidRDefault="008050FF">
      <w:pPr>
        <w:spacing w:line="360" w:lineRule="auto"/>
        <w:ind w:left="66"/>
        <w:jc w:val="both"/>
      </w:pPr>
      <w:r>
        <w:t>6. Zamawiający nie prowadzi postępowania w celu zawarcia umowy ramowej.</w:t>
      </w:r>
    </w:p>
    <w:p w14:paraId="114FD402" w14:textId="77777777" w:rsidR="0017332B" w:rsidRDefault="008050FF">
      <w:pPr>
        <w:spacing w:line="360" w:lineRule="auto"/>
        <w:ind w:left="66"/>
        <w:jc w:val="both"/>
      </w:pPr>
      <w:r>
        <w:t>7. Zamawiający nie zastrzega możliwości ubiegania się o udzielenie zamówienia wyłącznie przez Wykonawców, o których mowa w art. 94 PZP</w:t>
      </w:r>
    </w:p>
    <w:p w14:paraId="3E8501BB" w14:textId="7C839707" w:rsidR="0017332B" w:rsidRDefault="008050FF">
      <w:pPr>
        <w:spacing w:line="360" w:lineRule="auto"/>
        <w:ind w:left="66"/>
        <w:jc w:val="both"/>
      </w:pPr>
      <w:r>
        <w:lastRenderedPageBreak/>
        <w:t>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w:t>
      </w:r>
      <w:r w:rsidR="000363A2">
        <w:t>2</w:t>
      </w:r>
      <w:r>
        <w:t xml:space="preserve"> r. poz. 1</w:t>
      </w:r>
      <w:r w:rsidR="000363A2">
        <w:t>510 ze zm.</w:t>
      </w:r>
      <w:r>
        <w:rPr>
          <w:color w:val="000000"/>
        </w:rPr>
        <w:t>) obejmują następujące rodzaje czynności:</w:t>
      </w:r>
    </w:p>
    <w:p w14:paraId="0FA034D5" w14:textId="77777777" w:rsidR="0017332B" w:rsidRDefault="008050FF">
      <w:pPr>
        <w:spacing w:line="360" w:lineRule="auto"/>
        <w:ind w:left="426" w:hanging="360"/>
        <w:jc w:val="both"/>
        <w:rPr>
          <w:color w:val="000000"/>
        </w:rPr>
      </w:pPr>
      <w:r>
        <w:rPr>
          <w:color w:val="000000"/>
        </w:rPr>
        <w:t>1) związane z budową drogi, remontem zjazdów.</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77777777" w:rsidR="0017332B" w:rsidRDefault="008050FF">
      <w:pPr>
        <w:spacing w:line="360" w:lineRule="auto"/>
        <w:ind w:left="66"/>
        <w:jc w:val="both"/>
      </w:pPr>
      <w:r>
        <w:rPr>
          <w:color w:val="000000"/>
        </w:rPr>
        <w:t xml:space="preserve">9. Szczegółowe </w:t>
      </w:r>
      <w:r>
        <w:t xml:space="preserve">wymagania dotyczące realizacji oraz egzekwowania wymogu zatrudnienia na podstawie stosunku pracy zostały określone we wzorze umowy, stanowiącej </w:t>
      </w:r>
      <w:r>
        <w:rPr>
          <w:b/>
          <w:bCs/>
          <w:color w:val="000000"/>
        </w:rPr>
        <w:t>Załącznik nr 9 do SWZ.</w:t>
      </w:r>
    </w:p>
    <w:p w14:paraId="5561E5F9" w14:textId="32347D02" w:rsidR="0017332B" w:rsidRPr="006F4722" w:rsidRDefault="008050FF">
      <w:pPr>
        <w:spacing w:line="360" w:lineRule="auto"/>
        <w:ind w:left="66"/>
        <w:jc w:val="both"/>
      </w:pPr>
      <w:r w:rsidRPr="006F4722">
        <w:t xml:space="preserve">10. Zamawiający nie określa dodatkowych wymagań związanych z zatrudnianiem osób,     </w:t>
      </w:r>
      <w:r w:rsidR="006F4722">
        <w:t xml:space="preserve">     </w:t>
      </w:r>
      <w:r w:rsidRPr="006F4722">
        <w:t xml:space="preserve"> o których mowa w art. 96 ust. 2 pkt 2 PZP</w:t>
      </w:r>
    </w:p>
    <w:p w14:paraId="27C06962" w14:textId="7C03E6E5" w:rsidR="0017332B" w:rsidRPr="004C384F" w:rsidRDefault="008050FF" w:rsidP="004C384F">
      <w:pPr>
        <w:pStyle w:val="Tekstkomentarza"/>
        <w:spacing w:line="360" w:lineRule="auto"/>
        <w:jc w:val="both"/>
        <w:rPr>
          <w:rFonts w:cs="Arial"/>
          <w:sz w:val="24"/>
          <w:szCs w:val="24"/>
        </w:rPr>
      </w:pPr>
      <w:r w:rsidRPr="006F4722">
        <w:rPr>
          <w:rFonts w:cs="Arial"/>
          <w:sz w:val="22"/>
          <w:szCs w:val="22"/>
        </w:rPr>
        <w:t>11.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24AD1AFE" w14:textId="77777777" w:rsidR="0017332B" w:rsidRDefault="008050FF">
      <w:pPr>
        <w:spacing w:line="360" w:lineRule="auto"/>
        <w:ind w:left="426" w:hanging="360"/>
        <w:jc w:val="both"/>
      </w:pPr>
      <w:r>
        <w:rPr>
          <w:b/>
          <w:bCs/>
        </w:rPr>
        <w:t>UWAGA</w:t>
      </w:r>
      <w:r>
        <w:t>: w przypadku, gdy wniosek o wgląd w protokół, o którym mowa w art. 74 ust.1 ustawy PZP wpłynie 30 minut przed końcem godzin pracy, odpowiedź zostanie udzielona 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t>IV. Opis przedmiotu zamówienia</w:t>
      </w:r>
    </w:p>
    <w:p w14:paraId="06B8951F" w14:textId="374A2FC9" w:rsidR="0017332B" w:rsidRPr="000363A2" w:rsidRDefault="008050FF">
      <w:pPr>
        <w:spacing w:before="240" w:line="360" w:lineRule="auto"/>
        <w:ind w:left="-19"/>
        <w:jc w:val="both"/>
      </w:pPr>
      <w:r>
        <w:rPr>
          <w:color w:val="000000"/>
        </w:rPr>
        <w:t xml:space="preserve">1. Przedmiotem </w:t>
      </w:r>
      <w:r w:rsidRPr="000363A2">
        <w:rPr>
          <w:color w:val="000000"/>
        </w:rPr>
        <w:t xml:space="preserve">zamówienia jest </w:t>
      </w:r>
      <w:r w:rsidR="000363A2" w:rsidRPr="000363A2">
        <w:rPr>
          <w:color w:val="000000"/>
        </w:rPr>
        <w:t>modernizacja drogi powiatowej nr 1677N na odcinku od DK 53 – Stare Czajki</w:t>
      </w:r>
      <w:r w:rsidRPr="000363A2">
        <w:rPr>
          <w:color w:val="000000"/>
        </w:rPr>
        <w:t>.</w:t>
      </w:r>
      <w:r w:rsidRPr="000363A2">
        <w:rPr>
          <w:color w:val="C9211E"/>
        </w:rPr>
        <w:t xml:space="preserve"> </w:t>
      </w:r>
    </w:p>
    <w:p w14:paraId="723D6CC6" w14:textId="1FDB891D" w:rsidR="0017332B" w:rsidRDefault="008050FF">
      <w:pPr>
        <w:spacing w:line="360" w:lineRule="auto"/>
        <w:ind w:left="-19"/>
        <w:jc w:val="both"/>
      </w:pPr>
      <w:r>
        <w:rPr>
          <w:color w:val="000000"/>
        </w:rPr>
        <w:lastRenderedPageBreak/>
        <w:t xml:space="preserve">2. Przedmiot zamówienia realizowany będzie na podstawie: przedmiaru robót, szczegółowej specyfikacji technicznej, ustaleń SWZ, zgodnie z obowiązującymi przepisami, normami         </w:t>
      </w:r>
      <w:r w:rsidR="006F4722">
        <w:rPr>
          <w:color w:val="000000"/>
        </w:rPr>
        <w:t xml:space="preserve">       </w:t>
      </w:r>
      <w:r>
        <w:rPr>
          <w:color w:val="000000"/>
        </w:rPr>
        <w:t>i sztuką budowlaną.</w:t>
      </w:r>
    </w:p>
    <w:p w14:paraId="3982CFB5" w14:textId="77777777" w:rsidR="0017332B" w:rsidRDefault="008050FF">
      <w:pPr>
        <w:spacing w:line="360" w:lineRule="auto"/>
        <w:ind w:left="-19"/>
        <w:jc w:val="both"/>
      </w:pPr>
      <w:r>
        <w:rPr>
          <w:color w:val="000000"/>
        </w:rPr>
        <w:t>3. Roboty realizowane będą na podstawie:</w:t>
      </w:r>
    </w:p>
    <w:p w14:paraId="6A671C42" w14:textId="0CF5949A" w:rsidR="0017332B" w:rsidRPr="00614EAD" w:rsidRDefault="008050FF">
      <w:pPr>
        <w:spacing w:line="360" w:lineRule="auto"/>
        <w:ind w:left="434" w:hanging="453"/>
        <w:jc w:val="both"/>
      </w:pPr>
      <w:r w:rsidRPr="00614EAD">
        <w:t xml:space="preserve"> - zgłoszenia zamiaru wykonania robót budowlanych z dn. 1</w:t>
      </w:r>
      <w:r w:rsidR="006F77CB" w:rsidRPr="00614EAD">
        <w:t>2</w:t>
      </w:r>
      <w:r w:rsidRPr="00614EAD">
        <w:t>.0</w:t>
      </w:r>
      <w:r w:rsidR="006F77CB" w:rsidRPr="00614EAD">
        <w:t>7</w:t>
      </w:r>
      <w:r w:rsidRPr="00614EAD">
        <w:t>.202</w:t>
      </w:r>
      <w:r w:rsidR="006F77CB" w:rsidRPr="00614EAD">
        <w:t>2</w:t>
      </w:r>
      <w:r w:rsidRPr="00614EAD">
        <w:t xml:space="preserve"> r. </w:t>
      </w:r>
    </w:p>
    <w:p w14:paraId="10B3F116" w14:textId="77777777" w:rsidR="0017332B" w:rsidRPr="00F87764" w:rsidRDefault="008050FF">
      <w:pPr>
        <w:spacing w:line="360" w:lineRule="auto"/>
        <w:jc w:val="both"/>
      </w:pPr>
      <w:r w:rsidRPr="00F87764">
        <w:t>4. W zakres inwestycji  wchodzi wykonanie niżej wymienionych prac:</w:t>
      </w:r>
    </w:p>
    <w:p w14:paraId="6B4D33D4" w14:textId="3BC058C3" w:rsidR="00A40EA8" w:rsidRPr="00F87764" w:rsidRDefault="008050FF">
      <w:pPr>
        <w:spacing w:line="360" w:lineRule="auto"/>
        <w:rPr>
          <w:rFonts w:eastAsia="Calibri" w:cs="Times New Roman"/>
        </w:rPr>
      </w:pPr>
      <w:r w:rsidRPr="00F87764">
        <w:rPr>
          <w:rFonts w:eastAsia="Calibri" w:cs="Times New Roman"/>
        </w:rPr>
        <w:t xml:space="preserve">- </w:t>
      </w:r>
      <w:r w:rsidR="00871002" w:rsidRPr="00F87764">
        <w:rPr>
          <w:rFonts w:eastAsia="Calibri" w:cs="Times New Roman"/>
        </w:rPr>
        <w:t>remont cząstkowy nawierzchni</w:t>
      </w:r>
      <w:r w:rsidR="009D60DB" w:rsidRPr="00F87764">
        <w:rPr>
          <w:rFonts w:eastAsia="Calibri" w:cs="Times New Roman"/>
        </w:rPr>
        <w:t xml:space="preserve"> – wykonanie </w:t>
      </w:r>
      <w:r w:rsidRPr="00F87764">
        <w:rPr>
          <w:rFonts w:eastAsia="Calibri" w:cs="Times New Roman"/>
        </w:rPr>
        <w:t xml:space="preserve">warstwy ścieralnej z betonu asfaltowego – grubość warstwy </w:t>
      </w:r>
      <w:r w:rsidR="00614EAD" w:rsidRPr="00F87764">
        <w:rPr>
          <w:rFonts w:eastAsia="Calibri" w:cs="Times New Roman"/>
        </w:rPr>
        <w:t>5</w:t>
      </w:r>
      <w:r w:rsidRPr="00F87764">
        <w:rPr>
          <w:rFonts w:eastAsia="Calibri" w:cs="Times New Roman"/>
        </w:rPr>
        <w:t xml:space="preserve"> cm</w:t>
      </w:r>
      <w:r w:rsidR="00871002" w:rsidRPr="00F87764">
        <w:rPr>
          <w:rFonts w:eastAsia="Calibri" w:cs="Times New Roman"/>
        </w:rPr>
        <w:t>,</w:t>
      </w:r>
    </w:p>
    <w:p w14:paraId="2080DB97" w14:textId="48F58DCE" w:rsidR="00614EAD" w:rsidRPr="00F87764" w:rsidRDefault="00614EAD">
      <w:pPr>
        <w:spacing w:line="360" w:lineRule="auto"/>
      </w:pPr>
      <w:r w:rsidRPr="00F87764">
        <w:rPr>
          <w:rFonts w:eastAsia="Calibri" w:cs="Times New Roman"/>
        </w:rPr>
        <w:t>- frezowanie nawierzchni bitumicznej o gr. do 4 cm z wywozem materiału z rozbiórki</w:t>
      </w:r>
      <w:r w:rsidR="00F87764" w:rsidRPr="00F87764">
        <w:rPr>
          <w:rFonts w:eastAsia="Calibri" w:cs="Times New Roman"/>
        </w:rPr>
        <w:t>,</w:t>
      </w:r>
    </w:p>
    <w:p w14:paraId="7B897859" w14:textId="0B8F7F27" w:rsidR="0017332B" w:rsidRPr="00F87764" w:rsidRDefault="008050FF">
      <w:pPr>
        <w:spacing w:line="360" w:lineRule="auto"/>
        <w:rPr>
          <w:rFonts w:eastAsia="Calibri" w:cs="Times New Roman"/>
        </w:rPr>
      </w:pPr>
      <w:r w:rsidRPr="00F87764">
        <w:rPr>
          <w:rFonts w:eastAsia="Calibri" w:cs="Times New Roman"/>
        </w:rPr>
        <w:t>- uzupełnieniem poboczy kruszywem naturalnym (pospółką) po ich uprzedniej ścince,</w:t>
      </w:r>
    </w:p>
    <w:p w14:paraId="63DAE41E" w14:textId="65B87D4F" w:rsidR="0017332B" w:rsidRPr="00F87764" w:rsidRDefault="008050FF">
      <w:pPr>
        <w:spacing w:line="360" w:lineRule="auto"/>
        <w:rPr>
          <w:rFonts w:eastAsia="Calibri" w:cs="Times New Roman"/>
        </w:rPr>
      </w:pPr>
      <w:r w:rsidRPr="00F87764">
        <w:rPr>
          <w:rFonts w:eastAsia="Calibri" w:cs="Times New Roman"/>
        </w:rPr>
        <w:t>- r</w:t>
      </w:r>
      <w:r w:rsidR="009D60DB" w:rsidRPr="00F87764">
        <w:rPr>
          <w:rFonts w:eastAsia="Calibri" w:cs="Times New Roman"/>
        </w:rPr>
        <w:t>emont zjazdów</w:t>
      </w:r>
      <w:r w:rsidRPr="00F87764">
        <w:rPr>
          <w:rFonts w:eastAsia="Calibri" w:cs="Times New Roman"/>
        </w:rPr>
        <w:t>,</w:t>
      </w:r>
    </w:p>
    <w:p w14:paraId="23D07CA4" w14:textId="77777777" w:rsidR="0017332B" w:rsidRPr="00F87764" w:rsidRDefault="008050FF">
      <w:pPr>
        <w:spacing w:line="360" w:lineRule="auto"/>
        <w:jc w:val="both"/>
      </w:pPr>
      <w:r w:rsidRPr="00F87764">
        <w:t>5. Założenia projektowe:</w:t>
      </w:r>
    </w:p>
    <w:p w14:paraId="104A6018" w14:textId="77777777" w:rsidR="0017332B" w:rsidRPr="00F87764" w:rsidRDefault="008050FF">
      <w:pPr>
        <w:spacing w:line="360" w:lineRule="auto"/>
        <w:jc w:val="both"/>
      </w:pPr>
      <w:r w:rsidRPr="00F87764">
        <w:t>- klasa techniczna drogi – Z</w:t>
      </w:r>
    </w:p>
    <w:p w14:paraId="10553B42" w14:textId="77777777" w:rsidR="0017332B" w:rsidRPr="00F87764" w:rsidRDefault="008050FF">
      <w:pPr>
        <w:spacing w:line="360" w:lineRule="auto"/>
        <w:jc w:val="both"/>
      </w:pPr>
      <w:r w:rsidRPr="00F87764">
        <w:t>- przekrój poprzeczny – szlakowy</w:t>
      </w:r>
    </w:p>
    <w:p w14:paraId="30CF11D8" w14:textId="727F71BD" w:rsidR="0017332B" w:rsidRPr="00F87764" w:rsidRDefault="008050FF">
      <w:pPr>
        <w:spacing w:line="360" w:lineRule="auto"/>
        <w:jc w:val="both"/>
      </w:pPr>
      <w:r w:rsidRPr="00F87764">
        <w:t xml:space="preserve">- szerokość jezdni – </w:t>
      </w:r>
      <w:r w:rsidR="00CC7392" w:rsidRPr="00F87764">
        <w:t>4</w:t>
      </w:r>
      <w:r w:rsidRPr="00F87764">
        <w:t xml:space="preserve"> m</w:t>
      </w:r>
    </w:p>
    <w:p w14:paraId="12EC4E28" w14:textId="4A819195" w:rsidR="0017332B" w:rsidRPr="00F87764" w:rsidRDefault="008050FF">
      <w:pPr>
        <w:spacing w:line="360" w:lineRule="auto"/>
        <w:jc w:val="both"/>
      </w:pPr>
      <w:r w:rsidRPr="00F87764">
        <w:t>- szerokość pobocza – 0,75 m (</w:t>
      </w:r>
      <w:r w:rsidR="00CC7392" w:rsidRPr="00F87764">
        <w:t>z KŁSM O/31,5 mm</w:t>
      </w:r>
      <w:r w:rsidRPr="00F87764">
        <w:t>)</w:t>
      </w:r>
    </w:p>
    <w:p w14:paraId="0E7F2156" w14:textId="77777777" w:rsidR="0017332B" w:rsidRPr="00CC7392" w:rsidRDefault="008050FF">
      <w:pPr>
        <w:spacing w:line="360" w:lineRule="auto"/>
        <w:ind w:left="-19"/>
        <w:jc w:val="both"/>
      </w:pPr>
      <w:r w:rsidRPr="00CC7392">
        <w:rPr>
          <w:b/>
        </w:rPr>
        <w:t>6.</w:t>
      </w:r>
      <w:r w:rsidRPr="00CC7392">
        <w:t xml:space="preserve"> 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09753B51" w:rsidR="0017332B" w:rsidRDefault="008050FF">
      <w:pPr>
        <w:spacing w:line="360" w:lineRule="auto"/>
        <w:ind w:left="-19"/>
        <w:jc w:val="both"/>
      </w:pPr>
      <w:r>
        <w:t>b) wykonany zakres robót ma zapewnić prawidłowe funkcjonowanie drogi powiatowej</w:t>
      </w:r>
      <w:r w:rsidR="00572CD8">
        <w:t xml:space="preserve"> </w:t>
      </w:r>
      <w:r>
        <w:t>nr 1</w:t>
      </w:r>
      <w:r w:rsidR="00DC2C82">
        <w:t>677</w:t>
      </w:r>
      <w:r>
        <w:t>N.</w:t>
      </w:r>
    </w:p>
    <w:p w14:paraId="6951D82C" w14:textId="77777777" w:rsidR="0017332B" w:rsidRDefault="008050FF">
      <w:pPr>
        <w:pStyle w:val="Tekstpodstawowy31"/>
        <w:spacing w:line="360" w:lineRule="auto"/>
        <w:ind w:right="70"/>
        <w:jc w:val="both"/>
      </w:pPr>
      <w:r>
        <w:rPr>
          <w:rFonts w:cs="Times New Roman"/>
          <w:b/>
          <w:color w:val="000000"/>
          <w:sz w:val="22"/>
          <w:szCs w:val="22"/>
        </w:rPr>
        <w:t>7.</w:t>
      </w:r>
      <w:r>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 xml:space="preserve">g) naprawy uszkodzonych na skutek prowadzonych robót urządzeń podziemnych oraz dróg   </w:t>
      </w:r>
      <w:r>
        <w:rPr>
          <w:color w:val="000000"/>
          <w:sz w:val="22"/>
          <w:szCs w:val="22"/>
        </w:rPr>
        <w:lastRenderedPageBreak/>
        <w:t>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4C1203F7" w14:textId="77777777" w:rsidR="0017332B" w:rsidRDefault="008050FF">
      <w:pPr>
        <w:spacing w:line="360" w:lineRule="auto"/>
        <w:ind w:left="9"/>
        <w:jc w:val="both"/>
      </w:pPr>
      <w:r>
        <w:rPr>
          <w:b/>
        </w:rPr>
        <w:t>8.</w:t>
      </w:r>
      <w:r>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209639F3"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2021 r., poz. 2351 ze zm.)</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 xml:space="preserve">j.  Wykonawca jest zobowiązany wykonać pełny zakres robót, który jest konieczny z punktu widzenia dokumentacji, przepisów prawa, wiedzy technicznej i sztuki budowlanej, dla </w:t>
      </w:r>
      <w:r>
        <w:lastRenderedPageBreak/>
        <w:t>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77777777"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t xml:space="preserve">w rozumieniu ustawy  z dnia 7 lipca 1994 Prawo budowlane </w:t>
      </w:r>
      <w:r w:rsidR="005F1741">
        <w:t>(t. j. Dz. U. z 2021 r., poz. 2351 ze zm.)</w:t>
      </w:r>
    </w:p>
    <w:p w14:paraId="1F0CFAB0" w14:textId="50F2C98D" w:rsidR="0017332B" w:rsidRDefault="008050FF" w:rsidP="005F1741">
      <w:pPr>
        <w:spacing w:line="360" w:lineRule="auto"/>
        <w:ind w:left="9"/>
        <w:jc w:val="both"/>
        <w:rPr>
          <w:color w:val="000000"/>
        </w:rPr>
      </w:pPr>
      <w:r>
        <w:rPr>
          <w:color w:val="000000"/>
        </w:rPr>
        <w:t>9. Nazwa i kod we Wspólnym Słowniku Zamówień CPV:</w:t>
      </w:r>
    </w:p>
    <w:p w14:paraId="07409F99" w14:textId="1B4BD5B6" w:rsidR="000C623D" w:rsidRPr="0091594A" w:rsidRDefault="000C623D">
      <w:pPr>
        <w:spacing w:before="57" w:after="57"/>
        <w:ind w:left="462" w:hanging="453"/>
        <w:jc w:val="both"/>
      </w:pPr>
      <w:r w:rsidRPr="0091594A">
        <w:t>45233142-6 Roboty w zakresie naprawy dróg</w:t>
      </w:r>
    </w:p>
    <w:p w14:paraId="470B6AF0" w14:textId="77777777" w:rsidR="0017332B" w:rsidRDefault="008050FF">
      <w:pPr>
        <w:pStyle w:val="Standard"/>
        <w:spacing w:before="57" w:after="57" w:line="276" w:lineRule="auto"/>
        <w:jc w:val="both"/>
        <w:rPr>
          <w:color w:val="000000"/>
        </w:rPr>
      </w:pPr>
      <w:r>
        <w:rPr>
          <w:color w:val="000000"/>
        </w:rPr>
        <w:t>10. Szczegółowy opis zamówienia został zawarty w:</w:t>
      </w:r>
    </w:p>
    <w:p w14:paraId="1C12447E" w14:textId="77777777" w:rsidR="0017332B" w:rsidRDefault="008050FF">
      <w:pPr>
        <w:pStyle w:val="Standard"/>
        <w:spacing w:before="57" w:after="57" w:line="276" w:lineRule="auto"/>
        <w:jc w:val="both"/>
        <w:rPr>
          <w:color w:val="000000"/>
        </w:rPr>
      </w:pPr>
      <w:r>
        <w:rPr>
          <w:color w:val="000000"/>
        </w:rPr>
        <w:t>a.  Szczegółowej specyfikacji technicznej , która stanowi załącznik nr 14 do SWZ</w:t>
      </w:r>
    </w:p>
    <w:p w14:paraId="03DA5E4F" w14:textId="77777777" w:rsidR="0017332B" w:rsidRDefault="008050FF">
      <w:pPr>
        <w:pStyle w:val="Standard"/>
        <w:spacing w:before="57" w:after="57" w:line="276" w:lineRule="auto"/>
        <w:jc w:val="both"/>
        <w:rPr>
          <w:color w:val="000000"/>
        </w:rPr>
      </w:pPr>
      <w:r>
        <w:rPr>
          <w:color w:val="000000"/>
        </w:rPr>
        <w:t>b.   Wzorze umowy, który stanowi załącznik nr 9 do SWZ</w:t>
      </w:r>
    </w:p>
    <w:p w14:paraId="6B60A994" w14:textId="77777777" w:rsidR="0017332B" w:rsidRDefault="008050FF">
      <w:pPr>
        <w:pStyle w:val="Standard"/>
        <w:spacing w:before="57" w:after="57" w:line="276" w:lineRule="auto"/>
        <w:jc w:val="both"/>
        <w:rPr>
          <w:color w:val="000000"/>
        </w:rPr>
      </w:pPr>
      <w:r>
        <w:rPr>
          <w:color w:val="000000"/>
        </w:rPr>
        <w:t>c.   Przedmiarze robót, który stanowi załącznik nr 11 do SWZ</w:t>
      </w:r>
    </w:p>
    <w:p w14:paraId="76568B66" w14:textId="77777777" w:rsidR="0017332B" w:rsidRDefault="008050FF">
      <w:pPr>
        <w:pStyle w:val="Standard"/>
        <w:spacing w:before="57" w:after="57" w:line="276" w:lineRule="auto"/>
        <w:jc w:val="both"/>
        <w:rPr>
          <w:color w:val="000000"/>
        </w:rPr>
      </w:pPr>
      <w:r>
        <w:rPr>
          <w:color w:val="000000"/>
        </w:rPr>
        <w:t>d.   Planie orientacyjnym, planie zagospodarowania i przekrojach, który stanowi załącznik nr 13 do SWZ</w:t>
      </w:r>
    </w:p>
    <w:p w14:paraId="712EB2FA" w14:textId="77777777" w:rsidR="0017332B" w:rsidRPr="005802C7" w:rsidRDefault="008050FF">
      <w:pPr>
        <w:pStyle w:val="Standard"/>
        <w:spacing w:before="57" w:after="57" w:line="276" w:lineRule="auto"/>
        <w:jc w:val="both"/>
      </w:pPr>
      <w:r w:rsidRPr="005802C7">
        <w:t>e. Opisie technicznych, który stanowi załącznik nr 12 do SWZ</w:t>
      </w:r>
    </w:p>
    <w:p w14:paraId="49BF7A46" w14:textId="77777777" w:rsidR="000C5C96" w:rsidRPr="005802C7" w:rsidRDefault="008050FF">
      <w:pPr>
        <w:pStyle w:val="Standard"/>
        <w:spacing w:before="57" w:after="57" w:line="276" w:lineRule="auto"/>
        <w:jc w:val="both"/>
      </w:pPr>
      <w:r w:rsidRPr="005802C7">
        <w:t>11. Zamawiający nie dopuszcza składania ofert częściowych</w:t>
      </w:r>
      <w:r w:rsidR="0058111F" w:rsidRPr="005802C7">
        <w:t xml:space="preserve">. </w:t>
      </w:r>
    </w:p>
    <w:p w14:paraId="27950274" w14:textId="4F730C2F" w:rsidR="0017332B" w:rsidRPr="005802C7" w:rsidRDefault="000C5C96" w:rsidP="00CC5F5A">
      <w:pPr>
        <w:pStyle w:val="Standard"/>
        <w:spacing w:before="57" w:after="57" w:line="360" w:lineRule="auto"/>
        <w:jc w:val="both"/>
      </w:pPr>
      <w:r w:rsidRPr="005802C7">
        <w:t>12. Zamawiający</w:t>
      </w:r>
      <w:r w:rsidR="0058111F" w:rsidRPr="005802C7">
        <w:t xml:space="preserve"> nie dokonuje podziału zamówienia na części. Podział zamówienia na części powodowałby nadmierne trudności techniczne wykonania zamówienia, co wiązałoby się </w:t>
      </w:r>
      <w:r w:rsidR="005802C7" w:rsidRPr="005802C7">
        <w:t xml:space="preserve">           </w:t>
      </w:r>
      <w:r w:rsidR="0058111F" w:rsidRPr="005802C7">
        <w:t xml:space="preserve">z potrzebą skoordynowania działań różnych wykonawców realizujących poszczególne części </w:t>
      </w:r>
      <w:r w:rsidR="0058111F" w:rsidRPr="005802C7">
        <w:lastRenderedPageBreak/>
        <w:t xml:space="preserve">zamówienia. Podział zamówienia nie jest również uzasadniony ekonomicznie ze względu na wielkość i zakres zamówienia (przedmiotem zamówienia jest </w:t>
      </w:r>
      <w:r w:rsidR="004A65A8">
        <w:t>modernizacja</w:t>
      </w:r>
      <w:r w:rsidR="0058111F" w:rsidRPr="005802C7">
        <w:t xml:space="preserve"> drogi o długości </w:t>
      </w:r>
      <w:r w:rsidR="0058111F" w:rsidRPr="003D7D59">
        <w:t xml:space="preserve">łącznie </w:t>
      </w:r>
      <w:r w:rsidR="0091594A" w:rsidRPr="003D7D59">
        <w:t>2,585</w:t>
      </w:r>
      <w:r w:rsidR="0058111F" w:rsidRPr="003D7D59">
        <w:t xml:space="preserve"> </w:t>
      </w:r>
      <w:r w:rsidR="0091594A" w:rsidRPr="003D7D59">
        <w:t>k</w:t>
      </w:r>
      <w:r w:rsidR="0058111F" w:rsidRPr="003D7D59">
        <w:t xml:space="preserve">m). Zadanie jest </w:t>
      </w:r>
      <w:r w:rsidR="0058111F" w:rsidRPr="005802C7">
        <w:t>jednorodne. Dotyczy jednej drogi.</w:t>
      </w:r>
    </w:p>
    <w:p w14:paraId="1A8BE9B2" w14:textId="727267AB" w:rsidR="0017332B" w:rsidRDefault="008050FF">
      <w:pPr>
        <w:pStyle w:val="Standard"/>
        <w:spacing w:before="57" w:after="57" w:line="276" w:lineRule="auto"/>
        <w:jc w:val="both"/>
      </w:pPr>
      <w:r w:rsidRPr="005802C7">
        <w:t>1</w:t>
      </w:r>
      <w:r w:rsidR="000C5C96" w:rsidRPr="005802C7">
        <w:t>3</w:t>
      </w:r>
      <w:r w:rsidRPr="005802C7">
        <w:t xml:space="preserve">. Zamawiający nie dopuszcza składania ofert wariantowych oraz w postaci </w:t>
      </w:r>
      <w:r>
        <w:rPr>
          <w:color w:val="000000"/>
        </w:rPr>
        <w:t>katalogów elektronicznych</w:t>
      </w:r>
    </w:p>
    <w:p w14:paraId="04910512" w14:textId="404BA5B4" w:rsidR="0017332B" w:rsidRPr="00CD5A3F" w:rsidRDefault="008050FF" w:rsidP="00CD5A3F">
      <w:pPr>
        <w:suppressAutoHyphens w:val="0"/>
        <w:spacing w:line="360" w:lineRule="auto"/>
        <w:contextualSpacing/>
        <w:jc w:val="both"/>
        <w:rPr>
          <w:color w:val="FF0000"/>
        </w:rPr>
      </w:pPr>
      <w:r>
        <w:t>1</w:t>
      </w:r>
      <w:r w:rsidR="000C5C96">
        <w:t>4</w:t>
      </w:r>
      <w:r>
        <w:t xml:space="preserve">. Zamawiający nie przewiduje udzielania zamówienia, o którym mowa w art. 214 ust. 1 pkt </w:t>
      </w:r>
      <w:r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6" w:name="_s0i9odf430x7"/>
      <w:bookmarkEnd w:id="6"/>
      <w:r>
        <w:rPr>
          <w:sz w:val="28"/>
          <w:szCs w:val="28"/>
        </w:rPr>
        <w:t>V. Wizja lokalna</w:t>
      </w:r>
    </w:p>
    <w:p w14:paraId="5C192784" w14:textId="5DC44DA0" w:rsidR="00CC5F5A" w:rsidRPr="004512A0" w:rsidRDefault="008050FF" w:rsidP="004512A0">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7175E46C" w14:textId="58FC24B5"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F34BDE">
      <w:pPr>
        <w:spacing w:before="240" w:line="360" w:lineRule="auto"/>
        <w:jc w:val="both"/>
      </w:pPr>
      <w:r>
        <w:t>1. Wykonawca może powierzyć wykonanie części zamówienia podwykonawcy (podwykonawcom).</w:t>
      </w:r>
    </w:p>
    <w:p w14:paraId="3D977FAE" w14:textId="79F571FE" w:rsidR="003C55A7" w:rsidRPr="00F34BDE" w:rsidRDefault="008050FF" w:rsidP="00F34BDE">
      <w:pPr>
        <w:spacing w:before="240" w:line="360" w:lineRule="auto"/>
        <w:jc w:val="both"/>
      </w:pPr>
      <w:r>
        <w:rPr>
          <w:rFonts w:eastAsia="Times New Roman" w:cs="Times New Roman"/>
          <w:lang w:eastAsia="pl-PL"/>
        </w:rPr>
        <w:t>2. Zamawiający żąda wskazania przez wykonawcę, w ofercie, części zamówienia, których wykonanie zamierza powierzyć podwykonawcom, oraz podania nazw ewentualnych podwykonawców, jeżeli są już znane.</w:t>
      </w:r>
    </w:p>
    <w:p w14:paraId="36BC7A45" w14:textId="2193C91F" w:rsidR="0017332B" w:rsidRDefault="008050FF" w:rsidP="003C55A7">
      <w:pPr>
        <w:spacing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 xml:space="preserve">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w:t>
      </w:r>
      <w:r>
        <w:rPr>
          <w:rFonts w:eastAsia="Times New Roman" w:cs="Times New Roman"/>
          <w:color w:val="000000"/>
          <w:lang w:eastAsia="pl-PL"/>
        </w:rPr>
        <w:lastRenderedPageBreak/>
        <w:t>się w trakcie postępowania o udzielenie zamówienia. Przepis art. 122 Pzp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8" w:name="_6katmqtjrys4"/>
      <w:bookmarkEnd w:id="8"/>
      <w:r>
        <w:rPr>
          <w:sz w:val="28"/>
          <w:szCs w:val="28"/>
        </w:rPr>
        <w:t>VII. Termin wykonania zamówienia</w:t>
      </w:r>
    </w:p>
    <w:p w14:paraId="0FB6A14A" w14:textId="6489A825" w:rsidR="0017332B" w:rsidRDefault="008050FF">
      <w:pPr>
        <w:spacing w:before="240" w:line="360" w:lineRule="auto"/>
        <w:ind w:left="66"/>
        <w:jc w:val="both"/>
      </w:pPr>
      <w:r>
        <w:rPr>
          <w:color w:val="000000"/>
        </w:rPr>
        <w:t>1. Termin realizacji zamówienia wynosi</w:t>
      </w:r>
      <w:r w:rsidRPr="003D7D59">
        <w:t xml:space="preserve">: </w:t>
      </w:r>
      <w:r w:rsidRPr="003D7D59">
        <w:rPr>
          <w:b/>
          <w:bCs/>
        </w:rPr>
        <w:t xml:space="preserve">do </w:t>
      </w:r>
      <w:r w:rsidR="003D7D59" w:rsidRPr="003D7D59">
        <w:rPr>
          <w:b/>
          <w:bCs/>
        </w:rPr>
        <w:t>1</w:t>
      </w:r>
      <w:r w:rsidRPr="003D7D59">
        <w:rPr>
          <w:b/>
          <w:bCs/>
        </w:rPr>
        <w:t xml:space="preserve"> miesi</w:t>
      </w:r>
      <w:r w:rsidR="003D7D59" w:rsidRPr="003D7D59">
        <w:rPr>
          <w:b/>
          <w:bCs/>
        </w:rPr>
        <w:t>ąca</w:t>
      </w:r>
      <w:r w:rsidRPr="003D7D59">
        <w:rPr>
          <w:b/>
          <w:bCs/>
        </w:rPr>
        <w:t xml:space="preserve"> od dnia podpisania umowy</w:t>
      </w:r>
      <w:r w:rsidR="003D7D59">
        <w:rPr>
          <w:b/>
          <w:bCs/>
        </w:rPr>
        <w:t>.</w:t>
      </w:r>
    </w:p>
    <w:p w14:paraId="6C565DE9" w14:textId="77777777" w:rsidR="0017332B" w:rsidRDefault="008050FF">
      <w:pPr>
        <w:spacing w:before="240"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9" w:name="_nz5qrlch0jbr"/>
      <w:bookmarkEnd w:id="9"/>
      <w:r>
        <w:rPr>
          <w:sz w:val="28"/>
          <w:szCs w:val="28"/>
        </w:rPr>
        <w:t>VIII. Warunki udziału w postępowaniu</w:t>
      </w:r>
    </w:p>
    <w:p w14:paraId="4AB00146" w14:textId="77777777" w:rsidR="0017332B" w:rsidRDefault="008050FF">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5D2DAD4D" w14:textId="77777777" w:rsidR="0017332B" w:rsidRDefault="008050FF">
      <w:pPr>
        <w:spacing w:line="360" w:lineRule="auto"/>
        <w:ind w:left="-28" w:right="20"/>
        <w:jc w:val="both"/>
      </w:pPr>
      <w:r>
        <w:t>2. O udzielenie zamówienia mogą ubiegać się Wykonawcy, którzy spełniają warunki dotyczące:</w:t>
      </w:r>
    </w:p>
    <w:p w14:paraId="3C5E38C4" w14:textId="77777777" w:rsidR="0017332B" w:rsidRDefault="008050FF">
      <w:pPr>
        <w:spacing w:line="360" w:lineRule="auto"/>
        <w:ind w:left="426" w:right="20"/>
        <w:jc w:val="both"/>
      </w:pPr>
      <w:r>
        <w:rPr>
          <w:b/>
        </w:rPr>
        <w:t>1)    zdolności do występowania w obrocie gospodarczym:</w:t>
      </w:r>
    </w:p>
    <w:p w14:paraId="05B49039" w14:textId="77777777" w:rsidR="0017332B" w:rsidRDefault="008050FF">
      <w:pPr>
        <w:spacing w:line="360" w:lineRule="auto"/>
        <w:ind w:right="20"/>
        <w:jc w:val="both"/>
      </w:pPr>
      <w:r>
        <w:rPr>
          <w:color w:val="FF9900"/>
        </w:rPr>
        <w:t xml:space="preserve">      </w:t>
      </w:r>
      <w:r>
        <w:rPr>
          <w:color w:val="000000"/>
        </w:rPr>
        <w:t xml:space="preserve">        Zamawiający nie stawia warunków w powyższym zakresie</w:t>
      </w:r>
    </w:p>
    <w:p w14:paraId="7B0D8616" w14:textId="77777777" w:rsidR="0017332B" w:rsidRDefault="008050FF">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50DE00B6" w14:textId="77777777" w:rsidR="0017332B" w:rsidRDefault="008050FF">
      <w:pPr>
        <w:spacing w:line="360" w:lineRule="auto"/>
        <w:ind w:right="20"/>
        <w:jc w:val="both"/>
        <w:rPr>
          <w:color w:val="000000"/>
        </w:rPr>
      </w:pPr>
      <w:r>
        <w:rPr>
          <w:color w:val="000000"/>
        </w:rPr>
        <w:t xml:space="preserve">             Zamawiający nie stawia warunków w powyższym zakresie</w:t>
      </w:r>
    </w:p>
    <w:p w14:paraId="6FCE36BB" w14:textId="77777777" w:rsidR="0017332B" w:rsidRDefault="008050FF">
      <w:pPr>
        <w:spacing w:line="360" w:lineRule="auto"/>
        <w:ind w:left="426" w:right="20"/>
        <w:jc w:val="both"/>
        <w:rPr>
          <w:b/>
        </w:rPr>
      </w:pPr>
      <w:r>
        <w:rPr>
          <w:b/>
        </w:rPr>
        <w:t>3)   sytuacji ekonomicznej lub finansowej:</w:t>
      </w:r>
    </w:p>
    <w:p w14:paraId="5516A45C" w14:textId="77777777" w:rsidR="0017332B" w:rsidRDefault="008050FF">
      <w:r>
        <w:t xml:space="preserve">             Zamawiający nie stawia warunków w powyższym zakresie</w:t>
      </w:r>
    </w:p>
    <w:p w14:paraId="60AC4426" w14:textId="77777777" w:rsidR="0017332B" w:rsidRDefault="008050FF">
      <w:r>
        <w:rPr>
          <w:b/>
        </w:rPr>
        <w:t xml:space="preserve">      4)    zdolności technicznej lub zawodowej:</w:t>
      </w:r>
    </w:p>
    <w:p w14:paraId="4BBF40C4" w14:textId="77777777" w:rsidR="0017332B" w:rsidRDefault="008050FF">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03248CAD" w14:textId="07DF203F" w:rsidR="0017332B" w:rsidRDefault="008050FF">
      <w:pPr>
        <w:spacing w:line="360" w:lineRule="auto"/>
        <w:jc w:val="both"/>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o wartości nie mniejszej niż</w:t>
      </w:r>
      <w:r>
        <w:rPr>
          <w:rFonts w:eastAsia="Century Gothic" w:cs="Times New Roman"/>
          <w:b/>
          <w:bCs/>
          <w:color w:val="000000"/>
        </w:rPr>
        <w:t xml:space="preserve"> </w:t>
      </w:r>
      <w:r w:rsidR="00DC2C82">
        <w:rPr>
          <w:rFonts w:eastAsia="Century Gothic" w:cs="Times New Roman"/>
          <w:b/>
          <w:bCs/>
        </w:rPr>
        <w:t>960</w:t>
      </w:r>
      <w:r w:rsidRPr="00CD5A3F">
        <w:rPr>
          <w:rFonts w:eastAsia="Century Gothic" w:cs="Times New Roman"/>
          <w:b/>
          <w:bCs/>
        </w:rPr>
        <w:t xml:space="preserve"> 000,00 brutto </w:t>
      </w:r>
      <w:r w:rsidRPr="00CD5A3F">
        <w:rPr>
          <w:rFonts w:eastAsia="Century Gothic" w:cs="Times New Roman"/>
        </w:rPr>
        <w:t xml:space="preserve">(słownie: </w:t>
      </w:r>
      <w:r w:rsidR="00DC2C82">
        <w:rPr>
          <w:rFonts w:eastAsia="Century Gothic" w:cs="Times New Roman"/>
        </w:rPr>
        <w:t xml:space="preserve">dziewięćset sześćdziesiąt tysięcy </w:t>
      </w:r>
      <w:r w:rsidRPr="00CD5A3F">
        <w:rPr>
          <w:rFonts w:eastAsia="Century Gothic" w:cs="Times New Roman"/>
        </w:rPr>
        <w:t>złotych)</w:t>
      </w:r>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 xml:space="preserve">z poświadczeń/referencji nie będą sumowane w celu potwierdzenia spełnienia postawionego </w:t>
      </w:r>
      <w:r>
        <w:rPr>
          <w:rFonts w:cs="Times New Roman"/>
        </w:rPr>
        <w:lastRenderedPageBreak/>
        <w:t>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7E49B881"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robót drogowych</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2021 r., poz. 2351 ze zm.)</w:t>
      </w:r>
      <w:r>
        <w:rPr>
          <w:rFonts w:eastAsia="Century Gothic" w:cs="Times New Roman"/>
        </w:rPr>
        <w:t xml:space="preserve"> tj. upoważnienie do kierowania robotami budowlanymi                  w specjalności drogowej.</w:t>
      </w:r>
    </w:p>
    <w:p w14:paraId="3C3D6EBD" w14:textId="77777777" w:rsidR="0017332B" w:rsidRDefault="008050FF">
      <w:pPr>
        <w:spacing w:line="360" w:lineRule="auto"/>
        <w:jc w:val="both"/>
      </w:pPr>
      <w:r>
        <w:t>Uwagi:</w:t>
      </w:r>
    </w:p>
    <w:p w14:paraId="1BCE0E59" w14:textId="382A5A90"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 xml:space="preserve">(t. j. Dz. U. z 2021 r., poz. 2351 ze zm.)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658CC576"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2021 r., poz. 2351 ze zm.)</w:t>
      </w:r>
    </w:p>
    <w:p w14:paraId="6477A18E" w14:textId="45109576" w:rsidR="0017332B" w:rsidRDefault="008050FF">
      <w:pPr>
        <w:spacing w:line="360" w:lineRule="auto"/>
        <w:jc w:val="both"/>
      </w:pPr>
      <w:r>
        <w:lastRenderedPageBreak/>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 xml:space="preserve">w szczególności zaangażowanie zasobów technicznych lub zawodowych wykonawcy w inne </w:t>
      </w:r>
      <w:r>
        <w:rPr>
          <w:rFonts w:eastAsia="Century Gothic" w:cs="Times New Roman"/>
        </w:rPr>
        <w:lastRenderedPageBreak/>
        <w:t>przedsięwzięcia gospodarcze wykonawcy może mieć negatywny wpływ na realizację zamówienia.</w:t>
      </w:r>
    </w:p>
    <w:p w14:paraId="7FBD0E32" w14:textId="28429F38" w:rsidR="0017332B" w:rsidRPr="00FD65ED"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4BE17916" w14:textId="77777777" w:rsidR="0017332B" w:rsidRDefault="008050FF">
      <w:pPr>
        <w:spacing w:line="360" w:lineRule="auto"/>
        <w:jc w:val="both"/>
        <w:rPr>
          <w:sz w:val="28"/>
          <w:szCs w:val="28"/>
        </w:rPr>
      </w:pPr>
      <w:bookmarkStart w:id="10" w:name="_sv3xn7chhdup"/>
      <w:bookmarkEnd w:id="10"/>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77777777" w:rsidR="0017332B" w:rsidRDefault="008050FF">
      <w:pPr>
        <w:spacing w:line="360" w:lineRule="auto"/>
        <w:jc w:val="both"/>
      </w:pPr>
      <w:r>
        <w:rPr>
          <w:rFonts w:eastAsia="Cambria" w:cs="Times New Roman"/>
        </w:rPr>
        <w:t>3. Wykonawca nie podlega wykluczeniu w okolicznościach określonych w art. 108 ust. 1 pkt 1, 2, 5 i 6 ustawy Pzp lub art. 109 ust. 1 pkt 4 ustawy Pzp, jeżeli udowodni Zamawiającemu, że spełnił łącznie przesłanki wskazane w art. 110 ust. 2 ustawy Pzp.</w:t>
      </w:r>
    </w:p>
    <w:p w14:paraId="14B774FC" w14:textId="68ED1268" w:rsidR="0017332B" w:rsidRDefault="008050FF">
      <w:pPr>
        <w:spacing w:line="360" w:lineRule="auto"/>
        <w:jc w:val="both"/>
      </w:pPr>
      <w:r>
        <w:t xml:space="preserve">4. Zamawiający oceni, czy podjęte przez wykonawcę czynności, o których mowa w art. 110 ust. 2 ustawy Pzp., są wystarczające do wykazania jego rzetelności, uwzględniając wagę     </w:t>
      </w:r>
      <w:r w:rsidR="005F1741">
        <w:t xml:space="preserve">      </w:t>
      </w:r>
      <w:r>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lastRenderedPageBreak/>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1D2CEF16" w:rsidR="00CC5F5A" w:rsidRPr="00F044A9" w:rsidRDefault="00CC5F5A" w:rsidP="00CC5F5A">
      <w:pPr>
        <w:spacing w:line="360" w:lineRule="auto"/>
        <w:jc w:val="both"/>
      </w:pPr>
      <w:r w:rsidRPr="00F044A9">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 xml:space="preserve">w zakresie przeciwdziałania wspieraniu agresji na Ukrainę oraz służących ochronie bezpieczeństwa narodowego (Dz. U. 2022 poz. 835); </w:t>
      </w:r>
    </w:p>
    <w:p w14:paraId="041CD2A0" w14:textId="5AAC47D4" w:rsidR="00CC5F5A" w:rsidRPr="00F044A9" w:rsidRDefault="00CC5F5A" w:rsidP="00CC5F5A">
      <w:pPr>
        <w:spacing w:line="360" w:lineRule="auto"/>
        <w:jc w:val="both"/>
      </w:pPr>
      <w:r w:rsidRPr="00F044A9">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0C90829" w14:textId="77777777" w:rsidR="00CC5F5A" w:rsidRPr="00F044A9" w:rsidRDefault="00CC5F5A" w:rsidP="00CC5F5A">
      <w:pPr>
        <w:spacing w:line="360" w:lineRule="auto"/>
        <w:jc w:val="both"/>
      </w:pPr>
      <w:r w:rsidRPr="00F044A9">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pPr>
        <w:spacing w:line="360" w:lineRule="auto"/>
        <w:jc w:val="both"/>
        <w:rPr>
          <w:sz w:val="28"/>
          <w:szCs w:val="28"/>
        </w:rPr>
      </w:pPr>
      <w:bookmarkStart w:id="11" w:name="_crlv0voso4yw"/>
      <w:bookmarkEnd w:id="11"/>
      <w:r w:rsidRPr="009F274D">
        <w:rPr>
          <w:sz w:val="28"/>
          <w:szCs w:val="28"/>
        </w:rPr>
        <w:lastRenderedPageBreak/>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5F29A313" w14:textId="5A8BDA9B" w:rsidR="0017332B" w:rsidRDefault="008050FF">
      <w:pPr>
        <w:spacing w:line="360" w:lineRule="auto"/>
        <w:jc w:val="both"/>
      </w:pPr>
      <w:r>
        <w:t xml:space="preserve">1) Oświadczenie wykonawcy, w zakresie art. 108 ust. 1 pkt 5 ustawy, o braku przynależności do tej samej grupy kapitałowej, w rozumieniu ustawy z dnia 16 lutego 2007 r. o ochronie konkurencji i konsumentów (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8AF7468" w14:textId="3D9DFBD8" w:rsidR="0017332B" w:rsidRDefault="008050FF">
      <w:pPr>
        <w:spacing w:line="360" w:lineRule="auto"/>
        <w:jc w:val="both"/>
      </w:pPr>
      <w:r>
        <w:lastRenderedPageBreak/>
        <w:t xml:space="preserve">3)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Pr>
          <w:sz w:val="20"/>
          <w:szCs w:val="20"/>
        </w:rPr>
        <w:t xml:space="preserve"> </w:t>
      </w:r>
      <w:r>
        <w:t>jest w stanie uzyskać tych dokumentów – inne odpowiednie dokumenty-</w:t>
      </w:r>
      <w:r>
        <w:rPr>
          <w:color w:val="000000"/>
        </w:rPr>
        <w:t xml:space="preserve"> </w:t>
      </w:r>
      <w:r>
        <w:rPr>
          <w:b/>
          <w:color w:val="000000"/>
        </w:rPr>
        <w:t>załącznik nr 8 do SWZ</w:t>
      </w:r>
      <w:r>
        <w:rPr>
          <w:color w:val="000000"/>
        </w:rPr>
        <w:t>;</w:t>
      </w:r>
    </w:p>
    <w:p w14:paraId="5E119FFB" w14:textId="0FA0833D" w:rsidR="0017332B" w:rsidRDefault="008050FF">
      <w:pPr>
        <w:spacing w:line="360" w:lineRule="auto"/>
        <w:jc w:val="both"/>
      </w:pPr>
      <w:r>
        <w:t xml:space="preserve">4) wykaz osób, skierowanych przez Wykonawców do realizacji zamówienia publicznego, </w:t>
      </w:r>
      <w:r w:rsidR="004F4340">
        <w:t xml:space="preserve">         </w:t>
      </w:r>
      <w: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w:t>
      </w:r>
      <w:r>
        <w:lastRenderedPageBreak/>
        <w:t>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2" w:name="_gb4nrns0uw97"/>
      <w:bookmarkEnd w:id="12"/>
      <w:r>
        <w:rPr>
          <w:sz w:val="28"/>
          <w:szCs w:val="28"/>
        </w:rPr>
        <w:t>XI. Poleganie na zasobach innych podmiotów</w:t>
      </w:r>
    </w:p>
    <w:p w14:paraId="4BBCE626" w14:textId="77777777" w:rsidR="0017332B" w:rsidRDefault="008050FF">
      <w:pPr>
        <w:spacing w:before="240"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pPr>
        <w:spacing w:before="240"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77777777" w:rsidR="0017332B" w:rsidRDefault="008050FF">
      <w:pPr>
        <w:spacing w:before="240"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będzie dysponował niezbędnymi zasobami tych podmiotów</w:t>
      </w:r>
      <w:r>
        <w:rPr>
          <w:rStyle w:val="Zakotwiczenieprzypisudolnego"/>
          <w:color w:val="000000"/>
        </w:rPr>
        <w:footnoteReference w:id="1"/>
      </w:r>
      <w:r>
        <w:rPr>
          <w:color w:val="000000"/>
        </w:rPr>
        <w:t xml:space="preserve">. Wzór oświadczenia stanowi </w:t>
      </w:r>
      <w:r>
        <w:rPr>
          <w:b/>
          <w:color w:val="000000"/>
        </w:rPr>
        <w:t>załącznik nr 5 do SWZ.</w:t>
      </w:r>
    </w:p>
    <w:p w14:paraId="677FDEA9" w14:textId="77777777" w:rsidR="0017332B" w:rsidRDefault="008050FF">
      <w:pPr>
        <w:spacing w:before="240"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lastRenderedPageBreak/>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3" w:name="_lodptpqf2xh0"/>
      <w:bookmarkEnd w:id="13"/>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lastRenderedPageBreak/>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4" w:name="_tp7vefgpgfgi"/>
      <w:bookmarkEnd w:id="14"/>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9">
        <w:r>
          <w:rPr>
            <w:rStyle w:val="czeinternetowe"/>
            <w:rFonts w:cs="Times New Roman"/>
            <w:b/>
            <w:bCs/>
            <w:i/>
            <w:iCs/>
            <w:color w:val="000000"/>
            <w:u w:val="none"/>
          </w:rPr>
          <w:t>www.platformazakupowa.pl</w:t>
        </w:r>
      </w:hyperlink>
      <w:r>
        <w:rPr>
          <w:rFonts w:cs="Times New Roman"/>
          <w:b/>
          <w:bCs/>
          <w:i/>
          <w:iCs/>
          <w:color w:val="000000"/>
        </w:rPr>
        <w:t>.</w:t>
      </w:r>
    </w:p>
    <w:p w14:paraId="5557E2A6" w14:textId="2BB24CB2" w:rsidR="0017332B" w:rsidRDefault="008050FF" w:rsidP="00F34BDE">
      <w:pPr>
        <w:spacing w:line="360" w:lineRule="auto"/>
        <w:jc w:val="both"/>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2829E0" w:rsidRPr="00F34BDE">
        <w:t xml:space="preserve"> </w:t>
      </w:r>
      <w:r w:rsidRPr="00F34BDE">
        <w:t>z</w:t>
      </w:r>
      <w:r w:rsidR="00F34BDE">
        <w:t xml:space="preserve">a </w:t>
      </w:r>
      <w:r w:rsidRPr="00F34BDE">
        <w:t xml:space="preserve">pośrednictwem </w:t>
      </w:r>
      <w:hyperlink r:id="rId10">
        <w:r w:rsidRPr="00F34BDE">
          <w:rPr>
            <w:u w:val="single"/>
          </w:rPr>
          <w:t>platformazakupowa.pl</w:t>
        </w:r>
      </w:hyperlink>
      <w:r w:rsidRPr="00F34BDE">
        <w:t xml:space="preserve"> pod adresem</w:t>
      </w:r>
      <w:r w:rsidR="00F34BDE">
        <w:rPr>
          <w:rStyle w:val="Zakotwiczenieprzypisudolnego"/>
        </w:rPr>
        <w:t xml:space="preserve"> </w:t>
      </w:r>
      <w:hyperlink r:id="rId11" w:history="1">
        <w:r w:rsidR="00F34BDE" w:rsidRPr="004247C0">
          <w:rPr>
            <w:rStyle w:val="Hipercze"/>
          </w:rPr>
          <w:t>https://platformazakupowa.pl/pn/szczytno_zdp</w:t>
        </w:r>
      </w:hyperlink>
      <w:r w:rsidR="002829E0" w:rsidRPr="002829E0">
        <w:t xml:space="preserve"> </w:t>
      </w:r>
      <w:r w:rsidR="002829E0">
        <w:t>. 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2">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5">
        <w:r>
          <w:rPr>
            <w:color w:val="1155CC"/>
            <w:u w:val="single"/>
          </w:rPr>
          <w:t>platformazakupowa.pl</w:t>
        </w:r>
      </w:hyperlink>
      <w:r>
        <w:t xml:space="preserve">. Informacje dotyczące odpowiedzi na pytania, zmiany specyfikacji, </w:t>
      </w:r>
      <w:r>
        <w:lastRenderedPageBreak/>
        <w:t xml:space="preserve">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6">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8">
        <w:r>
          <w:rPr>
            <w:color w:val="1155CC"/>
            <w:u w:val="single"/>
          </w:rPr>
          <w:t>platformazakupowa.pl</w:t>
        </w:r>
      </w:hyperlink>
      <w:r>
        <w:t xml:space="preserve"> określone w Regulaminie zamieszczonym na stronie internetowej </w:t>
      </w:r>
      <w:hyperlink r:id="rId19">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0">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1">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r>
      <w:r>
        <w:lastRenderedPageBreak/>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2">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3">
        <w:r>
          <w:rPr>
            <w:color w:val="1155CC"/>
            <w:u w:val="single"/>
          </w:rPr>
          <w:t>platformazakupowa.pl</w:t>
        </w:r>
      </w:hyperlink>
      <w:r>
        <w:t xml:space="preserve"> znajdują się w zakładce „Instrukcje dla Wykonawców" na stronie internetowej pod adresem: </w:t>
      </w:r>
      <w:hyperlink r:id="rId24">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5" w:name="_rq2udys4csh9"/>
      <w:bookmarkEnd w:id="15"/>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16" w:name="_Hlk636689211"/>
      <w:r>
        <w:t>oświadczenie o braku podstaw wykluczenia z postępowania</w:t>
      </w:r>
      <w:bookmarkEnd w:id="16"/>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6BF6FBC0" w14:textId="77777777" w:rsidR="0017332B" w:rsidRDefault="008050FF">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7D24D39B" w14:textId="25722C26" w:rsidR="0017332B" w:rsidRDefault="008050FF">
      <w:pPr>
        <w:pStyle w:val="Nagwek5"/>
        <w:spacing w:before="0" w:after="0" w:line="360" w:lineRule="auto"/>
        <w:jc w:val="both"/>
      </w:pPr>
      <w:bookmarkStart w:id="17" w:name="_21eeoojwb3nb"/>
      <w:bookmarkEnd w:id="17"/>
      <w:r>
        <w:rPr>
          <w:color w:val="000000"/>
        </w:rPr>
        <w:lastRenderedPageBreak/>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5">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6">
        <w:r>
          <w:rPr>
            <w:b/>
            <w:color w:val="1155CC"/>
            <w:u w:val="single"/>
          </w:rPr>
          <w:t>kwalifikowanym podpisem elektronicznym</w:t>
        </w:r>
      </w:hyperlink>
      <w:r>
        <w:t xml:space="preserve"> lub </w:t>
      </w:r>
      <w:hyperlink r:id="rId27">
        <w:r>
          <w:rPr>
            <w:b/>
            <w:color w:val="1155CC"/>
            <w:u w:val="single"/>
          </w:rPr>
          <w:t>podpisem zaufanym</w:t>
        </w:r>
      </w:hyperlink>
      <w:r>
        <w:t xml:space="preserve"> lub </w:t>
      </w:r>
      <w:hyperlink r:id="rId28">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29">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0">
        <w:r w:rsidR="008050FF">
          <w:rPr>
            <w:color w:val="1155CC"/>
            <w:u w:val="single"/>
          </w:rPr>
          <w:t>https://platformazakupowa.pl/strona/45-instrukcje</w:t>
        </w:r>
      </w:hyperlink>
    </w:p>
    <w:p w14:paraId="1375FAFF" w14:textId="77777777" w:rsidR="0017332B" w:rsidRDefault="008050FF">
      <w:pPr>
        <w:spacing w:line="360" w:lineRule="auto"/>
        <w:jc w:val="both"/>
      </w:pPr>
      <w:r>
        <w:lastRenderedPageBreak/>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lastRenderedPageBreak/>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28597A9D" w14:textId="77777777" w:rsidR="0017332B" w:rsidRDefault="008050FF">
      <w:pPr>
        <w:spacing w:line="360" w:lineRule="auto"/>
        <w:jc w:val="both"/>
      </w:pPr>
      <w:r>
        <w:rPr>
          <w:color w:val="000000"/>
        </w:rPr>
        <w:t xml:space="preserve">31. Składanie ofert przez </w:t>
      </w:r>
      <w:hyperlink r:id="rId31">
        <w:r>
          <w:t>www.platformazakupowa.pl</w:t>
        </w:r>
      </w:hyperlink>
      <w:r>
        <w:rPr>
          <w:color w:val="000000"/>
        </w:rPr>
        <w:t xml:space="preserve"> jest dla Wykonawcy całkowicie bezpłatne.</w:t>
      </w:r>
    </w:p>
    <w:p w14:paraId="0BC1B460" w14:textId="77777777" w:rsidR="0017332B" w:rsidRDefault="008050FF">
      <w:pPr>
        <w:spacing w:line="360" w:lineRule="auto"/>
        <w:jc w:val="both"/>
        <w:rPr>
          <w:color w:val="000000"/>
        </w:rPr>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18" w:name="_c8de4rg6s4kb"/>
      <w:bookmarkEnd w:id="18"/>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77777777" w:rsidR="0017332B" w:rsidRPr="0097252E" w:rsidRDefault="008050FF" w:rsidP="00FE4D42">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Specyfikacje Techniczne Wykonania i Odbioru Robót Budowlanych, przedmiary robót i warunki zawarte we wzorze </w:t>
      </w:r>
      <w:r>
        <w:rPr>
          <w:rFonts w:eastAsia="Cambria" w:cs="Times New Roman"/>
          <w:bCs/>
        </w:rPr>
        <w:lastRenderedPageBreak/>
        <w:t xml:space="preserve">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2C28E53A"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wywiezienia i utylizacji materiałów nienadających się do powtórnego użycia.</w:t>
      </w:r>
    </w:p>
    <w:p w14:paraId="37EEBD7C" w14:textId="77777777" w:rsidR="0017332B" w:rsidRPr="0097252E" w:rsidRDefault="0017332B">
      <w:pPr>
        <w:spacing w:line="360" w:lineRule="auto"/>
        <w:ind w:left="426" w:hanging="720"/>
        <w:jc w:val="both"/>
      </w:pP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 xml:space="preserve">u Zamawiającego obowiązku podatkowego zgodnie z ustawą o podatku od towarów i usług, dla </w:t>
      </w:r>
      <w:r>
        <w:rPr>
          <w:rFonts w:eastAsia="Cambria" w:cs="Times New Roman"/>
          <w:bCs/>
        </w:rPr>
        <w:lastRenderedPageBreak/>
        <w:t>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t>4)</w:t>
      </w:r>
      <w:r>
        <w:tab/>
        <w:t>wskazania stawki podatku od towarów i usług, która zgodnie z wiedzą wykonawcy, będzie miała zastosowanie.</w:t>
      </w:r>
    </w:p>
    <w:p w14:paraId="6F73F609" w14:textId="57076F23" w:rsidR="0017332B" w:rsidRDefault="008050FF">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p>
    <w:p w14:paraId="4EB2B5F9" w14:textId="77777777" w:rsidR="0017332B" w:rsidRDefault="008050FF">
      <w:pPr>
        <w:pStyle w:val="Nagwek2"/>
        <w:spacing w:before="240" w:after="240"/>
      </w:pPr>
      <w:bookmarkStart w:id="19" w:name="_1wm6hsxsy23e"/>
      <w:bookmarkEnd w:id="19"/>
      <w:r>
        <w:rPr>
          <w:sz w:val="28"/>
          <w:szCs w:val="28"/>
        </w:rPr>
        <w:t>XVI. Wymagania dotyczące wadium</w:t>
      </w:r>
    </w:p>
    <w:p w14:paraId="38FBF14B" w14:textId="46A3602C" w:rsidR="0017332B" w:rsidRDefault="008050FF">
      <w:pPr>
        <w:pStyle w:val="LO-normal"/>
        <w:spacing w:before="240" w:line="360" w:lineRule="auto"/>
        <w:jc w:val="both"/>
      </w:pPr>
      <w:r>
        <w:t xml:space="preserve">1. Zamawiający wymaga od Wykonawców wniesienia wadium w </w:t>
      </w:r>
      <w:r>
        <w:rPr>
          <w:color w:val="000000"/>
        </w:rPr>
        <w:t xml:space="preserve">wysokości </w:t>
      </w:r>
      <w:r>
        <w:rPr>
          <w:b/>
          <w:bCs/>
          <w:color w:val="000000"/>
        </w:rPr>
        <w:t xml:space="preserve"> </w:t>
      </w:r>
      <w:r w:rsidR="00895CE8">
        <w:rPr>
          <w:b/>
          <w:bCs/>
          <w:color w:val="000000"/>
        </w:rPr>
        <w:t>11 700,00</w:t>
      </w:r>
      <w:r>
        <w:rPr>
          <w:b/>
          <w:bCs/>
          <w:color w:val="000000"/>
        </w:rPr>
        <w:t xml:space="preserve"> zł</w:t>
      </w:r>
      <w:r>
        <w:rPr>
          <w:color w:val="000000"/>
        </w:rPr>
        <w:t xml:space="preserve"> (słownie: </w:t>
      </w:r>
      <w:r w:rsidR="00895CE8">
        <w:rPr>
          <w:color w:val="000000"/>
        </w:rPr>
        <w:t xml:space="preserve">jedenaście tysięcy siedemset </w:t>
      </w:r>
      <w:r>
        <w:rPr>
          <w:color w:val="000000"/>
        </w:rPr>
        <w:t xml:space="preserve"> złotych 00/100)</w:t>
      </w:r>
    </w:p>
    <w:p w14:paraId="346489F0" w14:textId="77777777" w:rsidR="0017332B" w:rsidRDefault="008050FF">
      <w:pPr>
        <w:pStyle w:val="LO-normal"/>
        <w:spacing w:line="360" w:lineRule="auto"/>
        <w:ind w:left="65"/>
        <w:jc w:val="both"/>
      </w:pPr>
      <w:r>
        <w:t>2. Wadium wnosi się przed upływem terminu składania ofert.</w:t>
      </w:r>
    </w:p>
    <w:p w14:paraId="100C7ECD" w14:textId="77777777" w:rsidR="0017332B" w:rsidRDefault="008050FF">
      <w:pPr>
        <w:pStyle w:val="LO-normal"/>
        <w:spacing w:line="360" w:lineRule="auto"/>
        <w:ind w:left="65"/>
        <w:jc w:val="both"/>
      </w:pPr>
      <w:r>
        <w:t>3. Wadium może być wnoszone w jednej lub kilku następujących formach:</w:t>
      </w:r>
    </w:p>
    <w:p w14:paraId="4A69444E" w14:textId="77777777" w:rsidR="0017332B" w:rsidRDefault="008050FF">
      <w:pPr>
        <w:pStyle w:val="LO-normal"/>
        <w:spacing w:line="360" w:lineRule="auto"/>
        <w:jc w:val="both"/>
      </w:pPr>
      <w:r>
        <w:t>1) pieniądzu;</w:t>
      </w:r>
    </w:p>
    <w:p w14:paraId="436E4944" w14:textId="77777777" w:rsidR="0017332B" w:rsidRDefault="008050FF">
      <w:pPr>
        <w:pStyle w:val="LO-normal"/>
        <w:spacing w:line="360" w:lineRule="auto"/>
        <w:jc w:val="both"/>
      </w:pPr>
      <w:r>
        <w:t>2) gwarancjach bankowych;</w:t>
      </w:r>
    </w:p>
    <w:p w14:paraId="78FD82E0" w14:textId="77777777" w:rsidR="0017332B" w:rsidRDefault="008050FF">
      <w:pPr>
        <w:pStyle w:val="LO-normal"/>
        <w:spacing w:line="360" w:lineRule="auto"/>
        <w:jc w:val="both"/>
      </w:pPr>
      <w:r>
        <w:t>3) gwarancjach ubezpieczeniowych;</w:t>
      </w:r>
    </w:p>
    <w:p w14:paraId="3092CF06" w14:textId="2F831768" w:rsidR="0017332B" w:rsidRDefault="008050FF">
      <w:pPr>
        <w:pStyle w:val="LO-normal"/>
        <w:spacing w:line="360" w:lineRule="auto"/>
        <w:jc w:val="both"/>
      </w:pPr>
      <w:r>
        <w:t xml:space="preserve">4) poręczeniach udzielanych przez podmioty, o których mowa w art. 6b ust. 5 pkt 2 ustawy </w:t>
      </w:r>
      <w:r w:rsidR="00F938A3">
        <w:t xml:space="preserve">     </w:t>
      </w:r>
      <w:r>
        <w:t>z dnia 9 listopada 2000 r. o utworzeniu Polskiej Agencji Rozwoju Przedsiębiorczości</w:t>
      </w:r>
      <w:r w:rsidR="00FE4D42">
        <w:t xml:space="preserve">              </w:t>
      </w:r>
      <w:r>
        <w:t xml:space="preserve"> (Dz. U. z 2020 r. poz. 299).</w:t>
      </w:r>
    </w:p>
    <w:p w14:paraId="0B1CF891" w14:textId="0A1FE6B2" w:rsidR="0017332B" w:rsidRDefault="008050FF">
      <w:pPr>
        <w:pStyle w:val="LO-normal"/>
        <w:spacing w:line="360" w:lineRule="auto"/>
        <w:ind w:left="66"/>
        <w:jc w:val="both"/>
      </w:pPr>
      <w:r>
        <w:t xml:space="preserve">4. Wadium w formie pieniądza należy wnieść przelewem na konto w Banku Spółdzielczym </w:t>
      </w:r>
      <w:r w:rsidR="00F938A3">
        <w:t xml:space="preserve">  </w:t>
      </w:r>
      <w:r>
        <w:t>w Szczytnie</w:t>
      </w:r>
      <w:r>
        <w:rPr>
          <w:smallCaps/>
        </w:rPr>
        <w:t> </w:t>
      </w:r>
      <w:r>
        <w:t xml:space="preserve">nr rachunku: 04 8838 0005 2001 0000 2059 0004 z dopiskiem </w:t>
      </w:r>
      <w:r>
        <w:rPr>
          <w:color w:val="000000"/>
        </w:rPr>
        <w:t xml:space="preserve">„Wadium – </w:t>
      </w:r>
      <w:r>
        <w:rPr>
          <w:i/>
          <w:color w:val="000000"/>
        </w:rPr>
        <w:t>nr postępowania</w:t>
      </w:r>
      <w:r>
        <w:rPr>
          <w:color w:val="000000"/>
        </w:rPr>
        <w:t xml:space="preserve"> DM.272.</w:t>
      </w:r>
      <w:r w:rsidR="00895CE8">
        <w:rPr>
          <w:color w:val="000000"/>
        </w:rPr>
        <w:t>6</w:t>
      </w:r>
      <w:r>
        <w:rPr>
          <w:color w:val="000000"/>
        </w:rPr>
        <w:t>.202</w:t>
      </w:r>
      <w:r w:rsidR="0097252E">
        <w:rPr>
          <w:color w:val="000000"/>
        </w:rPr>
        <w:t>2</w:t>
      </w:r>
      <w:r>
        <w:rPr>
          <w:color w:val="000000"/>
        </w:rPr>
        <w:t>.RB”</w:t>
      </w:r>
    </w:p>
    <w:p w14:paraId="71788EEA" w14:textId="77777777" w:rsidR="0017332B" w:rsidRDefault="008050FF">
      <w:pPr>
        <w:pStyle w:val="LO-normal"/>
        <w:spacing w:line="360" w:lineRule="auto"/>
        <w:jc w:val="both"/>
      </w:pPr>
      <w:r>
        <w:rPr>
          <w:b/>
        </w:rPr>
        <w:t xml:space="preserve">UWAGA: </w:t>
      </w:r>
      <w:r>
        <w:t>Za termin wniesienia wadium w formie pieniężnej zostanie przyjęty termin uznania rachunku Zamawiającego.</w:t>
      </w:r>
    </w:p>
    <w:p w14:paraId="390FA8B6" w14:textId="77777777" w:rsidR="0017332B" w:rsidRDefault="008050FF">
      <w:pPr>
        <w:pStyle w:val="LO-normal"/>
        <w:spacing w:line="360" w:lineRule="auto"/>
        <w:ind w:left="66"/>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28C811C7" w14:textId="77777777" w:rsidR="0017332B" w:rsidRDefault="008050FF">
      <w:pPr>
        <w:pStyle w:val="LO-normal"/>
        <w:spacing w:line="360" w:lineRule="auto"/>
        <w:jc w:val="both"/>
      </w:pPr>
      <w:r>
        <w:lastRenderedPageBreak/>
        <w:t>1) musi obejmować odpowiedzialność za wszystkie przypadki powodujące utratę wadium przez Wykonawcę określone w ustawie PZP</w:t>
      </w:r>
    </w:p>
    <w:p w14:paraId="1E5ED9F5" w14:textId="77777777" w:rsidR="0017332B" w:rsidRDefault="008050FF">
      <w:pPr>
        <w:pStyle w:val="LO-normal"/>
        <w:spacing w:line="360" w:lineRule="auto"/>
        <w:jc w:val="both"/>
      </w:pPr>
      <w:r>
        <w:t>2) z jej treści powinno jednoznacznie wynikać zobowiązanie gwaranta do zapłaty całej kwoty wadium;</w:t>
      </w:r>
    </w:p>
    <w:p w14:paraId="37DC5D9A" w14:textId="77777777" w:rsidR="0017332B" w:rsidRDefault="008050FF">
      <w:pPr>
        <w:pStyle w:val="LO-normal"/>
        <w:spacing w:line="360" w:lineRule="auto"/>
        <w:jc w:val="both"/>
      </w:pPr>
      <w:r>
        <w:t>3) powinno być nieodwołalne i bezwarunkowe oraz płatne na pierwsze żądanie;</w:t>
      </w:r>
    </w:p>
    <w:p w14:paraId="1BFFAF5E" w14:textId="77777777" w:rsidR="0017332B" w:rsidRDefault="008050FF">
      <w:pPr>
        <w:pStyle w:val="LO-normal"/>
        <w:spacing w:line="360" w:lineRule="auto"/>
        <w:jc w:val="both"/>
      </w:pPr>
      <w:r>
        <w:t>4) termin obowiązywania poręczenia lub gwarancji nie może być krótszy niż termin związania ofertą (z zastrzeżeniem iż pierwszym dniem związania ofertą jest dzień składania ofert);</w:t>
      </w:r>
    </w:p>
    <w:p w14:paraId="3AF77B7F" w14:textId="77777777" w:rsidR="0017332B" w:rsidRDefault="008050FF">
      <w:pPr>
        <w:pStyle w:val="LO-normal"/>
        <w:spacing w:line="360" w:lineRule="auto"/>
        <w:jc w:val="both"/>
      </w:pPr>
      <w:r>
        <w:t>5) w treści poręczenia lub gwarancji powinna znaleźć się nazwa oraz numer przedmiotowego postępowania;</w:t>
      </w:r>
    </w:p>
    <w:p w14:paraId="43498284" w14:textId="666C3884" w:rsidR="0017332B" w:rsidRDefault="008050FF">
      <w:pPr>
        <w:pStyle w:val="LO-normal"/>
        <w:spacing w:line="360" w:lineRule="auto"/>
        <w:jc w:val="both"/>
      </w:pPr>
      <w:r>
        <w:t>6) beneficjentem poręczenia lub gwarancji jest: Zarząd Dróg Powiatowych w Szczytnie, ul. Mrongowiusza 2, 12-100 Szczytno.</w:t>
      </w:r>
    </w:p>
    <w:p w14:paraId="7620D173" w14:textId="77777777" w:rsidR="0017332B" w:rsidRDefault="008050FF">
      <w:pPr>
        <w:pStyle w:val="LO-normal"/>
        <w:spacing w:line="360" w:lineRule="auto"/>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101E43" w14:textId="7703C216" w:rsidR="0017332B" w:rsidRDefault="008050FF">
      <w:pPr>
        <w:pStyle w:val="Standard"/>
        <w:widowControl/>
        <w:tabs>
          <w:tab w:val="left" w:pos="390"/>
        </w:tabs>
        <w:spacing w:line="360" w:lineRule="auto"/>
        <w:jc w:val="both"/>
        <w:rPr>
          <w:rFonts w:eastAsia="Century Gothic" w:cs="Times New Roman"/>
        </w:rPr>
      </w:pPr>
      <w:r>
        <w:rPr>
          <w:rFonts w:eastAsia="Century Gothic" w:cs="Times New Roman"/>
        </w:rPr>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5965E959" w14:textId="2A930765" w:rsidR="0017332B" w:rsidRDefault="008050FF">
      <w:pPr>
        <w:pStyle w:val="LO-normal"/>
        <w:spacing w:line="360" w:lineRule="auto"/>
        <w:jc w:val="both"/>
      </w:pPr>
      <w:r>
        <w:t xml:space="preserve">7. Oferta wykonawcy, który nie wniesie wadium, wniesie wadium w sposób nieprawidłowy lub nie utrzyma wadium nieprzerwanie do upływu terminu związania ofertą lub złoży wniosek </w:t>
      </w:r>
      <w:r w:rsidR="00F938A3">
        <w:t xml:space="preserve">          </w:t>
      </w:r>
      <w:r>
        <w:t>o zwrot wadium w przypadku, o którym mowa w art. 98 ust. 2 pkt 3 PZP</w:t>
      </w:r>
      <w:r>
        <w:rPr>
          <w:b/>
        </w:rPr>
        <w:t xml:space="preserve"> zostanie odrzucona</w:t>
      </w:r>
      <w:r>
        <w:t>.</w:t>
      </w:r>
    </w:p>
    <w:p w14:paraId="35B5E296" w14:textId="77777777" w:rsidR="0017332B" w:rsidRDefault="008050FF">
      <w:pPr>
        <w:pStyle w:val="LO-normal"/>
        <w:spacing w:line="360" w:lineRule="auto"/>
        <w:jc w:val="both"/>
      </w:pPr>
      <w:r>
        <w:t>8. Zasady zwrotu oraz okoliczności zatrzymania wadium określa art. 98 PZP.</w:t>
      </w:r>
    </w:p>
    <w:p w14:paraId="1DC25382" w14:textId="77777777" w:rsidR="0017332B" w:rsidRDefault="008050FF">
      <w:pPr>
        <w:pStyle w:val="Nagwek2"/>
        <w:spacing w:before="240" w:after="240"/>
        <w:rPr>
          <w:sz w:val="28"/>
          <w:szCs w:val="28"/>
        </w:rPr>
      </w:pPr>
      <w:bookmarkStart w:id="20" w:name="_kraqvybbazqg"/>
      <w:bookmarkEnd w:id="20"/>
      <w:r>
        <w:rPr>
          <w:sz w:val="28"/>
          <w:szCs w:val="28"/>
        </w:rPr>
        <w:t>XVII. Termin związania ofertą</w:t>
      </w:r>
    </w:p>
    <w:p w14:paraId="430A72D9" w14:textId="1F907297" w:rsidR="0017332B" w:rsidRDefault="008050FF">
      <w:pPr>
        <w:spacing w:before="240" w:line="360" w:lineRule="auto"/>
        <w:ind w:left="63"/>
        <w:jc w:val="both"/>
      </w:pPr>
      <w:r>
        <w:t xml:space="preserve">1. Wykonawca będzie związany ofertą przez okres </w:t>
      </w:r>
      <w:r w:rsidRPr="005B4DCC">
        <w:rPr>
          <w:b/>
          <w:bCs/>
        </w:rPr>
        <w:t>30 dni, tj. do dnia</w:t>
      </w:r>
      <w:r w:rsidR="005B4DCC" w:rsidRPr="005B4DCC">
        <w:rPr>
          <w:b/>
          <w:bCs/>
        </w:rPr>
        <w:t xml:space="preserve"> </w:t>
      </w:r>
      <w:r w:rsidR="00895CE8">
        <w:rPr>
          <w:b/>
          <w:bCs/>
        </w:rPr>
        <w:t>1</w:t>
      </w:r>
      <w:r w:rsidR="004A4C09">
        <w:rPr>
          <w:b/>
          <w:bCs/>
        </w:rPr>
        <w:t>8</w:t>
      </w:r>
      <w:r w:rsidR="005B4DCC" w:rsidRPr="005B4DCC">
        <w:rPr>
          <w:b/>
          <w:bCs/>
        </w:rPr>
        <w:t>.</w:t>
      </w:r>
      <w:r w:rsidR="00E469AB">
        <w:rPr>
          <w:b/>
          <w:bCs/>
        </w:rPr>
        <w:t>1</w:t>
      </w:r>
      <w:r w:rsidR="00895CE8">
        <w:rPr>
          <w:b/>
          <w:bCs/>
        </w:rPr>
        <w:t>1</w:t>
      </w:r>
      <w:r w:rsidR="005B4DCC" w:rsidRPr="005B4DCC">
        <w:rPr>
          <w:b/>
          <w:bCs/>
        </w:rPr>
        <w:t>.2022 r.</w:t>
      </w:r>
      <w:r w:rsidRPr="005B4DCC">
        <w:t xml:space="preserve"> Bieg </w:t>
      </w:r>
      <w:r>
        <w:t>terminu związania ofertą rozpoczyna się wraz z upływem terminu składania ofert.</w:t>
      </w:r>
    </w:p>
    <w:p w14:paraId="02E4D9C2" w14:textId="4553C0E3" w:rsidR="0017332B" w:rsidRDefault="008050FF">
      <w:pPr>
        <w:spacing w:line="360" w:lineRule="auto"/>
        <w:ind w:left="63"/>
        <w:jc w:val="both"/>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5B4DCC">
        <w:t xml:space="preserve">   </w:t>
      </w:r>
      <w:r>
        <w:t>o wskazywany przez niego okres, nie dłuższy niż 30 dni. Przedłużenie terminu związania ofertą wymaga złożenia przez wykonawcę pisemnego oświadczenia o wyrażeniu zgody na przedłużenie terminu związania ofertą.</w:t>
      </w:r>
    </w:p>
    <w:p w14:paraId="2082A2AC" w14:textId="77777777" w:rsidR="0017332B" w:rsidRDefault="008050FF">
      <w:pPr>
        <w:spacing w:line="360" w:lineRule="auto"/>
        <w:ind w:left="63"/>
        <w:jc w:val="both"/>
      </w:pPr>
      <w:r>
        <w:t>3. Odmowa wyrażenia zgody na przedłużenie terminu związania ofertą nie powoduje utraty wadium.</w:t>
      </w:r>
    </w:p>
    <w:p w14:paraId="07270C32" w14:textId="10BE3D88" w:rsidR="0017332B" w:rsidRDefault="008050FF" w:rsidP="00E469AB">
      <w:pPr>
        <w:spacing w:line="360" w:lineRule="auto"/>
        <w:ind w:left="63"/>
        <w:jc w:val="both"/>
      </w:pPr>
      <w:r>
        <w:rPr>
          <w:rFonts w:eastAsia="Century Gothic" w:cs="Times New Roman"/>
        </w:rPr>
        <w:lastRenderedPageBreak/>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00B9F8D" w14:textId="7CBBF091" w:rsidR="0017332B" w:rsidRDefault="008050FF">
      <w:pPr>
        <w:spacing w:line="360" w:lineRule="auto"/>
        <w:ind w:left="63"/>
        <w:jc w:val="both"/>
        <w:rPr>
          <w:rFonts w:eastAsia="Century Gothic" w:cs="Times New Roman"/>
        </w:rPr>
      </w:pPr>
      <w:r>
        <w:rPr>
          <w:rFonts w:eastAsia="Century Gothic" w:cs="Times New Roman"/>
        </w:rPr>
        <w:t xml:space="preserve">5. Jeżeli termin związania ofertą upłynie przed wyborem najkorzystniejszej oferty, Zamawiający wzywa Wykonawcę, którego oferta otrzymała najwyższą ocenę, do wyrażenia w wyznaczonym przez Zamawiającego terminie pisemnej zgody na wybór jego oferty.        </w:t>
      </w:r>
      <w:r w:rsidR="005B4DCC">
        <w:rPr>
          <w:rFonts w:eastAsia="Century Gothic" w:cs="Times New Roman"/>
        </w:rPr>
        <w:t xml:space="preserve">      </w:t>
      </w:r>
      <w:r>
        <w:rPr>
          <w:rFonts w:eastAsia="Century Gothic" w:cs="Times New Roman"/>
        </w:rPr>
        <w:t>W przypadku braku zgody Zamawiający zwraca się o wyrażenie takiej zgody do kolejnego Wykonawcy, którego oferta została najwyżej oceniona, chyba że zachodzą przesłanki do unieważnienia postępowania.</w:t>
      </w:r>
    </w:p>
    <w:p w14:paraId="58F49F57" w14:textId="77777777" w:rsidR="0017332B" w:rsidRDefault="008050FF">
      <w:pPr>
        <w:pStyle w:val="Nagwek2"/>
        <w:spacing w:before="240" w:after="240"/>
        <w:rPr>
          <w:sz w:val="28"/>
          <w:szCs w:val="28"/>
        </w:rPr>
      </w:pPr>
      <w:bookmarkStart w:id="21" w:name="_iwk7tzonv6ne"/>
      <w:bookmarkEnd w:id="21"/>
      <w:r>
        <w:rPr>
          <w:sz w:val="28"/>
          <w:szCs w:val="28"/>
        </w:rPr>
        <w:t>XVIII. Miejsce i termin składania ofert</w:t>
      </w:r>
    </w:p>
    <w:p w14:paraId="3B91B283" w14:textId="3371DC21" w:rsidR="0017332B" w:rsidRDefault="008050FF" w:rsidP="005B4CC2">
      <w:pPr>
        <w:spacing w:line="360" w:lineRule="auto"/>
        <w:jc w:val="both"/>
      </w:pPr>
      <w:r>
        <w:t xml:space="preserve">1. Ofertę wraz z wymaganymi dokumentami należy umieścić na </w:t>
      </w:r>
      <w:hyperlink r:id="rId32">
        <w:r>
          <w:rPr>
            <w:color w:val="1155CC"/>
            <w:u w:val="single"/>
          </w:rPr>
          <w:t>platformazakupowa.pl</w:t>
        </w:r>
      </w:hyperlink>
      <w:r>
        <w:t xml:space="preserve"> pod adresem: </w:t>
      </w:r>
      <w:r>
        <w:rPr>
          <w:color w:val="FF9900"/>
        </w:rPr>
        <w:t xml:space="preserve"> </w:t>
      </w:r>
      <w:hyperlink r:id="rId33">
        <w:r>
          <w:t>https://platformazakupowa.pl/pn/szczytno_zdp</w:t>
        </w:r>
      </w:hyperlink>
      <w:r>
        <w:rPr>
          <w:color w:val="000000"/>
        </w:rPr>
        <w:t xml:space="preserve"> </w:t>
      </w:r>
      <w:r>
        <w:t>w myśl Ustawy PZP na stronie internetowej prowadzonego postępowania  do dni</w:t>
      </w:r>
      <w:r w:rsidR="00F938A3">
        <w:t xml:space="preserve">a </w:t>
      </w:r>
      <w:r w:rsidR="004A4C09">
        <w:rPr>
          <w:b/>
          <w:bCs/>
        </w:rPr>
        <w:t>20</w:t>
      </w:r>
      <w:r w:rsidR="00F938A3" w:rsidRPr="00F938A3">
        <w:rPr>
          <w:b/>
          <w:bCs/>
        </w:rPr>
        <w:t>.</w:t>
      </w:r>
      <w:r w:rsidR="00895CE8">
        <w:rPr>
          <w:b/>
          <w:bCs/>
        </w:rPr>
        <w:t>10</w:t>
      </w:r>
      <w:r w:rsidR="00F938A3" w:rsidRPr="00F938A3">
        <w:rPr>
          <w:b/>
          <w:bCs/>
        </w:rPr>
        <w:t xml:space="preserve">.2022 r. </w:t>
      </w:r>
      <w:r w:rsidRPr="00F938A3">
        <w:rPr>
          <w:b/>
          <w:bCs/>
        </w:rPr>
        <w:t xml:space="preserve">do </w:t>
      </w:r>
      <w:r>
        <w:rPr>
          <w:b/>
          <w:bCs/>
          <w:color w:val="000000"/>
        </w:rPr>
        <w:t>godziny 9.00</w:t>
      </w:r>
    </w:p>
    <w:p w14:paraId="5F7A0DE6" w14:textId="77777777" w:rsidR="0017332B" w:rsidRDefault="008050FF">
      <w:pPr>
        <w:spacing w:before="240" w:line="360" w:lineRule="auto"/>
        <w:jc w:val="both"/>
      </w:pPr>
      <w:r>
        <w:rPr>
          <w:color w:val="000000"/>
          <w:sz w:val="20"/>
          <w:szCs w:val="20"/>
        </w:rPr>
        <w:t xml:space="preserve">2. </w:t>
      </w:r>
      <w:r>
        <w:rPr>
          <w:color w:val="000000"/>
        </w:rPr>
        <w:t>D</w:t>
      </w:r>
      <w:r>
        <w:t>o oferty należy dołączyć wszystkie wymagane w SWZ dokumenty.</w:t>
      </w:r>
    </w:p>
    <w:p w14:paraId="6874273D" w14:textId="77777777" w:rsidR="0017332B" w:rsidRDefault="008050FF">
      <w:pPr>
        <w:spacing w:line="360" w:lineRule="auto"/>
        <w:jc w:val="both"/>
      </w:pPr>
      <w:r>
        <w:t>3. Po wypełnieniu Formularza składania oferty lub wniosku i dołączenia  wszystkich wymaganych załączników należy kliknąć przycisk „Przejdź do podsumowania”.</w:t>
      </w:r>
    </w:p>
    <w:p w14:paraId="4B124493" w14:textId="2BFC1B5F" w:rsidR="0017332B" w:rsidRDefault="008050FF">
      <w:pPr>
        <w:spacing w:line="360" w:lineRule="auto"/>
        <w:jc w:val="both"/>
      </w:pPr>
      <w:r>
        <w:t xml:space="preserve">4. Oferta lub wniosek składana elektronicznie musi zostać podpisana elektronicznym podpisem kwalifikowanym, podpisem zaufanym lub podpisem osobistym. W procesie składania oferty za pośrednictwem </w:t>
      </w:r>
      <w:hyperlink r:id="rId34">
        <w:r>
          <w:rPr>
            <w:color w:val="1155CC"/>
            <w:u w:val="single"/>
          </w:rPr>
          <w:t>platformazakupowa.pl</w:t>
        </w:r>
      </w:hyperlink>
      <w:r>
        <w:t xml:space="preserve">, Wykonawca powinien złożyć podpis bezpośrednio na dokumentach przesłanych za pośrednictwem </w:t>
      </w:r>
      <w:hyperlink r:id="rId35">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6DD8715"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5. Oferta powinna być podpisana przez osobę upoważnioną/osoby upoważnione* do reprezentowania Wykonawcy.</w:t>
      </w:r>
    </w:p>
    <w:p w14:paraId="4B93F5A3"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435339"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7. Pełnomocnictwo do złożenia oferty lub oświadczenia, o którym mowa w art. 125 ust. 1 Ustawy, przekazuje się:</w:t>
      </w:r>
    </w:p>
    <w:p w14:paraId="5FDC5F7D"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 xml:space="preserve">1) w formie elektronicznej (tj. w postaci elektronicznej opatrzonej kwalifikowanym podpisem </w:t>
      </w:r>
      <w:r>
        <w:rPr>
          <w:rFonts w:eastAsia="Century Gothic" w:cs="Times New Roman"/>
        </w:rPr>
        <w:lastRenderedPageBreak/>
        <w:t>elektronicznym) – jeżeli oferta została złożona w formie elektronicznej opatrzonej kwalifikowanym podpisem elektronicznym</w:t>
      </w:r>
    </w:p>
    <w:p w14:paraId="24481794" w14:textId="77777777" w:rsidR="0017332B" w:rsidRDefault="008050FF">
      <w:pPr>
        <w:pStyle w:val="Standard"/>
        <w:tabs>
          <w:tab w:val="left" w:pos="945"/>
        </w:tabs>
        <w:spacing w:line="360" w:lineRule="auto"/>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7CBD4215" w14:textId="77777777" w:rsidR="0017332B" w:rsidRDefault="008050FF">
      <w:pPr>
        <w:pStyle w:val="Standard"/>
        <w:tabs>
          <w:tab w:val="left" w:pos="945"/>
        </w:tabs>
        <w:spacing w:line="360" w:lineRule="auto"/>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039D1E1D" w14:textId="79B52F24" w:rsidR="0017332B" w:rsidRDefault="008050FF">
      <w:pPr>
        <w:pStyle w:val="Standard"/>
        <w:tabs>
          <w:tab w:val="left" w:pos="945"/>
        </w:tabs>
        <w:spacing w:line="360" w:lineRule="auto"/>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Pr>
          <w:rFonts w:eastAsia="Century Gothic" w:cs="Times New Roman"/>
        </w:rPr>
        <w:t xml:space="preserve">w art. 125 ust. 1 Ustawy, zostało sporządzone jako dokument w postaci papierowej               </w:t>
      </w:r>
      <w:r w:rsidR="005B4DCC">
        <w:rPr>
          <w:rFonts w:eastAsia="Century Gothic" w:cs="Times New Roman"/>
        </w:rPr>
        <w:t xml:space="preserve">         </w:t>
      </w:r>
      <w:r>
        <w:rPr>
          <w:rFonts w:eastAsia="Century Gothic" w:cs="Times New Roman"/>
        </w:rPr>
        <w:t xml:space="preserve">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3D98E307" w14:textId="15E5F4DF" w:rsidR="0017332B" w:rsidRDefault="008050FF">
      <w:pPr>
        <w:pStyle w:val="Standard"/>
        <w:tabs>
          <w:tab w:val="left" w:pos="945"/>
        </w:tabs>
        <w:spacing w:line="360" w:lineRule="auto"/>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5B4DCC">
        <w:rPr>
          <w:rFonts w:eastAsia="Century Gothic" w:cs="Times New Roman"/>
        </w:rPr>
        <w:t xml:space="preserve">       </w:t>
      </w:r>
      <w:r>
        <w:rPr>
          <w:rFonts w:eastAsia="Century Gothic" w:cs="Times New Roman"/>
        </w:rPr>
        <w:t>w sprawie zamówienia publicznego.</w:t>
      </w:r>
    </w:p>
    <w:p w14:paraId="2D4A48A1" w14:textId="293F7494" w:rsidR="0017332B" w:rsidRDefault="008050FF">
      <w:pPr>
        <w:pStyle w:val="LO-normal"/>
        <w:spacing w:line="360" w:lineRule="auto"/>
        <w:jc w:val="both"/>
      </w:pPr>
      <w:r>
        <w:t xml:space="preserve">10. Za datę złożenia oferty przyjmuje się datę jej przekazania w systemie (platformie)          </w:t>
      </w:r>
      <w:r w:rsidR="005B4DCC">
        <w:t xml:space="preserve">        </w:t>
      </w:r>
      <w:r>
        <w:t>w drugim kroku składania oferty poprzez kliknięcie przycisku “Złóż ofertę” i wyświetlenie się komunikatu, że oferta została zaszyfrowana i złożona.</w:t>
      </w:r>
    </w:p>
    <w:p w14:paraId="15D10E19" w14:textId="77777777" w:rsidR="0017332B" w:rsidRDefault="008050FF">
      <w:pPr>
        <w:pStyle w:val="LO-normal"/>
        <w:spacing w:line="360" w:lineRule="auto"/>
        <w:jc w:val="both"/>
      </w:pPr>
      <w:r>
        <w:t xml:space="preserve">11. Szczegółowa instrukcja dla Wykonawców dotycząca złożenia, zmiany i wycofania oferty znajduje się na stronie internetowej pod adresem: </w:t>
      </w:r>
      <w:hyperlink r:id="rId36">
        <w:r>
          <w:rPr>
            <w:rStyle w:val="czeinternetowe"/>
            <w:color w:val="1155CC"/>
          </w:rPr>
          <w:t>https://platformazakupowa.pl/strona/45-instrukcje</w:t>
        </w:r>
      </w:hyperlink>
      <w:r>
        <w:rPr>
          <w:color w:val="1155CC"/>
          <w:u w:val="single"/>
        </w:rPr>
        <w:t>.</w:t>
      </w:r>
    </w:p>
    <w:p w14:paraId="1016A51C" w14:textId="0B5A4CD2" w:rsidR="0017332B" w:rsidRPr="000F0D66" w:rsidRDefault="008050FF" w:rsidP="000F0D66">
      <w:pPr>
        <w:pStyle w:val="Tekstkomentarza"/>
        <w:spacing w:line="360" w:lineRule="auto"/>
        <w:jc w:val="both"/>
        <w:rPr>
          <w:sz w:val="22"/>
          <w:szCs w:val="22"/>
        </w:rPr>
      </w:pPr>
      <w:r w:rsidRPr="000F0D66">
        <w:rPr>
          <w:color w:val="000000"/>
          <w:sz w:val="22"/>
          <w:szCs w:val="22"/>
        </w:rPr>
        <w:t xml:space="preserve">12. </w:t>
      </w:r>
      <w:r w:rsidRPr="000F0D66">
        <w:rPr>
          <w:rFonts w:eastAsia="Century Gothic" w:cs="Times New Roman"/>
          <w:color w:val="000000"/>
          <w:sz w:val="22"/>
          <w:szCs w:val="22"/>
        </w:rPr>
        <w:t xml:space="preserve">Wszelkie informacje stanowiące tajemnicę przedsiębiorstwa w rozumieniu ustawy z 16 kwietnia 1993 r. o zwalczaniu nieuczciwej konkurencji </w:t>
      </w:r>
      <w:r w:rsidR="000F0D66" w:rsidRPr="000F0D66">
        <w:rPr>
          <w:sz w:val="22"/>
          <w:szCs w:val="22"/>
        </w:rPr>
        <w:t>(t. j. Dz. U. z 202</w:t>
      </w:r>
      <w:r w:rsidR="00895CE8">
        <w:rPr>
          <w:sz w:val="22"/>
          <w:szCs w:val="22"/>
        </w:rPr>
        <w:t>2</w:t>
      </w:r>
      <w:r w:rsidR="000F0D66" w:rsidRPr="000F0D66">
        <w:rPr>
          <w:sz w:val="22"/>
          <w:szCs w:val="22"/>
        </w:rPr>
        <w:t xml:space="preserve"> r., poz. 1</w:t>
      </w:r>
      <w:r w:rsidR="00895CE8">
        <w:rPr>
          <w:sz w:val="22"/>
          <w:szCs w:val="22"/>
        </w:rPr>
        <w:t>233</w:t>
      </w:r>
      <w:r w:rsidR="000F0D66" w:rsidRPr="000F0D66">
        <w:rPr>
          <w:sz w:val="22"/>
          <w:szCs w:val="22"/>
        </w:rPr>
        <w:t xml:space="preserve"> ), </w:t>
      </w:r>
      <w:r w:rsidRPr="000F0D66">
        <w:rPr>
          <w:rFonts w:eastAsia="Century Gothic" w:cs="Times New Roman"/>
          <w:color w:val="000000"/>
          <w:sz w:val="22"/>
          <w:szCs w:val="22"/>
        </w:rPr>
        <w:t xml:space="preserve">które Wykonawca zastrzeże jako tajemnicę przedsiębiorstwa, powinny zostać przekazane    </w:t>
      </w:r>
      <w:r w:rsidR="006C1AAC">
        <w:rPr>
          <w:rFonts w:eastAsia="Century Gothic" w:cs="Times New Roman"/>
          <w:color w:val="000000"/>
          <w:sz w:val="22"/>
          <w:szCs w:val="22"/>
        </w:rPr>
        <w:t xml:space="preserve">  </w:t>
      </w:r>
      <w:r w:rsidRPr="000F0D66">
        <w:rPr>
          <w:rFonts w:eastAsia="Century Gothic" w:cs="Times New Roman"/>
          <w:color w:val="000000"/>
          <w:sz w:val="22"/>
          <w:szCs w:val="22"/>
        </w:rPr>
        <w:t xml:space="preserve"> </w:t>
      </w:r>
      <w:r w:rsidR="00895CE8">
        <w:rPr>
          <w:rFonts w:eastAsia="Century Gothic" w:cs="Times New Roman"/>
          <w:color w:val="000000"/>
          <w:sz w:val="22"/>
          <w:szCs w:val="22"/>
        </w:rPr>
        <w:t xml:space="preserve">            </w:t>
      </w:r>
      <w:r w:rsidRPr="000F0D66">
        <w:rPr>
          <w:rFonts w:eastAsia="Century Gothic" w:cs="Times New Roman"/>
          <w:color w:val="000000"/>
          <w:sz w:val="22"/>
          <w:szCs w:val="22"/>
        </w:rPr>
        <w:t xml:space="preserve">w wydzielonym i odpowiednio oznaczonym pliku. Wykonawca zobowiązany jest wraz           </w:t>
      </w:r>
      <w:r w:rsidR="006C1AAC">
        <w:rPr>
          <w:rFonts w:eastAsia="Century Gothic" w:cs="Times New Roman"/>
          <w:color w:val="000000"/>
          <w:sz w:val="22"/>
          <w:szCs w:val="22"/>
        </w:rPr>
        <w:t xml:space="preserve">        </w:t>
      </w:r>
      <w:r w:rsidRPr="000F0D66">
        <w:rPr>
          <w:rFonts w:eastAsia="Century Gothic" w:cs="Times New Roman"/>
          <w:color w:val="000000"/>
          <w:sz w:val="22"/>
          <w:szCs w:val="22"/>
        </w:rPr>
        <w:t>z</w:t>
      </w:r>
      <w:bookmarkStart w:id="22" w:name="page9"/>
      <w:bookmarkEnd w:id="22"/>
      <w:r w:rsidRPr="000F0D66">
        <w:rPr>
          <w:rFonts w:eastAsia="Century Gothic" w:cs="Times New Roman"/>
          <w:color w:val="000000"/>
          <w:sz w:val="22"/>
          <w:szCs w:val="22"/>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4FC8D659" w14:textId="77777777" w:rsidR="0017332B" w:rsidRDefault="008050FF">
      <w:pPr>
        <w:pStyle w:val="LO-normal"/>
        <w:spacing w:line="360" w:lineRule="auto"/>
        <w:jc w:val="both"/>
      </w:pPr>
      <w:bookmarkStart w:id="23" w:name="_g4kmfra1vcqp"/>
      <w:bookmarkEnd w:id="23"/>
      <w:r>
        <w:rPr>
          <w:sz w:val="28"/>
          <w:szCs w:val="28"/>
        </w:rPr>
        <w:lastRenderedPageBreak/>
        <w:t>XIX. Otwarcie ofert</w:t>
      </w:r>
    </w:p>
    <w:p w14:paraId="66D3F07E" w14:textId="4825CFD9" w:rsidR="0017332B" w:rsidRDefault="008050FF">
      <w:pPr>
        <w:spacing w:line="360" w:lineRule="auto"/>
        <w:jc w:val="both"/>
      </w:pPr>
      <w:r>
        <w:t>1. Otwarcie ofert następuje niezwłocznie po upływie terminu składania ofert, tj</w:t>
      </w:r>
      <w:r w:rsidR="006C1AAC" w:rsidRPr="006C1AAC">
        <w:rPr>
          <w:b/>
          <w:bCs/>
        </w:rPr>
        <w:t xml:space="preserve">. </w:t>
      </w:r>
      <w:r w:rsidR="004A4C09">
        <w:rPr>
          <w:b/>
          <w:bCs/>
        </w:rPr>
        <w:t>20</w:t>
      </w:r>
      <w:r w:rsidR="00B070CC">
        <w:rPr>
          <w:b/>
          <w:bCs/>
        </w:rPr>
        <w:t>.</w:t>
      </w:r>
      <w:r w:rsidR="00895CE8">
        <w:rPr>
          <w:b/>
          <w:bCs/>
        </w:rPr>
        <w:t>10</w:t>
      </w:r>
      <w:r w:rsidR="00B070CC">
        <w:rPr>
          <w:b/>
          <w:bCs/>
        </w:rPr>
        <w:t>.</w:t>
      </w:r>
      <w:r w:rsidR="006C1AAC" w:rsidRPr="006C1AAC">
        <w:rPr>
          <w:b/>
          <w:bCs/>
        </w:rPr>
        <w:t>2022 r</w:t>
      </w:r>
      <w:r w:rsidR="006C1AAC">
        <w:rPr>
          <w:color w:val="C9211E"/>
        </w:rPr>
        <w:t>.</w:t>
      </w:r>
      <w:r>
        <w:rPr>
          <w:color w:val="000000"/>
        </w:rPr>
        <w:t xml:space="preserve"> </w:t>
      </w:r>
      <w:r>
        <w:rPr>
          <w:b/>
          <w:bCs/>
          <w:color w:val="000000"/>
        </w:rPr>
        <w:t>godz</w:t>
      </w:r>
      <w:r w:rsidR="006C1AAC">
        <w:rPr>
          <w:b/>
          <w:bCs/>
          <w:color w:val="000000"/>
        </w:rPr>
        <w:t>.</w:t>
      </w:r>
      <w:r>
        <w:rPr>
          <w:b/>
          <w:bCs/>
          <w:color w:val="000000"/>
        </w:rPr>
        <w:t xml:space="preserve"> 9.00 </w:t>
      </w:r>
      <w:r>
        <w:t>(nie później niż następnego dnia po dniu, w którym upłynął termin składania ofert).</w:t>
      </w:r>
    </w:p>
    <w:p w14:paraId="6BBDFBA5" w14:textId="77777777" w:rsidR="0017332B" w:rsidRDefault="008050FF">
      <w:pPr>
        <w:spacing w:line="360" w:lineRule="auto"/>
        <w:jc w:val="both"/>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6BDC07" w14:textId="77777777" w:rsidR="0017332B" w:rsidRDefault="008050FF">
      <w:pPr>
        <w:spacing w:line="360" w:lineRule="auto"/>
        <w:jc w:val="both"/>
      </w:pPr>
      <w:r>
        <w:t>3. Zamawiający poinformuje o zmianie terminu otwarcia ofert na stronie internetowej prowadzonego postępowania.</w:t>
      </w:r>
    </w:p>
    <w:p w14:paraId="2EE4F8BF" w14:textId="0D80C654" w:rsidR="0017332B" w:rsidRDefault="008050FF">
      <w:pPr>
        <w:spacing w:line="360" w:lineRule="auto"/>
        <w:jc w:val="both"/>
      </w:pPr>
      <w:r>
        <w:t>4. Zamawiający, najpóźniej przed otwarciem ofert, udostępnia na stronie internetowej prowadzonego postępowania informację o kwocie, jaką zamierza przeznaczyć</w:t>
      </w:r>
      <w:r w:rsidR="006C1AAC">
        <w:t xml:space="preserve"> </w:t>
      </w:r>
      <w:r>
        <w:t>na sfinansowanie zamówienia.</w:t>
      </w:r>
    </w:p>
    <w:p w14:paraId="21278923" w14:textId="77777777" w:rsidR="0017332B" w:rsidRDefault="008050FF">
      <w:pPr>
        <w:spacing w:line="360" w:lineRule="auto"/>
        <w:jc w:val="both"/>
      </w:pPr>
      <w:r>
        <w:t>5. Zamawiający, niezwłocznie po otwarciu ofert, udostępnia na stronie internetowej prowadzonego postępowania informacje o:</w:t>
      </w:r>
    </w:p>
    <w:p w14:paraId="04C4BDB7" w14:textId="77777777" w:rsidR="0017332B" w:rsidRDefault="008050FF">
      <w:pPr>
        <w:spacing w:line="360" w:lineRule="auto"/>
        <w:jc w:val="both"/>
      </w:pPr>
      <w:r>
        <w:t>1) nazwach albo imionach i nazwiskach oraz siedzibach lub miejscach prowadzonej działalności gospodarczej albo miejscach zamieszkania Wykonawców, których oferty zostały otwarte;</w:t>
      </w:r>
    </w:p>
    <w:p w14:paraId="0AAEB93A" w14:textId="77777777" w:rsidR="0017332B" w:rsidRDefault="008050FF">
      <w:pPr>
        <w:shd w:val="clear" w:color="auto" w:fill="FFFFFF"/>
        <w:spacing w:line="360" w:lineRule="auto"/>
        <w:jc w:val="both"/>
      </w:pPr>
      <w:r>
        <w:t>2) cenach lub kosztach zawartych w ofertach.</w:t>
      </w:r>
    </w:p>
    <w:p w14:paraId="6C048BD5" w14:textId="56E6FC33" w:rsidR="0017332B" w:rsidRDefault="008050FF">
      <w:pPr>
        <w:shd w:val="clear" w:color="auto" w:fill="FFFFFF"/>
        <w:spacing w:line="360" w:lineRule="auto"/>
        <w:jc w:val="both"/>
      </w:pPr>
      <w:r>
        <w:t>Informacja zostanie opublikowana na stronie postępowania na</w:t>
      </w:r>
      <w:hyperlink r:id="rId37">
        <w:r>
          <w:rPr>
            <w:color w:val="1155CC"/>
            <w:u w:val="single"/>
          </w:rPr>
          <w:t xml:space="preserve"> platformazakupowa.pl</w:t>
        </w:r>
      </w:hyperlink>
      <w:r w:rsidR="006C1AAC">
        <w:t xml:space="preserve">                 </w:t>
      </w:r>
      <w:r>
        <w:t>w sekcji ,,Komunikaty” .</w:t>
      </w:r>
    </w:p>
    <w:p w14:paraId="05755934" w14:textId="77777777" w:rsidR="0017332B" w:rsidRDefault="008050FF">
      <w:pPr>
        <w:shd w:val="clear" w:color="auto" w:fill="FFFFFF"/>
        <w:spacing w:line="36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1EBC5E2" w14:textId="4A53A3A7" w:rsidR="0017332B" w:rsidRDefault="008050FF">
      <w:pPr>
        <w:pStyle w:val="Nagwek2"/>
        <w:spacing w:line="312" w:lineRule="auto"/>
        <w:jc w:val="both"/>
        <w:rPr>
          <w:sz w:val="28"/>
          <w:szCs w:val="28"/>
        </w:rPr>
      </w:pPr>
      <w:bookmarkStart w:id="24" w:name="_kc2xtpcwd955"/>
      <w:bookmarkEnd w:id="24"/>
      <w:r>
        <w:rPr>
          <w:sz w:val="28"/>
          <w:szCs w:val="28"/>
        </w:rPr>
        <w:t xml:space="preserve">XX. Opis kryteriów oceny ofert wraz z podaniem wag tych kryteriów          </w:t>
      </w:r>
      <w:r w:rsidR="006C1AAC">
        <w:rPr>
          <w:sz w:val="28"/>
          <w:szCs w:val="28"/>
        </w:rPr>
        <w:t xml:space="preserve">     </w:t>
      </w:r>
      <w:r>
        <w:rPr>
          <w:sz w:val="28"/>
          <w:szCs w:val="28"/>
        </w:rPr>
        <w:t>i sposobu oceny ofert</w:t>
      </w:r>
    </w:p>
    <w:p w14:paraId="4D132619" w14:textId="77777777" w:rsidR="0017332B" w:rsidRDefault="008050FF">
      <w:pPr>
        <w:spacing w:before="240" w:line="360" w:lineRule="auto"/>
        <w:ind w:left="63"/>
        <w:jc w:val="both"/>
      </w:pPr>
      <w:r>
        <w:t>1. Przy wyborze najkorzystniejszej oferty Zamawiający będzie się kierował następującymi kryteriami oceny ofert:</w:t>
      </w:r>
    </w:p>
    <w:p w14:paraId="72A9735C" w14:textId="77777777" w:rsidR="0017332B" w:rsidRDefault="008050FF">
      <w:pPr>
        <w:spacing w:line="360" w:lineRule="auto"/>
        <w:jc w:val="both"/>
      </w:pPr>
      <w:r>
        <w:t>a) cena (C) – waga punktowa 60;</w:t>
      </w:r>
    </w:p>
    <w:p w14:paraId="69BB7EF0" w14:textId="77777777" w:rsidR="0017332B" w:rsidRDefault="008050FF">
      <w:pPr>
        <w:spacing w:line="360" w:lineRule="auto"/>
        <w:jc w:val="both"/>
      </w:pPr>
      <w:r>
        <w:t>b) okres gwarancji na wykonane roboty budowlane (G) – waga punktowa 40:</w:t>
      </w:r>
    </w:p>
    <w:p w14:paraId="5901BA6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07A088C4" w14:textId="4B977BA5" w:rsidR="0017332B" w:rsidRDefault="008050FF" w:rsidP="005B4CC2">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wg poniższego wzoru:</w:t>
      </w:r>
    </w:p>
    <w:p w14:paraId="35383AC1" w14:textId="77777777" w:rsidR="004A4C09" w:rsidRDefault="004A4C09">
      <w:pPr>
        <w:pStyle w:val="Standard"/>
        <w:spacing w:line="360" w:lineRule="auto"/>
        <w:jc w:val="center"/>
        <w:rPr>
          <w:rFonts w:eastAsia="Times New Roman" w:cs="Times New Roman"/>
          <w:b/>
          <w:lang w:eastAsia="pl-PL"/>
        </w:rPr>
      </w:pPr>
    </w:p>
    <w:p w14:paraId="3E2C01F8" w14:textId="77777777" w:rsidR="004A4C09" w:rsidRDefault="004A4C09">
      <w:pPr>
        <w:pStyle w:val="Standard"/>
        <w:spacing w:line="360" w:lineRule="auto"/>
        <w:jc w:val="center"/>
        <w:rPr>
          <w:rFonts w:eastAsia="Times New Roman" w:cs="Times New Roman"/>
          <w:b/>
          <w:lang w:eastAsia="pl-PL"/>
        </w:rPr>
      </w:pPr>
    </w:p>
    <w:p w14:paraId="34AB8672" w14:textId="4932D541" w:rsidR="0017332B" w:rsidRDefault="008050FF">
      <w:pPr>
        <w:pStyle w:val="Standard"/>
        <w:spacing w:line="360" w:lineRule="auto"/>
        <w:jc w:val="center"/>
        <w:rPr>
          <w:rFonts w:eastAsia="Times New Roman" w:cs="Times New Roman"/>
          <w:b/>
          <w:lang w:eastAsia="pl-PL"/>
        </w:rPr>
      </w:pPr>
      <w:r>
        <w:rPr>
          <w:rFonts w:eastAsia="Times New Roman" w:cs="Times New Roman"/>
          <w:b/>
          <w:lang w:eastAsia="pl-PL"/>
        </w:rPr>
        <w:lastRenderedPageBreak/>
        <w:t>P = C + G</w:t>
      </w:r>
    </w:p>
    <w:p w14:paraId="33518294" w14:textId="77777777" w:rsidR="0017332B" w:rsidRDefault="0017332B">
      <w:pPr>
        <w:pStyle w:val="Standard"/>
        <w:spacing w:line="360" w:lineRule="auto"/>
        <w:ind w:left="2160"/>
        <w:jc w:val="both"/>
        <w:rPr>
          <w:rFonts w:eastAsia="Times New Roman" w:cs="Times New Roman"/>
          <w:b/>
          <w:lang w:eastAsia="pl-PL"/>
        </w:rPr>
      </w:pPr>
    </w:p>
    <w:p w14:paraId="590B4653" w14:textId="77777777" w:rsidR="0017332B" w:rsidRDefault="008050FF">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095C0D6" w14:textId="77777777" w:rsidR="0017332B" w:rsidRDefault="0017332B">
      <w:pPr>
        <w:pStyle w:val="Standard"/>
        <w:spacing w:line="360" w:lineRule="auto"/>
        <w:ind w:left="2160"/>
        <w:jc w:val="both"/>
        <w:rPr>
          <w:rFonts w:eastAsia="Times New Roman" w:cs="Times New Roman"/>
          <w:b/>
          <w:lang w:eastAsia="pl-PL"/>
        </w:rPr>
      </w:pPr>
    </w:p>
    <w:p w14:paraId="2C138DB0"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„Cena ” C:</w:t>
      </w:r>
    </w:p>
    <w:p w14:paraId="052F5868"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lastRenderedPageBreak/>
        <w:t>4. Za ofertę najkorzystniejszą zostanie uznana oferta, która uzyska najwyższą sumaryczną liczbę punktów po zastosowaniu wszystkich kryteriów oceny ofert.</w:t>
      </w:r>
    </w:p>
    <w:p w14:paraId="29477DC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5" w:name="_jdd1gpfct9cq"/>
      <w:bookmarkEnd w:id="25"/>
      <w:r>
        <w:rPr>
          <w:sz w:val="28"/>
          <w:szCs w:val="28"/>
        </w:rPr>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6" w:name="_8o16t0j5rcy"/>
      <w:bookmarkEnd w:id="26"/>
      <w:r>
        <w:rPr>
          <w:sz w:val="28"/>
          <w:szCs w:val="28"/>
        </w:rPr>
        <w:lastRenderedPageBreak/>
        <w:t>XXII. Wymagania dotyczące zabezpieczenia należytego wykonania umowy</w:t>
      </w:r>
    </w:p>
    <w:p w14:paraId="097EF0D7" w14:textId="77777777" w:rsidR="0017332B" w:rsidRDefault="008050FF">
      <w:pPr>
        <w:pStyle w:val="Nagwek2"/>
        <w:spacing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 xml:space="preserve">w pieniądzu z odsetkami wynikającymi z umowy rachunku bankowego, na którym było ono </w:t>
      </w:r>
      <w:r>
        <w:rPr>
          <w:rFonts w:eastAsia="Times New Roman" w:cs="Times New Roman"/>
          <w:lang w:eastAsia="ar-SA"/>
        </w:rPr>
        <w:lastRenderedPageBreak/>
        <w:t>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7" w:name="_n1rtepxw0unn"/>
      <w:bookmarkEnd w:id="27"/>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28" w:name="_kmfqfyi30wag"/>
      <w:bookmarkEnd w:id="28"/>
      <w:r>
        <w:rPr>
          <w:sz w:val="28"/>
          <w:szCs w:val="28"/>
        </w:rPr>
        <w:lastRenderedPageBreak/>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lastRenderedPageBreak/>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29" w:name="_uarrfy5kozla"/>
      <w:bookmarkEnd w:id="29"/>
      <w:r>
        <w:rPr>
          <w:sz w:val="28"/>
          <w:szCs w:val="28"/>
        </w:rPr>
        <w:t>XXV. Spis załączników</w:t>
      </w:r>
    </w:p>
    <w:p w14:paraId="7E52A25E" w14:textId="77777777" w:rsidR="0017332B" w:rsidRDefault="008050FF">
      <w:r>
        <w:t>załącznik nr 1 – formularz ofertowy</w:t>
      </w:r>
    </w:p>
    <w:p w14:paraId="432BF572" w14:textId="77777777" w:rsidR="0017332B" w:rsidRDefault="008050FF">
      <w:r>
        <w:t>załącznik nr 2 – oświadczenie art.125.1 Wykonawcy</w:t>
      </w:r>
    </w:p>
    <w:p w14:paraId="0873F5A7" w14:textId="77777777" w:rsidR="0017332B" w:rsidRDefault="008050FF">
      <w:r>
        <w:t>załącznik nr 3 – oświadczenie art.125.1 podmiotu</w:t>
      </w:r>
    </w:p>
    <w:p w14:paraId="63A3B5F9" w14:textId="77777777" w:rsidR="0017332B" w:rsidRDefault="008050FF">
      <w:r>
        <w:t>załącznik nr 4 – oświadczenie art. 117.4 Wykonawcy wspólnie ubiegający się</w:t>
      </w:r>
    </w:p>
    <w:p w14:paraId="1A88F50A" w14:textId="77777777" w:rsidR="0017332B" w:rsidRDefault="008050FF">
      <w:r>
        <w:t>załącznik nr 5 – zobowiązanie podmiotu</w:t>
      </w:r>
    </w:p>
    <w:p w14:paraId="132D4379" w14:textId="77777777" w:rsidR="0017332B" w:rsidRDefault="008050FF">
      <w:r>
        <w:t>załącznik nr 6 – oświadczenie o przynależności (załącznik składany na wezwanie Zamawiającego)</w:t>
      </w:r>
    </w:p>
    <w:p w14:paraId="4A822D55" w14:textId="77777777" w:rsidR="0017332B" w:rsidRDefault="008050FF">
      <w:r>
        <w:t>załącznik nr 7 – wykaz osób (załącznik składany na wezwanie Zamawiającego)</w:t>
      </w:r>
    </w:p>
    <w:p w14:paraId="7F11EE71" w14:textId="77777777" w:rsidR="0017332B" w:rsidRDefault="008050FF">
      <w:r>
        <w:t>załącznik nr 8 – wykaz robót budowlanych (załącznik składany na wezwanie Zamawiającego)</w:t>
      </w:r>
    </w:p>
    <w:p w14:paraId="6DF559B6" w14:textId="77777777" w:rsidR="0017332B" w:rsidRDefault="008050FF">
      <w:r>
        <w:t>załącznik nr 9 – wzór umowy</w:t>
      </w:r>
    </w:p>
    <w:p w14:paraId="787F9446" w14:textId="77777777" w:rsidR="0017332B" w:rsidRDefault="008050FF">
      <w:r>
        <w:t>załącznik nr 10 – kosztorys ofertowy</w:t>
      </w:r>
    </w:p>
    <w:p w14:paraId="516836B1" w14:textId="77777777" w:rsidR="0017332B" w:rsidRDefault="008050FF">
      <w:r>
        <w:t>załącznik nr 11 – przedmiar robót</w:t>
      </w:r>
    </w:p>
    <w:p w14:paraId="2607087B" w14:textId="77777777" w:rsidR="0017332B" w:rsidRDefault="008050FF">
      <w:pPr>
        <w:rPr>
          <w:color w:val="000000"/>
        </w:rPr>
      </w:pPr>
      <w:r>
        <w:t>załącznik nr 12 – opis technicznych</w:t>
      </w:r>
    </w:p>
    <w:p w14:paraId="76DD2AE6" w14:textId="77777777" w:rsidR="0017332B" w:rsidRDefault="008050FF">
      <w:pPr>
        <w:rPr>
          <w:color w:val="000000"/>
        </w:rPr>
      </w:pPr>
      <w:r>
        <w:rPr>
          <w:color w:val="000000"/>
        </w:rPr>
        <w:t>załącznik nr 13 – plan orientacyjny, plan zagospodarowania i przekroje</w:t>
      </w:r>
    </w:p>
    <w:p w14:paraId="45813EE1" w14:textId="5166F04A" w:rsidR="0017332B" w:rsidRPr="000A545C" w:rsidRDefault="008050FF" w:rsidP="000A545C">
      <w:pPr>
        <w:rPr>
          <w:color w:val="000000"/>
        </w:rPr>
      </w:pPr>
      <w:r>
        <w:rPr>
          <w:color w:val="000000"/>
        </w:rPr>
        <w:t>załącznik nr 14 – szczegółowa specyfikacja techniczna</w:t>
      </w:r>
    </w:p>
    <w:sectPr w:rsidR="0017332B" w:rsidRPr="000A545C">
      <w:headerReference w:type="default" r:id="rId38"/>
      <w:footerReference w:type="default" r:id="rId39"/>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D593" w14:textId="77777777" w:rsidR="006F709C" w:rsidRDefault="006F709C">
      <w:pPr>
        <w:spacing w:line="240" w:lineRule="auto"/>
      </w:pPr>
      <w:r>
        <w:separator/>
      </w:r>
    </w:p>
  </w:endnote>
  <w:endnote w:type="continuationSeparator" w:id="0">
    <w:p w14:paraId="310E576F" w14:textId="77777777" w:rsidR="006F709C" w:rsidRDefault="006F7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mbria"/>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Thorndale">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FDA6" w14:textId="77777777" w:rsidR="006F709C" w:rsidRDefault="006F709C">
      <w:pPr>
        <w:rPr>
          <w:sz w:val="12"/>
        </w:rPr>
      </w:pPr>
      <w:r>
        <w:separator/>
      </w:r>
    </w:p>
  </w:footnote>
  <w:footnote w:type="continuationSeparator" w:id="0">
    <w:p w14:paraId="705E128F" w14:textId="77777777" w:rsidR="006F709C" w:rsidRDefault="006F709C">
      <w:pPr>
        <w:rPr>
          <w:sz w:val="12"/>
        </w:rPr>
      </w:pPr>
      <w:r>
        <w:continuationSeparator/>
      </w:r>
    </w:p>
  </w:footnote>
  <w:footnote w:id="1">
    <w:p w14:paraId="2E382C50" w14:textId="60C77CBF" w:rsidR="0017332B" w:rsidRDefault="001733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1CD2F6AE" w:rsidR="0017332B" w:rsidRDefault="008050FF">
    <w:r>
      <w:rPr>
        <w:rFonts w:ascii="Calibri" w:eastAsia="Calibri" w:hAnsi="Calibri" w:cs="Calibri"/>
        <w:color w:val="434343"/>
      </w:rPr>
      <w:t>Nr postępowania: DM.</w:t>
    </w:r>
    <w:r w:rsidRPr="00F569F6">
      <w:rPr>
        <w:rFonts w:ascii="Calibri" w:eastAsia="Calibri" w:hAnsi="Calibri" w:cs="Calibri"/>
      </w:rPr>
      <w:t>272.</w:t>
    </w:r>
    <w:r w:rsidR="00895CE8">
      <w:rPr>
        <w:rFonts w:ascii="Calibri" w:eastAsia="Calibri" w:hAnsi="Calibri" w:cs="Calibri"/>
      </w:rPr>
      <w:t>6</w:t>
    </w:r>
    <w:r w:rsidRPr="00F569F6">
      <w:rPr>
        <w:rFonts w:ascii="Calibri" w:eastAsia="Calibri" w:hAnsi="Calibri" w:cs="Calibri"/>
      </w:rPr>
      <w:t>.202</w:t>
    </w:r>
    <w:r w:rsidR="0097252E" w:rsidRPr="00F569F6">
      <w:rPr>
        <w:rFonts w:ascii="Calibri" w:eastAsia="Calibri" w:hAnsi="Calibri" w:cs="Calibri"/>
      </w:rPr>
      <w:t>2</w:t>
    </w:r>
    <w:r w:rsidRPr="00F569F6">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4"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535655198">
    <w:abstractNumId w:val="3"/>
  </w:num>
  <w:num w:numId="2" w16cid:durableId="1096710889">
    <w:abstractNumId w:val="2"/>
  </w:num>
  <w:num w:numId="3" w16cid:durableId="1534264232">
    <w:abstractNumId w:val="1"/>
  </w:num>
  <w:num w:numId="4" w16cid:durableId="1854417599">
    <w:abstractNumId w:val="0"/>
  </w:num>
  <w:num w:numId="5" w16cid:durableId="2063599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149AB"/>
    <w:rsid w:val="000363A2"/>
    <w:rsid w:val="00044049"/>
    <w:rsid w:val="00057A55"/>
    <w:rsid w:val="00086970"/>
    <w:rsid w:val="000A545C"/>
    <w:rsid w:val="000C5C96"/>
    <w:rsid w:val="000C623D"/>
    <w:rsid w:val="000D22FB"/>
    <w:rsid w:val="000D403B"/>
    <w:rsid w:val="000F0D66"/>
    <w:rsid w:val="001178F9"/>
    <w:rsid w:val="00144845"/>
    <w:rsid w:val="0017332B"/>
    <w:rsid w:val="00175988"/>
    <w:rsid w:val="001B5803"/>
    <w:rsid w:val="00200BA7"/>
    <w:rsid w:val="002829E0"/>
    <w:rsid w:val="002F685F"/>
    <w:rsid w:val="003356B2"/>
    <w:rsid w:val="0035544B"/>
    <w:rsid w:val="003C55A7"/>
    <w:rsid w:val="003D1AEE"/>
    <w:rsid w:val="003D7D59"/>
    <w:rsid w:val="0041286D"/>
    <w:rsid w:val="00421D5A"/>
    <w:rsid w:val="004478FB"/>
    <w:rsid w:val="004512A0"/>
    <w:rsid w:val="004A3FC7"/>
    <w:rsid w:val="004A4C09"/>
    <w:rsid w:val="004A65A8"/>
    <w:rsid w:val="004C384F"/>
    <w:rsid w:val="004C3903"/>
    <w:rsid w:val="004C481A"/>
    <w:rsid w:val="004D1DD6"/>
    <w:rsid w:val="004E02F8"/>
    <w:rsid w:val="004F4340"/>
    <w:rsid w:val="00505060"/>
    <w:rsid w:val="0052175E"/>
    <w:rsid w:val="00531853"/>
    <w:rsid w:val="00571AF1"/>
    <w:rsid w:val="00572CD8"/>
    <w:rsid w:val="005802C7"/>
    <w:rsid w:val="0058111F"/>
    <w:rsid w:val="005B4CC2"/>
    <w:rsid w:val="005B4DCC"/>
    <w:rsid w:val="005F1741"/>
    <w:rsid w:val="00614D0E"/>
    <w:rsid w:val="00614EAD"/>
    <w:rsid w:val="006402F2"/>
    <w:rsid w:val="00642298"/>
    <w:rsid w:val="00681334"/>
    <w:rsid w:val="00690903"/>
    <w:rsid w:val="00692467"/>
    <w:rsid w:val="006C1AAC"/>
    <w:rsid w:val="006F4722"/>
    <w:rsid w:val="006F709C"/>
    <w:rsid w:val="006F77CB"/>
    <w:rsid w:val="0075004E"/>
    <w:rsid w:val="007D1B49"/>
    <w:rsid w:val="007F2A4B"/>
    <w:rsid w:val="008050FF"/>
    <w:rsid w:val="008616FD"/>
    <w:rsid w:val="008622E8"/>
    <w:rsid w:val="00871002"/>
    <w:rsid w:val="008771CB"/>
    <w:rsid w:val="00895CE8"/>
    <w:rsid w:val="008A1634"/>
    <w:rsid w:val="008B5524"/>
    <w:rsid w:val="008F4C94"/>
    <w:rsid w:val="00906C0F"/>
    <w:rsid w:val="0091594A"/>
    <w:rsid w:val="0097252E"/>
    <w:rsid w:val="0098458A"/>
    <w:rsid w:val="009D60DB"/>
    <w:rsid w:val="009F274D"/>
    <w:rsid w:val="00A367AD"/>
    <w:rsid w:val="00A40EA8"/>
    <w:rsid w:val="00A82B8A"/>
    <w:rsid w:val="00AA00C1"/>
    <w:rsid w:val="00AB29B6"/>
    <w:rsid w:val="00B070CC"/>
    <w:rsid w:val="00B667EA"/>
    <w:rsid w:val="00BA3972"/>
    <w:rsid w:val="00BD1B01"/>
    <w:rsid w:val="00BE0690"/>
    <w:rsid w:val="00BF1916"/>
    <w:rsid w:val="00C30035"/>
    <w:rsid w:val="00C56235"/>
    <w:rsid w:val="00CB3642"/>
    <w:rsid w:val="00CC4ADA"/>
    <w:rsid w:val="00CC5F5A"/>
    <w:rsid w:val="00CC7392"/>
    <w:rsid w:val="00CD260C"/>
    <w:rsid w:val="00CD5A3F"/>
    <w:rsid w:val="00CE069D"/>
    <w:rsid w:val="00D245F2"/>
    <w:rsid w:val="00D92A2D"/>
    <w:rsid w:val="00DC2C82"/>
    <w:rsid w:val="00DD22F2"/>
    <w:rsid w:val="00DF511F"/>
    <w:rsid w:val="00E05F2F"/>
    <w:rsid w:val="00E12B20"/>
    <w:rsid w:val="00E469AB"/>
    <w:rsid w:val="00E6467F"/>
    <w:rsid w:val="00E669AD"/>
    <w:rsid w:val="00EE2456"/>
    <w:rsid w:val="00EE5726"/>
    <w:rsid w:val="00EF392A"/>
    <w:rsid w:val="00F34BDE"/>
    <w:rsid w:val="00F45101"/>
    <w:rsid w:val="00F51EB1"/>
    <w:rsid w:val="00F569F6"/>
    <w:rsid w:val="00F769ED"/>
    <w:rsid w:val="00F87764"/>
    <w:rsid w:val="00F938A3"/>
    <w:rsid w:val="00F957B0"/>
    <w:rsid w:val="00FB1F2E"/>
    <w:rsid w:val="00FB50DC"/>
    <w:rsid w:val="00FC6518"/>
    <w:rsid w:val="00FD65ED"/>
    <w:rsid w:val="00FE4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pn/szczytno_zdp"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czytno_zdp"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www.platformazakupowa.pl/" TargetMode="Externa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hyperlink" Target="mailto:zamowieniapubliczne@zdp.szczytno.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hyperlink" Target="mailto:iod@warmiainkaso.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szczytno_zdp"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1</Pages>
  <Words>12566</Words>
  <Characters>75401</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87792</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41</cp:revision>
  <cp:lastPrinted>2022-08-22T08:58:00Z</cp:lastPrinted>
  <dcterms:created xsi:type="dcterms:W3CDTF">2022-02-24T12:43:00Z</dcterms:created>
  <dcterms:modified xsi:type="dcterms:W3CDTF">2022-10-05T08:44:00Z</dcterms:modified>
  <dc:language>pl-PL</dc:language>
</cp:coreProperties>
</file>