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BA49" w14:textId="77777777" w:rsidR="0058440A" w:rsidRPr="000D12D8" w:rsidRDefault="0058440A" w:rsidP="00B60D46">
      <w:pPr>
        <w:pStyle w:val="Standard"/>
        <w:spacing w:line="320" w:lineRule="atLeast"/>
        <w:ind w:right="23"/>
        <w:rPr>
          <w:rFonts w:asciiTheme="minorHAnsi" w:hAnsiTheme="minorHAnsi" w:cstheme="minorHAnsi"/>
          <w:sz w:val="20"/>
          <w:szCs w:val="20"/>
        </w:rPr>
      </w:pPr>
    </w:p>
    <w:p w14:paraId="0BFE61AF"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sz w:val="20"/>
          <w:szCs w:val="20"/>
        </w:rPr>
        <w:t>Projekt umowy</w:t>
      </w:r>
    </w:p>
    <w:p w14:paraId="38F61DEA" w14:textId="77777777" w:rsidR="0058440A" w:rsidRPr="000D12D8" w:rsidRDefault="0058440A" w:rsidP="00B60D46">
      <w:pPr>
        <w:pStyle w:val="Zwykytekst"/>
        <w:spacing w:line="320" w:lineRule="atLeast"/>
        <w:jc w:val="center"/>
        <w:rPr>
          <w:rFonts w:asciiTheme="minorHAnsi" w:hAnsiTheme="minorHAnsi" w:cstheme="minorHAnsi"/>
          <w:sz w:val="20"/>
          <w:szCs w:val="20"/>
        </w:rPr>
      </w:pPr>
    </w:p>
    <w:p w14:paraId="54E65B58" w14:textId="77777777" w:rsidR="0058440A" w:rsidRPr="000D12D8" w:rsidRDefault="0058440A" w:rsidP="00B60D46">
      <w:pPr>
        <w:pStyle w:val="Zwykytekst"/>
        <w:spacing w:line="320" w:lineRule="atLeast"/>
        <w:jc w:val="center"/>
        <w:rPr>
          <w:rFonts w:asciiTheme="minorHAnsi" w:hAnsiTheme="minorHAnsi" w:cstheme="minorHAnsi"/>
          <w:sz w:val="20"/>
          <w:szCs w:val="20"/>
        </w:rPr>
      </w:pPr>
    </w:p>
    <w:p w14:paraId="244B27CC"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sz w:val="20"/>
          <w:szCs w:val="20"/>
        </w:rPr>
        <w:t>UMOWA</w:t>
      </w:r>
    </w:p>
    <w:p w14:paraId="72427501"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sz w:val="20"/>
          <w:szCs w:val="20"/>
        </w:rPr>
        <w:t>zawarta w dniu .………. 2021 r. w Poznaniu</w:t>
      </w:r>
    </w:p>
    <w:p w14:paraId="7A8F9488" w14:textId="77777777" w:rsidR="0058440A" w:rsidRPr="000D12D8" w:rsidRDefault="0058440A" w:rsidP="00B60D46">
      <w:pPr>
        <w:pStyle w:val="Zwykytekst"/>
        <w:spacing w:line="320" w:lineRule="atLeast"/>
        <w:rPr>
          <w:rFonts w:asciiTheme="minorHAnsi" w:hAnsiTheme="minorHAnsi" w:cstheme="minorHAnsi"/>
          <w:sz w:val="20"/>
          <w:szCs w:val="20"/>
        </w:rPr>
      </w:pPr>
    </w:p>
    <w:p w14:paraId="71421845" w14:textId="77777777" w:rsidR="0058440A" w:rsidRPr="000D12D8" w:rsidRDefault="00C660B2" w:rsidP="00B60D46">
      <w:pPr>
        <w:pStyle w:val="Zwykytekst"/>
        <w:spacing w:line="320" w:lineRule="atLeast"/>
        <w:rPr>
          <w:rFonts w:asciiTheme="minorHAnsi" w:hAnsiTheme="minorHAnsi" w:cstheme="minorHAnsi"/>
          <w:sz w:val="20"/>
          <w:szCs w:val="20"/>
        </w:rPr>
      </w:pPr>
      <w:r w:rsidRPr="000D12D8">
        <w:rPr>
          <w:rFonts w:asciiTheme="minorHAnsi" w:hAnsiTheme="minorHAnsi" w:cstheme="minorHAnsi"/>
          <w:sz w:val="20"/>
          <w:szCs w:val="20"/>
        </w:rPr>
        <w:t xml:space="preserve"> pomiędzy:</w:t>
      </w:r>
    </w:p>
    <w:p w14:paraId="0FA9FA71" w14:textId="77777777" w:rsidR="0058440A" w:rsidRPr="000D12D8" w:rsidRDefault="0058440A" w:rsidP="00B60D46">
      <w:pPr>
        <w:pStyle w:val="Zwykytekst"/>
        <w:spacing w:line="320" w:lineRule="atLeast"/>
        <w:rPr>
          <w:rFonts w:asciiTheme="minorHAnsi" w:hAnsiTheme="minorHAnsi" w:cstheme="minorHAnsi"/>
          <w:sz w:val="20"/>
          <w:szCs w:val="20"/>
        </w:rPr>
      </w:pPr>
    </w:p>
    <w:p w14:paraId="06F97FC5" w14:textId="77777777" w:rsidR="0058440A" w:rsidRPr="000D12D8" w:rsidRDefault="00C660B2" w:rsidP="00B60D46">
      <w:pPr>
        <w:pStyle w:val="Standard"/>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sz w:val="20"/>
          <w:szCs w:val="20"/>
        </w:rPr>
        <w:t>Uniwersytetem Ekonomicznym w Poznaniu przy al. Niepodległości 10 reprezentowanym przez:</w:t>
      </w:r>
    </w:p>
    <w:p w14:paraId="2CA75D51" w14:textId="77777777" w:rsidR="0058440A" w:rsidRPr="000D12D8" w:rsidRDefault="00C660B2" w:rsidP="00B60D46">
      <w:pPr>
        <w:pStyle w:val="Standard"/>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sz w:val="20"/>
          <w:szCs w:val="20"/>
        </w:rPr>
        <w:t>……………………. – ……………..</w:t>
      </w:r>
    </w:p>
    <w:p w14:paraId="2BB3C179" w14:textId="1D3BC149" w:rsidR="0058440A" w:rsidRPr="000D12D8" w:rsidRDefault="00C660B2" w:rsidP="00B60D46">
      <w:pPr>
        <w:pStyle w:val="Standard"/>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sz w:val="20"/>
          <w:szCs w:val="20"/>
        </w:rPr>
        <w:t>zwanym w umowie „</w:t>
      </w:r>
      <w:r w:rsidRPr="000D12D8">
        <w:rPr>
          <w:rFonts w:asciiTheme="minorHAnsi" w:eastAsia="Times New Roman" w:hAnsiTheme="minorHAnsi" w:cstheme="minorHAnsi"/>
          <w:b/>
          <w:sz w:val="20"/>
          <w:szCs w:val="20"/>
        </w:rPr>
        <w:t>Zamawiającym</w:t>
      </w:r>
      <w:r w:rsidRPr="000D12D8">
        <w:rPr>
          <w:rFonts w:asciiTheme="minorHAnsi" w:eastAsia="Times New Roman" w:hAnsiTheme="minorHAnsi" w:cstheme="minorHAnsi"/>
          <w:sz w:val="20"/>
          <w:szCs w:val="20"/>
        </w:rPr>
        <w:t>”</w:t>
      </w:r>
      <w:r w:rsidR="00D759D1" w:rsidRPr="000D12D8">
        <w:rPr>
          <w:rFonts w:asciiTheme="minorHAnsi" w:eastAsia="Times New Roman" w:hAnsiTheme="minorHAnsi" w:cstheme="minorHAnsi"/>
          <w:sz w:val="20"/>
          <w:szCs w:val="20"/>
        </w:rPr>
        <w:t xml:space="preserve"> lub „</w:t>
      </w:r>
      <w:r w:rsidR="00D759D1" w:rsidRPr="000D12D8">
        <w:rPr>
          <w:rFonts w:asciiTheme="minorHAnsi" w:eastAsia="Times New Roman" w:hAnsiTheme="minorHAnsi" w:cstheme="minorHAnsi"/>
          <w:b/>
          <w:sz w:val="20"/>
          <w:szCs w:val="20"/>
        </w:rPr>
        <w:t>Uczelnią</w:t>
      </w:r>
      <w:r w:rsidR="00D759D1" w:rsidRPr="000D12D8">
        <w:rPr>
          <w:rFonts w:asciiTheme="minorHAnsi" w:eastAsia="Times New Roman" w:hAnsiTheme="minorHAnsi" w:cstheme="minorHAnsi"/>
          <w:sz w:val="20"/>
          <w:szCs w:val="20"/>
        </w:rPr>
        <w:t>”</w:t>
      </w:r>
    </w:p>
    <w:p w14:paraId="2A11F8A7" w14:textId="77777777" w:rsidR="0058440A" w:rsidRPr="000D12D8" w:rsidRDefault="00C660B2" w:rsidP="00B60D46">
      <w:pPr>
        <w:pStyle w:val="Standard"/>
        <w:spacing w:line="320" w:lineRule="atLeast"/>
        <w:ind w:left="284"/>
        <w:rPr>
          <w:rFonts w:asciiTheme="minorHAnsi" w:hAnsiTheme="minorHAnsi" w:cstheme="minorHAnsi"/>
          <w:sz w:val="20"/>
          <w:szCs w:val="20"/>
        </w:rPr>
      </w:pPr>
      <w:r w:rsidRPr="000D12D8">
        <w:rPr>
          <w:rFonts w:asciiTheme="minorHAnsi" w:eastAsia="Times New Roman" w:hAnsiTheme="minorHAnsi" w:cstheme="minorHAnsi"/>
          <w:sz w:val="20"/>
          <w:szCs w:val="20"/>
        </w:rPr>
        <w:t>a</w:t>
      </w:r>
    </w:p>
    <w:p w14:paraId="0E7CF344" w14:textId="77777777" w:rsidR="0058440A" w:rsidRPr="000D12D8" w:rsidRDefault="00C660B2" w:rsidP="00B60D46">
      <w:pPr>
        <w:pStyle w:val="Standard"/>
        <w:widowControl/>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………………….z siedzibą w ………….przy ul. …………………….. wpisaną do Krajowego Rejestru Sądowego prowadzonego przez Sąd …………………………………………..pod nr KRS: …………………………….., kapitał zakładowy w wysokości ……………………………., NIP: ……………………..REGON: ………………………, reprezentowaną przy zawieraniu niniejszej umowy przez:</w:t>
      </w:r>
    </w:p>
    <w:p w14:paraId="6A8D2DF3" w14:textId="77777777" w:rsidR="0058440A" w:rsidRPr="000D12D8" w:rsidRDefault="00C660B2" w:rsidP="00B60D46">
      <w:pPr>
        <w:pStyle w:val="Standard"/>
        <w:widowControl/>
        <w:spacing w:line="320" w:lineRule="atLeast"/>
        <w:rPr>
          <w:rFonts w:asciiTheme="minorHAnsi" w:hAnsiTheme="minorHAnsi" w:cstheme="minorHAnsi"/>
          <w:sz w:val="20"/>
          <w:szCs w:val="20"/>
        </w:rPr>
      </w:pPr>
      <w:r w:rsidRPr="000D12D8">
        <w:rPr>
          <w:rFonts w:asciiTheme="minorHAnsi" w:eastAsia="Times New Roman" w:hAnsiTheme="minorHAnsi" w:cstheme="minorHAnsi"/>
          <w:bCs/>
          <w:color w:val="000000"/>
          <w:sz w:val="20"/>
          <w:szCs w:val="20"/>
          <w:lang w:eastAsia="en-US"/>
        </w:rPr>
        <w:t>…………………………………..</w:t>
      </w:r>
    </w:p>
    <w:p w14:paraId="4528B099" w14:textId="77777777" w:rsidR="0058440A" w:rsidRPr="000D12D8" w:rsidRDefault="00C660B2" w:rsidP="00B60D46">
      <w:pPr>
        <w:pStyle w:val="Standard"/>
        <w:widowControl/>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zwaną dalej „</w:t>
      </w:r>
      <w:r w:rsidRPr="000D12D8">
        <w:rPr>
          <w:rFonts w:asciiTheme="minorHAnsi" w:eastAsia="Times New Roman" w:hAnsiTheme="minorHAnsi" w:cstheme="minorHAnsi"/>
          <w:b/>
          <w:sz w:val="20"/>
          <w:szCs w:val="20"/>
          <w:lang w:eastAsia="en-US"/>
        </w:rPr>
        <w:t>Wykonawcą</w:t>
      </w:r>
      <w:r w:rsidRPr="000D12D8">
        <w:rPr>
          <w:rFonts w:asciiTheme="minorHAnsi" w:eastAsia="Times New Roman" w:hAnsiTheme="minorHAnsi" w:cstheme="minorHAnsi"/>
          <w:sz w:val="20"/>
          <w:szCs w:val="20"/>
          <w:lang w:eastAsia="en-US"/>
        </w:rPr>
        <w:t>”.</w:t>
      </w:r>
    </w:p>
    <w:p w14:paraId="450BB7F2" w14:textId="77777777" w:rsidR="0058440A" w:rsidRPr="000D12D8" w:rsidRDefault="0058440A" w:rsidP="00B60D46">
      <w:pPr>
        <w:pStyle w:val="Standard"/>
        <w:spacing w:line="320" w:lineRule="atLeast"/>
        <w:ind w:left="284"/>
        <w:rPr>
          <w:rFonts w:asciiTheme="minorHAnsi" w:hAnsiTheme="minorHAnsi" w:cstheme="minorHAnsi"/>
          <w:sz w:val="20"/>
          <w:szCs w:val="20"/>
        </w:rPr>
      </w:pPr>
    </w:p>
    <w:p w14:paraId="6D9C9B00" w14:textId="77777777" w:rsidR="0058440A" w:rsidRPr="000D12D8" w:rsidRDefault="0058440A" w:rsidP="00B60D46">
      <w:pPr>
        <w:pStyle w:val="Zwykytekst"/>
        <w:spacing w:line="320" w:lineRule="atLeast"/>
        <w:rPr>
          <w:rFonts w:asciiTheme="minorHAnsi" w:hAnsiTheme="minorHAnsi" w:cstheme="minorHAnsi"/>
          <w:sz w:val="20"/>
          <w:szCs w:val="20"/>
        </w:rPr>
      </w:pPr>
    </w:p>
    <w:p w14:paraId="2BF331E8"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1</w:t>
      </w:r>
    </w:p>
    <w:p w14:paraId="2BCE6221" w14:textId="17D1C870" w:rsidR="0058440A" w:rsidRPr="000D12D8" w:rsidRDefault="00C660B2" w:rsidP="00B60D46">
      <w:pPr>
        <w:pStyle w:val="Stopka"/>
        <w:tabs>
          <w:tab w:val="clear" w:pos="4536"/>
          <w:tab w:val="clear" w:pos="9072"/>
          <w:tab w:val="right" w:pos="2759"/>
          <w:tab w:val="center" w:pos="4896"/>
          <w:tab w:val="right" w:pos="9432"/>
        </w:tabs>
        <w:spacing w:line="320" w:lineRule="atLeast"/>
        <w:ind w:left="360" w:hanging="360"/>
        <w:rPr>
          <w:rFonts w:asciiTheme="minorHAnsi" w:hAnsiTheme="minorHAnsi" w:cstheme="minorHAnsi"/>
          <w:sz w:val="20"/>
          <w:szCs w:val="20"/>
        </w:rPr>
      </w:pPr>
      <w:r w:rsidRPr="000D12D8">
        <w:rPr>
          <w:rFonts w:asciiTheme="minorHAnsi" w:hAnsiTheme="minorHAnsi" w:cstheme="minorHAnsi"/>
          <w:sz w:val="20"/>
          <w:szCs w:val="20"/>
        </w:rPr>
        <w:t xml:space="preserve"> </w:t>
      </w:r>
      <w:r w:rsidRPr="000D12D8">
        <w:rPr>
          <w:rFonts w:asciiTheme="minorHAnsi" w:hAnsiTheme="minorHAnsi" w:cstheme="minorHAnsi"/>
          <w:sz w:val="20"/>
          <w:szCs w:val="20"/>
        </w:rPr>
        <w:tab/>
        <w:t>Zamawiający zleca, a Wykonawca przyjmuje do realizacji zamówienie pn. „</w:t>
      </w:r>
      <w:r w:rsidRPr="000D12D8">
        <w:rPr>
          <w:rFonts w:asciiTheme="minorHAnsi" w:eastAsia="TimesNewRoman,Bold" w:hAnsiTheme="minorHAnsi" w:cstheme="minorHAnsi"/>
          <w:sz w:val="20"/>
          <w:szCs w:val="20"/>
          <w:lang w:eastAsia="en-US"/>
        </w:rPr>
        <w:t>Sukcesywne świadczenie usług cateringowych dla jednostek organizacyjnych Uniwersytetu Ekonomicznego w Poznaniu ”</w:t>
      </w:r>
      <w:r w:rsidRPr="000D12D8">
        <w:rPr>
          <w:rFonts w:asciiTheme="minorHAnsi" w:hAnsiTheme="minorHAnsi" w:cstheme="minorHAnsi"/>
          <w:bCs/>
          <w:sz w:val="20"/>
          <w:szCs w:val="20"/>
        </w:rPr>
        <w:t>.</w:t>
      </w:r>
      <w:r w:rsidRPr="000D12D8">
        <w:rPr>
          <w:rFonts w:asciiTheme="minorHAnsi" w:hAnsiTheme="minorHAnsi" w:cstheme="minorHAnsi"/>
          <w:b/>
          <w:bCs/>
          <w:sz w:val="20"/>
          <w:szCs w:val="20"/>
        </w:rPr>
        <w:t xml:space="preserve"> </w:t>
      </w:r>
      <w:r w:rsidRPr="000D12D8">
        <w:rPr>
          <w:rFonts w:asciiTheme="minorHAnsi" w:hAnsiTheme="minorHAnsi" w:cstheme="minorHAnsi"/>
          <w:bCs/>
          <w:sz w:val="20"/>
          <w:szCs w:val="20"/>
        </w:rPr>
        <w:t>Wykonawc</w:t>
      </w:r>
      <w:r w:rsidRPr="000D12D8">
        <w:rPr>
          <w:rFonts w:asciiTheme="minorHAnsi" w:hAnsiTheme="minorHAnsi" w:cstheme="minorHAnsi"/>
          <w:sz w:val="20"/>
          <w:szCs w:val="20"/>
        </w:rPr>
        <w:t xml:space="preserve">ę zamówienia wybrano w wyniku rozstrzygnięcia postępowania prowadzonego jako zapytanie </w:t>
      </w:r>
      <w:r w:rsidR="009B7814" w:rsidRPr="000D12D8">
        <w:rPr>
          <w:rFonts w:asciiTheme="minorHAnsi" w:hAnsiTheme="minorHAnsi" w:cstheme="minorHAnsi"/>
          <w:sz w:val="20"/>
          <w:szCs w:val="20"/>
        </w:rPr>
        <w:t>ofertowe o</w:t>
      </w:r>
      <w:r w:rsidR="00BC36C9">
        <w:rPr>
          <w:rFonts w:asciiTheme="minorHAnsi" w:hAnsiTheme="minorHAnsi" w:cstheme="minorHAnsi"/>
          <w:sz w:val="20"/>
          <w:szCs w:val="20"/>
        </w:rPr>
        <w:t xml:space="preserve"> sygnaturze ZP/011</w:t>
      </w:r>
      <w:r w:rsidRPr="000D12D8">
        <w:rPr>
          <w:rFonts w:asciiTheme="minorHAnsi" w:hAnsiTheme="minorHAnsi" w:cstheme="minorHAnsi"/>
          <w:sz w:val="20"/>
          <w:szCs w:val="20"/>
        </w:rPr>
        <w:t>/21.</w:t>
      </w:r>
    </w:p>
    <w:p w14:paraId="27976574" w14:textId="77777777" w:rsidR="0058440A" w:rsidRPr="000D12D8" w:rsidRDefault="0058440A" w:rsidP="00B60D46">
      <w:pPr>
        <w:pStyle w:val="Zwykytekst"/>
        <w:spacing w:line="320" w:lineRule="atLeast"/>
        <w:rPr>
          <w:rFonts w:asciiTheme="minorHAnsi" w:hAnsiTheme="minorHAnsi" w:cstheme="minorHAnsi"/>
          <w:sz w:val="20"/>
          <w:szCs w:val="20"/>
        </w:rPr>
      </w:pPr>
    </w:p>
    <w:p w14:paraId="761BE855"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2</w:t>
      </w:r>
    </w:p>
    <w:p w14:paraId="27ACF2E0" w14:textId="7BEC1C6E"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 xml:space="preserve">Przedmiotem zamówienia jest sukcesywne świadczenie usług cateringowych dla jednostek organizacyjnych UEP w </w:t>
      </w:r>
      <w:r w:rsidRPr="000D12D8">
        <w:rPr>
          <w:rFonts w:asciiTheme="minorHAnsi" w:eastAsia="TimesNewRoman,Bold" w:hAnsiTheme="minorHAnsi" w:cstheme="minorHAnsi"/>
          <w:sz w:val="20"/>
          <w:szCs w:val="20"/>
        </w:rPr>
        <w:t xml:space="preserve">terminie: </w:t>
      </w:r>
      <w:r w:rsidRPr="000D12D8">
        <w:rPr>
          <w:rFonts w:asciiTheme="minorHAnsi" w:eastAsia="Times New Roman" w:hAnsiTheme="minorHAnsi" w:cstheme="minorHAnsi"/>
          <w:sz w:val="20"/>
          <w:szCs w:val="20"/>
        </w:rPr>
        <w:t xml:space="preserve">od </w:t>
      </w:r>
      <w:r w:rsidRPr="000D12D8">
        <w:rPr>
          <w:rFonts w:asciiTheme="minorHAnsi" w:eastAsia="TimesNewRoman,Bold" w:hAnsiTheme="minorHAnsi" w:cstheme="minorHAnsi"/>
          <w:sz w:val="20"/>
          <w:szCs w:val="20"/>
        </w:rPr>
        <w:t>daty zawarcia umowy</w:t>
      </w:r>
      <w:r w:rsidR="009B7814" w:rsidRPr="000D12D8">
        <w:rPr>
          <w:rFonts w:asciiTheme="minorHAnsi" w:eastAsia="TimesNewRoman,Bold" w:hAnsiTheme="minorHAnsi" w:cstheme="minorHAnsi"/>
          <w:sz w:val="20"/>
          <w:szCs w:val="20"/>
        </w:rPr>
        <w:t xml:space="preserve"> </w:t>
      </w:r>
      <w:r w:rsidRPr="000D12D8">
        <w:rPr>
          <w:rFonts w:asciiTheme="minorHAnsi" w:eastAsia="TimesNewRoman,Bold" w:hAnsiTheme="minorHAnsi" w:cstheme="minorHAnsi"/>
          <w:sz w:val="20"/>
          <w:szCs w:val="20"/>
        </w:rPr>
        <w:t>do 31 grudnia 2021 roku,</w:t>
      </w:r>
      <w:r w:rsidRPr="000D12D8">
        <w:rPr>
          <w:rFonts w:asciiTheme="minorHAnsi" w:eastAsia="Times New Roman" w:hAnsiTheme="minorHAnsi" w:cstheme="minorHAnsi"/>
          <w:sz w:val="20"/>
          <w:szCs w:val="20"/>
          <w:lang w:eastAsia="ar-SA"/>
        </w:rPr>
        <w:t xml:space="preserve"> w związku z planowanymi konferencjami, </w:t>
      </w:r>
      <w:r w:rsidRPr="000D12D8">
        <w:rPr>
          <w:rFonts w:asciiTheme="minorHAnsi" w:eastAsia="Times New Roman" w:hAnsiTheme="minorHAnsi" w:cstheme="minorHAnsi"/>
          <w:sz w:val="20"/>
          <w:szCs w:val="20"/>
        </w:rPr>
        <w:t>zakończeniem lub inauguracją studiów podyplomowych, roku akademickiego, spotkań seminaryjnych, zebrań komisji, spotkaniami wigilijnymi</w:t>
      </w:r>
      <w:r w:rsidR="009B7814" w:rsidRPr="000D12D8">
        <w:rPr>
          <w:rFonts w:asciiTheme="minorHAnsi" w:eastAsia="Times New Roman" w:hAnsiTheme="minorHAnsi" w:cstheme="minorHAnsi"/>
          <w:sz w:val="20"/>
          <w:szCs w:val="20"/>
        </w:rPr>
        <w:t xml:space="preserve"> </w:t>
      </w:r>
      <w:r w:rsidRPr="000D12D8">
        <w:rPr>
          <w:rFonts w:asciiTheme="minorHAnsi" w:eastAsia="Times New Roman" w:hAnsiTheme="minorHAnsi" w:cstheme="minorHAnsi"/>
          <w:sz w:val="20"/>
          <w:szCs w:val="20"/>
        </w:rPr>
        <w:t xml:space="preserve">oraz innymi wydarzeniami odbywającymi się na terenie UEP </w:t>
      </w:r>
      <w:r w:rsidRPr="000D12D8">
        <w:rPr>
          <w:rFonts w:asciiTheme="minorHAnsi" w:eastAsia="TimesNewRoman" w:hAnsiTheme="minorHAnsi" w:cstheme="minorHAnsi"/>
          <w:sz w:val="20"/>
          <w:szCs w:val="20"/>
          <w:lang w:eastAsia="en-US"/>
        </w:rPr>
        <w:t>stosownie</w:t>
      </w:r>
      <w:r w:rsidR="009B7814" w:rsidRPr="000D12D8">
        <w:rPr>
          <w:rFonts w:asciiTheme="minorHAnsi" w:eastAsia="TimesNewRoman" w:hAnsiTheme="minorHAnsi" w:cstheme="minorHAnsi"/>
          <w:sz w:val="20"/>
          <w:szCs w:val="20"/>
          <w:lang w:eastAsia="en-US"/>
        </w:rPr>
        <w:t xml:space="preserve">  </w:t>
      </w:r>
      <w:r w:rsidRPr="000D12D8">
        <w:rPr>
          <w:rFonts w:asciiTheme="minorHAnsi" w:eastAsia="TimesNewRoman" w:hAnsiTheme="minorHAnsi" w:cstheme="minorHAnsi"/>
          <w:sz w:val="20"/>
          <w:szCs w:val="20"/>
          <w:lang w:eastAsia="en-US"/>
        </w:rPr>
        <w:t xml:space="preserve">do składanych sukcesywnie </w:t>
      </w:r>
      <w:proofErr w:type="spellStart"/>
      <w:r w:rsidRPr="000D12D8">
        <w:rPr>
          <w:rFonts w:asciiTheme="minorHAnsi" w:eastAsia="TimesNewRoman" w:hAnsiTheme="minorHAnsi" w:cstheme="minorHAnsi"/>
          <w:sz w:val="20"/>
          <w:szCs w:val="20"/>
          <w:lang w:eastAsia="en-US"/>
        </w:rPr>
        <w:t>zapotrzebowań</w:t>
      </w:r>
      <w:proofErr w:type="spellEnd"/>
      <w:r w:rsidRPr="000D12D8">
        <w:rPr>
          <w:rFonts w:asciiTheme="minorHAnsi" w:eastAsia="TimesNewRoman" w:hAnsiTheme="minorHAnsi" w:cstheme="minorHAnsi"/>
          <w:sz w:val="20"/>
          <w:szCs w:val="20"/>
          <w:lang w:eastAsia="en-US"/>
        </w:rPr>
        <w:t xml:space="preserve"> oraz maksymalnie do wyczerpania kwoty </w:t>
      </w:r>
      <w:r w:rsidRPr="000D12D8">
        <w:rPr>
          <w:rFonts w:asciiTheme="minorHAnsi" w:hAnsiTheme="minorHAnsi" w:cstheme="minorHAnsi"/>
          <w:sz w:val="20"/>
          <w:szCs w:val="20"/>
        </w:rPr>
        <w:t xml:space="preserve">wskazanej w </w:t>
      </w:r>
      <w:r w:rsidRPr="000D12D8">
        <w:rPr>
          <w:rFonts w:asciiTheme="minorHAnsi" w:hAnsiTheme="minorHAnsi" w:cstheme="minorHAnsi"/>
          <w:b/>
          <w:sz w:val="20"/>
          <w:szCs w:val="20"/>
        </w:rPr>
        <w:t>§ 6 ust. 1</w:t>
      </w:r>
      <w:r w:rsidRPr="000D12D8">
        <w:rPr>
          <w:rFonts w:asciiTheme="minorHAnsi" w:eastAsia="TimesNewRoman" w:hAnsiTheme="minorHAnsi" w:cstheme="minorHAnsi"/>
          <w:sz w:val="20"/>
          <w:szCs w:val="20"/>
          <w:lang w:eastAsia="en-US"/>
        </w:rPr>
        <w:t>.</w:t>
      </w:r>
      <w:r w:rsidR="009B7814" w:rsidRPr="000D12D8">
        <w:rPr>
          <w:rFonts w:asciiTheme="minorHAnsi" w:eastAsia="TimesNewRoman" w:hAnsiTheme="minorHAnsi" w:cstheme="minorHAnsi"/>
          <w:sz w:val="20"/>
          <w:szCs w:val="20"/>
          <w:lang w:eastAsia="en-US"/>
        </w:rPr>
        <w:t xml:space="preserve"> </w:t>
      </w:r>
      <w:r w:rsidRPr="000D12D8">
        <w:rPr>
          <w:rFonts w:asciiTheme="minorHAnsi" w:eastAsia="TimesNewRoman" w:hAnsiTheme="minorHAnsi" w:cstheme="minorHAnsi"/>
          <w:sz w:val="20"/>
          <w:szCs w:val="20"/>
        </w:rPr>
        <w:t xml:space="preserve">Wszystkie usługi cateringowe będą świadczone </w:t>
      </w:r>
      <w:r w:rsidRPr="000D12D8">
        <w:rPr>
          <w:rFonts w:asciiTheme="minorHAnsi" w:eastAsia="Times New Roman" w:hAnsiTheme="minorHAnsi" w:cstheme="minorHAnsi"/>
          <w:sz w:val="20"/>
          <w:szCs w:val="20"/>
        </w:rPr>
        <w:t xml:space="preserve">na terenie obiektów </w:t>
      </w:r>
      <w:r w:rsidRPr="000D12D8">
        <w:rPr>
          <w:rFonts w:asciiTheme="minorHAnsi" w:eastAsia="TimesNewRoman" w:hAnsiTheme="minorHAnsi" w:cstheme="minorHAnsi"/>
          <w:sz w:val="20"/>
          <w:szCs w:val="20"/>
        </w:rPr>
        <w:t xml:space="preserve">należących do </w:t>
      </w:r>
      <w:r w:rsidRPr="000D12D8">
        <w:rPr>
          <w:rFonts w:asciiTheme="minorHAnsi" w:eastAsia="Times New Roman" w:hAnsiTheme="minorHAnsi" w:cstheme="minorHAnsi"/>
          <w:sz w:val="20"/>
          <w:szCs w:val="20"/>
        </w:rPr>
        <w:t>Zamawiającego</w:t>
      </w:r>
      <w:r w:rsidRPr="000D12D8">
        <w:rPr>
          <w:rFonts w:asciiTheme="minorHAnsi" w:eastAsia="TimesNewRoman" w:hAnsiTheme="minorHAnsi" w:cstheme="minorHAnsi"/>
          <w:sz w:val="20"/>
          <w:szCs w:val="20"/>
        </w:rPr>
        <w:t>, znajdujących się na terenie miasta Poznania.</w:t>
      </w:r>
    </w:p>
    <w:p w14:paraId="30EE47BA" w14:textId="364EB5E4" w:rsidR="0058440A" w:rsidRPr="000D12D8" w:rsidRDefault="00C660B2" w:rsidP="00B60D46">
      <w:pPr>
        <w:pStyle w:val="Zwykytekst"/>
        <w:numPr>
          <w:ilvl w:val="0"/>
          <w:numId w:val="1"/>
        </w:numPr>
        <w:spacing w:line="320" w:lineRule="atLeast"/>
        <w:jc w:val="both"/>
        <w:rPr>
          <w:rFonts w:asciiTheme="minorHAnsi" w:hAnsiTheme="minorHAnsi" w:cstheme="minorHAnsi"/>
          <w:sz w:val="20"/>
          <w:szCs w:val="20"/>
        </w:rPr>
      </w:pPr>
      <w:r w:rsidRPr="000D12D8">
        <w:rPr>
          <w:rFonts w:asciiTheme="minorHAnsi" w:hAnsiTheme="minorHAnsi" w:cstheme="minorHAnsi"/>
          <w:sz w:val="20"/>
          <w:szCs w:val="20"/>
        </w:rPr>
        <w:t>Wykonywanie niniejszej umowy</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będzie polegało na przygotowaniu, dostarczeniu, wydaniu posiłków/pakietów lunchowych, zgodnie ze szczegółowym ich opisem oraz sposobem wykonania</w:t>
      </w:r>
      <w:r w:rsidR="00B60D46" w:rsidRPr="000D12D8">
        <w:rPr>
          <w:rFonts w:asciiTheme="minorHAnsi" w:hAnsiTheme="minorHAnsi" w:cstheme="minorHAnsi"/>
          <w:sz w:val="20"/>
          <w:szCs w:val="20"/>
        </w:rPr>
        <w:t xml:space="preserve"> oraz usunięciu (i utylizacji) resztek pokonsumpcyjnych. Przedmiot umowy będzie realizowany zgodnie</w:t>
      </w:r>
      <w:r w:rsidRPr="000D12D8">
        <w:rPr>
          <w:rFonts w:asciiTheme="minorHAnsi" w:hAnsiTheme="minorHAnsi" w:cstheme="minorHAnsi"/>
          <w:sz w:val="20"/>
          <w:szCs w:val="20"/>
        </w:rPr>
        <w:t xml:space="preserve"> z </w:t>
      </w:r>
      <w:r w:rsidR="00B60D46" w:rsidRPr="000D12D8">
        <w:rPr>
          <w:rFonts w:asciiTheme="minorHAnsi" w:hAnsiTheme="minorHAnsi" w:cstheme="minorHAnsi"/>
          <w:sz w:val="20"/>
          <w:szCs w:val="20"/>
        </w:rPr>
        <w:t xml:space="preserve">umową, </w:t>
      </w:r>
      <w:r w:rsidRPr="000D12D8">
        <w:rPr>
          <w:rFonts w:asciiTheme="minorHAnsi" w:hAnsiTheme="minorHAnsi" w:cstheme="minorHAnsi"/>
          <w:sz w:val="20"/>
          <w:szCs w:val="20"/>
        </w:rPr>
        <w:t xml:space="preserve">obowiązującymi przepisami prawa, w terminie i miejscu wskazanym przez Zamawiającego, </w:t>
      </w:r>
      <w:r w:rsidR="00B60D46" w:rsidRPr="000D12D8">
        <w:rPr>
          <w:rFonts w:asciiTheme="minorHAnsi" w:hAnsiTheme="minorHAnsi" w:cstheme="minorHAnsi"/>
          <w:sz w:val="20"/>
          <w:szCs w:val="20"/>
        </w:rPr>
        <w:t xml:space="preserve">zgodnie </w:t>
      </w:r>
      <w:r w:rsidRPr="000D12D8">
        <w:rPr>
          <w:rFonts w:asciiTheme="minorHAnsi" w:hAnsiTheme="minorHAnsi" w:cstheme="minorHAnsi"/>
          <w:sz w:val="20"/>
          <w:szCs w:val="20"/>
        </w:rPr>
        <w:t>warunkami określonymi w zapytaniu ofertowym i załącznikach do zapytania ofertowego</w:t>
      </w:r>
      <w:r w:rsidR="00B60D46" w:rsidRPr="000D12D8">
        <w:rPr>
          <w:rFonts w:asciiTheme="minorHAnsi" w:hAnsiTheme="minorHAnsi" w:cstheme="minorHAnsi"/>
          <w:sz w:val="20"/>
          <w:szCs w:val="20"/>
        </w:rPr>
        <w:t xml:space="preserve"> oraz</w:t>
      </w:r>
      <w:r w:rsidRPr="000D12D8">
        <w:rPr>
          <w:rFonts w:asciiTheme="minorHAnsi" w:hAnsiTheme="minorHAnsi" w:cstheme="minorHAnsi"/>
          <w:sz w:val="20"/>
          <w:szCs w:val="20"/>
        </w:rPr>
        <w:t xml:space="preserve"> z ofertą Wykonawcy z dnia …………… roku</w:t>
      </w:r>
      <w:r w:rsidRPr="000D12D8">
        <w:rPr>
          <w:rFonts w:asciiTheme="minorHAnsi" w:hAnsiTheme="minorHAnsi" w:cstheme="minorHAnsi"/>
          <w:sz w:val="20"/>
          <w:szCs w:val="20"/>
          <w:lang w:eastAsia="en-US"/>
        </w:rPr>
        <w:t>.</w:t>
      </w:r>
    </w:p>
    <w:p w14:paraId="404287EE"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 przypadku, gdy w terminie wskazanym w umowie nie zostanie wykorzystana maksymalna wartość umowy brutto istnieje możliwość przedłużenia terminu realizacji umowy; w takiej sytuacji strony mogą zmienić umowę w następującym zakresie: termin zakończenia realizacji zamówienia ulegnie odpowiedniej zmianie – zostanie przedłużony do daty wskazanej przez Zamawiającego, jednak nie więcej niż o 6 miesięcy.</w:t>
      </w:r>
    </w:p>
    <w:p w14:paraId="53659BBD" w14:textId="77777777" w:rsidR="0058440A" w:rsidRPr="000D12D8" w:rsidRDefault="00C660B2" w:rsidP="00B60D46">
      <w:pPr>
        <w:pStyle w:val="Standard"/>
        <w:widowControl/>
        <w:numPr>
          <w:ilvl w:val="0"/>
          <w:numId w:val="1"/>
        </w:numPr>
        <w:tabs>
          <w:tab w:val="left" w:pos="-1034"/>
        </w:tabs>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Zamawiający dopuszcza organizację nie więcej niż 6 spotkań połączonych ze świadczeniem usług cateringowych tego samego dnia, maksymalnie dla 600 osób.</w:t>
      </w:r>
    </w:p>
    <w:p w14:paraId="7C14792C" w14:textId="77777777" w:rsidR="0058440A" w:rsidRPr="000D12D8" w:rsidRDefault="00C660B2" w:rsidP="00B60D46">
      <w:pPr>
        <w:pStyle w:val="Standard"/>
        <w:widowControl/>
        <w:numPr>
          <w:ilvl w:val="0"/>
          <w:numId w:val="1"/>
        </w:numPr>
        <w:tabs>
          <w:tab w:val="left" w:pos="-1034"/>
        </w:tabs>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lastRenderedPageBreak/>
        <w:t>Świadczenie usług cateringowych w ramach organizowanych przez Zamawiającego wydarzeń będzie odbywało się sukcesywnie, w oparciu o zlecenia Zamawiającego przesłane w formie elektronicznej przez pracownika Działu Zamówień Publicznych na adres e-mail podany w umowie. Zlecenia będą przekazywane Wykonawcy zgodnie z ofertą Wykonawcy. Maksymalny termin określony przez Zamawiającego jako wymagany na złożenie zlecenia przed datą wydarzenia (świadczenia usługi) to:</w:t>
      </w:r>
    </w:p>
    <w:p w14:paraId="3879932F" w14:textId="04A4C79F" w:rsidR="0058440A" w:rsidRPr="000D12D8" w:rsidRDefault="00C660B2" w:rsidP="00165DA5">
      <w:pPr>
        <w:pStyle w:val="Standard"/>
        <w:widowControl/>
        <w:numPr>
          <w:ilvl w:val="0"/>
          <w:numId w:val="59"/>
        </w:numPr>
        <w:spacing w:line="320" w:lineRule="atLeast"/>
        <w:jc w:val="left"/>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6 dni roboczych, w przypadku gdy liczba gości przekracza 40 osób;</w:t>
      </w:r>
    </w:p>
    <w:p w14:paraId="2B1031D7" w14:textId="408ABF6E" w:rsidR="0058440A" w:rsidRPr="000D12D8" w:rsidRDefault="00C660B2" w:rsidP="00165DA5">
      <w:pPr>
        <w:pStyle w:val="Standard"/>
        <w:widowControl/>
        <w:numPr>
          <w:ilvl w:val="0"/>
          <w:numId w:val="59"/>
        </w:numPr>
        <w:spacing w:line="320" w:lineRule="atLeast"/>
        <w:jc w:val="left"/>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4 dni robocze, w przypadku gdy zlecenie dotyczy organizacji przerwy kawowej oraz w przypadku, gdy liczba gości wydarzenia nie przekracza 40 osób.</w:t>
      </w:r>
    </w:p>
    <w:p w14:paraId="2754CEB0" w14:textId="6D83D536" w:rsidR="0058440A" w:rsidRPr="000D12D8" w:rsidRDefault="00C660B2" w:rsidP="00B60D46">
      <w:pPr>
        <w:pStyle w:val="Akapitzlist"/>
        <w:widowControl/>
        <w:numPr>
          <w:ilvl w:val="0"/>
          <w:numId w:val="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Zamawiający każdorazowo zlecając wykonanie usługi określi w szczególności: datę, miejsce, godzinę, czas wydarzenia, przewidywaną liczbę uczestników, a także: szczegółowe menu, dodatkowe dyspozycje dotyczące m.in.: dostarczenia lub ustawienia stołów, rodzaju naczyń, zastawy stołowej i sztućców, dekoracji stołów, zakresu obsługi kelnerskiej.</w:t>
      </w:r>
    </w:p>
    <w:p w14:paraId="7B89F7A5" w14:textId="4AAD53F5"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Zamówienia będą realizowane w formie: pakietów lunchowych, bufetu szwedzkiego (bufety)</w:t>
      </w:r>
      <w:r w:rsidR="0024358E" w:rsidRPr="000D12D8">
        <w:rPr>
          <w:rFonts w:asciiTheme="minorHAnsi" w:eastAsia="Times New Roman" w:hAnsiTheme="minorHAnsi" w:cstheme="minorHAnsi"/>
          <w:sz w:val="20"/>
          <w:szCs w:val="20"/>
        </w:rPr>
        <w:t>,</w:t>
      </w:r>
      <w:r w:rsidRPr="000D12D8">
        <w:rPr>
          <w:rFonts w:asciiTheme="minorHAnsi" w:eastAsia="Times New Roman" w:hAnsiTheme="minorHAnsi" w:cstheme="minorHAnsi"/>
          <w:sz w:val="20"/>
          <w:szCs w:val="20"/>
        </w:rPr>
        <w:t xml:space="preserve">  stolików koktajlowych lub </w:t>
      </w:r>
      <w:r w:rsidR="0024358E" w:rsidRPr="000D12D8">
        <w:rPr>
          <w:rFonts w:asciiTheme="minorHAnsi" w:eastAsia="Times New Roman" w:hAnsiTheme="minorHAnsi" w:cstheme="minorHAnsi"/>
          <w:sz w:val="20"/>
          <w:szCs w:val="20"/>
        </w:rPr>
        <w:t xml:space="preserve">w formie </w:t>
      </w:r>
      <w:r w:rsidRPr="000D12D8">
        <w:rPr>
          <w:rFonts w:asciiTheme="minorHAnsi" w:eastAsia="Times New Roman" w:hAnsiTheme="minorHAnsi" w:cstheme="minorHAnsi"/>
          <w:sz w:val="20"/>
          <w:szCs w:val="20"/>
        </w:rPr>
        <w:t>restauracyjnej.</w:t>
      </w:r>
    </w:p>
    <w:p w14:paraId="76EE809B" w14:textId="767AA9E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Wykonawca ma obowiązek skontaktowania się z organizatorem spotkania (adres podany w zleceniu), celem potwierdzenia otrzymania i przyjęcia zlecenia pocztą elektroniczną oraz uzgodnienia/doprecyzowania szczegółów organizacji wydarzenia w zakresie objętym przedmiotem zlecenia.</w:t>
      </w:r>
    </w:p>
    <w:p w14:paraId="36783C38" w14:textId="5AD50332"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Każdorazowo, w przypadku zgłoszenia stosownej potrzeby przez organizatora spotkania, po otrzymaniu informacji o charakterze uroczystości, przewidywanej liczbie uczestników, oczekiwaniach dotyczących przebiegu szeroko pojętego świadczenia wskazanej usługi, Wykonawca zobowiązany będzie do pomocy w skomponowaniu optymalnego, szczegółowego menu dla całej uroczystości, z podziałem na poszczególne jej etapy (np. poszczególne przerwy kawowe, lunch/e, itd.).</w:t>
      </w:r>
      <w:r w:rsidR="0045211F" w:rsidRPr="000D12D8">
        <w:rPr>
          <w:rFonts w:asciiTheme="minorHAnsi" w:eastAsia="Times New Roman" w:hAnsiTheme="minorHAnsi" w:cstheme="minorHAnsi"/>
          <w:sz w:val="20"/>
          <w:szCs w:val="20"/>
        </w:rPr>
        <w:t xml:space="preserve"> </w:t>
      </w:r>
      <w:r w:rsidRPr="000D12D8">
        <w:rPr>
          <w:rFonts w:asciiTheme="minorHAnsi" w:eastAsia="Times New Roman" w:hAnsiTheme="minorHAnsi" w:cstheme="minorHAnsi"/>
          <w:sz w:val="20"/>
          <w:szCs w:val="20"/>
        </w:rPr>
        <w:t>Zamawiający dopuszcza możliwość (zmiany/zamiany) przekroczenia liczby poszczególnych pozycji formularza cenowego z zastrzeżeniem, iż łączna wartość zamówionego menu nie może przekroczyć kwoty określonej w umowie z uwzględnieniem zapisów ust. 1.</w:t>
      </w:r>
    </w:p>
    <w:p w14:paraId="3DAAF641"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Wykonawcy należy się wynagrodzenie za rzeczywistą ilość podanych posiłków / dostarczonych pakietów lunchowych.</w:t>
      </w:r>
    </w:p>
    <w:p w14:paraId="62B5E125" w14:textId="38E86DCE" w:rsidR="0058440A" w:rsidRPr="000D12D8" w:rsidRDefault="00C660B2" w:rsidP="00B60D46">
      <w:pPr>
        <w:pStyle w:val="Standard"/>
        <w:widowControl/>
        <w:numPr>
          <w:ilvl w:val="0"/>
          <w:numId w:val="1"/>
        </w:numPr>
        <w:tabs>
          <w:tab w:val="left" w:pos="-1034"/>
        </w:tabs>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Wykonawca będzie informowany przez Zamawiającego pocztą e-mail o ewentualnej zmianie liczby uczestników oraz ilości (zwiększeniu/zmniejszeniu) lub rodzaju zamawianych potraw </w:t>
      </w:r>
      <w:r w:rsidRPr="000D12D8">
        <w:rPr>
          <w:rFonts w:asciiTheme="minorHAnsi" w:eastAsia="Times New Roman" w:hAnsiTheme="minorHAnsi" w:cstheme="minorHAnsi"/>
          <w:sz w:val="20"/>
          <w:szCs w:val="20"/>
        </w:rPr>
        <w:br/>
        <w:t xml:space="preserve">w ramach danej usługi cateringowej w terminie co najmniej 2 dni przed datą wydarzenia – w przypadku uroczystości organizowanej dla więcej niż 40 osób, oraz najpóźniej jednego dnia przed datą wydarzenia – w przypadku organizacji uroczystości dla mniejszej </w:t>
      </w:r>
      <w:r w:rsidR="0045211F" w:rsidRPr="000D12D8">
        <w:rPr>
          <w:rFonts w:asciiTheme="minorHAnsi" w:eastAsia="Times New Roman" w:hAnsiTheme="minorHAnsi" w:cstheme="minorHAnsi"/>
          <w:sz w:val="20"/>
          <w:szCs w:val="20"/>
        </w:rPr>
        <w:t xml:space="preserve">liczby </w:t>
      </w:r>
      <w:r w:rsidRPr="000D12D8">
        <w:rPr>
          <w:rFonts w:asciiTheme="minorHAnsi" w:eastAsia="Times New Roman" w:hAnsiTheme="minorHAnsi" w:cstheme="minorHAnsi"/>
          <w:sz w:val="20"/>
          <w:szCs w:val="20"/>
        </w:rPr>
        <w:t>osób.</w:t>
      </w:r>
    </w:p>
    <w:p w14:paraId="768B37DB" w14:textId="47C94D1B"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Zamawiający zastrzega sobie prawo do odwołania usługi cateringowej z przyczyn od niego niezależnych, o czym Wykonawca zostanie powiadomiony z co najmniej 24 godzinnym wyprzedzeniem w stosunku do terminu planowanego wydarzenia. Wykonawca nie może z tego tytułu występować wobec Zamawiającego z jakimikolwiek roszczeniami.</w:t>
      </w:r>
    </w:p>
    <w:p w14:paraId="55EAD095"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Zamawiający zastrzega możliwość dokonania nieznacznych przesunięć przerw w przypadku, gdy będzie tego wymagał przebieg uroczystości.</w:t>
      </w:r>
    </w:p>
    <w:p w14:paraId="2C50C011" w14:textId="109FD369"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Wykonawca zobowiązuje się do wykonania usług objętych przedmiotem umowy z najwyższą sumiennością i starannością, z uwzględnieniem zawodowego charakteru prowadzonej działalności oraz poszanowaniem interesów Zamawiającego.</w:t>
      </w:r>
    </w:p>
    <w:p w14:paraId="30E52125"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Wykonawca przejmuje pełną odpowiedzialność za jakość i terminowość świadczonych usług.</w:t>
      </w:r>
    </w:p>
    <w:p w14:paraId="61356188"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Wykonawca ponosi pełną odpowiedzialność za osoby, przy pomocy których realizuje przedmiot zamówienia i w razie powstania szkody zobowiązany jest do jej naprawienia na własny koszt.</w:t>
      </w:r>
    </w:p>
    <w:p w14:paraId="57EB771F" w14:textId="77777777" w:rsidR="0058440A" w:rsidRPr="000D12D8" w:rsidRDefault="00C660B2" w:rsidP="00B60D46">
      <w:pPr>
        <w:pStyle w:val="Standard"/>
        <w:widowControl/>
        <w:numPr>
          <w:ilvl w:val="0"/>
          <w:numId w:val="1"/>
        </w:numPr>
        <w:tabs>
          <w:tab w:val="left" w:pos="-1034"/>
        </w:tabs>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Zamawiający nie ponosi odpowiedzialności za szkody wyrządzone przez uczestników spotkań oraz szkody wyrządzone przez Wykonawcę podczas wykonywania przedmiotu zamówienia.</w:t>
      </w:r>
    </w:p>
    <w:p w14:paraId="7F45BC7F"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lastRenderedPageBreak/>
        <w:t>Wykonawca odpowiada za właściwe zachowanie się osób wykonujących w jego imieniu przedmiot niniejszej umowy, na terenie należącym do Zamawiającego.</w:t>
      </w:r>
    </w:p>
    <w:p w14:paraId="315D44FB"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Zamawiający zastrzega sobie, w trakcie realizacji umowy, prawo dostępu do wszystkich atestów na surowce, urządzenia, sprzęt, naczynia, opakowania transportowe wykorzystywane w procesie przygotowania i transportu posiłków oraz wyrywkowej kontroli gramatury oraz jakości potraw w formie degustacji.</w:t>
      </w:r>
    </w:p>
    <w:p w14:paraId="622C19F0"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Wykonawca jest zobowiązany posiadać przez cały okres trwania umowy aktualną decyzję Powiatowego Lekarza Weterynarii o zatwierdzeniu zakładu do produkcji lub obrotu, określającą rodzaj i zakres działalności, lub decyzję Państwowego Powiatowego Inspektora Sanitarnego o zatwierdzeniu zakładu do wprowadzenia do obrotu produktów pochodzenia zwierzęcego, nieobjętego urzędową kontrolą organów Inspekcji Weterynaryjnej, określającą rodzaj i zakres działalności oraz aktualny dokument potwierdzający stosowanie wdrożonego systemu analizy zagrożeń i krytycznych punktów kontroli HACCAP, w skład którego wchodzi: GHP i GMP (Dobra Praktyka Produkcyjna i Dobra Praktyka Higieniczna - </w:t>
      </w:r>
      <w:r w:rsidRPr="000D12D8">
        <w:rPr>
          <w:rFonts w:asciiTheme="minorHAnsi" w:eastAsia="Times New Roman" w:hAnsiTheme="minorHAnsi" w:cstheme="minorHAnsi"/>
          <w:i/>
          <w:sz w:val="20"/>
          <w:szCs w:val="20"/>
        </w:rPr>
        <w:t>Podstawa prawna: ustawa z dnia 25 sierpnia 2006 r. o bezpieczeństwie żywności i żywienia (Dz.U. z 2020r. poz. 2021) ustawa z dnia 16 grudnia 2005 r. o produktach pochodzenia zwierzęcego (Dz.U. z 2020r. Nr 17 poz. 1753.</w:t>
      </w:r>
      <w:r w:rsidRPr="000D12D8">
        <w:rPr>
          <w:rFonts w:asciiTheme="minorHAnsi" w:eastAsia="Times New Roman" w:hAnsiTheme="minorHAnsi" w:cstheme="minorHAnsi"/>
          <w:sz w:val="20"/>
          <w:szCs w:val="20"/>
        </w:rPr>
        <w:t>).</w:t>
      </w:r>
    </w:p>
    <w:p w14:paraId="50EBF456" w14:textId="77777777" w:rsidR="0058440A" w:rsidRPr="000D12D8" w:rsidRDefault="00C660B2" w:rsidP="00B60D46">
      <w:pPr>
        <w:pStyle w:val="Standard"/>
        <w:widowControl/>
        <w:numPr>
          <w:ilvl w:val="0"/>
          <w:numId w:val="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Zamawiający wymaga, żeby każdy samochód, którym będzie dostarczana żywność posiadał decyzję Państwowego Powiatowego Inspektoratu Sanitarnego stwierdzającą spełnienie warunków do higienicznego przewozu określonych produktów spożywczych. Zamawiający zastrzega sobie prawo do zażądania stosownego dokumentu w momencie dostawy produktów.</w:t>
      </w:r>
    </w:p>
    <w:p w14:paraId="07097384" w14:textId="5E7E2B60" w:rsidR="0058440A" w:rsidRPr="000D12D8" w:rsidRDefault="00C660B2" w:rsidP="00B60D46">
      <w:pPr>
        <w:pStyle w:val="Standard"/>
        <w:widowControl/>
        <w:numPr>
          <w:ilvl w:val="0"/>
          <w:numId w:val="1"/>
        </w:numPr>
        <w:tabs>
          <w:tab w:val="left" w:pos="-1034"/>
        </w:tabs>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Wykonawca oświadcza, iż przedmiot zamówienia będzie wytwarzany i dostarczony zgodnie </w:t>
      </w:r>
      <w:r w:rsidR="0045211F" w:rsidRPr="000D12D8">
        <w:rPr>
          <w:rFonts w:asciiTheme="minorHAnsi" w:eastAsia="Times New Roman" w:hAnsiTheme="minorHAnsi" w:cstheme="minorHAnsi"/>
          <w:sz w:val="20"/>
          <w:szCs w:val="20"/>
        </w:rPr>
        <w:t xml:space="preserve">z wszelkimi przepisami prawa powszechnie obowiązującego, a w szczególności zgodnie z </w:t>
      </w:r>
      <w:r w:rsidRPr="000D12D8">
        <w:rPr>
          <w:rFonts w:asciiTheme="minorHAnsi" w:eastAsia="Times New Roman" w:hAnsiTheme="minorHAnsi" w:cstheme="minorHAnsi"/>
          <w:sz w:val="20"/>
          <w:szCs w:val="20"/>
        </w:rPr>
        <w:t>niżej wymienionymi normami i przepisami:</w:t>
      </w:r>
    </w:p>
    <w:p w14:paraId="10A1547D" w14:textId="2952DF9D"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 </w:t>
      </w:r>
      <w:r w:rsidR="0045211F" w:rsidRPr="000D12D8">
        <w:rPr>
          <w:rFonts w:asciiTheme="minorHAnsi" w:eastAsia="Times New Roman" w:hAnsiTheme="minorHAnsi" w:cstheme="minorHAnsi"/>
          <w:sz w:val="20"/>
          <w:szCs w:val="20"/>
        </w:rPr>
        <w:t xml:space="preserve">ustawą </w:t>
      </w:r>
      <w:r w:rsidRPr="000D12D8">
        <w:rPr>
          <w:rFonts w:asciiTheme="minorHAnsi" w:eastAsia="Times New Roman" w:hAnsiTheme="minorHAnsi" w:cstheme="minorHAnsi"/>
          <w:sz w:val="20"/>
          <w:szCs w:val="20"/>
        </w:rPr>
        <w:t>z dnia 25 sierpnia 2006 r. o bezpieczeństwie żywności i żywienia (Dz. U. 2020, poz. 2021.);</w:t>
      </w:r>
    </w:p>
    <w:p w14:paraId="18330878" w14:textId="368C46E2"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 Ustawą z dnia 21 grudnia 2000 r. o jakości handlowej artykułów rolno–spożywczych (Dz. U. 2021 r.</w:t>
      </w:r>
      <w:r w:rsidR="0045211F" w:rsidRPr="000D12D8">
        <w:rPr>
          <w:rFonts w:asciiTheme="minorHAnsi" w:eastAsia="Times New Roman" w:hAnsiTheme="minorHAnsi" w:cstheme="minorHAnsi"/>
          <w:sz w:val="20"/>
          <w:szCs w:val="20"/>
        </w:rPr>
        <w:t>,</w:t>
      </w:r>
      <w:r w:rsidRPr="000D12D8">
        <w:rPr>
          <w:rFonts w:asciiTheme="minorHAnsi" w:eastAsia="Times New Roman" w:hAnsiTheme="minorHAnsi" w:cstheme="minorHAnsi"/>
          <w:sz w:val="20"/>
          <w:szCs w:val="20"/>
        </w:rPr>
        <w:t xml:space="preserve"> poz. 630)</w:t>
      </w:r>
    </w:p>
    <w:p w14:paraId="78D89AE3" w14:textId="5AEFACDF"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-Ustawą z dnia 16 grudnia 2005 r. o produktach pochodzenia zwierzęcego (Dz. U. 2020</w:t>
      </w:r>
      <w:r w:rsidR="009B7814" w:rsidRPr="000D12D8">
        <w:rPr>
          <w:rFonts w:asciiTheme="minorHAnsi" w:eastAsia="Times New Roman" w:hAnsiTheme="minorHAnsi" w:cstheme="minorHAnsi"/>
          <w:sz w:val="20"/>
          <w:szCs w:val="20"/>
        </w:rPr>
        <w:t xml:space="preserve"> </w:t>
      </w:r>
      <w:r w:rsidRPr="000D12D8">
        <w:rPr>
          <w:rFonts w:asciiTheme="minorHAnsi" w:eastAsia="Times New Roman" w:hAnsiTheme="minorHAnsi" w:cstheme="minorHAnsi"/>
          <w:sz w:val="20"/>
          <w:szCs w:val="20"/>
        </w:rPr>
        <w:t>r., poz. 1753);</w:t>
      </w:r>
    </w:p>
    <w:p w14:paraId="28BAF89E" w14:textId="37C7C8CB"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rozporządzeniem </w:t>
      </w:r>
      <w:r w:rsidRPr="000D12D8">
        <w:rPr>
          <w:rFonts w:asciiTheme="minorHAnsi" w:eastAsia="Times New Roman" w:hAnsiTheme="minorHAnsi" w:cstheme="minorHAnsi"/>
          <w:sz w:val="20"/>
          <w:szCs w:val="20"/>
        </w:rPr>
        <w:t>ministra zdrowia 8 grudnia 2011 roku w sprawie wykazu towarów, które podlegają granicznej kontroli sanitarnej (Dz. U. 2011, Nr 272, poz. 1612) ;</w:t>
      </w:r>
    </w:p>
    <w:p w14:paraId="27E08C82" w14:textId="066EEF2A"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ustawą </w:t>
      </w:r>
      <w:r w:rsidRPr="000D12D8">
        <w:rPr>
          <w:rFonts w:asciiTheme="minorHAnsi" w:eastAsia="Times New Roman" w:hAnsiTheme="minorHAnsi" w:cstheme="minorHAnsi"/>
          <w:sz w:val="20"/>
          <w:szCs w:val="20"/>
        </w:rPr>
        <w:t>z dnia 17 grudnia 2004 r. o rejestracji i ochronie nazw i oznaczeń produktów rolnych i środków spożywczych oraz produktach tradycyjnych (Dz. U. 2021, poz. 224)</w:t>
      </w:r>
    </w:p>
    <w:p w14:paraId="6C7B1929" w14:textId="1B6D4AE9"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rozporządzeniem </w:t>
      </w:r>
      <w:r w:rsidRPr="000D12D8">
        <w:rPr>
          <w:rFonts w:asciiTheme="minorHAnsi" w:eastAsia="Times New Roman" w:hAnsiTheme="minorHAnsi" w:cstheme="minorHAnsi"/>
          <w:sz w:val="20"/>
          <w:szCs w:val="20"/>
        </w:rPr>
        <w:t>Rady (WE) Nr 1234/2007 z dnia 22 października 2007 r. ustanawiające wspólną organizację rynków rolnych oraz przepisy szczegółowe dotyczące niektórych produktów rolnych;</w:t>
      </w:r>
    </w:p>
    <w:p w14:paraId="4981341A" w14:textId="4ADF8DE8"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rozporządzeniem </w:t>
      </w:r>
      <w:r w:rsidRPr="000D12D8">
        <w:rPr>
          <w:rFonts w:asciiTheme="minorHAnsi" w:eastAsia="Times New Roman" w:hAnsiTheme="minorHAnsi" w:cstheme="minorHAnsi"/>
          <w:sz w:val="20"/>
          <w:szCs w:val="20"/>
        </w:rPr>
        <w:t>(WE) Nr 178/2002 Parlamentu Europejskiego i Rady Ministra dnia 28 stycznia 2002 r. ustalające ogólne zasady i wymagania prawa żywnościowego, powołujące Europejski Urząd ds. bezpieczeństwa żywności oraz ustanawiające procedury w zakresie bezpieczeństwa żywności;</w:t>
      </w:r>
    </w:p>
    <w:p w14:paraId="7CB8AD2C" w14:textId="7D53DF22"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rozporządzeniem </w:t>
      </w:r>
      <w:r w:rsidRPr="000D12D8">
        <w:rPr>
          <w:rFonts w:asciiTheme="minorHAnsi" w:eastAsia="Times New Roman" w:hAnsiTheme="minorHAnsi" w:cstheme="minorHAnsi"/>
          <w:sz w:val="20"/>
          <w:szCs w:val="20"/>
        </w:rPr>
        <w:t>(WE) Nr 852/2004 Parlamentu Europejskiego i Rady z dnia 29 kwietnia 2004 r. w sprawie higieny środków spożywczych;</w:t>
      </w:r>
    </w:p>
    <w:p w14:paraId="53D8681F" w14:textId="15A42419"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rozporządzeniem </w:t>
      </w:r>
      <w:r w:rsidRPr="000D12D8">
        <w:rPr>
          <w:rFonts w:asciiTheme="minorHAnsi" w:eastAsia="Times New Roman" w:hAnsiTheme="minorHAnsi" w:cstheme="minorHAnsi"/>
          <w:sz w:val="20"/>
          <w:szCs w:val="20"/>
        </w:rPr>
        <w:t>(WE) Nr 1935/2004 Parlamentu Europejskiego i Rady z dnia 27 października 2004 r., w sprawie materiałów i wyrobów przeznaczonych do kontaktu z żywnością oraz uchylające Dyrektywy 80/590/EWG I 89/109/EWG;</w:t>
      </w:r>
    </w:p>
    <w:p w14:paraId="301F3FE9" w14:textId="55099997" w:rsidR="0058440A" w:rsidRPr="000D12D8" w:rsidRDefault="00C660B2" w:rsidP="00B60D46">
      <w:pPr>
        <w:pStyle w:val="Standard"/>
        <w:widowControl/>
        <w:tabs>
          <w:tab w:val="left" w:pos="766"/>
        </w:tabs>
        <w:spacing w:line="320" w:lineRule="atLeast"/>
        <w:ind w:left="360"/>
        <w:rPr>
          <w:rFonts w:asciiTheme="minorHAnsi" w:hAnsiTheme="minorHAnsi" w:cstheme="minorHAnsi"/>
          <w:sz w:val="20"/>
          <w:szCs w:val="20"/>
        </w:rPr>
      </w:pPr>
      <w:r w:rsidRPr="000D12D8">
        <w:rPr>
          <w:rFonts w:asciiTheme="minorHAnsi" w:eastAsia="Times New Roman" w:hAnsiTheme="minorHAnsi" w:cstheme="minorHAnsi"/>
          <w:sz w:val="20"/>
          <w:szCs w:val="20"/>
        </w:rPr>
        <w:t>-</w:t>
      </w:r>
      <w:r w:rsidR="0045211F" w:rsidRPr="000D12D8">
        <w:rPr>
          <w:rFonts w:asciiTheme="minorHAnsi" w:eastAsia="Times New Roman" w:hAnsiTheme="minorHAnsi" w:cstheme="minorHAnsi"/>
          <w:sz w:val="20"/>
          <w:szCs w:val="20"/>
        </w:rPr>
        <w:t xml:space="preserve">rozporządzeniem </w:t>
      </w:r>
      <w:r w:rsidRPr="000D12D8">
        <w:rPr>
          <w:rFonts w:asciiTheme="minorHAnsi" w:eastAsia="Times New Roman" w:hAnsiTheme="minorHAnsi" w:cstheme="minorHAnsi"/>
          <w:sz w:val="20"/>
          <w:szCs w:val="20"/>
        </w:rPr>
        <w:t>Ministra Rolnictwa i Rozwoju Wsi z dnia 23 grudnia 2014 r. w sprawie znakowania poszczególnych rodzajów środków spożywczych (</w:t>
      </w:r>
      <w:r w:rsidRPr="000D12D8">
        <w:rPr>
          <w:rFonts w:asciiTheme="minorHAnsi" w:hAnsiTheme="minorHAnsi" w:cstheme="minorHAnsi"/>
          <w:color w:val="333333"/>
          <w:sz w:val="20"/>
          <w:szCs w:val="20"/>
        </w:rPr>
        <w:t>Dz. U. 2015</w:t>
      </w:r>
      <w:r w:rsidR="0045211F" w:rsidRPr="000D12D8">
        <w:rPr>
          <w:rFonts w:asciiTheme="minorHAnsi" w:hAnsiTheme="minorHAnsi" w:cstheme="minorHAnsi"/>
          <w:color w:val="333333"/>
          <w:sz w:val="20"/>
          <w:szCs w:val="20"/>
        </w:rPr>
        <w:t>,</w:t>
      </w:r>
      <w:r w:rsidRPr="000D12D8">
        <w:rPr>
          <w:rFonts w:asciiTheme="minorHAnsi" w:hAnsiTheme="minorHAnsi" w:cstheme="minorHAnsi"/>
          <w:color w:val="333333"/>
          <w:sz w:val="20"/>
          <w:szCs w:val="20"/>
        </w:rPr>
        <w:t xml:space="preserve"> poz. 29</w:t>
      </w:r>
      <w:r w:rsidR="0045211F" w:rsidRPr="000D12D8">
        <w:rPr>
          <w:rFonts w:asciiTheme="minorHAnsi" w:hAnsiTheme="minorHAnsi" w:cstheme="minorHAnsi"/>
          <w:color w:val="333333"/>
          <w:sz w:val="20"/>
          <w:szCs w:val="20"/>
        </w:rPr>
        <w:t>).</w:t>
      </w:r>
    </w:p>
    <w:p w14:paraId="39E38E88" w14:textId="77777777" w:rsidR="0058440A" w:rsidRPr="000D12D8" w:rsidRDefault="0058440A" w:rsidP="00B60D46">
      <w:pPr>
        <w:pStyle w:val="Standard"/>
        <w:widowControl/>
        <w:tabs>
          <w:tab w:val="left" w:pos="406"/>
        </w:tabs>
        <w:spacing w:line="320" w:lineRule="atLeast"/>
        <w:ind w:left="360"/>
        <w:rPr>
          <w:rFonts w:asciiTheme="minorHAnsi" w:hAnsiTheme="minorHAnsi" w:cstheme="minorHAnsi"/>
          <w:bCs/>
          <w:sz w:val="20"/>
          <w:szCs w:val="20"/>
        </w:rPr>
      </w:pPr>
    </w:p>
    <w:p w14:paraId="69DFDCC8" w14:textId="77777777" w:rsidR="0058440A" w:rsidRPr="000D12D8" w:rsidRDefault="0058440A" w:rsidP="00B60D46">
      <w:pPr>
        <w:pStyle w:val="Zwykytekst"/>
        <w:spacing w:line="320" w:lineRule="atLeast"/>
        <w:jc w:val="center"/>
        <w:rPr>
          <w:rFonts w:asciiTheme="minorHAnsi" w:hAnsiTheme="minorHAnsi" w:cstheme="minorHAnsi"/>
          <w:b/>
          <w:sz w:val="20"/>
          <w:szCs w:val="20"/>
        </w:rPr>
      </w:pPr>
    </w:p>
    <w:p w14:paraId="4C25DBA4"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3</w:t>
      </w:r>
    </w:p>
    <w:p w14:paraId="63680D80" w14:textId="77777777" w:rsidR="0058440A" w:rsidRPr="000D12D8" w:rsidRDefault="0058440A" w:rsidP="00B60D46">
      <w:pPr>
        <w:pStyle w:val="Zwykytekst"/>
        <w:spacing w:line="320" w:lineRule="atLeast"/>
        <w:ind w:left="360"/>
        <w:jc w:val="both"/>
        <w:rPr>
          <w:rFonts w:asciiTheme="minorHAnsi" w:hAnsiTheme="minorHAnsi" w:cstheme="minorHAnsi"/>
          <w:sz w:val="20"/>
          <w:szCs w:val="20"/>
        </w:rPr>
      </w:pPr>
    </w:p>
    <w:p w14:paraId="49600AF5" w14:textId="77777777" w:rsidR="0058440A" w:rsidRPr="000D12D8" w:rsidRDefault="00C660B2" w:rsidP="007A7C20">
      <w:pPr>
        <w:pStyle w:val="Standard"/>
        <w:widowControl/>
        <w:numPr>
          <w:ilvl w:val="0"/>
          <w:numId w:val="9"/>
        </w:numPr>
        <w:spacing w:line="320" w:lineRule="atLeast"/>
        <w:ind w:left="357" w:hanging="357"/>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W ramach realizacji poszczególnych zamówień Wykonawca zobowiązany jest do:</w:t>
      </w:r>
    </w:p>
    <w:p w14:paraId="78CCCEBB" w14:textId="6AA3314C" w:rsidR="0058440A" w:rsidRPr="000D12D8" w:rsidRDefault="00C660B2" w:rsidP="003E65EA">
      <w:pPr>
        <w:pStyle w:val="Standard"/>
        <w:widowControl/>
        <w:numPr>
          <w:ilvl w:val="0"/>
          <w:numId w:val="60"/>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lastRenderedPageBreak/>
        <w:t>przygotowania, dostarczenia i podania wyłącznie świeżych (przygotowanych tego samego dnia co świadczenie usługi cateringowej lub terminie zapewniającym ich bezwzględną świeżość i przydatność do spożycia), charakteryzujących się wysoką jakością w odniesieniu do użytych składników posiłków, w terminie (dzień, godzina, czas trwania) i miejscu, w którym będzie się odbywało wydarzenie,</w:t>
      </w:r>
    </w:p>
    <w:p w14:paraId="6423C1E9" w14:textId="11A712FE" w:rsidR="0058440A" w:rsidRPr="000D12D8" w:rsidRDefault="00C660B2" w:rsidP="003E65EA">
      <w:pPr>
        <w:pStyle w:val="Standard"/>
        <w:widowControl/>
        <w:numPr>
          <w:ilvl w:val="0"/>
          <w:numId w:val="60"/>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świadczenia usług wyłącznie przy użyciu produktów świeżych, spełniających normy jakości produktów spożywczych zgodnie z obowiązującymi przepisami dotyczącymi bezpieczeństwa żywności i żywienia oraz posiadających w odniesieniu do produktów przetworzonych (np.: kawa, herbata, cukier, ciastka kruche, soki, woda, mleko) datę przydatności do spożycia wygasającą nie wcześniej niż 1 miesiąc po dniu wykonania zamówionej usługi,</w:t>
      </w:r>
    </w:p>
    <w:p w14:paraId="4AD2E9BA" w14:textId="519060B5" w:rsidR="0058440A" w:rsidRPr="000D12D8" w:rsidRDefault="00C660B2" w:rsidP="003E65EA">
      <w:pPr>
        <w:pStyle w:val="Standard"/>
        <w:widowControl/>
        <w:numPr>
          <w:ilvl w:val="0"/>
          <w:numId w:val="60"/>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podawania dań oraz napojów gorących o odpowiedniej temperaturze w momencie podania,</w:t>
      </w:r>
    </w:p>
    <w:p w14:paraId="185D557F" w14:textId="275EFEF7" w:rsidR="0058440A" w:rsidRPr="000D12D8" w:rsidRDefault="00C660B2" w:rsidP="003E65EA">
      <w:pPr>
        <w:pStyle w:val="Standard"/>
        <w:widowControl/>
        <w:numPr>
          <w:ilvl w:val="0"/>
          <w:numId w:val="60"/>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rPr>
        <w:t>przestrzegania aktualnych przepisów prawnych w zakresie przechowywania i przygotowania artykułów spożywczych</w:t>
      </w:r>
      <w:r w:rsidR="0045211F" w:rsidRPr="000D12D8">
        <w:rPr>
          <w:rFonts w:asciiTheme="minorHAnsi" w:eastAsia="TimesNewRoman" w:hAnsiTheme="minorHAnsi" w:cstheme="minorHAnsi"/>
          <w:sz w:val="20"/>
          <w:szCs w:val="20"/>
        </w:rPr>
        <w:t>.</w:t>
      </w:r>
    </w:p>
    <w:p w14:paraId="4FA5A335" w14:textId="6B60E0CD" w:rsidR="0058440A" w:rsidRPr="000D12D8" w:rsidRDefault="009B7814" w:rsidP="00B60D46">
      <w:pPr>
        <w:pStyle w:val="Akapitzlist"/>
        <w:widowControl/>
        <w:numPr>
          <w:ilvl w:val="0"/>
          <w:numId w:val="9"/>
        </w:numPr>
        <w:spacing w:line="320" w:lineRule="atLeast"/>
        <w:ind w:hanging="218"/>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 xml:space="preserve">  </w:t>
      </w:r>
      <w:r w:rsidR="00C660B2" w:rsidRPr="000D12D8">
        <w:rPr>
          <w:rFonts w:asciiTheme="minorHAnsi" w:eastAsia="TimesNewRoman" w:hAnsiTheme="minorHAnsi" w:cstheme="minorHAnsi"/>
          <w:sz w:val="20"/>
          <w:szCs w:val="20"/>
          <w:lang w:eastAsia="en-US"/>
        </w:rPr>
        <w:t>W ramach świadczenia usług cateringowych z Wykonawca zobowiązany jest do:</w:t>
      </w:r>
    </w:p>
    <w:p w14:paraId="2072F954" w14:textId="64B52C12" w:rsidR="0058440A" w:rsidRPr="000D12D8" w:rsidRDefault="00D759D1"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w</w:t>
      </w:r>
      <w:r w:rsidR="00C660B2" w:rsidRPr="000D12D8">
        <w:rPr>
          <w:rFonts w:asciiTheme="minorHAnsi" w:eastAsia="TimesNewRoman" w:hAnsiTheme="minorHAnsi" w:cstheme="minorHAnsi"/>
          <w:sz w:val="20"/>
          <w:szCs w:val="20"/>
          <w:lang w:eastAsia="en-US"/>
        </w:rPr>
        <w:t>ykorzystania czystych, nieuszkodzonych i wysterylizowanych białych, jednorakich podczas danego wydarzenia zastaw porcelanowych lub ceramicznych, odpowiednich naczyń szklanych, z użyciem sztućców platerowanych dla każdego z uczestników spotkania, naczyń wieloporcjowych (tace ze stali nierdzewnej, półmiski porcelanowe lub ceramiczne), dzbanków szklanych lub naczyń i sztućców cateringowych jednorazowych w 100% biodegradowalnych wg wskazań Zamawiającego przy poszczególnych zamówieniach, bemarów niezbędnych do podawania potraw ciepłych, warników lub termosów do podania kawy i herbaty</w:t>
      </w:r>
      <w:r w:rsidRPr="000D12D8">
        <w:rPr>
          <w:rFonts w:asciiTheme="minorHAnsi" w:eastAsia="TimesNewRoman" w:hAnsiTheme="minorHAnsi" w:cstheme="minorHAnsi"/>
          <w:sz w:val="20"/>
          <w:szCs w:val="20"/>
          <w:lang w:eastAsia="en-US"/>
        </w:rPr>
        <w:t>;</w:t>
      </w:r>
    </w:p>
    <w:p w14:paraId="75D3D385" w14:textId="688DFB9F"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jednobarwnych, wyprasowanych, bez śladów zagnieceń, wysterylizowanych obrusów wykonanych z bawełny oraz serwetek bawełnianych lub serwetek papierowych jednobarwnych lub ze wzorem wg wskazań Zamawiającego</w:t>
      </w:r>
      <w:r w:rsidR="00D759D1" w:rsidRPr="000D12D8">
        <w:rPr>
          <w:rFonts w:asciiTheme="minorHAnsi" w:eastAsia="TimesNewRoman" w:hAnsiTheme="minorHAnsi" w:cstheme="minorHAnsi"/>
          <w:sz w:val="20"/>
          <w:szCs w:val="20"/>
          <w:lang w:eastAsia="en-US"/>
        </w:rPr>
        <w:t>;</w:t>
      </w:r>
    </w:p>
    <w:p w14:paraId="5A668482" w14:textId="1D62D2C4" w:rsidR="0058440A" w:rsidRPr="000D12D8" w:rsidRDefault="009B7814"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 xml:space="preserve"> </w:t>
      </w:r>
      <w:r w:rsidR="00C660B2" w:rsidRPr="000D12D8">
        <w:rPr>
          <w:rFonts w:asciiTheme="minorHAnsi" w:eastAsia="TimesNewRoman" w:hAnsiTheme="minorHAnsi" w:cstheme="minorHAnsi"/>
          <w:sz w:val="20"/>
          <w:szCs w:val="20"/>
          <w:lang w:eastAsia="en-US"/>
        </w:rPr>
        <w:t>zabezpieczenia opakowań na nieskonsumowane potrawy;</w:t>
      </w:r>
    </w:p>
    <w:p w14:paraId="29F65E59" w14:textId="723A1D26"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dostarczenia (oraz obsługi technicznej: montaż, demontaż, ustawienie) w odpowiedniej ilości stołów bufetowych oraz stolików koktajlowych, a także aranżacji i dekoracji stołów (w tym również świeże kwiaty cięte), koszy na śmieci w sposób uzgodniony z Zamawiającym i odpowiadający ogólnie przyjętym standardom, najpóźniej na 30 minut przed rozpoczęciem wydarzenia</w:t>
      </w:r>
      <w:r w:rsidR="00D759D1" w:rsidRPr="000D12D8">
        <w:rPr>
          <w:rFonts w:asciiTheme="minorHAnsi" w:eastAsia="TimesNewRoman" w:hAnsiTheme="minorHAnsi" w:cstheme="minorHAnsi"/>
          <w:sz w:val="20"/>
          <w:szCs w:val="20"/>
          <w:lang w:eastAsia="en-US"/>
        </w:rPr>
        <w:t>;</w:t>
      </w:r>
    </w:p>
    <w:p w14:paraId="6B8E3E1E" w14:textId="72863200"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dostarczenia niezbędnych przedłużaczy, kabli do podłączenia urządzeń grzewczych</w:t>
      </w:r>
      <w:r w:rsidR="00D759D1" w:rsidRPr="000D12D8">
        <w:rPr>
          <w:rFonts w:asciiTheme="minorHAnsi" w:eastAsia="TimesNewRoman" w:hAnsiTheme="minorHAnsi" w:cstheme="minorHAnsi"/>
          <w:sz w:val="20"/>
          <w:szCs w:val="20"/>
          <w:lang w:eastAsia="en-US"/>
        </w:rPr>
        <w:t>;</w:t>
      </w:r>
    </w:p>
    <w:p w14:paraId="4AF1F12B" w14:textId="276B71C8"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hAnsiTheme="minorHAnsi" w:cstheme="minorHAnsi"/>
          <w:sz w:val="20"/>
          <w:szCs w:val="20"/>
          <w:lang w:eastAsia="en-US"/>
        </w:rPr>
        <w:t>zapewnienia odpowiednich urządzeń grzewczych niezbędnych do wykonania usługi, dania gorące będą wyłożone w naczyniach ustawionych na podgrzewaczach - zgodnie z warunkami ppoż. obowiązującymi na terenie Uczelni</w:t>
      </w:r>
      <w:r w:rsidR="00D759D1" w:rsidRPr="000D12D8">
        <w:rPr>
          <w:rFonts w:asciiTheme="minorHAnsi" w:eastAsia="TimesNewRoman" w:hAnsiTheme="minorHAnsi" w:cstheme="minorHAnsi"/>
          <w:sz w:val="20"/>
          <w:szCs w:val="20"/>
          <w:lang w:eastAsia="en-US"/>
        </w:rPr>
        <w:t>;</w:t>
      </w:r>
    </w:p>
    <w:p w14:paraId="3EBDEA98" w14:textId="2920605D"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zapewnienia obsługi kelnerskiej, technicznej, menedżerskiej, rozumianej jako działanie osoby lub osób odpowiedzialnych za rozmieszczenie potraw, ich uzupełnianie i podanie oraz sprzątanie w trakcie i po zakończeniu wydarzenia - w liczbie zapewniającej sprawną obsługę spotkania jak i prowadzenia ciągłego nadzoru nad realizacją zlecenia; Osoby wykonujące obsługę kelnerską będą ubrane w jednakowe, stosowne stroje, uwzględniające okoliczności świadczonej usługi, białe koszule, czarne spodnie lub spódnice, czarne fartuchy</w:t>
      </w:r>
      <w:r w:rsidR="00D759D1" w:rsidRPr="000D12D8">
        <w:rPr>
          <w:rFonts w:asciiTheme="minorHAnsi" w:eastAsia="TimesNewRoman" w:hAnsiTheme="minorHAnsi" w:cstheme="minorHAnsi"/>
          <w:sz w:val="20"/>
          <w:szCs w:val="20"/>
          <w:lang w:eastAsia="en-US"/>
        </w:rPr>
        <w:t>;</w:t>
      </w:r>
      <w:r w:rsidRPr="000D12D8">
        <w:rPr>
          <w:rFonts w:asciiTheme="minorHAnsi" w:eastAsia="TimesNewRoman" w:hAnsiTheme="minorHAnsi" w:cstheme="minorHAnsi"/>
          <w:sz w:val="20"/>
          <w:szCs w:val="20"/>
          <w:lang w:eastAsia="en-US"/>
        </w:rPr>
        <w:t xml:space="preserve"> </w:t>
      </w:r>
      <w:r w:rsidR="00D759D1" w:rsidRPr="000D12D8">
        <w:rPr>
          <w:rFonts w:asciiTheme="minorHAnsi" w:eastAsia="TimesNewRoman" w:hAnsiTheme="minorHAnsi" w:cstheme="minorHAnsi"/>
          <w:sz w:val="20"/>
          <w:szCs w:val="20"/>
          <w:lang w:eastAsia="en-US"/>
        </w:rPr>
        <w:t>u</w:t>
      </w:r>
      <w:r w:rsidRPr="000D12D8">
        <w:rPr>
          <w:rFonts w:asciiTheme="minorHAnsi" w:eastAsia="TimesNewRoman" w:hAnsiTheme="minorHAnsi" w:cstheme="minorHAnsi"/>
          <w:sz w:val="20"/>
          <w:szCs w:val="20"/>
          <w:lang w:eastAsia="en-US"/>
        </w:rPr>
        <w:t>brania muszą być czyste, wyprasowane, nieuszkodzone;</w:t>
      </w:r>
    </w:p>
    <w:p w14:paraId="16DD993F" w14:textId="3BAB7735"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świadczenia usług z wyłącznym udziałem osób posiadających aktualne badania sanitarno-epidemiologiczne;</w:t>
      </w:r>
    </w:p>
    <w:p w14:paraId="4E4CB910" w14:textId="75314DBA"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w przypadku wydarzenia o charakterze międzynarodowym co najmniej 2 kelnerów musi posługiwać się językiem angielskim na poziomie pozwalającym na swobodną komunikację z gośćmi</w:t>
      </w:r>
      <w:r w:rsidR="00D759D1" w:rsidRPr="000D12D8">
        <w:rPr>
          <w:rFonts w:asciiTheme="minorHAnsi" w:eastAsia="TimesNewRoman" w:hAnsiTheme="minorHAnsi" w:cstheme="minorHAnsi"/>
          <w:sz w:val="20"/>
          <w:szCs w:val="20"/>
          <w:lang w:eastAsia="en-US"/>
        </w:rPr>
        <w:t>;</w:t>
      </w:r>
    </w:p>
    <w:p w14:paraId="706476F9" w14:textId="24F421DC"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estetycznego podawania posiłków oraz na życzenie organizatora wydarzenia opisania potraw w języku polskim, angielskim, niemieckim oraz oznaczenia potraw wegetariańskich lub wegańskich</w:t>
      </w:r>
      <w:r w:rsidR="00D759D1" w:rsidRPr="000D12D8">
        <w:rPr>
          <w:rFonts w:asciiTheme="minorHAnsi" w:eastAsia="TimesNewRoman" w:hAnsiTheme="minorHAnsi" w:cstheme="minorHAnsi"/>
          <w:sz w:val="20"/>
          <w:szCs w:val="20"/>
          <w:lang w:eastAsia="en-US"/>
        </w:rPr>
        <w:t>;</w:t>
      </w:r>
    </w:p>
    <w:p w14:paraId="59351854" w14:textId="2AD27668" w:rsidR="0058440A" w:rsidRPr="000D12D8" w:rsidRDefault="00C660B2" w:rsidP="00CE21C7">
      <w:pPr>
        <w:pStyle w:val="Akapitzlist"/>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zadbania, aby stoły z jedzeniem wyglądały czysto i schludnie przez cały czas trwania spotkania</w:t>
      </w:r>
      <w:r w:rsidR="00D759D1" w:rsidRPr="000D12D8">
        <w:rPr>
          <w:rFonts w:asciiTheme="minorHAnsi" w:eastAsia="TimesNewRoman" w:hAnsiTheme="minorHAnsi" w:cstheme="minorHAnsi"/>
          <w:sz w:val="20"/>
          <w:szCs w:val="20"/>
          <w:lang w:eastAsia="en-US"/>
        </w:rPr>
        <w:t>;</w:t>
      </w:r>
    </w:p>
    <w:p w14:paraId="64F341AE" w14:textId="3316CF10" w:rsidR="0058440A" w:rsidRPr="000D12D8" w:rsidRDefault="00C660B2" w:rsidP="00CE21C7">
      <w:pPr>
        <w:pStyle w:val="Standard"/>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lastRenderedPageBreak/>
        <w:t>zebrania stołów, naczyń i resztek pokonsumpcyjnych oraz przygotowania i pozostawienia do dyspozycji Zamawiającego odpowiednio zapakowanej pozostałej części pożywienia w ciągu 30 do 60 minut po zakończeniu spotkania - w zależności od charakteru wydarzenia i uzgodnień z Zamawiającym</w:t>
      </w:r>
      <w:r w:rsidR="00D759D1" w:rsidRPr="000D12D8">
        <w:rPr>
          <w:rFonts w:asciiTheme="minorHAnsi" w:eastAsia="TimesNewRoman" w:hAnsiTheme="minorHAnsi" w:cstheme="minorHAnsi"/>
          <w:sz w:val="20"/>
          <w:szCs w:val="20"/>
          <w:lang w:eastAsia="en-US"/>
        </w:rPr>
        <w:t>;</w:t>
      </w:r>
    </w:p>
    <w:p w14:paraId="632B9104" w14:textId="4D1992B2" w:rsidR="0058440A" w:rsidRPr="000D12D8" w:rsidRDefault="00C660B2" w:rsidP="00CE21C7">
      <w:pPr>
        <w:pStyle w:val="Standard"/>
        <w:widowControl/>
        <w:numPr>
          <w:ilvl w:val="0"/>
          <w:numId w:val="61"/>
        </w:numPr>
        <w:spacing w:line="320" w:lineRule="atLeast"/>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dostarczania pakietów lunchowych w czystych, estetycznych i zwrotnych - przy kolejnym świadczeniu usługi - koszach wielokrotnego użytku</w:t>
      </w:r>
      <w:r w:rsidR="00D759D1" w:rsidRPr="000D12D8">
        <w:rPr>
          <w:rFonts w:asciiTheme="minorHAnsi" w:eastAsia="TimesNewRoman" w:hAnsiTheme="minorHAnsi" w:cstheme="minorHAnsi"/>
          <w:sz w:val="20"/>
          <w:szCs w:val="20"/>
          <w:lang w:eastAsia="en-US"/>
        </w:rPr>
        <w:t>;</w:t>
      </w:r>
    </w:p>
    <w:p w14:paraId="19673A5F" w14:textId="72DC508E" w:rsidR="0058440A" w:rsidRPr="000D12D8" w:rsidRDefault="00C660B2" w:rsidP="00CE21C7">
      <w:pPr>
        <w:pStyle w:val="Standard"/>
        <w:widowControl/>
        <w:numPr>
          <w:ilvl w:val="0"/>
          <w:numId w:val="61"/>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lang w:eastAsia="en-US"/>
        </w:rPr>
        <w:t>dbania o porządek i czystość wokół miejsca świadczenia usługi przez cały czas trwania usługi.</w:t>
      </w:r>
    </w:p>
    <w:p w14:paraId="283701EA" w14:textId="7E6B263F" w:rsidR="0058440A" w:rsidRPr="000D12D8" w:rsidRDefault="00C660B2" w:rsidP="00B60D46">
      <w:pPr>
        <w:pStyle w:val="Standard"/>
        <w:widowControl/>
        <w:spacing w:line="320" w:lineRule="atLeast"/>
        <w:ind w:left="284" w:hanging="284"/>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4. Wszelkie czynności związane z ustawieniem i uprzątnięciem cateringu w obiekcie nie mogą zakłócać</w:t>
      </w:r>
      <w:r w:rsidR="009B7814" w:rsidRPr="000D12D8">
        <w:rPr>
          <w:rFonts w:asciiTheme="minorHAnsi" w:eastAsia="TimesNewRoman" w:hAnsiTheme="minorHAnsi" w:cstheme="minorHAnsi"/>
          <w:sz w:val="20"/>
          <w:szCs w:val="20"/>
          <w:lang w:eastAsia="en-US"/>
        </w:rPr>
        <w:t xml:space="preserve"> </w:t>
      </w:r>
      <w:r w:rsidRPr="000D12D8">
        <w:rPr>
          <w:rFonts w:asciiTheme="minorHAnsi" w:eastAsia="TimesNewRoman" w:hAnsiTheme="minorHAnsi" w:cstheme="minorHAnsi"/>
          <w:sz w:val="20"/>
          <w:szCs w:val="20"/>
          <w:lang w:eastAsia="en-US"/>
        </w:rPr>
        <w:t xml:space="preserve">prowadzenia </w:t>
      </w:r>
      <w:r w:rsidR="00D759D1" w:rsidRPr="000D12D8">
        <w:rPr>
          <w:rFonts w:asciiTheme="minorHAnsi" w:eastAsia="TimesNewRoman" w:hAnsiTheme="minorHAnsi" w:cstheme="minorHAnsi"/>
          <w:sz w:val="20"/>
          <w:szCs w:val="20"/>
          <w:lang w:eastAsia="en-US"/>
        </w:rPr>
        <w:t xml:space="preserve">wydarzenia, </w:t>
      </w:r>
      <w:r w:rsidRPr="000D12D8">
        <w:rPr>
          <w:rFonts w:asciiTheme="minorHAnsi" w:eastAsia="TimesNewRoman" w:hAnsiTheme="minorHAnsi" w:cstheme="minorHAnsi"/>
          <w:sz w:val="20"/>
          <w:szCs w:val="20"/>
          <w:lang w:eastAsia="en-US"/>
        </w:rPr>
        <w:t>zajęć dydaktycznych</w:t>
      </w:r>
      <w:r w:rsidR="009B7814" w:rsidRPr="000D12D8">
        <w:rPr>
          <w:rFonts w:asciiTheme="minorHAnsi" w:eastAsia="TimesNewRoman" w:hAnsiTheme="minorHAnsi" w:cstheme="minorHAnsi"/>
          <w:sz w:val="20"/>
          <w:szCs w:val="20"/>
          <w:lang w:eastAsia="en-US"/>
        </w:rPr>
        <w:t xml:space="preserve"> </w:t>
      </w:r>
      <w:r w:rsidRPr="000D12D8">
        <w:rPr>
          <w:rFonts w:asciiTheme="minorHAnsi" w:eastAsia="TimesNewRoman" w:hAnsiTheme="minorHAnsi" w:cstheme="minorHAnsi"/>
          <w:sz w:val="20"/>
          <w:szCs w:val="20"/>
        </w:rPr>
        <w:t>oraz innych wynikających z charakteru budynku użyteczności publicznej.</w:t>
      </w:r>
    </w:p>
    <w:p w14:paraId="615138B6" w14:textId="20A44720" w:rsidR="0058440A" w:rsidRPr="000D12D8" w:rsidRDefault="00C660B2" w:rsidP="007A7C20">
      <w:pPr>
        <w:pStyle w:val="Standard"/>
        <w:widowControl/>
        <w:spacing w:line="320" w:lineRule="atLeast"/>
        <w:ind w:left="284" w:hanging="284"/>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5.</w:t>
      </w:r>
      <w:r w:rsidR="009B7814" w:rsidRPr="000D12D8">
        <w:rPr>
          <w:rFonts w:asciiTheme="minorHAnsi" w:eastAsia="TimesNewRoman" w:hAnsiTheme="minorHAnsi" w:cstheme="minorHAnsi"/>
          <w:sz w:val="20"/>
          <w:szCs w:val="20"/>
          <w:lang w:eastAsia="en-US"/>
        </w:rPr>
        <w:t xml:space="preserve"> </w:t>
      </w:r>
      <w:r w:rsidR="00E92FCB">
        <w:rPr>
          <w:rFonts w:asciiTheme="minorHAnsi" w:eastAsia="TimesNewRoman" w:hAnsiTheme="minorHAnsi" w:cstheme="minorHAnsi"/>
          <w:sz w:val="20"/>
          <w:szCs w:val="20"/>
          <w:lang w:eastAsia="en-US"/>
        </w:rPr>
        <w:t>Zamawiający w załączniku nr 2</w:t>
      </w:r>
      <w:r w:rsidRPr="000D12D8">
        <w:rPr>
          <w:rFonts w:asciiTheme="minorHAnsi" w:eastAsia="TimesNewRoman,Bold" w:hAnsiTheme="minorHAnsi" w:cstheme="minorHAnsi"/>
          <w:sz w:val="20"/>
          <w:szCs w:val="20"/>
          <w:lang w:eastAsia="en-US"/>
        </w:rPr>
        <w:t xml:space="preserve"> do zapytania ofertowego określił szczegółowe menu</w:t>
      </w:r>
      <w:r w:rsidRPr="000D12D8">
        <w:rPr>
          <w:rFonts w:asciiTheme="minorHAnsi" w:eastAsia="TimesNewRoman" w:hAnsiTheme="minorHAnsi" w:cstheme="minorHAnsi"/>
          <w:sz w:val="20"/>
          <w:szCs w:val="20"/>
          <w:lang w:eastAsia="en-US"/>
        </w:rPr>
        <w:t xml:space="preserve">. Pozostałe, szczegółowe warunki realizacji usług określono w </w:t>
      </w:r>
      <w:r w:rsidR="00E92FCB">
        <w:rPr>
          <w:rFonts w:asciiTheme="minorHAnsi" w:eastAsia="TimesNewRoman,Bold" w:hAnsiTheme="minorHAnsi" w:cstheme="minorHAnsi"/>
          <w:sz w:val="20"/>
          <w:szCs w:val="20"/>
          <w:lang w:eastAsia="en-US"/>
        </w:rPr>
        <w:t>Załączniku nr 3</w:t>
      </w:r>
      <w:r w:rsidRPr="000D12D8">
        <w:rPr>
          <w:rFonts w:asciiTheme="minorHAnsi" w:eastAsia="TimesNewRoman,Bold" w:hAnsiTheme="minorHAnsi" w:cstheme="minorHAnsi"/>
          <w:sz w:val="20"/>
          <w:szCs w:val="20"/>
          <w:lang w:eastAsia="en-US"/>
        </w:rPr>
        <w:t xml:space="preserve"> do zapytania ofertowego(projekt umowy).</w:t>
      </w:r>
    </w:p>
    <w:p w14:paraId="03F97BA2" w14:textId="6DDA4007" w:rsidR="0058440A" w:rsidRPr="000D12D8" w:rsidRDefault="00C660B2" w:rsidP="00B60D46">
      <w:pPr>
        <w:pStyle w:val="Standard"/>
        <w:widowControl/>
        <w:tabs>
          <w:tab w:val="left" w:pos="678"/>
        </w:tabs>
        <w:spacing w:line="320" w:lineRule="atLeast"/>
        <w:ind w:left="284" w:hanging="284"/>
        <w:rPr>
          <w:rFonts w:asciiTheme="minorHAnsi" w:hAnsiTheme="minorHAnsi" w:cstheme="minorHAnsi"/>
          <w:sz w:val="20"/>
          <w:szCs w:val="20"/>
        </w:rPr>
      </w:pPr>
      <w:r w:rsidRPr="000D12D8">
        <w:rPr>
          <w:rFonts w:asciiTheme="minorHAnsi" w:eastAsia="TimesNewRoman" w:hAnsiTheme="minorHAnsi" w:cstheme="minorHAnsi"/>
          <w:sz w:val="20"/>
          <w:szCs w:val="20"/>
          <w:lang w:eastAsia="en-US"/>
        </w:rPr>
        <w:t>6.</w:t>
      </w:r>
      <w:r w:rsidR="009B7814" w:rsidRPr="000D12D8">
        <w:rPr>
          <w:rFonts w:asciiTheme="minorHAnsi" w:eastAsia="TimesNewRoman" w:hAnsiTheme="minorHAnsi" w:cstheme="minorHAnsi"/>
          <w:sz w:val="20"/>
          <w:szCs w:val="20"/>
          <w:lang w:eastAsia="en-US"/>
        </w:rPr>
        <w:t xml:space="preserve">  </w:t>
      </w:r>
      <w:r w:rsidRPr="000D12D8">
        <w:rPr>
          <w:rFonts w:asciiTheme="minorHAnsi" w:eastAsia="TimesNewRoman" w:hAnsiTheme="minorHAnsi" w:cstheme="minorHAnsi"/>
          <w:sz w:val="20"/>
          <w:szCs w:val="20"/>
          <w:lang w:eastAsia="en-US"/>
        </w:rPr>
        <w:t>Ilości wymienione w załączniku nr</w:t>
      </w:r>
      <w:r w:rsidR="00D759D1" w:rsidRPr="000D12D8">
        <w:rPr>
          <w:rFonts w:asciiTheme="minorHAnsi" w:eastAsia="TimesNewRoman" w:hAnsiTheme="minorHAnsi" w:cstheme="minorHAnsi"/>
          <w:sz w:val="20"/>
          <w:szCs w:val="20"/>
          <w:lang w:eastAsia="en-US"/>
        </w:rPr>
        <w:t xml:space="preserve"> </w:t>
      </w:r>
      <w:r w:rsidR="00E92FCB">
        <w:rPr>
          <w:rFonts w:asciiTheme="minorHAnsi" w:eastAsia="TimesNewRoman" w:hAnsiTheme="minorHAnsi" w:cstheme="minorHAnsi"/>
          <w:sz w:val="20"/>
          <w:szCs w:val="20"/>
          <w:lang w:eastAsia="en-US"/>
        </w:rPr>
        <w:t>2</w:t>
      </w:r>
      <w:r w:rsidRPr="000D12D8">
        <w:rPr>
          <w:rFonts w:asciiTheme="minorHAnsi" w:eastAsia="TimesNewRoman" w:hAnsiTheme="minorHAnsi" w:cstheme="minorHAnsi"/>
          <w:sz w:val="20"/>
          <w:szCs w:val="20"/>
          <w:lang w:eastAsia="en-US"/>
        </w:rPr>
        <w:t xml:space="preserve"> do zapytania ofertowego są szacunkowe i mogą ulec zmianie w zależności od bieżących potrzeb Zamawiającego z zastrzeżeniem </w:t>
      </w:r>
      <w:r w:rsidRPr="000D12D8">
        <w:rPr>
          <w:rFonts w:asciiTheme="minorHAnsi" w:hAnsiTheme="minorHAnsi" w:cstheme="minorHAnsi"/>
          <w:sz w:val="20"/>
          <w:szCs w:val="20"/>
        </w:rPr>
        <w:t>§ 4 ust. 3, pkt. 5</w:t>
      </w:r>
      <w:r w:rsidRPr="000D12D8">
        <w:rPr>
          <w:rFonts w:asciiTheme="minorHAnsi" w:eastAsia="TimesNewRoman" w:hAnsiTheme="minorHAnsi" w:cstheme="minorHAnsi"/>
          <w:sz w:val="20"/>
          <w:szCs w:val="20"/>
          <w:lang w:eastAsia="en-US"/>
        </w:rPr>
        <w:t xml:space="preserve"> </w:t>
      </w:r>
    </w:p>
    <w:p w14:paraId="15089D57" w14:textId="77777777" w:rsidR="0058440A" w:rsidRPr="000D12D8" w:rsidRDefault="0058440A" w:rsidP="00B60D46">
      <w:pPr>
        <w:pStyle w:val="Standard"/>
        <w:widowControl/>
        <w:tabs>
          <w:tab w:val="left" w:pos="678"/>
        </w:tabs>
        <w:spacing w:line="320" w:lineRule="atLeast"/>
        <w:ind w:left="360"/>
        <w:rPr>
          <w:rFonts w:asciiTheme="minorHAnsi" w:hAnsiTheme="minorHAnsi" w:cstheme="minorHAnsi"/>
          <w:sz w:val="20"/>
          <w:szCs w:val="20"/>
        </w:rPr>
      </w:pPr>
    </w:p>
    <w:p w14:paraId="0688E1E2" w14:textId="77777777" w:rsidR="0058440A" w:rsidRPr="000D12D8" w:rsidRDefault="0058440A" w:rsidP="00B60D46">
      <w:pPr>
        <w:pStyle w:val="Standard"/>
        <w:widowControl/>
        <w:tabs>
          <w:tab w:val="left" w:pos="678"/>
        </w:tabs>
        <w:spacing w:line="320" w:lineRule="atLeast"/>
        <w:ind w:left="360"/>
        <w:rPr>
          <w:rFonts w:asciiTheme="minorHAnsi" w:hAnsiTheme="minorHAnsi" w:cstheme="minorHAnsi"/>
          <w:sz w:val="20"/>
          <w:szCs w:val="20"/>
        </w:rPr>
      </w:pPr>
    </w:p>
    <w:p w14:paraId="4C4E5552"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4</w:t>
      </w:r>
    </w:p>
    <w:p w14:paraId="742C09CC" w14:textId="1983BF60" w:rsidR="0058440A" w:rsidRPr="000D12D8" w:rsidRDefault="00C660B2" w:rsidP="00B60D46">
      <w:pPr>
        <w:pStyle w:val="Standard"/>
        <w:numPr>
          <w:ilvl w:val="0"/>
          <w:numId w:val="26"/>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Zamawiający przewiduje możliwość dokonania zmian postanowień zawartej umowy w stosunku do treści oferty, na podstawie której dokonano wyboru Wykonawcy, pod warunkiem podpisania aneksu zaakceptowanego przez obydwie Strony</w:t>
      </w:r>
      <w:r w:rsidR="00D759D1" w:rsidRPr="000D12D8">
        <w:rPr>
          <w:rFonts w:asciiTheme="minorHAnsi" w:eastAsia="Times New Roman" w:hAnsiTheme="minorHAnsi" w:cstheme="minorHAnsi"/>
          <w:sz w:val="20"/>
          <w:szCs w:val="20"/>
        </w:rPr>
        <w:t xml:space="preserve"> na zasadach określonych w niniejszym paragrafie.</w:t>
      </w:r>
    </w:p>
    <w:p w14:paraId="5880BD3C" w14:textId="77777777" w:rsidR="0058440A" w:rsidRPr="000D12D8" w:rsidRDefault="00C660B2" w:rsidP="00B60D46">
      <w:pPr>
        <w:pStyle w:val="Standard"/>
        <w:numPr>
          <w:ilvl w:val="0"/>
          <w:numId w:val="26"/>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Zamawiający zastrzega, iż zmiany nie mogą wykraczać poza określenie przedmiotu zamówienia zawarte w zapytaniu ofertowym.</w:t>
      </w:r>
    </w:p>
    <w:p w14:paraId="5DE896D0" w14:textId="77777777" w:rsidR="0058440A" w:rsidRPr="000D12D8" w:rsidRDefault="00C660B2" w:rsidP="00B60D46">
      <w:pPr>
        <w:pStyle w:val="Standard"/>
        <w:numPr>
          <w:ilvl w:val="0"/>
          <w:numId w:val="26"/>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Zamawiający dopuszcza:</w:t>
      </w:r>
    </w:p>
    <w:p w14:paraId="3EEE989B" w14:textId="6E51973F" w:rsidR="0058440A" w:rsidRPr="000D12D8" w:rsidRDefault="00C660B2" w:rsidP="00B60D46">
      <w:pPr>
        <w:pStyle w:val="Akapitzlist"/>
        <w:widowControl/>
        <w:numPr>
          <w:ilvl w:val="1"/>
          <w:numId w:val="34"/>
        </w:numPr>
        <w:tabs>
          <w:tab w:val="right" w:pos="9673"/>
        </w:tabs>
        <w:spacing w:line="320" w:lineRule="atLeast"/>
        <w:ind w:left="709"/>
        <w:rPr>
          <w:rFonts w:asciiTheme="minorHAnsi" w:hAnsiTheme="minorHAnsi" w:cstheme="minorHAnsi"/>
          <w:sz w:val="20"/>
          <w:szCs w:val="20"/>
        </w:rPr>
      </w:pPr>
      <w:r w:rsidRPr="000D12D8">
        <w:rPr>
          <w:rFonts w:asciiTheme="minorHAnsi" w:hAnsiTheme="minorHAnsi" w:cstheme="minorHAnsi"/>
          <w:sz w:val="20"/>
          <w:szCs w:val="20"/>
        </w:rPr>
        <w:t>aktualizację danych Wykonawcy poprzez: zmianę nazwy firmy, zmianę adresu siedziby, zmianę formy prawnej Wykonawcy itp.</w:t>
      </w:r>
      <w:r w:rsidR="00D759D1" w:rsidRPr="000D12D8">
        <w:rPr>
          <w:rFonts w:asciiTheme="minorHAnsi" w:hAnsiTheme="minorHAnsi" w:cstheme="minorHAnsi"/>
          <w:sz w:val="20"/>
          <w:szCs w:val="20"/>
        </w:rPr>
        <w:t>;</w:t>
      </w:r>
    </w:p>
    <w:p w14:paraId="6261537D" w14:textId="464950FD" w:rsidR="0058440A" w:rsidRPr="000D12D8" w:rsidRDefault="00C660B2" w:rsidP="00B60D46">
      <w:pPr>
        <w:pStyle w:val="Akapitzlist"/>
        <w:widowControl/>
        <w:numPr>
          <w:ilvl w:val="1"/>
          <w:numId w:val="34"/>
        </w:numPr>
        <w:tabs>
          <w:tab w:val="right" w:pos="9667"/>
        </w:tabs>
        <w:spacing w:line="320" w:lineRule="atLeast"/>
        <w:ind w:left="714" w:hanging="357"/>
        <w:rPr>
          <w:rFonts w:asciiTheme="minorHAnsi" w:hAnsiTheme="minorHAnsi" w:cstheme="minorHAnsi"/>
          <w:sz w:val="20"/>
          <w:szCs w:val="20"/>
        </w:rPr>
      </w:pPr>
      <w:r w:rsidRPr="000D12D8">
        <w:rPr>
          <w:rFonts w:asciiTheme="minorHAnsi" w:hAnsiTheme="minorHAnsi" w:cstheme="minorHAnsi"/>
          <w:sz w:val="20"/>
          <w:szCs w:val="20"/>
        </w:rPr>
        <w:t>w przypadku gdy zaistnieje istotna</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udokumentowana przez strony zmiana okoliczności powodująca, że bez odpowiedniej zmiany umowy strony nie będą mogły w sposób należyty wywiązać się z postanowień umowy, czego nie można było przewidzieć w chwili zawarcia umowy</w:t>
      </w:r>
      <w:r w:rsidR="00D759D1" w:rsidRPr="000D12D8">
        <w:rPr>
          <w:rFonts w:asciiTheme="minorHAnsi" w:hAnsiTheme="minorHAnsi" w:cstheme="minorHAnsi"/>
          <w:sz w:val="20"/>
          <w:szCs w:val="20"/>
        </w:rPr>
        <w:t>;</w:t>
      </w:r>
    </w:p>
    <w:p w14:paraId="4ACCD2CD" w14:textId="05B4CB23" w:rsidR="0058440A" w:rsidRPr="000D12D8" w:rsidRDefault="00C660B2" w:rsidP="00B60D46">
      <w:pPr>
        <w:pStyle w:val="Akapitzlist"/>
        <w:widowControl/>
        <w:numPr>
          <w:ilvl w:val="1"/>
          <w:numId w:val="34"/>
        </w:numPr>
        <w:tabs>
          <w:tab w:val="right" w:pos="9667"/>
        </w:tabs>
        <w:spacing w:line="320" w:lineRule="atLeast"/>
        <w:ind w:left="714" w:hanging="357"/>
        <w:rPr>
          <w:rFonts w:asciiTheme="minorHAnsi" w:hAnsiTheme="minorHAnsi" w:cstheme="minorHAnsi"/>
          <w:sz w:val="20"/>
          <w:szCs w:val="20"/>
        </w:rPr>
      </w:pPr>
      <w:r w:rsidRPr="000D12D8">
        <w:rPr>
          <w:rFonts w:asciiTheme="minorHAnsi" w:hAnsiTheme="minorHAnsi" w:cstheme="minorHAnsi"/>
          <w:sz w:val="20"/>
          <w:szCs w:val="20"/>
        </w:rPr>
        <w:t>zmianę terminu rozpoczęcia świadczenia usługi (np. w przypadku przedłużenia procedur związanych z przeprowadzeniem zapytania ofertowego) z zachowaniem jej terminu końcowego</w:t>
      </w:r>
      <w:r w:rsidR="00D759D1" w:rsidRPr="000D12D8">
        <w:rPr>
          <w:rFonts w:asciiTheme="minorHAnsi" w:hAnsiTheme="minorHAnsi" w:cstheme="minorHAnsi"/>
          <w:sz w:val="20"/>
          <w:szCs w:val="20"/>
        </w:rPr>
        <w:t>;</w:t>
      </w:r>
    </w:p>
    <w:p w14:paraId="2EBFEDFF" w14:textId="67E6AF03" w:rsidR="0058440A" w:rsidRPr="000D12D8" w:rsidRDefault="00C660B2" w:rsidP="00B60D46">
      <w:pPr>
        <w:pStyle w:val="Akapitzlist"/>
        <w:widowControl/>
        <w:numPr>
          <w:ilvl w:val="1"/>
          <w:numId w:val="34"/>
        </w:numPr>
        <w:tabs>
          <w:tab w:val="right" w:pos="9667"/>
        </w:tabs>
        <w:spacing w:line="320" w:lineRule="atLeast"/>
        <w:ind w:left="714" w:hanging="357"/>
        <w:rPr>
          <w:rFonts w:asciiTheme="minorHAnsi" w:hAnsiTheme="minorHAnsi" w:cstheme="minorHAnsi"/>
          <w:sz w:val="20"/>
          <w:szCs w:val="20"/>
        </w:rPr>
      </w:pPr>
      <w:r w:rsidRPr="000D12D8">
        <w:rPr>
          <w:rFonts w:asciiTheme="minorHAnsi" w:hAnsiTheme="minorHAnsi" w:cstheme="minorHAnsi"/>
          <w:sz w:val="20"/>
          <w:szCs w:val="20"/>
        </w:rPr>
        <w:t>zmianę terminu realizacji zamówienia z przyczyn niezależnych od Wykonawcy lub Zamawiającego,</w:t>
      </w:r>
      <w:r w:rsidR="00D759D1" w:rsidRPr="000D12D8">
        <w:rPr>
          <w:rFonts w:asciiTheme="minorHAnsi" w:hAnsiTheme="minorHAnsi" w:cstheme="minorHAnsi"/>
          <w:sz w:val="20"/>
          <w:szCs w:val="20"/>
        </w:rPr>
        <w:t xml:space="preserve"> </w:t>
      </w:r>
      <w:r w:rsidRPr="000D12D8">
        <w:rPr>
          <w:rFonts w:asciiTheme="minorHAnsi" w:hAnsiTheme="minorHAnsi" w:cstheme="minorHAnsi"/>
          <w:sz w:val="20"/>
          <w:szCs w:val="20"/>
        </w:rPr>
        <w:t>które</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to przyczyny każda ze stron musi udokumentować</w:t>
      </w:r>
      <w:r w:rsidR="00D759D1" w:rsidRPr="000D12D8">
        <w:rPr>
          <w:rFonts w:asciiTheme="minorHAnsi" w:hAnsiTheme="minorHAnsi" w:cstheme="minorHAnsi"/>
          <w:sz w:val="20"/>
          <w:szCs w:val="20"/>
        </w:rPr>
        <w:t>;</w:t>
      </w:r>
    </w:p>
    <w:p w14:paraId="141A1C37" w14:textId="0372B56E" w:rsidR="0058440A" w:rsidRPr="000D12D8" w:rsidRDefault="00C660B2" w:rsidP="00B60D46">
      <w:pPr>
        <w:pStyle w:val="Akapitzlist"/>
        <w:widowControl/>
        <w:numPr>
          <w:ilvl w:val="1"/>
          <w:numId w:val="34"/>
        </w:numPr>
        <w:tabs>
          <w:tab w:val="right" w:pos="9667"/>
        </w:tabs>
        <w:spacing w:line="320" w:lineRule="atLeast"/>
        <w:ind w:left="714" w:hanging="357"/>
        <w:rPr>
          <w:rFonts w:asciiTheme="minorHAnsi" w:hAnsiTheme="minorHAnsi" w:cstheme="minorHAnsi"/>
          <w:sz w:val="20"/>
          <w:szCs w:val="20"/>
        </w:rPr>
      </w:pPr>
      <w:r w:rsidRPr="000D12D8">
        <w:rPr>
          <w:rFonts w:asciiTheme="minorHAnsi" w:eastAsia="Calibri" w:hAnsiTheme="minorHAnsi" w:cstheme="minorHAnsi"/>
          <w:sz w:val="20"/>
          <w:szCs w:val="20"/>
          <w:lang w:eastAsia="ar-SA"/>
        </w:rPr>
        <w:t>Zamawiający zastrzega sobie prawo</w:t>
      </w:r>
      <w:r w:rsidR="009B7814" w:rsidRPr="000D12D8">
        <w:rPr>
          <w:rFonts w:asciiTheme="minorHAnsi" w:eastAsia="Calibri" w:hAnsiTheme="minorHAnsi" w:cstheme="minorHAnsi"/>
          <w:sz w:val="20"/>
          <w:szCs w:val="20"/>
          <w:lang w:eastAsia="ar-SA"/>
        </w:rPr>
        <w:t xml:space="preserve"> </w:t>
      </w:r>
      <w:r w:rsidRPr="000D12D8">
        <w:rPr>
          <w:rFonts w:asciiTheme="minorHAnsi" w:eastAsia="Calibri" w:hAnsiTheme="minorHAnsi" w:cstheme="minorHAnsi"/>
          <w:sz w:val="20"/>
          <w:szCs w:val="20"/>
          <w:lang w:eastAsia="ar-SA"/>
        </w:rPr>
        <w:t xml:space="preserve">do zmniejszenia zakresu usługi, tj. </w:t>
      </w:r>
      <w:r w:rsidRPr="000D12D8">
        <w:rPr>
          <w:rFonts w:asciiTheme="minorHAnsi" w:hAnsiTheme="minorHAnsi" w:cstheme="minorHAnsi"/>
          <w:sz w:val="20"/>
          <w:szCs w:val="20"/>
          <w:lang w:eastAsia="ar-SA"/>
        </w:rPr>
        <w:t>Zamawiający dopuszcza po zakończeniu pandemii tj. po wznowieniu/przywróceniu stacjonarnej nauki na UEP oraz cofnięciu zakazów organizacji konferencji i innych wydarzeń (zgromadzeń): zmniejszenie o 40 % zakresu przedmiotu zamówienia</w:t>
      </w:r>
      <w:r w:rsidR="009B7814" w:rsidRPr="000D12D8">
        <w:rPr>
          <w:rFonts w:asciiTheme="minorHAnsi" w:hAnsiTheme="minorHAnsi" w:cstheme="minorHAnsi"/>
          <w:sz w:val="20"/>
          <w:szCs w:val="20"/>
          <w:lang w:eastAsia="ar-SA"/>
        </w:rPr>
        <w:t xml:space="preserve"> </w:t>
      </w:r>
      <w:r w:rsidRPr="000D12D8">
        <w:rPr>
          <w:rFonts w:asciiTheme="minorHAnsi" w:hAnsiTheme="minorHAnsi" w:cstheme="minorHAnsi"/>
          <w:sz w:val="20"/>
          <w:szCs w:val="20"/>
          <w:lang w:eastAsia="ar-SA"/>
        </w:rPr>
        <w:t>proporcjonalnie do rzeczywistego okresu trwania umowy oraz związane z tym zmniejszenie wynagrodzenia Wykonawcy, wynikające z przyczyn niezależnych od zamawiającego lub wykonawcy, które to przyczyny każda ze stron musi udokumentować.</w:t>
      </w:r>
    </w:p>
    <w:p w14:paraId="48B935E2" w14:textId="77777777" w:rsidR="0058440A" w:rsidRPr="000D12D8" w:rsidRDefault="00C660B2" w:rsidP="00B60D46">
      <w:pPr>
        <w:pStyle w:val="Akapitzlist"/>
        <w:widowControl/>
        <w:numPr>
          <w:ilvl w:val="1"/>
          <w:numId w:val="34"/>
        </w:numPr>
        <w:tabs>
          <w:tab w:val="right" w:pos="9667"/>
        </w:tabs>
        <w:spacing w:line="320" w:lineRule="atLeast"/>
        <w:ind w:left="714" w:hanging="357"/>
        <w:rPr>
          <w:rFonts w:asciiTheme="minorHAnsi" w:hAnsiTheme="minorHAnsi" w:cstheme="minorHAnsi"/>
          <w:sz w:val="20"/>
          <w:szCs w:val="20"/>
        </w:rPr>
      </w:pPr>
      <w:r w:rsidRPr="000D12D8">
        <w:rPr>
          <w:rFonts w:asciiTheme="minorHAnsi" w:hAnsiTheme="minorHAnsi" w:cstheme="minorHAnsi"/>
          <w:sz w:val="20"/>
          <w:szCs w:val="20"/>
        </w:rPr>
        <w:t>aktualizację treści umowy:</w:t>
      </w:r>
    </w:p>
    <w:p w14:paraId="0454F905" w14:textId="77777777" w:rsidR="0058440A" w:rsidRPr="000D12D8" w:rsidRDefault="00C660B2" w:rsidP="00B60D46">
      <w:pPr>
        <w:pStyle w:val="Akapitzlist"/>
        <w:widowControl/>
        <w:numPr>
          <w:ilvl w:val="1"/>
          <w:numId w:val="26"/>
        </w:numPr>
        <w:tabs>
          <w:tab w:val="right" w:pos="10024"/>
        </w:tabs>
        <w:spacing w:line="320" w:lineRule="atLeast"/>
        <w:ind w:left="1071" w:hanging="357"/>
        <w:rPr>
          <w:rFonts w:asciiTheme="minorHAnsi" w:hAnsiTheme="minorHAnsi" w:cstheme="minorHAnsi"/>
          <w:sz w:val="20"/>
          <w:szCs w:val="20"/>
        </w:rPr>
      </w:pPr>
      <w:r w:rsidRPr="000D12D8">
        <w:rPr>
          <w:rFonts w:asciiTheme="minorHAnsi" w:hAnsiTheme="minorHAnsi" w:cstheme="minorHAnsi"/>
          <w:sz w:val="20"/>
          <w:szCs w:val="20"/>
        </w:rPr>
        <w:t xml:space="preserve">wynikającą ze zmiany albo wprowadzenia nowych przepisów lub norm, jeżeli zgodnie </w:t>
      </w:r>
      <w:r w:rsidRPr="000D12D8">
        <w:rPr>
          <w:rFonts w:asciiTheme="minorHAnsi" w:hAnsiTheme="minorHAnsi" w:cstheme="minorHAnsi"/>
          <w:sz w:val="20"/>
          <w:szCs w:val="20"/>
        </w:rPr>
        <w:br/>
        <w:t>z nimi konieczne będzie dostosowanie treści umowy do aktualnego stanu prawnego,</w:t>
      </w:r>
    </w:p>
    <w:p w14:paraId="4AE1E718" w14:textId="77777777" w:rsidR="0058440A" w:rsidRPr="000D12D8" w:rsidRDefault="00C660B2" w:rsidP="00B60D46">
      <w:pPr>
        <w:pStyle w:val="Akapitzlist"/>
        <w:widowControl/>
        <w:numPr>
          <w:ilvl w:val="1"/>
          <w:numId w:val="26"/>
        </w:numPr>
        <w:tabs>
          <w:tab w:val="right" w:pos="10024"/>
        </w:tabs>
        <w:spacing w:line="320" w:lineRule="atLeast"/>
        <w:ind w:left="1071" w:hanging="357"/>
        <w:rPr>
          <w:rFonts w:asciiTheme="minorHAnsi" w:hAnsiTheme="minorHAnsi" w:cstheme="minorHAnsi"/>
          <w:sz w:val="20"/>
          <w:szCs w:val="20"/>
        </w:rPr>
      </w:pPr>
      <w:r w:rsidRPr="000D12D8">
        <w:rPr>
          <w:rFonts w:asciiTheme="minorHAnsi" w:hAnsiTheme="minorHAnsi" w:cstheme="minorHAnsi"/>
          <w:sz w:val="20"/>
          <w:szCs w:val="20"/>
        </w:rPr>
        <w:t>spowodowaną 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576B58FC" w14:textId="62A6DEC0" w:rsidR="0058440A" w:rsidRPr="000D12D8" w:rsidRDefault="00D759D1" w:rsidP="00B60D46">
      <w:pPr>
        <w:pStyle w:val="Akapitzlist"/>
        <w:widowControl/>
        <w:numPr>
          <w:ilvl w:val="1"/>
          <w:numId w:val="26"/>
        </w:numPr>
        <w:tabs>
          <w:tab w:val="right" w:pos="10024"/>
        </w:tabs>
        <w:spacing w:line="320" w:lineRule="atLeast"/>
        <w:ind w:left="1071" w:hanging="357"/>
        <w:rPr>
          <w:rFonts w:asciiTheme="minorHAnsi" w:hAnsiTheme="minorHAnsi" w:cstheme="minorHAnsi"/>
          <w:sz w:val="20"/>
          <w:szCs w:val="20"/>
        </w:rPr>
      </w:pPr>
      <w:r w:rsidRPr="000D12D8">
        <w:rPr>
          <w:rFonts w:asciiTheme="minorHAnsi" w:hAnsiTheme="minorHAnsi" w:cstheme="minorHAnsi"/>
          <w:sz w:val="20"/>
          <w:szCs w:val="20"/>
        </w:rPr>
        <w:t xml:space="preserve">w </w:t>
      </w:r>
      <w:r w:rsidR="00C660B2" w:rsidRPr="000D12D8">
        <w:rPr>
          <w:rFonts w:asciiTheme="minorHAnsi" w:hAnsiTheme="minorHAnsi" w:cstheme="minorHAnsi"/>
          <w:sz w:val="20"/>
          <w:szCs w:val="20"/>
        </w:rPr>
        <w:t xml:space="preserve">przypadku, gdy w okresie od dnia zawarcia umowy do 31 grudnia 2021 r. nie zostanie wykorzystana maksymalna kwota brutto wynagrodzenia Wykonawcy istnieje możliwość przedłużenia terminu obowiązującej umowy; w takiej sytuacji strony mogą zmienić umowę </w:t>
      </w:r>
      <w:r w:rsidR="00C660B2" w:rsidRPr="000D12D8">
        <w:rPr>
          <w:rFonts w:asciiTheme="minorHAnsi" w:hAnsiTheme="minorHAnsi" w:cstheme="minorHAnsi"/>
          <w:sz w:val="20"/>
          <w:szCs w:val="20"/>
        </w:rPr>
        <w:br/>
        <w:t>w następującym zakresie: termin zakończenia realizacji zamówienia ulegnie odpowiedniej zmianie – zostanie przedłużony do daty wskazanej przez Zamawiającego, jednak na okres nie dłuższy niż 6 miesięcy i nie dłużej niż do wyczerpania kwoty wynagrodzenia ustalonego w § 6 pkt. 1,</w:t>
      </w:r>
    </w:p>
    <w:p w14:paraId="4C41B082" w14:textId="626D762D" w:rsidR="0058440A" w:rsidRPr="000D12D8" w:rsidRDefault="00C660B2" w:rsidP="00B60D46">
      <w:pPr>
        <w:pStyle w:val="Standard"/>
        <w:numPr>
          <w:ilvl w:val="0"/>
          <w:numId w:val="26"/>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Warunki</w:t>
      </w:r>
      <w:r w:rsidRPr="000D12D8">
        <w:rPr>
          <w:rFonts w:asciiTheme="minorHAnsi" w:eastAsia="Times New Roman" w:hAnsiTheme="minorHAnsi" w:cstheme="minorHAnsi"/>
          <w:bCs/>
          <w:sz w:val="20"/>
          <w:szCs w:val="20"/>
        </w:rPr>
        <w:t xml:space="preserve"> wprowadzenia zmian do umowy</w:t>
      </w:r>
      <w:r w:rsidR="00D759D1" w:rsidRPr="000D12D8">
        <w:rPr>
          <w:rFonts w:asciiTheme="minorHAnsi" w:eastAsia="Times New Roman" w:hAnsiTheme="minorHAnsi" w:cstheme="minorHAnsi"/>
          <w:bCs/>
          <w:sz w:val="20"/>
          <w:szCs w:val="20"/>
        </w:rPr>
        <w:t>:</w:t>
      </w:r>
    </w:p>
    <w:p w14:paraId="0F1D59D3" w14:textId="36BC68E2" w:rsidR="0058440A" w:rsidRPr="000D12D8" w:rsidRDefault="00C660B2" w:rsidP="007A7C20">
      <w:pPr>
        <w:pStyle w:val="Standard"/>
        <w:widowControl/>
        <w:numPr>
          <w:ilvl w:val="1"/>
          <w:numId w:val="5"/>
        </w:numPr>
        <w:spacing w:line="320" w:lineRule="atLeast"/>
        <w:ind w:left="563" w:hanging="284"/>
        <w:rPr>
          <w:rFonts w:asciiTheme="minorHAnsi" w:hAnsiTheme="minorHAnsi" w:cstheme="minorHAnsi"/>
          <w:sz w:val="20"/>
          <w:szCs w:val="20"/>
        </w:rPr>
      </w:pPr>
      <w:r w:rsidRPr="000D12D8">
        <w:rPr>
          <w:rFonts w:asciiTheme="minorHAnsi" w:eastAsia="Times New Roman" w:hAnsiTheme="minorHAnsi" w:cstheme="minorHAnsi"/>
          <w:sz w:val="20"/>
          <w:szCs w:val="20"/>
        </w:rPr>
        <w:t>Strona występująca o zmianę postanowień niniejszej umowy zobowiązana jest do udokumentowania zaistnienia okoliczności, o których mowa w ust. 1-3 powyżej</w:t>
      </w:r>
      <w:r w:rsidR="00D759D1" w:rsidRPr="000D12D8">
        <w:rPr>
          <w:rFonts w:asciiTheme="minorHAnsi" w:eastAsia="Times New Roman" w:hAnsiTheme="minorHAnsi" w:cstheme="minorHAnsi"/>
          <w:sz w:val="20"/>
          <w:szCs w:val="20"/>
        </w:rPr>
        <w:t>;</w:t>
      </w:r>
    </w:p>
    <w:p w14:paraId="740BAB06" w14:textId="113D7DF0" w:rsidR="0058440A" w:rsidRPr="000D12D8" w:rsidRDefault="00D759D1" w:rsidP="00B60D46">
      <w:pPr>
        <w:pStyle w:val="Standard"/>
        <w:widowControl/>
        <w:numPr>
          <w:ilvl w:val="1"/>
          <w:numId w:val="5"/>
        </w:numPr>
        <w:spacing w:line="320" w:lineRule="atLeast"/>
        <w:ind w:left="563" w:hanging="284"/>
        <w:jc w:val="lef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wniosek </w:t>
      </w:r>
      <w:r w:rsidR="00C660B2" w:rsidRPr="000D12D8">
        <w:rPr>
          <w:rFonts w:asciiTheme="minorHAnsi" w:eastAsia="Times New Roman" w:hAnsiTheme="minorHAnsi" w:cstheme="minorHAnsi"/>
          <w:sz w:val="20"/>
          <w:szCs w:val="20"/>
        </w:rPr>
        <w:t>o zmianę postanowień umowy musi być wyrażony na piśmie</w:t>
      </w:r>
      <w:r w:rsidRPr="000D12D8">
        <w:rPr>
          <w:rFonts w:asciiTheme="minorHAnsi" w:eastAsia="Times New Roman" w:hAnsiTheme="minorHAnsi" w:cstheme="minorHAnsi"/>
          <w:sz w:val="20"/>
          <w:szCs w:val="20"/>
        </w:rPr>
        <w:t>;</w:t>
      </w:r>
    </w:p>
    <w:p w14:paraId="7EACE7EF" w14:textId="7F151F0C" w:rsidR="0058440A" w:rsidRPr="000D12D8" w:rsidRDefault="00D759D1" w:rsidP="00B60D46">
      <w:pPr>
        <w:pStyle w:val="Standard"/>
        <w:widowControl/>
        <w:numPr>
          <w:ilvl w:val="1"/>
          <w:numId w:val="5"/>
        </w:numPr>
        <w:spacing w:line="320" w:lineRule="atLeast"/>
        <w:ind w:left="563" w:hanging="284"/>
        <w:jc w:val="lef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złożony </w:t>
      </w:r>
      <w:r w:rsidR="00C660B2" w:rsidRPr="000D12D8">
        <w:rPr>
          <w:rFonts w:asciiTheme="minorHAnsi" w:eastAsia="Times New Roman" w:hAnsiTheme="minorHAnsi" w:cstheme="minorHAnsi"/>
          <w:sz w:val="20"/>
          <w:szCs w:val="20"/>
        </w:rPr>
        <w:t>wniosek przez stronę inicjującą zmianę musi zawierać:</w:t>
      </w:r>
    </w:p>
    <w:p w14:paraId="4A4AA53F" w14:textId="77777777" w:rsidR="0058440A" w:rsidRPr="000D12D8" w:rsidRDefault="00C660B2" w:rsidP="00B60D46">
      <w:pPr>
        <w:pStyle w:val="Standard"/>
        <w:widowControl/>
        <w:numPr>
          <w:ilvl w:val="1"/>
          <w:numId w:val="4"/>
        </w:numPr>
        <w:spacing w:line="320" w:lineRule="atLeast"/>
        <w:ind w:left="846" w:hanging="283"/>
        <w:jc w:val="left"/>
        <w:rPr>
          <w:rFonts w:asciiTheme="minorHAnsi" w:hAnsiTheme="minorHAnsi" w:cstheme="minorHAnsi"/>
          <w:sz w:val="20"/>
          <w:szCs w:val="20"/>
        </w:rPr>
      </w:pPr>
      <w:r w:rsidRPr="000D12D8">
        <w:rPr>
          <w:rFonts w:asciiTheme="minorHAnsi" w:eastAsia="Times New Roman" w:hAnsiTheme="minorHAnsi" w:cstheme="minorHAnsi"/>
          <w:sz w:val="20"/>
          <w:szCs w:val="20"/>
        </w:rPr>
        <w:t>opis propozycji zmiany,</w:t>
      </w:r>
    </w:p>
    <w:p w14:paraId="2CB2519B" w14:textId="77777777" w:rsidR="0058440A" w:rsidRPr="000D12D8" w:rsidRDefault="00C660B2" w:rsidP="00B60D46">
      <w:pPr>
        <w:pStyle w:val="Standard"/>
        <w:widowControl/>
        <w:numPr>
          <w:ilvl w:val="1"/>
          <w:numId w:val="4"/>
        </w:numPr>
        <w:spacing w:line="320" w:lineRule="atLeast"/>
        <w:ind w:left="846" w:hanging="283"/>
        <w:jc w:val="left"/>
        <w:rPr>
          <w:rFonts w:asciiTheme="minorHAnsi" w:hAnsiTheme="minorHAnsi" w:cstheme="minorHAnsi"/>
          <w:sz w:val="20"/>
          <w:szCs w:val="20"/>
        </w:rPr>
      </w:pPr>
      <w:r w:rsidRPr="000D12D8">
        <w:rPr>
          <w:rFonts w:asciiTheme="minorHAnsi" w:eastAsia="Times New Roman" w:hAnsiTheme="minorHAnsi" w:cstheme="minorHAnsi"/>
          <w:sz w:val="20"/>
          <w:szCs w:val="20"/>
        </w:rPr>
        <w:t>uzasadnienie zmiany,</w:t>
      </w:r>
    </w:p>
    <w:p w14:paraId="4FF17A7A" w14:textId="77777777" w:rsidR="0058440A" w:rsidRPr="000D12D8" w:rsidRDefault="00C660B2" w:rsidP="00B60D46">
      <w:pPr>
        <w:pStyle w:val="Standard"/>
        <w:widowControl/>
        <w:numPr>
          <w:ilvl w:val="1"/>
          <w:numId w:val="4"/>
        </w:numPr>
        <w:spacing w:line="320" w:lineRule="atLeast"/>
        <w:ind w:left="846" w:hanging="283"/>
        <w:jc w:val="left"/>
        <w:rPr>
          <w:rFonts w:asciiTheme="minorHAnsi" w:hAnsiTheme="minorHAnsi" w:cstheme="minorHAnsi"/>
          <w:sz w:val="20"/>
          <w:szCs w:val="20"/>
        </w:rPr>
      </w:pPr>
      <w:r w:rsidRPr="000D12D8">
        <w:rPr>
          <w:rFonts w:asciiTheme="minorHAnsi" w:eastAsia="Times New Roman" w:hAnsiTheme="minorHAnsi" w:cstheme="minorHAnsi"/>
          <w:sz w:val="20"/>
          <w:szCs w:val="20"/>
        </w:rPr>
        <w:t>opis wpływu zmiany na warunki realizacji umowy.</w:t>
      </w:r>
    </w:p>
    <w:p w14:paraId="7DF48BFC" w14:textId="40EBA9DC" w:rsidR="0058440A" w:rsidRPr="000D12D8" w:rsidRDefault="00C660B2" w:rsidP="00B60D46">
      <w:pPr>
        <w:pStyle w:val="Standard"/>
        <w:numPr>
          <w:ilvl w:val="0"/>
          <w:numId w:val="26"/>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Zmiana umowy może nastąpić wyłącznie </w:t>
      </w:r>
      <w:r w:rsidR="00D759D1" w:rsidRPr="000D12D8">
        <w:rPr>
          <w:rFonts w:asciiTheme="minorHAnsi" w:eastAsia="Times New Roman" w:hAnsiTheme="minorHAnsi" w:cstheme="minorHAnsi"/>
          <w:sz w:val="20"/>
          <w:szCs w:val="20"/>
        </w:rPr>
        <w:t xml:space="preserve">za zgodą obu stron wyrażoną </w:t>
      </w:r>
      <w:r w:rsidRPr="000D12D8">
        <w:rPr>
          <w:rFonts w:asciiTheme="minorHAnsi" w:eastAsia="Times New Roman" w:hAnsiTheme="minorHAnsi" w:cstheme="minorHAnsi"/>
          <w:sz w:val="20"/>
          <w:szCs w:val="20"/>
        </w:rPr>
        <w:t>w formie pisemnego aneksu pod rygorem nieważności.</w:t>
      </w:r>
    </w:p>
    <w:p w14:paraId="7D0F2A82" w14:textId="77777777" w:rsidR="0058440A" w:rsidRPr="000D12D8" w:rsidRDefault="0058440A" w:rsidP="00B60D46">
      <w:pPr>
        <w:pStyle w:val="Standard"/>
        <w:tabs>
          <w:tab w:val="right" w:pos="8953"/>
        </w:tabs>
        <w:spacing w:line="320" w:lineRule="atLeast"/>
        <w:rPr>
          <w:rFonts w:asciiTheme="minorHAnsi" w:hAnsiTheme="minorHAnsi" w:cstheme="minorHAnsi"/>
          <w:sz w:val="20"/>
          <w:szCs w:val="20"/>
        </w:rPr>
      </w:pPr>
    </w:p>
    <w:p w14:paraId="65827E4B" w14:textId="77777777" w:rsidR="000D12D8" w:rsidRPr="000D12D8" w:rsidRDefault="000D12D8" w:rsidP="00B60D46">
      <w:pPr>
        <w:pStyle w:val="Zwykytekst"/>
        <w:spacing w:line="320" w:lineRule="atLeast"/>
        <w:jc w:val="center"/>
        <w:rPr>
          <w:rFonts w:asciiTheme="minorHAnsi" w:hAnsiTheme="minorHAnsi" w:cstheme="minorHAnsi"/>
          <w:b/>
          <w:sz w:val="20"/>
          <w:szCs w:val="20"/>
        </w:rPr>
      </w:pPr>
    </w:p>
    <w:p w14:paraId="5A33EADF" w14:textId="77777777" w:rsidR="000D12D8" w:rsidRPr="000D12D8" w:rsidRDefault="000D12D8" w:rsidP="00B60D46">
      <w:pPr>
        <w:pStyle w:val="Zwykytekst"/>
        <w:spacing w:line="320" w:lineRule="atLeast"/>
        <w:jc w:val="center"/>
        <w:rPr>
          <w:rFonts w:asciiTheme="minorHAnsi" w:hAnsiTheme="minorHAnsi" w:cstheme="minorHAnsi"/>
          <w:b/>
          <w:sz w:val="20"/>
          <w:szCs w:val="20"/>
        </w:rPr>
      </w:pPr>
    </w:p>
    <w:p w14:paraId="49DEB736"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5</w:t>
      </w:r>
    </w:p>
    <w:p w14:paraId="0027615F" w14:textId="77777777" w:rsidR="0058440A" w:rsidRPr="000D12D8" w:rsidRDefault="00C660B2" w:rsidP="00B60D46">
      <w:pPr>
        <w:pStyle w:val="Standard"/>
        <w:widowControl/>
        <w:numPr>
          <w:ilvl w:val="0"/>
          <w:numId w:val="53"/>
        </w:numPr>
        <w:spacing w:line="320" w:lineRule="atLeast"/>
        <w:ind w:left="357" w:hanging="284"/>
        <w:rPr>
          <w:rFonts w:asciiTheme="minorHAnsi" w:hAnsiTheme="minorHAnsi" w:cstheme="minorHAnsi"/>
          <w:sz w:val="20"/>
          <w:szCs w:val="20"/>
        </w:rPr>
      </w:pPr>
      <w:r w:rsidRPr="000D12D8">
        <w:rPr>
          <w:rFonts w:asciiTheme="minorHAnsi" w:eastAsia="Times New Roman" w:hAnsiTheme="minorHAnsi" w:cstheme="minorHAnsi"/>
          <w:sz w:val="20"/>
          <w:szCs w:val="20"/>
        </w:rPr>
        <w:t>Strony zobowiązują się do informowania siebie wzajemnie o zmianie formy organizacyjno-prawnej, o zmianie adresu lub osób uprawnionych do realizacji umowy. Zawiadomienie uważa się za skutecznie doręczone, jeżeli zostanie sporządzone na piśmie i dostarczone drugiej stronie.</w:t>
      </w:r>
    </w:p>
    <w:p w14:paraId="01CF2952" w14:textId="77777777" w:rsidR="0058440A" w:rsidRPr="000D12D8" w:rsidRDefault="00C660B2" w:rsidP="00B60D46">
      <w:pPr>
        <w:pStyle w:val="Standard"/>
        <w:widowControl/>
        <w:numPr>
          <w:ilvl w:val="0"/>
          <w:numId w:val="7"/>
        </w:numPr>
        <w:spacing w:line="320" w:lineRule="atLeast"/>
        <w:ind w:left="357" w:hanging="284"/>
        <w:rPr>
          <w:rFonts w:asciiTheme="minorHAnsi" w:hAnsiTheme="minorHAnsi" w:cstheme="minorHAnsi"/>
          <w:sz w:val="20"/>
          <w:szCs w:val="20"/>
        </w:rPr>
      </w:pPr>
      <w:r w:rsidRPr="000D12D8">
        <w:rPr>
          <w:rFonts w:asciiTheme="minorHAnsi" w:eastAsia="Times New Roman" w:hAnsiTheme="minorHAnsi" w:cstheme="minorHAnsi"/>
          <w:sz w:val="20"/>
          <w:szCs w:val="20"/>
        </w:rPr>
        <w:t>Każda ze Stron obowiązana jest do powiadomienia na piśmie drugiej strony o każdej zmianie danych teleadresowych, jaka nastąpi w trakcie obowiązywania niniejszej umowy. W przypadku zaniechania obowiązku, o którym mowa w zdaniu poprzednim, poczytuje się, że wszelkie doręczenia i powiadomienia skierowane pod dane teleadresowe, podane w niniejszej umowie uważa się skuteczne.</w:t>
      </w:r>
    </w:p>
    <w:p w14:paraId="0370DDED" w14:textId="77777777" w:rsidR="0058440A" w:rsidRPr="000D12D8" w:rsidRDefault="0058440A" w:rsidP="00B60D46">
      <w:pPr>
        <w:pStyle w:val="Standard"/>
        <w:tabs>
          <w:tab w:val="right" w:pos="8953"/>
        </w:tabs>
        <w:spacing w:line="320" w:lineRule="atLeast"/>
        <w:rPr>
          <w:rFonts w:asciiTheme="minorHAnsi" w:hAnsiTheme="minorHAnsi" w:cstheme="minorHAnsi"/>
          <w:sz w:val="20"/>
          <w:szCs w:val="20"/>
        </w:rPr>
      </w:pPr>
    </w:p>
    <w:p w14:paraId="1BFE7241"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6</w:t>
      </w:r>
    </w:p>
    <w:p w14:paraId="2A7D1CA1" w14:textId="6B66CC7B" w:rsidR="0058440A" w:rsidRPr="000D12D8" w:rsidRDefault="00C660B2">
      <w:pPr>
        <w:pStyle w:val="Standard"/>
        <w:widowControl/>
        <w:numPr>
          <w:ilvl w:val="0"/>
          <w:numId w:val="20"/>
        </w:numPr>
        <w:spacing w:line="320" w:lineRule="atLeast"/>
        <w:ind w:left="421" w:hanging="421"/>
        <w:rPr>
          <w:rFonts w:asciiTheme="minorHAnsi" w:hAnsiTheme="minorHAnsi" w:cstheme="minorHAnsi"/>
          <w:sz w:val="20"/>
          <w:szCs w:val="20"/>
        </w:rPr>
      </w:pPr>
      <w:r w:rsidRPr="000D12D8">
        <w:rPr>
          <w:rFonts w:asciiTheme="minorHAnsi" w:hAnsiTheme="minorHAnsi" w:cstheme="minorHAnsi"/>
          <w:sz w:val="20"/>
          <w:szCs w:val="20"/>
        </w:rPr>
        <w:t>Łączne wynagrodzenie Wykonawcy z tytułu świadczenia usług cateringowych wynikające z oferty przetargowej nie może przekroczyć:</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 netto (słownie: ………………………..)</w:t>
      </w:r>
      <w:r w:rsidR="00D759D1" w:rsidRPr="000D12D8">
        <w:rPr>
          <w:rFonts w:asciiTheme="minorHAnsi" w:eastAsia="Times New Roman" w:hAnsiTheme="minorHAnsi" w:cstheme="minorHAnsi"/>
          <w:sz w:val="20"/>
          <w:szCs w:val="20"/>
        </w:rPr>
        <w:t xml:space="preserve"> </w:t>
      </w:r>
      <w:r w:rsidRPr="000D12D8">
        <w:rPr>
          <w:rFonts w:asciiTheme="minorHAnsi" w:eastAsia="Times New Roman" w:hAnsiTheme="minorHAnsi" w:cstheme="minorHAnsi"/>
          <w:sz w:val="20"/>
          <w:szCs w:val="20"/>
        </w:rPr>
        <w:t xml:space="preserve">złotych netto tj. …………………. zł </w:t>
      </w:r>
      <w:r w:rsidRPr="000D12D8">
        <w:rPr>
          <w:rFonts w:asciiTheme="minorHAnsi" w:eastAsia="Times New Roman" w:hAnsiTheme="minorHAnsi" w:cstheme="minorHAnsi"/>
          <w:bCs/>
          <w:sz w:val="20"/>
          <w:szCs w:val="20"/>
        </w:rPr>
        <w:t>brutto</w:t>
      </w:r>
      <w:r w:rsidRPr="000D12D8">
        <w:rPr>
          <w:rFonts w:asciiTheme="minorHAnsi" w:eastAsia="Times New Roman" w:hAnsiTheme="minorHAnsi" w:cstheme="minorHAnsi"/>
          <w:sz w:val="20"/>
          <w:szCs w:val="20"/>
        </w:rPr>
        <w:t xml:space="preserve"> (słownie: ………………………)</w:t>
      </w:r>
    </w:p>
    <w:p w14:paraId="1CC00686" w14:textId="61BF765B" w:rsidR="0058440A" w:rsidRPr="000D12D8" w:rsidRDefault="00C660B2" w:rsidP="00B60D46">
      <w:pPr>
        <w:pStyle w:val="Standard"/>
        <w:widowControl/>
        <w:numPr>
          <w:ilvl w:val="0"/>
          <w:numId w:val="20"/>
        </w:numPr>
        <w:spacing w:line="320" w:lineRule="atLeast"/>
        <w:ind w:left="426" w:hanging="426"/>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Wynagrodzenie brutto Wykonawcy ulega zmianie w przypadku wejścia w życie zmiany przepisów w zakresie wysokości stawki podatku od towarów i usług (VAT) mających zastosowanie w czasie realizacji niniejszej umowy. W przypadku ustawowej zmiany podatku od towarów i usług Zamawiający dopuszcza zwiększenie wynagrodzenia umownego brutto Wykonawcy, przy czym wynagrodzenie umowne netto pozostaje bez zmian.</w:t>
      </w:r>
      <w:r w:rsidR="009B7814" w:rsidRPr="000D12D8">
        <w:rPr>
          <w:rFonts w:asciiTheme="minorHAnsi" w:eastAsia="Andale Sans UI" w:hAnsiTheme="minorHAnsi" w:cstheme="minorHAnsi"/>
          <w:sz w:val="20"/>
          <w:szCs w:val="20"/>
          <w:lang w:eastAsia="ja-JP" w:bidi="fa-IR"/>
        </w:rPr>
        <w:t xml:space="preserve"> </w:t>
      </w:r>
    </w:p>
    <w:p w14:paraId="0DC6FD17" w14:textId="05C4B9F0" w:rsidR="0058440A" w:rsidRPr="000D12D8" w:rsidRDefault="00C660B2" w:rsidP="00B60D46">
      <w:pPr>
        <w:pStyle w:val="Standard"/>
        <w:widowControl/>
        <w:numPr>
          <w:ilvl w:val="0"/>
          <w:numId w:val="20"/>
        </w:numPr>
        <w:spacing w:line="320" w:lineRule="atLeast"/>
        <w:ind w:left="421" w:hanging="421"/>
        <w:rPr>
          <w:rFonts w:asciiTheme="minorHAnsi" w:hAnsiTheme="minorHAnsi" w:cstheme="minorHAnsi"/>
          <w:sz w:val="20"/>
          <w:szCs w:val="20"/>
        </w:rPr>
      </w:pPr>
      <w:r w:rsidRPr="000D12D8">
        <w:rPr>
          <w:rFonts w:asciiTheme="minorHAnsi" w:eastAsia="Times New Roman" w:hAnsiTheme="minorHAnsi" w:cstheme="minorHAnsi"/>
          <w:sz w:val="20"/>
          <w:szCs w:val="20"/>
        </w:rPr>
        <w:t>W przypadku niewyczerpania przez Zamawiającego całego przedmiotu zamówienia, Wykonawca otrzyma wynagrodzenie tylko za faktycznie wyświadczone usługi cateringowe. Wynagrodzenie za każdą należycie wykonaną usługę, co zostanie potwierdzone podpisaniem odpowiedniego protokołu odbioru (według wzoru stanowiącego załącznik nr 4 do umowy), obliczone będzie w oparciu o ceny jednostkowe brutto określone w Ofercie Wykonawcy (formularz cenowy do zapytania ofertowego) stanowiącym Załącznik nr 2 do niniejszej umowy oraz faktyczną ilość wydanych porcji / dostarczonych pakietów lunchowych.</w:t>
      </w:r>
    </w:p>
    <w:p w14:paraId="3AACD740" w14:textId="1825782A" w:rsidR="00C660B2" w:rsidRPr="000D12D8" w:rsidRDefault="00C660B2" w:rsidP="00B60D46">
      <w:pPr>
        <w:pStyle w:val="Standard"/>
        <w:widowControl/>
        <w:numPr>
          <w:ilvl w:val="0"/>
          <w:numId w:val="20"/>
        </w:numPr>
        <w:spacing w:line="320" w:lineRule="atLeast"/>
        <w:ind w:left="421" w:hanging="421"/>
        <w:rPr>
          <w:rFonts w:asciiTheme="minorHAnsi" w:hAnsiTheme="minorHAnsi" w:cstheme="minorHAnsi"/>
          <w:sz w:val="20"/>
          <w:szCs w:val="20"/>
        </w:rPr>
      </w:pPr>
      <w:r w:rsidRPr="000D12D8">
        <w:rPr>
          <w:rFonts w:asciiTheme="minorHAnsi" w:hAnsiTheme="minorHAnsi" w:cstheme="minorHAnsi"/>
          <w:sz w:val="20"/>
          <w:szCs w:val="20"/>
        </w:rPr>
        <w:t>Faktura będzie płatna w terminie 30 dni od daty dostarczenia prawidłowo wystawionej i zgodnej z umową faktury, każdorazowo po wykonaniu usługi (osobne faktury dla każdego zlecenia) i po podpisaniu przez Strony protokołu odbioru i potwierdzeniu przez przedstawiciela Zamawiającego (organizatora wydarzenia), że usługa została wykonana należycie. Wykonawca zobowiązany jest dostarczyć Zamawiającemu</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w terminie 30 dni fakturę wraz z</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podpisanym przez jednostkę zamawiającą protokołem odbioru usługi cateringowej.</w:t>
      </w:r>
    </w:p>
    <w:p w14:paraId="53109D2A" w14:textId="77777777" w:rsidR="0058440A" w:rsidRPr="000D12D8" w:rsidRDefault="00C660B2" w:rsidP="007A7C20">
      <w:pPr>
        <w:pStyle w:val="Standard"/>
        <w:widowControl/>
        <w:numPr>
          <w:ilvl w:val="0"/>
          <w:numId w:val="20"/>
        </w:numPr>
        <w:spacing w:line="320" w:lineRule="atLeast"/>
        <w:ind w:left="421" w:hanging="421"/>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Za dzień zapłaty uważa się dzień obciążenia rachunku bankowego Zamawiającego.</w:t>
      </w:r>
    </w:p>
    <w:p w14:paraId="3F6A4523" w14:textId="707FA112" w:rsidR="0058440A" w:rsidRPr="000D12D8" w:rsidRDefault="00C660B2" w:rsidP="00B60D46">
      <w:pPr>
        <w:pStyle w:val="Standard"/>
        <w:numPr>
          <w:ilvl w:val="0"/>
          <w:numId w:val="20"/>
        </w:numPr>
        <w:spacing w:line="320" w:lineRule="atLeast"/>
        <w:ind w:left="426" w:hanging="426"/>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 xml:space="preserve">Warunkiem wystawienia faktury </w:t>
      </w:r>
      <w:r w:rsidRPr="000D12D8">
        <w:rPr>
          <w:rFonts w:asciiTheme="minorHAnsi" w:hAnsiTheme="minorHAnsi" w:cstheme="minorHAnsi"/>
          <w:sz w:val="20"/>
          <w:szCs w:val="20"/>
        </w:rPr>
        <w:t>przez Wykonawcę jest podpisany przez Zamawiającego załącznik nr 4 do niniejszej umowy</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tj. protokół odbioru usługi cateringowej.</w:t>
      </w:r>
    </w:p>
    <w:p w14:paraId="6AEB2F05" w14:textId="3D2FD004" w:rsidR="0058440A" w:rsidRPr="000D12D8" w:rsidRDefault="00C660B2" w:rsidP="00B60D46">
      <w:pPr>
        <w:pStyle w:val="Standard"/>
        <w:numPr>
          <w:ilvl w:val="0"/>
          <w:numId w:val="20"/>
        </w:numPr>
        <w:spacing w:line="320" w:lineRule="atLeast"/>
        <w:ind w:left="426" w:hanging="426"/>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W przypadku otrzymania faktury nieprawidłowej albo niezgodnej z umową Zamawiający ma prawo</w:t>
      </w:r>
      <w:r w:rsidR="009B7814" w:rsidRPr="000D12D8">
        <w:rPr>
          <w:rFonts w:asciiTheme="minorHAnsi" w:eastAsia="Andale Sans UI" w:hAnsiTheme="minorHAnsi" w:cstheme="minorHAnsi"/>
          <w:sz w:val="20"/>
          <w:szCs w:val="20"/>
          <w:lang w:eastAsia="ja-JP" w:bidi="fa-IR"/>
        </w:rPr>
        <w:t xml:space="preserve"> </w:t>
      </w:r>
      <w:r w:rsidRPr="000D12D8">
        <w:rPr>
          <w:rFonts w:asciiTheme="minorHAnsi" w:eastAsia="Andale Sans UI" w:hAnsiTheme="minorHAnsi" w:cstheme="minorHAnsi"/>
          <w:sz w:val="20"/>
          <w:szCs w:val="20"/>
          <w:lang w:eastAsia="ja-JP" w:bidi="fa-IR"/>
        </w:rPr>
        <w:t>wstrzymać płatność do czasu otrzymania prawidłowej faktury.</w:t>
      </w:r>
      <w:r w:rsidR="009B7814" w:rsidRPr="000D12D8">
        <w:rPr>
          <w:rFonts w:asciiTheme="minorHAnsi" w:eastAsia="Andale Sans UI" w:hAnsiTheme="minorHAnsi" w:cstheme="minorHAnsi"/>
          <w:sz w:val="20"/>
          <w:szCs w:val="20"/>
          <w:lang w:eastAsia="ja-JP" w:bidi="fa-IR"/>
        </w:rPr>
        <w:t xml:space="preserve">     </w:t>
      </w:r>
    </w:p>
    <w:p w14:paraId="5B77D4D1" w14:textId="77777777" w:rsidR="0058440A" w:rsidRPr="000D12D8" w:rsidRDefault="00C660B2" w:rsidP="00B60D46">
      <w:pPr>
        <w:pStyle w:val="Standard"/>
        <w:widowControl/>
        <w:numPr>
          <w:ilvl w:val="0"/>
          <w:numId w:val="20"/>
        </w:numPr>
        <w:spacing w:line="320" w:lineRule="atLeast"/>
        <w:ind w:left="421" w:hanging="421"/>
        <w:rPr>
          <w:rFonts w:asciiTheme="minorHAnsi" w:hAnsiTheme="minorHAnsi" w:cstheme="minorHAnsi"/>
          <w:sz w:val="20"/>
          <w:szCs w:val="20"/>
        </w:rPr>
      </w:pPr>
      <w:r w:rsidRPr="000D12D8">
        <w:rPr>
          <w:rFonts w:asciiTheme="minorHAnsi" w:eastAsia="Times New Roman" w:hAnsiTheme="minorHAnsi" w:cstheme="minorHAnsi"/>
          <w:sz w:val="20"/>
          <w:szCs w:val="20"/>
        </w:rPr>
        <w:t>Wynagrodzenie, o którym mowa w ust. 1, obejmuje wszystkie czynności niezbędne do prawidłowego wykonania umowy, w szczególności zgodnie z warunkami niniejszej umowy oraz złożoną przez Wykonawcę ofertą. Wykonawca mając możliwość uprzedniego ustalenia wszystkich warunków jakościowych związanych z realizacją umowy, nie może żądać podwyższenia wynagrodzenia.</w:t>
      </w:r>
    </w:p>
    <w:p w14:paraId="65C8618C" w14:textId="6E4BEDC9" w:rsidR="00C660B2" w:rsidRPr="000D12D8" w:rsidRDefault="00C660B2" w:rsidP="00B60D46">
      <w:pPr>
        <w:pStyle w:val="Standard"/>
        <w:widowControl/>
        <w:numPr>
          <w:ilvl w:val="0"/>
          <w:numId w:val="20"/>
        </w:numPr>
        <w:tabs>
          <w:tab w:val="left" w:pos="842"/>
        </w:tabs>
        <w:spacing w:line="320" w:lineRule="atLeast"/>
        <w:ind w:left="421" w:hanging="421"/>
        <w:rPr>
          <w:rFonts w:asciiTheme="minorHAnsi" w:hAnsiTheme="minorHAnsi" w:cstheme="minorHAnsi"/>
          <w:sz w:val="20"/>
          <w:szCs w:val="20"/>
        </w:rPr>
      </w:pPr>
      <w:r w:rsidRPr="000D12D8">
        <w:rPr>
          <w:rFonts w:asciiTheme="minorHAnsi" w:hAnsiTheme="minorHAnsi" w:cstheme="minorHAnsi"/>
          <w:sz w:val="20"/>
          <w:szCs w:val="20"/>
        </w:rPr>
        <w:t>W przypadku odwołania przez Zamawiającego danej usługi cateringowej z przyczyn od niego niezależnych, Wykonawca otrzyma wynagrodzenie tylko za faktycznie wykonane usługi.</w:t>
      </w:r>
    </w:p>
    <w:p w14:paraId="382EBE28" w14:textId="58F5CB37" w:rsidR="00C660B2" w:rsidRPr="000D12D8" w:rsidRDefault="00C660B2" w:rsidP="007A7C20">
      <w:pPr>
        <w:pStyle w:val="Standard"/>
        <w:widowControl/>
        <w:numPr>
          <w:ilvl w:val="0"/>
          <w:numId w:val="20"/>
        </w:numPr>
        <w:tabs>
          <w:tab w:val="left" w:pos="842"/>
        </w:tabs>
        <w:spacing w:line="320" w:lineRule="atLeast"/>
        <w:ind w:left="421" w:hanging="421"/>
        <w:rPr>
          <w:rFonts w:asciiTheme="minorHAnsi" w:hAnsiTheme="minorHAnsi" w:cstheme="minorHAnsi"/>
          <w:sz w:val="20"/>
          <w:szCs w:val="20"/>
        </w:rPr>
      </w:pPr>
      <w:r w:rsidRPr="000D12D8">
        <w:rPr>
          <w:rFonts w:asciiTheme="minorHAnsi" w:hAnsiTheme="minorHAnsi" w:cstheme="minorHAnsi"/>
          <w:sz w:val="20"/>
          <w:szCs w:val="20"/>
        </w:rPr>
        <w:t>Zamawiający zastrzega, że płatność będzie dokonana wyłącznie na podstawie faktury zawierającej prawidłowy numer rachunku bankowego znajdującego się w wykazie podatników VAT udostępnianym w Biuletynie Informacji Publicznej na stronie podmiotowej urzędu obsługującego ministra właściwego do spraw finansów publicznych. W sytuacji braku zgodności Uniwersytet Ekonomiczny w Poznaniu może wezwać do skorygowania faktury o właściwy numer rachunku bankowego, wówczas termin płatności biegnie od dostarczonej poprawionej faktury.</w:t>
      </w:r>
    </w:p>
    <w:p w14:paraId="22ED3175" w14:textId="5B0DCD62" w:rsidR="0058440A" w:rsidRPr="000D12D8" w:rsidRDefault="00C660B2" w:rsidP="007A7C20">
      <w:pPr>
        <w:pStyle w:val="Standard"/>
        <w:widowControl/>
        <w:numPr>
          <w:ilvl w:val="0"/>
          <w:numId w:val="20"/>
        </w:numPr>
        <w:tabs>
          <w:tab w:val="left" w:pos="842"/>
        </w:tabs>
        <w:spacing w:line="320" w:lineRule="atLeast"/>
        <w:ind w:left="421" w:hanging="421"/>
        <w:rPr>
          <w:rFonts w:asciiTheme="minorHAnsi" w:hAnsiTheme="minorHAnsi" w:cstheme="minorHAnsi"/>
          <w:sz w:val="20"/>
          <w:szCs w:val="20"/>
        </w:rPr>
      </w:pPr>
      <w:r w:rsidRPr="000D12D8">
        <w:rPr>
          <w:rFonts w:asciiTheme="minorHAnsi" w:eastAsia="Times New Roman" w:hAnsiTheme="minorHAnsi" w:cstheme="minorHAnsi"/>
          <w:sz w:val="20"/>
          <w:szCs w:val="20"/>
        </w:rPr>
        <w:t>Strony uzgadniają, że przesyłanie faktur wraz z</w:t>
      </w:r>
      <w:r w:rsidR="009B7814" w:rsidRPr="000D12D8">
        <w:rPr>
          <w:rFonts w:asciiTheme="minorHAnsi" w:eastAsia="Times New Roman" w:hAnsiTheme="minorHAnsi" w:cstheme="minorHAnsi"/>
          <w:sz w:val="20"/>
          <w:szCs w:val="20"/>
        </w:rPr>
        <w:t xml:space="preserve"> </w:t>
      </w:r>
      <w:r w:rsidRPr="000D12D8">
        <w:rPr>
          <w:rFonts w:asciiTheme="minorHAnsi" w:eastAsia="Times New Roman" w:hAnsiTheme="minorHAnsi" w:cstheme="minorHAnsi"/>
          <w:sz w:val="20"/>
          <w:szCs w:val="20"/>
        </w:rPr>
        <w:t>podpisanym przez jednostkę zamawiającą protokołem odbioru usługi cateringowej</w:t>
      </w:r>
      <w:r w:rsidR="009B7814" w:rsidRPr="000D12D8">
        <w:rPr>
          <w:rFonts w:asciiTheme="minorHAnsi" w:eastAsia="Times New Roman" w:hAnsiTheme="minorHAnsi" w:cstheme="minorHAnsi"/>
          <w:sz w:val="20"/>
          <w:szCs w:val="20"/>
        </w:rPr>
        <w:t xml:space="preserve"> </w:t>
      </w:r>
      <w:r w:rsidRPr="000D12D8">
        <w:rPr>
          <w:rFonts w:asciiTheme="minorHAnsi" w:eastAsia="Times New Roman" w:hAnsiTheme="minorHAnsi" w:cstheme="minorHAnsi"/>
          <w:sz w:val="20"/>
          <w:szCs w:val="20"/>
        </w:rPr>
        <w:t xml:space="preserve">- w formie elektronicznej odbywać się będzie za pomocą poczty elektronicznej </w:t>
      </w:r>
    </w:p>
    <w:p w14:paraId="008F19EB" w14:textId="77777777" w:rsidR="0058440A" w:rsidRPr="000D12D8" w:rsidRDefault="00C660B2" w:rsidP="00B60D46">
      <w:pPr>
        <w:pStyle w:val="Standard"/>
        <w:widowControl/>
        <w:numPr>
          <w:ilvl w:val="0"/>
          <w:numId w:val="54"/>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 adresu mailowego Wykonawcy ………………………………………………..,</w:t>
      </w:r>
    </w:p>
    <w:p w14:paraId="0CE1F9A2" w14:textId="77777777" w:rsidR="0058440A" w:rsidRPr="000D12D8" w:rsidRDefault="00C660B2" w:rsidP="00B60D46">
      <w:pPr>
        <w:pStyle w:val="Standard"/>
        <w:numPr>
          <w:ilvl w:val="0"/>
          <w:numId w:val="49"/>
        </w:numPr>
        <w:tabs>
          <w:tab w:val="left" w:pos="-2895"/>
        </w:tabs>
        <w:spacing w:line="320" w:lineRule="atLeast"/>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 xml:space="preserve">na następujący adres mailowy Zamawiającego: </w:t>
      </w:r>
      <w:hyperlink r:id="rId8" w:history="1">
        <w:r w:rsidRPr="000D12D8">
          <w:rPr>
            <w:rFonts w:asciiTheme="minorHAnsi" w:hAnsiTheme="minorHAnsi" w:cstheme="minorHAnsi"/>
            <w:sz w:val="20"/>
            <w:szCs w:val="20"/>
          </w:rPr>
          <w:t>efaktury@ue.poznan.pl</w:t>
        </w:r>
      </w:hyperlink>
      <w:r w:rsidRPr="000D12D8">
        <w:rPr>
          <w:rFonts w:asciiTheme="minorHAnsi" w:eastAsia="Andale Sans UI" w:hAnsiTheme="minorHAnsi" w:cstheme="minorHAnsi"/>
          <w:sz w:val="20"/>
          <w:szCs w:val="20"/>
          <w:lang w:eastAsia="ja-JP" w:bidi="fa-IR"/>
        </w:rPr>
        <w:t>.</w:t>
      </w:r>
    </w:p>
    <w:p w14:paraId="5432643D" w14:textId="77777777" w:rsidR="0058440A" w:rsidRPr="000D12D8" w:rsidRDefault="00C660B2" w:rsidP="00B60D46">
      <w:pPr>
        <w:pStyle w:val="Standard"/>
        <w:tabs>
          <w:tab w:val="left" w:pos="1415"/>
        </w:tabs>
        <w:spacing w:line="320" w:lineRule="atLeast"/>
        <w:ind w:left="862"/>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Tylko faktury przesłane przy użyciu adresów, o których mowa powyżej, będą uważane za prawidłowo doręczone.</w:t>
      </w:r>
    </w:p>
    <w:p w14:paraId="2C3C59D5" w14:textId="3B8D05D0" w:rsidR="0058440A" w:rsidRPr="000D12D8" w:rsidRDefault="00C660B2" w:rsidP="00CE21C7">
      <w:pPr>
        <w:pStyle w:val="Standard"/>
        <w:numPr>
          <w:ilvl w:val="0"/>
          <w:numId w:val="62"/>
        </w:numPr>
        <w:spacing w:line="320" w:lineRule="atLeast"/>
        <w:ind w:left="426" w:hanging="426"/>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Strony postanawiają, że w przypadku zmiany adresów poczty elektronicznej, wskazanych w ust 16 przesłana zostanie notyfikacja elektroniczna, za pomocą poczty elektronicznej na adres wskazany powyżej, informująca o zaistniałym zdarzeniu. Otrzymanie takiej notyfikacji nie powoduje konieczności wyrażenia ponownej zgody na otrzymywanie faktur w formie elektronicznej.</w:t>
      </w:r>
    </w:p>
    <w:p w14:paraId="224EFE1F" w14:textId="2C24D4E8" w:rsidR="0058440A" w:rsidRPr="000D12D8" w:rsidRDefault="00C660B2" w:rsidP="00CE21C7">
      <w:pPr>
        <w:pStyle w:val="Standard"/>
        <w:numPr>
          <w:ilvl w:val="0"/>
          <w:numId w:val="62"/>
        </w:numPr>
        <w:spacing w:line="320" w:lineRule="atLeast"/>
        <w:ind w:left="426" w:hanging="426"/>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Wykonawca oświadcza, że nie będzie wprowadzał do obrotu w relacjach z Zamawiającym faktur w formie papierowej.</w:t>
      </w:r>
    </w:p>
    <w:p w14:paraId="4B77B883" w14:textId="1C0881AE"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sz w:val="20"/>
          <w:szCs w:val="20"/>
        </w:rPr>
        <w:t>Jeżeli do niniejszej umowy zastosowanie mieć będzie mechanizm podzielonej płatności VAT (</w:t>
      </w:r>
      <w:proofErr w:type="spellStart"/>
      <w:r w:rsidRPr="000D12D8">
        <w:rPr>
          <w:rFonts w:asciiTheme="minorHAnsi" w:eastAsia="Times New Roman" w:hAnsiTheme="minorHAnsi" w:cstheme="minorHAnsi"/>
          <w:sz w:val="20"/>
          <w:szCs w:val="20"/>
        </w:rPr>
        <w:t>split</w:t>
      </w:r>
      <w:proofErr w:type="spellEnd"/>
      <w:r w:rsidRPr="000D12D8">
        <w:rPr>
          <w:rFonts w:asciiTheme="minorHAnsi" w:eastAsia="Times New Roman" w:hAnsiTheme="minorHAnsi" w:cstheme="minorHAnsi"/>
          <w:sz w:val="20"/>
          <w:szCs w:val="20"/>
        </w:rPr>
        <w:t xml:space="preserve"> </w:t>
      </w:r>
      <w:proofErr w:type="spellStart"/>
      <w:r w:rsidRPr="000D12D8">
        <w:rPr>
          <w:rFonts w:asciiTheme="minorHAnsi" w:eastAsia="Times New Roman" w:hAnsiTheme="minorHAnsi" w:cstheme="minorHAnsi"/>
          <w:sz w:val="20"/>
          <w:szCs w:val="20"/>
        </w:rPr>
        <w:t>payment</w:t>
      </w:r>
      <w:proofErr w:type="spellEnd"/>
      <w:r w:rsidRPr="000D12D8">
        <w:rPr>
          <w:rFonts w:asciiTheme="minorHAnsi" w:eastAsia="Times New Roman" w:hAnsiTheme="minorHAnsi" w:cstheme="minorHAnsi"/>
          <w:sz w:val="20"/>
          <w:szCs w:val="20"/>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dostarczonej poprawionej faktury.</w:t>
      </w:r>
    </w:p>
    <w:p w14:paraId="4AEE5DD8" w14:textId="43549F8F"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sz w:val="20"/>
          <w:szCs w:val="20"/>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359302A8" w14:textId="2079F669"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sz w:val="20"/>
          <w:szCs w:val="20"/>
        </w:rPr>
        <w:t>Każda faktura powinna być zamieszczona w osobnym pliku. Ewentualne załączniki do faktury powinny być zamieszczone w pliku odpowiedniej faktury.</w:t>
      </w:r>
    </w:p>
    <w:p w14:paraId="63D9C30B" w14:textId="01EEDC3C"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sz w:val="20"/>
          <w:szCs w:val="20"/>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341C58EF" w14:textId="4383A537"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sz w:val="20"/>
          <w:szCs w:val="20"/>
        </w:rPr>
        <w:t>Podane w umowie wynagrodzenie netto Wykonawcy jest ostateczne i nie może ulec zwiększeniu w trakcie realizacji umowy.</w:t>
      </w:r>
    </w:p>
    <w:p w14:paraId="3E8C9DCB" w14:textId="2C660A66" w:rsidR="0058440A" w:rsidRPr="000D12D8" w:rsidRDefault="00C660B2" w:rsidP="00CE21C7">
      <w:pPr>
        <w:pStyle w:val="Standard"/>
        <w:numPr>
          <w:ilvl w:val="0"/>
          <w:numId w:val="62"/>
        </w:numPr>
        <w:spacing w:line="320" w:lineRule="atLeast"/>
        <w:ind w:left="426" w:hanging="426"/>
        <w:rPr>
          <w:rFonts w:asciiTheme="minorHAnsi" w:hAnsiTheme="minorHAnsi" w:cstheme="minorHAnsi"/>
          <w:sz w:val="20"/>
          <w:szCs w:val="20"/>
        </w:rPr>
      </w:pPr>
      <w:r w:rsidRPr="000D12D8">
        <w:rPr>
          <w:rFonts w:asciiTheme="minorHAnsi" w:eastAsia="Andale Sans UI" w:hAnsiTheme="minorHAnsi" w:cstheme="minorHAnsi"/>
          <w:sz w:val="20"/>
          <w:szCs w:val="20"/>
          <w:lang w:eastAsia="ja-JP" w:bidi="fa-IR"/>
        </w:rPr>
        <w:t>Zamawiający jest uprawniony do potrącenia kwoty kar umownych z wynagrodzenia przysługującego Wykonawcy (także wynagrodzenia przyszłego), na co Wykonawca wyraża zgodę. W przypadku braku możliwości potrącenia całości kwoty kar umownych Zamawiający wystawi notę obciążeniową płatną w terminie 14 dni od daty jej wystawienia przez Wykonawcę.</w:t>
      </w:r>
    </w:p>
    <w:p w14:paraId="338E4DD6" w14:textId="0BD90866"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bCs/>
          <w:color w:val="000000"/>
          <w:sz w:val="20"/>
          <w:szCs w:val="20"/>
        </w:rPr>
        <w:t>Jeżeli potrącenie kar umownych z wynagrodzenia Wykonawcy nie jest możliwe w całości albo</w:t>
      </w:r>
      <w:r w:rsidR="009B7814" w:rsidRPr="000D12D8">
        <w:rPr>
          <w:rFonts w:asciiTheme="minorHAnsi" w:eastAsia="Times New Roman" w:hAnsiTheme="minorHAnsi" w:cstheme="minorHAnsi"/>
          <w:bCs/>
          <w:color w:val="000000"/>
          <w:sz w:val="20"/>
          <w:szCs w:val="20"/>
        </w:rPr>
        <w:t xml:space="preserve"> </w:t>
      </w:r>
      <w:r w:rsidRPr="000D12D8">
        <w:rPr>
          <w:rFonts w:asciiTheme="minorHAnsi" w:eastAsia="Times New Roman" w:hAnsiTheme="minorHAnsi" w:cstheme="minorHAnsi"/>
          <w:bCs/>
          <w:color w:val="000000"/>
          <w:sz w:val="20"/>
          <w:szCs w:val="20"/>
        </w:rPr>
        <w:t>w części, Wykonawca zobowiązany jest zapłacić brakującą kwotę w ciągu 14 dni od otrzymania wezwania (noty) Zamawiającego, przelewem na rachunek wskazany w wezwaniu (nocie).</w:t>
      </w:r>
    </w:p>
    <w:p w14:paraId="754CE374" w14:textId="2023D925" w:rsidR="0058440A" w:rsidRPr="000D12D8" w:rsidRDefault="00C660B2" w:rsidP="00CE21C7">
      <w:pPr>
        <w:pStyle w:val="Standard"/>
        <w:widowControl/>
        <w:numPr>
          <w:ilvl w:val="0"/>
          <w:numId w:val="62"/>
        </w:numPr>
        <w:spacing w:line="320" w:lineRule="atLeast"/>
        <w:ind w:left="426" w:hanging="426"/>
        <w:rPr>
          <w:rFonts w:asciiTheme="minorHAnsi" w:hAnsiTheme="minorHAnsi" w:cstheme="minorHAnsi"/>
          <w:sz w:val="20"/>
          <w:szCs w:val="20"/>
        </w:rPr>
      </w:pPr>
      <w:r w:rsidRPr="000D12D8">
        <w:rPr>
          <w:rFonts w:asciiTheme="minorHAnsi" w:eastAsia="Times New Roman" w:hAnsiTheme="minorHAnsi" w:cstheme="minorHAnsi"/>
          <w:sz w:val="20"/>
          <w:szCs w:val="20"/>
        </w:rPr>
        <w:t>Strony wzajemnie oświadczają, iż są podatnikami VAT.</w:t>
      </w:r>
    </w:p>
    <w:p w14:paraId="21BEDBBE" w14:textId="77777777" w:rsidR="0058440A" w:rsidRPr="000D12D8" w:rsidRDefault="00C660B2" w:rsidP="00B60D46">
      <w:pPr>
        <w:pStyle w:val="Standard"/>
        <w:widowControl/>
        <w:numPr>
          <w:ilvl w:val="0"/>
          <w:numId w:val="55"/>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NIP Zamawiającego 777-00-05-497</w:t>
      </w:r>
    </w:p>
    <w:p w14:paraId="3200D294" w14:textId="77777777" w:rsidR="0058440A" w:rsidRPr="000D12D8" w:rsidRDefault="00C660B2" w:rsidP="00B60D46">
      <w:pPr>
        <w:pStyle w:val="Standard"/>
        <w:widowControl/>
        <w:numPr>
          <w:ilvl w:val="0"/>
          <w:numId w:val="50"/>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NIP Wykonawcy …………………………</w:t>
      </w:r>
    </w:p>
    <w:p w14:paraId="649B4756" w14:textId="77777777" w:rsidR="0058440A" w:rsidRPr="000D12D8" w:rsidRDefault="0058440A" w:rsidP="00B60D46">
      <w:pPr>
        <w:pStyle w:val="Zwykytekst"/>
        <w:tabs>
          <w:tab w:val="left" w:pos="705"/>
        </w:tabs>
        <w:spacing w:line="320" w:lineRule="atLeast"/>
        <w:ind w:left="421"/>
        <w:jc w:val="both"/>
        <w:rPr>
          <w:rFonts w:asciiTheme="minorHAnsi" w:hAnsiTheme="minorHAnsi" w:cstheme="minorHAnsi"/>
          <w:color w:val="2F5496"/>
          <w:sz w:val="20"/>
          <w:szCs w:val="20"/>
          <w:u w:val="single"/>
        </w:rPr>
      </w:pPr>
    </w:p>
    <w:p w14:paraId="67E0FFD9"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7</w:t>
      </w:r>
    </w:p>
    <w:p w14:paraId="3DC409B0" w14:textId="6B4AA2F7" w:rsidR="0058440A" w:rsidRPr="000D12D8" w:rsidRDefault="00C660B2" w:rsidP="00B60D46">
      <w:pPr>
        <w:pStyle w:val="Standard"/>
        <w:widowControl/>
        <w:numPr>
          <w:ilvl w:val="0"/>
          <w:numId w:val="56"/>
        </w:numPr>
        <w:tabs>
          <w:tab w:val="left" w:pos="568"/>
        </w:tabs>
        <w:spacing w:line="320" w:lineRule="atLeast"/>
        <w:ind w:left="284" w:hanging="284"/>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W okresie obowiązywania umowy Wykonawca ma obowiązek posiadać ważne ubezpieczenie od odpowiedzialności cywilnej w zakresie prowadzonej działalności związanej z przedmiotem zamówienia, na kwotę </w:t>
      </w:r>
      <w:r w:rsidRPr="000D12D8">
        <w:rPr>
          <w:rFonts w:asciiTheme="minorHAnsi" w:eastAsia="Times New Roman" w:hAnsiTheme="minorHAnsi" w:cstheme="minorHAnsi"/>
          <w:bCs/>
          <w:sz w:val="20"/>
          <w:szCs w:val="20"/>
          <w:lang w:eastAsia="en-US"/>
        </w:rPr>
        <w:t>nie mniejszą niż</w:t>
      </w:r>
      <w:r w:rsidR="009B7814" w:rsidRPr="000D12D8">
        <w:rPr>
          <w:rFonts w:asciiTheme="minorHAnsi" w:eastAsia="Times New Roman" w:hAnsiTheme="minorHAnsi" w:cstheme="minorHAnsi"/>
          <w:bCs/>
          <w:sz w:val="20"/>
          <w:szCs w:val="20"/>
          <w:lang w:eastAsia="en-US"/>
        </w:rPr>
        <w:t xml:space="preserve"> </w:t>
      </w:r>
      <w:r w:rsidRPr="000D12D8">
        <w:rPr>
          <w:rFonts w:asciiTheme="minorHAnsi" w:eastAsia="Times New Roman" w:hAnsiTheme="minorHAnsi" w:cstheme="minorHAnsi"/>
          <w:bCs/>
          <w:sz w:val="20"/>
          <w:szCs w:val="20"/>
          <w:lang w:eastAsia="en-US"/>
        </w:rPr>
        <w:t>100.000,00</w:t>
      </w:r>
      <w:r w:rsidR="009B7814" w:rsidRPr="000D12D8">
        <w:rPr>
          <w:rFonts w:asciiTheme="minorHAnsi" w:eastAsia="Times New Roman" w:hAnsiTheme="minorHAnsi" w:cstheme="minorHAnsi"/>
          <w:bCs/>
          <w:sz w:val="20"/>
          <w:szCs w:val="20"/>
          <w:lang w:eastAsia="en-US"/>
        </w:rPr>
        <w:t xml:space="preserve"> </w:t>
      </w:r>
      <w:r w:rsidRPr="000D12D8">
        <w:rPr>
          <w:rFonts w:asciiTheme="minorHAnsi" w:eastAsia="Times New Roman" w:hAnsiTheme="minorHAnsi" w:cstheme="minorHAnsi"/>
          <w:bCs/>
          <w:sz w:val="20"/>
          <w:szCs w:val="20"/>
          <w:lang w:eastAsia="en-US"/>
        </w:rPr>
        <w:t>zł, aktualne w okresie realizacji zamówienia, którego dowód (polisę) przedłoży na żądanie Zamawiającego.</w:t>
      </w:r>
    </w:p>
    <w:p w14:paraId="24B48752" w14:textId="77777777" w:rsidR="0058440A" w:rsidRPr="000D12D8" w:rsidRDefault="00C660B2" w:rsidP="00B60D46">
      <w:pPr>
        <w:pStyle w:val="Standard"/>
        <w:widowControl/>
        <w:numPr>
          <w:ilvl w:val="0"/>
          <w:numId w:val="2"/>
        </w:numPr>
        <w:tabs>
          <w:tab w:val="left" w:pos="568"/>
        </w:tabs>
        <w:spacing w:line="320" w:lineRule="atLeast"/>
        <w:ind w:left="284" w:hanging="284"/>
        <w:rPr>
          <w:rFonts w:asciiTheme="minorHAnsi" w:hAnsiTheme="minorHAnsi" w:cstheme="minorHAnsi"/>
          <w:sz w:val="20"/>
          <w:szCs w:val="20"/>
        </w:rPr>
      </w:pPr>
      <w:r w:rsidRPr="000D12D8">
        <w:rPr>
          <w:rFonts w:asciiTheme="minorHAnsi" w:eastAsia="Times New Roman" w:hAnsiTheme="minorHAnsi" w:cstheme="minorHAnsi"/>
          <w:bCs/>
          <w:sz w:val="20"/>
          <w:szCs w:val="20"/>
        </w:rPr>
        <w:t xml:space="preserve">Do </w:t>
      </w:r>
      <w:r w:rsidRPr="000D12D8">
        <w:rPr>
          <w:rFonts w:asciiTheme="minorHAnsi" w:eastAsia="Times New Roman" w:hAnsiTheme="minorHAnsi" w:cstheme="minorHAnsi"/>
          <w:sz w:val="20"/>
          <w:szCs w:val="20"/>
        </w:rPr>
        <w:t>przeliczania</w:t>
      </w:r>
      <w:r w:rsidRPr="000D12D8">
        <w:rPr>
          <w:rFonts w:asciiTheme="minorHAnsi" w:eastAsia="Times New Roman" w:hAnsiTheme="minorHAnsi" w:cstheme="minorHAnsi"/>
          <w:bCs/>
          <w:sz w:val="20"/>
          <w:szCs w:val="20"/>
        </w:rPr>
        <w:t xml:space="preserve"> sumy ubezpieczenia wyrażonej w walucie innej niż złoty polski na złoty polski, Zamawiający przyjmie średni kurs opublikowany przez Narodowy Bank Polski z dnia publikacji ogłoszenia o zapytaniu ofertowym.</w:t>
      </w:r>
    </w:p>
    <w:p w14:paraId="3CB81B39" w14:textId="295AC835" w:rsidR="0058440A" w:rsidRPr="000D12D8" w:rsidRDefault="00C660B2" w:rsidP="00B60D46">
      <w:pPr>
        <w:pStyle w:val="Standard"/>
        <w:widowControl/>
        <w:numPr>
          <w:ilvl w:val="0"/>
          <w:numId w:val="2"/>
        </w:numPr>
        <w:tabs>
          <w:tab w:val="left" w:pos="568"/>
        </w:tabs>
        <w:spacing w:line="320" w:lineRule="atLeast"/>
        <w:ind w:left="284" w:hanging="284"/>
        <w:rPr>
          <w:rFonts w:asciiTheme="minorHAnsi" w:hAnsiTheme="minorHAnsi" w:cstheme="minorHAnsi"/>
          <w:sz w:val="20"/>
          <w:szCs w:val="20"/>
        </w:rPr>
      </w:pPr>
      <w:r w:rsidRPr="000D12D8">
        <w:rPr>
          <w:rFonts w:asciiTheme="minorHAnsi" w:eastAsia="Times New Roman" w:hAnsiTheme="minorHAnsi" w:cstheme="minorHAnsi"/>
          <w:sz w:val="20"/>
          <w:szCs w:val="20"/>
        </w:rPr>
        <w:t>W przypadku, gdy okres wygaśnięcia polisy nastąpi w trakcie realizacji umowy, Wykonawca zobowiązany jest w terminie 7 dni przed wskazanym w polisie końcem okresu ubezpieczenia do przedłożenia Zamawiającemu dokumentu stwierdzającego kontynuację ochrony ubezpieczeniowej w zakresie i przy sumie ubezpieczenia, co najmniej odpowiadającym warunkom dotychczasowej polisy na kolejny okres ubezpieczenia (polisa, nota pokrycia) wraz z dowodem opłacenia tego ubezpieczenia.</w:t>
      </w:r>
    </w:p>
    <w:p w14:paraId="7DF929A7" w14:textId="745010AE" w:rsidR="0058440A" w:rsidRPr="000D12D8" w:rsidRDefault="00C660B2" w:rsidP="00B60D46">
      <w:pPr>
        <w:pStyle w:val="Standard"/>
        <w:widowControl/>
        <w:numPr>
          <w:ilvl w:val="0"/>
          <w:numId w:val="2"/>
        </w:numPr>
        <w:tabs>
          <w:tab w:val="left" w:pos="568"/>
        </w:tabs>
        <w:spacing w:line="320" w:lineRule="atLeast"/>
        <w:ind w:left="284" w:hanging="284"/>
        <w:rPr>
          <w:rFonts w:asciiTheme="minorHAnsi" w:hAnsiTheme="minorHAnsi" w:cstheme="minorHAnsi"/>
          <w:sz w:val="20"/>
          <w:szCs w:val="20"/>
        </w:rPr>
      </w:pPr>
      <w:r w:rsidRPr="000D12D8">
        <w:rPr>
          <w:rFonts w:asciiTheme="minorHAnsi" w:eastAsia="Times New Roman" w:hAnsiTheme="minorHAnsi" w:cstheme="minorHAnsi"/>
          <w:sz w:val="20"/>
          <w:szCs w:val="20"/>
        </w:rPr>
        <w:t>W przypadku braku zachowania ciągłości ubezpieczenia, o którym mowa w ust. 1, Zamawiający może zawrzeć stosowną umowę ubezpieczenia z wybranym przez siebie ubezpieczycielem, a wszystkimi kosztami zawiązanymi z zawarciem takiej umowy obciążyć Wykonawcę.</w:t>
      </w:r>
    </w:p>
    <w:p w14:paraId="5ABFE49A" w14:textId="77777777" w:rsidR="0058440A" w:rsidRPr="000D12D8" w:rsidRDefault="0058440A" w:rsidP="00B60D46">
      <w:pPr>
        <w:pStyle w:val="Zwykytekst"/>
        <w:spacing w:line="320" w:lineRule="atLeast"/>
        <w:jc w:val="center"/>
        <w:rPr>
          <w:rFonts w:asciiTheme="minorHAnsi" w:hAnsiTheme="minorHAnsi" w:cstheme="minorHAnsi"/>
          <w:b/>
          <w:sz w:val="20"/>
          <w:szCs w:val="20"/>
        </w:rPr>
      </w:pPr>
    </w:p>
    <w:p w14:paraId="45F19E5F"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8</w:t>
      </w:r>
    </w:p>
    <w:p w14:paraId="61556B44" w14:textId="77777777" w:rsidR="0058440A" w:rsidRPr="000D12D8" w:rsidRDefault="00C660B2" w:rsidP="00B60D46">
      <w:pPr>
        <w:pStyle w:val="Standard"/>
        <w:widowControl/>
        <w:numPr>
          <w:ilvl w:val="0"/>
          <w:numId w:val="3"/>
        </w:numPr>
        <w:tabs>
          <w:tab w:val="left" w:pos="705"/>
        </w:tabs>
        <w:spacing w:line="320" w:lineRule="atLeast"/>
        <w:ind w:left="284" w:hanging="284"/>
        <w:rPr>
          <w:rFonts w:asciiTheme="minorHAnsi" w:hAnsiTheme="minorHAnsi" w:cstheme="minorHAnsi"/>
          <w:sz w:val="20"/>
          <w:szCs w:val="20"/>
        </w:rPr>
      </w:pPr>
      <w:r w:rsidRPr="000D12D8">
        <w:rPr>
          <w:rFonts w:asciiTheme="minorHAnsi" w:hAnsiTheme="minorHAnsi" w:cstheme="minorHAnsi"/>
          <w:sz w:val="20"/>
          <w:szCs w:val="20"/>
        </w:rPr>
        <w:t>Zamawiający może naliczyć Wykonawcy karę umowną z tytułu niewykonania lub nienależytego wykonania umowy, w wysokości do 20% wynagrodzenia netto za dane zlecenie. Za nienależyte wykonanie umowy, strony uznają w szczególności niezapewnienie odpowiednich usług cateringowych w miejscu, terminie oraz godzinach określonych przez Zamawiającego, uchylanie się od pomocy przy komponowaniu menu lub świadczenie usług z naruszeniem postanowień zawartych w niniejszej umowie lub w stosunku do zapisów zapytania ofertowego.</w:t>
      </w:r>
    </w:p>
    <w:p w14:paraId="2500F7DB" w14:textId="77777777" w:rsidR="0058440A" w:rsidRPr="000D12D8" w:rsidRDefault="00C660B2" w:rsidP="00B60D46">
      <w:pPr>
        <w:pStyle w:val="Standard"/>
        <w:widowControl/>
        <w:numPr>
          <w:ilvl w:val="0"/>
          <w:numId w:val="3"/>
        </w:numPr>
        <w:tabs>
          <w:tab w:val="left" w:pos="705"/>
        </w:tabs>
        <w:spacing w:line="320" w:lineRule="atLeast"/>
        <w:ind w:left="284" w:hanging="284"/>
        <w:rPr>
          <w:rFonts w:asciiTheme="minorHAnsi" w:hAnsiTheme="minorHAnsi" w:cstheme="minorHAnsi"/>
          <w:sz w:val="20"/>
          <w:szCs w:val="20"/>
        </w:rPr>
      </w:pPr>
      <w:r w:rsidRPr="000D12D8">
        <w:rPr>
          <w:rFonts w:asciiTheme="minorHAnsi" w:hAnsiTheme="minorHAnsi" w:cstheme="minorHAnsi"/>
          <w:sz w:val="20"/>
          <w:szCs w:val="20"/>
        </w:rPr>
        <w:t>Wykonawca zapłaci Zamawiającemu karę umowną za odstąpienie od umowy albo jej rozwiązanie przez którąkolwiek ze stron z przyczyn leżących po stronie Wykonawcy, w wysokości 10 % wynagrodzenia umownego netto określonego w § 6 ust. 1 niniejszej umowy.</w:t>
      </w:r>
    </w:p>
    <w:p w14:paraId="31315278" w14:textId="77777777" w:rsidR="0058440A" w:rsidRPr="000D12D8" w:rsidRDefault="00C660B2" w:rsidP="00B60D46">
      <w:pPr>
        <w:pStyle w:val="Zwykytekst"/>
        <w:numPr>
          <w:ilvl w:val="0"/>
          <w:numId w:val="3"/>
        </w:numPr>
        <w:tabs>
          <w:tab w:val="left" w:pos="284"/>
        </w:tabs>
        <w:spacing w:line="320" w:lineRule="atLeast"/>
        <w:ind w:left="284" w:hanging="284"/>
        <w:jc w:val="both"/>
        <w:rPr>
          <w:rFonts w:asciiTheme="minorHAnsi" w:hAnsiTheme="minorHAnsi" w:cstheme="minorHAnsi"/>
          <w:sz w:val="20"/>
          <w:szCs w:val="20"/>
        </w:rPr>
      </w:pPr>
      <w:r w:rsidRPr="000D12D8">
        <w:rPr>
          <w:rFonts w:asciiTheme="minorHAnsi" w:hAnsiTheme="minorHAnsi" w:cstheme="minorHAnsi"/>
          <w:sz w:val="20"/>
          <w:szCs w:val="20"/>
        </w:rPr>
        <w:t>Łączna maksymalna wysokość kar umownych nałożonych na Wykonawcę nie może być wyższa niż 50% łącznego wynagrodzenia, o którym mowa w § 6 ust. 1. Jeżeli łączna kwota kar umownych przekroczy kwotę, o której mowa w zadaniu poprzedzającym, Zamawiający może rozwiązać umowę w trybie natychmiastowym z winy Wykonawcy.</w:t>
      </w:r>
    </w:p>
    <w:p w14:paraId="4C358B20" w14:textId="1ABF5114" w:rsidR="0058440A" w:rsidRPr="000D12D8" w:rsidRDefault="00C660B2" w:rsidP="00B60D46">
      <w:pPr>
        <w:pStyle w:val="Standard"/>
        <w:widowControl/>
        <w:numPr>
          <w:ilvl w:val="0"/>
          <w:numId w:val="3"/>
        </w:numPr>
        <w:tabs>
          <w:tab w:val="left" w:pos="710"/>
        </w:tabs>
        <w:spacing w:line="320" w:lineRule="atLeast"/>
        <w:ind w:left="284" w:hanging="284"/>
        <w:rPr>
          <w:rFonts w:asciiTheme="minorHAnsi" w:hAnsiTheme="minorHAnsi" w:cstheme="minorHAnsi"/>
          <w:sz w:val="20"/>
          <w:szCs w:val="20"/>
        </w:rPr>
      </w:pPr>
      <w:r w:rsidRPr="000D12D8">
        <w:rPr>
          <w:rFonts w:asciiTheme="minorHAnsi" w:hAnsiTheme="minorHAnsi" w:cstheme="minorHAnsi"/>
          <w:sz w:val="20"/>
          <w:szCs w:val="20"/>
        </w:rPr>
        <w:t>Strony przewidują możliwość dochodzenia odszkodowania uzupełniającego przewyższającego wysokość kar umownych na zasadach ogólnych Kodeksu cywilnego.</w:t>
      </w:r>
    </w:p>
    <w:p w14:paraId="24EA95A9" w14:textId="1146FF04" w:rsidR="0058440A" w:rsidRPr="000D12D8" w:rsidRDefault="00C660B2" w:rsidP="00B60D46">
      <w:pPr>
        <w:pStyle w:val="Standard"/>
        <w:widowControl/>
        <w:numPr>
          <w:ilvl w:val="0"/>
          <w:numId w:val="3"/>
        </w:numPr>
        <w:tabs>
          <w:tab w:val="left" w:pos="710"/>
        </w:tabs>
        <w:spacing w:line="320" w:lineRule="atLeast"/>
        <w:ind w:left="284" w:hanging="284"/>
        <w:rPr>
          <w:rFonts w:asciiTheme="minorHAnsi" w:hAnsiTheme="minorHAnsi" w:cstheme="minorHAnsi"/>
          <w:sz w:val="20"/>
          <w:szCs w:val="20"/>
        </w:rPr>
      </w:pPr>
      <w:r w:rsidRPr="000D12D8">
        <w:rPr>
          <w:rFonts w:asciiTheme="minorHAnsi" w:hAnsiTheme="minorHAnsi" w:cstheme="minorHAnsi"/>
          <w:sz w:val="20"/>
          <w:szCs w:val="20"/>
        </w:rPr>
        <w:t>W razie odmowy wykonania zlecenia w miejscu, czasie lub na innych warunkach wskazanych przez Zamawiającego w zleceniu, o którym mowa w § 2 ust. 5 (opis świadczenia usług), Zamawiający będzie uprawniony do powierzenia wykonania tego zlecenia osobie trzeciej na koszt i ryzyko Wykonawcy. Wykonawca będzie zobowiązany zwrócić koszty i naprawić szkodę poniesioną przez Zamawiającego w związku z wykonaniem zlecenia przez osobę trzecią w terminie 7 dni od dnia otrzymania odpowiedniego wezwania od Zamawiającego.</w:t>
      </w:r>
    </w:p>
    <w:p w14:paraId="567C29D1" w14:textId="77777777" w:rsidR="0058440A" w:rsidRPr="000D12D8" w:rsidRDefault="0058440A" w:rsidP="00B60D46">
      <w:pPr>
        <w:pStyle w:val="Standard"/>
        <w:widowControl/>
        <w:spacing w:line="320" w:lineRule="atLeast"/>
        <w:rPr>
          <w:rFonts w:asciiTheme="minorHAnsi" w:hAnsiTheme="minorHAnsi" w:cstheme="minorHAnsi"/>
          <w:sz w:val="20"/>
          <w:szCs w:val="20"/>
        </w:rPr>
      </w:pPr>
    </w:p>
    <w:p w14:paraId="745D2451" w14:textId="77777777" w:rsidR="0058440A" w:rsidRPr="000D12D8" w:rsidRDefault="0058440A" w:rsidP="00B60D46">
      <w:pPr>
        <w:pStyle w:val="Standard"/>
        <w:widowControl/>
        <w:spacing w:line="320" w:lineRule="atLeast"/>
        <w:rPr>
          <w:rFonts w:asciiTheme="minorHAnsi" w:hAnsiTheme="minorHAnsi" w:cstheme="minorHAnsi"/>
          <w:sz w:val="20"/>
          <w:szCs w:val="20"/>
        </w:rPr>
      </w:pPr>
    </w:p>
    <w:p w14:paraId="34473F1F" w14:textId="56079D9C" w:rsidR="0058440A" w:rsidRPr="000D12D8" w:rsidRDefault="00C660B2" w:rsidP="007A7C20">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9</w:t>
      </w:r>
    </w:p>
    <w:p w14:paraId="69E338B3" w14:textId="77777777" w:rsidR="00165DA5" w:rsidRPr="000D12D8" w:rsidRDefault="00165DA5" w:rsidP="000827AB">
      <w:pPr>
        <w:pStyle w:val="Tekstpodstawowy3"/>
        <w:numPr>
          <w:ilvl w:val="0"/>
          <w:numId w:val="67"/>
        </w:numPr>
        <w:spacing w:after="0" w:line="276" w:lineRule="auto"/>
        <w:ind w:left="426" w:hanging="284"/>
        <w:jc w:val="both"/>
        <w:rPr>
          <w:rFonts w:asciiTheme="minorHAnsi" w:hAnsiTheme="minorHAnsi" w:cstheme="minorHAnsi"/>
          <w:sz w:val="20"/>
          <w:szCs w:val="20"/>
        </w:rPr>
      </w:pPr>
      <w:r w:rsidRPr="000D12D8">
        <w:rPr>
          <w:rFonts w:asciiTheme="minorHAnsi" w:hAnsiTheme="minorHAnsi" w:cstheme="minorHAnsi"/>
          <w:sz w:val="20"/>
          <w:szCs w:val="20"/>
        </w:rPr>
        <w:t>Wszelkie dokumenty, materiały i informacje uzyskane przez Wykonawcę od Zamawiającego albo jego pracowników w związku z wykonywaniem niniejszej umowy, nie mogą być komukolwiek udostępniane lub ujawniane przez Wykonawcę w jakimkolwiek terminie i w jakiejkolwiek formie, oraz nie mogą być wykorzystywane do innego celu, niż dla realizacji przedmiotu umowy określonego w § 1 niniejszej umowy. Dotyczy to także okresu po zakończeniu realizacji umowy.</w:t>
      </w:r>
    </w:p>
    <w:p w14:paraId="4D03192C" w14:textId="77777777" w:rsidR="00165DA5" w:rsidRPr="000D12D8" w:rsidRDefault="00165DA5" w:rsidP="000827AB">
      <w:pPr>
        <w:pStyle w:val="Tekstpodstawowy3"/>
        <w:numPr>
          <w:ilvl w:val="0"/>
          <w:numId w:val="67"/>
        </w:numPr>
        <w:spacing w:after="0" w:line="276" w:lineRule="auto"/>
        <w:ind w:left="426" w:hanging="284"/>
        <w:jc w:val="both"/>
        <w:rPr>
          <w:rFonts w:asciiTheme="minorHAnsi" w:hAnsiTheme="minorHAnsi" w:cstheme="minorHAnsi"/>
          <w:sz w:val="20"/>
          <w:szCs w:val="20"/>
        </w:rPr>
      </w:pPr>
      <w:r w:rsidRPr="000D12D8">
        <w:rPr>
          <w:rFonts w:asciiTheme="minorHAnsi" w:hAnsiTheme="minorHAnsi" w:cstheme="minorHAnsi"/>
          <w:sz w:val="20"/>
          <w:szCs w:val="20"/>
        </w:rPr>
        <w:t>Wykonawca oraz osoby, którymi się posługuje przy wykonaniu umowy mają obowiązek zachowania w tajemnicy wszelkich informacji dotyczących Zamawiającego i jego działalności pozyskanych w związku</w:t>
      </w:r>
      <w:r w:rsidRPr="000D12D8">
        <w:rPr>
          <w:rFonts w:asciiTheme="minorHAnsi" w:hAnsiTheme="minorHAnsi" w:cstheme="minorHAnsi"/>
          <w:sz w:val="20"/>
          <w:szCs w:val="20"/>
          <w:lang w:val="pl-PL"/>
        </w:rPr>
        <w:t xml:space="preserve"> </w:t>
      </w:r>
      <w:r w:rsidRPr="000D12D8">
        <w:rPr>
          <w:rFonts w:asciiTheme="minorHAnsi" w:hAnsiTheme="minorHAnsi" w:cstheme="minorHAnsi"/>
          <w:sz w:val="20"/>
          <w:szCs w:val="20"/>
        </w:rPr>
        <w:t>z wykonywaniem usługi albo przy okazji jej wykonywania.</w:t>
      </w:r>
    </w:p>
    <w:p w14:paraId="1BCCAAE3" w14:textId="77777777" w:rsidR="00165DA5" w:rsidRPr="000D12D8" w:rsidRDefault="00165DA5" w:rsidP="000827AB">
      <w:pPr>
        <w:pStyle w:val="Tekstpodstawowy3"/>
        <w:numPr>
          <w:ilvl w:val="0"/>
          <w:numId w:val="67"/>
        </w:numPr>
        <w:spacing w:after="0" w:line="276" w:lineRule="auto"/>
        <w:ind w:left="426" w:hanging="284"/>
        <w:jc w:val="both"/>
        <w:rPr>
          <w:rFonts w:asciiTheme="minorHAnsi" w:hAnsiTheme="minorHAnsi" w:cstheme="minorHAnsi"/>
          <w:sz w:val="20"/>
          <w:szCs w:val="20"/>
        </w:rPr>
      </w:pPr>
      <w:r w:rsidRPr="000D12D8">
        <w:rPr>
          <w:rFonts w:asciiTheme="minorHAnsi" w:hAnsiTheme="minorHAnsi" w:cstheme="minorHAnsi"/>
          <w:sz w:val="20"/>
          <w:szCs w:val="20"/>
        </w:rPr>
        <w:t>Obowiązek zachowania tajemnicy spoczywa na Wykonawcy i jego pracownikach również po rozwiązaniu umowy albo jej wygaśnięciu i ma charakter bezterminowy.</w:t>
      </w:r>
    </w:p>
    <w:p w14:paraId="6C9AF13D" w14:textId="77777777" w:rsidR="0058440A" w:rsidRPr="000D12D8" w:rsidRDefault="0058440A" w:rsidP="00B60D46">
      <w:pPr>
        <w:pStyle w:val="Zwykytekst"/>
        <w:spacing w:line="320" w:lineRule="atLeast"/>
        <w:ind w:left="643"/>
        <w:jc w:val="center"/>
        <w:rPr>
          <w:rFonts w:asciiTheme="minorHAnsi" w:hAnsiTheme="minorHAnsi" w:cstheme="minorHAnsi"/>
          <w:b/>
          <w:sz w:val="20"/>
          <w:szCs w:val="20"/>
        </w:rPr>
      </w:pPr>
    </w:p>
    <w:p w14:paraId="5B0E4B0B" w14:textId="77777777" w:rsidR="000D12D8" w:rsidRPr="000D12D8" w:rsidRDefault="000D12D8" w:rsidP="00B60D46">
      <w:pPr>
        <w:pStyle w:val="Zwykytekst"/>
        <w:spacing w:line="320" w:lineRule="atLeast"/>
        <w:ind w:left="643"/>
        <w:jc w:val="center"/>
        <w:rPr>
          <w:rFonts w:asciiTheme="minorHAnsi" w:hAnsiTheme="minorHAnsi" w:cstheme="minorHAnsi"/>
          <w:b/>
          <w:sz w:val="20"/>
          <w:szCs w:val="20"/>
        </w:rPr>
      </w:pPr>
    </w:p>
    <w:p w14:paraId="0F25AB12" w14:textId="77777777" w:rsidR="0058440A" w:rsidRPr="000D12D8" w:rsidRDefault="00C660B2" w:rsidP="007A7C20">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10</w:t>
      </w:r>
    </w:p>
    <w:p w14:paraId="33209965" w14:textId="7FE54CEF"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Zamawiający może</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natychmiastowo rozwiązać Umowę w przypadku stwierdzenia nierzetelności w realizowaniu przez Wykonawcę czynności objętych umową, w szczególności w przypadku:</w:t>
      </w:r>
    </w:p>
    <w:p w14:paraId="04A998F4" w14:textId="1AC5769F" w:rsidR="0058440A" w:rsidRPr="000D12D8" w:rsidRDefault="00C660B2" w:rsidP="0044312F">
      <w:pPr>
        <w:pStyle w:val="Zwykytekst"/>
        <w:numPr>
          <w:ilvl w:val="0"/>
          <w:numId w:val="63"/>
        </w:numPr>
        <w:spacing w:line="320" w:lineRule="atLeast"/>
        <w:jc w:val="both"/>
        <w:rPr>
          <w:rFonts w:asciiTheme="minorHAnsi" w:hAnsiTheme="minorHAnsi" w:cstheme="minorHAnsi"/>
          <w:sz w:val="20"/>
          <w:szCs w:val="20"/>
        </w:rPr>
      </w:pPr>
      <w:r w:rsidRPr="000D12D8">
        <w:rPr>
          <w:rFonts w:asciiTheme="minorHAnsi" w:hAnsiTheme="minorHAnsi" w:cstheme="minorHAnsi"/>
          <w:sz w:val="20"/>
          <w:szCs w:val="20"/>
        </w:rPr>
        <w:t>niewywiązywania się z powierzonego zakresu obowiązków, np. gdy Wykonawca nie zapewni w określonym terminie, czasie i miejscu spotkania odpowiedniej ilości i jakości wyżywienia – w terminie 30 dni od dnia powzięcia wiadomości o naruszeniach,</w:t>
      </w:r>
    </w:p>
    <w:p w14:paraId="795D7346" w14:textId="246466BD" w:rsidR="0058440A" w:rsidRPr="000D12D8" w:rsidRDefault="00C660B2" w:rsidP="0044312F">
      <w:pPr>
        <w:pStyle w:val="Zwykytekst"/>
        <w:numPr>
          <w:ilvl w:val="0"/>
          <w:numId w:val="63"/>
        </w:numPr>
        <w:spacing w:line="320" w:lineRule="atLeast"/>
        <w:jc w:val="both"/>
        <w:rPr>
          <w:rFonts w:asciiTheme="minorHAnsi" w:hAnsiTheme="minorHAnsi" w:cstheme="minorHAnsi"/>
          <w:sz w:val="20"/>
          <w:szCs w:val="20"/>
        </w:rPr>
      </w:pPr>
      <w:r w:rsidRPr="000D12D8">
        <w:rPr>
          <w:rFonts w:asciiTheme="minorHAnsi" w:hAnsiTheme="minorHAnsi" w:cstheme="minorHAnsi"/>
          <w:sz w:val="20"/>
          <w:szCs w:val="20"/>
        </w:rPr>
        <w:t>dwukrotnej odmowy w realizacji zlecenia pomimo dopełnienia wszelkich formalności,</w:t>
      </w:r>
    </w:p>
    <w:p w14:paraId="111C2BD5" w14:textId="3AC6243F" w:rsidR="0058440A" w:rsidRPr="000D12D8" w:rsidRDefault="00C660B2" w:rsidP="0044312F">
      <w:pPr>
        <w:pStyle w:val="Zwykytekst"/>
        <w:numPr>
          <w:ilvl w:val="0"/>
          <w:numId w:val="63"/>
        </w:numPr>
        <w:spacing w:line="320" w:lineRule="atLeast"/>
        <w:jc w:val="both"/>
        <w:rPr>
          <w:rFonts w:asciiTheme="minorHAnsi" w:hAnsiTheme="minorHAnsi" w:cstheme="minorHAnsi"/>
          <w:sz w:val="20"/>
          <w:szCs w:val="20"/>
        </w:rPr>
      </w:pPr>
      <w:r w:rsidRPr="000D12D8">
        <w:rPr>
          <w:rFonts w:asciiTheme="minorHAnsi" w:hAnsiTheme="minorHAnsi" w:cstheme="minorHAnsi"/>
          <w:sz w:val="20"/>
          <w:szCs w:val="20"/>
        </w:rPr>
        <w:t>trzykrotnym, następującym po sobie nienależytym wykonaniu usług cateringowych, skutkujących naliczeniem kar umownych w maksymalnej wysokości,</w:t>
      </w:r>
    </w:p>
    <w:p w14:paraId="00CA5756" w14:textId="5E695895" w:rsidR="0058440A" w:rsidRPr="000D12D8" w:rsidRDefault="00C660B2" w:rsidP="0044312F">
      <w:pPr>
        <w:pStyle w:val="Zwykytekst"/>
        <w:numPr>
          <w:ilvl w:val="0"/>
          <w:numId w:val="63"/>
        </w:numPr>
        <w:spacing w:line="320" w:lineRule="atLeast"/>
        <w:jc w:val="both"/>
        <w:rPr>
          <w:rFonts w:asciiTheme="minorHAnsi" w:hAnsiTheme="minorHAnsi" w:cstheme="minorHAnsi"/>
          <w:sz w:val="20"/>
          <w:szCs w:val="20"/>
        </w:rPr>
      </w:pPr>
      <w:r w:rsidRPr="000D12D8">
        <w:rPr>
          <w:rFonts w:asciiTheme="minorHAnsi" w:hAnsiTheme="minorHAnsi" w:cstheme="minorHAnsi"/>
          <w:sz w:val="20"/>
          <w:szCs w:val="20"/>
        </w:rPr>
        <w:t>zostanie wszczęte postępowanie administracyjne w zakresie prowadzonej przez Wykonawcę działalności wstrzymujące jej funkcjonowanie lub organ kontrolny wskaże uchybienia uniemożliwiające prowadzenie działalności w zakresie obejmującym przedmiot zamówienia.</w:t>
      </w:r>
    </w:p>
    <w:p w14:paraId="6D852042" w14:textId="77777777"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Zamawiający ma prawo wypowiedzieć umowę w przypadku, gdy Wykonawca, bez zgody Zamawiającego lub niezgodnie z postanowieniami zapytania ofertowego powierzy wykonanie zobowiązań wynikających z umowy osobom trzecim.</w:t>
      </w:r>
    </w:p>
    <w:p w14:paraId="27336FA7" w14:textId="0A7821DA"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Wykonawca może natychmiastowo rozwiązać Umowę w przypadku, gdy Zamawiający zalega z płatnościami powyżej 60 dni ponad termin określony w § 6 ust. 4.</w:t>
      </w:r>
    </w:p>
    <w:p w14:paraId="7B4F196E" w14:textId="77777777"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 przypadkach opisanych w ust. 1, 2 i 3 Strony zobowiązują się do wcześniejszego wezwania do zaniechania naruszeń, a po upływie wyznaczonego terminu, mają prawo do rozwiązania umowy.</w:t>
      </w:r>
    </w:p>
    <w:p w14:paraId="248F80E8" w14:textId="77777777"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 okresie trwania okresu wypowiedzenia Zamawiający może zwolnić Wykonawcę z obowiązku wykonywania przedmiotu umowy bez prawa otrzymania wypłaty wynagrodzenia za ten okres.</w:t>
      </w:r>
    </w:p>
    <w:p w14:paraId="30510625" w14:textId="77777777"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Wypowiedzenie umowy jest skuteczne, jeżeli zostało złożone w formie pisemnej za potwierdzeniem odbioru lub listem poleconym za potwierdzeniem odbioru.</w:t>
      </w:r>
    </w:p>
    <w:p w14:paraId="2F658652" w14:textId="3DB753E1" w:rsidR="0058440A" w:rsidRPr="000D12D8" w:rsidRDefault="00C660B2" w:rsidP="00B60D46">
      <w:pPr>
        <w:pStyle w:val="Standard"/>
        <w:widowControl/>
        <w:numPr>
          <w:ilvl w:val="0"/>
          <w:numId w:val="31"/>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Każda ze stron ma prawo do rozwiązania umowy bez podania przyczyn</w:t>
      </w:r>
      <w:r w:rsidR="009B7814" w:rsidRPr="000D12D8">
        <w:rPr>
          <w:rFonts w:asciiTheme="minorHAnsi" w:hAnsiTheme="minorHAnsi" w:cstheme="minorHAnsi"/>
          <w:sz w:val="20"/>
          <w:szCs w:val="20"/>
        </w:rPr>
        <w:t xml:space="preserve"> </w:t>
      </w:r>
      <w:r w:rsidRPr="000D12D8">
        <w:rPr>
          <w:rFonts w:asciiTheme="minorHAnsi" w:hAnsiTheme="minorHAnsi" w:cstheme="minorHAnsi"/>
          <w:sz w:val="20"/>
          <w:szCs w:val="20"/>
        </w:rPr>
        <w:t>z dwumiesięcznym okresem wypowiedzenia.</w:t>
      </w:r>
    </w:p>
    <w:p w14:paraId="64DEB933" w14:textId="77777777" w:rsidR="0058440A" w:rsidRPr="000D12D8" w:rsidRDefault="0058440A" w:rsidP="00B60D46">
      <w:pPr>
        <w:pStyle w:val="Zwykytekst"/>
        <w:spacing w:line="320" w:lineRule="atLeast"/>
        <w:ind w:left="317"/>
        <w:jc w:val="both"/>
        <w:rPr>
          <w:rFonts w:asciiTheme="minorHAnsi" w:hAnsiTheme="minorHAnsi" w:cstheme="minorHAnsi"/>
          <w:sz w:val="20"/>
          <w:szCs w:val="20"/>
        </w:rPr>
      </w:pPr>
    </w:p>
    <w:p w14:paraId="27FF28EE" w14:textId="77777777" w:rsidR="0058440A" w:rsidRPr="000D12D8" w:rsidRDefault="00C660B2" w:rsidP="007A7C20">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11</w:t>
      </w:r>
    </w:p>
    <w:p w14:paraId="02D1F9A6" w14:textId="77777777" w:rsidR="0058440A" w:rsidRPr="000D12D8" w:rsidRDefault="00C660B2" w:rsidP="00B60D46">
      <w:pPr>
        <w:pStyle w:val="Standard"/>
        <w:widowControl/>
        <w:numPr>
          <w:ilvl w:val="0"/>
          <w:numId w:val="57"/>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Każda</w:t>
      </w:r>
      <w:r w:rsidRPr="000D12D8">
        <w:rPr>
          <w:rFonts w:asciiTheme="minorHAnsi" w:eastAsia="Times New Roman" w:hAnsiTheme="minorHAnsi" w:cstheme="minorHAnsi"/>
          <w:sz w:val="20"/>
          <w:szCs w:val="20"/>
        </w:rPr>
        <w:t xml:space="preserve"> ze Stron tej umowy zostanie zwolniona całkowicie lub w części ze swych zobowiązań w przypadku odpowiednio udokumentowanego zadziałania siły wyższej. Przez siłę wyższą rozumie się w szczególności: strajki, klęski żywiołowe, zamieszki, wojnę, niewłaściwą pracę banków, zmiany przepisów celnych, decyzje rządowe utrudniające lub uniemożliwiające wykonanie umowy itp.</w:t>
      </w:r>
    </w:p>
    <w:p w14:paraId="4C62F7D9" w14:textId="77777777" w:rsidR="0058440A" w:rsidRPr="000D12D8" w:rsidRDefault="00C660B2" w:rsidP="00B60D46">
      <w:pPr>
        <w:pStyle w:val="Standard"/>
        <w:widowControl/>
        <w:numPr>
          <w:ilvl w:val="0"/>
          <w:numId w:val="32"/>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W </w:t>
      </w:r>
      <w:r w:rsidRPr="000D12D8">
        <w:rPr>
          <w:rFonts w:asciiTheme="minorHAnsi" w:hAnsiTheme="minorHAnsi" w:cstheme="minorHAnsi"/>
          <w:sz w:val="20"/>
          <w:szCs w:val="20"/>
        </w:rPr>
        <w:t>przypadku</w:t>
      </w:r>
      <w:r w:rsidRPr="000D12D8">
        <w:rPr>
          <w:rFonts w:asciiTheme="minorHAnsi" w:eastAsia="Times New Roman" w:hAnsiTheme="minorHAnsi" w:cstheme="minorHAnsi"/>
          <w:sz w:val="20"/>
          <w:szCs w:val="20"/>
        </w:rPr>
        <w:t xml:space="preserve"> zadziałania siły wyższej Strony bezzwłocznie zawiadomią Stronę przeciwną, przekazując jej wszystkie związane z tym informacje. Jeżeli realizacja umowy jest niemożliwa </w:t>
      </w:r>
      <w:r w:rsidRPr="000D12D8">
        <w:rPr>
          <w:rFonts w:asciiTheme="minorHAnsi" w:eastAsia="Times New Roman" w:hAnsiTheme="minorHAnsi" w:cstheme="minorHAnsi"/>
          <w:sz w:val="20"/>
          <w:szCs w:val="20"/>
        </w:rPr>
        <w:br/>
        <w:t>z powodów wystąpienia siły wyższej przez zbyt długi okres, Strony umowy dołożą wszelkich starań w celu ustalenia nowych terminów realizacji.</w:t>
      </w:r>
    </w:p>
    <w:p w14:paraId="0BCB0F90" w14:textId="77777777" w:rsidR="0058440A" w:rsidRPr="000D12D8" w:rsidRDefault="0058440A" w:rsidP="00B60D46">
      <w:pPr>
        <w:pStyle w:val="Standard"/>
        <w:widowControl/>
        <w:spacing w:line="320" w:lineRule="atLeast"/>
        <w:ind w:left="426"/>
        <w:jc w:val="center"/>
        <w:rPr>
          <w:rFonts w:asciiTheme="minorHAnsi" w:hAnsiTheme="minorHAnsi" w:cstheme="minorHAnsi"/>
          <w:sz w:val="20"/>
          <w:szCs w:val="20"/>
        </w:rPr>
      </w:pPr>
    </w:p>
    <w:p w14:paraId="69E451FA" w14:textId="77777777" w:rsidR="0058440A" w:rsidRPr="000D12D8" w:rsidRDefault="00C660B2" w:rsidP="007A7C20">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12</w:t>
      </w:r>
    </w:p>
    <w:p w14:paraId="7729CD04" w14:textId="77777777" w:rsidR="0058440A" w:rsidRPr="000D12D8" w:rsidRDefault="00C660B2" w:rsidP="00B60D46">
      <w:pPr>
        <w:pStyle w:val="Standard"/>
        <w:widowControl/>
        <w:spacing w:line="320" w:lineRule="atLeast"/>
        <w:ind w:firstLine="73"/>
        <w:jc w:val="left"/>
        <w:rPr>
          <w:rFonts w:asciiTheme="minorHAnsi" w:hAnsiTheme="minorHAnsi" w:cstheme="minorHAnsi"/>
          <w:sz w:val="20"/>
          <w:szCs w:val="20"/>
        </w:rPr>
      </w:pPr>
      <w:r w:rsidRPr="000D12D8">
        <w:rPr>
          <w:rFonts w:asciiTheme="minorHAnsi" w:eastAsia="Times New Roman" w:hAnsiTheme="minorHAnsi" w:cstheme="minorHAnsi"/>
          <w:sz w:val="20"/>
          <w:szCs w:val="20"/>
        </w:rPr>
        <w:t>Osobami wyznaczonymi do realizacji umowy / składania zamówień są:</w:t>
      </w:r>
    </w:p>
    <w:p w14:paraId="19AB138F" w14:textId="3D19B49B" w:rsidR="0058440A" w:rsidRPr="000D12D8" w:rsidRDefault="00C660B2" w:rsidP="00CE21C7">
      <w:pPr>
        <w:pStyle w:val="Standard"/>
        <w:widowControl/>
        <w:numPr>
          <w:ilvl w:val="0"/>
          <w:numId w:val="64"/>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ze strony Zamawiającego:</w:t>
      </w:r>
    </w:p>
    <w:p w14:paraId="531A073A" w14:textId="77777777" w:rsidR="0058440A" w:rsidRPr="000D12D8" w:rsidRDefault="00C660B2" w:rsidP="007A7C20">
      <w:pPr>
        <w:pStyle w:val="Standard"/>
        <w:widowControl/>
        <w:numPr>
          <w:ilvl w:val="0"/>
          <w:numId w:val="6"/>
        </w:numPr>
        <w:spacing w:line="320" w:lineRule="atLeast"/>
        <w:ind w:left="993" w:hanging="284"/>
        <w:rPr>
          <w:rFonts w:asciiTheme="minorHAnsi" w:hAnsiTheme="minorHAnsi" w:cstheme="minorHAnsi"/>
          <w:sz w:val="20"/>
          <w:szCs w:val="20"/>
          <w:lang w:val="en-US"/>
        </w:rPr>
      </w:pPr>
      <w:proofErr w:type="spellStart"/>
      <w:r w:rsidRPr="000D12D8">
        <w:rPr>
          <w:rFonts w:asciiTheme="minorHAnsi" w:eastAsia="Times New Roman" w:hAnsiTheme="minorHAnsi" w:cstheme="minorHAnsi"/>
          <w:sz w:val="20"/>
          <w:szCs w:val="20"/>
          <w:lang w:val="en-US"/>
        </w:rPr>
        <w:t>Łukasz</w:t>
      </w:r>
      <w:proofErr w:type="spellEnd"/>
      <w:r w:rsidRPr="000D12D8">
        <w:rPr>
          <w:rFonts w:asciiTheme="minorHAnsi" w:eastAsia="Times New Roman" w:hAnsiTheme="minorHAnsi" w:cstheme="minorHAnsi"/>
          <w:sz w:val="20"/>
          <w:szCs w:val="20"/>
          <w:lang w:val="en-US"/>
        </w:rPr>
        <w:t xml:space="preserve"> </w:t>
      </w:r>
      <w:proofErr w:type="spellStart"/>
      <w:r w:rsidRPr="000D12D8">
        <w:rPr>
          <w:rFonts w:asciiTheme="minorHAnsi" w:eastAsia="Times New Roman" w:hAnsiTheme="minorHAnsi" w:cstheme="minorHAnsi"/>
          <w:sz w:val="20"/>
          <w:szCs w:val="20"/>
          <w:lang w:val="en-US"/>
        </w:rPr>
        <w:t>Burchardt</w:t>
      </w:r>
      <w:proofErr w:type="spellEnd"/>
      <w:r w:rsidRPr="000D12D8">
        <w:rPr>
          <w:rFonts w:asciiTheme="minorHAnsi" w:eastAsia="Times New Roman" w:hAnsiTheme="minorHAnsi" w:cstheme="minorHAnsi"/>
          <w:sz w:val="20"/>
          <w:szCs w:val="20"/>
          <w:lang w:val="en-US"/>
        </w:rPr>
        <w:t xml:space="preserve"> (tel. 61/856 93 16, e-mail: lukasz.burchardt@ue.poznan.pl)</w:t>
      </w:r>
    </w:p>
    <w:p w14:paraId="28941157" w14:textId="1E327E4B" w:rsidR="0058440A" w:rsidRPr="000D12D8" w:rsidRDefault="00C660B2" w:rsidP="007A7C20">
      <w:pPr>
        <w:pStyle w:val="Standard"/>
        <w:widowControl/>
        <w:numPr>
          <w:ilvl w:val="0"/>
          <w:numId w:val="6"/>
        </w:numPr>
        <w:spacing w:line="320" w:lineRule="atLeast"/>
        <w:ind w:left="993" w:hanging="284"/>
        <w:rPr>
          <w:rFonts w:asciiTheme="minorHAnsi" w:hAnsiTheme="minorHAnsi" w:cstheme="minorHAnsi"/>
          <w:sz w:val="20"/>
          <w:szCs w:val="20"/>
          <w:lang w:val="en-US"/>
        </w:rPr>
      </w:pPr>
      <w:r w:rsidRPr="000D12D8">
        <w:rPr>
          <w:rFonts w:asciiTheme="minorHAnsi" w:eastAsia="Times New Roman" w:hAnsiTheme="minorHAnsi" w:cstheme="minorHAnsi"/>
          <w:sz w:val="20"/>
          <w:szCs w:val="20"/>
          <w:lang w:val="en-US"/>
        </w:rPr>
        <w:t xml:space="preserve">Sebastian </w:t>
      </w:r>
      <w:proofErr w:type="spellStart"/>
      <w:r w:rsidRPr="000D12D8">
        <w:rPr>
          <w:rFonts w:asciiTheme="minorHAnsi" w:eastAsia="Times New Roman" w:hAnsiTheme="minorHAnsi" w:cstheme="minorHAnsi"/>
          <w:sz w:val="20"/>
          <w:szCs w:val="20"/>
          <w:lang w:val="en-US"/>
        </w:rPr>
        <w:t>Halaburda</w:t>
      </w:r>
      <w:proofErr w:type="spellEnd"/>
      <w:r w:rsidRPr="000D12D8">
        <w:rPr>
          <w:rFonts w:asciiTheme="minorHAnsi" w:eastAsia="Times New Roman" w:hAnsiTheme="minorHAnsi" w:cstheme="minorHAnsi"/>
          <w:sz w:val="20"/>
          <w:szCs w:val="20"/>
          <w:lang w:val="en-US"/>
        </w:rPr>
        <w:t xml:space="preserve"> (tel.</w:t>
      </w:r>
      <w:r w:rsidR="009B7814" w:rsidRPr="000D12D8">
        <w:rPr>
          <w:rFonts w:asciiTheme="minorHAnsi" w:eastAsia="Times New Roman" w:hAnsiTheme="minorHAnsi" w:cstheme="minorHAnsi"/>
          <w:sz w:val="20"/>
          <w:szCs w:val="20"/>
          <w:lang w:val="en-US"/>
        </w:rPr>
        <w:t xml:space="preserve"> </w:t>
      </w:r>
      <w:r w:rsidRPr="000D12D8">
        <w:rPr>
          <w:rFonts w:asciiTheme="minorHAnsi" w:eastAsia="Times New Roman" w:hAnsiTheme="minorHAnsi" w:cstheme="minorHAnsi"/>
          <w:sz w:val="20"/>
          <w:szCs w:val="20"/>
          <w:lang w:val="en-US"/>
        </w:rPr>
        <w:t>61/856 94 80, e-mail : sebastain.halaburda@ue.poznan.pl)</w:t>
      </w:r>
    </w:p>
    <w:p w14:paraId="536A0534" w14:textId="1223D0E0" w:rsidR="0058440A" w:rsidRPr="000D12D8" w:rsidRDefault="00C660B2" w:rsidP="00CE21C7">
      <w:pPr>
        <w:pStyle w:val="Standard"/>
        <w:widowControl/>
        <w:numPr>
          <w:ilvl w:val="0"/>
          <w:numId w:val="64"/>
        </w:numPr>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 xml:space="preserve">ze strony Wykonawcy: </w:t>
      </w:r>
      <w:r w:rsidRPr="000D12D8">
        <w:rPr>
          <w:rFonts w:asciiTheme="minorHAnsi" w:hAnsiTheme="minorHAnsi" w:cstheme="minorHAnsi"/>
          <w:color w:val="000000"/>
          <w:sz w:val="20"/>
          <w:szCs w:val="20"/>
        </w:rPr>
        <w:t xml:space="preserve">…………….. </w:t>
      </w:r>
      <w:hyperlink r:id="rId9" w:history="1">
        <w:r w:rsidRPr="000D12D8">
          <w:rPr>
            <w:rFonts w:asciiTheme="minorHAnsi" w:hAnsiTheme="minorHAnsi" w:cstheme="minorHAnsi"/>
            <w:color w:val="00000A"/>
            <w:sz w:val="20"/>
            <w:szCs w:val="20"/>
          </w:rPr>
          <w:t>e-</w:t>
        </w:r>
      </w:hyperlink>
      <w:r w:rsidRPr="000D12D8">
        <w:rPr>
          <w:rFonts w:asciiTheme="minorHAnsi" w:hAnsiTheme="minorHAnsi" w:cstheme="minorHAnsi"/>
          <w:color w:val="00000A"/>
          <w:sz w:val="20"/>
          <w:szCs w:val="20"/>
        </w:rPr>
        <w:t xml:space="preserve"> mail: ……………</w:t>
      </w:r>
      <w:r w:rsidRPr="000D12D8">
        <w:rPr>
          <w:rFonts w:asciiTheme="minorHAnsi" w:hAnsiTheme="minorHAnsi" w:cstheme="minorHAnsi"/>
          <w:sz w:val="20"/>
          <w:szCs w:val="20"/>
        </w:rPr>
        <w:t xml:space="preserve">, </w:t>
      </w:r>
      <w:r w:rsidRPr="000D12D8">
        <w:rPr>
          <w:rFonts w:asciiTheme="minorHAnsi" w:hAnsiTheme="minorHAnsi" w:cstheme="minorHAnsi"/>
          <w:color w:val="000000"/>
          <w:sz w:val="20"/>
          <w:szCs w:val="20"/>
        </w:rPr>
        <w:t>tel.</w:t>
      </w:r>
      <w:r w:rsidR="009B7814" w:rsidRPr="000D12D8">
        <w:rPr>
          <w:rFonts w:asciiTheme="minorHAnsi" w:hAnsiTheme="minorHAnsi" w:cstheme="minorHAnsi"/>
          <w:color w:val="000000"/>
          <w:sz w:val="20"/>
          <w:szCs w:val="20"/>
        </w:rPr>
        <w:t xml:space="preserve"> </w:t>
      </w:r>
      <w:r w:rsidRPr="000D12D8">
        <w:rPr>
          <w:rFonts w:asciiTheme="minorHAnsi" w:hAnsiTheme="minorHAnsi" w:cstheme="minorHAnsi"/>
          <w:color w:val="000000"/>
          <w:sz w:val="20"/>
          <w:szCs w:val="20"/>
        </w:rPr>
        <w:t>…………</w:t>
      </w:r>
    </w:p>
    <w:p w14:paraId="3A646755" w14:textId="78349853" w:rsidR="00CE21C7" w:rsidRPr="000D12D8" w:rsidRDefault="00CE21C7" w:rsidP="00CE21C7">
      <w:pPr>
        <w:pStyle w:val="Standard"/>
        <w:widowControl/>
        <w:spacing w:line="320" w:lineRule="atLeast"/>
        <w:rPr>
          <w:rFonts w:asciiTheme="minorHAnsi" w:hAnsiTheme="minorHAnsi" w:cstheme="minorHAnsi"/>
          <w:sz w:val="20"/>
          <w:szCs w:val="20"/>
        </w:rPr>
      </w:pPr>
      <w:r w:rsidRPr="000D12D8">
        <w:rPr>
          <w:rFonts w:asciiTheme="minorHAnsi" w:hAnsiTheme="minorHAnsi" w:cstheme="minorHAnsi"/>
          <w:color w:val="000000"/>
          <w:sz w:val="20"/>
          <w:szCs w:val="20"/>
        </w:rPr>
        <w:t xml:space="preserve">(Zamawiający zastrzega, iż </w:t>
      </w:r>
      <w:r w:rsidRPr="000D12D8">
        <w:rPr>
          <w:rFonts w:asciiTheme="minorHAnsi" w:eastAsia="Times New Roman" w:hAnsiTheme="minorHAnsi" w:cstheme="minorHAnsi"/>
          <w:sz w:val="20"/>
          <w:szCs w:val="20"/>
        </w:rPr>
        <w:t xml:space="preserve">z podany przez Wykonawcę ww. nr telefonu musi być aktywny </w:t>
      </w:r>
      <w:r w:rsidRPr="000D12D8">
        <w:rPr>
          <w:rFonts w:asciiTheme="minorHAnsi" w:eastAsia="TimesNewRoman" w:hAnsiTheme="minorHAnsi" w:cstheme="minorHAnsi"/>
          <w:sz w:val="20"/>
          <w:szCs w:val="20"/>
        </w:rPr>
        <w:t xml:space="preserve"> 7 dni w tygodniu)</w:t>
      </w:r>
    </w:p>
    <w:p w14:paraId="25568A7D" w14:textId="77777777" w:rsidR="0058440A" w:rsidRPr="000D12D8" w:rsidRDefault="0058440A" w:rsidP="00B60D46">
      <w:pPr>
        <w:pStyle w:val="Zwykytekst"/>
        <w:spacing w:line="320" w:lineRule="atLeast"/>
        <w:jc w:val="center"/>
        <w:rPr>
          <w:rFonts w:asciiTheme="minorHAnsi" w:hAnsiTheme="minorHAnsi" w:cstheme="minorHAnsi"/>
          <w:sz w:val="20"/>
          <w:szCs w:val="20"/>
        </w:rPr>
      </w:pPr>
    </w:p>
    <w:p w14:paraId="040B94C9"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sz w:val="20"/>
          <w:szCs w:val="20"/>
        </w:rPr>
        <w:t xml:space="preserve"> </w:t>
      </w:r>
      <w:r w:rsidRPr="000D12D8">
        <w:rPr>
          <w:rFonts w:asciiTheme="minorHAnsi" w:hAnsiTheme="minorHAnsi" w:cstheme="minorHAnsi"/>
          <w:b/>
          <w:sz w:val="20"/>
          <w:szCs w:val="20"/>
        </w:rPr>
        <w:t>§ 13</w:t>
      </w:r>
    </w:p>
    <w:p w14:paraId="4B579F69" w14:textId="77777777" w:rsidR="0058440A" w:rsidRPr="000D12D8" w:rsidRDefault="00C660B2" w:rsidP="00B60D46">
      <w:pPr>
        <w:pStyle w:val="Standard"/>
        <w:widowControl/>
        <w:spacing w:line="320" w:lineRule="atLeast"/>
        <w:rPr>
          <w:rFonts w:asciiTheme="minorHAnsi" w:hAnsiTheme="minorHAnsi" w:cstheme="minorHAnsi"/>
          <w:sz w:val="20"/>
          <w:szCs w:val="20"/>
        </w:rPr>
      </w:pPr>
      <w:r w:rsidRPr="000D12D8">
        <w:rPr>
          <w:rFonts w:asciiTheme="minorHAnsi" w:eastAsia="Times New Roman" w:hAnsiTheme="minorHAnsi" w:cstheme="minorHAnsi"/>
          <w:sz w:val="20"/>
          <w:szCs w:val="20"/>
        </w:rPr>
        <w:t>Integralną częścią niniejszej umowy stanowią:</w:t>
      </w:r>
    </w:p>
    <w:p w14:paraId="7B8B686A" w14:textId="77777777" w:rsidR="0058440A" w:rsidRPr="000D12D8" w:rsidRDefault="00C660B2" w:rsidP="00CE21C7">
      <w:pPr>
        <w:pStyle w:val="Standard"/>
        <w:widowControl/>
        <w:numPr>
          <w:ilvl w:val="0"/>
          <w:numId w:val="65"/>
        </w:numPr>
        <w:spacing w:line="320" w:lineRule="atLeast"/>
        <w:ind w:left="709"/>
        <w:jc w:val="left"/>
        <w:rPr>
          <w:rFonts w:asciiTheme="minorHAnsi" w:hAnsiTheme="minorHAnsi" w:cstheme="minorHAnsi"/>
          <w:sz w:val="20"/>
          <w:szCs w:val="20"/>
        </w:rPr>
      </w:pPr>
      <w:r w:rsidRPr="000D12D8">
        <w:rPr>
          <w:rFonts w:asciiTheme="minorHAnsi" w:eastAsia="Times New Roman" w:hAnsiTheme="minorHAnsi" w:cstheme="minorHAnsi"/>
          <w:sz w:val="20"/>
          <w:szCs w:val="20"/>
        </w:rPr>
        <w:t>Zapytanie ofertowe (Załącznik nr 1),</w:t>
      </w:r>
    </w:p>
    <w:p w14:paraId="2E31B294" w14:textId="77777777" w:rsidR="0058440A" w:rsidRPr="000D12D8" w:rsidRDefault="00C660B2" w:rsidP="00CE21C7">
      <w:pPr>
        <w:pStyle w:val="Standard"/>
        <w:widowControl/>
        <w:numPr>
          <w:ilvl w:val="0"/>
          <w:numId w:val="65"/>
        </w:numPr>
        <w:spacing w:line="320" w:lineRule="atLeast"/>
        <w:ind w:left="709"/>
        <w:jc w:val="left"/>
        <w:rPr>
          <w:rFonts w:asciiTheme="minorHAnsi" w:hAnsiTheme="minorHAnsi" w:cstheme="minorHAnsi"/>
          <w:sz w:val="20"/>
          <w:szCs w:val="20"/>
        </w:rPr>
      </w:pPr>
      <w:r w:rsidRPr="000D12D8">
        <w:rPr>
          <w:rFonts w:asciiTheme="minorHAnsi" w:eastAsia="Times New Roman" w:hAnsiTheme="minorHAnsi" w:cstheme="minorHAnsi"/>
          <w:sz w:val="20"/>
          <w:szCs w:val="20"/>
        </w:rPr>
        <w:t>Oferta Wykonawcy (Załącznik nr 2),</w:t>
      </w:r>
    </w:p>
    <w:p w14:paraId="439CAC36" w14:textId="77777777" w:rsidR="0058440A" w:rsidRPr="000D12D8" w:rsidRDefault="00C660B2" w:rsidP="00CE21C7">
      <w:pPr>
        <w:pStyle w:val="Standard"/>
        <w:widowControl/>
        <w:numPr>
          <w:ilvl w:val="0"/>
          <w:numId w:val="65"/>
        </w:numPr>
        <w:spacing w:line="320" w:lineRule="atLeast"/>
        <w:ind w:left="709"/>
        <w:jc w:val="left"/>
        <w:rPr>
          <w:rFonts w:asciiTheme="minorHAnsi" w:hAnsiTheme="minorHAnsi" w:cstheme="minorHAnsi"/>
          <w:sz w:val="20"/>
          <w:szCs w:val="20"/>
        </w:rPr>
      </w:pPr>
      <w:r w:rsidRPr="000D12D8">
        <w:rPr>
          <w:rFonts w:asciiTheme="minorHAnsi" w:eastAsia="Times New Roman" w:hAnsiTheme="minorHAnsi" w:cstheme="minorHAnsi"/>
          <w:sz w:val="20"/>
          <w:szCs w:val="20"/>
        </w:rPr>
        <w:t>Druk zlecenia usługi cateringowej (Załącznik nr 3),</w:t>
      </w:r>
    </w:p>
    <w:p w14:paraId="6C87624A" w14:textId="77777777" w:rsidR="0058440A" w:rsidRPr="000D12D8" w:rsidRDefault="00C660B2" w:rsidP="00CE21C7">
      <w:pPr>
        <w:pStyle w:val="Standard"/>
        <w:widowControl/>
        <w:numPr>
          <w:ilvl w:val="0"/>
          <w:numId w:val="65"/>
        </w:numPr>
        <w:spacing w:line="320" w:lineRule="atLeast"/>
        <w:ind w:left="709"/>
        <w:jc w:val="left"/>
        <w:rPr>
          <w:rFonts w:asciiTheme="minorHAnsi" w:hAnsiTheme="minorHAnsi" w:cstheme="minorHAnsi"/>
          <w:sz w:val="20"/>
          <w:szCs w:val="20"/>
        </w:rPr>
      </w:pPr>
      <w:r w:rsidRPr="000D12D8">
        <w:rPr>
          <w:rFonts w:asciiTheme="minorHAnsi" w:eastAsia="Times New Roman" w:hAnsiTheme="minorHAnsi" w:cstheme="minorHAnsi"/>
          <w:sz w:val="20"/>
          <w:szCs w:val="20"/>
        </w:rPr>
        <w:t>Protokół odbioru (Załącznik nr4).</w:t>
      </w:r>
    </w:p>
    <w:p w14:paraId="20D2A673" w14:textId="77777777" w:rsidR="0058440A" w:rsidRPr="000D12D8" w:rsidRDefault="0058440A" w:rsidP="00B60D46">
      <w:pPr>
        <w:pStyle w:val="Zwykytekst"/>
        <w:spacing w:line="320" w:lineRule="atLeast"/>
        <w:jc w:val="center"/>
        <w:rPr>
          <w:rFonts w:asciiTheme="minorHAnsi" w:hAnsiTheme="minorHAnsi" w:cstheme="minorHAnsi"/>
          <w:sz w:val="20"/>
          <w:szCs w:val="20"/>
        </w:rPr>
      </w:pPr>
    </w:p>
    <w:p w14:paraId="4C483D1A" w14:textId="77777777" w:rsidR="0058440A" w:rsidRPr="000D12D8" w:rsidRDefault="00C660B2" w:rsidP="00B60D46">
      <w:pPr>
        <w:pStyle w:val="Zwykytekst"/>
        <w:spacing w:line="320" w:lineRule="atLeast"/>
        <w:jc w:val="center"/>
        <w:rPr>
          <w:rFonts w:asciiTheme="minorHAnsi" w:hAnsiTheme="minorHAnsi" w:cstheme="minorHAnsi"/>
          <w:sz w:val="20"/>
          <w:szCs w:val="20"/>
        </w:rPr>
      </w:pPr>
      <w:r w:rsidRPr="000D12D8">
        <w:rPr>
          <w:rFonts w:asciiTheme="minorHAnsi" w:hAnsiTheme="minorHAnsi" w:cstheme="minorHAnsi"/>
          <w:b/>
          <w:sz w:val="20"/>
          <w:szCs w:val="20"/>
        </w:rPr>
        <w:t xml:space="preserve"> § 14</w:t>
      </w:r>
    </w:p>
    <w:p w14:paraId="2BB7CE21" w14:textId="38CAF4F8" w:rsidR="0058440A" w:rsidRPr="000D12D8" w:rsidRDefault="00C660B2" w:rsidP="00CE21C7">
      <w:pPr>
        <w:pStyle w:val="Standard"/>
        <w:widowControl/>
        <w:numPr>
          <w:ilvl w:val="0"/>
          <w:numId w:val="58"/>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Prawem właściwym dla niniejszej umowy jest prawo polskie.</w:t>
      </w:r>
    </w:p>
    <w:p w14:paraId="456B9577" w14:textId="5D24ABFB" w:rsidR="0058440A" w:rsidRPr="000D12D8" w:rsidRDefault="00C660B2" w:rsidP="00B60D46">
      <w:pPr>
        <w:pStyle w:val="Standard"/>
        <w:widowControl/>
        <w:numPr>
          <w:ilvl w:val="0"/>
          <w:numId w:val="33"/>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Zamawiający oświadcza, że posiada status dużego przedsiębiorcy w rozumieniu art. 4 c ustawy o przeciwdziałaniu nadmiernym opóźnieniom w transakcjach handlowych.</w:t>
      </w:r>
    </w:p>
    <w:p w14:paraId="4B51C907" w14:textId="77777777" w:rsidR="0058440A" w:rsidRPr="000D12D8" w:rsidRDefault="00C660B2" w:rsidP="00B60D46">
      <w:pPr>
        <w:pStyle w:val="Standard"/>
        <w:widowControl/>
        <w:numPr>
          <w:ilvl w:val="0"/>
          <w:numId w:val="33"/>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Wszelkie zmiany dotyczące niniejszej umowy wymagają dla swej ważności zachowania formy pisemnej.</w:t>
      </w:r>
    </w:p>
    <w:p w14:paraId="1B99E05F" w14:textId="77777777" w:rsidR="0058440A" w:rsidRPr="000D12D8" w:rsidRDefault="00C660B2" w:rsidP="00B60D46">
      <w:pPr>
        <w:pStyle w:val="Standard"/>
        <w:widowControl/>
        <w:numPr>
          <w:ilvl w:val="0"/>
          <w:numId w:val="33"/>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Wykonawca nie może przenieść praw i obowiązków wynikających z niniejszej umowy na osoby trzecie bez pisemnej zgody Zamawiającego.</w:t>
      </w:r>
    </w:p>
    <w:p w14:paraId="79415348" w14:textId="62E69D83" w:rsidR="0058440A" w:rsidRPr="000D12D8" w:rsidRDefault="00C660B2" w:rsidP="00B60D46">
      <w:pPr>
        <w:pStyle w:val="Standard"/>
        <w:widowControl/>
        <w:numPr>
          <w:ilvl w:val="0"/>
          <w:numId w:val="33"/>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W sprawach nieuregulowanych w niniejszej umowie mają zastosowanie przepisy Kodeksu cywilnego.</w:t>
      </w:r>
    </w:p>
    <w:p w14:paraId="5A24E8E4" w14:textId="77777777" w:rsidR="0058440A" w:rsidRPr="000D12D8" w:rsidRDefault="00C660B2" w:rsidP="00B60D46">
      <w:pPr>
        <w:pStyle w:val="Standard"/>
        <w:widowControl/>
        <w:numPr>
          <w:ilvl w:val="0"/>
          <w:numId w:val="33"/>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Ewentualne spory wynikające z realizacji niniejszej umowy strony będą starały się rozstrzygać polubownie. W przypadku braku takiej możliwości Strony poddadzą je pod rozstrzygnięcie sądowi powszechnemu właściwemu dla siedziby Zamawiającego.</w:t>
      </w:r>
    </w:p>
    <w:p w14:paraId="550756DB" w14:textId="77777777" w:rsidR="0058440A" w:rsidRPr="000D12D8" w:rsidRDefault="00C660B2" w:rsidP="00B60D46">
      <w:pPr>
        <w:pStyle w:val="Standard"/>
        <w:widowControl/>
        <w:numPr>
          <w:ilvl w:val="0"/>
          <w:numId w:val="33"/>
        </w:numPr>
        <w:spacing w:line="320" w:lineRule="atLeast"/>
        <w:rPr>
          <w:rFonts w:asciiTheme="minorHAnsi" w:hAnsiTheme="minorHAnsi" w:cstheme="minorHAnsi"/>
          <w:sz w:val="20"/>
          <w:szCs w:val="20"/>
        </w:rPr>
      </w:pPr>
      <w:r w:rsidRPr="000D12D8">
        <w:rPr>
          <w:rFonts w:asciiTheme="minorHAnsi" w:hAnsiTheme="minorHAnsi" w:cstheme="minorHAnsi"/>
          <w:sz w:val="20"/>
          <w:szCs w:val="20"/>
        </w:rPr>
        <w:t>Umowa została sporządzona w czterech jednobrzmiących egzemplarzach, trzy dla Zamawiającego i jeden dla Wykonawcy.</w:t>
      </w:r>
    </w:p>
    <w:p w14:paraId="159BFC35" w14:textId="77777777" w:rsidR="0058440A" w:rsidRPr="000D12D8" w:rsidRDefault="0058440A" w:rsidP="00B60D46">
      <w:pPr>
        <w:pStyle w:val="Standard"/>
        <w:spacing w:line="320" w:lineRule="atLeast"/>
        <w:rPr>
          <w:rFonts w:asciiTheme="minorHAnsi" w:hAnsiTheme="minorHAnsi" w:cstheme="minorHAnsi"/>
          <w:sz w:val="20"/>
          <w:szCs w:val="20"/>
        </w:rPr>
      </w:pPr>
    </w:p>
    <w:p w14:paraId="1C273F45" w14:textId="77777777" w:rsidR="0058440A" w:rsidRPr="000D12D8" w:rsidRDefault="0058440A" w:rsidP="00B60D46">
      <w:pPr>
        <w:pStyle w:val="Standard"/>
        <w:spacing w:line="320" w:lineRule="atLeast"/>
        <w:rPr>
          <w:rFonts w:asciiTheme="minorHAnsi" w:hAnsiTheme="minorHAnsi" w:cstheme="minorHAnsi"/>
          <w:sz w:val="20"/>
          <w:szCs w:val="20"/>
        </w:rPr>
      </w:pPr>
    </w:p>
    <w:p w14:paraId="28B2EE85" w14:textId="77777777" w:rsidR="0058440A" w:rsidRDefault="00C660B2" w:rsidP="00B60D46">
      <w:pPr>
        <w:pStyle w:val="Standard"/>
        <w:spacing w:line="320" w:lineRule="atLeast"/>
        <w:rPr>
          <w:rFonts w:asciiTheme="minorHAnsi" w:hAnsiTheme="minorHAnsi" w:cstheme="minorHAnsi"/>
          <w:sz w:val="20"/>
          <w:szCs w:val="20"/>
        </w:rPr>
      </w:pPr>
      <w:r w:rsidRPr="000D12D8">
        <w:rPr>
          <w:rFonts w:asciiTheme="minorHAnsi" w:hAnsiTheme="minorHAnsi" w:cstheme="minorHAnsi"/>
          <w:sz w:val="20"/>
          <w:szCs w:val="20"/>
        </w:rPr>
        <w:t xml:space="preserve"> WYKONAWCA:</w:t>
      </w:r>
      <w:r w:rsidRPr="000D12D8">
        <w:rPr>
          <w:rFonts w:asciiTheme="minorHAnsi" w:hAnsiTheme="minorHAnsi" w:cstheme="minorHAnsi"/>
          <w:sz w:val="20"/>
          <w:szCs w:val="20"/>
        </w:rPr>
        <w:tab/>
      </w:r>
      <w:r w:rsidRPr="000D12D8">
        <w:rPr>
          <w:rFonts w:asciiTheme="minorHAnsi" w:hAnsiTheme="minorHAnsi" w:cstheme="minorHAnsi"/>
          <w:sz w:val="20"/>
          <w:szCs w:val="20"/>
        </w:rPr>
        <w:tab/>
      </w:r>
      <w:r w:rsidRPr="000D12D8">
        <w:rPr>
          <w:rFonts w:asciiTheme="minorHAnsi" w:hAnsiTheme="minorHAnsi" w:cstheme="minorHAnsi"/>
          <w:sz w:val="20"/>
          <w:szCs w:val="20"/>
        </w:rPr>
        <w:tab/>
      </w:r>
      <w:r w:rsidRPr="000D12D8">
        <w:rPr>
          <w:rFonts w:asciiTheme="minorHAnsi" w:hAnsiTheme="minorHAnsi" w:cstheme="minorHAnsi"/>
          <w:sz w:val="20"/>
          <w:szCs w:val="20"/>
        </w:rPr>
        <w:tab/>
      </w:r>
      <w:r w:rsidRPr="000D12D8">
        <w:rPr>
          <w:rFonts w:asciiTheme="minorHAnsi" w:hAnsiTheme="minorHAnsi" w:cstheme="minorHAnsi"/>
          <w:sz w:val="20"/>
          <w:szCs w:val="20"/>
        </w:rPr>
        <w:tab/>
      </w:r>
      <w:r w:rsidRPr="000D12D8">
        <w:rPr>
          <w:rFonts w:asciiTheme="minorHAnsi" w:hAnsiTheme="minorHAnsi" w:cstheme="minorHAnsi"/>
          <w:sz w:val="20"/>
          <w:szCs w:val="20"/>
        </w:rPr>
        <w:tab/>
      </w:r>
      <w:r w:rsidRPr="000D12D8">
        <w:rPr>
          <w:rFonts w:asciiTheme="minorHAnsi" w:hAnsiTheme="minorHAnsi" w:cstheme="minorHAnsi"/>
          <w:sz w:val="20"/>
          <w:szCs w:val="20"/>
        </w:rPr>
        <w:tab/>
        <w:t>ZAMAWIAJĄCY:</w:t>
      </w:r>
    </w:p>
    <w:p w14:paraId="52956A25" w14:textId="77777777" w:rsidR="00E92FCB" w:rsidRDefault="00E92FCB" w:rsidP="00B60D46">
      <w:pPr>
        <w:pStyle w:val="Standard"/>
        <w:spacing w:line="320" w:lineRule="atLeast"/>
        <w:rPr>
          <w:rFonts w:asciiTheme="minorHAnsi" w:hAnsiTheme="minorHAnsi" w:cstheme="minorHAnsi"/>
          <w:sz w:val="20"/>
          <w:szCs w:val="20"/>
        </w:rPr>
      </w:pPr>
    </w:p>
    <w:p w14:paraId="4915E482" w14:textId="77777777" w:rsidR="00E92FCB" w:rsidRDefault="00E92FCB" w:rsidP="00B60D46">
      <w:pPr>
        <w:pStyle w:val="Standard"/>
        <w:spacing w:line="320" w:lineRule="atLeast"/>
        <w:rPr>
          <w:rFonts w:asciiTheme="minorHAnsi" w:hAnsiTheme="minorHAnsi" w:cstheme="minorHAnsi"/>
          <w:sz w:val="20"/>
          <w:szCs w:val="20"/>
        </w:rPr>
      </w:pPr>
    </w:p>
    <w:p w14:paraId="58302C7F" w14:textId="77777777" w:rsidR="00B76F47" w:rsidRDefault="00B76F47" w:rsidP="00B60D46">
      <w:pPr>
        <w:pStyle w:val="Standard"/>
        <w:spacing w:line="320" w:lineRule="atLeast"/>
        <w:rPr>
          <w:rFonts w:asciiTheme="minorHAnsi" w:hAnsiTheme="minorHAnsi" w:cstheme="minorHAnsi"/>
          <w:sz w:val="20"/>
          <w:szCs w:val="20"/>
        </w:rPr>
      </w:pPr>
    </w:p>
    <w:p w14:paraId="2A6A3174" w14:textId="312C7266" w:rsidR="00B76F47" w:rsidRPr="00B76F47" w:rsidRDefault="00B76F47" w:rsidP="00B76F47">
      <w:pPr>
        <w:widowControl/>
        <w:suppressAutoHyphens w:val="0"/>
        <w:autoSpaceDN/>
        <w:ind w:left="6372"/>
        <w:textAlignment w:val="auto"/>
        <w:rPr>
          <w:rFonts w:ascii="Calibri" w:hAnsi="Calibri"/>
          <w:b/>
          <w:kern w:val="0"/>
        </w:rPr>
      </w:pPr>
      <w:r>
        <w:rPr>
          <w:rFonts w:ascii="Calibri" w:hAnsi="Calibri"/>
          <w:b/>
          <w:kern w:val="0"/>
        </w:rPr>
        <w:t>Załącznik nr 4</w:t>
      </w:r>
      <w:r w:rsidRPr="00B76F47">
        <w:rPr>
          <w:rFonts w:ascii="Calibri" w:hAnsi="Calibri"/>
          <w:b/>
          <w:kern w:val="0"/>
        </w:rPr>
        <w:t xml:space="preserve"> do umowy</w:t>
      </w:r>
    </w:p>
    <w:p w14:paraId="46F7ECE2" w14:textId="77777777" w:rsidR="00B76F47" w:rsidRPr="00B76F47" w:rsidRDefault="00B76F47" w:rsidP="00B76F47">
      <w:pPr>
        <w:widowControl/>
        <w:suppressAutoHyphens w:val="0"/>
        <w:autoSpaceDN/>
        <w:textAlignment w:val="auto"/>
        <w:rPr>
          <w:rFonts w:ascii="Calibri" w:hAnsi="Calibri"/>
          <w:b/>
          <w:kern w:val="0"/>
        </w:rPr>
      </w:pPr>
    </w:p>
    <w:p w14:paraId="3047675B" w14:textId="77777777" w:rsidR="00B76F47" w:rsidRPr="00B76F47" w:rsidRDefault="00B76F47" w:rsidP="00B76F47">
      <w:pPr>
        <w:widowControl/>
        <w:suppressAutoHyphens w:val="0"/>
        <w:autoSpaceDN/>
        <w:jc w:val="right"/>
        <w:textAlignment w:val="auto"/>
        <w:rPr>
          <w:rFonts w:ascii="Calibri" w:hAnsi="Calibri"/>
          <w:kern w:val="0"/>
        </w:rPr>
      </w:pPr>
      <w:r w:rsidRPr="00B76F47">
        <w:rPr>
          <w:rFonts w:ascii="Calibri" w:hAnsi="Calibri"/>
          <w:kern w:val="0"/>
        </w:rPr>
        <w:t>Poznań, dnia …………………. roku</w:t>
      </w:r>
    </w:p>
    <w:p w14:paraId="56210477" w14:textId="77777777" w:rsidR="00B76F47" w:rsidRPr="00B76F47" w:rsidRDefault="00B76F47" w:rsidP="00B76F47">
      <w:pPr>
        <w:widowControl/>
        <w:suppressAutoHyphens w:val="0"/>
        <w:autoSpaceDN/>
        <w:textAlignment w:val="auto"/>
        <w:rPr>
          <w:rFonts w:ascii="Calibri" w:hAnsi="Calibri"/>
          <w:b/>
          <w:kern w:val="0"/>
        </w:rPr>
      </w:pPr>
    </w:p>
    <w:p w14:paraId="4BB5253E"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PROTOKÓŁ ODBIORU USŁUGI CATERINGOWEJ</w:t>
      </w:r>
    </w:p>
    <w:p w14:paraId="7F629775" w14:textId="77777777" w:rsidR="00B76F47" w:rsidRPr="00B76F47" w:rsidRDefault="00B76F47" w:rsidP="00B76F47">
      <w:pPr>
        <w:widowControl/>
        <w:suppressAutoHyphens w:val="0"/>
        <w:autoSpaceDN/>
        <w:textAlignment w:val="auto"/>
        <w:rPr>
          <w:rFonts w:ascii="Calibri" w:hAnsi="Calibri"/>
          <w:b/>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6"/>
        <w:gridCol w:w="5916"/>
      </w:tblGrid>
      <w:tr w:rsidR="00B76F47" w:rsidRPr="00B76F47" w14:paraId="722D0CE2" w14:textId="77777777" w:rsidTr="0024610C">
        <w:trPr>
          <w:trHeight w:val="409"/>
        </w:trPr>
        <w:tc>
          <w:tcPr>
            <w:tcW w:w="3326" w:type="dxa"/>
            <w:tcBorders>
              <w:top w:val="nil"/>
              <w:left w:val="nil"/>
              <w:bottom w:val="nil"/>
            </w:tcBorders>
          </w:tcPr>
          <w:p w14:paraId="04595ED7" w14:textId="77777777" w:rsidR="00B76F47" w:rsidRPr="00B76F47" w:rsidRDefault="00B76F47" w:rsidP="00B76F47">
            <w:pPr>
              <w:widowControl/>
              <w:suppressAutoHyphens w:val="0"/>
              <w:autoSpaceDN/>
              <w:spacing w:before="60" w:after="60"/>
              <w:textAlignment w:val="auto"/>
              <w:rPr>
                <w:rFonts w:ascii="Calibri" w:hAnsi="Calibri"/>
                <w:b/>
                <w:kern w:val="0"/>
              </w:rPr>
            </w:pPr>
            <w:r w:rsidRPr="00B76F47">
              <w:rPr>
                <w:rFonts w:ascii="Calibri" w:hAnsi="Calibri"/>
                <w:b/>
                <w:kern w:val="0"/>
              </w:rPr>
              <w:t>Zlecający</w:t>
            </w:r>
          </w:p>
        </w:tc>
        <w:tc>
          <w:tcPr>
            <w:tcW w:w="5916" w:type="dxa"/>
          </w:tcPr>
          <w:p w14:paraId="739810FB" w14:textId="77777777" w:rsidR="00B76F47" w:rsidRPr="00B76F47" w:rsidRDefault="00B76F47" w:rsidP="00B76F47">
            <w:pPr>
              <w:widowControl/>
              <w:suppressAutoHyphens w:val="0"/>
              <w:autoSpaceDN/>
              <w:textAlignment w:val="auto"/>
              <w:rPr>
                <w:rFonts w:ascii="Calibri" w:hAnsi="Calibri"/>
                <w:kern w:val="0"/>
              </w:rPr>
            </w:pPr>
            <w:r w:rsidRPr="00B76F47">
              <w:rPr>
                <w:rFonts w:ascii="Calibri" w:hAnsi="Calibri"/>
                <w:kern w:val="0"/>
              </w:rPr>
              <w:t>Uniwersytet Ekonomiczny w Poznaniu</w:t>
            </w:r>
          </w:p>
          <w:p w14:paraId="2BD053D6" w14:textId="77777777" w:rsidR="00B76F47" w:rsidRPr="00B76F47" w:rsidRDefault="00B76F47" w:rsidP="00B76F47">
            <w:pPr>
              <w:widowControl/>
              <w:suppressAutoHyphens w:val="0"/>
              <w:autoSpaceDN/>
              <w:textAlignment w:val="auto"/>
              <w:rPr>
                <w:rFonts w:ascii="Calibri" w:hAnsi="Calibri"/>
                <w:kern w:val="0"/>
              </w:rPr>
            </w:pPr>
            <w:r w:rsidRPr="00B76F47">
              <w:rPr>
                <w:rFonts w:ascii="Calibri" w:hAnsi="Calibri"/>
                <w:kern w:val="0"/>
              </w:rPr>
              <w:t>61-875 Poznań, al. Niepodległości 10</w:t>
            </w:r>
          </w:p>
        </w:tc>
      </w:tr>
      <w:tr w:rsidR="00B76F47" w:rsidRPr="00B76F47" w14:paraId="19BFF0D8" w14:textId="77777777" w:rsidTr="0024610C">
        <w:trPr>
          <w:trHeight w:val="516"/>
        </w:trPr>
        <w:tc>
          <w:tcPr>
            <w:tcW w:w="3326" w:type="dxa"/>
            <w:tcBorders>
              <w:top w:val="nil"/>
              <w:left w:val="nil"/>
              <w:bottom w:val="nil"/>
            </w:tcBorders>
          </w:tcPr>
          <w:p w14:paraId="455439A1"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 xml:space="preserve">Jednostka/Komórka organizacyjna UEP </w:t>
            </w:r>
          </w:p>
        </w:tc>
        <w:tc>
          <w:tcPr>
            <w:tcW w:w="5916" w:type="dxa"/>
          </w:tcPr>
          <w:p w14:paraId="4B33B552" w14:textId="77777777" w:rsidR="00B76F47" w:rsidRPr="00B76F47" w:rsidRDefault="00B76F47" w:rsidP="00B76F47">
            <w:pPr>
              <w:widowControl/>
              <w:suppressAutoHyphens w:val="0"/>
              <w:autoSpaceDN/>
              <w:textAlignment w:val="auto"/>
              <w:rPr>
                <w:rFonts w:ascii="Calibri" w:hAnsi="Calibri"/>
                <w:kern w:val="0"/>
              </w:rPr>
            </w:pPr>
          </w:p>
        </w:tc>
      </w:tr>
      <w:tr w:rsidR="00B76F47" w:rsidRPr="00B76F47" w14:paraId="57D48BCB" w14:textId="77777777" w:rsidTr="0024610C">
        <w:trPr>
          <w:trHeight w:val="301"/>
        </w:trPr>
        <w:tc>
          <w:tcPr>
            <w:tcW w:w="3326" w:type="dxa"/>
            <w:tcBorders>
              <w:top w:val="nil"/>
              <w:left w:val="nil"/>
              <w:bottom w:val="nil"/>
            </w:tcBorders>
          </w:tcPr>
          <w:p w14:paraId="73875114"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Imię i Nazwisko</w:t>
            </w:r>
          </w:p>
        </w:tc>
        <w:tc>
          <w:tcPr>
            <w:tcW w:w="5916" w:type="dxa"/>
          </w:tcPr>
          <w:p w14:paraId="293E5877" w14:textId="77777777" w:rsidR="00B76F47" w:rsidRPr="00B76F47" w:rsidRDefault="00B76F47" w:rsidP="00B76F47">
            <w:pPr>
              <w:widowControl/>
              <w:suppressAutoHyphens w:val="0"/>
              <w:autoSpaceDN/>
              <w:textAlignment w:val="auto"/>
              <w:rPr>
                <w:rFonts w:ascii="Calibri" w:hAnsi="Calibri"/>
                <w:kern w:val="0"/>
              </w:rPr>
            </w:pPr>
          </w:p>
        </w:tc>
      </w:tr>
      <w:tr w:rsidR="00B76F47" w:rsidRPr="00B76F47" w14:paraId="12B6B815" w14:textId="77777777" w:rsidTr="0024610C">
        <w:trPr>
          <w:trHeight w:val="168"/>
        </w:trPr>
        <w:tc>
          <w:tcPr>
            <w:tcW w:w="3326" w:type="dxa"/>
            <w:tcBorders>
              <w:top w:val="nil"/>
              <w:left w:val="nil"/>
              <w:bottom w:val="nil"/>
            </w:tcBorders>
          </w:tcPr>
          <w:p w14:paraId="1003DE4A" w14:textId="77777777" w:rsidR="00B76F47" w:rsidRPr="00B76F47" w:rsidRDefault="00B76F47" w:rsidP="00B76F47">
            <w:pPr>
              <w:widowControl/>
              <w:suppressAutoHyphens w:val="0"/>
              <w:autoSpaceDN/>
              <w:spacing w:before="120" w:after="60"/>
              <w:textAlignment w:val="auto"/>
              <w:rPr>
                <w:rFonts w:ascii="Calibri" w:hAnsi="Calibri"/>
                <w:b/>
                <w:kern w:val="0"/>
              </w:rPr>
            </w:pPr>
            <w:r w:rsidRPr="00B76F47">
              <w:rPr>
                <w:rFonts w:ascii="Calibri" w:hAnsi="Calibri"/>
                <w:b/>
                <w:kern w:val="0"/>
              </w:rPr>
              <w:t>Wykonawca</w:t>
            </w:r>
          </w:p>
        </w:tc>
        <w:tc>
          <w:tcPr>
            <w:tcW w:w="5916" w:type="dxa"/>
          </w:tcPr>
          <w:p w14:paraId="7F7373CD" w14:textId="77777777" w:rsidR="00B76F47" w:rsidRPr="00B76F47" w:rsidRDefault="00B76F47" w:rsidP="00B76F47">
            <w:pPr>
              <w:widowControl/>
              <w:suppressAutoHyphens w:val="0"/>
              <w:autoSpaceDN/>
              <w:textAlignment w:val="auto"/>
              <w:rPr>
                <w:rFonts w:ascii="Calibri" w:hAnsi="Calibri"/>
                <w:kern w:val="0"/>
              </w:rPr>
            </w:pPr>
          </w:p>
          <w:p w14:paraId="0B2E8526" w14:textId="77777777" w:rsidR="00B76F47" w:rsidRPr="00B76F47" w:rsidRDefault="00B76F47" w:rsidP="00B76F47">
            <w:pPr>
              <w:widowControl/>
              <w:suppressAutoHyphens w:val="0"/>
              <w:autoSpaceDN/>
              <w:textAlignment w:val="auto"/>
              <w:rPr>
                <w:rFonts w:ascii="Calibri" w:hAnsi="Calibri"/>
                <w:kern w:val="0"/>
              </w:rPr>
            </w:pPr>
          </w:p>
        </w:tc>
      </w:tr>
      <w:tr w:rsidR="00B76F47" w:rsidRPr="00B76F47" w14:paraId="5EA68FDF" w14:textId="77777777" w:rsidTr="0024610C">
        <w:trPr>
          <w:trHeight w:val="301"/>
        </w:trPr>
        <w:tc>
          <w:tcPr>
            <w:tcW w:w="3326" w:type="dxa"/>
            <w:tcBorders>
              <w:top w:val="nil"/>
              <w:left w:val="nil"/>
              <w:bottom w:val="nil"/>
            </w:tcBorders>
          </w:tcPr>
          <w:p w14:paraId="06C0B6BA"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Data świadczenia usługi</w:t>
            </w:r>
          </w:p>
        </w:tc>
        <w:tc>
          <w:tcPr>
            <w:tcW w:w="5916" w:type="dxa"/>
          </w:tcPr>
          <w:p w14:paraId="2A2EC0C8" w14:textId="77777777" w:rsidR="00B76F47" w:rsidRPr="00B76F47" w:rsidRDefault="00B76F47" w:rsidP="00B76F47">
            <w:pPr>
              <w:widowControl/>
              <w:suppressAutoHyphens w:val="0"/>
              <w:autoSpaceDN/>
              <w:textAlignment w:val="auto"/>
              <w:rPr>
                <w:rFonts w:ascii="Calibri" w:hAnsi="Calibri"/>
                <w:kern w:val="0"/>
              </w:rPr>
            </w:pPr>
          </w:p>
        </w:tc>
      </w:tr>
      <w:tr w:rsidR="00B76F47" w:rsidRPr="00B76F47" w14:paraId="111F58FD" w14:textId="77777777" w:rsidTr="0024610C">
        <w:trPr>
          <w:trHeight w:val="452"/>
        </w:trPr>
        <w:tc>
          <w:tcPr>
            <w:tcW w:w="3326" w:type="dxa"/>
            <w:tcBorders>
              <w:top w:val="nil"/>
              <w:left w:val="nil"/>
              <w:bottom w:val="nil"/>
            </w:tcBorders>
          </w:tcPr>
          <w:p w14:paraId="36EA4856"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Usługa cateringowa (rodzaj wydarzenia):</w:t>
            </w:r>
          </w:p>
        </w:tc>
        <w:tc>
          <w:tcPr>
            <w:tcW w:w="5916" w:type="dxa"/>
          </w:tcPr>
          <w:p w14:paraId="54E5DB6A" w14:textId="77777777" w:rsidR="00B76F47" w:rsidRPr="00B76F47" w:rsidRDefault="00B76F47" w:rsidP="00B76F47">
            <w:pPr>
              <w:widowControl/>
              <w:suppressAutoHyphens w:val="0"/>
              <w:autoSpaceDN/>
              <w:textAlignment w:val="auto"/>
              <w:rPr>
                <w:rFonts w:ascii="Calibri" w:hAnsi="Calibri"/>
                <w:kern w:val="0"/>
              </w:rPr>
            </w:pPr>
          </w:p>
        </w:tc>
      </w:tr>
      <w:tr w:rsidR="00B76F47" w:rsidRPr="00B76F47" w14:paraId="3D434151" w14:textId="77777777" w:rsidTr="0024610C">
        <w:trPr>
          <w:trHeight w:val="301"/>
        </w:trPr>
        <w:tc>
          <w:tcPr>
            <w:tcW w:w="3326" w:type="dxa"/>
            <w:tcBorders>
              <w:top w:val="nil"/>
              <w:left w:val="nil"/>
              <w:bottom w:val="nil"/>
            </w:tcBorders>
          </w:tcPr>
          <w:p w14:paraId="7AA58F77"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Numer zapotrzebowania/wniosku</w:t>
            </w:r>
          </w:p>
        </w:tc>
        <w:tc>
          <w:tcPr>
            <w:tcW w:w="5916" w:type="dxa"/>
          </w:tcPr>
          <w:p w14:paraId="3C7DB2DB" w14:textId="77777777" w:rsidR="00B76F47" w:rsidRPr="00B76F47" w:rsidRDefault="00B76F47" w:rsidP="00B76F47">
            <w:pPr>
              <w:widowControl/>
              <w:suppressAutoHyphens w:val="0"/>
              <w:autoSpaceDN/>
              <w:textAlignment w:val="auto"/>
              <w:rPr>
                <w:rFonts w:ascii="Calibri" w:hAnsi="Calibri"/>
                <w:kern w:val="0"/>
              </w:rPr>
            </w:pPr>
          </w:p>
        </w:tc>
      </w:tr>
    </w:tbl>
    <w:p w14:paraId="582D9E62" w14:textId="77777777" w:rsidR="00B76F47" w:rsidRPr="00B76F47" w:rsidRDefault="00B76F47" w:rsidP="00B76F47">
      <w:pPr>
        <w:widowControl/>
        <w:suppressAutoHyphens w:val="0"/>
        <w:autoSpaceDN/>
        <w:textAlignment w:val="auto"/>
        <w:rPr>
          <w:rFonts w:ascii="Calibri" w:hAnsi="Calibri"/>
          <w:b/>
          <w:kern w:val="0"/>
        </w:rPr>
      </w:pPr>
      <w:r w:rsidRPr="00B76F47">
        <w:rPr>
          <w:rFonts w:ascii="Calibri" w:hAnsi="Calibri"/>
          <w:noProof/>
          <w:kern w:val="0"/>
        </w:rPr>
        <mc:AlternateContent>
          <mc:Choice Requires="wps">
            <w:drawing>
              <wp:anchor distT="0" distB="0" distL="114300" distR="114300" simplePos="0" relativeHeight="251662336" behindDoc="0" locked="0" layoutInCell="1" allowOverlap="1" wp14:anchorId="0B04581C" wp14:editId="40B4D33C">
                <wp:simplePos x="0" y="0"/>
                <wp:positionH relativeFrom="column">
                  <wp:posOffset>2401570</wp:posOffset>
                </wp:positionH>
                <wp:positionV relativeFrom="paragraph">
                  <wp:posOffset>106680</wp:posOffset>
                </wp:positionV>
                <wp:extent cx="371475" cy="238125"/>
                <wp:effectExtent l="0" t="0" r="28575"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1B27" id="Prostokąt 3" o:spid="_x0000_s1026" style="position:absolute;margin-left:189.1pt;margin-top:8.4pt;width:29.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" filled="f" strokecolor="#385d8a" strokeweight="2pt">
                <v:path arrowok="t"/>
              </v:rect>
            </w:pict>
          </mc:Fallback>
        </mc:AlternateContent>
      </w:r>
    </w:p>
    <w:p w14:paraId="69220D43" w14:textId="77777777" w:rsidR="00B76F47" w:rsidRPr="00B76F47" w:rsidRDefault="00B76F47" w:rsidP="00B76F47">
      <w:pPr>
        <w:widowControl/>
        <w:numPr>
          <w:ilvl w:val="3"/>
          <w:numId w:val="68"/>
        </w:numPr>
        <w:tabs>
          <w:tab w:val="num" w:pos="284"/>
        </w:tabs>
        <w:suppressAutoHyphens w:val="0"/>
        <w:autoSpaceDN/>
        <w:spacing w:after="160" w:line="259" w:lineRule="auto"/>
        <w:ind w:left="284" w:hanging="284"/>
        <w:textAlignment w:val="auto"/>
        <w:rPr>
          <w:rFonts w:ascii="Calibri" w:hAnsi="Calibri"/>
          <w:b/>
          <w:kern w:val="0"/>
        </w:rPr>
      </w:pPr>
      <w:r w:rsidRPr="00B76F47">
        <w:rPr>
          <w:rFonts w:ascii="Calibri" w:hAnsi="Calibri"/>
          <w:b/>
          <w:kern w:val="0"/>
        </w:rPr>
        <w:t>Menu zgodne z zamówieniem*:</w:t>
      </w:r>
    </w:p>
    <w:p w14:paraId="5A63A040" w14:textId="77777777" w:rsidR="00B76F47" w:rsidRPr="00B76F47" w:rsidRDefault="00B76F47" w:rsidP="00B76F47">
      <w:pPr>
        <w:widowControl/>
        <w:suppressAutoHyphens w:val="0"/>
        <w:autoSpaceDN/>
        <w:textAlignment w:val="auto"/>
        <w:rPr>
          <w:rFonts w:ascii="Calibri" w:hAnsi="Calibri"/>
          <w:b/>
          <w:kern w:val="0"/>
        </w:rPr>
      </w:pPr>
      <w:r w:rsidRPr="00B76F47">
        <w:rPr>
          <w:rFonts w:ascii="Calibri" w:hAnsi="Calibri"/>
          <w:noProof/>
          <w:kern w:val="0"/>
        </w:rPr>
        <mc:AlternateContent>
          <mc:Choice Requires="wps">
            <w:drawing>
              <wp:anchor distT="0" distB="0" distL="114300" distR="114300" simplePos="0" relativeHeight="251663360" behindDoc="0" locked="0" layoutInCell="1" allowOverlap="1" wp14:anchorId="74186CF3" wp14:editId="6818A368">
                <wp:simplePos x="0" y="0"/>
                <wp:positionH relativeFrom="column">
                  <wp:posOffset>2409190</wp:posOffset>
                </wp:positionH>
                <wp:positionV relativeFrom="paragraph">
                  <wp:posOffset>91440</wp:posOffset>
                </wp:positionV>
                <wp:extent cx="371475" cy="238125"/>
                <wp:effectExtent l="0" t="0" r="28575"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2BC77" id="Prostokąt 4" o:spid="_x0000_s1026" style="position:absolute;margin-left:189.7pt;margin-top:7.2pt;width:29.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" filled="f" strokecolor="#385d8a" strokeweight="2pt">
                <v:path arrowok="t"/>
              </v:rect>
            </w:pict>
          </mc:Fallback>
        </mc:AlternateContent>
      </w:r>
    </w:p>
    <w:p w14:paraId="3B079A15" w14:textId="77777777" w:rsidR="00B76F47" w:rsidRPr="00B76F47" w:rsidRDefault="00B76F47" w:rsidP="00B76F47">
      <w:pPr>
        <w:widowControl/>
        <w:numPr>
          <w:ilvl w:val="3"/>
          <w:numId w:val="68"/>
        </w:numPr>
        <w:suppressAutoHyphens w:val="0"/>
        <w:autoSpaceDN/>
        <w:spacing w:after="160" w:line="259" w:lineRule="auto"/>
        <w:ind w:left="284" w:hanging="284"/>
        <w:textAlignment w:val="auto"/>
        <w:rPr>
          <w:rFonts w:ascii="Calibri" w:hAnsi="Calibri"/>
          <w:b/>
          <w:kern w:val="0"/>
        </w:rPr>
      </w:pPr>
      <w:r w:rsidRPr="00B76F47">
        <w:rPr>
          <w:rFonts w:ascii="Calibri" w:hAnsi="Calibri"/>
          <w:b/>
          <w:kern w:val="0"/>
        </w:rPr>
        <w:t>Menu niezgodne z zamówieniem*:</w:t>
      </w:r>
    </w:p>
    <w:p w14:paraId="2DAEE182" w14:textId="77777777" w:rsidR="00B76F47" w:rsidRPr="00B76F47" w:rsidRDefault="00B76F47" w:rsidP="00B76F47">
      <w:pPr>
        <w:widowControl/>
        <w:suppressAutoHyphens w:val="0"/>
        <w:autoSpaceDN/>
        <w:textAlignment w:val="auto"/>
        <w:rPr>
          <w:rFonts w:ascii="Calibri" w:hAnsi="Calibri"/>
          <w:b/>
          <w:kern w:val="0"/>
        </w:rPr>
      </w:pPr>
    </w:p>
    <w:tbl>
      <w:tblPr>
        <w:tblW w:w="90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708"/>
        <w:gridCol w:w="1418"/>
        <w:gridCol w:w="1276"/>
        <w:gridCol w:w="1270"/>
      </w:tblGrid>
      <w:tr w:rsidR="00B76F47" w:rsidRPr="00B76F47" w14:paraId="5BEDDF1A" w14:textId="77777777" w:rsidTr="0024610C">
        <w:trPr>
          <w:trHeight w:val="120"/>
        </w:trPr>
        <w:tc>
          <w:tcPr>
            <w:tcW w:w="2694" w:type="dxa"/>
            <w:vMerge w:val="restart"/>
            <w:tcBorders>
              <w:top w:val="single" w:sz="12" w:space="0" w:color="auto"/>
              <w:left w:val="single" w:sz="12" w:space="0" w:color="auto"/>
              <w:right w:val="single" w:sz="12" w:space="0" w:color="auto"/>
            </w:tcBorders>
          </w:tcPr>
          <w:p w14:paraId="290E15D0" w14:textId="77777777" w:rsidR="00B76F47" w:rsidRPr="00B76F47" w:rsidRDefault="00B76F47" w:rsidP="00B76F47">
            <w:pPr>
              <w:widowControl/>
              <w:suppressAutoHyphens w:val="0"/>
              <w:autoSpaceDN/>
              <w:textAlignment w:val="auto"/>
              <w:rPr>
                <w:rFonts w:ascii="Calibri" w:hAnsi="Calibri"/>
                <w:b/>
                <w:kern w:val="0"/>
              </w:rPr>
            </w:pPr>
            <w:r w:rsidRPr="00B76F47">
              <w:rPr>
                <w:rFonts w:ascii="Calibri" w:hAnsi="Calibri"/>
                <w:b/>
                <w:kern w:val="0"/>
              </w:rPr>
              <w:t xml:space="preserve">Różnice ilościowe </w:t>
            </w:r>
          </w:p>
          <w:p w14:paraId="1C67A162" w14:textId="77777777" w:rsidR="00B76F47" w:rsidRPr="00B76F47" w:rsidRDefault="00B76F47" w:rsidP="00B76F47">
            <w:pPr>
              <w:widowControl/>
              <w:suppressAutoHyphens w:val="0"/>
              <w:autoSpaceDN/>
              <w:textAlignment w:val="auto"/>
              <w:rPr>
                <w:rFonts w:ascii="Calibri" w:hAnsi="Calibri"/>
                <w:kern w:val="0"/>
              </w:rPr>
            </w:pPr>
            <w:r w:rsidRPr="00B76F47">
              <w:rPr>
                <w:rFonts w:ascii="Calibri" w:hAnsi="Calibri"/>
                <w:kern w:val="0"/>
              </w:rPr>
              <w:t>(wypełnić w przypadku zaznaczenia pkt. 2),</w:t>
            </w:r>
          </w:p>
          <w:p w14:paraId="4EA6F7C1" w14:textId="77777777" w:rsidR="00B76F47" w:rsidRPr="00B76F47" w:rsidRDefault="00B76F47" w:rsidP="00B76F47">
            <w:pPr>
              <w:widowControl/>
              <w:suppressAutoHyphens w:val="0"/>
              <w:autoSpaceDN/>
              <w:jc w:val="both"/>
              <w:textAlignment w:val="auto"/>
              <w:rPr>
                <w:rFonts w:ascii="Calibri" w:hAnsi="Calibri"/>
                <w:kern w:val="0"/>
              </w:rPr>
            </w:pPr>
            <w:r w:rsidRPr="00B76F47">
              <w:rPr>
                <w:rFonts w:ascii="Calibri" w:hAnsi="Calibri"/>
                <w:kern w:val="0"/>
              </w:rPr>
              <w:t xml:space="preserve">Należy wypisać wyłącznie  pozycje </w:t>
            </w:r>
            <w:r w:rsidRPr="00B76F47">
              <w:rPr>
                <w:rFonts w:ascii="Calibri" w:hAnsi="Calibri"/>
                <w:kern w:val="0"/>
              </w:rPr>
              <w:br/>
              <w:t>w których stwierdzono niedobory</w:t>
            </w:r>
            <w:r w:rsidRPr="00B76F47">
              <w:rPr>
                <w:rFonts w:ascii="Calibri" w:hAnsi="Calibri"/>
                <w:kern w:val="0"/>
              </w:rPr>
              <w:br/>
              <w:t>w stosunku do złożonego zamówienia.</w:t>
            </w:r>
          </w:p>
        </w:tc>
        <w:tc>
          <w:tcPr>
            <w:tcW w:w="2409" w:type="dxa"/>
            <w:gridSpan w:val="2"/>
            <w:tcBorders>
              <w:top w:val="single" w:sz="12" w:space="0" w:color="auto"/>
              <w:left w:val="single" w:sz="12" w:space="0" w:color="auto"/>
              <w:bottom w:val="single" w:sz="4" w:space="0" w:color="auto"/>
              <w:right w:val="single" w:sz="4" w:space="0" w:color="auto"/>
            </w:tcBorders>
            <w:vAlign w:val="center"/>
          </w:tcPr>
          <w:p w14:paraId="767B8811"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 xml:space="preserve">Zamówione menu </w:t>
            </w:r>
          </w:p>
        </w:tc>
        <w:tc>
          <w:tcPr>
            <w:tcW w:w="1418" w:type="dxa"/>
            <w:vMerge w:val="restart"/>
            <w:tcBorders>
              <w:top w:val="single" w:sz="12" w:space="0" w:color="auto"/>
              <w:left w:val="single" w:sz="4" w:space="0" w:color="auto"/>
              <w:right w:val="single" w:sz="4" w:space="0" w:color="auto"/>
            </w:tcBorders>
          </w:tcPr>
          <w:p w14:paraId="7C1FF606"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 xml:space="preserve">Rzeczywista liczba dostarczonych porcji </w:t>
            </w:r>
          </w:p>
        </w:tc>
        <w:tc>
          <w:tcPr>
            <w:tcW w:w="1276" w:type="dxa"/>
            <w:vMerge w:val="restart"/>
            <w:tcBorders>
              <w:top w:val="single" w:sz="12" w:space="0" w:color="auto"/>
              <w:left w:val="single" w:sz="4" w:space="0" w:color="auto"/>
              <w:right w:val="single" w:sz="4" w:space="0" w:color="auto"/>
            </w:tcBorders>
          </w:tcPr>
          <w:p w14:paraId="712E3C23"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Wartość brutto zamówionego menu</w:t>
            </w:r>
          </w:p>
          <w:p w14:paraId="15C60394" w14:textId="77777777" w:rsidR="00B76F47" w:rsidRPr="00B76F47" w:rsidRDefault="00B76F47" w:rsidP="00B76F47">
            <w:pPr>
              <w:widowControl/>
              <w:suppressAutoHyphens w:val="0"/>
              <w:autoSpaceDN/>
              <w:jc w:val="center"/>
              <w:textAlignment w:val="auto"/>
              <w:rPr>
                <w:rFonts w:ascii="Calibri" w:hAnsi="Calibri"/>
                <w:kern w:val="0"/>
              </w:rPr>
            </w:pPr>
          </w:p>
        </w:tc>
        <w:tc>
          <w:tcPr>
            <w:tcW w:w="1270" w:type="dxa"/>
            <w:vMerge w:val="restart"/>
            <w:tcBorders>
              <w:top w:val="single" w:sz="12" w:space="0" w:color="auto"/>
              <w:left w:val="single" w:sz="4" w:space="0" w:color="auto"/>
              <w:right w:val="single" w:sz="12" w:space="0" w:color="auto"/>
            </w:tcBorders>
          </w:tcPr>
          <w:p w14:paraId="6883F7CA"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Wartość</w:t>
            </w:r>
          </w:p>
          <w:p w14:paraId="29C5F4F9"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brutto</w:t>
            </w:r>
          </w:p>
          <w:p w14:paraId="2A53C036"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dostarczonego</w:t>
            </w:r>
          </w:p>
          <w:p w14:paraId="6A01A398"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menu</w:t>
            </w:r>
          </w:p>
        </w:tc>
      </w:tr>
      <w:tr w:rsidR="00B76F47" w:rsidRPr="00B76F47" w14:paraId="36A7704D" w14:textId="77777777" w:rsidTr="0024610C">
        <w:trPr>
          <w:trHeight w:val="120"/>
        </w:trPr>
        <w:tc>
          <w:tcPr>
            <w:tcW w:w="2694" w:type="dxa"/>
            <w:vMerge/>
            <w:tcBorders>
              <w:left w:val="single" w:sz="12" w:space="0" w:color="auto"/>
              <w:right w:val="single" w:sz="12" w:space="0" w:color="auto"/>
            </w:tcBorders>
            <w:vAlign w:val="center"/>
          </w:tcPr>
          <w:p w14:paraId="4F94BCF7" w14:textId="77777777" w:rsidR="00B76F47" w:rsidRPr="00B76F47" w:rsidRDefault="00B76F47" w:rsidP="00B76F47">
            <w:pPr>
              <w:widowControl/>
              <w:suppressAutoHyphens w:val="0"/>
              <w:autoSpaceDN/>
              <w:textAlignment w:val="auto"/>
              <w:rPr>
                <w:rFonts w:ascii="Calibri" w:hAnsi="Calibri"/>
                <w:kern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18222560"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Nazwa dania/artykułu</w:t>
            </w:r>
          </w:p>
        </w:tc>
        <w:tc>
          <w:tcPr>
            <w:tcW w:w="708" w:type="dxa"/>
            <w:tcBorders>
              <w:top w:val="single" w:sz="4" w:space="0" w:color="auto"/>
              <w:left w:val="single" w:sz="4" w:space="0" w:color="auto"/>
              <w:bottom w:val="single" w:sz="4" w:space="0" w:color="auto"/>
              <w:right w:val="single" w:sz="4" w:space="0" w:color="auto"/>
            </w:tcBorders>
            <w:vAlign w:val="center"/>
          </w:tcPr>
          <w:p w14:paraId="71009EF3" w14:textId="77777777" w:rsidR="00B76F47" w:rsidRPr="00B76F47" w:rsidRDefault="00B76F47" w:rsidP="00B76F47">
            <w:pPr>
              <w:widowControl/>
              <w:suppressAutoHyphens w:val="0"/>
              <w:autoSpaceDN/>
              <w:jc w:val="center"/>
              <w:textAlignment w:val="auto"/>
              <w:rPr>
                <w:rFonts w:ascii="Calibri" w:hAnsi="Calibri"/>
                <w:kern w:val="0"/>
              </w:rPr>
            </w:pPr>
            <w:r w:rsidRPr="00B76F47">
              <w:rPr>
                <w:rFonts w:ascii="Calibri" w:hAnsi="Calibri"/>
                <w:kern w:val="0"/>
              </w:rPr>
              <w:t>liczba</w:t>
            </w:r>
          </w:p>
        </w:tc>
        <w:tc>
          <w:tcPr>
            <w:tcW w:w="1418" w:type="dxa"/>
            <w:vMerge/>
            <w:tcBorders>
              <w:left w:val="single" w:sz="4" w:space="0" w:color="auto"/>
              <w:bottom w:val="single" w:sz="4" w:space="0" w:color="auto"/>
              <w:right w:val="single" w:sz="4" w:space="0" w:color="auto"/>
            </w:tcBorders>
          </w:tcPr>
          <w:p w14:paraId="3FDED0A1" w14:textId="77777777" w:rsidR="00B76F47" w:rsidRPr="00B76F47" w:rsidRDefault="00B76F47" w:rsidP="00B76F47">
            <w:pPr>
              <w:widowControl/>
              <w:suppressAutoHyphens w:val="0"/>
              <w:autoSpaceDN/>
              <w:jc w:val="center"/>
              <w:textAlignment w:val="auto"/>
              <w:rPr>
                <w:rFonts w:ascii="Calibri" w:hAnsi="Calibri"/>
                <w:kern w:val="0"/>
              </w:rPr>
            </w:pPr>
          </w:p>
        </w:tc>
        <w:tc>
          <w:tcPr>
            <w:tcW w:w="1276" w:type="dxa"/>
            <w:vMerge/>
            <w:tcBorders>
              <w:left w:val="single" w:sz="4" w:space="0" w:color="auto"/>
              <w:bottom w:val="single" w:sz="4" w:space="0" w:color="auto"/>
              <w:right w:val="single" w:sz="4" w:space="0" w:color="auto"/>
            </w:tcBorders>
          </w:tcPr>
          <w:p w14:paraId="61F6902C" w14:textId="77777777" w:rsidR="00B76F47" w:rsidRPr="00B76F47" w:rsidRDefault="00B76F47" w:rsidP="00B76F47">
            <w:pPr>
              <w:widowControl/>
              <w:suppressAutoHyphens w:val="0"/>
              <w:autoSpaceDN/>
              <w:jc w:val="center"/>
              <w:textAlignment w:val="auto"/>
              <w:rPr>
                <w:rFonts w:ascii="Calibri" w:hAnsi="Calibri"/>
                <w:kern w:val="0"/>
              </w:rPr>
            </w:pPr>
          </w:p>
        </w:tc>
        <w:tc>
          <w:tcPr>
            <w:tcW w:w="1270" w:type="dxa"/>
            <w:vMerge/>
            <w:tcBorders>
              <w:left w:val="single" w:sz="4" w:space="0" w:color="auto"/>
              <w:bottom w:val="single" w:sz="4" w:space="0" w:color="auto"/>
              <w:right w:val="single" w:sz="12" w:space="0" w:color="auto"/>
            </w:tcBorders>
          </w:tcPr>
          <w:p w14:paraId="4B05C01A" w14:textId="77777777" w:rsidR="00B76F47" w:rsidRPr="00B76F47" w:rsidRDefault="00B76F47" w:rsidP="00B76F47">
            <w:pPr>
              <w:widowControl/>
              <w:suppressAutoHyphens w:val="0"/>
              <w:autoSpaceDN/>
              <w:jc w:val="center"/>
              <w:textAlignment w:val="auto"/>
              <w:rPr>
                <w:rFonts w:ascii="Calibri" w:hAnsi="Calibri"/>
                <w:kern w:val="0"/>
              </w:rPr>
            </w:pPr>
          </w:p>
        </w:tc>
      </w:tr>
      <w:tr w:rsidR="00B76F47" w:rsidRPr="00B76F47" w14:paraId="37360CD9" w14:textId="77777777" w:rsidTr="0024610C">
        <w:trPr>
          <w:trHeight w:val="120"/>
        </w:trPr>
        <w:tc>
          <w:tcPr>
            <w:tcW w:w="2694" w:type="dxa"/>
            <w:vMerge/>
            <w:tcBorders>
              <w:left w:val="single" w:sz="12" w:space="0" w:color="auto"/>
              <w:right w:val="single" w:sz="12" w:space="0" w:color="auto"/>
            </w:tcBorders>
            <w:vAlign w:val="center"/>
          </w:tcPr>
          <w:p w14:paraId="508BFF0E" w14:textId="77777777" w:rsidR="00B76F47" w:rsidRPr="00B76F47" w:rsidRDefault="00B76F47" w:rsidP="00B76F47">
            <w:pPr>
              <w:widowControl/>
              <w:suppressAutoHyphens w:val="0"/>
              <w:autoSpaceDN/>
              <w:textAlignment w:val="auto"/>
              <w:rPr>
                <w:rFonts w:ascii="Calibri" w:hAnsi="Calibri"/>
                <w:kern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25C4A80F" w14:textId="77777777" w:rsidR="00B76F47" w:rsidRPr="00B76F47" w:rsidRDefault="00B76F47" w:rsidP="00B76F47">
            <w:pPr>
              <w:widowControl/>
              <w:suppressAutoHyphens w:val="0"/>
              <w:autoSpaceDN/>
              <w:jc w:val="center"/>
              <w:textAlignment w:val="auto"/>
              <w:rPr>
                <w:rFonts w:ascii="Calibri" w:hAnsi="Calibri"/>
                <w:kern w:val="0"/>
              </w:rPr>
            </w:pPr>
          </w:p>
        </w:tc>
        <w:tc>
          <w:tcPr>
            <w:tcW w:w="708" w:type="dxa"/>
            <w:tcBorders>
              <w:top w:val="single" w:sz="4" w:space="0" w:color="auto"/>
              <w:left w:val="single" w:sz="4" w:space="0" w:color="auto"/>
              <w:bottom w:val="single" w:sz="4" w:space="0" w:color="auto"/>
              <w:right w:val="single" w:sz="4" w:space="0" w:color="auto"/>
            </w:tcBorders>
            <w:vAlign w:val="center"/>
          </w:tcPr>
          <w:p w14:paraId="0470177A" w14:textId="77777777" w:rsidR="00B76F47" w:rsidRPr="00B76F47" w:rsidRDefault="00B76F47" w:rsidP="00B76F47">
            <w:pPr>
              <w:widowControl/>
              <w:suppressAutoHyphens w:val="0"/>
              <w:autoSpaceDN/>
              <w:jc w:val="center"/>
              <w:textAlignment w:val="auto"/>
              <w:rPr>
                <w:rFonts w:ascii="Calibri" w:hAnsi="Calibri"/>
                <w:kern w:val="0"/>
              </w:rPr>
            </w:pPr>
          </w:p>
        </w:tc>
        <w:tc>
          <w:tcPr>
            <w:tcW w:w="1418" w:type="dxa"/>
            <w:tcBorders>
              <w:top w:val="single" w:sz="4" w:space="0" w:color="auto"/>
              <w:left w:val="single" w:sz="4" w:space="0" w:color="auto"/>
              <w:bottom w:val="single" w:sz="4" w:space="0" w:color="auto"/>
              <w:right w:val="single" w:sz="4" w:space="0" w:color="auto"/>
            </w:tcBorders>
          </w:tcPr>
          <w:p w14:paraId="5B41567F" w14:textId="77777777" w:rsidR="00B76F47" w:rsidRPr="00B76F47" w:rsidRDefault="00B76F47" w:rsidP="00B76F47">
            <w:pPr>
              <w:widowControl/>
              <w:suppressAutoHyphens w:val="0"/>
              <w:autoSpaceDN/>
              <w:jc w:val="center"/>
              <w:textAlignment w:val="auto"/>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tcPr>
          <w:p w14:paraId="74A0224C" w14:textId="77777777" w:rsidR="00B76F47" w:rsidRPr="00B76F47" w:rsidRDefault="00B76F47" w:rsidP="00B76F47">
            <w:pPr>
              <w:widowControl/>
              <w:suppressAutoHyphens w:val="0"/>
              <w:autoSpaceDN/>
              <w:jc w:val="center"/>
              <w:textAlignment w:val="auto"/>
              <w:rPr>
                <w:rFonts w:ascii="Calibri" w:hAnsi="Calibri"/>
                <w:kern w:val="0"/>
              </w:rPr>
            </w:pPr>
          </w:p>
        </w:tc>
        <w:tc>
          <w:tcPr>
            <w:tcW w:w="1270" w:type="dxa"/>
            <w:tcBorders>
              <w:top w:val="single" w:sz="4" w:space="0" w:color="auto"/>
              <w:left w:val="single" w:sz="4" w:space="0" w:color="auto"/>
              <w:bottom w:val="single" w:sz="4" w:space="0" w:color="auto"/>
              <w:right w:val="single" w:sz="12" w:space="0" w:color="auto"/>
            </w:tcBorders>
          </w:tcPr>
          <w:p w14:paraId="3E50A77C" w14:textId="77777777" w:rsidR="00B76F47" w:rsidRPr="00B76F47" w:rsidRDefault="00B76F47" w:rsidP="00B76F47">
            <w:pPr>
              <w:widowControl/>
              <w:suppressAutoHyphens w:val="0"/>
              <w:autoSpaceDN/>
              <w:jc w:val="center"/>
              <w:textAlignment w:val="auto"/>
              <w:rPr>
                <w:rFonts w:ascii="Calibri" w:hAnsi="Calibri"/>
                <w:kern w:val="0"/>
              </w:rPr>
            </w:pPr>
          </w:p>
        </w:tc>
      </w:tr>
      <w:tr w:rsidR="00B76F47" w:rsidRPr="00B76F47" w14:paraId="61D4318D" w14:textId="77777777" w:rsidTr="0024610C">
        <w:trPr>
          <w:trHeight w:val="120"/>
        </w:trPr>
        <w:tc>
          <w:tcPr>
            <w:tcW w:w="2694" w:type="dxa"/>
            <w:vMerge/>
            <w:tcBorders>
              <w:left w:val="single" w:sz="12" w:space="0" w:color="auto"/>
              <w:right w:val="single" w:sz="12" w:space="0" w:color="auto"/>
            </w:tcBorders>
            <w:vAlign w:val="center"/>
            <w:hideMark/>
          </w:tcPr>
          <w:p w14:paraId="2F97C1A4" w14:textId="77777777" w:rsidR="00B76F47" w:rsidRPr="00B76F47" w:rsidRDefault="00B76F47" w:rsidP="00B76F47">
            <w:pPr>
              <w:widowControl/>
              <w:suppressAutoHyphens w:val="0"/>
              <w:autoSpaceDN/>
              <w:textAlignment w:val="auto"/>
              <w:rPr>
                <w:rFonts w:ascii="Calibri" w:hAnsi="Calibri"/>
                <w:kern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6BEC7E20" w14:textId="77777777" w:rsidR="00B76F47" w:rsidRPr="00B76F47" w:rsidRDefault="00B76F47" w:rsidP="00B76F47">
            <w:pPr>
              <w:widowControl/>
              <w:suppressAutoHyphens w:val="0"/>
              <w:autoSpaceDN/>
              <w:jc w:val="center"/>
              <w:textAlignment w:val="auto"/>
              <w:rPr>
                <w:rFonts w:ascii="Calibri" w:hAnsi="Calibri"/>
                <w:kern w:val="0"/>
              </w:rPr>
            </w:pPr>
          </w:p>
        </w:tc>
        <w:tc>
          <w:tcPr>
            <w:tcW w:w="708" w:type="dxa"/>
            <w:tcBorders>
              <w:top w:val="single" w:sz="4" w:space="0" w:color="auto"/>
              <w:left w:val="single" w:sz="4" w:space="0" w:color="auto"/>
              <w:bottom w:val="single" w:sz="4" w:space="0" w:color="auto"/>
              <w:right w:val="single" w:sz="4" w:space="0" w:color="auto"/>
            </w:tcBorders>
            <w:vAlign w:val="center"/>
          </w:tcPr>
          <w:p w14:paraId="6AAF91C0" w14:textId="77777777" w:rsidR="00B76F47" w:rsidRPr="00B76F47" w:rsidRDefault="00B76F47" w:rsidP="00B76F47">
            <w:pPr>
              <w:widowControl/>
              <w:suppressAutoHyphens w:val="0"/>
              <w:autoSpaceDN/>
              <w:jc w:val="center"/>
              <w:textAlignment w:val="auto"/>
              <w:rPr>
                <w:rFonts w:ascii="Calibri" w:hAnsi="Calibri"/>
                <w:kern w:val="0"/>
              </w:rPr>
            </w:pPr>
          </w:p>
        </w:tc>
        <w:tc>
          <w:tcPr>
            <w:tcW w:w="1418" w:type="dxa"/>
            <w:tcBorders>
              <w:top w:val="single" w:sz="4" w:space="0" w:color="auto"/>
              <w:left w:val="single" w:sz="4" w:space="0" w:color="auto"/>
              <w:bottom w:val="single" w:sz="4" w:space="0" w:color="auto"/>
              <w:right w:val="single" w:sz="4" w:space="0" w:color="auto"/>
            </w:tcBorders>
          </w:tcPr>
          <w:p w14:paraId="6C7763F7" w14:textId="77777777" w:rsidR="00B76F47" w:rsidRPr="00B76F47" w:rsidRDefault="00B76F47" w:rsidP="00B76F47">
            <w:pPr>
              <w:widowControl/>
              <w:suppressAutoHyphens w:val="0"/>
              <w:autoSpaceDN/>
              <w:jc w:val="center"/>
              <w:textAlignment w:val="auto"/>
              <w:rPr>
                <w:rFonts w:ascii="Calibri" w:hAnsi="Calibri"/>
                <w:kern w:val="0"/>
              </w:rPr>
            </w:pPr>
          </w:p>
        </w:tc>
        <w:tc>
          <w:tcPr>
            <w:tcW w:w="1276" w:type="dxa"/>
            <w:tcBorders>
              <w:top w:val="single" w:sz="4" w:space="0" w:color="auto"/>
              <w:left w:val="single" w:sz="4" w:space="0" w:color="auto"/>
              <w:bottom w:val="single" w:sz="4" w:space="0" w:color="auto"/>
              <w:right w:val="single" w:sz="4" w:space="0" w:color="auto"/>
            </w:tcBorders>
          </w:tcPr>
          <w:p w14:paraId="3B42E62E" w14:textId="77777777" w:rsidR="00B76F47" w:rsidRPr="00B76F47" w:rsidRDefault="00B76F47" w:rsidP="00B76F47">
            <w:pPr>
              <w:widowControl/>
              <w:suppressAutoHyphens w:val="0"/>
              <w:autoSpaceDN/>
              <w:jc w:val="center"/>
              <w:textAlignment w:val="auto"/>
              <w:rPr>
                <w:rFonts w:ascii="Calibri" w:hAnsi="Calibri"/>
                <w:kern w:val="0"/>
              </w:rPr>
            </w:pPr>
          </w:p>
        </w:tc>
        <w:tc>
          <w:tcPr>
            <w:tcW w:w="1270" w:type="dxa"/>
            <w:tcBorders>
              <w:top w:val="single" w:sz="4" w:space="0" w:color="auto"/>
              <w:left w:val="single" w:sz="4" w:space="0" w:color="auto"/>
              <w:bottom w:val="single" w:sz="4" w:space="0" w:color="auto"/>
              <w:right w:val="single" w:sz="12" w:space="0" w:color="auto"/>
            </w:tcBorders>
          </w:tcPr>
          <w:p w14:paraId="10853879" w14:textId="77777777" w:rsidR="00B76F47" w:rsidRPr="00B76F47" w:rsidRDefault="00B76F47" w:rsidP="00B76F47">
            <w:pPr>
              <w:widowControl/>
              <w:suppressAutoHyphens w:val="0"/>
              <w:autoSpaceDN/>
              <w:jc w:val="center"/>
              <w:textAlignment w:val="auto"/>
              <w:rPr>
                <w:rFonts w:ascii="Calibri" w:hAnsi="Calibri"/>
                <w:kern w:val="0"/>
              </w:rPr>
            </w:pPr>
          </w:p>
        </w:tc>
      </w:tr>
      <w:tr w:rsidR="00B76F47" w:rsidRPr="00B76F47" w14:paraId="793B4F47" w14:textId="77777777" w:rsidTr="0024610C">
        <w:trPr>
          <w:trHeight w:val="115"/>
        </w:trPr>
        <w:tc>
          <w:tcPr>
            <w:tcW w:w="2694" w:type="dxa"/>
            <w:vMerge/>
            <w:tcBorders>
              <w:left w:val="single" w:sz="12" w:space="0" w:color="auto"/>
              <w:right w:val="single" w:sz="12" w:space="0" w:color="auto"/>
            </w:tcBorders>
            <w:vAlign w:val="center"/>
            <w:hideMark/>
          </w:tcPr>
          <w:p w14:paraId="247DE5E3" w14:textId="77777777" w:rsidR="00B76F47" w:rsidRPr="00B76F47" w:rsidRDefault="00B76F47" w:rsidP="00B76F47">
            <w:pPr>
              <w:widowControl/>
              <w:suppressAutoHyphens w:val="0"/>
              <w:autoSpaceDN/>
              <w:textAlignment w:val="auto"/>
              <w:rPr>
                <w:rFonts w:ascii="Calibri" w:hAnsi="Calibri"/>
                <w:kern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0CE8EC04" w14:textId="77777777" w:rsidR="00B76F47" w:rsidRPr="00B76F47" w:rsidRDefault="00B76F47" w:rsidP="00B76F47">
            <w:pPr>
              <w:widowControl/>
              <w:suppressAutoHyphens w:val="0"/>
              <w:autoSpaceDN/>
              <w:textAlignment w:val="auto"/>
              <w:rPr>
                <w:rFonts w:ascii="Calibri" w:hAnsi="Calibri"/>
                <w:b/>
                <w:kern w:val="0"/>
              </w:rPr>
            </w:pPr>
          </w:p>
        </w:tc>
        <w:tc>
          <w:tcPr>
            <w:tcW w:w="708" w:type="dxa"/>
            <w:tcBorders>
              <w:top w:val="single" w:sz="4" w:space="0" w:color="auto"/>
              <w:left w:val="single" w:sz="4" w:space="0" w:color="auto"/>
              <w:bottom w:val="single" w:sz="4" w:space="0" w:color="auto"/>
              <w:right w:val="single" w:sz="4" w:space="0" w:color="auto"/>
            </w:tcBorders>
            <w:vAlign w:val="center"/>
          </w:tcPr>
          <w:p w14:paraId="5EB311EB" w14:textId="77777777" w:rsidR="00B76F47" w:rsidRPr="00B76F47" w:rsidRDefault="00B76F47" w:rsidP="00B76F47">
            <w:pPr>
              <w:widowControl/>
              <w:suppressAutoHyphens w:val="0"/>
              <w:autoSpaceDN/>
              <w:textAlignment w:val="auto"/>
              <w:rPr>
                <w:rFonts w:ascii="Calibri" w:hAnsi="Calibri"/>
                <w:b/>
                <w:kern w:val="0"/>
              </w:rPr>
            </w:pPr>
          </w:p>
        </w:tc>
        <w:tc>
          <w:tcPr>
            <w:tcW w:w="1418" w:type="dxa"/>
            <w:tcBorders>
              <w:top w:val="single" w:sz="4" w:space="0" w:color="auto"/>
              <w:left w:val="single" w:sz="4" w:space="0" w:color="auto"/>
              <w:bottom w:val="single" w:sz="4" w:space="0" w:color="auto"/>
              <w:right w:val="single" w:sz="4" w:space="0" w:color="auto"/>
            </w:tcBorders>
          </w:tcPr>
          <w:p w14:paraId="16C3549E" w14:textId="77777777" w:rsidR="00B76F47" w:rsidRPr="00B76F47" w:rsidRDefault="00B76F47" w:rsidP="00B76F47">
            <w:pPr>
              <w:widowControl/>
              <w:suppressAutoHyphens w:val="0"/>
              <w:autoSpaceDN/>
              <w:textAlignment w:val="auto"/>
              <w:rPr>
                <w:rFonts w:ascii="Calibri" w:hAnsi="Calibri"/>
                <w:b/>
                <w:kern w:val="0"/>
              </w:rPr>
            </w:pPr>
          </w:p>
        </w:tc>
        <w:tc>
          <w:tcPr>
            <w:tcW w:w="1276" w:type="dxa"/>
            <w:tcBorders>
              <w:top w:val="single" w:sz="4" w:space="0" w:color="auto"/>
              <w:left w:val="single" w:sz="4" w:space="0" w:color="auto"/>
              <w:bottom w:val="single" w:sz="4" w:space="0" w:color="auto"/>
              <w:right w:val="single" w:sz="4" w:space="0" w:color="auto"/>
            </w:tcBorders>
          </w:tcPr>
          <w:p w14:paraId="5E91E89E" w14:textId="77777777" w:rsidR="00B76F47" w:rsidRPr="00B76F47" w:rsidRDefault="00B76F47" w:rsidP="00B76F47">
            <w:pPr>
              <w:widowControl/>
              <w:suppressAutoHyphens w:val="0"/>
              <w:autoSpaceDN/>
              <w:textAlignment w:val="auto"/>
              <w:rPr>
                <w:rFonts w:ascii="Calibri" w:hAnsi="Calibri"/>
                <w:b/>
                <w:kern w:val="0"/>
              </w:rPr>
            </w:pPr>
          </w:p>
        </w:tc>
        <w:tc>
          <w:tcPr>
            <w:tcW w:w="1270" w:type="dxa"/>
            <w:tcBorders>
              <w:top w:val="single" w:sz="4" w:space="0" w:color="auto"/>
              <w:left w:val="single" w:sz="4" w:space="0" w:color="auto"/>
              <w:bottom w:val="single" w:sz="4" w:space="0" w:color="auto"/>
              <w:right w:val="single" w:sz="12" w:space="0" w:color="auto"/>
            </w:tcBorders>
          </w:tcPr>
          <w:p w14:paraId="1E95F095" w14:textId="77777777" w:rsidR="00B76F47" w:rsidRPr="00B76F47" w:rsidRDefault="00B76F47" w:rsidP="00B76F47">
            <w:pPr>
              <w:widowControl/>
              <w:suppressAutoHyphens w:val="0"/>
              <w:autoSpaceDN/>
              <w:textAlignment w:val="auto"/>
              <w:rPr>
                <w:rFonts w:ascii="Calibri" w:hAnsi="Calibri"/>
                <w:b/>
                <w:kern w:val="0"/>
              </w:rPr>
            </w:pPr>
          </w:p>
        </w:tc>
      </w:tr>
      <w:tr w:rsidR="00B76F47" w:rsidRPr="00B76F47" w14:paraId="22C02985" w14:textId="77777777" w:rsidTr="0024610C">
        <w:trPr>
          <w:trHeight w:val="655"/>
        </w:trPr>
        <w:tc>
          <w:tcPr>
            <w:tcW w:w="2694" w:type="dxa"/>
            <w:vMerge/>
            <w:tcBorders>
              <w:left w:val="single" w:sz="12" w:space="0" w:color="auto"/>
              <w:bottom w:val="single" w:sz="12" w:space="0" w:color="auto"/>
              <w:right w:val="single" w:sz="12" w:space="0" w:color="auto"/>
            </w:tcBorders>
            <w:vAlign w:val="center"/>
            <w:hideMark/>
          </w:tcPr>
          <w:p w14:paraId="735D5E1C" w14:textId="77777777" w:rsidR="00B76F47" w:rsidRPr="00B76F47" w:rsidRDefault="00B76F47" w:rsidP="00B76F47">
            <w:pPr>
              <w:widowControl/>
              <w:suppressAutoHyphens w:val="0"/>
              <w:autoSpaceDN/>
              <w:textAlignment w:val="auto"/>
              <w:rPr>
                <w:rFonts w:ascii="Calibri" w:hAnsi="Calibri"/>
                <w:kern w:val="0"/>
              </w:rPr>
            </w:pPr>
          </w:p>
        </w:tc>
        <w:tc>
          <w:tcPr>
            <w:tcW w:w="6373" w:type="dxa"/>
            <w:gridSpan w:val="5"/>
            <w:tcBorders>
              <w:top w:val="single" w:sz="4" w:space="0" w:color="auto"/>
              <w:left w:val="single" w:sz="12" w:space="0" w:color="auto"/>
              <w:bottom w:val="single" w:sz="12" w:space="0" w:color="auto"/>
              <w:right w:val="single" w:sz="12" w:space="0" w:color="auto"/>
            </w:tcBorders>
          </w:tcPr>
          <w:p w14:paraId="5FF05A2C" w14:textId="77777777" w:rsidR="00B76F47" w:rsidRPr="00B76F47" w:rsidRDefault="00B76F47" w:rsidP="00B76F47">
            <w:pPr>
              <w:widowControl/>
              <w:suppressAutoHyphens w:val="0"/>
              <w:autoSpaceDN/>
              <w:textAlignment w:val="auto"/>
              <w:rPr>
                <w:rFonts w:ascii="Calibri" w:hAnsi="Calibri"/>
                <w:b/>
                <w:kern w:val="0"/>
              </w:rPr>
            </w:pPr>
            <w:r w:rsidRPr="00B76F47">
              <w:rPr>
                <w:rFonts w:ascii="Calibri" w:hAnsi="Calibri"/>
                <w:b/>
                <w:kern w:val="0"/>
              </w:rPr>
              <w:t>Inne:</w:t>
            </w:r>
          </w:p>
        </w:tc>
      </w:tr>
      <w:tr w:rsidR="00B76F47" w:rsidRPr="00B76F47" w14:paraId="057B9623" w14:textId="77777777" w:rsidTr="0024610C">
        <w:trPr>
          <w:trHeight w:val="156"/>
        </w:trPr>
        <w:tc>
          <w:tcPr>
            <w:tcW w:w="2694" w:type="dxa"/>
            <w:tcBorders>
              <w:top w:val="single" w:sz="12" w:space="0" w:color="auto"/>
              <w:left w:val="single" w:sz="12" w:space="0" w:color="auto"/>
              <w:bottom w:val="single" w:sz="12" w:space="0" w:color="auto"/>
              <w:right w:val="single" w:sz="12" w:space="0" w:color="auto"/>
            </w:tcBorders>
          </w:tcPr>
          <w:p w14:paraId="41059D7F" w14:textId="77777777" w:rsidR="00B76F47" w:rsidRPr="00B76F47" w:rsidRDefault="00B76F47" w:rsidP="00B76F47">
            <w:pPr>
              <w:widowControl/>
              <w:suppressAutoHyphens w:val="0"/>
              <w:autoSpaceDN/>
              <w:spacing w:before="60"/>
              <w:textAlignment w:val="auto"/>
              <w:rPr>
                <w:rFonts w:ascii="Calibri" w:hAnsi="Calibri"/>
                <w:b/>
                <w:kern w:val="0"/>
              </w:rPr>
            </w:pPr>
            <w:r w:rsidRPr="00B76F47">
              <w:rPr>
                <w:rFonts w:ascii="Calibri" w:hAnsi="Calibri"/>
                <w:kern w:val="0"/>
              </w:rPr>
              <w:t>Wartość odliczeń</w:t>
            </w:r>
          </w:p>
        </w:tc>
        <w:tc>
          <w:tcPr>
            <w:tcW w:w="6373" w:type="dxa"/>
            <w:gridSpan w:val="5"/>
            <w:tcBorders>
              <w:top w:val="single" w:sz="12" w:space="0" w:color="auto"/>
              <w:left w:val="single" w:sz="12" w:space="0" w:color="auto"/>
              <w:bottom w:val="single" w:sz="12" w:space="0" w:color="auto"/>
              <w:right w:val="single" w:sz="12" w:space="0" w:color="auto"/>
            </w:tcBorders>
          </w:tcPr>
          <w:p w14:paraId="0F77E43C" w14:textId="77777777" w:rsidR="00B76F47" w:rsidRPr="00B76F47" w:rsidRDefault="00B76F47" w:rsidP="00B76F47">
            <w:pPr>
              <w:widowControl/>
              <w:suppressAutoHyphens w:val="0"/>
              <w:autoSpaceDN/>
              <w:spacing w:before="60"/>
              <w:textAlignment w:val="auto"/>
              <w:rPr>
                <w:rFonts w:ascii="Calibri" w:hAnsi="Calibri"/>
                <w:b/>
                <w:kern w:val="0"/>
              </w:rPr>
            </w:pPr>
          </w:p>
        </w:tc>
      </w:tr>
      <w:tr w:rsidR="00B76F47" w:rsidRPr="00B76F47" w14:paraId="787A03BD" w14:textId="77777777" w:rsidTr="0024610C">
        <w:trPr>
          <w:trHeight w:val="208"/>
        </w:trPr>
        <w:tc>
          <w:tcPr>
            <w:tcW w:w="2694" w:type="dxa"/>
            <w:tcBorders>
              <w:top w:val="single" w:sz="12" w:space="0" w:color="auto"/>
              <w:left w:val="nil"/>
              <w:bottom w:val="single" w:sz="2" w:space="0" w:color="auto"/>
              <w:right w:val="nil"/>
            </w:tcBorders>
          </w:tcPr>
          <w:p w14:paraId="713B6300" w14:textId="77777777" w:rsidR="00B76F47" w:rsidRPr="00B76F47" w:rsidRDefault="00B76F47" w:rsidP="00B76F47">
            <w:pPr>
              <w:widowControl/>
              <w:suppressAutoHyphens w:val="0"/>
              <w:autoSpaceDN/>
              <w:spacing w:before="60"/>
              <w:textAlignment w:val="auto"/>
              <w:rPr>
                <w:rFonts w:ascii="Calibri" w:hAnsi="Calibri"/>
                <w:kern w:val="0"/>
              </w:rPr>
            </w:pPr>
          </w:p>
        </w:tc>
        <w:tc>
          <w:tcPr>
            <w:tcW w:w="6373" w:type="dxa"/>
            <w:gridSpan w:val="5"/>
            <w:tcBorders>
              <w:top w:val="single" w:sz="12" w:space="0" w:color="auto"/>
              <w:left w:val="nil"/>
              <w:bottom w:val="single" w:sz="2" w:space="0" w:color="auto"/>
              <w:right w:val="nil"/>
            </w:tcBorders>
          </w:tcPr>
          <w:p w14:paraId="0E51F03D" w14:textId="77777777" w:rsidR="00B76F47" w:rsidRPr="00B76F47" w:rsidRDefault="00B76F47" w:rsidP="00B76F47">
            <w:pPr>
              <w:widowControl/>
              <w:suppressAutoHyphens w:val="0"/>
              <w:autoSpaceDN/>
              <w:spacing w:before="60"/>
              <w:textAlignment w:val="auto"/>
              <w:rPr>
                <w:rFonts w:ascii="Calibri" w:hAnsi="Calibri"/>
                <w:b/>
                <w:kern w:val="0"/>
              </w:rPr>
            </w:pPr>
          </w:p>
        </w:tc>
      </w:tr>
      <w:tr w:rsidR="00B76F47" w:rsidRPr="00B76F47" w14:paraId="26CB143D" w14:textId="77777777" w:rsidTr="0024610C">
        <w:trPr>
          <w:trHeight w:val="1132"/>
        </w:trPr>
        <w:tc>
          <w:tcPr>
            <w:tcW w:w="2694" w:type="dxa"/>
            <w:tcBorders>
              <w:top w:val="single" w:sz="2" w:space="0" w:color="auto"/>
              <w:left w:val="single" w:sz="4" w:space="0" w:color="auto"/>
              <w:bottom w:val="single" w:sz="2" w:space="0" w:color="auto"/>
              <w:right w:val="single" w:sz="4" w:space="0" w:color="auto"/>
            </w:tcBorders>
            <w:vAlign w:val="center"/>
            <w:hideMark/>
          </w:tcPr>
          <w:p w14:paraId="7BEE509C" w14:textId="77777777" w:rsidR="00B76F47" w:rsidRPr="00B76F47" w:rsidRDefault="00B76F47" w:rsidP="00B76F47">
            <w:pPr>
              <w:widowControl/>
              <w:suppressAutoHyphens w:val="0"/>
              <w:autoSpaceDN/>
              <w:textAlignment w:val="auto"/>
              <w:rPr>
                <w:rFonts w:ascii="Calibri" w:hAnsi="Calibri"/>
                <w:b/>
                <w:kern w:val="0"/>
              </w:rPr>
            </w:pPr>
            <w:r w:rsidRPr="00B76F47">
              <w:rPr>
                <w:rFonts w:ascii="Calibri" w:hAnsi="Calibri"/>
                <w:b/>
                <w:kern w:val="0"/>
              </w:rPr>
              <w:t>UWAGI</w:t>
            </w:r>
          </w:p>
          <w:p w14:paraId="009760B2" w14:textId="77777777" w:rsidR="00B76F47" w:rsidRPr="00B76F47" w:rsidRDefault="00B76F47" w:rsidP="00B76F47">
            <w:pPr>
              <w:widowControl/>
              <w:suppressAutoHyphens w:val="0"/>
              <w:autoSpaceDN/>
              <w:textAlignment w:val="auto"/>
              <w:rPr>
                <w:rFonts w:ascii="Calibri" w:hAnsi="Calibri"/>
                <w:kern w:val="0"/>
              </w:rPr>
            </w:pPr>
            <w:r w:rsidRPr="00B76F47">
              <w:rPr>
                <w:rFonts w:ascii="Calibri" w:hAnsi="Calibri"/>
                <w:kern w:val="0"/>
              </w:rPr>
              <w:t>(informacje o innych uchybieniach)</w:t>
            </w:r>
          </w:p>
        </w:tc>
        <w:tc>
          <w:tcPr>
            <w:tcW w:w="6373" w:type="dxa"/>
            <w:gridSpan w:val="5"/>
            <w:tcBorders>
              <w:top w:val="single" w:sz="2" w:space="0" w:color="auto"/>
              <w:left w:val="single" w:sz="4" w:space="0" w:color="auto"/>
              <w:bottom w:val="single" w:sz="2" w:space="0" w:color="auto"/>
              <w:right w:val="single" w:sz="4" w:space="0" w:color="auto"/>
            </w:tcBorders>
            <w:vAlign w:val="center"/>
          </w:tcPr>
          <w:p w14:paraId="4A652F0E" w14:textId="77777777" w:rsidR="00B76F47" w:rsidRPr="00B76F47" w:rsidRDefault="00B76F47" w:rsidP="00B76F47">
            <w:pPr>
              <w:widowControl/>
              <w:suppressAutoHyphens w:val="0"/>
              <w:autoSpaceDN/>
              <w:spacing w:after="600"/>
              <w:textAlignment w:val="auto"/>
              <w:rPr>
                <w:rFonts w:ascii="Calibri" w:hAnsi="Calibri"/>
                <w:b/>
                <w:kern w:val="0"/>
              </w:rPr>
            </w:pPr>
          </w:p>
        </w:tc>
      </w:tr>
      <w:tr w:rsidR="00B76F47" w:rsidRPr="00B76F47" w14:paraId="1121A13B" w14:textId="77777777" w:rsidTr="0024610C">
        <w:trPr>
          <w:trHeight w:val="242"/>
        </w:trPr>
        <w:tc>
          <w:tcPr>
            <w:tcW w:w="2694" w:type="dxa"/>
            <w:tcBorders>
              <w:top w:val="single" w:sz="2" w:space="0" w:color="auto"/>
              <w:left w:val="nil"/>
              <w:bottom w:val="single" w:sz="4" w:space="0" w:color="auto"/>
              <w:right w:val="nil"/>
            </w:tcBorders>
            <w:vAlign w:val="center"/>
          </w:tcPr>
          <w:p w14:paraId="57D43988" w14:textId="77777777" w:rsidR="00B76F47" w:rsidRPr="00B76F47" w:rsidRDefault="00B76F47" w:rsidP="00B76F47">
            <w:pPr>
              <w:widowControl/>
              <w:suppressAutoHyphens w:val="0"/>
              <w:autoSpaceDN/>
              <w:textAlignment w:val="auto"/>
              <w:rPr>
                <w:rFonts w:ascii="Calibri" w:hAnsi="Calibri"/>
                <w:b/>
                <w:kern w:val="0"/>
              </w:rPr>
            </w:pPr>
          </w:p>
        </w:tc>
        <w:tc>
          <w:tcPr>
            <w:tcW w:w="6373" w:type="dxa"/>
            <w:gridSpan w:val="5"/>
            <w:tcBorders>
              <w:top w:val="single" w:sz="2" w:space="0" w:color="auto"/>
              <w:left w:val="nil"/>
              <w:bottom w:val="single" w:sz="4" w:space="0" w:color="auto"/>
              <w:right w:val="nil"/>
            </w:tcBorders>
            <w:vAlign w:val="center"/>
          </w:tcPr>
          <w:p w14:paraId="03AFFA4A" w14:textId="77777777" w:rsidR="00B76F47" w:rsidRPr="00B76F47" w:rsidRDefault="00B76F47" w:rsidP="00B76F47">
            <w:pPr>
              <w:widowControl/>
              <w:suppressAutoHyphens w:val="0"/>
              <w:autoSpaceDN/>
              <w:textAlignment w:val="auto"/>
              <w:rPr>
                <w:rFonts w:ascii="Calibri" w:hAnsi="Calibri"/>
                <w:b/>
                <w:kern w:val="0"/>
              </w:rPr>
            </w:pPr>
          </w:p>
        </w:tc>
      </w:tr>
      <w:tr w:rsidR="00B76F47" w:rsidRPr="00B76F47" w14:paraId="74318693" w14:textId="77777777" w:rsidTr="0024610C">
        <w:trPr>
          <w:trHeight w:val="296"/>
        </w:trPr>
        <w:tc>
          <w:tcPr>
            <w:tcW w:w="2694" w:type="dxa"/>
            <w:tcBorders>
              <w:top w:val="single" w:sz="4" w:space="0" w:color="auto"/>
              <w:left w:val="single" w:sz="4" w:space="0" w:color="auto"/>
              <w:bottom w:val="single" w:sz="4" w:space="0" w:color="auto"/>
              <w:right w:val="single" w:sz="4" w:space="0" w:color="auto"/>
            </w:tcBorders>
          </w:tcPr>
          <w:p w14:paraId="52331EB0" w14:textId="77777777" w:rsidR="00B76F47" w:rsidRPr="00B76F47" w:rsidRDefault="00B76F47" w:rsidP="00B76F47">
            <w:pPr>
              <w:widowControl/>
              <w:suppressAutoHyphens w:val="0"/>
              <w:autoSpaceDN/>
              <w:textAlignment w:val="auto"/>
              <w:rPr>
                <w:rFonts w:ascii="Calibri" w:hAnsi="Calibri"/>
                <w:kern w:val="0"/>
              </w:rPr>
            </w:pPr>
            <w:r w:rsidRPr="00B76F47">
              <w:rPr>
                <w:rFonts w:ascii="Calibri" w:hAnsi="Calibri"/>
                <w:kern w:val="0"/>
              </w:rPr>
              <w:t>Wartość zlecenia</w:t>
            </w:r>
          </w:p>
        </w:tc>
        <w:tc>
          <w:tcPr>
            <w:tcW w:w="6373" w:type="dxa"/>
            <w:gridSpan w:val="5"/>
            <w:tcBorders>
              <w:top w:val="single" w:sz="4" w:space="0" w:color="auto"/>
              <w:left w:val="single" w:sz="4" w:space="0" w:color="auto"/>
              <w:bottom w:val="single" w:sz="4" w:space="0" w:color="auto"/>
              <w:right w:val="single" w:sz="4" w:space="0" w:color="auto"/>
            </w:tcBorders>
          </w:tcPr>
          <w:p w14:paraId="0E2D2001" w14:textId="77777777" w:rsidR="00B76F47" w:rsidRPr="00B76F47" w:rsidRDefault="00B76F47" w:rsidP="00B76F47">
            <w:pPr>
              <w:widowControl/>
              <w:suppressAutoHyphens w:val="0"/>
              <w:autoSpaceDN/>
              <w:textAlignment w:val="auto"/>
              <w:rPr>
                <w:rFonts w:ascii="Calibri" w:hAnsi="Calibri"/>
                <w:b/>
                <w:kern w:val="0"/>
              </w:rPr>
            </w:pPr>
          </w:p>
        </w:tc>
      </w:tr>
      <w:tr w:rsidR="00B76F47" w:rsidRPr="00B76F47" w14:paraId="19ED4D1B" w14:textId="77777777" w:rsidTr="0024610C">
        <w:trPr>
          <w:trHeight w:val="568"/>
        </w:trPr>
        <w:tc>
          <w:tcPr>
            <w:tcW w:w="2694" w:type="dxa"/>
            <w:tcBorders>
              <w:top w:val="single" w:sz="4" w:space="0" w:color="auto"/>
              <w:left w:val="single" w:sz="4" w:space="0" w:color="auto"/>
              <w:bottom w:val="single" w:sz="4" w:space="0" w:color="auto"/>
              <w:right w:val="single" w:sz="4" w:space="0" w:color="auto"/>
            </w:tcBorders>
            <w:vAlign w:val="center"/>
          </w:tcPr>
          <w:p w14:paraId="2B04A8CB"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Poziom odliczeń</w:t>
            </w:r>
          </w:p>
          <w:p w14:paraId="6CCC4318" w14:textId="77777777" w:rsidR="00B76F47" w:rsidRPr="00B76F47" w:rsidRDefault="00B76F47" w:rsidP="00B76F47">
            <w:pPr>
              <w:widowControl/>
              <w:suppressAutoHyphens w:val="0"/>
              <w:autoSpaceDN/>
              <w:spacing w:before="60" w:after="60"/>
              <w:textAlignment w:val="auto"/>
              <w:rPr>
                <w:rFonts w:ascii="Calibri" w:hAnsi="Calibri"/>
                <w:kern w:val="0"/>
              </w:rPr>
            </w:pPr>
            <w:r w:rsidRPr="00B76F47">
              <w:rPr>
                <w:rFonts w:ascii="Calibri" w:hAnsi="Calibri"/>
                <w:kern w:val="0"/>
              </w:rPr>
              <w:t>(proponowane kary umowne – do 20% wartości zlecenia)</w:t>
            </w:r>
          </w:p>
        </w:tc>
        <w:tc>
          <w:tcPr>
            <w:tcW w:w="6373" w:type="dxa"/>
            <w:gridSpan w:val="5"/>
            <w:tcBorders>
              <w:top w:val="single" w:sz="4" w:space="0" w:color="auto"/>
              <w:left w:val="single" w:sz="4" w:space="0" w:color="auto"/>
              <w:bottom w:val="single" w:sz="4" w:space="0" w:color="auto"/>
              <w:right w:val="single" w:sz="4" w:space="0" w:color="auto"/>
            </w:tcBorders>
            <w:vAlign w:val="center"/>
          </w:tcPr>
          <w:p w14:paraId="7336D744" w14:textId="77777777" w:rsidR="00B76F47" w:rsidRPr="00B76F47" w:rsidRDefault="00B76F47" w:rsidP="00B76F47">
            <w:pPr>
              <w:widowControl/>
              <w:suppressAutoHyphens w:val="0"/>
              <w:autoSpaceDN/>
              <w:spacing w:before="60" w:after="60"/>
              <w:textAlignment w:val="auto"/>
              <w:rPr>
                <w:rFonts w:ascii="Calibri" w:hAnsi="Calibri"/>
                <w:b/>
                <w:kern w:val="0"/>
              </w:rPr>
            </w:pPr>
          </w:p>
        </w:tc>
      </w:tr>
      <w:tr w:rsidR="00B76F47" w:rsidRPr="00B76F47" w14:paraId="392CA12C" w14:textId="77777777" w:rsidTr="0024610C">
        <w:trPr>
          <w:trHeight w:val="815"/>
        </w:trPr>
        <w:tc>
          <w:tcPr>
            <w:tcW w:w="2694" w:type="dxa"/>
            <w:tcBorders>
              <w:top w:val="single" w:sz="4" w:space="0" w:color="auto"/>
              <w:left w:val="single" w:sz="4" w:space="0" w:color="auto"/>
              <w:bottom w:val="single" w:sz="4" w:space="0" w:color="auto"/>
              <w:right w:val="single" w:sz="4" w:space="0" w:color="auto"/>
            </w:tcBorders>
            <w:vAlign w:val="center"/>
            <w:hideMark/>
          </w:tcPr>
          <w:p w14:paraId="3FB3D2F6" w14:textId="77777777" w:rsidR="00B76F47" w:rsidRPr="00B76F47" w:rsidRDefault="00B76F47" w:rsidP="00B76F47">
            <w:pPr>
              <w:widowControl/>
              <w:suppressAutoHyphens w:val="0"/>
              <w:autoSpaceDN/>
              <w:spacing w:after="600"/>
              <w:textAlignment w:val="auto"/>
              <w:rPr>
                <w:rFonts w:ascii="Calibri" w:hAnsi="Calibri"/>
                <w:kern w:val="0"/>
              </w:rPr>
            </w:pPr>
            <w:r w:rsidRPr="00B76F47">
              <w:rPr>
                <w:rFonts w:ascii="Calibri" w:hAnsi="Calibri"/>
                <w:kern w:val="0"/>
              </w:rPr>
              <w:t>Finalna wartość usługi</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70B0EC26" w14:textId="77777777" w:rsidR="00B76F47" w:rsidRPr="00B76F47" w:rsidRDefault="00B76F47" w:rsidP="00B76F47">
            <w:pPr>
              <w:widowControl/>
              <w:suppressAutoHyphens w:val="0"/>
              <w:autoSpaceDN/>
              <w:spacing w:before="240" w:after="120"/>
              <w:textAlignment w:val="auto"/>
              <w:rPr>
                <w:rFonts w:ascii="Calibri" w:hAnsi="Calibri"/>
                <w:kern w:val="0"/>
              </w:rPr>
            </w:pPr>
            <w:r w:rsidRPr="00B76F47">
              <w:rPr>
                <w:rFonts w:ascii="Calibri" w:hAnsi="Calibri"/>
                <w:kern w:val="0"/>
              </w:rPr>
              <w:t xml:space="preserve">płatna ze środków ogólnouczelnianych: </w:t>
            </w:r>
          </w:p>
          <w:p w14:paraId="4E606444" w14:textId="77777777" w:rsidR="00B76F47" w:rsidRPr="00B76F47" w:rsidRDefault="00B76F47" w:rsidP="00B76F47">
            <w:pPr>
              <w:widowControl/>
              <w:suppressAutoHyphens w:val="0"/>
              <w:autoSpaceDN/>
              <w:spacing w:before="240" w:after="120"/>
              <w:textAlignment w:val="auto"/>
              <w:rPr>
                <w:rFonts w:ascii="Calibri" w:hAnsi="Calibri"/>
                <w:b/>
                <w:kern w:val="0"/>
              </w:rPr>
            </w:pPr>
            <w:r w:rsidRPr="00B76F47">
              <w:rPr>
                <w:rFonts w:ascii="Calibri" w:hAnsi="Calibri"/>
                <w:kern w:val="0"/>
              </w:rPr>
              <w:t xml:space="preserve">płatna ze środków wydzielonych: </w:t>
            </w:r>
          </w:p>
        </w:tc>
        <w:tc>
          <w:tcPr>
            <w:tcW w:w="2546" w:type="dxa"/>
            <w:gridSpan w:val="2"/>
            <w:tcBorders>
              <w:top w:val="single" w:sz="4" w:space="0" w:color="auto"/>
              <w:left w:val="single" w:sz="4" w:space="0" w:color="auto"/>
              <w:bottom w:val="single" w:sz="4" w:space="0" w:color="auto"/>
              <w:right w:val="single" w:sz="4" w:space="0" w:color="auto"/>
            </w:tcBorders>
          </w:tcPr>
          <w:p w14:paraId="62F36549" w14:textId="77777777" w:rsidR="00B76F47" w:rsidRPr="00B76F47" w:rsidRDefault="00B76F47" w:rsidP="00B76F47">
            <w:pPr>
              <w:widowControl/>
              <w:suppressAutoHyphens w:val="0"/>
              <w:autoSpaceDN/>
              <w:spacing w:before="240" w:after="120"/>
              <w:textAlignment w:val="auto"/>
              <w:rPr>
                <w:rFonts w:ascii="Calibri" w:hAnsi="Calibri"/>
                <w:kern w:val="0"/>
              </w:rPr>
            </w:pPr>
            <w:r w:rsidRPr="00B76F47">
              <w:rPr>
                <w:rFonts w:ascii="Calibri" w:hAnsi="Calibri"/>
                <w:kern w:val="0"/>
              </w:rPr>
              <w:t>………………..………</w:t>
            </w:r>
          </w:p>
          <w:p w14:paraId="2E818088" w14:textId="77777777" w:rsidR="00B76F47" w:rsidRPr="00B76F47" w:rsidRDefault="00B76F47" w:rsidP="00B76F47">
            <w:pPr>
              <w:widowControl/>
              <w:suppressAutoHyphens w:val="0"/>
              <w:autoSpaceDN/>
              <w:spacing w:before="240" w:after="120"/>
              <w:textAlignment w:val="auto"/>
              <w:rPr>
                <w:rFonts w:ascii="Calibri" w:hAnsi="Calibri"/>
                <w:b/>
                <w:kern w:val="0"/>
              </w:rPr>
            </w:pPr>
            <w:r w:rsidRPr="00B76F47">
              <w:rPr>
                <w:rFonts w:ascii="Calibri" w:hAnsi="Calibri"/>
                <w:kern w:val="0"/>
              </w:rPr>
              <w:t>…………………….…</w:t>
            </w:r>
          </w:p>
        </w:tc>
      </w:tr>
    </w:tbl>
    <w:p w14:paraId="002FDE91" w14:textId="77777777" w:rsidR="00B76F47" w:rsidRPr="00B76F47" w:rsidRDefault="00B76F47" w:rsidP="00B76F47">
      <w:pPr>
        <w:widowControl/>
        <w:suppressAutoHyphens w:val="0"/>
        <w:autoSpaceDN/>
        <w:ind w:left="708" w:hanging="708"/>
        <w:textAlignment w:val="auto"/>
        <w:rPr>
          <w:rFonts w:ascii="Calibri" w:hAnsi="Calibri"/>
          <w:kern w:val="0"/>
        </w:rPr>
      </w:pPr>
      <w:r w:rsidRPr="00B76F47">
        <w:rPr>
          <w:rFonts w:ascii="Calibri" w:hAnsi="Calibri"/>
          <w:kern w:val="0"/>
        </w:rPr>
        <w:t>*zaznaczyć właściwe</w:t>
      </w:r>
    </w:p>
    <w:tbl>
      <w:tblPr>
        <w:tblW w:w="10348" w:type="dxa"/>
        <w:tblInd w:w="-572" w:type="dxa"/>
        <w:tblLook w:val="04A0" w:firstRow="1" w:lastRow="0" w:firstColumn="1" w:lastColumn="0" w:noHBand="0" w:noVBand="1"/>
      </w:tblPr>
      <w:tblGrid>
        <w:gridCol w:w="5102"/>
        <w:gridCol w:w="5246"/>
      </w:tblGrid>
      <w:tr w:rsidR="00B76F47" w:rsidRPr="00B76F47" w14:paraId="39EAD01C" w14:textId="77777777" w:rsidTr="0024610C">
        <w:trPr>
          <w:trHeight w:val="753"/>
        </w:trPr>
        <w:tc>
          <w:tcPr>
            <w:tcW w:w="5102" w:type="dxa"/>
            <w:vAlign w:val="bottom"/>
          </w:tcPr>
          <w:p w14:paraId="477A2263"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w:t>
            </w:r>
          </w:p>
        </w:tc>
        <w:tc>
          <w:tcPr>
            <w:tcW w:w="5246" w:type="dxa"/>
            <w:vAlign w:val="bottom"/>
          </w:tcPr>
          <w:p w14:paraId="33861545"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w:t>
            </w:r>
          </w:p>
        </w:tc>
      </w:tr>
      <w:tr w:rsidR="00B76F47" w:rsidRPr="00B76F47" w14:paraId="3A284A47" w14:textId="77777777" w:rsidTr="0024610C">
        <w:tc>
          <w:tcPr>
            <w:tcW w:w="5102" w:type="dxa"/>
          </w:tcPr>
          <w:p w14:paraId="003E8610"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(Przedstawiciel Wykonawcy)</w:t>
            </w:r>
          </w:p>
          <w:p w14:paraId="79A9B6A7"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data i podpis</w:t>
            </w:r>
          </w:p>
        </w:tc>
        <w:tc>
          <w:tcPr>
            <w:tcW w:w="5246" w:type="dxa"/>
          </w:tcPr>
          <w:p w14:paraId="7ED11043"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Przedstawiciel Zamawiającego (Organizator wydarzenia)</w:t>
            </w:r>
          </w:p>
          <w:p w14:paraId="3569E2A3" w14:textId="77777777" w:rsidR="00B76F47" w:rsidRPr="00B76F47" w:rsidRDefault="00B76F47" w:rsidP="00B76F47">
            <w:pPr>
              <w:widowControl/>
              <w:suppressAutoHyphens w:val="0"/>
              <w:autoSpaceDN/>
              <w:jc w:val="center"/>
              <w:textAlignment w:val="auto"/>
              <w:rPr>
                <w:rFonts w:ascii="Calibri" w:hAnsi="Calibri"/>
                <w:b/>
                <w:kern w:val="0"/>
              </w:rPr>
            </w:pPr>
            <w:r w:rsidRPr="00B76F47">
              <w:rPr>
                <w:rFonts w:ascii="Calibri" w:hAnsi="Calibri"/>
                <w:b/>
                <w:kern w:val="0"/>
              </w:rPr>
              <w:t>data i podpis</w:t>
            </w:r>
          </w:p>
        </w:tc>
      </w:tr>
    </w:tbl>
    <w:p w14:paraId="276009F1" w14:textId="77777777" w:rsidR="00B76F47" w:rsidRDefault="00B76F47" w:rsidP="00B60D46">
      <w:pPr>
        <w:pStyle w:val="Standard"/>
        <w:spacing w:line="320" w:lineRule="atLeast"/>
        <w:rPr>
          <w:rFonts w:asciiTheme="minorHAnsi" w:hAnsiTheme="minorHAnsi" w:cstheme="minorHAnsi"/>
          <w:sz w:val="20"/>
          <w:szCs w:val="20"/>
        </w:rPr>
      </w:pPr>
      <w:bookmarkStart w:id="0" w:name="_GoBack"/>
      <w:bookmarkEnd w:id="0"/>
    </w:p>
    <w:sectPr w:rsidR="00B76F47">
      <w:headerReference w:type="even" r:id="rId10"/>
      <w:headerReference w:type="default" r:id="rId11"/>
      <w:pgSz w:w="11906" w:h="16838"/>
      <w:pgMar w:top="765" w:right="1418" w:bottom="709"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E0C0" w14:textId="77777777" w:rsidR="00CE21C7" w:rsidRDefault="00CE21C7">
      <w:r>
        <w:separator/>
      </w:r>
    </w:p>
  </w:endnote>
  <w:endnote w:type="continuationSeparator" w:id="0">
    <w:p w14:paraId="0DA63389" w14:textId="77777777" w:rsidR="00CE21C7" w:rsidRDefault="00CE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Bold">
    <w:charset w:val="00"/>
    <w:family w:val="auto"/>
    <w:pitch w:val="variable"/>
  </w:font>
  <w:font w:name="TimesNewRoman">
    <w:charset w:val="00"/>
    <w:family w:val="auto"/>
    <w:pitch w:val="variable"/>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6B612" w14:textId="77777777" w:rsidR="00CE21C7" w:rsidRDefault="00CE21C7">
      <w:r>
        <w:rPr>
          <w:color w:val="000000"/>
        </w:rPr>
        <w:separator/>
      </w:r>
    </w:p>
  </w:footnote>
  <w:footnote w:type="continuationSeparator" w:id="0">
    <w:p w14:paraId="43599850" w14:textId="77777777" w:rsidR="00CE21C7" w:rsidRDefault="00CE2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1423F" w14:textId="77777777" w:rsidR="00CE21C7" w:rsidRDefault="00CE21C7">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075E8" w14:textId="77777777" w:rsidR="00CE21C7" w:rsidRDefault="00CE21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BB2"/>
    <w:multiLevelType w:val="multilevel"/>
    <w:tmpl w:val="2140F602"/>
    <w:styleLink w:val="WWNum21"/>
    <w:lvl w:ilvl="0">
      <w:start w:val="1"/>
      <w:numFmt w:val="lowerLetter"/>
      <w:lvlText w:val="%1)"/>
      <w:lvlJc w:val="left"/>
      <w:pPr>
        <w:ind w:left="1141" w:hanging="360"/>
      </w:pPr>
    </w:lvl>
    <w:lvl w:ilvl="1">
      <w:start w:val="1"/>
      <w:numFmt w:val="lowerLetter"/>
      <w:lvlText w:val="%2."/>
      <w:lvlJc w:val="left"/>
      <w:pPr>
        <w:ind w:left="1861" w:hanging="360"/>
      </w:pPr>
    </w:lvl>
    <w:lvl w:ilvl="2">
      <w:start w:val="1"/>
      <w:numFmt w:val="lowerRoman"/>
      <w:lvlText w:val="%1.%2.%3."/>
      <w:lvlJc w:val="right"/>
      <w:pPr>
        <w:ind w:left="2581" w:hanging="180"/>
      </w:pPr>
    </w:lvl>
    <w:lvl w:ilvl="3">
      <w:start w:val="1"/>
      <w:numFmt w:val="decimal"/>
      <w:lvlText w:val="%1.%2.%3.%4."/>
      <w:lvlJc w:val="left"/>
      <w:pPr>
        <w:ind w:left="3301" w:hanging="360"/>
      </w:pPr>
    </w:lvl>
    <w:lvl w:ilvl="4">
      <w:start w:val="1"/>
      <w:numFmt w:val="lowerLetter"/>
      <w:lvlText w:val="%1.%2.%3.%4.%5."/>
      <w:lvlJc w:val="left"/>
      <w:pPr>
        <w:ind w:left="4021" w:hanging="360"/>
      </w:pPr>
    </w:lvl>
    <w:lvl w:ilvl="5">
      <w:start w:val="1"/>
      <w:numFmt w:val="lowerRoman"/>
      <w:lvlText w:val="%1.%2.%3.%4.%5.%6."/>
      <w:lvlJc w:val="right"/>
      <w:pPr>
        <w:ind w:left="4741" w:hanging="180"/>
      </w:pPr>
    </w:lvl>
    <w:lvl w:ilvl="6">
      <w:start w:val="1"/>
      <w:numFmt w:val="decimal"/>
      <w:lvlText w:val="%1.%2.%3.%4.%5.%6.%7."/>
      <w:lvlJc w:val="left"/>
      <w:pPr>
        <w:ind w:left="5461" w:hanging="360"/>
      </w:pPr>
    </w:lvl>
    <w:lvl w:ilvl="7">
      <w:start w:val="1"/>
      <w:numFmt w:val="lowerLetter"/>
      <w:lvlText w:val="%1.%2.%3.%4.%5.%6.%7.%8."/>
      <w:lvlJc w:val="left"/>
      <w:pPr>
        <w:ind w:left="6181" w:hanging="360"/>
      </w:pPr>
    </w:lvl>
    <w:lvl w:ilvl="8">
      <w:start w:val="1"/>
      <w:numFmt w:val="lowerRoman"/>
      <w:lvlText w:val="%1.%2.%3.%4.%5.%6.%7.%8.%9."/>
      <w:lvlJc w:val="right"/>
      <w:pPr>
        <w:ind w:left="6901" w:hanging="180"/>
      </w:pPr>
    </w:lvl>
  </w:abstractNum>
  <w:abstractNum w:abstractNumId="1" w15:restartNumberingAfterBreak="0">
    <w:nsid w:val="00893B53"/>
    <w:multiLevelType w:val="multilevel"/>
    <w:tmpl w:val="2B5E2B24"/>
    <w:styleLink w:val="WWNum35"/>
    <w:lvl w:ilvl="0">
      <w:start w:val="1"/>
      <w:numFmt w:val="decimal"/>
      <w:lvlText w:val="%1."/>
      <w:lvlJc w:val="left"/>
      <w:pPr>
        <w:ind w:left="785" w:hanging="360"/>
      </w:pPr>
    </w:lvl>
    <w:lvl w:ilvl="1">
      <w:start w:val="2"/>
      <w:numFmt w:val="decimal"/>
      <w:lvlText w:val="%1.%2."/>
      <w:lvlJc w:val="left"/>
      <w:pPr>
        <w:ind w:left="1145" w:hanging="720"/>
      </w:pPr>
    </w:lvl>
    <w:lvl w:ilvl="2">
      <w:start w:val="2"/>
      <w:numFmt w:val="decimal"/>
      <w:lvlText w:val="%1.%2.%3."/>
      <w:lvlJc w:val="left"/>
      <w:pPr>
        <w:ind w:left="1145" w:hanging="720"/>
      </w:pPr>
    </w:lvl>
    <w:lvl w:ilvl="3">
      <w:start w:val="1"/>
      <w:numFmt w:val="decimal"/>
      <w:lvlText w:val="%1.%2.%3.%4."/>
      <w:lvlJc w:val="left"/>
      <w:pPr>
        <w:ind w:left="1145" w:hanging="720"/>
      </w:pPr>
    </w:lvl>
    <w:lvl w:ilvl="4">
      <w:start w:val="1"/>
      <w:numFmt w:val="decimal"/>
      <w:lvlText w:val="%1.%2.%3.%4.%5."/>
      <w:lvlJc w:val="left"/>
      <w:pPr>
        <w:ind w:left="1505" w:hanging="1080"/>
      </w:pPr>
    </w:lvl>
    <w:lvl w:ilvl="5">
      <w:start w:val="1"/>
      <w:numFmt w:val="decimal"/>
      <w:lvlText w:val="%1.%2.%3.%4.%5.%6."/>
      <w:lvlJc w:val="left"/>
      <w:pPr>
        <w:ind w:left="1505" w:hanging="1080"/>
      </w:pPr>
    </w:lvl>
    <w:lvl w:ilvl="6">
      <w:start w:val="1"/>
      <w:numFmt w:val="decimal"/>
      <w:lvlText w:val="%1.%2.%3.%4.%5.%6.%7."/>
      <w:lvlJc w:val="left"/>
      <w:pPr>
        <w:ind w:left="1505" w:hanging="1080"/>
      </w:pPr>
    </w:lvl>
    <w:lvl w:ilvl="7">
      <w:start w:val="1"/>
      <w:numFmt w:val="decimal"/>
      <w:lvlText w:val="%1.%2.%3.%4.%5.%6.%7.%8."/>
      <w:lvlJc w:val="left"/>
      <w:pPr>
        <w:ind w:left="1865" w:hanging="1440"/>
      </w:pPr>
    </w:lvl>
    <w:lvl w:ilvl="8">
      <w:start w:val="1"/>
      <w:numFmt w:val="decimal"/>
      <w:lvlText w:val="%1.%2.%3.%4.%5.%6.%7.%8.%9."/>
      <w:lvlJc w:val="left"/>
      <w:pPr>
        <w:ind w:left="1865" w:hanging="1440"/>
      </w:pPr>
    </w:lvl>
  </w:abstractNum>
  <w:abstractNum w:abstractNumId="2" w15:restartNumberingAfterBreak="0">
    <w:nsid w:val="00F8626C"/>
    <w:multiLevelType w:val="multilevel"/>
    <w:tmpl w:val="1C60FFDE"/>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6D37948"/>
    <w:multiLevelType w:val="hybridMultilevel"/>
    <w:tmpl w:val="3FB698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7795CAE"/>
    <w:multiLevelType w:val="multilevel"/>
    <w:tmpl w:val="A90E291E"/>
    <w:styleLink w:val="WWNum1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344306"/>
    <w:multiLevelType w:val="multilevel"/>
    <w:tmpl w:val="ED86C1FC"/>
    <w:styleLink w:val="WWNum5"/>
    <w:lvl w:ilvl="0">
      <w:start w:val="5"/>
      <w:numFmt w:val="decimal"/>
      <w:lvlText w:val="%1."/>
      <w:lvlJc w:val="left"/>
      <w:pPr>
        <w:ind w:left="360" w:hanging="360"/>
      </w:pPr>
      <w:rPr>
        <w:rFonts w:cs="Times New Roman"/>
        <w:b/>
        <w:sz w:val="20"/>
        <w:szCs w:val="20"/>
      </w:rPr>
    </w:lvl>
    <w:lvl w:ilvl="1">
      <w:start w:val="1"/>
      <w:numFmt w:val="decimal"/>
      <w:lvlText w:val="%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09965FFA"/>
    <w:multiLevelType w:val="multilevel"/>
    <w:tmpl w:val="9004723A"/>
    <w:styleLink w:val="WWNum10"/>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0ECA11F7"/>
    <w:multiLevelType w:val="multilevel"/>
    <w:tmpl w:val="B05A1EB4"/>
    <w:styleLink w:val="WWNum42"/>
    <w:lvl w:ilvl="0">
      <w:numFmt w:val="bullet"/>
      <w:lvlText w:val=""/>
      <w:lvlJc w:val="left"/>
      <w:pPr>
        <w:ind w:left="785"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2CA71B8"/>
    <w:multiLevelType w:val="multilevel"/>
    <w:tmpl w:val="F738CFCC"/>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52C6528"/>
    <w:multiLevelType w:val="multilevel"/>
    <w:tmpl w:val="ECFE56BA"/>
    <w:styleLink w:val="WWNum37"/>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672563D"/>
    <w:multiLevelType w:val="multilevel"/>
    <w:tmpl w:val="78DE63FE"/>
    <w:styleLink w:val="WWNum26"/>
    <w:lvl w:ilvl="0">
      <w:start w:val="1"/>
      <w:numFmt w:val="decimal"/>
      <w:lvlText w:val="%1."/>
      <w:lvlJc w:val="left"/>
      <w:pPr>
        <w:ind w:left="357" w:hanging="357"/>
      </w:pPr>
      <w:rPr>
        <w:rFonts w:cs="Times New Roman"/>
        <w:sz w:val="20"/>
        <w:szCs w:val="20"/>
      </w:rPr>
    </w:lvl>
    <w:lvl w:ilvl="1">
      <w:start w:val="1"/>
      <w:numFmt w:val="lowerLetter"/>
      <w:lvlText w:val="%2)"/>
      <w:lvlJc w:val="left"/>
      <w:pPr>
        <w:ind w:left="1440" w:hanging="360"/>
      </w:pPr>
      <w:rPr>
        <w:rFonts w:cs="Times New Roman"/>
        <w:sz w:val="20"/>
        <w:szCs w:val="2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B2A5BCD"/>
    <w:multiLevelType w:val="hybridMultilevel"/>
    <w:tmpl w:val="FD4A8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40048"/>
    <w:multiLevelType w:val="multilevel"/>
    <w:tmpl w:val="11B81198"/>
    <w:styleLink w:val="WWNum47"/>
    <w:lvl w:ilvl="0">
      <w:start w:val="1"/>
      <w:numFmt w:val="decimal"/>
      <w:lvlText w:val="%1."/>
      <w:lvlJc w:val="left"/>
      <w:pPr>
        <w:ind w:left="502" w:hanging="360"/>
      </w:pPr>
      <w:rPr>
        <w:rFonts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CED6B7D"/>
    <w:multiLevelType w:val="hybridMultilevel"/>
    <w:tmpl w:val="E13AEB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2B14A1"/>
    <w:multiLevelType w:val="multilevel"/>
    <w:tmpl w:val="3D486B2A"/>
    <w:styleLink w:val="WWNum51"/>
    <w:lvl w:ilvl="0">
      <w:start w:val="16"/>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21E1733E"/>
    <w:multiLevelType w:val="multilevel"/>
    <w:tmpl w:val="AB0C7516"/>
    <w:styleLink w:val="WWNum48"/>
    <w:lvl w:ilvl="0">
      <w:start w:val="1"/>
      <w:numFmt w:val="decimal"/>
      <w:lvlText w:val="%1."/>
      <w:lvlJc w:val="left"/>
      <w:pPr>
        <w:ind w:left="502" w:hanging="360"/>
      </w:pPr>
      <w:rPr>
        <w:rFonts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5931FA5"/>
    <w:multiLevelType w:val="multilevel"/>
    <w:tmpl w:val="7B40D96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7385750"/>
    <w:multiLevelType w:val="multilevel"/>
    <w:tmpl w:val="B7B2CBD8"/>
    <w:styleLink w:val="WWNum43"/>
    <w:lvl w:ilvl="0">
      <w:numFmt w:val="bullet"/>
      <w:lvlText w:val=""/>
      <w:lvlJc w:val="left"/>
      <w:pPr>
        <w:ind w:left="785"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E193F26"/>
    <w:multiLevelType w:val="multilevel"/>
    <w:tmpl w:val="BA446B94"/>
    <w:styleLink w:val="WWNum22"/>
    <w:lvl w:ilvl="0">
      <w:start w:val="1"/>
      <w:numFmt w:val="decimal"/>
      <w:lvlText w:val="%1."/>
      <w:lvlJc w:val="left"/>
      <w:pPr>
        <w:ind w:left="624" w:hanging="624"/>
      </w:pPr>
      <w:rPr>
        <w:rFonts w:cs="Times New Roman"/>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2F546D5A"/>
    <w:multiLevelType w:val="multilevel"/>
    <w:tmpl w:val="DAF6AFF6"/>
    <w:styleLink w:val="WWNum15"/>
    <w:lvl w:ilvl="0">
      <w:numFmt w:val="bullet"/>
      <w:lvlText w:val=""/>
      <w:lvlJc w:val="left"/>
      <w:pPr>
        <w:ind w:left="1485" w:hanging="360"/>
      </w:pPr>
      <w:rPr>
        <w:rFonts w:ascii="Symbol" w:hAnsi="Symbol"/>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20" w15:restartNumberingAfterBreak="0">
    <w:nsid w:val="2F5B6556"/>
    <w:multiLevelType w:val="multilevel"/>
    <w:tmpl w:val="DE7843A8"/>
    <w:styleLink w:val="WWNum45"/>
    <w:lvl w:ilvl="0">
      <w:start w:val="12"/>
      <w:numFmt w:val="lowerLetter"/>
      <w:lvlText w:val="%1)"/>
      <w:lvlJc w:val="left"/>
      <w:pPr>
        <w:ind w:left="720" w:hanging="360"/>
      </w:pPr>
      <w:rPr>
        <w:rFonts w:cs="F"/>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12E6605"/>
    <w:multiLevelType w:val="multilevel"/>
    <w:tmpl w:val="42982A34"/>
    <w:styleLink w:val="WWNum33"/>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316E7388"/>
    <w:multiLevelType w:val="multilevel"/>
    <w:tmpl w:val="E9CAA770"/>
    <w:styleLink w:val="WWNum49"/>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23" w15:restartNumberingAfterBreak="0">
    <w:nsid w:val="33D93FC9"/>
    <w:multiLevelType w:val="multilevel"/>
    <w:tmpl w:val="714618F0"/>
    <w:styleLink w:val="WWNum36"/>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7533108"/>
    <w:multiLevelType w:val="multilevel"/>
    <w:tmpl w:val="70748C42"/>
    <w:lvl w:ilvl="0">
      <w:start w:val="1"/>
      <w:numFmt w:val="decimal"/>
      <w:lvlText w:val="%1."/>
      <w:lvlJc w:val="left"/>
      <w:pPr>
        <w:tabs>
          <w:tab w:val="num" w:pos="360"/>
        </w:tabs>
        <w:ind w:left="360" w:hanging="360"/>
      </w:pPr>
      <w:rPr>
        <w:rFonts w:ascii="Times New Roman" w:hAnsi="Times New Roman" w:cs="Times New Roman" w:hint="default"/>
        <w:color w:val="2F5496"/>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81118DA"/>
    <w:multiLevelType w:val="multilevel"/>
    <w:tmpl w:val="3CE2F426"/>
    <w:styleLink w:val="WWNum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6" w15:restartNumberingAfterBreak="0">
    <w:nsid w:val="38572A7A"/>
    <w:multiLevelType w:val="multilevel"/>
    <w:tmpl w:val="8340AAAA"/>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A1C09F9"/>
    <w:multiLevelType w:val="multilevel"/>
    <w:tmpl w:val="8B9EC15E"/>
    <w:styleLink w:val="WWNum31"/>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3A255192"/>
    <w:multiLevelType w:val="multilevel"/>
    <w:tmpl w:val="2F3EEA42"/>
    <w:styleLink w:val="WWNum23"/>
    <w:lvl w:ilvl="0">
      <w:start w:val="1"/>
      <w:numFmt w:val="lowerLetter"/>
      <w:lvlText w:val="%1)"/>
      <w:lvlJc w:val="left"/>
      <w:pPr>
        <w:ind w:left="360" w:hanging="360"/>
      </w:pPr>
      <w:rPr>
        <w:rFonts w:eastAsia="Times New Roman" w:cs="Times New Roman"/>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A35476F"/>
    <w:multiLevelType w:val="multilevel"/>
    <w:tmpl w:val="6064477C"/>
    <w:styleLink w:val="WWNum3"/>
    <w:lvl w:ilvl="0">
      <w:start w:val="1"/>
      <w:numFmt w:val="decimal"/>
      <w:lvlText w:val="%1."/>
      <w:lvlJc w:val="left"/>
      <w:pPr>
        <w:ind w:left="624" w:hanging="624"/>
      </w:pPr>
      <w:rPr>
        <w:rFonts w:cs="Times New Roman"/>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3BB41C31"/>
    <w:multiLevelType w:val="multilevel"/>
    <w:tmpl w:val="88BE6ED8"/>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D535025"/>
    <w:multiLevelType w:val="multilevel"/>
    <w:tmpl w:val="C5C2222C"/>
    <w:styleLink w:val="WWNum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2" w15:restartNumberingAfterBreak="0">
    <w:nsid w:val="3DE06AA8"/>
    <w:multiLevelType w:val="multilevel"/>
    <w:tmpl w:val="E4D6865C"/>
    <w:styleLink w:val="WWNum34"/>
    <w:lvl w:ilvl="0">
      <w:start w:val="3"/>
      <w:numFmt w:val="decimal"/>
      <w:lvlText w:val="%1."/>
      <w:lvlJc w:val="left"/>
      <w:pPr>
        <w:ind w:left="360" w:hanging="360"/>
      </w:pPr>
    </w:lvl>
    <w:lvl w:ilvl="1">
      <w:start w:val="1"/>
      <w:numFmt w:val="decimal"/>
      <w:lvlText w:val="%2)"/>
      <w:lvlJc w:val="left"/>
      <w:pPr>
        <w:ind w:left="360" w:hanging="360"/>
      </w:pPr>
      <w:rPr>
        <w:rFonts w:eastAsia="Calibri"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0A53A89"/>
    <w:multiLevelType w:val="multilevel"/>
    <w:tmpl w:val="B0BA46B4"/>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4721DAE"/>
    <w:multiLevelType w:val="multilevel"/>
    <w:tmpl w:val="AC98D476"/>
    <w:styleLink w:val="WWNum6"/>
    <w:lvl w:ilvl="0">
      <w:start w:val="1"/>
      <w:numFmt w:val="lowerLetter"/>
      <w:lvlText w:val="%1)"/>
      <w:lvlJc w:val="left"/>
      <w:pPr>
        <w:ind w:left="935" w:hanging="360"/>
      </w:pPr>
      <w:rPr>
        <w:rFonts w:cs="Times New Roman"/>
        <w:b w:val="0"/>
        <w:i w:val="0"/>
        <w:color w:val="00000A"/>
        <w:sz w:val="20"/>
        <w:szCs w:val="20"/>
      </w:rPr>
    </w:lvl>
    <w:lvl w:ilvl="1">
      <w:start w:val="1"/>
      <w:numFmt w:val="lowerLetter"/>
      <w:lvlText w:val="%2."/>
      <w:lvlJc w:val="left"/>
      <w:pPr>
        <w:ind w:left="1655" w:hanging="360"/>
      </w:pPr>
    </w:lvl>
    <w:lvl w:ilvl="2">
      <w:start w:val="1"/>
      <w:numFmt w:val="lowerRoman"/>
      <w:lvlText w:val="%1.%2.%3."/>
      <w:lvlJc w:val="right"/>
      <w:pPr>
        <w:ind w:left="2375" w:hanging="180"/>
      </w:pPr>
    </w:lvl>
    <w:lvl w:ilvl="3">
      <w:start w:val="1"/>
      <w:numFmt w:val="decimal"/>
      <w:lvlText w:val="%1.%2.%3.%4."/>
      <w:lvlJc w:val="left"/>
      <w:pPr>
        <w:ind w:left="3095" w:hanging="360"/>
      </w:pPr>
    </w:lvl>
    <w:lvl w:ilvl="4">
      <w:start w:val="1"/>
      <w:numFmt w:val="lowerLetter"/>
      <w:lvlText w:val="%1.%2.%3.%4.%5."/>
      <w:lvlJc w:val="left"/>
      <w:pPr>
        <w:ind w:left="3815" w:hanging="360"/>
      </w:pPr>
    </w:lvl>
    <w:lvl w:ilvl="5">
      <w:start w:val="1"/>
      <w:numFmt w:val="lowerRoman"/>
      <w:lvlText w:val="%1.%2.%3.%4.%5.%6."/>
      <w:lvlJc w:val="right"/>
      <w:pPr>
        <w:ind w:left="4535" w:hanging="180"/>
      </w:pPr>
    </w:lvl>
    <w:lvl w:ilvl="6">
      <w:start w:val="1"/>
      <w:numFmt w:val="decimal"/>
      <w:lvlText w:val="%1.%2.%3.%4.%5.%6.%7."/>
      <w:lvlJc w:val="left"/>
      <w:pPr>
        <w:ind w:left="5255" w:hanging="360"/>
      </w:pPr>
    </w:lvl>
    <w:lvl w:ilvl="7">
      <w:start w:val="1"/>
      <w:numFmt w:val="lowerLetter"/>
      <w:lvlText w:val="%1.%2.%3.%4.%5.%6.%7.%8."/>
      <w:lvlJc w:val="left"/>
      <w:pPr>
        <w:ind w:left="5975" w:hanging="360"/>
      </w:pPr>
    </w:lvl>
    <w:lvl w:ilvl="8">
      <w:start w:val="1"/>
      <w:numFmt w:val="lowerRoman"/>
      <w:lvlText w:val="%1.%2.%3.%4.%5.%6.%7.%8.%9."/>
      <w:lvlJc w:val="right"/>
      <w:pPr>
        <w:ind w:left="6695" w:hanging="180"/>
      </w:pPr>
    </w:lvl>
  </w:abstractNum>
  <w:abstractNum w:abstractNumId="35" w15:restartNumberingAfterBreak="0">
    <w:nsid w:val="44DE3138"/>
    <w:multiLevelType w:val="multilevel"/>
    <w:tmpl w:val="FCE43AC0"/>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470017DF"/>
    <w:multiLevelType w:val="multilevel"/>
    <w:tmpl w:val="DCF2DC2A"/>
    <w:styleLink w:val="WWNum27"/>
    <w:lvl w:ilvl="0">
      <w:start w:val="1"/>
      <w:numFmt w:val="decimal"/>
      <w:lvlText w:val="%1)"/>
      <w:lvlJc w:val="left"/>
      <w:pPr>
        <w:ind w:left="935" w:hanging="360"/>
      </w:pPr>
    </w:lvl>
    <w:lvl w:ilvl="1">
      <w:start w:val="1"/>
      <w:numFmt w:val="lowerLetter"/>
      <w:lvlText w:val="%2."/>
      <w:lvlJc w:val="left"/>
      <w:pPr>
        <w:ind w:left="1655" w:hanging="360"/>
      </w:pPr>
    </w:lvl>
    <w:lvl w:ilvl="2">
      <w:start w:val="1"/>
      <w:numFmt w:val="lowerRoman"/>
      <w:lvlText w:val="%1.%2.%3."/>
      <w:lvlJc w:val="right"/>
      <w:pPr>
        <w:ind w:left="2375" w:hanging="180"/>
      </w:pPr>
    </w:lvl>
    <w:lvl w:ilvl="3">
      <w:start w:val="1"/>
      <w:numFmt w:val="decimal"/>
      <w:lvlText w:val="%1.%2.%3.%4."/>
      <w:lvlJc w:val="left"/>
      <w:pPr>
        <w:ind w:left="3095" w:hanging="360"/>
      </w:pPr>
    </w:lvl>
    <w:lvl w:ilvl="4">
      <w:start w:val="1"/>
      <w:numFmt w:val="lowerLetter"/>
      <w:lvlText w:val="%1.%2.%3.%4.%5."/>
      <w:lvlJc w:val="left"/>
      <w:pPr>
        <w:ind w:left="3815" w:hanging="360"/>
      </w:pPr>
    </w:lvl>
    <w:lvl w:ilvl="5">
      <w:start w:val="1"/>
      <w:numFmt w:val="lowerRoman"/>
      <w:lvlText w:val="%1.%2.%3.%4.%5.%6."/>
      <w:lvlJc w:val="right"/>
      <w:pPr>
        <w:ind w:left="4535" w:hanging="180"/>
      </w:pPr>
    </w:lvl>
    <w:lvl w:ilvl="6">
      <w:start w:val="1"/>
      <w:numFmt w:val="decimal"/>
      <w:lvlText w:val="%1.%2.%3.%4.%5.%6.%7."/>
      <w:lvlJc w:val="left"/>
      <w:pPr>
        <w:ind w:left="5255" w:hanging="360"/>
      </w:pPr>
    </w:lvl>
    <w:lvl w:ilvl="7">
      <w:start w:val="1"/>
      <w:numFmt w:val="lowerLetter"/>
      <w:lvlText w:val="%1.%2.%3.%4.%5.%6.%7.%8."/>
      <w:lvlJc w:val="left"/>
      <w:pPr>
        <w:ind w:left="5975" w:hanging="360"/>
      </w:pPr>
    </w:lvl>
    <w:lvl w:ilvl="8">
      <w:start w:val="1"/>
      <w:numFmt w:val="lowerRoman"/>
      <w:lvlText w:val="%1.%2.%3.%4.%5.%6.%7.%8.%9."/>
      <w:lvlJc w:val="right"/>
      <w:pPr>
        <w:ind w:left="6695" w:hanging="180"/>
      </w:pPr>
    </w:lvl>
  </w:abstractNum>
  <w:abstractNum w:abstractNumId="37" w15:restartNumberingAfterBreak="0">
    <w:nsid w:val="4C4F376D"/>
    <w:multiLevelType w:val="hybridMultilevel"/>
    <w:tmpl w:val="057E1E14"/>
    <w:lvl w:ilvl="0" w:tplc="C354E4A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00BD3"/>
    <w:multiLevelType w:val="multilevel"/>
    <w:tmpl w:val="7C46FD8E"/>
    <w:styleLink w:val="WWNum24"/>
    <w:lvl w:ilvl="0">
      <w:start w:val="1"/>
      <w:numFmt w:val="decimal"/>
      <w:lvlText w:val="%1."/>
      <w:lvlJc w:val="left"/>
      <w:pPr>
        <w:ind w:left="1141" w:hanging="360"/>
      </w:pPr>
      <w:rPr>
        <w:rFonts w:eastAsia="Calibri" w:cs="Times New Roman"/>
        <w:b w:val="0"/>
      </w:rPr>
    </w:lvl>
    <w:lvl w:ilvl="1">
      <w:start w:val="1"/>
      <w:numFmt w:val="lowerLetter"/>
      <w:lvlText w:val="%2."/>
      <w:lvlJc w:val="left"/>
      <w:pPr>
        <w:ind w:left="1861" w:hanging="360"/>
      </w:pPr>
    </w:lvl>
    <w:lvl w:ilvl="2">
      <w:start w:val="1"/>
      <w:numFmt w:val="lowerRoman"/>
      <w:lvlText w:val="%1.%2.%3."/>
      <w:lvlJc w:val="right"/>
      <w:pPr>
        <w:ind w:left="2581" w:hanging="180"/>
      </w:pPr>
    </w:lvl>
    <w:lvl w:ilvl="3">
      <w:start w:val="1"/>
      <w:numFmt w:val="decimal"/>
      <w:lvlText w:val="%1.%2.%3.%4."/>
      <w:lvlJc w:val="left"/>
      <w:pPr>
        <w:ind w:left="3301" w:hanging="360"/>
      </w:pPr>
    </w:lvl>
    <w:lvl w:ilvl="4">
      <w:start w:val="1"/>
      <w:numFmt w:val="lowerLetter"/>
      <w:lvlText w:val="%1.%2.%3.%4.%5."/>
      <w:lvlJc w:val="left"/>
      <w:pPr>
        <w:ind w:left="4021" w:hanging="360"/>
      </w:pPr>
    </w:lvl>
    <w:lvl w:ilvl="5">
      <w:start w:val="1"/>
      <w:numFmt w:val="lowerRoman"/>
      <w:lvlText w:val="%1.%2.%3.%4.%5.%6."/>
      <w:lvlJc w:val="right"/>
      <w:pPr>
        <w:ind w:left="4741" w:hanging="180"/>
      </w:pPr>
    </w:lvl>
    <w:lvl w:ilvl="6">
      <w:start w:val="1"/>
      <w:numFmt w:val="decimal"/>
      <w:lvlText w:val="%1.%2.%3.%4.%5.%6.%7."/>
      <w:lvlJc w:val="left"/>
      <w:pPr>
        <w:ind w:left="5461" w:hanging="360"/>
      </w:pPr>
    </w:lvl>
    <w:lvl w:ilvl="7">
      <w:start w:val="1"/>
      <w:numFmt w:val="lowerLetter"/>
      <w:lvlText w:val="%1.%2.%3.%4.%5.%6.%7.%8."/>
      <w:lvlJc w:val="left"/>
      <w:pPr>
        <w:ind w:left="6181" w:hanging="360"/>
      </w:pPr>
    </w:lvl>
    <w:lvl w:ilvl="8">
      <w:start w:val="1"/>
      <w:numFmt w:val="lowerRoman"/>
      <w:lvlText w:val="%1.%2.%3.%4.%5.%6.%7.%8.%9."/>
      <w:lvlJc w:val="right"/>
      <w:pPr>
        <w:ind w:left="6901" w:hanging="180"/>
      </w:pPr>
    </w:lvl>
  </w:abstractNum>
  <w:abstractNum w:abstractNumId="39" w15:restartNumberingAfterBreak="0">
    <w:nsid w:val="532F0AFC"/>
    <w:multiLevelType w:val="multilevel"/>
    <w:tmpl w:val="2408C736"/>
    <w:styleLink w:val="WWNum20"/>
    <w:lvl w:ilvl="0">
      <w:start w:val="1"/>
      <w:numFmt w:val="decimal"/>
      <w:lvlText w:val="%1."/>
      <w:lvlJc w:val="left"/>
      <w:pPr>
        <w:ind w:left="5321" w:hanging="360"/>
      </w:pPr>
    </w:lvl>
    <w:lvl w:ilvl="1">
      <w:start w:val="1"/>
      <w:numFmt w:val="lowerLetter"/>
      <w:lvlText w:val="%2."/>
      <w:lvlJc w:val="left"/>
      <w:pPr>
        <w:ind w:left="6041" w:hanging="360"/>
      </w:pPr>
    </w:lvl>
    <w:lvl w:ilvl="2">
      <w:start w:val="1"/>
      <w:numFmt w:val="lowerRoman"/>
      <w:lvlText w:val="%1.%2.%3."/>
      <w:lvlJc w:val="right"/>
      <w:pPr>
        <w:ind w:left="6761" w:hanging="180"/>
      </w:pPr>
    </w:lvl>
    <w:lvl w:ilvl="3">
      <w:start w:val="1"/>
      <w:numFmt w:val="decimal"/>
      <w:lvlText w:val="%1.%2.%3.%4."/>
      <w:lvlJc w:val="left"/>
      <w:pPr>
        <w:ind w:left="7481" w:hanging="360"/>
      </w:pPr>
    </w:lvl>
    <w:lvl w:ilvl="4">
      <w:start w:val="1"/>
      <w:numFmt w:val="lowerLetter"/>
      <w:lvlText w:val="%1.%2.%3.%4.%5."/>
      <w:lvlJc w:val="left"/>
      <w:pPr>
        <w:ind w:left="8201" w:hanging="360"/>
      </w:pPr>
    </w:lvl>
    <w:lvl w:ilvl="5">
      <w:start w:val="1"/>
      <w:numFmt w:val="lowerRoman"/>
      <w:lvlText w:val="%1.%2.%3.%4.%5.%6."/>
      <w:lvlJc w:val="right"/>
      <w:pPr>
        <w:ind w:left="8921" w:hanging="180"/>
      </w:pPr>
    </w:lvl>
    <w:lvl w:ilvl="6">
      <w:start w:val="1"/>
      <w:numFmt w:val="decimal"/>
      <w:lvlText w:val="%1.%2.%3.%4.%5.%6.%7."/>
      <w:lvlJc w:val="left"/>
      <w:pPr>
        <w:ind w:left="9641" w:hanging="360"/>
      </w:pPr>
    </w:lvl>
    <w:lvl w:ilvl="7">
      <w:start w:val="1"/>
      <w:numFmt w:val="lowerLetter"/>
      <w:lvlText w:val="%1.%2.%3.%4.%5.%6.%7.%8."/>
      <w:lvlJc w:val="left"/>
      <w:pPr>
        <w:ind w:left="10361" w:hanging="360"/>
      </w:pPr>
    </w:lvl>
    <w:lvl w:ilvl="8">
      <w:start w:val="1"/>
      <w:numFmt w:val="lowerRoman"/>
      <w:lvlText w:val="%1.%2.%3.%4.%5.%6.%7.%8.%9."/>
      <w:lvlJc w:val="right"/>
      <w:pPr>
        <w:ind w:left="11081" w:hanging="180"/>
      </w:pPr>
    </w:lvl>
  </w:abstractNum>
  <w:abstractNum w:abstractNumId="40"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1" w15:restartNumberingAfterBreak="0">
    <w:nsid w:val="57191D9E"/>
    <w:multiLevelType w:val="hybridMultilevel"/>
    <w:tmpl w:val="1652B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DD7D2D"/>
    <w:multiLevelType w:val="multilevel"/>
    <w:tmpl w:val="1BEED0B2"/>
    <w:styleLink w:val="WWNum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3" w15:restartNumberingAfterBreak="0">
    <w:nsid w:val="57E65C5F"/>
    <w:multiLevelType w:val="multilevel"/>
    <w:tmpl w:val="EC8AF3E4"/>
    <w:styleLink w:val="WWNum3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04F704D"/>
    <w:multiLevelType w:val="multilevel"/>
    <w:tmpl w:val="34565314"/>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5" w15:restartNumberingAfterBreak="0">
    <w:nsid w:val="608347C2"/>
    <w:multiLevelType w:val="multilevel"/>
    <w:tmpl w:val="40A41FA2"/>
    <w:styleLink w:val="WWNum18"/>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1AF4933"/>
    <w:multiLevelType w:val="multilevel"/>
    <w:tmpl w:val="CBDA26B6"/>
    <w:styleLink w:val="WWNum44"/>
    <w:lvl w:ilvl="0">
      <w:numFmt w:val="bullet"/>
      <w:lvlText w:val=""/>
      <w:lvlJc w:val="left"/>
      <w:pPr>
        <w:ind w:left="785"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21A3C29"/>
    <w:multiLevelType w:val="multilevel"/>
    <w:tmpl w:val="6ADCF2AA"/>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62F9291E"/>
    <w:multiLevelType w:val="multilevel"/>
    <w:tmpl w:val="53ECFE4A"/>
    <w:styleLink w:val="WWNum4"/>
    <w:lvl w:ilvl="0">
      <w:start w:val="5"/>
      <w:numFmt w:val="decimal"/>
      <w:lvlText w:val="%1."/>
      <w:lvlJc w:val="left"/>
      <w:pPr>
        <w:ind w:left="360" w:hanging="360"/>
      </w:pPr>
      <w:rPr>
        <w:rFonts w:cs="Times New Roman"/>
        <w:b/>
        <w:sz w:val="20"/>
        <w:szCs w:val="20"/>
      </w:rPr>
    </w:lvl>
    <w:lvl w:ilvl="1">
      <w:start w:val="1"/>
      <w:numFmt w:val="lowerLetter"/>
      <w:lvlText w:val="%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15:restartNumberingAfterBreak="0">
    <w:nsid w:val="6B23620A"/>
    <w:multiLevelType w:val="multilevel"/>
    <w:tmpl w:val="C7025542"/>
    <w:styleLink w:val="WWNum46"/>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0" w15:restartNumberingAfterBreak="0">
    <w:nsid w:val="6B8778B9"/>
    <w:multiLevelType w:val="hybridMultilevel"/>
    <w:tmpl w:val="6C56BF4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6E2421DE"/>
    <w:multiLevelType w:val="multilevel"/>
    <w:tmpl w:val="0B88C9F4"/>
    <w:styleLink w:val="WWNum41"/>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71DD6B6A"/>
    <w:multiLevelType w:val="multilevel"/>
    <w:tmpl w:val="03065424"/>
    <w:styleLink w:val="WWNum50"/>
    <w:lvl w:ilvl="0">
      <w:start w:val="1"/>
      <w:numFmt w:val="decimal"/>
      <w:lvlText w:val="%1)"/>
      <w:lvlJc w:val="left"/>
      <w:pPr>
        <w:ind w:left="786"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53" w15:restartNumberingAfterBreak="0">
    <w:nsid w:val="7300221F"/>
    <w:multiLevelType w:val="multilevel"/>
    <w:tmpl w:val="710084A6"/>
    <w:styleLink w:val="WWNum32"/>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4" w15:restartNumberingAfterBreak="0">
    <w:nsid w:val="748D0F5C"/>
    <w:multiLevelType w:val="multilevel"/>
    <w:tmpl w:val="F8300B00"/>
    <w:styleLink w:val="WWNum28"/>
    <w:lvl w:ilvl="0">
      <w:start w:val="1"/>
      <w:numFmt w:val="lowerLetter"/>
      <w:lvlText w:val="%1)"/>
      <w:lvlJc w:val="left"/>
      <w:pPr>
        <w:ind w:left="927" w:hanging="360"/>
      </w:pPr>
      <w:rPr>
        <w:b w:val="0"/>
        <w:color w:val="00000A"/>
        <w:sz w:val="20"/>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5" w15:restartNumberingAfterBreak="0">
    <w:nsid w:val="764F0363"/>
    <w:multiLevelType w:val="multilevel"/>
    <w:tmpl w:val="45449CE4"/>
    <w:styleLink w:val="WWNum30"/>
    <w:lvl w:ilvl="0">
      <w:start w:val="1"/>
      <w:numFmt w:val="decimal"/>
      <w:lvlText w:val="%1."/>
      <w:lvlJc w:val="left"/>
      <w:pPr>
        <w:ind w:left="624" w:hanging="624"/>
      </w:pPr>
      <w:rPr>
        <w:rFonts w:cs="Times New Roman"/>
        <w:b w:val="0"/>
      </w:rPr>
    </w:lvl>
    <w:lvl w:ilvl="1">
      <w:start w:val="1"/>
      <w:numFmt w:val="lowerLetter"/>
      <w:lvlText w:val="%2)"/>
      <w:lvlJc w:val="left"/>
      <w:pPr>
        <w:ind w:left="1440" w:hanging="360"/>
      </w:pPr>
      <w:rPr>
        <w:rFonts w:eastAsia="Times New Roman"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6" w15:restartNumberingAfterBreak="0">
    <w:nsid w:val="77461BAD"/>
    <w:multiLevelType w:val="multilevel"/>
    <w:tmpl w:val="C656516C"/>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781354F2"/>
    <w:multiLevelType w:val="hybridMultilevel"/>
    <w:tmpl w:val="D768701E"/>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9B0783"/>
    <w:multiLevelType w:val="multilevel"/>
    <w:tmpl w:val="9F88A9C6"/>
    <w:styleLink w:val="WWNum3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15:restartNumberingAfterBreak="0">
    <w:nsid w:val="7F680450"/>
    <w:multiLevelType w:val="multilevel"/>
    <w:tmpl w:val="298E8106"/>
    <w:styleLink w:val="WWNum25"/>
    <w:lvl w:ilvl="0">
      <w:numFmt w:val="bullet"/>
      <w:lvlText w:val=""/>
      <w:lvlJc w:val="left"/>
      <w:pPr>
        <w:ind w:left="895" w:hanging="360"/>
      </w:pPr>
      <w:rPr>
        <w:rFonts w:ascii="Symbol" w:hAnsi="Symbol" w:cs="Symbol"/>
      </w:rPr>
    </w:lvl>
    <w:lvl w:ilvl="1">
      <w:numFmt w:val="bullet"/>
      <w:lvlText w:val="o"/>
      <w:lvlJc w:val="left"/>
      <w:pPr>
        <w:ind w:left="1615" w:hanging="360"/>
      </w:pPr>
      <w:rPr>
        <w:rFonts w:ascii="Courier New" w:hAnsi="Courier New" w:cs="Courier New"/>
      </w:rPr>
    </w:lvl>
    <w:lvl w:ilvl="2">
      <w:numFmt w:val="bullet"/>
      <w:lvlText w:val=""/>
      <w:lvlJc w:val="left"/>
      <w:pPr>
        <w:ind w:left="2335" w:hanging="360"/>
      </w:pPr>
      <w:rPr>
        <w:rFonts w:ascii="Wingdings" w:hAnsi="Wingdings"/>
      </w:rPr>
    </w:lvl>
    <w:lvl w:ilvl="3">
      <w:numFmt w:val="bullet"/>
      <w:lvlText w:val=""/>
      <w:lvlJc w:val="left"/>
      <w:pPr>
        <w:ind w:left="3055" w:hanging="360"/>
      </w:pPr>
      <w:rPr>
        <w:rFonts w:ascii="Symbol" w:hAnsi="Symbol"/>
      </w:rPr>
    </w:lvl>
    <w:lvl w:ilvl="4">
      <w:numFmt w:val="bullet"/>
      <w:lvlText w:val="o"/>
      <w:lvlJc w:val="left"/>
      <w:pPr>
        <w:ind w:left="3775" w:hanging="360"/>
      </w:pPr>
      <w:rPr>
        <w:rFonts w:ascii="Courier New" w:hAnsi="Courier New" w:cs="Courier New"/>
      </w:rPr>
    </w:lvl>
    <w:lvl w:ilvl="5">
      <w:numFmt w:val="bullet"/>
      <w:lvlText w:val=""/>
      <w:lvlJc w:val="left"/>
      <w:pPr>
        <w:ind w:left="4495" w:hanging="360"/>
      </w:pPr>
      <w:rPr>
        <w:rFonts w:ascii="Wingdings" w:hAnsi="Wingdings"/>
      </w:rPr>
    </w:lvl>
    <w:lvl w:ilvl="6">
      <w:numFmt w:val="bullet"/>
      <w:lvlText w:val=""/>
      <w:lvlJc w:val="left"/>
      <w:pPr>
        <w:ind w:left="5215" w:hanging="360"/>
      </w:pPr>
      <w:rPr>
        <w:rFonts w:ascii="Symbol" w:hAnsi="Symbol"/>
      </w:rPr>
    </w:lvl>
    <w:lvl w:ilvl="7">
      <w:numFmt w:val="bullet"/>
      <w:lvlText w:val="o"/>
      <w:lvlJc w:val="left"/>
      <w:pPr>
        <w:ind w:left="5935" w:hanging="360"/>
      </w:pPr>
      <w:rPr>
        <w:rFonts w:ascii="Courier New" w:hAnsi="Courier New" w:cs="Courier New"/>
      </w:rPr>
    </w:lvl>
    <w:lvl w:ilvl="8">
      <w:numFmt w:val="bullet"/>
      <w:lvlText w:val=""/>
      <w:lvlJc w:val="left"/>
      <w:pPr>
        <w:ind w:left="6655" w:hanging="360"/>
      </w:pPr>
      <w:rPr>
        <w:rFonts w:ascii="Wingdings" w:hAnsi="Wingdings"/>
      </w:rPr>
    </w:lvl>
  </w:abstractNum>
  <w:num w:numId="1">
    <w:abstractNumId w:val="40"/>
    <w:lvlOverride w:ilvl="0">
      <w:lvl w:ilvl="0">
        <w:start w:val="1"/>
        <w:numFmt w:val="decimal"/>
        <w:lvlText w:val="%1."/>
        <w:lvlJc w:val="left"/>
        <w:pPr>
          <w:ind w:left="360" w:hanging="360"/>
        </w:pPr>
        <w:rPr>
          <w:rFonts w:ascii="Calibri" w:hAnsi="Calibri" w:cs="Times New Roman" w:hint="default"/>
          <w:sz w:val="22"/>
          <w:szCs w:val="22"/>
        </w:rPr>
      </w:lvl>
    </w:lvlOverride>
  </w:num>
  <w:num w:numId="2">
    <w:abstractNumId w:val="31"/>
  </w:num>
  <w:num w:numId="3">
    <w:abstractNumId w:val="29"/>
  </w:num>
  <w:num w:numId="4">
    <w:abstractNumId w:val="48"/>
  </w:num>
  <w:num w:numId="5">
    <w:abstractNumId w:val="5"/>
  </w:num>
  <w:num w:numId="6">
    <w:abstractNumId w:val="34"/>
  </w:num>
  <w:num w:numId="7">
    <w:abstractNumId w:val="16"/>
  </w:num>
  <w:num w:numId="8">
    <w:abstractNumId w:val="42"/>
  </w:num>
  <w:num w:numId="9">
    <w:abstractNumId w:val="56"/>
  </w:num>
  <w:num w:numId="10">
    <w:abstractNumId w:val="6"/>
  </w:num>
  <w:num w:numId="11">
    <w:abstractNumId w:val="30"/>
  </w:num>
  <w:num w:numId="12">
    <w:abstractNumId w:val="44"/>
  </w:num>
  <w:num w:numId="13">
    <w:abstractNumId w:val="35"/>
  </w:num>
  <w:num w:numId="14">
    <w:abstractNumId w:val="8"/>
  </w:num>
  <w:num w:numId="15">
    <w:abstractNumId w:val="19"/>
  </w:num>
  <w:num w:numId="16">
    <w:abstractNumId w:val="2"/>
  </w:num>
  <w:num w:numId="17">
    <w:abstractNumId w:val="26"/>
  </w:num>
  <w:num w:numId="18">
    <w:abstractNumId w:val="45"/>
  </w:num>
  <w:num w:numId="19">
    <w:abstractNumId w:val="4"/>
  </w:num>
  <w:num w:numId="20">
    <w:abstractNumId w:val="39"/>
  </w:num>
  <w:num w:numId="21">
    <w:abstractNumId w:val="0"/>
  </w:num>
  <w:num w:numId="22">
    <w:abstractNumId w:val="18"/>
  </w:num>
  <w:num w:numId="23">
    <w:abstractNumId w:val="28"/>
  </w:num>
  <w:num w:numId="24">
    <w:abstractNumId w:val="38"/>
  </w:num>
  <w:num w:numId="25">
    <w:abstractNumId w:val="59"/>
  </w:num>
  <w:num w:numId="26">
    <w:abstractNumId w:val="10"/>
  </w:num>
  <w:num w:numId="27">
    <w:abstractNumId w:val="36"/>
  </w:num>
  <w:num w:numId="28">
    <w:abstractNumId w:val="54"/>
  </w:num>
  <w:num w:numId="29">
    <w:abstractNumId w:val="25"/>
  </w:num>
  <w:num w:numId="30">
    <w:abstractNumId w:val="55"/>
  </w:num>
  <w:num w:numId="31">
    <w:abstractNumId w:val="27"/>
  </w:num>
  <w:num w:numId="32">
    <w:abstractNumId w:val="53"/>
  </w:num>
  <w:num w:numId="33">
    <w:abstractNumId w:val="21"/>
  </w:num>
  <w:num w:numId="34">
    <w:abstractNumId w:val="32"/>
  </w:num>
  <w:num w:numId="35">
    <w:abstractNumId w:val="1"/>
  </w:num>
  <w:num w:numId="36">
    <w:abstractNumId w:val="23"/>
  </w:num>
  <w:num w:numId="37">
    <w:abstractNumId w:val="9"/>
  </w:num>
  <w:num w:numId="38">
    <w:abstractNumId w:val="43"/>
  </w:num>
  <w:num w:numId="39">
    <w:abstractNumId w:val="58"/>
  </w:num>
  <w:num w:numId="40">
    <w:abstractNumId w:val="33"/>
  </w:num>
  <w:num w:numId="41">
    <w:abstractNumId w:val="51"/>
  </w:num>
  <w:num w:numId="42">
    <w:abstractNumId w:val="7"/>
  </w:num>
  <w:num w:numId="43">
    <w:abstractNumId w:val="17"/>
  </w:num>
  <w:num w:numId="44">
    <w:abstractNumId w:val="46"/>
  </w:num>
  <w:num w:numId="45">
    <w:abstractNumId w:val="20"/>
  </w:num>
  <w:num w:numId="46">
    <w:abstractNumId w:val="49"/>
  </w:num>
  <w:num w:numId="47">
    <w:abstractNumId w:val="12"/>
  </w:num>
  <w:num w:numId="48">
    <w:abstractNumId w:val="15"/>
  </w:num>
  <w:num w:numId="49">
    <w:abstractNumId w:val="22"/>
  </w:num>
  <w:num w:numId="50">
    <w:abstractNumId w:val="52"/>
  </w:num>
  <w:num w:numId="51">
    <w:abstractNumId w:val="14"/>
  </w:num>
  <w:num w:numId="52">
    <w:abstractNumId w:val="56"/>
    <w:lvlOverride w:ilvl="0">
      <w:startOverride w:val="1"/>
    </w:lvlOverride>
  </w:num>
  <w:num w:numId="53">
    <w:abstractNumId w:val="16"/>
    <w:lvlOverride w:ilvl="0">
      <w:startOverride w:val="1"/>
    </w:lvlOverride>
  </w:num>
  <w:num w:numId="54">
    <w:abstractNumId w:val="22"/>
    <w:lvlOverride w:ilvl="0">
      <w:startOverride w:val="1"/>
    </w:lvlOverride>
  </w:num>
  <w:num w:numId="55">
    <w:abstractNumId w:val="52"/>
    <w:lvlOverride w:ilvl="0">
      <w:startOverride w:val="1"/>
    </w:lvlOverride>
  </w:num>
  <w:num w:numId="56">
    <w:abstractNumId w:val="31"/>
    <w:lvlOverride w:ilvl="0">
      <w:startOverride w:val="1"/>
    </w:lvlOverride>
  </w:num>
  <w:num w:numId="57">
    <w:abstractNumId w:val="53"/>
    <w:lvlOverride w:ilvl="0">
      <w:startOverride w:val="1"/>
    </w:lvlOverride>
  </w:num>
  <w:num w:numId="58">
    <w:abstractNumId w:val="21"/>
    <w:lvlOverride w:ilvl="0">
      <w:startOverride w:val="1"/>
    </w:lvlOverride>
  </w:num>
  <w:num w:numId="59">
    <w:abstractNumId w:val="50"/>
  </w:num>
  <w:num w:numId="60">
    <w:abstractNumId w:val="13"/>
  </w:num>
  <w:num w:numId="61">
    <w:abstractNumId w:val="11"/>
  </w:num>
  <w:num w:numId="62">
    <w:abstractNumId w:val="37"/>
  </w:num>
  <w:num w:numId="63">
    <w:abstractNumId w:val="3"/>
  </w:num>
  <w:num w:numId="64">
    <w:abstractNumId w:val="57"/>
  </w:num>
  <w:num w:numId="65">
    <w:abstractNumId w:val="47"/>
  </w:num>
  <w:num w:numId="66">
    <w:abstractNumId w:val="40"/>
  </w:num>
  <w:num w:numId="67">
    <w:abstractNumId w:val="41"/>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0A"/>
    <w:rsid w:val="000827AB"/>
    <w:rsid w:val="000D12D8"/>
    <w:rsid w:val="00165DA5"/>
    <w:rsid w:val="0024358E"/>
    <w:rsid w:val="003E65EA"/>
    <w:rsid w:val="0044312F"/>
    <w:rsid w:val="0045211F"/>
    <w:rsid w:val="0058440A"/>
    <w:rsid w:val="005B4B2A"/>
    <w:rsid w:val="006C52F7"/>
    <w:rsid w:val="007A7C20"/>
    <w:rsid w:val="009B7814"/>
    <w:rsid w:val="00B60D46"/>
    <w:rsid w:val="00B76F47"/>
    <w:rsid w:val="00BC36C9"/>
    <w:rsid w:val="00C660B2"/>
    <w:rsid w:val="00CE21C7"/>
    <w:rsid w:val="00D759D1"/>
    <w:rsid w:val="00E92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AA03"/>
  <w15:docId w15:val="{148CF8D9-AC25-4C78-A697-A0B883C9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line="360" w:lineRule="atLeast"/>
      <w:jc w:val="both"/>
    </w:pPr>
    <w:rPr>
      <w:rFonts w:eastAsia="Calibri"/>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Zwykytekst">
    <w:name w:val="Plain Text"/>
    <w:basedOn w:val="Standard"/>
    <w:pPr>
      <w:widowControl/>
      <w:spacing w:line="240" w:lineRule="auto"/>
      <w:jc w:val="left"/>
    </w:pPr>
    <w:rPr>
      <w:rFonts w:ascii="Courier New" w:hAnsi="Courier New"/>
    </w:rPr>
  </w:style>
  <w:style w:type="paragraph" w:styleId="Nagwek">
    <w:name w:val="header"/>
    <w:basedOn w:val="Standard"/>
    <w:pPr>
      <w:widowControl/>
      <w:suppressLineNumbers/>
      <w:tabs>
        <w:tab w:val="center" w:pos="4536"/>
        <w:tab w:val="right" w:pos="9072"/>
      </w:tabs>
      <w:spacing w:line="240" w:lineRule="auto"/>
      <w:jc w:val="left"/>
    </w:pPr>
    <w:rPr>
      <w:sz w:val="20"/>
    </w:rPr>
  </w:style>
  <w:style w:type="paragraph" w:styleId="Akapitzlist">
    <w:name w:val="List Paragraph"/>
    <w:basedOn w:val="Standard"/>
    <w:pPr>
      <w:ind w:left="720"/>
    </w:pPr>
    <w:rPr>
      <w:rFonts w:eastAsia="Times New Roman"/>
    </w:rPr>
  </w:style>
  <w:style w:type="paragraph" w:customStyle="1" w:styleId="Akapitzlist1">
    <w:name w:val="Akapit z listą1"/>
    <w:basedOn w:val="Standard"/>
    <w:pPr>
      <w:ind w:left="720"/>
    </w:pPr>
  </w:style>
  <w:style w:type="paragraph" w:styleId="Tekstdymka">
    <w:name w:val="Balloon Text"/>
    <w:basedOn w:val="Standard"/>
    <w:pPr>
      <w:spacing w:line="240" w:lineRule="auto"/>
    </w:pPr>
    <w:rPr>
      <w:rFonts w:ascii="Segoe UI" w:hAnsi="Segoe UI" w:cs="Segoe UI"/>
      <w:sz w:val="18"/>
      <w:szCs w:val="18"/>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rzypisudolnego">
    <w:name w:val="footnote text"/>
    <w:basedOn w:val="Standard"/>
    <w:pPr>
      <w:widowControl/>
      <w:spacing w:line="240" w:lineRule="auto"/>
      <w:jc w:val="left"/>
    </w:pPr>
    <w:rPr>
      <w:rFonts w:ascii="Calibri" w:hAnsi="Calibri"/>
      <w:sz w:val="20"/>
      <w:szCs w:val="20"/>
      <w:lang w:eastAsia="en-US"/>
    </w:rPr>
  </w:style>
  <w:style w:type="character" w:customStyle="1" w:styleId="StopkaZnak">
    <w:name w:val="Stopka Znak"/>
    <w:rPr>
      <w:rFonts w:eastAsia="Calibri"/>
      <w:sz w:val="24"/>
      <w:szCs w:val="24"/>
      <w:lang w:val="pl-PL" w:eastAsia="pl-PL" w:bidi="ar-SA"/>
    </w:rPr>
  </w:style>
  <w:style w:type="character" w:customStyle="1" w:styleId="ZwykytekstZnak">
    <w:name w:val="Zwykły tekst Znak"/>
    <w:rPr>
      <w:rFonts w:ascii="Courier New" w:eastAsia="Calibri" w:hAnsi="Courier New"/>
      <w:sz w:val="24"/>
      <w:szCs w:val="24"/>
      <w:lang w:val="pl-PL" w:eastAsia="pl-PL" w:bidi="ar-SA"/>
    </w:rPr>
  </w:style>
  <w:style w:type="character" w:customStyle="1" w:styleId="NagwekZnak">
    <w:name w:val="Nagłówek Znak"/>
    <w:rPr>
      <w:rFonts w:eastAsia="Calibri"/>
      <w:szCs w:val="24"/>
      <w:lang w:val="pl-PL" w:eastAsia="pl-PL" w:bidi="ar-SA"/>
    </w:rPr>
  </w:style>
  <w:style w:type="character" w:styleId="Numerstrony">
    <w:name w:val="page number"/>
    <w:rPr>
      <w:rFonts w:cs="Times New Roman"/>
    </w:rPr>
  </w:style>
  <w:style w:type="character" w:customStyle="1" w:styleId="TekstdymkaZnak">
    <w:name w:val="Tekst dymka Znak"/>
    <w:rPr>
      <w:rFonts w:ascii="Segoe UI" w:eastAsia="Calibri" w:hAnsi="Segoe UI" w:cs="Segoe UI"/>
      <w:sz w:val="18"/>
      <w:szCs w:val="18"/>
    </w:rPr>
  </w:style>
  <w:style w:type="character" w:styleId="Odwoaniedokomentarza">
    <w:name w:val="annotation reference"/>
    <w:rPr>
      <w:sz w:val="16"/>
      <w:szCs w:val="16"/>
    </w:rPr>
  </w:style>
  <w:style w:type="character" w:customStyle="1" w:styleId="TekstkomentarzaZnak">
    <w:name w:val="Tekst komentarza Znak"/>
    <w:rPr>
      <w:rFonts w:eastAsia="Calibri"/>
    </w:rPr>
  </w:style>
  <w:style w:type="character" w:customStyle="1" w:styleId="TematkomentarzaZnak">
    <w:name w:val="Temat komentarza Znak"/>
    <w:rPr>
      <w:rFonts w:eastAsia="Calibri"/>
      <w:b/>
      <w:bCs/>
    </w:rPr>
  </w:style>
  <w:style w:type="character" w:customStyle="1" w:styleId="TekstprzypisudolnegoZnak">
    <w:name w:val="Tekst przypisu dolnego Znak"/>
    <w:rPr>
      <w:rFonts w:ascii="Calibri" w:eastAsia="Calibri" w:hAnsi="Calibri"/>
      <w:lang w:eastAsia="en-US"/>
    </w:rPr>
  </w:style>
  <w:style w:type="character" w:styleId="Odwoanieprzypisudolnego">
    <w:name w:val="footnote reference"/>
    <w:rPr>
      <w:position w:val="0"/>
      <w:vertAlign w:val="superscript"/>
    </w:rPr>
  </w:style>
  <w:style w:type="character" w:customStyle="1" w:styleId="StrongEmphasis">
    <w:name w:val="Strong Emphasis"/>
    <w:rPr>
      <w:b/>
      <w:bCs/>
    </w:rPr>
  </w:style>
  <w:style w:type="character" w:customStyle="1" w:styleId="Internetlink">
    <w:name w:val="Internet link"/>
    <w:basedOn w:val="Domylnaczcionkaakapitu"/>
    <w:rPr>
      <w:color w:val="0000FF"/>
      <w:u w:val="single"/>
    </w:rPr>
  </w:style>
  <w:style w:type="character" w:customStyle="1" w:styleId="ListLabel1">
    <w:name w:val="ListLabel 1"/>
    <w:rPr>
      <w:rFonts w:cs="Times New Roman"/>
    </w:rPr>
  </w:style>
  <w:style w:type="character" w:customStyle="1" w:styleId="ListLabel2">
    <w:name w:val="ListLabel 2"/>
    <w:rPr>
      <w:rFonts w:eastAsia="Times New Roman" w:cs="Times New Roman"/>
    </w:rPr>
  </w:style>
  <w:style w:type="character" w:customStyle="1" w:styleId="ListLabel3">
    <w:name w:val="ListLabel 3"/>
    <w:rPr>
      <w:rFonts w:cs="Times New Roman"/>
      <w:b/>
      <w:sz w:val="20"/>
      <w:szCs w:val="20"/>
    </w:rPr>
  </w:style>
  <w:style w:type="character" w:customStyle="1" w:styleId="ListLabel4">
    <w:name w:val="ListLabel 4"/>
    <w:rPr>
      <w:rFonts w:cs="Times New Roman"/>
      <w:b w:val="0"/>
      <w:i w:val="0"/>
      <w:color w:val="00000A"/>
      <w:sz w:val="20"/>
      <w:szCs w:val="20"/>
    </w:rPr>
  </w:style>
  <w:style w:type="character" w:customStyle="1" w:styleId="ListLabel5">
    <w:name w:val="ListLabel 5"/>
    <w:rPr>
      <w:color w:val="00000A"/>
    </w:rPr>
  </w:style>
  <w:style w:type="character" w:customStyle="1" w:styleId="ListLabel6">
    <w:name w:val="ListLabel 6"/>
    <w:rPr>
      <w:rFonts w:cs="Courier New"/>
    </w:rPr>
  </w:style>
  <w:style w:type="character" w:customStyle="1" w:styleId="ListLabel7">
    <w:name w:val="ListLabel 7"/>
    <w:rPr>
      <w:rFonts w:eastAsia="Times New Roman" w:cs="Times New Roman"/>
      <w:color w:val="00000A"/>
    </w:rPr>
  </w:style>
  <w:style w:type="character" w:customStyle="1" w:styleId="ListLabel8">
    <w:name w:val="ListLabel 8"/>
    <w:rPr>
      <w:rFonts w:eastAsia="Calibri" w:cs="Times New Roman"/>
      <w:b w:val="0"/>
    </w:rPr>
  </w:style>
  <w:style w:type="character" w:customStyle="1" w:styleId="ListLabel9">
    <w:name w:val="ListLabel 9"/>
    <w:rPr>
      <w:rFonts w:cs="Symbol"/>
    </w:rPr>
  </w:style>
  <w:style w:type="character" w:customStyle="1" w:styleId="ListLabel10">
    <w:name w:val="ListLabel 10"/>
    <w:rPr>
      <w:rFonts w:cs="Times New Roman"/>
      <w:sz w:val="20"/>
      <w:szCs w:val="20"/>
    </w:rPr>
  </w:style>
  <w:style w:type="character" w:customStyle="1" w:styleId="ListLabel11">
    <w:name w:val="ListLabel 11"/>
    <w:rPr>
      <w:b w:val="0"/>
      <w:color w:val="00000A"/>
      <w:sz w:val="20"/>
    </w:rPr>
  </w:style>
  <w:style w:type="character" w:customStyle="1" w:styleId="ListLabel12">
    <w:name w:val="ListLabel 12"/>
    <w:rPr>
      <w:rFonts w:cs="Times New Roman"/>
      <w:b w:val="0"/>
    </w:rPr>
  </w:style>
  <w:style w:type="character" w:customStyle="1" w:styleId="ListLabel13">
    <w:name w:val="ListLabel 13"/>
    <w:rPr>
      <w:rFonts w:eastAsia="Calibri" w:cs="Times New Roman"/>
    </w:rPr>
  </w:style>
  <w:style w:type="character" w:customStyle="1" w:styleId="ListLabel14">
    <w:name w:val="ListLabel 14"/>
    <w:rPr>
      <w:rFonts w:cs="F"/>
    </w:rPr>
  </w:style>
  <w:style w:type="numbering" w:customStyle="1" w:styleId="WWNum1">
    <w:name w:val="WWNum1"/>
    <w:basedOn w:val="Bezlisty"/>
    <w:pPr>
      <w:numPr>
        <w:numId w:val="66"/>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paragraph" w:styleId="Tekstpodstawowy3">
    <w:name w:val="Body Text 3"/>
    <w:basedOn w:val="Normalny"/>
    <w:link w:val="Tekstpodstawowy3Znak"/>
    <w:rsid w:val="00165DA5"/>
    <w:pPr>
      <w:widowControl/>
      <w:suppressAutoHyphens w:val="0"/>
      <w:autoSpaceDN/>
      <w:spacing w:after="120"/>
      <w:textAlignment w:val="auto"/>
    </w:pPr>
    <w:rPr>
      <w:kern w:val="0"/>
      <w:sz w:val="16"/>
      <w:szCs w:val="16"/>
      <w:lang w:val="x-none" w:eastAsia="x-none"/>
    </w:rPr>
  </w:style>
  <w:style w:type="character" w:customStyle="1" w:styleId="Tekstpodstawowy3Znak">
    <w:name w:val="Tekst podstawowy 3 Znak"/>
    <w:basedOn w:val="Domylnaczcionkaakapitu"/>
    <w:link w:val="Tekstpodstawowy3"/>
    <w:rsid w:val="00165DA5"/>
    <w:rPr>
      <w:kern w:val="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7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wyderski@event-caterin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3F83-D18C-4D7A-965D-01CB0BC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6341EA1</Template>
  <TotalTime>76</TotalTime>
  <Pages>12</Pages>
  <Words>4987</Words>
  <Characters>29924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34842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creator>Maciej</dc:creator>
  <cp:lastModifiedBy>Renata Glinkowska</cp:lastModifiedBy>
  <cp:revision>13</cp:revision>
  <cp:lastPrinted>2021-04-14T10:23:00Z</cp:lastPrinted>
  <dcterms:created xsi:type="dcterms:W3CDTF">2021-04-28T14:54:00Z</dcterms:created>
  <dcterms:modified xsi:type="dcterms:W3CDTF">2021-05-21T06:50:00Z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Akademia Ekonomiczna w Poznaniu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