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F276" w14:textId="77777777" w:rsidR="007105C1" w:rsidRDefault="007105C1" w:rsidP="007105C1">
      <w:pPr>
        <w:spacing w:after="0" w:line="276" w:lineRule="auto"/>
        <w:jc w:val="both"/>
        <w:rPr>
          <w:rFonts w:eastAsia="Arial"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>U</w:t>
      </w:r>
      <w:r w:rsidRPr="006324AF">
        <w:rPr>
          <w:rFonts w:eastAsia="Arial" w:cstheme="minorHAnsi"/>
          <w:b/>
          <w:bCs/>
          <w:sz w:val="24"/>
          <w:szCs w:val="24"/>
        </w:rPr>
        <w:t>sług</w:t>
      </w:r>
      <w:r>
        <w:rPr>
          <w:rFonts w:eastAsia="Arial" w:cstheme="minorHAnsi"/>
          <w:b/>
          <w:bCs/>
          <w:sz w:val="24"/>
          <w:szCs w:val="24"/>
        </w:rPr>
        <w:t>a</w:t>
      </w:r>
      <w:r w:rsidRPr="006324AF">
        <w:rPr>
          <w:rFonts w:eastAsia="Arial" w:cstheme="minorHAnsi"/>
          <w:b/>
          <w:bCs/>
          <w:sz w:val="24"/>
          <w:szCs w:val="24"/>
        </w:rPr>
        <w:t xml:space="preserve"> monitoringu mediów dla </w:t>
      </w:r>
      <w:r>
        <w:rPr>
          <w:rFonts w:eastAsia="Arial" w:cstheme="minorHAnsi"/>
          <w:b/>
          <w:bCs/>
          <w:sz w:val="24"/>
          <w:szCs w:val="24"/>
        </w:rPr>
        <w:t>Politechniki Lubelskiej</w:t>
      </w:r>
      <w:r w:rsidRPr="006324AF">
        <w:rPr>
          <w:rFonts w:eastAsia="Arial" w:cstheme="minorHAnsi"/>
          <w:b/>
          <w:bCs/>
          <w:sz w:val="24"/>
          <w:szCs w:val="24"/>
        </w:rPr>
        <w:t xml:space="preserve"> </w:t>
      </w:r>
      <w:r w:rsidR="0062688A">
        <w:rPr>
          <w:rFonts w:eastAsia="Arial" w:cstheme="minorHAnsi"/>
          <w:b/>
          <w:bCs/>
          <w:sz w:val="24"/>
          <w:szCs w:val="24"/>
        </w:rPr>
        <w:t xml:space="preserve">w okresie </w:t>
      </w:r>
      <w:r>
        <w:rPr>
          <w:rFonts w:eastAsia="Arial" w:cstheme="minorHAnsi"/>
          <w:b/>
          <w:bCs/>
          <w:sz w:val="24"/>
          <w:szCs w:val="24"/>
        </w:rPr>
        <w:t>od 1.03.2024</w:t>
      </w:r>
      <w:r w:rsidR="0062688A">
        <w:rPr>
          <w:rFonts w:eastAsia="Arial" w:cstheme="minorHAnsi"/>
          <w:b/>
          <w:bCs/>
          <w:sz w:val="24"/>
          <w:szCs w:val="24"/>
        </w:rPr>
        <w:t xml:space="preserve"> r. do </w:t>
      </w:r>
      <w:r>
        <w:rPr>
          <w:rFonts w:eastAsia="Arial" w:cstheme="minorHAnsi"/>
          <w:b/>
          <w:bCs/>
          <w:sz w:val="24"/>
          <w:szCs w:val="24"/>
        </w:rPr>
        <w:t>28.02.2025</w:t>
      </w:r>
      <w:r w:rsidR="0062688A">
        <w:rPr>
          <w:rFonts w:eastAsia="Arial" w:cstheme="minorHAnsi"/>
          <w:b/>
          <w:bCs/>
          <w:sz w:val="24"/>
          <w:szCs w:val="24"/>
        </w:rPr>
        <w:t xml:space="preserve"> r.</w:t>
      </w:r>
    </w:p>
    <w:p w14:paraId="57834D2B" w14:textId="77777777" w:rsidR="007105C1" w:rsidRPr="006324AF" w:rsidRDefault="007105C1" w:rsidP="007105C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3345338" w14:textId="77777777" w:rsidR="00427192" w:rsidRDefault="007105C1" w:rsidP="007105C1">
      <w:pPr>
        <w:rPr>
          <w:rFonts w:eastAsia="Arial" w:cstheme="minorHAnsi"/>
          <w:sz w:val="24"/>
          <w:szCs w:val="24"/>
        </w:rPr>
      </w:pPr>
      <w:r w:rsidRPr="006324AF">
        <w:rPr>
          <w:rFonts w:eastAsia="Arial" w:cstheme="minorHAnsi"/>
          <w:sz w:val="24"/>
          <w:szCs w:val="24"/>
        </w:rPr>
        <w:t xml:space="preserve">Przedmiotem zamówienia jest kompleksowa </w:t>
      </w:r>
      <w:r>
        <w:rPr>
          <w:rFonts w:eastAsia="Arial" w:cstheme="minorHAnsi"/>
          <w:sz w:val="24"/>
          <w:szCs w:val="24"/>
        </w:rPr>
        <w:t xml:space="preserve">codzienna </w:t>
      </w:r>
      <w:r w:rsidRPr="006324AF">
        <w:rPr>
          <w:rFonts w:eastAsia="Arial" w:cstheme="minorHAnsi"/>
          <w:sz w:val="24"/>
          <w:szCs w:val="24"/>
        </w:rPr>
        <w:t xml:space="preserve">usługa monitoringu mediów </w:t>
      </w:r>
      <w:r w:rsidRPr="59E4709B">
        <w:rPr>
          <w:rFonts w:eastAsia="Arial"/>
          <w:sz w:val="24"/>
          <w:szCs w:val="24"/>
        </w:rPr>
        <w:t xml:space="preserve">formie elektronicznej z zakresu działalności </w:t>
      </w:r>
      <w:r>
        <w:rPr>
          <w:rFonts w:eastAsia="Arial" w:cstheme="minorHAnsi"/>
          <w:sz w:val="24"/>
          <w:szCs w:val="24"/>
        </w:rPr>
        <w:t xml:space="preserve">Politechniki Lubelskiej. </w:t>
      </w:r>
    </w:p>
    <w:p w14:paraId="69697B0F" w14:textId="77777777" w:rsidR="007105C1" w:rsidRDefault="007105C1" w:rsidP="007105C1">
      <w:pPr>
        <w:spacing w:line="276" w:lineRule="auto"/>
        <w:jc w:val="both"/>
        <w:rPr>
          <w:rFonts w:eastAsia="Arial"/>
          <w:sz w:val="24"/>
          <w:szCs w:val="24"/>
        </w:rPr>
      </w:pPr>
      <w:r w:rsidRPr="59E4709B">
        <w:rPr>
          <w:rFonts w:eastAsia="Arial"/>
          <w:sz w:val="24"/>
          <w:szCs w:val="24"/>
        </w:rPr>
        <w:t>Usługa obejmuje:</w:t>
      </w:r>
    </w:p>
    <w:p w14:paraId="0EA2E7FC" w14:textId="77777777" w:rsidR="007105C1" w:rsidRPr="007105C1" w:rsidRDefault="007105C1" w:rsidP="007105C1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Arial" w:cstheme="minorHAnsi"/>
          <w:sz w:val="24"/>
          <w:szCs w:val="24"/>
        </w:rPr>
      </w:pPr>
      <w:r w:rsidRPr="007105C1">
        <w:rPr>
          <w:rFonts w:eastAsia="Arial" w:cstheme="minorHAnsi"/>
          <w:sz w:val="24"/>
          <w:szCs w:val="24"/>
        </w:rPr>
        <w:t xml:space="preserve">Monitoring mediów przez 7 dni w tygodniu z uwzględnieniem następującego podziału: prasa (ogólnopolska, regionalna i lokalna), radio, telewizja, Internet, w tym </w:t>
      </w:r>
      <w:proofErr w:type="spellStart"/>
      <w:r w:rsidRPr="007105C1">
        <w:rPr>
          <w:rFonts w:eastAsia="Arial" w:cstheme="minorHAnsi"/>
          <w:sz w:val="24"/>
          <w:szCs w:val="24"/>
        </w:rPr>
        <w:t>social</w:t>
      </w:r>
      <w:proofErr w:type="spellEnd"/>
      <w:r w:rsidRPr="007105C1">
        <w:rPr>
          <w:rFonts w:eastAsia="Arial" w:cstheme="minorHAnsi"/>
          <w:sz w:val="24"/>
          <w:szCs w:val="24"/>
        </w:rPr>
        <w:t xml:space="preserve"> media (Facebook, Instagram, Twitter, </w:t>
      </w:r>
      <w:proofErr w:type="spellStart"/>
      <w:r w:rsidRPr="007105C1">
        <w:rPr>
          <w:rFonts w:eastAsia="Arial" w:cstheme="minorHAnsi"/>
          <w:sz w:val="24"/>
          <w:szCs w:val="24"/>
        </w:rPr>
        <w:t>TikTok</w:t>
      </w:r>
      <w:proofErr w:type="spellEnd"/>
      <w:r w:rsidRPr="007105C1">
        <w:rPr>
          <w:rFonts w:eastAsia="Arial" w:cstheme="minorHAnsi"/>
          <w:sz w:val="24"/>
          <w:szCs w:val="24"/>
        </w:rPr>
        <w:t xml:space="preserve">, YouTube), </w:t>
      </w:r>
    </w:p>
    <w:p w14:paraId="1AAA79DA" w14:textId="77777777" w:rsidR="007105C1" w:rsidRPr="007105C1" w:rsidRDefault="007105C1" w:rsidP="007105C1">
      <w:pPr>
        <w:pStyle w:val="Akapitzlist"/>
        <w:numPr>
          <w:ilvl w:val="1"/>
          <w:numId w:val="1"/>
        </w:numPr>
        <w:spacing w:line="276" w:lineRule="auto"/>
        <w:ind w:left="1134"/>
        <w:jc w:val="both"/>
        <w:rPr>
          <w:rFonts w:eastAsiaTheme="minorEastAsia" w:cstheme="minorHAnsi"/>
          <w:sz w:val="24"/>
          <w:szCs w:val="24"/>
        </w:rPr>
      </w:pPr>
      <w:r w:rsidRPr="007105C1">
        <w:rPr>
          <w:rFonts w:eastAsia="Arial" w:cstheme="minorHAnsi"/>
          <w:sz w:val="24"/>
          <w:szCs w:val="24"/>
        </w:rPr>
        <w:t xml:space="preserve"> Monitorowane hasła – max do 16. </w:t>
      </w:r>
    </w:p>
    <w:p w14:paraId="191168BB" w14:textId="77777777" w:rsidR="007105C1" w:rsidRPr="00BD3810" w:rsidRDefault="007105C1" w:rsidP="007105C1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 w:cstheme="minorHAnsi"/>
          <w:sz w:val="24"/>
          <w:szCs w:val="24"/>
        </w:rPr>
      </w:pPr>
      <w:r w:rsidRPr="006324AF">
        <w:rPr>
          <w:rFonts w:eastAsia="Arial" w:cstheme="minorHAnsi"/>
          <w:sz w:val="24"/>
          <w:szCs w:val="24"/>
        </w:rPr>
        <w:t>Forma dostarczania efektów monitoringu dla Zamawiającego</w:t>
      </w:r>
      <w:r w:rsidRPr="00C52549">
        <w:rPr>
          <w:rFonts w:eastAsia="Arial" w:cstheme="minorHAnsi"/>
          <w:sz w:val="24"/>
          <w:szCs w:val="24"/>
        </w:rPr>
        <w:t xml:space="preserve">: platforma internetowa </w:t>
      </w:r>
      <w:r w:rsidRPr="006324AF">
        <w:rPr>
          <w:rFonts w:eastAsia="Arial" w:cstheme="minorHAnsi"/>
          <w:sz w:val="24"/>
          <w:szCs w:val="24"/>
        </w:rPr>
        <w:t>udostępniona Zamawiającemu po uwierzytelnieniu użytkownika przez cały okres trwania umowy, w nieograniczonej formie:</w:t>
      </w:r>
    </w:p>
    <w:p w14:paraId="4BEB7AD1" w14:textId="77777777" w:rsidR="007105C1" w:rsidRDefault="007105C1" w:rsidP="007105C1">
      <w:pPr>
        <w:pStyle w:val="Akapitzlist"/>
        <w:numPr>
          <w:ilvl w:val="1"/>
          <w:numId w:val="1"/>
        </w:numPr>
        <w:spacing w:line="276" w:lineRule="auto"/>
        <w:ind w:left="1134"/>
        <w:jc w:val="both"/>
        <w:rPr>
          <w:rFonts w:eastAsiaTheme="minorEastAsia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platforma ma składać się z części zbierającej i archiwizującej monitorowane treści oraz z części / narzędzia analitycznego, które pozwoli na analizowanie</w:t>
      </w:r>
      <w:r>
        <w:rPr>
          <w:rFonts w:eastAsia="Arial" w:cstheme="minorHAnsi"/>
          <w:sz w:val="24"/>
          <w:szCs w:val="24"/>
        </w:rPr>
        <w:br/>
        <w:t>i raportowanie gromadzonych treści;</w:t>
      </w:r>
    </w:p>
    <w:p w14:paraId="23D37633" w14:textId="77777777" w:rsidR="007105C1" w:rsidRPr="000A77A2" w:rsidRDefault="007105C1" w:rsidP="007105C1">
      <w:pPr>
        <w:pStyle w:val="Akapitzlist"/>
        <w:numPr>
          <w:ilvl w:val="1"/>
          <w:numId w:val="1"/>
        </w:numPr>
        <w:spacing w:line="276" w:lineRule="auto"/>
        <w:ind w:left="1134"/>
        <w:jc w:val="both"/>
        <w:rPr>
          <w:rFonts w:eastAsiaTheme="minorEastAsia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wszystkie publikacje prasowe (drukowane) objęte monitoringiem zostaną zamieszczone w bazie danych na platformie w dniu wydania, nie później niż do godz. 7:30 rano dnia następnego wraz z dostępem </w:t>
      </w:r>
      <w:r w:rsidRPr="000A77A2">
        <w:rPr>
          <w:rFonts w:eastAsia="Arial" w:cstheme="minorHAnsi"/>
          <w:sz w:val="24"/>
          <w:szCs w:val="24"/>
        </w:rPr>
        <w:t xml:space="preserve">do źródła zmonitorowanych publikacji / fragmentu zawierającego hasła kluczowe (skany, </w:t>
      </w:r>
      <w:proofErr w:type="spellStart"/>
      <w:r w:rsidRPr="000A77A2">
        <w:rPr>
          <w:rFonts w:eastAsia="Arial" w:cstheme="minorHAnsi"/>
          <w:sz w:val="24"/>
          <w:szCs w:val="24"/>
        </w:rPr>
        <w:t>screeny</w:t>
      </w:r>
      <w:proofErr w:type="spellEnd"/>
      <w:r w:rsidRPr="000A77A2">
        <w:rPr>
          <w:rFonts w:eastAsia="Arial" w:cstheme="minorHAnsi"/>
          <w:sz w:val="24"/>
          <w:szCs w:val="24"/>
        </w:rPr>
        <w:t>)</w:t>
      </w:r>
      <w:r>
        <w:rPr>
          <w:rFonts w:eastAsia="Arial" w:cstheme="minorHAnsi"/>
          <w:sz w:val="24"/>
          <w:szCs w:val="24"/>
        </w:rPr>
        <w:t>;</w:t>
      </w:r>
    </w:p>
    <w:p w14:paraId="026A46F1" w14:textId="77777777" w:rsidR="007105C1" w:rsidRPr="000A77A2" w:rsidRDefault="007105C1" w:rsidP="007105C1">
      <w:pPr>
        <w:pStyle w:val="Akapitzlist"/>
        <w:numPr>
          <w:ilvl w:val="1"/>
          <w:numId w:val="1"/>
        </w:numPr>
        <w:spacing w:line="276" w:lineRule="auto"/>
        <w:ind w:left="1134"/>
        <w:jc w:val="both"/>
        <w:rPr>
          <w:rFonts w:eastAsiaTheme="minorEastAsia"/>
          <w:sz w:val="24"/>
          <w:szCs w:val="24"/>
        </w:rPr>
      </w:pPr>
      <w:r w:rsidRPr="536F9D59">
        <w:rPr>
          <w:rFonts w:eastAsia="Arial"/>
          <w:sz w:val="24"/>
          <w:szCs w:val="24"/>
        </w:rPr>
        <w:t xml:space="preserve">wszystkie publikacje / audycje RTV powinny być opublikowane na platformie maksymalnie następnego dnia do godz. </w:t>
      </w:r>
      <w:r>
        <w:rPr>
          <w:rFonts w:eastAsia="Arial"/>
          <w:sz w:val="24"/>
          <w:szCs w:val="24"/>
        </w:rPr>
        <w:t>7</w:t>
      </w:r>
      <w:r w:rsidRPr="536F9D59">
        <w:rPr>
          <w:rFonts w:eastAsia="Arial"/>
          <w:sz w:val="24"/>
          <w:szCs w:val="24"/>
        </w:rPr>
        <w:t>.</w:t>
      </w:r>
      <w:r>
        <w:rPr>
          <w:rFonts w:eastAsia="Arial"/>
          <w:sz w:val="24"/>
          <w:szCs w:val="24"/>
        </w:rPr>
        <w:t>3</w:t>
      </w:r>
      <w:r w:rsidRPr="536F9D59">
        <w:rPr>
          <w:rFonts w:eastAsia="Arial"/>
          <w:sz w:val="24"/>
          <w:szCs w:val="24"/>
        </w:rPr>
        <w:t xml:space="preserve">0 rano od momentu ukazania się / daty emisji w stacjach radiowych i telewizyjnych w formie nagrań audio i wideo oraz </w:t>
      </w:r>
      <w:proofErr w:type="spellStart"/>
      <w:r w:rsidRPr="536F9D59">
        <w:rPr>
          <w:rFonts w:eastAsia="Arial"/>
          <w:sz w:val="24"/>
          <w:szCs w:val="24"/>
        </w:rPr>
        <w:t>html</w:t>
      </w:r>
      <w:proofErr w:type="spellEnd"/>
      <w:r w:rsidRPr="536F9D59">
        <w:rPr>
          <w:rFonts w:eastAsia="Arial"/>
          <w:sz w:val="24"/>
          <w:szCs w:val="24"/>
        </w:rPr>
        <w:t xml:space="preserve"> i linków do publikacji źródłowych (jeśli zostały przez nadawcę opublikowane w </w:t>
      </w:r>
      <w:proofErr w:type="spellStart"/>
      <w:r w:rsidRPr="536F9D59">
        <w:rPr>
          <w:rFonts w:eastAsia="Arial"/>
          <w:sz w:val="24"/>
          <w:szCs w:val="24"/>
        </w:rPr>
        <w:t>internecie</w:t>
      </w:r>
      <w:proofErr w:type="spellEnd"/>
      <w:r w:rsidRPr="536F9D59">
        <w:rPr>
          <w:rFonts w:eastAsia="Arial"/>
          <w:sz w:val="24"/>
          <w:szCs w:val="24"/>
        </w:rPr>
        <w:t>);</w:t>
      </w:r>
    </w:p>
    <w:p w14:paraId="423038CF" w14:textId="77777777" w:rsidR="007105C1" w:rsidRPr="00DC6F7B" w:rsidRDefault="007105C1" w:rsidP="007105C1">
      <w:pPr>
        <w:pStyle w:val="Akapitzlist"/>
        <w:numPr>
          <w:ilvl w:val="1"/>
          <w:numId w:val="1"/>
        </w:numPr>
        <w:spacing w:line="276" w:lineRule="auto"/>
        <w:ind w:left="1134"/>
        <w:jc w:val="both"/>
        <w:rPr>
          <w:rFonts w:eastAsiaTheme="minorEastAsia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wszystkie publikacje i </w:t>
      </w:r>
      <w:r w:rsidRPr="00173129">
        <w:rPr>
          <w:rFonts w:eastAsia="Arial" w:cstheme="minorHAnsi"/>
          <w:sz w:val="24"/>
          <w:szCs w:val="24"/>
        </w:rPr>
        <w:t>materiały internetowe powinny być dostępne na platformie po maksymalnie 2</w:t>
      </w:r>
      <w:r>
        <w:rPr>
          <w:rFonts w:eastAsia="Arial" w:cstheme="minorHAnsi"/>
          <w:sz w:val="24"/>
          <w:szCs w:val="24"/>
        </w:rPr>
        <w:t xml:space="preserve"> dwóch</w:t>
      </w:r>
      <w:r w:rsidRPr="00173129">
        <w:rPr>
          <w:rFonts w:eastAsia="Arial" w:cstheme="minorHAnsi"/>
          <w:sz w:val="24"/>
          <w:szCs w:val="24"/>
        </w:rPr>
        <w:t xml:space="preserve"> godzinach od momentu ukazania się </w:t>
      </w:r>
      <w:r>
        <w:rPr>
          <w:rFonts w:eastAsia="Arial" w:cstheme="minorHAnsi"/>
          <w:sz w:val="24"/>
          <w:szCs w:val="24"/>
        </w:rPr>
        <w:t xml:space="preserve">/ publikacji </w:t>
      </w:r>
      <w:r w:rsidRPr="00173129">
        <w:rPr>
          <w:rFonts w:eastAsia="Arial" w:cstheme="minorHAnsi"/>
          <w:sz w:val="24"/>
          <w:szCs w:val="24"/>
        </w:rPr>
        <w:t>na portalach źródłowych, w formie</w:t>
      </w:r>
      <w:r>
        <w:rPr>
          <w:rFonts w:eastAsia="Arial" w:cstheme="minorHAnsi"/>
          <w:sz w:val="24"/>
          <w:szCs w:val="24"/>
        </w:rPr>
        <w:t xml:space="preserve"> nagrań audio i wideo oraz</w:t>
      </w:r>
      <w:r w:rsidRPr="00173129">
        <w:rPr>
          <w:rFonts w:eastAsia="Arial" w:cstheme="minorHAnsi"/>
          <w:sz w:val="24"/>
          <w:szCs w:val="24"/>
        </w:rPr>
        <w:t xml:space="preserve"> </w:t>
      </w:r>
      <w:proofErr w:type="spellStart"/>
      <w:r w:rsidRPr="00173129">
        <w:rPr>
          <w:rFonts w:eastAsia="Arial" w:cstheme="minorHAnsi"/>
          <w:sz w:val="24"/>
          <w:szCs w:val="24"/>
        </w:rPr>
        <w:t>html</w:t>
      </w:r>
      <w:proofErr w:type="spellEnd"/>
      <w:r w:rsidRPr="00173129">
        <w:rPr>
          <w:rFonts w:eastAsia="Arial" w:cstheme="minorHAnsi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br/>
      </w:r>
      <w:r w:rsidRPr="00173129">
        <w:rPr>
          <w:rFonts w:eastAsia="Arial" w:cstheme="minorHAnsi"/>
          <w:sz w:val="24"/>
          <w:szCs w:val="24"/>
        </w:rPr>
        <w:t>i linków do publikacji źródłowych</w:t>
      </w:r>
      <w:r>
        <w:rPr>
          <w:rFonts w:eastAsia="Arial" w:cstheme="minorHAnsi"/>
          <w:sz w:val="24"/>
          <w:szCs w:val="24"/>
        </w:rPr>
        <w:t>;</w:t>
      </w:r>
    </w:p>
    <w:p w14:paraId="4F002BF3" w14:textId="77777777" w:rsidR="007105C1" w:rsidRPr="006324AF" w:rsidRDefault="007105C1" w:rsidP="007105C1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 w:cstheme="minorHAnsi"/>
          <w:sz w:val="24"/>
          <w:szCs w:val="24"/>
        </w:rPr>
      </w:pPr>
      <w:r w:rsidRPr="006324AF">
        <w:rPr>
          <w:rFonts w:eastAsia="Arial" w:cstheme="minorHAnsi"/>
          <w:sz w:val="24"/>
          <w:szCs w:val="24"/>
        </w:rPr>
        <w:t xml:space="preserve">Część analityczna platformy internetowej: narzędzie analityczne online prowadzące na bieżąco analizę monitorowanych treści pod względem zasięgu, ekwiwalentu AVE, </w:t>
      </w:r>
      <w:proofErr w:type="spellStart"/>
      <w:r w:rsidRPr="006324AF">
        <w:rPr>
          <w:rFonts w:eastAsia="Arial" w:cstheme="minorHAnsi"/>
          <w:sz w:val="24"/>
          <w:szCs w:val="24"/>
        </w:rPr>
        <w:t>share</w:t>
      </w:r>
      <w:proofErr w:type="spellEnd"/>
      <w:r w:rsidRPr="006324AF">
        <w:rPr>
          <w:rFonts w:eastAsia="Arial" w:cstheme="minorHAnsi"/>
          <w:sz w:val="24"/>
          <w:szCs w:val="24"/>
        </w:rPr>
        <w:t xml:space="preserve"> of </w:t>
      </w:r>
      <w:proofErr w:type="spellStart"/>
      <w:r w:rsidRPr="006324AF">
        <w:rPr>
          <w:rFonts w:eastAsia="Arial" w:cstheme="minorHAnsi"/>
          <w:sz w:val="24"/>
          <w:szCs w:val="24"/>
        </w:rPr>
        <w:t>voice</w:t>
      </w:r>
      <w:proofErr w:type="spellEnd"/>
      <w:r w:rsidRPr="006324AF">
        <w:rPr>
          <w:rFonts w:eastAsia="Arial" w:cstheme="minorHAnsi"/>
          <w:sz w:val="24"/>
          <w:szCs w:val="24"/>
        </w:rPr>
        <w:t xml:space="preserve">, wydźwięku (rozumianego jako automatyczna ocena całości przekazu </w:t>
      </w:r>
      <w:r>
        <w:rPr>
          <w:rFonts w:eastAsia="Arial" w:cstheme="minorHAnsi"/>
          <w:sz w:val="24"/>
          <w:szCs w:val="24"/>
        </w:rPr>
        <w:br/>
      </w:r>
      <w:r w:rsidRPr="006324AF">
        <w:rPr>
          <w:rFonts w:eastAsia="Arial" w:cstheme="minorHAnsi"/>
          <w:sz w:val="24"/>
          <w:szCs w:val="24"/>
        </w:rPr>
        <w:t xml:space="preserve">w kontekście danego hasła kluczowego – kontekst pozytywny, neutralny </w:t>
      </w:r>
      <w:r>
        <w:rPr>
          <w:rFonts w:eastAsia="Arial" w:cstheme="minorHAnsi"/>
          <w:sz w:val="24"/>
          <w:szCs w:val="24"/>
        </w:rPr>
        <w:br/>
      </w:r>
      <w:r w:rsidRPr="006324AF">
        <w:rPr>
          <w:rFonts w:eastAsia="Arial" w:cstheme="minorHAnsi"/>
          <w:sz w:val="24"/>
          <w:szCs w:val="24"/>
        </w:rPr>
        <w:t>i  negatywny)</w:t>
      </w:r>
      <w:r>
        <w:rPr>
          <w:rFonts w:eastAsia="Arial" w:cstheme="minorHAnsi"/>
          <w:sz w:val="24"/>
          <w:szCs w:val="24"/>
        </w:rPr>
        <w:t>.</w:t>
      </w:r>
      <w:r w:rsidRPr="006324AF">
        <w:rPr>
          <w:rFonts w:eastAsia="Arial" w:cstheme="minorHAnsi"/>
          <w:sz w:val="24"/>
          <w:szCs w:val="24"/>
        </w:rPr>
        <w:t xml:space="preserve">  </w:t>
      </w:r>
    </w:p>
    <w:p w14:paraId="54A2F672" w14:textId="77777777" w:rsidR="007105C1" w:rsidRPr="006324AF" w:rsidRDefault="007105C1" w:rsidP="007105C1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59E4709B">
        <w:rPr>
          <w:rFonts w:eastAsia="Arial"/>
          <w:sz w:val="24"/>
          <w:szCs w:val="24"/>
        </w:rPr>
        <w:t xml:space="preserve">Platforma internetowa powinna umożliwiać wygenerowanie łatwego w wysyłce </w:t>
      </w:r>
      <w:r w:rsidRPr="59E4709B">
        <w:rPr>
          <w:rFonts w:eastAsia="Arial"/>
          <w:i/>
          <w:iCs/>
          <w:sz w:val="24"/>
          <w:szCs w:val="24"/>
        </w:rPr>
        <w:t>biuletynu prasowego</w:t>
      </w:r>
      <w:r w:rsidRPr="59E4709B">
        <w:rPr>
          <w:rFonts w:eastAsia="Arial"/>
          <w:sz w:val="24"/>
          <w:szCs w:val="24"/>
        </w:rPr>
        <w:t xml:space="preserve">, zawierającego wszystkie przekazy medialne z danego dnia lub miesiąca w formie pliku w popularnym rozszerzeniu, np. </w:t>
      </w:r>
      <w:proofErr w:type="spellStart"/>
      <w:r w:rsidRPr="59E4709B">
        <w:rPr>
          <w:rFonts w:eastAsia="Arial"/>
          <w:sz w:val="24"/>
          <w:szCs w:val="24"/>
        </w:rPr>
        <w:t>doc</w:t>
      </w:r>
      <w:proofErr w:type="spellEnd"/>
      <w:r w:rsidRPr="59E4709B">
        <w:rPr>
          <w:rFonts w:eastAsia="Arial"/>
          <w:sz w:val="24"/>
          <w:szCs w:val="24"/>
        </w:rPr>
        <w:t xml:space="preserve">, </w:t>
      </w:r>
      <w:proofErr w:type="spellStart"/>
      <w:r w:rsidRPr="59E4709B">
        <w:rPr>
          <w:rFonts w:eastAsia="Arial"/>
          <w:sz w:val="24"/>
          <w:szCs w:val="24"/>
        </w:rPr>
        <w:t>docx</w:t>
      </w:r>
      <w:proofErr w:type="spellEnd"/>
      <w:r w:rsidRPr="59E4709B">
        <w:rPr>
          <w:rFonts w:eastAsia="Arial"/>
          <w:sz w:val="24"/>
          <w:szCs w:val="24"/>
        </w:rPr>
        <w:t xml:space="preserve">, pdf, rtf, xls, </w:t>
      </w:r>
      <w:proofErr w:type="spellStart"/>
      <w:r w:rsidRPr="59E4709B">
        <w:rPr>
          <w:rFonts w:eastAsia="Arial"/>
          <w:sz w:val="24"/>
          <w:szCs w:val="24"/>
        </w:rPr>
        <w:t>xlsx</w:t>
      </w:r>
      <w:proofErr w:type="spellEnd"/>
      <w:r w:rsidRPr="59E4709B">
        <w:rPr>
          <w:rFonts w:eastAsia="Arial"/>
          <w:sz w:val="24"/>
          <w:szCs w:val="24"/>
        </w:rPr>
        <w:t xml:space="preserve"> oraz raportu (</w:t>
      </w:r>
      <w:proofErr w:type="spellStart"/>
      <w:r w:rsidRPr="59E4709B">
        <w:rPr>
          <w:rFonts w:eastAsia="Arial"/>
          <w:sz w:val="24"/>
          <w:szCs w:val="24"/>
        </w:rPr>
        <w:t>newslettera</w:t>
      </w:r>
      <w:proofErr w:type="spellEnd"/>
      <w:r w:rsidRPr="59E4709B">
        <w:rPr>
          <w:rFonts w:eastAsia="Arial"/>
          <w:sz w:val="24"/>
          <w:szCs w:val="24"/>
        </w:rPr>
        <w:t xml:space="preserve">) w formie pliku </w:t>
      </w:r>
      <w:proofErr w:type="spellStart"/>
      <w:r w:rsidRPr="59E4709B">
        <w:rPr>
          <w:rFonts w:eastAsia="Arial"/>
          <w:sz w:val="24"/>
          <w:szCs w:val="24"/>
        </w:rPr>
        <w:t>html</w:t>
      </w:r>
      <w:proofErr w:type="spellEnd"/>
      <w:r w:rsidRPr="59E4709B">
        <w:rPr>
          <w:rFonts w:eastAsia="Arial"/>
          <w:sz w:val="24"/>
          <w:szCs w:val="24"/>
        </w:rPr>
        <w:t xml:space="preserve"> (źródło, data, program, temat, link) lub innej, łatwej w obsłudze i odczycie formie dla wybranej grupy odbiorców, wskazanych przez Zamawiającego.</w:t>
      </w:r>
    </w:p>
    <w:p w14:paraId="0AD56635" w14:textId="77777777" w:rsidR="007105C1" w:rsidRPr="006324AF" w:rsidRDefault="007105C1" w:rsidP="007105C1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 w:cstheme="minorHAnsi"/>
          <w:sz w:val="24"/>
          <w:szCs w:val="24"/>
        </w:rPr>
      </w:pPr>
      <w:r w:rsidRPr="006324AF">
        <w:rPr>
          <w:rFonts w:eastAsia="Arial" w:cstheme="minorHAnsi"/>
          <w:sz w:val="24"/>
          <w:szCs w:val="24"/>
        </w:rPr>
        <w:t xml:space="preserve">Wyłączenie z monitoringu stron www, profili </w:t>
      </w:r>
      <w:r>
        <w:rPr>
          <w:rFonts w:eastAsia="Arial" w:cstheme="minorHAnsi"/>
          <w:sz w:val="24"/>
          <w:szCs w:val="24"/>
        </w:rPr>
        <w:t>Zamawiającego</w:t>
      </w:r>
      <w:r w:rsidRPr="006324AF">
        <w:rPr>
          <w:rFonts w:eastAsia="Arial" w:cstheme="minorHAnsi"/>
          <w:sz w:val="24"/>
          <w:szCs w:val="24"/>
        </w:rPr>
        <w:t xml:space="preserve"> w mediach społecznościowych oraz reklam</w:t>
      </w:r>
      <w:r>
        <w:rPr>
          <w:rFonts w:eastAsia="Arial" w:cstheme="minorHAnsi"/>
          <w:sz w:val="24"/>
          <w:szCs w:val="24"/>
        </w:rPr>
        <w:t>.</w:t>
      </w:r>
    </w:p>
    <w:p w14:paraId="37BEBD38" w14:textId="77777777" w:rsidR="007105C1" w:rsidRPr="006324AF" w:rsidRDefault="007105C1" w:rsidP="007105C1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Arial" w:cstheme="minorHAnsi"/>
          <w:sz w:val="24"/>
          <w:szCs w:val="24"/>
        </w:rPr>
      </w:pPr>
      <w:r w:rsidRPr="006324AF">
        <w:rPr>
          <w:rFonts w:eastAsia="Arial" w:cstheme="minorHAnsi"/>
          <w:sz w:val="24"/>
          <w:szCs w:val="24"/>
        </w:rPr>
        <w:t>Przeprowadzenie dla Zamawiającego dwóch bezpłatnych szkoleń w zakresie korzystania z platformy.</w:t>
      </w:r>
    </w:p>
    <w:p w14:paraId="2B6DEF80" w14:textId="77777777" w:rsidR="007105C1" w:rsidRDefault="007105C1" w:rsidP="007105C1"/>
    <w:sectPr w:rsidR="007105C1" w:rsidSect="007105C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6687"/>
    <w:multiLevelType w:val="hybridMultilevel"/>
    <w:tmpl w:val="2DAA48FC"/>
    <w:lvl w:ilvl="0" w:tplc="6240AF76">
      <w:start w:val="1"/>
      <w:numFmt w:val="decimal"/>
      <w:lvlText w:val="%1."/>
      <w:lvlJc w:val="left"/>
      <w:pPr>
        <w:ind w:left="720" w:hanging="360"/>
      </w:pPr>
    </w:lvl>
    <w:lvl w:ilvl="1" w:tplc="CD26C18E">
      <w:start w:val="1"/>
      <w:numFmt w:val="lowerLetter"/>
      <w:lvlText w:val="%2."/>
      <w:lvlJc w:val="left"/>
      <w:pPr>
        <w:ind w:left="1440" w:hanging="360"/>
      </w:pPr>
    </w:lvl>
    <w:lvl w:ilvl="2" w:tplc="EA36D8B6">
      <w:start w:val="1"/>
      <w:numFmt w:val="lowerRoman"/>
      <w:lvlText w:val="%3."/>
      <w:lvlJc w:val="right"/>
      <w:pPr>
        <w:ind w:left="2160" w:hanging="180"/>
      </w:pPr>
    </w:lvl>
    <w:lvl w:ilvl="3" w:tplc="67465400">
      <w:start w:val="1"/>
      <w:numFmt w:val="decimal"/>
      <w:lvlText w:val="%4."/>
      <w:lvlJc w:val="left"/>
      <w:pPr>
        <w:ind w:left="2880" w:hanging="360"/>
      </w:pPr>
    </w:lvl>
    <w:lvl w:ilvl="4" w:tplc="146A9F4A">
      <w:start w:val="1"/>
      <w:numFmt w:val="lowerLetter"/>
      <w:lvlText w:val="%5."/>
      <w:lvlJc w:val="left"/>
      <w:pPr>
        <w:ind w:left="3600" w:hanging="360"/>
      </w:pPr>
    </w:lvl>
    <w:lvl w:ilvl="5" w:tplc="6E7E505E">
      <w:start w:val="1"/>
      <w:numFmt w:val="lowerRoman"/>
      <w:lvlText w:val="%6."/>
      <w:lvlJc w:val="right"/>
      <w:pPr>
        <w:ind w:left="4320" w:hanging="180"/>
      </w:pPr>
    </w:lvl>
    <w:lvl w:ilvl="6" w:tplc="B2AE5116">
      <w:start w:val="1"/>
      <w:numFmt w:val="decimal"/>
      <w:lvlText w:val="%7."/>
      <w:lvlJc w:val="left"/>
      <w:pPr>
        <w:ind w:left="5040" w:hanging="360"/>
      </w:pPr>
    </w:lvl>
    <w:lvl w:ilvl="7" w:tplc="375E9CCC">
      <w:start w:val="1"/>
      <w:numFmt w:val="lowerLetter"/>
      <w:lvlText w:val="%8."/>
      <w:lvlJc w:val="left"/>
      <w:pPr>
        <w:ind w:left="5760" w:hanging="360"/>
      </w:pPr>
    </w:lvl>
    <w:lvl w:ilvl="8" w:tplc="DE20210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04145"/>
    <w:multiLevelType w:val="hybridMultilevel"/>
    <w:tmpl w:val="59661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C1"/>
    <w:rsid w:val="0001188D"/>
    <w:rsid w:val="00427192"/>
    <w:rsid w:val="0062688A"/>
    <w:rsid w:val="006360CB"/>
    <w:rsid w:val="0071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ADA4"/>
  <w15:chartTrackingRefBased/>
  <w15:docId w15:val="{D9F6F4A9-C125-424C-BA45-09863F3B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Czajkowska-Deneka</dc:creator>
  <cp:keywords/>
  <dc:description/>
  <cp:lastModifiedBy>Katarzyna Lakutowicz-Frąk</cp:lastModifiedBy>
  <cp:revision>2</cp:revision>
  <dcterms:created xsi:type="dcterms:W3CDTF">2024-02-23T09:15:00Z</dcterms:created>
  <dcterms:modified xsi:type="dcterms:W3CDTF">2024-02-23T09:15:00Z</dcterms:modified>
</cp:coreProperties>
</file>