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09BB" w:rsidRPr="00DD32C7" w:rsidRDefault="001B09BB" w:rsidP="001B09BB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eastAsia="ar-SA"/>
        </w:rPr>
      </w:pPr>
      <w:r w:rsidRPr="00DD32C7">
        <w:rPr>
          <w:rFonts w:ascii="Times New Roman" w:hAnsi="Times New Roman"/>
          <w:color w:val="000000"/>
        </w:rPr>
        <w:t xml:space="preserve">Zadanie realizowane w ramach: </w:t>
      </w:r>
      <w:r w:rsidRPr="00DD32C7">
        <w:rPr>
          <w:rFonts w:ascii="Times New Roman" w:hAnsi="Times New Roman"/>
          <w:b/>
          <w:bCs/>
          <w:lang w:eastAsia="ar-SA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1B09BB" w:rsidRPr="00DD32C7" w:rsidRDefault="001B09BB" w:rsidP="001B09BB">
      <w:pPr>
        <w:pStyle w:val="Tekstpodstawowy"/>
        <w:spacing w:line="276" w:lineRule="auto"/>
        <w:jc w:val="center"/>
        <w:rPr>
          <w:b/>
          <w:sz w:val="22"/>
          <w:szCs w:val="22"/>
        </w:rPr>
      </w:pPr>
      <w:bookmarkStart w:id="0" w:name="_Hlk119065276"/>
      <w:r w:rsidRPr="00DD32C7">
        <w:rPr>
          <w:b/>
          <w:sz w:val="22"/>
          <w:szCs w:val="22"/>
        </w:rPr>
        <w:t xml:space="preserve"> </w:t>
      </w:r>
      <w:r w:rsidRPr="00DD32C7">
        <w:rPr>
          <w:b/>
          <w:bCs/>
          <w:sz w:val="22"/>
          <w:szCs w:val="22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1B09BB" w:rsidRPr="00DD32C7" w:rsidRDefault="001B09BB" w:rsidP="001B09BB">
      <w:pPr>
        <w:pStyle w:val="Tekstpodstawowy"/>
        <w:spacing w:line="276" w:lineRule="auto"/>
        <w:rPr>
          <w:b/>
          <w:bCs/>
          <w:sz w:val="22"/>
          <w:szCs w:val="22"/>
        </w:rPr>
      </w:pPr>
    </w:p>
    <w:p w:rsidR="001B09BB" w:rsidRDefault="001B09BB" w:rsidP="001B09BB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>
        <w:rPr>
          <w:rFonts w:asciiTheme="minorHAnsi" w:hAnsiTheme="minorHAnsi" w:cstheme="minorHAnsi"/>
          <w:b/>
          <w:iCs/>
          <w:u w:val="single"/>
          <w:lang w:eastAsia="pl-PL"/>
        </w:rPr>
        <w:t>ZP/164/2024</w:t>
      </w:r>
    </w:p>
    <w:p w:rsidR="00E45412" w:rsidRDefault="00E45412" w:rsidP="00905BE2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  <w:r w:rsidRPr="00B5185B">
        <w:rPr>
          <w:rFonts w:asciiTheme="minorHAnsi" w:hAnsiTheme="minorHAnsi" w:cstheme="minorHAnsi"/>
          <w:b/>
          <w:bCs/>
          <w:iCs/>
          <w:u w:val="single"/>
          <w:lang w:eastAsia="pl-PL"/>
        </w:rPr>
        <w:t>Załącznik nr</w:t>
      </w:r>
      <w:r w:rsidR="00905BE2" w:rsidRPr="00B5185B">
        <w:rPr>
          <w:rFonts w:asciiTheme="minorHAnsi" w:hAnsiTheme="minorHAnsi" w:cstheme="minorHAnsi"/>
          <w:b/>
          <w:bCs/>
          <w:iCs/>
          <w:u w:val="single"/>
          <w:lang w:eastAsia="pl-PL"/>
        </w:rPr>
        <w:t xml:space="preserve"> 2</w:t>
      </w:r>
      <w:r w:rsidR="003D2FDA">
        <w:rPr>
          <w:rFonts w:asciiTheme="minorHAnsi" w:hAnsiTheme="minorHAnsi" w:cstheme="minorHAnsi"/>
          <w:b/>
          <w:bCs/>
          <w:iCs/>
          <w:u w:val="single"/>
          <w:lang w:eastAsia="pl-PL"/>
        </w:rPr>
        <w:t xml:space="preserve"> – Pakiet Nr 2</w:t>
      </w:r>
    </w:p>
    <w:p w:rsidR="00B5185B" w:rsidRPr="00B5185B" w:rsidRDefault="00B5185B" w:rsidP="00905BE2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</w:p>
    <w:p w:rsidR="00E45412" w:rsidRPr="00E45412" w:rsidRDefault="00E45412" w:rsidP="00E45412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E45412">
        <w:rPr>
          <w:rFonts w:asciiTheme="minorHAnsi" w:hAnsiTheme="minorHAnsi" w:cstheme="minorHAnsi"/>
          <w:b/>
          <w:lang w:eastAsia="pl-PL"/>
        </w:rPr>
        <w:t>Aparat EKG – 2 szt.</w:t>
      </w:r>
    </w:p>
    <w:p w:rsidR="00E45412" w:rsidRPr="00E45412" w:rsidRDefault="00E45412" w:rsidP="00E376D4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E45412" w:rsidRPr="00E45412" w:rsidRDefault="00E45412" w:rsidP="00E376D4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6932E4" w:rsidRDefault="00E376D4" w:rsidP="00E376D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pl-PL"/>
        </w:rPr>
      </w:pPr>
      <w:r w:rsidRPr="00E45412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E7004C">
        <w:rPr>
          <w:rFonts w:ascii="Tahoma" w:hAnsi="Tahoma" w:cs="Tahoma"/>
          <w:b/>
          <w:sz w:val="24"/>
          <w:szCs w:val="24"/>
          <w:lang w:eastAsia="pl-PL"/>
        </w:rPr>
        <w:br/>
      </w:r>
    </w:p>
    <w:p w:rsidR="00E376D4" w:rsidRPr="006932E4" w:rsidRDefault="00E376D4" w:rsidP="00E376D4">
      <w:pPr>
        <w:tabs>
          <w:tab w:val="center" w:pos="7000"/>
        </w:tabs>
        <w:spacing w:after="0" w:line="360" w:lineRule="auto"/>
        <w:ind w:right="-419"/>
        <w:jc w:val="center"/>
        <w:rPr>
          <w:rFonts w:asciiTheme="minorHAnsi" w:hAnsiTheme="minorHAnsi" w:cstheme="minorHAnsi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1843"/>
        <w:gridCol w:w="2121"/>
      </w:tblGrid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Parametry oferowane</w:t>
            </w:r>
            <w:r w:rsidR="004C6338">
              <w:rPr>
                <w:rFonts w:asciiTheme="minorHAnsi" w:hAnsiTheme="minorHAnsi" w:cstheme="minorHAnsi"/>
                <w:b/>
                <w:bCs/>
              </w:rPr>
              <w:t xml:space="preserve"> określa Wykonawca</w:t>
            </w:r>
          </w:p>
        </w:tc>
      </w:tr>
      <w:tr w:rsidR="00E45412" w:rsidRPr="006932E4" w:rsidTr="00E45412">
        <w:tc>
          <w:tcPr>
            <w:tcW w:w="562" w:type="dxa"/>
            <w:vAlign w:val="center"/>
          </w:tcPr>
          <w:p w:rsidR="00E45412" w:rsidRPr="006932E4" w:rsidRDefault="00E45412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6" w:type="dxa"/>
            <w:vAlign w:val="center"/>
          </w:tcPr>
          <w:p w:rsidR="00E45412" w:rsidRPr="006932E4" w:rsidRDefault="00E45412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5412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1843" w:type="dxa"/>
            <w:vAlign w:val="center"/>
          </w:tcPr>
          <w:p w:rsidR="00E45412" w:rsidRPr="006932E4" w:rsidRDefault="00E45412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21" w:type="dxa"/>
            <w:vAlign w:val="center"/>
          </w:tcPr>
          <w:p w:rsidR="00E45412" w:rsidRPr="006932E4" w:rsidRDefault="00E45412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Rok produkcji 20</w:t>
            </w:r>
            <w:r w:rsidR="006932E4" w:rsidRPr="006932E4">
              <w:rPr>
                <w:rFonts w:asciiTheme="minorHAnsi" w:hAnsiTheme="minorHAnsi" w:cstheme="minorHAnsi"/>
              </w:rPr>
              <w:t>24</w:t>
            </w:r>
            <w:r w:rsidRPr="006932E4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</w:t>
            </w:r>
            <w:r w:rsidR="00D755CD" w:rsidRPr="00D755CD">
              <w:rPr>
                <w:rFonts w:asciiTheme="minorHAnsi" w:hAnsiTheme="minorHAnsi" w:cstheme="minorHAnsi"/>
              </w:rPr>
              <w:t xml:space="preserve"> 07.04.2022 r. o wyrobach medycznych (DZ.U 2022 poz. 974) oraz dyrektywami Unii Europejskiej  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7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Ochrona przed wilgocią</w:t>
            </w:r>
          </w:p>
        </w:tc>
        <w:tc>
          <w:tcPr>
            <w:tcW w:w="1843" w:type="dxa"/>
            <w:vAlign w:val="center"/>
          </w:tcPr>
          <w:p w:rsidR="00E376D4" w:rsidRPr="006932E4" w:rsidRDefault="00640A0A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22539" w:rsidRPr="006932E4" w:rsidTr="00F33CB7">
        <w:tc>
          <w:tcPr>
            <w:tcW w:w="9062" w:type="dxa"/>
            <w:gridSpan w:val="4"/>
            <w:vAlign w:val="center"/>
          </w:tcPr>
          <w:p w:rsidR="00722539" w:rsidRPr="006932E4" w:rsidRDefault="00722539" w:rsidP="00640A0A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  <w:color w:val="000000"/>
              </w:rPr>
              <w:t>Jednoczesny zapis z 12 odprowadzeń EKG ; Aparat 12 kanałowy w układzie standardowym.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536" w:type="dxa"/>
            <w:vAlign w:val="center"/>
          </w:tcPr>
          <w:p w:rsidR="00C25E2F" w:rsidRPr="00C25E2F" w:rsidRDefault="00C25E2F" w:rsidP="00C25E2F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 xml:space="preserve">Raporty w min. 6 formatach: 3x4, 3x4 1R, 3x4 3R, 3x4 1R ST, 6x2, 12x1. </w:t>
            </w:r>
          </w:p>
          <w:p w:rsidR="00E376D4" w:rsidRPr="006932E4" w:rsidRDefault="00C25E2F" w:rsidP="00C25E2F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Dostępne formaty raportów to min. pdf i xml.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Wykonywanie pomiarów HR, RR, PR,QRS,QT, QTc oraz pomiarów osi P,QRS,T.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C25E2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QTc obliczane według algorytmu </w:t>
            </w:r>
            <w:r w:rsidRPr="00C25E2F">
              <w:rPr>
                <w:rFonts w:asciiTheme="minorHAnsi" w:hAnsiTheme="minorHAnsi" w:cstheme="minorHAnsi"/>
              </w:rPr>
              <w:t>Bazetta i Fridericia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Stałe wyświetlanie tętna pacjenta.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Kolorowy ekran dotykowy o przekątnej min. 6,5” i  rozdzielczości min. 640x480, 64 000 kolorów.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Prosta intuicyjna obsługa w 3 krokach według kolejności podświetlanych klawiszy. 1 - włączenie aparatu, 2 – wpisanie danych pacjenta, 3 – wykonanie badania.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C25E2F">
              <w:rPr>
                <w:rFonts w:asciiTheme="minorHAnsi" w:hAnsiTheme="minorHAnsi" w:cstheme="minorHAnsi"/>
                <w:sz w:val="22"/>
                <w:szCs w:val="22"/>
              </w:rPr>
              <w:t>Możliwość dłuższego wydruku dowolnej liczby odprowadzeń lub grup odprowadzeń w formie rytm. Możliwość zmiany odprowadzeń w trakcie rejestracji.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C25E2F">
              <w:rPr>
                <w:rFonts w:asciiTheme="minorHAnsi" w:hAnsiTheme="minorHAnsi" w:cstheme="minorHAnsi"/>
                <w:sz w:val="22"/>
                <w:szCs w:val="22"/>
              </w:rPr>
              <w:t>Pełna klawiatura alfanumeryczna w układzie QWERTY (65 klawiszy do wprowadzania danych demograficznych badanych pacjentów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C25E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Możliwość podłączenia zewnętrznej klawiatury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Wbudowana w aparat EKG opcja analizy i interpretacji. Wymagana funkcjonalność powinna dawać się niezależnie włączać i wyłączenia do druku na raporcie EKG.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C25E2F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Klawiatura pokryta szczelną membraną zabezpieczającą przed wnik</w:t>
            </w:r>
            <w:r>
              <w:rPr>
                <w:rFonts w:asciiTheme="minorHAnsi" w:hAnsiTheme="minorHAnsi" w:cstheme="minorHAnsi"/>
              </w:rPr>
              <w:t xml:space="preserve">aniem </w:t>
            </w:r>
            <w:r>
              <w:rPr>
                <w:rFonts w:asciiTheme="minorHAnsi" w:hAnsiTheme="minorHAnsi" w:cstheme="minorHAnsi"/>
              </w:rPr>
              <w:lastRenderedPageBreak/>
              <w:t xml:space="preserve">zanieczyszczeń i płynów. </w:t>
            </w:r>
            <w:r w:rsidRPr="00C25E2F">
              <w:rPr>
                <w:rFonts w:asciiTheme="minorHAnsi" w:hAnsiTheme="minorHAnsi" w:cstheme="minorHAnsi"/>
              </w:rPr>
              <w:t>Możliwość wymiany membran.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536" w:type="dxa"/>
            <w:vAlign w:val="center"/>
          </w:tcPr>
          <w:p w:rsidR="00E376D4" w:rsidRPr="006932E4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Wbudowany mechanizm pomiarów i interpretacji otrzymanych wyników dla wszystkich odprowadzeń.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E45412">
        <w:tc>
          <w:tcPr>
            <w:tcW w:w="562" w:type="dxa"/>
            <w:vAlign w:val="center"/>
          </w:tcPr>
          <w:p w:rsidR="00C25E2F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536" w:type="dxa"/>
            <w:vAlign w:val="center"/>
          </w:tcPr>
          <w:p w:rsidR="00C25E2F" w:rsidRPr="00C25E2F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 xml:space="preserve">Możliwość skonfigurowania  min. 10 profili badań.  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E45412">
        <w:tc>
          <w:tcPr>
            <w:tcW w:w="562" w:type="dxa"/>
            <w:vAlign w:val="center"/>
          </w:tcPr>
          <w:p w:rsidR="00C25E2F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4536" w:type="dxa"/>
            <w:vAlign w:val="center"/>
          </w:tcPr>
          <w:p w:rsidR="00C25E2F" w:rsidRPr="00C25E2F" w:rsidRDefault="00C25E2F" w:rsidP="006932E4">
            <w:pPr>
              <w:rPr>
                <w:rFonts w:asciiTheme="minorHAnsi" w:hAnsiTheme="minorHAnsi" w:cstheme="minorHAnsi"/>
              </w:rPr>
            </w:pPr>
            <w:r w:rsidRPr="00C25E2F">
              <w:rPr>
                <w:rFonts w:asciiTheme="minorHAnsi" w:hAnsiTheme="minorHAnsi" w:cstheme="minorHAnsi"/>
              </w:rPr>
              <w:t>Algorytm do interpretacji zapisu EKG, wbudowane opisy interpretacyjne. Min. 600 opisów interpretacyjnych.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E45412">
        <w:tc>
          <w:tcPr>
            <w:tcW w:w="562" w:type="dxa"/>
            <w:vAlign w:val="center"/>
          </w:tcPr>
          <w:p w:rsidR="00C25E2F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536" w:type="dxa"/>
            <w:vAlign w:val="center"/>
          </w:tcPr>
          <w:p w:rsidR="00C25E2F" w:rsidRPr="00C25E2F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Graficzna prezentacja zmian w odcinku ST w postaci wykresów wieloosiowych tzw. mapy ST przy min. 2 raportach EKG.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E45412">
        <w:tc>
          <w:tcPr>
            <w:tcW w:w="562" w:type="dxa"/>
            <w:vAlign w:val="center"/>
          </w:tcPr>
          <w:p w:rsidR="00C25E2F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536" w:type="dxa"/>
            <w:vAlign w:val="center"/>
          </w:tcPr>
          <w:p w:rsidR="00C25E2F" w:rsidRPr="00C25E2F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Analiza morfologii rytmu dla każdego z 12 odprowadzeń</w:t>
            </w:r>
            <w:r>
              <w:rPr>
                <w:rFonts w:asciiTheme="minorHAnsi" w:hAnsiTheme="minorHAnsi" w:cstheme="minorHAnsi"/>
              </w:rPr>
              <w:t xml:space="preserve"> – min. </w:t>
            </w:r>
            <w:r w:rsidRPr="0079658D">
              <w:rPr>
                <w:rFonts w:asciiTheme="minorHAnsi" w:hAnsiTheme="minorHAnsi" w:cstheme="minorHAnsi"/>
              </w:rPr>
              <w:t>40 pomiarów.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E45412">
        <w:tc>
          <w:tcPr>
            <w:tcW w:w="562" w:type="dxa"/>
            <w:vAlign w:val="center"/>
          </w:tcPr>
          <w:p w:rsidR="00C25E2F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4536" w:type="dxa"/>
            <w:vAlign w:val="center"/>
          </w:tcPr>
          <w:p w:rsidR="00C25E2F" w:rsidRPr="00C25E2F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Analizy rytmu – min. 15 pomiarów.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E45412">
        <w:tc>
          <w:tcPr>
            <w:tcW w:w="562" w:type="dxa"/>
            <w:vAlign w:val="center"/>
          </w:tcPr>
          <w:p w:rsidR="00C25E2F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4536" w:type="dxa"/>
            <w:vAlign w:val="center"/>
          </w:tcPr>
          <w:p w:rsidR="00C25E2F" w:rsidRPr="00C25E2F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Zintegrowana analiza pediatryczna.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E45412">
        <w:tc>
          <w:tcPr>
            <w:tcW w:w="562" w:type="dxa"/>
            <w:vAlign w:val="center"/>
          </w:tcPr>
          <w:p w:rsidR="00C25E2F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19</w:t>
            </w:r>
          </w:p>
        </w:tc>
        <w:tc>
          <w:tcPr>
            <w:tcW w:w="4536" w:type="dxa"/>
            <w:vAlign w:val="center"/>
          </w:tcPr>
          <w:p w:rsidR="00C25E2F" w:rsidRPr="00C25E2F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Pomoce do diagnostyki zawału z uniesieniem odcinka ST (STEMI- niedrożności tętnicy wieńcowej).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E45412">
        <w:tc>
          <w:tcPr>
            <w:tcW w:w="562" w:type="dxa"/>
            <w:vAlign w:val="center"/>
          </w:tcPr>
          <w:p w:rsidR="00C25E2F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4536" w:type="dxa"/>
            <w:vAlign w:val="center"/>
          </w:tcPr>
          <w:p w:rsidR="00C25E2F" w:rsidRPr="00C25E2F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Kryterium do rozpoznania dowolnego z 4 prawdopodobnych miejsc niedrożności tętnicy wieńcowej.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Oznaczenie min. 4 wartości krytycznych, wymagających natychmiastowego działania personelu medycznego.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22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Korekcja odstępu QT.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23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Raport zawierający min.: krzywe EKG, HR, demograficzne dane pacjenta, ID, pacjenta, nazwę oddziału, data i godzina wykonania badania, interpretacja, ustawienia filtracji i parametry rejestracji krzywych.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24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Informacja o ustawieniach czułości i prędkości przesuwu wyświetlana i drukowana wraz z zapisem EKG.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25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podglądu krzywych EKG na ekranie przed rejestracją/wydrukiem/przesyłaniem danych.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26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zmiany formatu badania EKG do wydruku po akwizycji sygnału EKG.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27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zmiany ustawień i filtrów badania EKG po akwizycji sygnału EKG.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28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Duża częstotliwość próbkowania sygnału umożliwiająca prawidłową rejestrację impulsów stymulatora serca. Minimum 8000 próbek/sek/odprowadzenie.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Zakres częstotliwości pomiarowej aparatu – min. 0,05-150Hz.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6932E4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Filtr zakłóceń sieciowych prądu przemiennego, filtr wędrowania linii odniesienia, filtr artefaktów.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31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Filtry</w:t>
            </w:r>
            <w:r>
              <w:rPr>
                <w:rFonts w:asciiTheme="minorHAnsi" w:hAnsiTheme="minorHAnsi" w:cstheme="minorHAnsi"/>
              </w:rPr>
              <w:t xml:space="preserve"> górnoprzepustowe: 0,05; 0,15; 0,5 Hz </w:t>
            </w:r>
            <w:r w:rsidRPr="0079658D">
              <w:rPr>
                <w:rFonts w:asciiTheme="minorHAnsi" w:hAnsiTheme="minorHAnsi" w:cstheme="minorHAnsi"/>
              </w:rPr>
              <w:t>Filtry dolnoprzepustowe: 40; 100; 150 Hz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32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Współczynnik tłumienia szumów przez aparat – CMRR nie mniej niż 100dB – dla zasilania sieciowego.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33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Prędkość min. 25, 50 mm/s.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34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Czułość min. 5,10,20 mm/mV.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35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Anatomiczna mapa odprowadzeń prezentująca miejsca i etykiety nieprawidłowo podłączonych lub odłączonych odprowadzeń/elektrod. Mapa dostępna pod przyciskiem lub włączająca się na ekranie urządzenia po każdym włączeniu.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36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Funkcja oznaczania jakość sygnału z poszczególnych za pomocą min. 4 kolorów.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37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Oprogramowanie do kontroli umiejscowienia odprowadzeń wykrywające min. 19 różnych zmian umiejscowienia 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38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Wyświetlanie miejsc i etykiet wszystkich nieprawidłowo podłączonych lub odłączonych odprowadzeń.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39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Stałe wyświetlanie częstości rytmu serca pacjenta.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 xml:space="preserve">Zintegrowane graficzne ekrany pomocy dla podstawowych funkcji.  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41</w:t>
            </w:r>
          </w:p>
        </w:tc>
        <w:tc>
          <w:tcPr>
            <w:tcW w:w="4536" w:type="dxa"/>
            <w:vAlign w:val="center"/>
          </w:tcPr>
          <w:p w:rsidR="0079658D" w:rsidRDefault="0079658D" w:rsidP="007965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Pamięć urządzenia: </w:t>
            </w:r>
          </w:p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9658D">
              <w:rPr>
                <w:rFonts w:asciiTheme="minorHAnsi" w:hAnsiTheme="minorHAnsi" w:cstheme="minorHAnsi"/>
              </w:rPr>
              <w:t xml:space="preserve">min. 200 zapisów EKG w pamięci wewn. </w:t>
            </w:r>
          </w:p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9658D">
              <w:rPr>
                <w:rFonts w:asciiTheme="minorHAnsi" w:hAnsiTheme="minorHAnsi" w:cstheme="minorHAnsi"/>
              </w:rPr>
              <w:t>możliwość zapisywania badań EKG na zewnętrznym nośniku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42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Zasilanie sieciowe 230V/50Hz.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43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Zasilanie akumulatorowe, akumulator litowo-jonowy, umożliwiający wykonanie min. 30 zapisów EKG lub min. 30 minut ciągłej rejestracji rytmu. Ładowanie baterii do 100% w czasie do 4 godzin.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44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Pobór mocy maks. 60 W.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Czas pracy w pełni naładowanego pojedynczego akumulatora w standardowych warunkach min. 4 godziny.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46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Sygnalizacja poziomu naładowania akumulatora wraz z pozostałym czasem prazy oraz ilością cykli baterii.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47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W celu oszczędności i ochrony baterii aparat posiada ustawienie po ilu minutach bezczynności przejdzie w stan uśpienia oraz po ilu minutach automatycznie się wyłączy.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48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Zabezpieczenie przed awarią zasilan</w:t>
            </w:r>
            <w:r>
              <w:rPr>
                <w:rFonts w:asciiTheme="minorHAnsi" w:hAnsiTheme="minorHAnsi" w:cstheme="minorHAnsi"/>
              </w:rPr>
              <w:t xml:space="preserve">ia podczas drukowania zapisów  </w:t>
            </w:r>
            <w:r w:rsidRPr="0079658D">
              <w:rPr>
                <w:rFonts w:asciiTheme="minorHAnsi" w:hAnsiTheme="minorHAnsi" w:cstheme="minorHAnsi"/>
              </w:rPr>
              <w:t>EKG.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49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Obwody wejściowe odporne na impuls defibrylacyjny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Wbudowany tryb szkoleniowy (demo) z symulacją zapisów EKG do nauki obsługi.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51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Rozdzielczość wydruku min. 200x500 dpi, szerokość min. 210 mm, łatwy dostęp do papieru - możliwość wymiany papieru od przodu urządzenia.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52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 xml:space="preserve">Wbudowana drukarka na papier termiczny z czujnikiem pozycjonowania papieru. Możliwość podglądu zapisów EKG na pełnym ekranie przed wydrukiem.  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53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Papier termiczny, składany, szerokość papieru 210 mm, z znacznikiem pozycjonującym.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54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dodawania własnych dowolnych pól definiowalnych w formie np. listy rozwijanej z możliwością wydrukowania na raporcie EKG.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55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włączenia dodatkowych informacji klinicznych pacjenta takich jak: objawy, wywiad, przepisane leki, rozpoznania, ciśnienie krwi z możliwością wydrukowania na raporcie EKG.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56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włączenia informacji dodatkowych takich jak: placówka, oddział, ID operatora, sala, masa ciała, wzrost z możliwością wydrukowania na raporcie EKG.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57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szybkiej wymiany akumulatora przez użytkownika, bez konieczności przerywania pracy, stosowania narzędzi i interwencji serwisu.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58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wprowadzania  hasła użytkownika.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59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zabezpieczenia hasłem dostępu do archiwum badań i konfiguracji.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60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zablokowania portów USB przed eksportem badań z urządzenia.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E45412">
        <w:tc>
          <w:tcPr>
            <w:tcW w:w="562" w:type="dxa"/>
            <w:vAlign w:val="center"/>
          </w:tcPr>
          <w:p w:rsidR="0079658D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61</w:t>
            </w:r>
          </w:p>
        </w:tc>
        <w:tc>
          <w:tcPr>
            <w:tcW w:w="4536" w:type="dxa"/>
            <w:vAlign w:val="center"/>
          </w:tcPr>
          <w:p w:rsidR="0079658D" w:rsidRPr="0079658D" w:rsidRDefault="0079658D" w:rsidP="0079658D">
            <w:pPr>
              <w:rPr>
                <w:rFonts w:asciiTheme="minorHAnsi" w:hAnsiTheme="minorHAnsi" w:cstheme="minorHAnsi"/>
              </w:rPr>
            </w:pPr>
            <w:r w:rsidRPr="0079658D">
              <w:rPr>
                <w:rFonts w:asciiTheme="minorHAnsi" w:hAnsiTheme="minorHAnsi" w:cstheme="minorHAnsi"/>
              </w:rPr>
              <w:t>Możliwość przeprowadzenia testów konserwacyjnych sprawdzających podstawowe funkcje aparatu.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62</w:t>
            </w:r>
          </w:p>
        </w:tc>
        <w:tc>
          <w:tcPr>
            <w:tcW w:w="4536" w:type="dxa"/>
            <w:vAlign w:val="center"/>
          </w:tcPr>
          <w:p w:rsidR="00472E7B" w:rsidRPr="0079658D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Możliwość zapisywania i wczytywania ustawień konfiguracyjnych aparatu, ustawień sieciowych oraz dziennika zdarzeń z i do aparatu.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63</w:t>
            </w:r>
          </w:p>
        </w:tc>
        <w:tc>
          <w:tcPr>
            <w:tcW w:w="4536" w:type="dxa"/>
            <w:vAlign w:val="center"/>
          </w:tcPr>
          <w:p w:rsidR="00472E7B" w:rsidRPr="0079658D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Moduł komunikacyjny LAN/Ethernet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64</w:t>
            </w:r>
          </w:p>
        </w:tc>
        <w:tc>
          <w:tcPr>
            <w:tcW w:w="4536" w:type="dxa"/>
            <w:vAlign w:val="center"/>
          </w:tcPr>
          <w:p w:rsidR="00472E7B" w:rsidRPr="0079658D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Moduł komunikacji bezprzewodowej WiFi  802.11(a/b/g/n)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65</w:t>
            </w:r>
          </w:p>
        </w:tc>
        <w:tc>
          <w:tcPr>
            <w:tcW w:w="4536" w:type="dxa"/>
            <w:vAlign w:val="center"/>
          </w:tcPr>
          <w:p w:rsidR="00472E7B" w:rsidRPr="0079658D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Czytnik kodów kreskowych.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66</w:t>
            </w:r>
          </w:p>
        </w:tc>
        <w:tc>
          <w:tcPr>
            <w:tcW w:w="4536" w:type="dxa"/>
            <w:vAlign w:val="center"/>
          </w:tcPr>
          <w:p w:rsidR="00472E7B" w:rsidRPr="0079658D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5-min historia zapisów ze wszystkich 12 odprowadzeń. Możliwość wyboru dowolnego zapisu 10-sekundowego z historii.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67</w:t>
            </w:r>
          </w:p>
        </w:tc>
        <w:tc>
          <w:tcPr>
            <w:tcW w:w="4536" w:type="dxa"/>
            <w:vAlign w:val="center"/>
          </w:tcPr>
          <w:p w:rsidR="00472E7B" w:rsidRPr="0079658D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Możliwość dodawania 5 znaczników przez operatora na ekranie odprowadzeń i zapisywania ich w historii zapisu, co umożliwia szybki dostęp do interesujących odcinków i wskazanie ich do analizy.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68</w:t>
            </w:r>
          </w:p>
        </w:tc>
        <w:tc>
          <w:tcPr>
            <w:tcW w:w="4536" w:type="dxa"/>
            <w:vAlign w:val="center"/>
          </w:tcPr>
          <w:p w:rsidR="00472E7B" w:rsidRPr="0079658D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Możliwość rozbudowy o zapis danych w formacie o standardzie DICOM .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69</w:t>
            </w:r>
          </w:p>
        </w:tc>
        <w:tc>
          <w:tcPr>
            <w:tcW w:w="4536" w:type="dxa"/>
            <w:vAlign w:val="center"/>
          </w:tcPr>
          <w:p w:rsidR="00472E7B" w:rsidRPr="0079658D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Aparat wyposażony w opcję listy roboczej zleceń badań EKG z serwera.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70</w:t>
            </w:r>
          </w:p>
        </w:tc>
        <w:tc>
          <w:tcPr>
            <w:tcW w:w="4536" w:type="dxa"/>
            <w:vAlign w:val="center"/>
          </w:tcPr>
          <w:p w:rsidR="00472E7B" w:rsidRPr="00472E7B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Komunikacja HL7 ADT– informacje demograficzne pacjenta i ich pobieranie z serwera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71</w:t>
            </w:r>
          </w:p>
        </w:tc>
        <w:tc>
          <w:tcPr>
            <w:tcW w:w="4536" w:type="dxa"/>
            <w:vAlign w:val="center"/>
          </w:tcPr>
          <w:p w:rsidR="00472E7B" w:rsidRPr="00472E7B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Dedykowany stabilny wózek jezdny z koszykami na akcesoria oraz taśmą uziemiającą. Wózek wyposażony w 4 koła, z czego 2 z możliwością blokady. Dedykowane miejsce na zapasowy papier do EKG.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72</w:t>
            </w:r>
          </w:p>
        </w:tc>
        <w:tc>
          <w:tcPr>
            <w:tcW w:w="4536" w:type="dxa"/>
            <w:vAlign w:val="center"/>
          </w:tcPr>
          <w:p w:rsidR="00472E7B" w:rsidRPr="00472E7B" w:rsidRDefault="00472E7B" w:rsidP="00472E7B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 xml:space="preserve">Akcesoria: </w:t>
            </w:r>
          </w:p>
          <w:p w:rsidR="00472E7B" w:rsidRPr="00472E7B" w:rsidRDefault="00472E7B" w:rsidP="00472E7B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-</w:t>
            </w:r>
            <w:r w:rsidRPr="00472E7B">
              <w:rPr>
                <w:rFonts w:asciiTheme="minorHAnsi" w:hAnsiTheme="minorHAnsi" w:cstheme="minorHAnsi"/>
              </w:rPr>
              <w:tab/>
              <w:t xml:space="preserve">przewód pacjenta </w:t>
            </w:r>
          </w:p>
          <w:p w:rsidR="00472E7B" w:rsidRPr="00472E7B" w:rsidRDefault="00472E7B" w:rsidP="00472E7B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-</w:t>
            </w:r>
            <w:r w:rsidRPr="00472E7B">
              <w:rPr>
                <w:rFonts w:asciiTheme="minorHAnsi" w:hAnsiTheme="minorHAnsi" w:cstheme="minorHAnsi"/>
              </w:rPr>
              <w:tab/>
              <w:t xml:space="preserve">Elektrody kończynowe </w:t>
            </w:r>
          </w:p>
          <w:p w:rsidR="00472E7B" w:rsidRPr="00472E7B" w:rsidRDefault="00472E7B" w:rsidP="00472E7B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lastRenderedPageBreak/>
              <w:t>-</w:t>
            </w:r>
            <w:r w:rsidRPr="00472E7B">
              <w:rPr>
                <w:rFonts w:asciiTheme="minorHAnsi" w:hAnsiTheme="minorHAnsi" w:cstheme="minorHAnsi"/>
              </w:rPr>
              <w:tab/>
              <w:t xml:space="preserve">Elektrody przedsercowe </w:t>
            </w:r>
          </w:p>
          <w:p w:rsidR="00472E7B" w:rsidRPr="00472E7B" w:rsidRDefault="00472E7B" w:rsidP="00472E7B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-</w:t>
            </w:r>
            <w:r w:rsidRPr="00472E7B">
              <w:rPr>
                <w:rFonts w:asciiTheme="minorHAnsi" w:hAnsiTheme="minorHAnsi" w:cstheme="minorHAnsi"/>
              </w:rPr>
              <w:tab/>
              <w:t xml:space="preserve">papier w formie ryzy(A4) – 5 szt. </w:t>
            </w:r>
          </w:p>
          <w:p w:rsidR="00472E7B" w:rsidRPr="00472E7B" w:rsidRDefault="00472E7B" w:rsidP="00472E7B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-</w:t>
            </w:r>
            <w:r w:rsidRPr="00472E7B">
              <w:rPr>
                <w:rFonts w:asciiTheme="minorHAnsi" w:hAnsiTheme="minorHAnsi" w:cstheme="minorHAnsi"/>
              </w:rPr>
              <w:tab/>
              <w:t xml:space="preserve">Instrukcja w formie drukowanej i </w:t>
            </w:r>
          </w:p>
          <w:p w:rsidR="00472E7B" w:rsidRPr="00472E7B" w:rsidRDefault="00472E7B" w:rsidP="00472E7B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CD w języku polskim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73</w:t>
            </w:r>
          </w:p>
        </w:tc>
        <w:tc>
          <w:tcPr>
            <w:tcW w:w="4536" w:type="dxa"/>
            <w:vAlign w:val="center"/>
          </w:tcPr>
          <w:p w:rsidR="00472E7B" w:rsidRPr="00472E7B" w:rsidRDefault="00472E7B" w:rsidP="0079658D">
            <w:pPr>
              <w:rPr>
                <w:rFonts w:asciiTheme="minorHAnsi" w:hAnsiTheme="minorHAnsi" w:cstheme="minorHAnsi"/>
              </w:rPr>
            </w:pPr>
            <w:r w:rsidRPr="00472E7B">
              <w:rPr>
                <w:rFonts w:asciiTheme="minorHAnsi" w:hAnsiTheme="minorHAnsi" w:cstheme="minorHAnsi"/>
              </w:rPr>
              <w:t>Oprogramowanie i instrukcja w języku polskim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</w:t>
            </w:r>
          </w:p>
        </w:tc>
        <w:tc>
          <w:tcPr>
            <w:tcW w:w="4536" w:type="dxa"/>
            <w:vAlign w:val="center"/>
          </w:tcPr>
          <w:p w:rsidR="00472E7B" w:rsidRPr="00472E7B" w:rsidRDefault="001A08ED" w:rsidP="0079658D">
            <w:pPr>
              <w:rPr>
                <w:rFonts w:asciiTheme="minorHAnsi" w:hAnsiTheme="minorHAnsi" w:cstheme="minorHAnsi"/>
              </w:rPr>
            </w:pPr>
            <w:r w:rsidRPr="001A08ED">
              <w:rPr>
                <w:rFonts w:asciiTheme="minorHAnsi" w:hAnsiTheme="minorHAnsi" w:cstheme="minorHAnsi"/>
              </w:rPr>
              <w:t>Aparaty EKG kompatybilne w zakresie interfejsu graficznego użytkownika oraz komunikacji z aparatami EKG serii PageWriter TC i systemem zarządzania badaniami kardiologicznymi IntelliSpace ECG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72E7B" w:rsidRPr="006932E4" w:rsidTr="00E45412">
        <w:tc>
          <w:tcPr>
            <w:tcW w:w="562" w:type="dxa"/>
            <w:vAlign w:val="center"/>
          </w:tcPr>
          <w:p w:rsidR="00472E7B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75</w:t>
            </w:r>
          </w:p>
        </w:tc>
        <w:tc>
          <w:tcPr>
            <w:tcW w:w="4536" w:type="dxa"/>
            <w:vAlign w:val="center"/>
          </w:tcPr>
          <w:p w:rsidR="00472E7B" w:rsidRPr="00472E7B" w:rsidRDefault="001A08ED" w:rsidP="001A08ED">
            <w:pPr>
              <w:rPr>
                <w:rFonts w:asciiTheme="minorHAnsi" w:hAnsiTheme="minorHAnsi" w:cstheme="minorHAnsi"/>
              </w:rPr>
            </w:pPr>
            <w:r w:rsidRPr="001A08ED">
              <w:rPr>
                <w:rFonts w:asciiTheme="minorHAnsi" w:hAnsiTheme="minorHAnsi" w:cstheme="minorHAnsi"/>
              </w:rPr>
              <w:t>Aparaty EKG działające w oparciu o dwukierunkową integrację HL7 z systemem informatycznym (HIS) firmy CGM – CliniNet w zakresie zarządzania danymi, zleceniami EKG , ADT – danymi demograficznymi pacjenta oraz dwukierunkową łącznością z wykorzystaniem protokołu HL7.  Po wybraniu zlecenia EKG pacjenta lub pobraniu dan</w:t>
            </w:r>
            <w:r>
              <w:rPr>
                <w:rFonts w:asciiTheme="minorHAnsi" w:hAnsiTheme="minorHAnsi" w:cstheme="minorHAnsi"/>
              </w:rPr>
              <w:t xml:space="preserve">ych demograficznych pacjenta w  </w:t>
            </w:r>
            <w:r w:rsidRPr="001A08ED">
              <w:rPr>
                <w:rFonts w:asciiTheme="minorHAnsi" w:hAnsiTheme="minorHAnsi" w:cstheme="minorHAnsi"/>
              </w:rPr>
              <w:t>systemie CliniNet wyniki wykonanych badań będą automatycznie przypisywane do rekordu pacjenta.</w:t>
            </w:r>
          </w:p>
        </w:tc>
        <w:tc>
          <w:tcPr>
            <w:tcW w:w="1843" w:type="dxa"/>
            <w:vAlign w:val="center"/>
          </w:tcPr>
          <w:p w:rsidR="00472E7B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472E7B" w:rsidRPr="006932E4" w:rsidRDefault="00472E7B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4901" w:rsidRPr="006932E4" w:rsidTr="00D11C60">
        <w:tc>
          <w:tcPr>
            <w:tcW w:w="9062" w:type="dxa"/>
            <w:gridSpan w:val="4"/>
            <w:vAlign w:val="center"/>
          </w:tcPr>
          <w:p w:rsidR="007D4901" w:rsidRPr="006932E4" w:rsidRDefault="007D4901" w:rsidP="00640A0A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Instrukcja użytkowania w języku polskim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Deklaracja zgodności, CE, wpis / zgłoszenie do Rejestru Wyrobów Medycznych dla oferowanego zestawu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Okres gwarancji w miesiącach (wymagany min. 24 m-ce)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bookmarkStart w:id="1" w:name="_Hlk180785045"/>
            <w:r w:rsidRPr="006932E4">
              <w:rPr>
                <w:rFonts w:asciiTheme="minorHAnsi" w:hAnsiTheme="minorHAnsi" w:cstheme="minorHAnsi"/>
              </w:rPr>
              <w:t>Czas podjęcia naprawy przez serwis max 48h od momentu zgłoszenia</w:t>
            </w:r>
            <w:r w:rsidR="00905BE2">
              <w:rPr>
                <w:rFonts w:asciiTheme="minorHAnsi" w:hAnsiTheme="minorHAnsi" w:cstheme="minorHAnsi"/>
              </w:rPr>
              <w:t xml:space="preserve"> </w:t>
            </w:r>
            <w:bookmarkEnd w:id="1"/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Czas oczekiwania na usunięcie uszkodzenia w dniach (do … dni roboczych)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Liczba napraw uprawniających do wymiany urządzenia na nowe (3 naprawy)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E45412">
        <w:tc>
          <w:tcPr>
            <w:tcW w:w="562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7</w:t>
            </w:r>
          </w:p>
        </w:tc>
        <w:tc>
          <w:tcPr>
            <w:tcW w:w="4536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 dane adresowe, tel , fax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372AB2" w:rsidRPr="006932E4" w:rsidRDefault="00372AB2">
      <w:pPr>
        <w:rPr>
          <w:rFonts w:asciiTheme="minorHAnsi" w:hAnsiTheme="minorHAnsi" w:cstheme="minorHAnsi"/>
        </w:rPr>
      </w:pPr>
    </w:p>
    <w:p w:rsidR="006932E4" w:rsidRPr="006932E4" w:rsidRDefault="006932E4" w:rsidP="006932E4">
      <w:pPr>
        <w:rPr>
          <w:rFonts w:asciiTheme="minorHAnsi" w:hAnsiTheme="minorHAnsi" w:cstheme="minorHAnsi"/>
        </w:rPr>
      </w:pPr>
    </w:p>
    <w:p w:rsidR="006932E4" w:rsidRPr="006932E4" w:rsidRDefault="006932E4" w:rsidP="006932E4">
      <w:pPr>
        <w:tabs>
          <w:tab w:val="left" w:pos="2400"/>
        </w:tabs>
        <w:rPr>
          <w:rFonts w:asciiTheme="minorHAnsi" w:hAnsiTheme="minorHAnsi" w:cstheme="minorHAnsi"/>
          <w:b/>
        </w:rPr>
      </w:pPr>
      <w:r w:rsidRPr="006932E4">
        <w:rPr>
          <w:rFonts w:asciiTheme="minorHAnsi" w:hAnsiTheme="minorHAnsi" w:cstheme="minorHAnsi"/>
          <w:b/>
        </w:rPr>
        <w:t xml:space="preserve">Uwaga: </w:t>
      </w:r>
      <w:r w:rsidRPr="006932E4">
        <w:rPr>
          <w:rFonts w:asciiTheme="minorHAnsi" w:hAnsiTheme="minorHAnsi" w:cstheme="minorHAnsi"/>
          <w:b/>
        </w:rPr>
        <w:br/>
        <w:t>1. Parametry techniczne graniczne stanowią wymagania - nie spełnienie choćby jednego z w/w wymogów spowoduje odrzucenie oferty.</w:t>
      </w:r>
    </w:p>
    <w:p w:rsidR="006932E4" w:rsidRPr="006932E4" w:rsidRDefault="006932E4" w:rsidP="006932E4">
      <w:pPr>
        <w:tabs>
          <w:tab w:val="left" w:pos="2400"/>
        </w:tabs>
        <w:rPr>
          <w:rFonts w:asciiTheme="minorHAnsi" w:hAnsiTheme="minorHAnsi" w:cstheme="minorHAnsi"/>
          <w:b/>
        </w:rPr>
      </w:pPr>
      <w:r w:rsidRPr="006932E4">
        <w:rPr>
          <w:rFonts w:asciiTheme="minorHAnsi" w:hAnsiTheme="minorHAnsi" w:cstheme="minorHAnsi"/>
          <w:b/>
        </w:rPr>
        <w:t>2. Zamawiający zastrzega sobie możliwość zażądania potwierdzenia wiarygodności przedstawionych przez Wykonawcę danych we wszystkich dostępnych źródłach w tym u producenta.</w:t>
      </w:r>
    </w:p>
    <w:p w:rsidR="006932E4" w:rsidRPr="006932E4" w:rsidRDefault="006932E4" w:rsidP="006932E4">
      <w:pPr>
        <w:jc w:val="right"/>
        <w:rPr>
          <w:rFonts w:asciiTheme="minorHAnsi" w:hAnsiTheme="minorHAnsi" w:cstheme="minorHAnsi"/>
        </w:rPr>
      </w:pPr>
      <w:r w:rsidRPr="006932E4">
        <w:rPr>
          <w:rFonts w:asciiTheme="minorHAnsi" w:hAnsiTheme="minorHAnsi" w:cstheme="minorHAnsi"/>
        </w:rPr>
        <w:t xml:space="preserve">.................................................................................... </w:t>
      </w:r>
    </w:p>
    <w:p w:rsidR="006932E4" w:rsidRPr="006932E4" w:rsidRDefault="006932E4" w:rsidP="006932E4">
      <w:pPr>
        <w:jc w:val="right"/>
        <w:rPr>
          <w:rFonts w:asciiTheme="minorHAnsi" w:hAnsiTheme="minorHAnsi" w:cstheme="minorHAnsi"/>
          <w:u w:val="single"/>
        </w:rPr>
      </w:pPr>
      <w:r w:rsidRPr="006932E4">
        <w:rPr>
          <w:rFonts w:asciiTheme="minorHAnsi" w:hAnsiTheme="minorHAnsi" w:cstheme="minorHAnsi"/>
          <w:u w:val="single"/>
        </w:rPr>
        <w:t xml:space="preserve"> data i podpis</w:t>
      </w:r>
    </w:p>
    <w:p w:rsidR="006932E4" w:rsidRDefault="006932E4"/>
    <w:sectPr w:rsidR="006932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21FDB" w:rsidRDefault="00721FDB" w:rsidP="00B5185B">
      <w:pPr>
        <w:spacing w:after="0" w:line="240" w:lineRule="auto"/>
      </w:pPr>
      <w:r>
        <w:separator/>
      </w:r>
    </w:p>
  </w:endnote>
  <w:endnote w:type="continuationSeparator" w:id="0">
    <w:p w:rsidR="00721FDB" w:rsidRDefault="00721FDB" w:rsidP="00B51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21FDB" w:rsidRDefault="00721FDB" w:rsidP="00B5185B">
      <w:pPr>
        <w:spacing w:after="0" w:line="240" w:lineRule="auto"/>
      </w:pPr>
      <w:r>
        <w:separator/>
      </w:r>
    </w:p>
  </w:footnote>
  <w:footnote w:type="continuationSeparator" w:id="0">
    <w:p w:rsidR="00721FDB" w:rsidRDefault="00721FDB" w:rsidP="00B51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5185B" w:rsidRDefault="00B5185B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79A6F50D" wp14:editId="1513E937">
          <wp:extent cx="5760720" cy="810260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6D4"/>
    <w:rsid w:val="001A08ED"/>
    <w:rsid w:val="001B09BB"/>
    <w:rsid w:val="002425BF"/>
    <w:rsid w:val="00372AB2"/>
    <w:rsid w:val="003D2FDA"/>
    <w:rsid w:val="00472E7B"/>
    <w:rsid w:val="004C6338"/>
    <w:rsid w:val="00640A0A"/>
    <w:rsid w:val="006932E4"/>
    <w:rsid w:val="00721FDB"/>
    <w:rsid w:val="00722539"/>
    <w:rsid w:val="00732DA9"/>
    <w:rsid w:val="0079658D"/>
    <w:rsid w:val="007D4901"/>
    <w:rsid w:val="00905BE2"/>
    <w:rsid w:val="00B5185B"/>
    <w:rsid w:val="00C25E2F"/>
    <w:rsid w:val="00C77EA3"/>
    <w:rsid w:val="00CF322F"/>
    <w:rsid w:val="00D41945"/>
    <w:rsid w:val="00D755CD"/>
    <w:rsid w:val="00DC133D"/>
    <w:rsid w:val="00E376D4"/>
    <w:rsid w:val="00E4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EAD9"/>
  <w15:chartTrackingRefBased/>
  <w15:docId w15:val="{F4F54C3F-DCE3-45A1-B15A-DE2D6B2E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6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376D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76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A0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85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1B09BB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09BB"/>
    <w:rPr>
      <w:rFonts w:ascii="Times New Roman" w:eastAsiaTheme="minorEastAsia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1583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Aparatura</dc:creator>
  <cp:keywords/>
  <dc:description/>
  <cp:lastModifiedBy>Kinga</cp:lastModifiedBy>
  <cp:revision>10</cp:revision>
  <cp:lastPrinted>2024-10-15T15:45:00Z</cp:lastPrinted>
  <dcterms:created xsi:type="dcterms:W3CDTF">2024-10-03T06:39:00Z</dcterms:created>
  <dcterms:modified xsi:type="dcterms:W3CDTF">2024-10-25T21:07:00Z</dcterms:modified>
</cp:coreProperties>
</file>