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834991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80C67">
        <w:rPr>
          <w:rFonts w:ascii="Arial" w:eastAsia="Times New Roman" w:hAnsi="Arial" w:cs="Arial"/>
          <w:snapToGrid w:val="0"/>
          <w:lang w:eastAsia="pl-PL"/>
        </w:rPr>
        <w:t>12.04.2024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786D47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080C67">
        <w:rPr>
          <w:rFonts w:ascii="Arial" w:eastAsia="Calibri" w:hAnsi="Arial" w:cs="Arial"/>
          <w:b/>
        </w:rPr>
        <w:t>49.2024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692E1E1" w:rsidR="00A3234F" w:rsidRPr="00507B62" w:rsidRDefault="0086157C" w:rsidP="00080C67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080C67" w:rsidRPr="00705558">
        <w:rPr>
          <w:rFonts w:ascii="Arial" w:eastAsia="Calibri" w:hAnsi="Arial" w:cs="Arial"/>
          <w:b/>
        </w:rPr>
        <w:t>Dotyczy:</w:t>
      </w:r>
      <w:r w:rsidR="00080C67" w:rsidRPr="00705558">
        <w:rPr>
          <w:rFonts w:ascii="Arial" w:eastAsia="Calibri" w:hAnsi="Arial" w:cs="Arial"/>
        </w:rPr>
        <w:t xml:space="preserve"> </w:t>
      </w:r>
      <w:r w:rsidR="00080C67" w:rsidRPr="0041690B">
        <w:rPr>
          <w:rFonts w:ascii="Arial" w:hAnsi="Arial" w:cs="Arial"/>
          <w:b/>
          <w:color w:val="000000"/>
        </w:rPr>
        <w:t>zakup</w:t>
      </w:r>
      <w:r w:rsidR="00080C67" w:rsidRPr="0041690B">
        <w:rPr>
          <w:rFonts w:ascii="Arial" w:hAnsi="Arial" w:cs="Arial"/>
          <w:b/>
          <w:color w:val="000000"/>
          <w:spacing w:val="30"/>
        </w:rPr>
        <w:t xml:space="preserve"> </w:t>
      </w:r>
      <w:r w:rsidR="00080C67" w:rsidRPr="0041690B">
        <w:rPr>
          <w:rFonts w:ascii="Arial" w:hAnsi="Arial" w:cs="Arial"/>
          <w:b/>
          <w:color w:val="000000"/>
        </w:rPr>
        <w:t>energii</w:t>
      </w:r>
      <w:r w:rsidR="00080C67" w:rsidRPr="0041690B">
        <w:rPr>
          <w:rFonts w:ascii="Arial" w:hAnsi="Arial" w:cs="Arial"/>
          <w:b/>
          <w:color w:val="000000"/>
          <w:spacing w:val="31"/>
        </w:rPr>
        <w:t xml:space="preserve"> </w:t>
      </w:r>
      <w:r w:rsidR="00080C67" w:rsidRPr="0041690B">
        <w:rPr>
          <w:rFonts w:ascii="Arial" w:hAnsi="Arial" w:cs="Arial"/>
          <w:b/>
          <w:color w:val="000000"/>
        </w:rPr>
        <w:t>elektrycznej</w:t>
      </w:r>
      <w:r w:rsidR="00080C67"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="00080C67" w:rsidRPr="0041690B">
        <w:rPr>
          <w:rFonts w:ascii="Arial" w:hAnsi="Arial" w:cs="Arial"/>
          <w:b/>
          <w:color w:val="000000"/>
        </w:rPr>
        <w:t>do</w:t>
      </w:r>
      <w:r w:rsidR="00080C67"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="00080C67" w:rsidRPr="0041690B">
        <w:rPr>
          <w:rFonts w:ascii="Arial" w:hAnsi="Arial" w:cs="Arial"/>
          <w:b/>
          <w:color w:val="000000"/>
        </w:rPr>
        <w:t>obiektów S</w:t>
      </w:r>
      <w:r w:rsidR="00080C67" w:rsidRPr="0041690B">
        <w:rPr>
          <w:rFonts w:ascii="Arial" w:hAnsi="Arial" w:cs="Arial"/>
          <w:b/>
        </w:rPr>
        <w:t>tarostwa Powiatowego w Wołominie</w:t>
      </w:r>
      <w:r w:rsidR="00080C67">
        <w:rPr>
          <w:rFonts w:ascii="Arial" w:hAnsi="Arial" w:cs="Arial"/>
          <w:b/>
        </w:rPr>
        <w:t>.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64E2666D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080C67">
              <w:rPr>
                <w:rFonts w:ascii="Arial" w:eastAsia="Calibri" w:hAnsi="Arial" w:cs="Arial"/>
                <w:b/>
              </w:rPr>
              <w:t>płatności faktury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CCE4A7D" w14:textId="77777777" w:rsidR="004F2E9E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ENTRADE Sp. z o.o.</w:t>
            </w:r>
          </w:p>
          <w:p w14:paraId="4F67150A" w14:textId="14FA6C1E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Poznańska 86/88, 05-850 Jawczyce</w:t>
            </w:r>
          </w:p>
          <w:p w14:paraId="3F5FE411" w14:textId="7D8085F8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1182126841</w:t>
            </w:r>
          </w:p>
        </w:tc>
        <w:tc>
          <w:tcPr>
            <w:tcW w:w="1842" w:type="dxa"/>
          </w:tcPr>
          <w:p w14:paraId="5CBD4720" w14:textId="65B1A84E" w:rsidR="001769EB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396.424,04 zł</w:t>
            </w:r>
          </w:p>
        </w:tc>
        <w:tc>
          <w:tcPr>
            <w:tcW w:w="1696" w:type="dxa"/>
          </w:tcPr>
          <w:p w14:paraId="645E867E" w14:textId="53E06B53" w:rsidR="001769EB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7C208A4F" w14:textId="77777777" w:rsidTr="00744271">
        <w:tc>
          <w:tcPr>
            <w:tcW w:w="1241" w:type="dxa"/>
          </w:tcPr>
          <w:p w14:paraId="05D8412D" w14:textId="4AD215B1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4CE67618" w14:textId="77777777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ONE SA</w:t>
            </w:r>
          </w:p>
          <w:p w14:paraId="26773BD2" w14:textId="7777777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Adama Naruszewicza 27 lok. 2, </w:t>
            </w:r>
          </w:p>
          <w:p w14:paraId="20B4A46A" w14:textId="1DAA39C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02-627 Warszawa</w:t>
            </w:r>
          </w:p>
          <w:p w14:paraId="54491963" w14:textId="28C32BE1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5262725362</w:t>
            </w:r>
          </w:p>
        </w:tc>
        <w:tc>
          <w:tcPr>
            <w:tcW w:w="1842" w:type="dxa"/>
          </w:tcPr>
          <w:p w14:paraId="135FD418" w14:textId="16303C61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401.765,09 zł</w:t>
            </w:r>
          </w:p>
        </w:tc>
        <w:tc>
          <w:tcPr>
            <w:tcW w:w="1696" w:type="dxa"/>
          </w:tcPr>
          <w:p w14:paraId="5E584A20" w14:textId="7044D6D2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576C7BD9" w14:textId="77777777" w:rsidTr="00744271">
        <w:tc>
          <w:tcPr>
            <w:tcW w:w="1241" w:type="dxa"/>
          </w:tcPr>
          <w:p w14:paraId="3404B09E" w14:textId="555E24E0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365DD479" w14:textId="77777777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PGE Obrót SA</w:t>
            </w:r>
          </w:p>
          <w:p w14:paraId="73F876EE" w14:textId="588B0104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8-go Marca 6, 35-959 Rzeszów</w:t>
            </w:r>
          </w:p>
          <w:p w14:paraId="32F878BD" w14:textId="0103E438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8130268082</w:t>
            </w:r>
          </w:p>
        </w:tc>
        <w:tc>
          <w:tcPr>
            <w:tcW w:w="1842" w:type="dxa"/>
          </w:tcPr>
          <w:p w14:paraId="013CAE40" w14:textId="7C352870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307.218,88 zł</w:t>
            </w:r>
          </w:p>
        </w:tc>
        <w:tc>
          <w:tcPr>
            <w:tcW w:w="1696" w:type="dxa"/>
          </w:tcPr>
          <w:p w14:paraId="0FF57A96" w14:textId="13553F22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3EEB233B" w14:textId="77777777" w:rsidTr="00744271">
        <w:tc>
          <w:tcPr>
            <w:tcW w:w="1241" w:type="dxa"/>
          </w:tcPr>
          <w:p w14:paraId="77044CC4" w14:textId="45FB487E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32783776" w14:textId="77777777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Energia Polska Sp. z o.o.</w:t>
            </w:r>
          </w:p>
          <w:p w14:paraId="39A79BAE" w14:textId="7777777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Kasztanowa 5, 53-125 Wrocław</w:t>
            </w:r>
          </w:p>
          <w:p w14:paraId="7B01E932" w14:textId="28F1BDA2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8992749052</w:t>
            </w:r>
          </w:p>
        </w:tc>
        <w:tc>
          <w:tcPr>
            <w:tcW w:w="1842" w:type="dxa"/>
          </w:tcPr>
          <w:p w14:paraId="135C15E2" w14:textId="17FA78DF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313.934,61 zł</w:t>
            </w:r>
          </w:p>
        </w:tc>
        <w:tc>
          <w:tcPr>
            <w:tcW w:w="1696" w:type="dxa"/>
          </w:tcPr>
          <w:p w14:paraId="4EC0362C" w14:textId="6BCC8B6B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578934C6" w14:textId="77777777" w:rsidTr="00744271">
        <w:tc>
          <w:tcPr>
            <w:tcW w:w="1241" w:type="dxa"/>
          </w:tcPr>
          <w:p w14:paraId="50784043" w14:textId="59B2D1C6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6AABF78A" w14:textId="77777777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RENPRO Sp. z o.o.</w:t>
            </w:r>
          </w:p>
          <w:p w14:paraId="10BDF825" w14:textId="46A4E82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Małopolska 43, 70-515 Szczecin</w:t>
            </w:r>
          </w:p>
          <w:p w14:paraId="30462BAC" w14:textId="37E9BE7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 8542166221</w:t>
            </w:r>
          </w:p>
        </w:tc>
        <w:tc>
          <w:tcPr>
            <w:tcW w:w="1842" w:type="dxa"/>
          </w:tcPr>
          <w:p w14:paraId="0F063D74" w14:textId="34F20036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297.684,72 zł</w:t>
            </w:r>
          </w:p>
        </w:tc>
        <w:tc>
          <w:tcPr>
            <w:tcW w:w="1696" w:type="dxa"/>
          </w:tcPr>
          <w:p w14:paraId="7D70480E" w14:textId="2C86FB20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4632C26A" w14:textId="77777777" w:rsidTr="00744271">
        <w:tc>
          <w:tcPr>
            <w:tcW w:w="1241" w:type="dxa"/>
          </w:tcPr>
          <w:p w14:paraId="22F61924" w14:textId="2E1E526C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461EF303" w14:textId="06A17AAB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UNIMOT Energia i Gaz Sp. z o.o.</w:t>
            </w:r>
          </w:p>
          <w:p w14:paraId="1665D780" w14:textId="7777777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Jerozolimskie 142B, 02-305 Warszawa</w:t>
            </w:r>
          </w:p>
          <w:p w14:paraId="562F2EAD" w14:textId="4DF9A732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9730421440</w:t>
            </w:r>
          </w:p>
        </w:tc>
        <w:tc>
          <w:tcPr>
            <w:tcW w:w="1842" w:type="dxa"/>
          </w:tcPr>
          <w:p w14:paraId="6B1E9051" w14:textId="165045B0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284.636,03 zł</w:t>
            </w:r>
          </w:p>
        </w:tc>
        <w:tc>
          <w:tcPr>
            <w:tcW w:w="1696" w:type="dxa"/>
          </w:tcPr>
          <w:p w14:paraId="0E935BBB" w14:textId="4C42D373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3A1C7948" w14:textId="77777777" w:rsidTr="00744271">
        <w:tc>
          <w:tcPr>
            <w:tcW w:w="1241" w:type="dxa"/>
          </w:tcPr>
          <w:p w14:paraId="65F5B1C5" w14:textId="0ADFCADA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2F45D0C6" w14:textId="77777777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HEKLA ENERGY Sp. z o.o.</w:t>
            </w:r>
          </w:p>
          <w:p w14:paraId="0857E621" w14:textId="7777777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Ludwika Idzikowskiego 16, </w:t>
            </w:r>
          </w:p>
          <w:p w14:paraId="2A07F460" w14:textId="78985DEB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00-710 Warszawa</w:t>
            </w:r>
          </w:p>
          <w:p w14:paraId="1DB1BE04" w14:textId="1A6811BE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6793212199</w:t>
            </w:r>
          </w:p>
        </w:tc>
        <w:tc>
          <w:tcPr>
            <w:tcW w:w="1842" w:type="dxa"/>
          </w:tcPr>
          <w:p w14:paraId="46D36510" w14:textId="07943E71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290.790,09 zł</w:t>
            </w:r>
          </w:p>
        </w:tc>
        <w:tc>
          <w:tcPr>
            <w:tcW w:w="1696" w:type="dxa"/>
          </w:tcPr>
          <w:p w14:paraId="36D8E6D6" w14:textId="2DDB58F1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080C67" w:rsidRPr="00FE4FE4" w14:paraId="7805988D" w14:textId="77777777" w:rsidTr="00744271">
        <w:tc>
          <w:tcPr>
            <w:tcW w:w="1241" w:type="dxa"/>
          </w:tcPr>
          <w:p w14:paraId="57F54E36" w14:textId="30BD7D84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283" w:type="dxa"/>
          </w:tcPr>
          <w:p w14:paraId="41E41B0E" w14:textId="77777777" w:rsidR="00080C67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RESPECT ENERGY SA</w:t>
            </w:r>
          </w:p>
          <w:p w14:paraId="4F39961A" w14:textId="77777777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Ludwika Rydygiera 8, </w:t>
            </w:r>
          </w:p>
          <w:p w14:paraId="78C64761" w14:textId="2C68E583" w:rsidR="00F73453" w:rsidRDefault="00F7345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01-793 Warszawa</w:t>
            </w:r>
          </w:p>
        </w:tc>
        <w:tc>
          <w:tcPr>
            <w:tcW w:w="1842" w:type="dxa"/>
          </w:tcPr>
          <w:p w14:paraId="69AD454E" w14:textId="1B3E48DB" w:rsidR="00080C67" w:rsidRDefault="00F73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302.481,05 zł</w:t>
            </w:r>
          </w:p>
        </w:tc>
        <w:tc>
          <w:tcPr>
            <w:tcW w:w="1696" w:type="dxa"/>
          </w:tcPr>
          <w:p w14:paraId="37489EEC" w14:textId="7DA74496" w:rsidR="00080C67" w:rsidRDefault="00F73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2024-04-12T09:11:00Z</cp:lastPrinted>
  <dcterms:created xsi:type="dcterms:W3CDTF">2024-04-12T09:11:00Z</dcterms:created>
  <dcterms:modified xsi:type="dcterms:W3CDTF">2024-04-12T09:11:00Z</dcterms:modified>
</cp:coreProperties>
</file>