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6DBCB18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695E9C">
        <w:rPr>
          <w:rFonts w:cs="Calibri"/>
          <w:b/>
          <w:szCs w:val="24"/>
        </w:rPr>
        <w:t>1</w:t>
      </w:r>
      <w:r w:rsidR="00CC5FB1">
        <w:rPr>
          <w:rFonts w:cs="Calibri"/>
          <w:b/>
          <w:szCs w:val="24"/>
        </w:rPr>
        <w:t>.202</w:t>
      </w:r>
      <w:r w:rsidR="00695E9C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B0F83CE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95E9C" w:rsidRPr="00695E9C">
        <w:rPr>
          <w:rFonts w:cs="Calibri"/>
          <w:b/>
          <w:szCs w:val="24"/>
        </w:rPr>
        <w:t>Modernizacja infrastruktury drogowej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436B" w14:textId="77777777" w:rsidR="000D394F" w:rsidRDefault="000D394F" w:rsidP="00921C42">
      <w:pPr>
        <w:spacing w:after="0" w:line="240" w:lineRule="auto"/>
      </w:pPr>
      <w:r>
        <w:separator/>
      </w:r>
    </w:p>
  </w:endnote>
  <w:endnote w:type="continuationSeparator" w:id="0">
    <w:p w14:paraId="152DBA0E" w14:textId="77777777" w:rsidR="000D394F" w:rsidRDefault="000D394F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7D8D" w14:textId="77777777" w:rsidR="000D394F" w:rsidRDefault="000D394F" w:rsidP="00921C42">
      <w:pPr>
        <w:spacing w:after="0" w:line="240" w:lineRule="auto"/>
      </w:pPr>
      <w:r>
        <w:separator/>
      </w:r>
    </w:p>
  </w:footnote>
  <w:footnote w:type="continuationSeparator" w:id="0">
    <w:p w14:paraId="5418AAA2" w14:textId="77777777" w:rsidR="000D394F" w:rsidRDefault="000D394F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0D394F"/>
    <w:rsid w:val="00182113"/>
    <w:rsid w:val="001F4842"/>
    <w:rsid w:val="00303506"/>
    <w:rsid w:val="003B1746"/>
    <w:rsid w:val="004056C7"/>
    <w:rsid w:val="005E2C47"/>
    <w:rsid w:val="00695E9C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AD29AD"/>
    <w:rsid w:val="00B67F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25</cp:revision>
  <dcterms:created xsi:type="dcterms:W3CDTF">2022-01-27T12:08:00Z</dcterms:created>
  <dcterms:modified xsi:type="dcterms:W3CDTF">2024-01-24T12:32:00Z</dcterms:modified>
</cp:coreProperties>
</file>