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48A2" w14:textId="77777777" w:rsidR="002E2A3C" w:rsidRDefault="002E2A3C"/>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2E2A3C">
        <w:tc>
          <w:tcPr>
            <w:tcW w:w="1548"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523"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C3279D9"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0A52F5">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DB2A8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0ED35840" w:rsidR="00D555F8" w:rsidRPr="00D555F8" w:rsidRDefault="00391C91" w:rsidP="00D555F8">
      <w:pPr>
        <w:pStyle w:val="Tytu"/>
        <w:jc w:val="right"/>
        <w:rPr>
          <w:rFonts w:ascii="Tahoma" w:hAnsi="Tahoma" w:cs="Tahoma"/>
          <w:color w:val="7030A0"/>
          <w:sz w:val="10"/>
          <w:szCs w:val="10"/>
        </w:rPr>
      </w:pPr>
      <w:r>
        <w:rPr>
          <w:rFonts w:ascii="Tahoma" w:hAnsi="Tahoma" w:cs="Tahoma"/>
          <w:color w:val="7030A0"/>
          <w:sz w:val="10"/>
          <w:szCs w:val="10"/>
        </w:rPr>
        <w:t xml:space="preserve"> </w:t>
      </w: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1B481DFA" w14:textId="77777777" w:rsidR="00E74A14" w:rsidRDefault="00E74A14" w:rsidP="00B60BD3">
      <w:pPr>
        <w:tabs>
          <w:tab w:val="left" w:pos="0"/>
        </w:tabs>
        <w:rPr>
          <w:rFonts w:ascii="Tahoma" w:hAnsi="Tahoma" w:cs="Tahoma"/>
          <w:b/>
          <w:color w:val="0070C0"/>
        </w:rPr>
      </w:pPr>
    </w:p>
    <w:p w14:paraId="2AA4B058" w14:textId="3D3C9F4D" w:rsidR="00E74A14" w:rsidRDefault="00FF182C" w:rsidP="00520478">
      <w:pPr>
        <w:tabs>
          <w:tab w:val="left" w:pos="0"/>
        </w:tabs>
        <w:jc w:val="center"/>
        <w:rPr>
          <w:rFonts w:ascii="Tahoma" w:hAnsi="Tahoma" w:cs="Tahoma"/>
          <w:b/>
          <w:bCs/>
          <w:color w:val="0070C0"/>
          <w:sz w:val="24"/>
          <w:szCs w:val="24"/>
        </w:rPr>
      </w:pPr>
      <w:r>
        <w:rPr>
          <w:rFonts w:ascii="Tahoma" w:hAnsi="Tahoma" w:cs="Tahoma"/>
          <w:b/>
          <w:bCs/>
          <w:color w:val="0070C0"/>
          <w:sz w:val="24"/>
          <w:szCs w:val="24"/>
        </w:rPr>
        <w:t>„Ś</w:t>
      </w:r>
      <w:r w:rsidR="00520478" w:rsidRPr="00FC09CE">
        <w:rPr>
          <w:rFonts w:ascii="Tahoma" w:hAnsi="Tahoma" w:cs="Tahoma"/>
          <w:b/>
          <w:bCs/>
          <w:color w:val="0070C0"/>
          <w:sz w:val="24"/>
          <w:szCs w:val="24"/>
        </w:rPr>
        <w:t>wiadczenie usług telekomunikacyjnych w standardzie GSM</w:t>
      </w:r>
      <w:r>
        <w:rPr>
          <w:rFonts w:ascii="Tahoma" w:hAnsi="Tahoma" w:cs="Tahoma"/>
          <w:b/>
          <w:bCs/>
          <w:color w:val="0070C0"/>
          <w:sz w:val="24"/>
          <w:szCs w:val="24"/>
        </w:rPr>
        <w:t>,</w:t>
      </w:r>
      <w:r w:rsidR="00520478" w:rsidRPr="00FC09CE">
        <w:rPr>
          <w:rFonts w:ascii="Tahoma" w:hAnsi="Tahoma" w:cs="Tahoma"/>
          <w:b/>
          <w:bCs/>
          <w:color w:val="0070C0"/>
          <w:sz w:val="24"/>
          <w:szCs w:val="24"/>
        </w:rPr>
        <w:t xml:space="preserve"> w tym dostępu do sieci Internet oraz </w:t>
      </w:r>
      <w:r w:rsidR="00520478" w:rsidRPr="00FC09CE">
        <w:rPr>
          <w:rFonts w:ascii="Tahoma" w:hAnsi="Tahoma"/>
          <w:b/>
          <w:bCs/>
          <w:color w:val="0070C0"/>
          <w:sz w:val="24"/>
          <w:szCs w:val="24"/>
        </w:rPr>
        <w:t>dostawa</w:t>
      </w:r>
      <w:r w:rsidR="00520478" w:rsidRPr="00FC09CE">
        <w:rPr>
          <w:rFonts w:ascii="Tahoma" w:hAnsi="Tahoma" w:cs="Tahoma"/>
          <w:b/>
          <w:bCs/>
          <w:color w:val="0070C0"/>
          <w:sz w:val="24"/>
          <w:szCs w:val="24"/>
        </w:rPr>
        <w:t xml:space="preserve"> sprzętu</w:t>
      </w:r>
      <w:r>
        <w:rPr>
          <w:rFonts w:ascii="Tahoma" w:hAnsi="Tahoma" w:cs="Tahoma"/>
          <w:b/>
          <w:bCs/>
          <w:color w:val="0070C0"/>
          <w:sz w:val="24"/>
          <w:szCs w:val="24"/>
        </w:rPr>
        <w:t>”</w:t>
      </w:r>
    </w:p>
    <w:p w14:paraId="3AFB430E" w14:textId="77777777" w:rsidR="00520478" w:rsidRPr="00D46DDB" w:rsidRDefault="00520478" w:rsidP="00B60BD3">
      <w:pPr>
        <w:tabs>
          <w:tab w:val="left" w:pos="0"/>
        </w:tabs>
        <w:rPr>
          <w:rFonts w:ascii="Tahoma" w:hAnsi="Tahoma" w:cs="Tahoma"/>
          <w:b/>
          <w:i/>
          <w:iCs/>
          <w:color w:val="0070C0"/>
          <w:sz w:val="24"/>
          <w:szCs w:val="24"/>
        </w:rPr>
      </w:pPr>
    </w:p>
    <w:p w14:paraId="30833F67" w14:textId="77777777" w:rsidR="00E74A14" w:rsidRDefault="00E74A14" w:rsidP="00B60BD3">
      <w:pPr>
        <w:tabs>
          <w:tab w:val="left" w:pos="0"/>
        </w:tabs>
        <w:rPr>
          <w:rFonts w:ascii="Tahoma" w:hAnsi="Tahoma" w:cs="Tahoma"/>
          <w:b/>
          <w:color w:val="0070C0"/>
        </w:rPr>
      </w:pPr>
    </w:p>
    <w:p w14:paraId="18C1F34F" w14:textId="0B0DEE7F"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73949E5" w:rsidR="00132397" w:rsidRPr="00DD4F3F" w:rsidRDefault="00132397" w:rsidP="00132397">
      <w:pPr>
        <w:tabs>
          <w:tab w:val="left" w:pos="360"/>
          <w:tab w:val="left" w:pos="993"/>
        </w:tabs>
        <w:suppressAutoHyphens/>
        <w:rPr>
          <w:rFonts w:ascii="Tahoma" w:hAnsi="Tahoma"/>
          <w:b/>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DD4F3F">
        <w:rPr>
          <w:rFonts w:ascii="Tahoma" w:hAnsi="Tahoma" w:cs="Tahoma"/>
          <w:color w:val="0070C0"/>
          <w:sz w:val="18"/>
          <w:szCs w:val="18"/>
        </w:rPr>
        <w:t>(wypełniony załączyć do oferty)</w:t>
      </w:r>
    </w:p>
    <w:p w14:paraId="01667585" w14:textId="65AAD00B"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r w:rsidR="00DD4F3F">
        <w:rPr>
          <w:rFonts w:ascii="Tahoma" w:hAnsi="Tahoma"/>
          <w:sz w:val="18"/>
          <w:szCs w:val="18"/>
        </w:rPr>
        <w:t xml:space="preserve"> </w:t>
      </w:r>
      <w:r w:rsidR="008402D1">
        <w:rPr>
          <w:rFonts w:ascii="Tahoma" w:hAnsi="Tahoma"/>
          <w:sz w:val="18"/>
          <w:szCs w:val="18"/>
        </w:rPr>
        <w:tab/>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45FE1F00" w:rsidR="00F9433F" w:rsidRPr="002A1371" w:rsidRDefault="00F9433F" w:rsidP="00B2254A">
      <w:pPr>
        <w:pStyle w:val="Nagwek1"/>
        <w:ind w:left="4956"/>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71C21997" w14:textId="77777777" w:rsidR="001F52A8" w:rsidRPr="001F52A8" w:rsidRDefault="001F52A8" w:rsidP="0067301A">
      <w:pPr>
        <w:pStyle w:val="Nagwek2"/>
        <w:numPr>
          <w:ilvl w:val="0"/>
          <w:numId w:val="0"/>
        </w:numPr>
        <w:spacing w:before="100"/>
        <w:jc w:val="center"/>
        <w:rPr>
          <w:rFonts w:ascii="Times New Roman" w:hAnsi="Times New Roman"/>
          <w:bCs/>
          <w:color w:val="C00000"/>
          <w:sz w:val="28"/>
          <w:szCs w:val="28"/>
          <w:u w:val="none"/>
        </w:rPr>
      </w:pPr>
      <w:hyperlink r:id="rId11" w:history="1">
        <w:r w:rsidRPr="001F52A8">
          <w:rPr>
            <w:rFonts w:ascii="Open Sans" w:hAnsi="Open Sans" w:cs="Open Sans"/>
            <w:bCs/>
            <w:color w:val="C00000"/>
            <w:sz w:val="28"/>
            <w:szCs w:val="28"/>
            <w:shd w:val="clear" w:color="auto" w:fill="FFFFFF"/>
          </w:rPr>
          <w:t>https://platformazakupowa.pl/transakcja/907077</w:t>
        </w:r>
      </w:hyperlink>
    </w:p>
    <w:p w14:paraId="20BDBCB2" w14:textId="77777777" w:rsidR="001F52A8" w:rsidRPr="001F52A8" w:rsidRDefault="001F52A8" w:rsidP="001F52A8">
      <w:pPr>
        <w:rPr>
          <w:b/>
          <w:bCs/>
        </w:rPr>
      </w:pPr>
    </w:p>
    <w:p w14:paraId="15D506C8" w14:textId="26FDCD84" w:rsidR="00EC73F0" w:rsidRPr="00A278CC" w:rsidRDefault="002A5A83" w:rsidP="0067301A">
      <w:pPr>
        <w:pStyle w:val="Nagwek2"/>
        <w:numPr>
          <w:ilvl w:val="0"/>
          <w:numId w:val="0"/>
        </w:numPr>
        <w:spacing w:before="100"/>
        <w:jc w:val="center"/>
        <w:rPr>
          <w:rFonts w:ascii="Tahoma" w:hAnsi="Tahoma"/>
          <w:sz w:val="22"/>
          <w:szCs w:val="22"/>
        </w:rPr>
      </w:pPr>
      <w:r w:rsidRPr="00A278CC">
        <w:rPr>
          <w:rFonts w:ascii="Tahoma" w:hAnsi="Tahoma"/>
          <w:sz w:val="22"/>
          <w:szCs w:val="22"/>
        </w:rPr>
        <w:lastRenderedPageBreak/>
        <w:t>I</w:t>
      </w:r>
      <w:r w:rsidR="00CB63E4" w:rsidRPr="00A278CC">
        <w:rPr>
          <w:rFonts w:ascii="Tahoma" w:hAnsi="Tahoma"/>
          <w:sz w:val="22"/>
          <w:szCs w:val="22"/>
        </w:rPr>
        <w:t>NSTRUKCJA DLA WYKONAWCÓW</w:t>
      </w:r>
    </w:p>
    <w:p w14:paraId="263067E6" w14:textId="77777777" w:rsidR="00D463C5" w:rsidRPr="00D463C5" w:rsidRDefault="00D463C5" w:rsidP="00D463C5"/>
    <w:p w14:paraId="2A0EB6DA" w14:textId="77777777" w:rsidR="009D68F5" w:rsidRPr="006E066A" w:rsidRDefault="009D68F5" w:rsidP="00737630">
      <w:pPr>
        <w:numPr>
          <w:ilvl w:val="3"/>
          <w:numId w:val="1"/>
        </w:numPr>
        <w:tabs>
          <w:tab w:val="clear" w:pos="2880"/>
          <w:tab w:val="num" w:pos="426"/>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C32ADCE" w:rsidR="00F9433F" w:rsidRPr="00D440D7" w:rsidRDefault="00D440D7" w:rsidP="00946CFF">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946CFF">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946CFF">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278886D9" w14:textId="5B2ED402" w:rsidR="00EC73F0" w:rsidRPr="0067301A" w:rsidRDefault="00DB2A83" w:rsidP="0067301A">
      <w:pPr>
        <w:spacing w:before="100"/>
        <w:ind w:left="426"/>
        <w:jc w:val="both"/>
        <w:rPr>
          <w:rFonts w:ascii="Tahoma" w:hAnsi="Tahoma" w:cs="Tahoma"/>
          <w:b/>
          <w:color w:val="0000FF"/>
          <w:sz w:val="18"/>
          <w:szCs w:val="18"/>
          <w:u w:val="single"/>
        </w:rPr>
      </w:pPr>
      <w:hyperlink r:id="rId14" w:history="1">
        <w:r w:rsidR="00946CFF" w:rsidRPr="0008726D">
          <w:rPr>
            <w:rStyle w:val="Hipercze"/>
            <w:rFonts w:ascii="Tahoma" w:hAnsi="Tahoma" w:cs="Tahoma"/>
            <w:b/>
            <w:sz w:val="18"/>
            <w:szCs w:val="18"/>
          </w:rPr>
          <w:t>https://platformazakupowa.pl/pn/spzoz_zgorzelec</w:t>
        </w:r>
      </w:hyperlink>
    </w:p>
    <w:p w14:paraId="7F870AE7" w14:textId="77777777" w:rsidR="009D68F5" w:rsidRPr="00737630" w:rsidRDefault="009D68F5" w:rsidP="002837EE">
      <w:pPr>
        <w:ind w:left="284"/>
        <w:jc w:val="both"/>
        <w:rPr>
          <w:rFonts w:ascii="Tahoma" w:hAnsi="Tahoma" w:cs="Tahoma"/>
          <w:sz w:val="10"/>
          <w:szCs w:val="10"/>
        </w:rPr>
      </w:pPr>
    </w:p>
    <w:p w14:paraId="7ABA2ECF" w14:textId="77777777" w:rsidR="009D68F5" w:rsidRPr="006E066A" w:rsidRDefault="009D68F5" w:rsidP="00C653FA">
      <w:pPr>
        <w:numPr>
          <w:ilvl w:val="0"/>
          <w:numId w:val="1"/>
        </w:numPr>
        <w:tabs>
          <w:tab w:val="clear" w:pos="720"/>
          <w:tab w:val="num" w:pos="426"/>
        </w:tabs>
        <w:ind w:hanging="72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2837EE">
      <w:pPr>
        <w:pStyle w:val="Akapitzlist"/>
        <w:spacing w:after="120"/>
        <w:ind w:left="426"/>
        <w:jc w:val="both"/>
        <w:rPr>
          <w:rFonts w:ascii="Tahoma" w:hAnsi="Tahoma" w:cs="Tahoma"/>
          <w:sz w:val="18"/>
          <w:szCs w:val="18"/>
        </w:rPr>
      </w:pPr>
      <w:r w:rsidRPr="004116E9">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w:t>
      </w:r>
      <w:r w:rsidRPr="00380EA3">
        <w:rPr>
          <w:rFonts w:ascii="Tahoma" w:hAnsi="Tahoma" w:cs="Tahoma"/>
          <w:sz w:val="18"/>
          <w:szCs w:val="18"/>
        </w:rPr>
        <w:t>2019r</w:t>
      </w:r>
      <w:r w:rsidRPr="004116E9">
        <w:rPr>
          <w:rFonts w:ascii="Tahoma" w:hAnsi="Tahoma" w:cs="Tahoma"/>
          <w:sz w:val="18"/>
          <w:szCs w:val="18"/>
        </w:rPr>
        <w:t xml:space="preserve">. Prawo zamówień publicznych (Dz. U. z 2023r., poz. 1605 </w:t>
      </w:r>
      <w:proofErr w:type="spellStart"/>
      <w:r w:rsidRPr="004116E9">
        <w:rPr>
          <w:rFonts w:ascii="Tahoma" w:hAnsi="Tahoma" w:cs="Tahoma"/>
          <w:sz w:val="18"/>
          <w:szCs w:val="18"/>
        </w:rPr>
        <w:t>t.j</w:t>
      </w:r>
      <w:proofErr w:type="spellEnd"/>
      <w:r w:rsidRPr="004116E9">
        <w:rPr>
          <w:rFonts w:ascii="Tahoma" w:hAnsi="Tahoma" w:cs="Tahoma"/>
          <w:sz w:val="18"/>
          <w:szCs w:val="18"/>
        </w:rPr>
        <w:t xml:space="preserve">.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516C2668" w14:textId="3E3AD08E" w:rsidR="00F97749" w:rsidRDefault="00F7117A" w:rsidP="002837E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737630">
        <w:rPr>
          <w:rFonts w:ascii="Tahoma" w:hAnsi="Tahoma" w:cs="Tahoma"/>
          <w:sz w:val="18"/>
          <w:szCs w:val="18"/>
        </w:rPr>
        <w:tab/>
      </w:r>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4EF14E7E" w14:textId="1BE65E95" w:rsidR="00F97749" w:rsidRPr="00F97749" w:rsidRDefault="00EE7A41" w:rsidP="002837EE">
      <w:pPr>
        <w:pStyle w:val="Default"/>
        <w:ind w:firstLine="426"/>
        <w:jc w:val="both"/>
        <w:rPr>
          <w:rFonts w:ascii="Tahoma" w:hAnsi="Tahoma" w:cs="Tahoma"/>
          <w:sz w:val="18"/>
          <w:szCs w:val="18"/>
        </w:rPr>
      </w:pPr>
      <w:r w:rsidRPr="00B976BB">
        <w:rPr>
          <w:rFonts w:ascii="Tahoma" w:hAnsi="Tahoma" w:cs="Tahoma"/>
          <w:sz w:val="18"/>
          <w:szCs w:val="18"/>
        </w:rPr>
        <w:t>Uzasadnienie:</w:t>
      </w:r>
      <w:r>
        <w:rPr>
          <w:rFonts w:ascii="Tahoma" w:hAnsi="Tahoma" w:cs="Tahoma"/>
          <w:b/>
          <w:bCs/>
          <w:sz w:val="18"/>
          <w:szCs w:val="18"/>
        </w:rPr>
        <w:t xml:space="preserve"> </w:t>
      </w:r>
      <w:r w:rsidR="00F97749" w:rsidRPr="00B976BB">
        <w:rPr>
          <w:rFonts w:ascii="Tahoma" w:hAnsi="Tahoma" w:cs="Tahoma"/>
          <w:color w:val="auto"/>
          <w:sz w:val="18"/>
          <w:szCs w:val="18"/>
        </w:rPr>
        <w:t>Zamówienie stanowi jedną całość ze względu na specyfikę techniczną.</w:t>
      </w:r>
    </w:p>
    <w:bookmarkEnd w:id="0"/>
    <w:p w14:paraId="119C353E" w14:textId="77777777" w:rsidR="00CC0DE7" w:rsidRPr="0003094E" w:rsidRDefault="00CC0DE7" w:rsidP="002837EE">
      <w:pPr>
        <w:tabs>
          <w:tab w:val="num" w:pos="284"/>
        </w:tabs>
        <w:jc w:val="both"/>
        <w:rPr>
          <w:rFonts w:ascii="Tahoma" w:hAnsi="Tahoma" w:cs="Tahoma"/>
          <w:b/>
          <w:bCs/>
          <w:sz w:val="10"/>
          <w:szCs w:val="10"/>
          <w:u w:val="single"/>
        </w:rPr>
      </w:pPr>
    </w:p>
    <w:p w14:paraId="7B89C095" w14:textId="77777777" w:rsidR="00BB00A9" w:rsidRDefault="00F7117A" w:rsidP="00BB00A9">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40040B">
        <w:rPr>
          <w:rFonts w:ascii="Tahoma" w:hAnsi="Tahoma" w:cs="Tahoma"/>
          <w:sz w:val="18"/>
          <w:szCs w:val="18"/>
        </w:rPr>
        <w:tab/>
      </w:r>
      <w:r w:rsidR="00BB00A9">
        <w:rPr>
          <w:rFonts w:ascii="Tahoma" w:hAnsi="Tahoma" w:cs="Tahoma"/>
          <w:sz w:val="18"/>
          <w:szCs w:val="18"/>
        </w:rPr>
        <w:t xml:space="preserve">Zamawiający dopuszcza składanie </w:t>
      </w:r>
      <w:r w:rsidR="00BB00A9">
        <w:rPr>
          <w:rFonts w:ascii="Tahoma" w:hAnsi="Tahoma" w:cs="Tahoma"/>
          <w:b/>
          <w:sz w:val="18"/>
          <w:szCs w:val="18"/>
        </w:rPr>
        <w:t>ofert równoważnych</w:t>
      </w:r>
      <w:r w:rsidR="00BB00A9">
        <w:rPr>
          <w:rFonts w:ascii="Tahoma" w:hAnsi="Tahoma" w:cs="Tahoma"/>
          <w:bCs/>
          <w:sz w:val="18"/>
          <w:szCs w:val="18"/>
        </w:rPr>
        <w:t>.</w:t>
      </w:r>
    </w:p>
    <w:p w14:paraId="6EAE039F" w14:textId="77777777" w:rsidR="00BB00A9" w:rsidRDefault="00BB00A9" w:rsidP="00BB00A9">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4CDCF64" w14:textId="77777777" w:rsidR="00BB00A9" w:rsidRDefault="00BB00A9" w:rsidP="00BB00A9">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E0E0BEA" w14:textId="337B226D"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4713BC4" w14:textId="240AC4E3"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53BCB46F" w14:textId="43CBEF39" w:rsidR="00BB00A9" w:rsidRDefault="00BB00A9" w:rsidP="0067301A">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0962D920" w14:textId="77777777" w:rsidR="00BB00A9" w:rsidRDefault="00BB00A9" w:rsidP="00BB00A9">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BB00A9" w14:paraId="1B83C2AF"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30304916"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4770AE21"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48D4F95C"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2D6F224E" w14:textId="77777777" w:rsidR="00BB00A9" w:rsidRDefault="00BB00A9">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BB00A9" w14:paraId="4B0E6B7C"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8D07DD4"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1780814"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4DACDD7"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917A47E"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DD44AD6"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033E5B9A"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A4CD77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0F2FD1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4E48522"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1488DA5"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447B349"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DB5AC31"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D9BC83D"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C5DB07E" w14:textId="77777777" w:rsidR="00BB00A9" w:rsidRDefault="00BB00A9">
            <w:pPr>
              <w:widowControl w:val="0"/>
              <w:tabs>
                <w:tab w:val="left" w:pos="720"/>
              </w:tabs>
              <w:spacing w:line="276" w:lineRule="auto"/>
              <w:jc w:val="both"/>
              <w:rPr>
                <w:rFonts w:ascii="Tahoma" w:hAnsi="Tahoma" w:cs="Tahoma"/>
                <w:sz w:val="18"/>
                <w:szCs w:val="18"/>
              </w:rPr>
            </w:pPr>
          </w:p>
        </w:tc>
      </w:tr>
    </w:tbl>
    <w:p w14:paraId="30B334A9" w14:textId="576EAB70" w:rsidR="0003094E" w:rsidRDefault="0003094E" w:rsidP="002837EE">
      <w:pPr>
        <w:tabs>
          <w:tab w:val="num" w:pos="426"/>
        </w:tabs>
        <w:ind w:left="426" w:hanging="426"/>
        <w:jc w:val="both"/>
        <w:rPr>
          <w:rFonts w:ascii="Tahoma" w:hAnsi="Tahoma" w:cs="Tahoma"/>
          <w:bCs/>
          <w:sz w:val="18"/>
          <w:szCs w:val="18"/>
        </w:rPr>
      </w:pPr>
    </w:p>
    <w:bookmarkEnd w:id="1"/>
    <w:p w14:paraId="65F80684" w14:textId="77777777" w:rsidR="0003094E" w:rsidRPr="0003094E" w:rsidRDefault="0003094E" w:rsidP="002837EE">
      <w:pPr>
        <w:tabs>
          <w:tab w:val="num" w:pos="426"/>
        </w:tabs>
        <w:ind w:left="426" w:hanging="426"/>
        <w:jc w:val="both"/>
        <w:rPr>
          <w:rFonts w:ascii="Tahoma" w:hAnsi="Tahoma" w:cs="Tahoma"/>
          <w:bCs/>
          <w:sz w:val="10"/>
          <w:szCs w:val="10"/>
        </w:rPr>
      </w:pPr>
    </w:p>
    <w:p w14:paraId="771EEEF6" w14:textId="1AB4FA75" w:rsidR="0003094E" w:rsidRDefault="0003094E" w:rsidP="002837EE">
      <w:pPr>
        <w:tabs>
          <w:tab w:val="num" w:pos="426"/>
        </w:tabs>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40040B">
        <w:rPr>
          <w:rFonts w:ascii="Tahoma" w:hAnsi="Tahoma" w:cs="Tahoma"/>
          <w:bCs/>
          <w:sz w:val="18"/>
          <w:szCs w:val="18"/>
        </w:rPr>
        <w:tab/>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2837EE">
      <w:pPr>
        <w:tabs>
          <w:tab w:val="num" w:pos="426"/>
        </w:tabs>
        <w:ind w:left="426" w:hanging="426"/>
        <w:jc w:val="both"/>
        <w:rPr>
          <w:rFonts w:ascii="Tahoma" w:hAnsi="Tahoma" w:cs="Tahoma"/>
          <w:bCs/>
          <w:sz w:val="10"/>
          <w:szCs w:val="10"/>
        </w:rPr>
      </w:pPr>
    </w:p>
    <w:p w14:paraId="4E4FA4ED" w14:textId="62B0D571" w:rsidR="0003094E" w:rsidRDefault="0003094E" w:rsidP="002837EE">
      <w:pPr>
        <w:tabs>
          <w:tab w:val="num" w:pos="426"/>
        </w:tabs>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40040B">
        <w:rPr>
          <w:rFonts w:ascii="Tahoma" w:hAnsi="Tahoma" w:cs="Tahoma"/>
          <w:sz w:val="18"/>
          <w:szCs w:val="18"/>
        </w:rPr>
        <w:tab/>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2837EE">
      <w:pPr>
        <w:tabs>
          <w:tab w:val="num" w:pos="426"/>
        </w:tabs>
        <w:ind w:left="426" w:hanging="426"/>
        <w:jc w:val="both"/>
        <w:rPr>
          <w:rFonts w:ascii="Tahoma" w:hAnsi="Tahoma" w:cs="Tahoma"/>
          <w:sz w:val="10"/>
          <w:szCs w:val="10"/>
        </w:rPr>
      </w:pPr>
    </w:p>
    <w:p w14:paraId="4EE44D95" w14:textId="34F94936" w:rsidR="009D68F5" w:rsidRPr="004241AE" w:rsidRDefault="005253B8" w:rsidP="002837EE">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w:t>
      </w:r>
      <w:r w:rsidR="0040040B">
        <w:rPr>
          <w:rFonts w:ascii="Tahoma" w:hAnsi="Tahoma" w:cs="Tahoma"/>
          <w:sz w:val="18"/>
          <w:szCs w:val="18"/>
        </w:rPr>
        <w:tab/>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2837EE">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2837EE">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0FDE9336" w:rsidR="00C71708" w:rsidRPr="00E3381D" w:rsidRDefault="00C71708" w:rsidP="002837EE">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r w:rsidR="004A4472">
        <w:rPr>
          <w:rFonts w:ascii="Tahoma" w:hAnsi="Tahoma" w:cs="Tahoma"/>
          <w:spacing w:val="6"/>
          <w:sz w:val="18"/>
          <w:szCs w:val="18"/>
        </w:rPr>
        <w:t>/usług.</w:t>
      </w:r>
    </w:p>
    <w:p w14:paraId="38A7BF5F" w14:textId="2FF61167" w:rsidR="00327812" w:rsidRPr="00E3381D" w:rsidRDefault="00120105"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752CE6">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DC51A69" w:rsidR="007432A6" w:rsidRDefault="007432A6" w:rsidP="002837EE">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2837EE">
        <w:rPr>
          <w:rFonts w:ascii="Tahoma" w:hAnsi="Tahoma" w:cs="Tahoma"/>
          <w:bCs/>
          <w:sz w:val="18"/>
          <w:szCs w:val="18"/>
        </w:rPr>
        <w:t xml:space="preserve"> </w:t>
      </w:r>
      <w:r w:rsidR="00331C61">
        <w:rPr>
          <w:rFonts w:ascii="Tahoma" w:hAnsi="Tahoma" w:cs="Tahoma"/>
          <w:bCs/>
          <w:sz w:val="18"/>
          <w:szCs w:val="18"/>
        </w:rPr>
        <w:t>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F8D07FF" w:rsidR="00C42C59" w:rsidRPr="007432A6" w:rsidRDefault="00C42C59" w:rsidP="002837EE">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E7455B">
      <w:pPr>
        <w:numPr>
          <w:ilvl w:val="3"/>
          <w:numId w:val="1"/>
        </w:numPr>
        <w:tabs>
          <w:tab w:val="clear" w:pos="2880"/>
          <w:tab w:val="num" w:pos="426"/>
        </w:tabs>
        <w:spacing w:line="360"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474A15D" w14:textId="52619AA8" w:rsidR="00E11AD8" w:rsidRPr="00520478" w:rsidRDefault="00D445AA" w:rsidP="00F1506B">
      <w:pPr>
        <w:contextualSpacing/>
        <w:jc w:val="both"/>
        <w:rPr>
          <w:rFonts w:ascii="Tahoma" w:hAnsi="Tahoma" w:cs="Tahoma"/>
          <w:b/>
          <w:bCs/>
          <w:color w:val="0070C0"/>
        </w:rPr>
      </w:pPr>
      <w:r w:rsidRPr="00AB4E76">
        <w:rPr>
          <w:rFonts w:ascii="Tahoma" w:hAnsi="Tahoma" w:cs="Tahoma"/>
          <w:sz w:val="18"/>
          <w:szCs w:val="18"/>
        </w:rPr>
        <w:t>3.1. Przedmiotem zamówienia</w:t>
      </w:r>
      <w:bookmarkStart w:id="2" w:name="_Hlk65571700"/>
      <w:r w:rsidR="00AB4E76" w:rsidRPr="00AB4E76">
        <w:rPr>
          <w:rFonts w:ascii="Tahoma" w:hAnsi="Tahoma" w:cs="Tahoma"/>
        </w:rPr>
        <w:t xml:space="preserve"> jest </w:t>
      </w:r>
      <w:r w:rsidR="00AB4E76" w:rsidRPr="00520478">
        <w:rPr>
          <w:rFonts w:ascii="Tahoma" w:hAnsi="Tahoma" w:cs="Tahoma"/>
          <w:b/>
          <w:bCs/>
          <w:color w:val="0070C0"/>
        </w:rPr>
        <w:t>świadczenie usług telekomunikacyjnych w standardzie GSM</w:t>
      </w:r>
      <w:r w:rsidR="00DA53A6" w:rsidRPr="00520478">
        <w:rPr>
          <w:rFonts w:ascii="Tahoma" w:hAnsi="Tahoma" w:cs="Tahoma"/>
          <w:b/>
          <w:bCs/>
          <w:color w:val="0070C0"/>
        </w:rPr>
        <w:t>,</w:t>
      </w:r>
      <w:r w:rsidR="00AB4E76" w:rsidRPr="00520478">
        <w:rPr>
          <w:rFonts w:ascii="Tahoma" w:hAnsi="Tahoma" w:cs="Tahoma"/>
          <w:b/>
          <w:bCs/>
          <w:color w:val="0070C0"/>
        </w:rPr>
        <w:t xml:space="preserve"> </w:t>
      </w:r>
    </w:p>
    <w:p w14:paraId="62E331CA" w14:textId="4F4995CC" w:rsidR="00AD03A8" w:rsidRPr="00AD03A8" w:rsidRDefault="00E11AD8" w:rsidP="00F1506B">
      <w:pPr>
        <w:contextualSpacing/>
        <w:jc w:val="both"/>
        <w:rPr>
          <w:rFonts w:ascii="Tahoma" w:hAnsi="Tahoma" w:cs="Tahoma"/>
          <w:b/>
          <w:bCs/>
        </w:rPr>
      </w:pPr>
      <w:r w:rsidRPr="00520478">
        <w:rPr>
          <w:rFonts w:ascii="Tahoma" w:hAnsi="Tahoma" w:cs="Tahoma"/>
          <w:b/>
          <w:bCs/>
          <w:color w:val="0070C0"/>
        </w:rPr>
        <w:t xml:space="preserve">       w </w:t>
      </w:r>
      <w:r w:rsidR="00AB4E76" w:rsidRPr="00520478">
        <w:rPr>
          <w:rFonts w:ascii="Tahoma" w:hAnsi="Tahoma" w:cs="Tahoma"/>
          <w:b/>
          <w:bCs/>
          <w:color w:val="0070C0"/>
        </w:rPr>
        <w:t xml:space="preserve">tym dostępu do sieci Internet oraz </w:t>
      </w:r>
      <w:r w:rsidR="00520478" w:rsidRPr="00520478">
        <w:rPr>
          <w:rFonts w:ascii="Tahoma" w:hAnsi="Tahoma" w:cs="Tahoma"/>
          <w:b/>
          <w:bCs/>
          <w:color w:val="0070C0"/>
        </w:rPr>
        <w:t>dostawa</w:t>
      </w:r>
      <w:r w:rsidR="00AB4E76" w:rsidRPr="00520478">
        <w:rPr>
          <w:rFonts w:ascii="Tahoma" w:hAnsi="Tahoma" w:cs="Tahoma"/>
          <w:b/>
          <w:bCs/>
          <w:color w:val="0070C0"/>
        </w:rPr>
        <w:t xml:space="preserve"> sprzętu</w:t>
      </w:r>
      <w:r w:rsidR="00F1506B">
        <w:rPr>
          <w:rFonts w:ascii="Tahoma" w:hAnsi="Tahoma" w:cs="Tahoma"/>
          <w:b/>
          <w:bCs/>
          <w:color w:val="0070C0"/>
        </w:rPr>
        <w:t>.</w:t>
      </w:r>
    </w:p>
    <w:p w14:paraId="06DCA505" w14:textId="77777777" w:rsidR="000036EA" w:rsidRDefault="00DA73EE" w:rsidP="00FF182C">
      <w:pPr>
        <w:spacing w:line="276" w:lineRule="auto"/>
        <w:contextualSpacing/>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w:t>
      </w:r>
      <w:r w:rsidR="00F55E0C" w:rsidRPr="002B0F9A">
        <w:rPr>
          <w:rFonts w:ascii="Tahoma" w:hAnsi="Tahoma" w:cs="Tahoma"/>
          <w:bCs/>
          <w:sz w:val="18"/>
          <w:szCs w:val="18"/>
        </w:rPr>
        <w:t>3</w:t>
      </w:r>
    </w:p>
    <w:p w14:paraId="517542BE" w14:textId="4019509C" w:rsidR="003E6C01" w:rsidRPr="002B0F9A" w:rsidRDefault="00F55E0C" w:rsidP="00FF182C">
      <w:pPr>
        <w:spacing w:line="276" w:lineRule="auto"/>
        <w:contextualSpacing/>
        <w:jc w:val="both"/>
        <w:rPr>
          <w:rFonts w:ascii="Tahoma" w:hAnsi="Tahoma" w:cs="Tahoma"/>
          <w:bCs/>
          <w:sz w:val="18"/>
          <w:szCs w:val="18"/>
        </w:rPr>
      </w:pPr>
      <w:r>
        <w:rPr>
          <w:rFonts w:ascii="Tahoma" w:hAnsi="Tahoma" w:cs="Tahoma"/>
          <w:bCs/>
          <w:sz w:val="18"/>
          <w:szCs w:val="18"/>
        </w:rPr>
        <w:t xml:space="preserve"> </w:t>
      </w:r>
      <w:r w:rsidR="000036EA">
        <w:rPr>
          <w:rFonts w:ascii="Tahoma" w:hAnsi="Tahoma" w:cs="Tahoma"/>
          <w:bCs/>
          <w:sz w:val="18"/>
          <w:szCs w:val="18"/>
        </w:rPr>
        <w:t xml:space="preserve">      </w:t>
      </w:r>
      <w:r w:rsidR="003E6C01" w:rsidRPr="002B0F9A">
        <w:rPr>
          <w:rFonts w:ascii="Tahoma" w:hAnsi="Tahoma" w:cs="Tahoma"/>
          <w:bCs/>
          <w:sz w:val="18"/>
          <w:szCs w:val="18"/>
        </w:rPr>
        <w:t xml:space="preserve">do  SWZ - Opis przedmiotu zamówienia oraz </w:t>
      </w:r>
      <w:bookmarkStart w:id="4" w:name="_Hlk161924239"/>
      <w:r w:rsidR="003E6C01" w:rsidRPr="002B0F9A">
        <w:rPr>
          <w:rFonts w:ascii="Tahoma" w:hAnsi="Tahoma" w:cs="Tahoma"/>
          <w:bCs/>
          <w:sz w:val="18"/>
          <w:szCs w:val="18"/>
        </w:rPr>
        <w:t xml:space="preserve">projekt umowy </w:t>
      </w:r>
      <w:bookmarkEnd w:id="4"/>
      <w:r w:rsidR="003E6C01" w:rsidRPr="002B0F9A">
        <w:rPr>
          <w:rFonts w:ascii="Tahoma" w:hAnsi="Tahoma" w:cs="Tahoma"/>
          <w:bCs/>
          <w:sz w:val="18"/>
          <w:szCs w:val="18"/>
        </w:rPr>
        <w:t xml:space="preserve">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r w:rsidR="00391C91">
        <w:rPr>
          <w:rFonts w:ascii="Tahoma" w:hAnsi="Tahoma" w:cs="Tahoma"/>
          <w:bCs/>
          <w:sz w:val="18"/>
          <w:szCs w:val="18"/>
        </w:rPr>
        <w:t xml:space="preserve"> -</w:t>
      </w:r>
      <w:r w:rsidR="00391C91" w:rsidRPr="00391C91">
        <w:rPr>
          <w:rFonts w:ascii="Tahoma" w:hAnsi="Tahoma" w:cs="Tahoma"/>
          <w:bCs/>
          <w:sz w:val="18"/>
          <w:szCs w:val="18"/>
        </w:rPr>
        <w:t xml:space="preserve"> </w:t>
      </w:r>
      <w:r w:rsidR="00391C91" w:rsidRPr="002B0F9A">
        <w:rPr>
          <w:rFonts w:ascii="Tahoma" w:hAnsi="Tahoma" w:cs="Tahoma"/>
          <w:bCs/>
          <w:sz w:val="18"/>
          <w:szCs w:val="18"/>
        </w:rPr>
        <w:t>projekt umowy</w:t>
      </w:r>
      <w:r w:rsidR="00391C91">
        <w:rPr>
          <w:rFonts w:ascii="Tahoma" w:hAnsi="Tahoma" w:cs="Tahoma"/>
          <w:bCs/>
          <w:sz w:val="18"/>
          <w:szCs w:val="18"/>
        </w:rPr>
        <w:t>.</w:t>
      </w:r>
    </w:p>
    <w:p w14:paraId="2AED7436" w14:textId="0100E049" w:rsidR="00D445AA" w:rsidRDefault="003E6C01" w:rsidP="003E6C01">
      <w:pPr>
        <w:tabs>
          <w:tab w:val="left" w:pos="284"/>
        </w:tabs>
        <w:rPr>
          <w:rFonts w:ascii="Tahoma" w:hAnsi="Tahoma" w:cs="Tahoma"/>
          <w:b/>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p w14:paraId="1BDB769B" w14:textId="51352785" w:rsidR="00AD03A8" w:rsidRPr="00AD03A8" w:rsidRDefault="007267E4" w:rsidP="007267E4">
      <w:pPr>
        <w:tabs>
          <w:tab w:val="left" w:pos="1942"/>
        </w:tabs>
        <w:suppressAutoHyphens/>
        <w:spacing w:line="276" w:lineRule="auto"/>
        <w:ind w:left="426" w:hanging="426"/>
        <w:rPr>
          <w:rFonts w:ascii="Tahoma" w:hAnsi="Tahoma" w:cs="Tahoma"/>
          <w:b/>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64</w:t>
      </w:r>
      <w:r w:rsidR="00F1506B">
        <w:rPr>
          <w:rFonts w:ascii="Tahoma" w:hAnsi="Tahoma" w:cs="Tahoma"/>
          <w:b/>
          <w:sz w:val="18"/>
          <w:szCs w:val="18"/>
          <w:lang w:eastAsia="ar-SA"/>
        </w:rPr>
        <w:t>.</w:t>
      </w:r>
      <w:r w:rsidR="00AD03A8" w:rsidRPr="00AD03A8">
        <w:rPr>
          <w:rFonts w:ascii="Tahoma" w:hAnsi="Tahoma" w:cs="Tahoma"/>
          <w:b/>
          <w:sz w:val="18"/>
          <w:szCs w:val="18"/>
          <w:lang w:eastAsia="ar-SA"/>
        </w:rPr>
        <w:t>20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00-8 </w:t>
      </w:r>
      <w:r w:rsidR="00AD03A8" w:rsidRPr="00AD03A8">
        <w:rPr>
          <w:rFonts w:ascii="Tahoma" w:hAnsi="Tahoma" w:cs="Tahoma"/>
          <w:bCs/>
          <w:sz w:val="18"/>
          <w:szCs w:val="18"/>
          <w:lang w:eastAsia="ar-SA"/>
        </w:rPr>
        <w:t>Usługi telekomunikacyjne</w:t>
      </w:r>
    </w:p>
    <w:p w14:paraId="4D61C843" w14:textId="52D3EDD9"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72</w:t>
      </w:r>
      <w:r w:rsidR="00F1506B">
        <w:rPr>
          <w:rFonts w:ascii="Tahoma" w:hAnsi="Tahoma" w:cs="Tahoma"/>
          <w:b/>
          <w:sz w:val="18"/>
          <w:szCs w:val="18"/>
          <w:lang w:eastAsia="ar-SA"/>
        </w:rPr>
        <w:t>.</w:t>
      </w:r>
      <w:r w:rsidR="00AD03A8" w:rsidRPr="00AD03A8">
        <w:rPr>
          <w:rFonts w:ascii="Tahoma" w:hAnsi="Tahoma" w:cs="Tahoma"/>
          <w:b/>
          <w:sz w:val="18"/>
          <w:szCs w:val="18"/>
          <w:lang w:eastAsia="ar-SA"/>
        </w:rPr>
        <w:t>31</w:t>
      </w:r>
      <w:r w:rsidR="00F1506B">
        <w:rPr>
          <w:rFonts w:ascii="Tahoma" w:hAnsi="Tahoma" w:cs="Tahoma"/>
          <w:b/>
          <w:sz w:val="18"/>
          <w:szCs w:val="18"/>
          <w:lang w:eastAsia="ar-SA"/>
        </w:rPr>
        <w:t>.</w:t>
      </w:r>
      <w:r w:rsidR="00AD03A8" w:rsidRPr="00AD03A8">
        <w:rPr>
          <w:rFonts w:ascii="Tahoma" w:hAnsi="Tahoma" w:cs="Tahoma"/>
          <w:b/>
          <w:sz w:val="18"/>
          <w:szCs w:val="18"/>
          <w:lang w:eastAsia="ar-SA"/>
        </w:rPr>
        <w:t>80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00-7 </w:t>
      </w:r>
      <w:r w:rsidR="00AD03A8" w:rsidRPr="00AD03A8">
        <w:rPr>
          <w:rFonts w:ascii="Tahoma" w:hAnsi="Tahoma" w:cs="Tahoma"/>
          <w:bCs/>
          <w:sz w:val="18"/>
          <w:szCs w:val="18"/>
          <w:lang w:eastAsia="ar-SA"/>
        </w:rPr>
        <w:t xml:space="preserve">usługi </w:t>
      </w:r>
      <w:proofErr w:type="spellStart"/>
      <w:r w:rsidR="00AD03A8" w:rsidRPr="00AD03A8">
        <w:rPr>
          <w:rFonts w:ascii="Tahoma" w:hAnsi="Tahoma" w:cs="Tahoma"/>
          <w:bCs/>
          <w:sz w:val="18"/>
          <w:szCs w:val="18"/>
          <w:lang w:eastAsia="ar-SA"/>
        </w:rPr>
        <w:t>przesyłu</w:t>
      </w:r>
      <w:proofErr w:type="spellEnd"/>
      <w:r w:rsidR="00AD03A8" w:rsidRPr="00AD03A8">
        <w:rPr>
          <w:rFonts w:ascii="Tahoma" w:hAnsi="Tahoma" w:cs="Tahoma"/>
          <w:bCs/>
          <w:sz w:val="18"/>
          <w:szCs w:val="18"/>
          <w:lang w:eastAsia="ar-SA"/>
        </w:rPr>
        <w:t xml:space="preserve"> danych</w:t>
      </w:r>
    </w:p>
    <w:p w14:paraId="3B4C95C5" w14:textId="61385C03"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32</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00-3 </w:t>
      </w:r>
      <w:r w:rsidR="00AD03A8" w:rsidRPr="00AD03A8">
        <w:rPr>
          <w:rFonts w:ascii="Tahoma" w:hAnsi="Tahoma" w:cs="Tahoma"/>
          <w:bCs/>
          <w:sz w:val="18"/>
          <w:szCs w:val="18"/>
          <w:lang w:eastAsia="ar-SA"/>
        </w:rPr>
        <w:t>Sprzęt radiowy, telewizyjny, komunikacyjny, telekomunikacyjny i podobny</w:t>
      </w:r>
    </w:p>
    <w:p w14:paraId="2BFFF50F" w14:textId="041A81D5" w:rsidR="00AD03A8" w:rsidRPr="00F1506B" w:rsidRDefault="00AD03A8" w:rsidP="003E6C01">
      <w:pPr>
        <w:tabs>
          <w:tab w:val="left" w:pos="284"/>
        </w:tabs>
        <w:rPr>
          <w:rFonts w:ascii="Tahoma" w:hAnsi="Tahoma" w:cs="Tahoma"/>
          <w:bCs/>
          <w:sz w:val="10"/>
          <w:szCs w:val="10"/>
        </w:rPr>
      </w:pPr>
    </w:p>
    <w:bookmarkEnd w:id="3"/>
    <w:p w14:paraId="6D0C16F9" w14:textId="6D4CA83E" w:rsidR="000F2BF7" w:rsidRDefault="002B0F9A" w:rsidP="00A5790A">
      <w:pPr>
        <w:spacing w:line="276" w:lineRule="auto"/>
        <w:ind w:left="426" w:hanging="426"/>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w:t>
      </w:r>
      <w:r w:rsidR="00A5790A">
        <w:rPr>
          <w:rFonts w:ascii="Tahoma" w:hAnsi="Tahoma" w:cs="Tahoma"/>
          <w:bCs/>
          <w:sz w:val="18"/>
          <w:szCs w:val="18"/>
        </w:rPr>
        <w:t xml:space="preserve"> </w:t>
      </w:r>
      <w:r>
        <w:rPr>
          <w:rFonts w:ascii="Tahoma" w:hAnsi="Tahoma" w:cs="Tahoma"/>
          <w:bCs/>
          <w:sz w:val="18"/>
          <w:szCs w:val="18"/>
        </w:rPr>
        <w:t>umowy, Wykonawca zatrudnił pracowników na podstawie umowy o pracę w rozumieniu przepisów Ustawy z dnia 26 czerwca 1974 r. Kodeks pracy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sidR="00A23B20">
        <w:rPr>
          <w:rFonts w:ascii="Tahoma" w:hAnsi="Tahoma" w:cs="Tahoma"/>
          <w:bCs/>
          <w:sz w:val="18"/>
          <w:szCs w:val="18"/>
        </w:rPr>
        <w:t xml:space="preserve"> </w:t>
      </w:r>
      <w:proofErr w:type="spellStart"/>
      <w:r w:rsidR="00A23B20">
        <w:rPr>
          <w:rFonts w:ascii="Tahoma" w:hAnsi="Tahoma" w:cs="Tahoma"/>
          <w:bCs/>
          <w:sz w:val="18"/>
          <w:szCs w:val="18"/>
        </w:rPr>
        <w:t>t.j</w:t>
      </w:r>
      <w:proofErr w:type="spellEnd"/>
      <w:r w:rsidR="00A23B20">
        <w:rPr>
          <w:rFonts w:ascii="Tahoma" w:hAnsi="Tahoma" w:cs="Tahoma"/>
          <w:bCs/>
          <w:sz w:val="18"/>
          <w:szCs w:val="18"/>
        </w:rPr>
        <w:t>.</w:t>
      </w:r>
      <w:r>
        <w:rPr>
          <w:rFonts w:ascii="Tahoma" w:hAnsi="Tahoma" w:cs="Tahoma"/>
          <w:bCs/>
          <w:sz w:val="18"/>
          <w:szCs w:val="18"/>
        </w:rPr>
        <w:t xml:space="preserve">) </w:t>
      </w:r>
      <w:proofErr w:type="spellStart"/>
      <w:r>
        <w:rPr>
          <w:rFonts w:ascii="Tahoma" w:hAnsi="Tahoma" w:cs="Tahoma"/>
          <w:bCs/>
          <w:sz w:val="18"/>
          <w:szCs w:val="18"/>
        </w:rPr>
        <w:t>tj</w:t>
      </w:r>
      <w:proofErr w:type="spellEnd"/>
      <w:r>
        <w:rPr>
          <w:rFonts w:ascii="Tahoma" w:hAnsi="Tahoma" w:cs="Tahoma"/>
          <w:bCs/>
          <w:sz w:val="18"/>
          <w:szCs w:val="18"/>
        </w:rPr>
        <w:t>:</w:t>
      </w:r>
    </w:p>
    <w:p w14:paraId="637582E5" w14:textId="41960F5B" w:rsidR="000F2BF7" w:rsidRPr="00355CCE" w:rsidRDefault="000F2BF7" w:rsidP="000F2BF7">
      <w:pPr>
        <w:numPr>
          <w:ilvl w:val="0"/>
          <w:numId w:val="42"/>
        </w:numPr>
        <w:ind w:left="851"/>
        <w:jc w:val="both"/>
        <w:rPr>
          <w:rFonts w:ascii="Calibri" w:hAnsi="Calibri" w:cs="Calibri"/>
          <w:sz w:val="22"/>
          <w:szCs w:val="22"/>
          <w:lang w:eastAsia="en-US"/>
        </w:rPr>
      </w:pPr>
      <w:r w:rsidRPr="00355CCE">
        <w:rPr>
          <w:rFonts w:ascii="Tahoma" w:hAnsi="Tahoma" w:cs="Tahoma"/>
          <w:sz w:val="18"/>
          <w:szCs w:val="18"/>
        </w:rPr>
        <w:t>usuwanie błędów Oprogramowania Aplikacyjnego,</w:t>
      </w:r>
    </w:p>
    <w:p w14:paraId="2E2B895F" w14:textId="77777777" w:rsidR="000F2BF7" w:rsidRPr="00355CCE" w:rsidRDefault="000F2BF7" w:rsidP="000F2BF7">
      <w:pPr>
        <w:numPr>
          <w:ilvl w:val="0"/>
          <w:numId w:val="42"/>
        </w:numPr>
        <w:ind w:left="851"/>
        <w:jc w:val="both"/>
      </w:pPr>
      <w:r w:rsidRPr="00355CCE">
        <w:rPr>
          <w:rFonts w:ascii="Tahoma" w:hAnsi="Tahoma" w:cs="Tahoma"/>
          <w:sz w:val="18"/>
          <w:szCs w:val="18"/>
        </w:rPr>
        <w:t>prowadzenie rejestru zgłaszanych przez użytkowników błędów Aplikacji,</w:t>
      </w:r>
    </w:p>
    <w:p w14:paraId="5741D6DB" w14:textId="77777777" w:rsidR="000F2BF7" w:rsidRPr="00355CCE" w:rsidRDefault="000F2BF7" w:rsidP="000F2BF7">
      <w:pPr>
        <w:numPr>
          <w:ilvl w:val="0"/>
          <w:numId w:val="42"/>
        </w:numPr>
        <w:ind w:left="851"/>
        <w:jc w:val="both"/>
      </w:pPr>
      <w:r w:rsidRPr="00355CCE">
        <w:rPr>
          <w:rFonts w:ascii="Tahoma" w:hAnsi="Tahoma" w:cs="Tahoma"/>
          <w:sz w:val="18"/>
          <w:szCs w:val="18"/>
        </w:rPr>
        <w:t>konsultacje z zakresu administracji i użytkowania Aplikacji,</w:t>
      </w:r>
    </w:p>
    <w:p w14:paraId="13DC6521" w14:textId="77777777" w:rsidR="000F2BF7" w:rsidRPr="00355CCE" w:rsidRDefault="000F2BF7" w:rsidP="000F2BF7">
      <w:pPr>
        <w:numPr>
          <w:ilvl w:val="0"/>
          <w:numId w:val="42"/>
        </w:numPr>
        <w:ind w:left="851"/>
        <w:jc w:val="both"/>
      </w:pPr>
      <w:r w:rsidRPr="00355CCE">
        <w:rPr>
          <w:rFonts w:ascii="Tahoma" w:hAnsi="Tahoma" w:cs="Tahoma"/>
          <w:sz w:val="18"/>
          <w:szCs w:val="18"/>
        </w:rPr>
        <w:t>szkolenie administratorów z zakresu wprowadzanych zmian w Aplikacjach,</w:t>
      </w:r>
    </w:p>
    <w:p w14:paraId="0920671A" w14:textId="77777777" w:rsidR="000F2BF7" w:rsidRPr="00355CCE" w:rsidRDefault="000F2BF7" w:rsidP="000F2BF7">
      <w:pPr>
        <w:numPr>
          <w:ilvl w:val="0"/>
          <w:numId w:val="42"/>
        </w:numPr>
        <w:ind w:left="851"/>
        <w:jc w:val="both"/>
      </w:pPr>
      <w:r w:rsidRPr="00355CCE">
        <w:rPr>
          <w:rFonts w:ascii="Tahoma" w:hAnsi="Tahoma" w:cs="Tahoma"/>
          <w:sz w:val="18"/>
          <w:szCs w:val="18"/>
        </w:rPr>
        <w:t xml:space="preserve">tworzenie nowych raportów oraz modyfikacje istniejących </w:t>
      </w:r>
    </w:p>
    <w:p w14:paraId="3B200831" w14:textId="77777777" w:rsidR="000F2BF7" w:rsidRPr="00355CCE" w:rsidRDefault="000F2BF7" w:rsidP="00F1506B">
      <w:pPr>
        <w:ind w:left="567"/>
        <w:jc w:val="both"/>
        <w:rPr>
          <w:rFonts w:ascii="Tahoma" w:hAnsi="Tahoma" w:cs="Tahoma"/>
          <w:sz w:val="18"/>
          <w:szCs w:val="18"/>
        </w:rPr>
      </w:pPr>
      <w:r w:rsidRPr="00355CCE">
        <w:rPr>
          <w:rFonts w:ascii="Tahoma" w:hAnsi="Tahoma" w:cs="Tahoma"/>
          <w:sz w:val="18"/>
          <w:szCs w:val="18"/>
        </w:rPr>
        <w:t>Wymóg nie dotyczy usług świadczonych przez programistów, integratorów</w:t>
      </w:r>
    </w:p>
    <w:p w14:paraId="019C9534" w14:textId="77777777" w:rsidR="00224D97" w:rsidRPr="00224D97" w:rsidRDefault="00224D97" w:rsidP="000F2BF7">
      <w:pPr>
        <w:ind w:left="709"/>
        <w:jc w:val="both"/>
        <w:rPr>
          <w:b/>
          <w:bCs/>
          <w:color w:val="C00000"/>
          <w:sz w:val="10"/>
          <w:szCs w:val="10"/>
        </w:rPr>
      </w:pPr>
    </w:p>
    <w:p w14:paraId="19815460" w14:textId="77777777" w:rsidR="002B0F9A" w:rsidRDefault="002B0F9A" w:rsidP="008C68F1">
      <w:pPr>
        <w:ind w:firstLine="284"/>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987B848" w:rsidR="00297BE7" w:rsidRPr="006E066A" w:rsidRDefault="00297BE7" w:rsidP="00ED765B">
      <w:pPr>
        <w:tabs>
          <w:tab w:val="num" w:pos="284"/>
        </w:tabs>
        <w:spacing w:line="276"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w:t>
      </w:r>
      <w:r w:rsidR="00ED765B">
        <w:rPr>
          <w:rFonts w:ascii="Tahoma" w:hAnsi="Tahoma" w:cs="Tahoma"/>
          <w:b/>
          <w:sz w:val="18"/>
          <w:szCs w:val="18"/>
          <w:highlight w:val="lightGray"/>
          <w:u w:val="single"/>
        </w:rPr>
        <w:tab/>
      </w:r>
      <w:r w:rsidR="00ED765B">
        <w:rPr>
          <w:rFonts w:ascii="Tahoma" w:hAnsi="Tahoma" w:cs="Tahoma"/>
          <w:b/>
          <w:sz w:val="18"/>
          <w:szCs w:val="18"/>
          <w:highlight w:val="lightGray"/>
          <w:u w:val="single"/>
        </w:rPr>
        <w:tab/>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29D05A" w14:textId="138D9807" w:rsidR="00A41535" w:rsidRPr="00355CCE" w:rsidRDefault="00D445AA" w:rsidP="008D2560">
      <w:pPr>
        <w:spacing w:line="276" w:lineRule="auto"/>
        <w:ind w:left="426" w:hanging="426"/>
        <w:jc w:val="both"/>
        <w:rPr>
          <w:rFonts w:ascii="Tahoma" w:hAnsi="Tahoma" w:cs="Tahoma"/>
          <w:sz w:val="18"/>
          <w:szCs w:val="18"/>
        </w:rPr>
      </w:pPr>
      <w:r>
        <w:rPr>
          <w:rFonts w:ascii="Tahoma" w:hAnsi="Tahoma" w:cs="Tahoma"/>
          <w:sz w:val="18"/>
          <w:szCs w:val="18"/>
        </w:rPr>
        <w:t xml:space="preserve">4.1. </w:t>
      </w:r>
      <w:r w:rsidR="008E1299">
        <w:rPr>
          <w:rFonts w:ascii="Tahoma" w:hAnsi="Tahoma" w:cs="Tahoma"/>
          <w:sz w:val="18"/>
        </w:rPr>
        <w:t xml:space="preserve">Okres trwania umowy: </w:t>
      </w:r>
      <w:r w:rsidR="00C40B84" w:rsidRPr="00C40B84">
        <w:rPr>
          <w:rFonts w:ascii="Tahoma" w:hAnsi="Tahoma" w:cs="Tahoma"/>
          <w:sz w:val="18"/>
          <w:szCs w:val="18"/>
        </w:rPr>
        <w:t>24 miesiące od dnia podpisania</w:t>
      </w:r>
      <w:r w:rsidR="00C40B84">
        <w:rPr>
          <w:rFonts w:ascii="Tahoma" w:hAnsi="Tahoma" w:cs="Tahoma"/>
          <w:sz w:val="18"/>
          <w:szCs w:val="18"/>
        </w:rPr>
        <w:t xml:space="preserve"> umowy</w:t>
      </w:r>
      <w:r w:rsidR="008D2560">
        <w:rPr>
          <w:rFonts w:ascii="Tahoma" w:hAnsi="Tahoma" w:cs="Tahoma"/>
          <w:sz w:val="18"/>
          <w:szCs w:val="18"/>
        </w:rPr>
        <w:t xml:space="preserve"> z zastrzeżeniem, że</w:t>
      </w:r>
      <w:r w:rsidR="00C40B84" w:rsidRPr="00C40B84">
        <w:rPr>
          <w:rFonts w:ascii="Tahoma" w:hAnsi="Tahoma" w:cs="Tahoma"/>
          <w:sz w:val="18"/>
          <w:szCs w:val="18"/>
        </w:rPr>
        <w:t xml:space="preserve"> pisemne zgłoszeni</w:t>
      </w:r>
      <w:r w:rsidR="008D2560">
        <w:rPr>
          <w:rFonts w:ascii="Tahoma" w:hAnsi="Tahoma" w:cs="Tahoma"/>
          <w:sz w:val="18"/>
          <w:szCs w:val="18"/>
        </w:rPr>
        <w:t>e</w:t>
      </w:r>
      <w:r w:rsidR="00C40B84" w:rsidRPr="00C40B84">
        <w:rPr>
          <w:rFonts w:ascii="Tahoma" w:hAnsi="Tahoma" w:cs="Tahoma"/>
          <w:sz w:val="18"/>
          <w:szCs w:val="18"/>
        </w:rPr>
        <w:t xml:space="preserve"> gotowości świadczenia usług Zamawiającemu</w:t>
      </w:r>
      <w:r w:rsidR="008D2560">
        <w:rPr>
          <w:rFonts w:ascii="Tahoma" w:hAnsi="Tahoma" w:cs="Tahoma"/>
          <w:sz w:val="18"/>
          <w:szCs w:val="18"/>
        </w:rPr>
        <w:t xml:space="preserve"> </w:t>
      </w:r>
      <w:r w:rsidR="00455A33">
        <w:rPr>
          <w:rFonts w:ascii="Tahoma" w:hAnsi="Tahoma" w:cs="Tahoma"/>
          <w:sz w:val="18"/>
          <w:szCs w:val="18"/>
        </w:rPr>
        <w:t xml:space="preserve">musi nastąpić nie później niż terminie 6 tygodni licząc od dnia jej podpisania. </w:t>
      </w:r>
    </w:p>
    <w:p w14:paraId="46F8A1CD" w14:textId="68052692" w:rsidR="008E4FD1" w:rsidRPr="00B47398" w:rsidRDefault="008E4FD1" w:rsidP="00B47398">
      <w:pPr>
        <w:spacing w:line="276" w:lineRule="auto"/>
        <w:ind w:left="426" w:hanging="426"/>
        <w:jc w:val="both"/>
        <w:rPr>
          <w:rFonts w:ascii="Tahoma" w:hAnsi="Tahoma" w:cs="Tahoma"/>
          <w:bCs/>
          <w:sz w:val="18"/>
          <w:szCs w:val="18"/>
        </w:rPr>
      </w:pPr>
      <w:r>
        <w:rPr>
          <w:rFonts w:ascii="Tahoma" w:hAnsi="Tahoma" w:cs="Tahoma"/>
          <w:sz w:val="18"/>
          <w:szCs w:val="18"/>
        </w:rPr>
        <w:lastRenderedPageBreak/>
        <w:t>4.</w:t>
      </w:r>
      <w:r w:rsidR="00BD6C45">
        <w:rPr>
          <w:rFonts w:ascii="Tahoma" w:hAnsi="Tahoma" w:cs="Tahoma"/>
          <w:sz w:val="18"/>
          <w:szCs w:val="18"/>
        </w:rPr>
        <w:t>2</w:t>
      </w:r>
      <w:r>
        <w:rPr>
          <w:rFonts w:ascii="Tahoma" w:hAnsi="Tahoma" w:cs="Tahoma"/>
          <w:sz w:val="18"/>
          <w:szCs w:val="18"/>
        </w:rPr>
        <w:t xml:space="preserve">. Szczegółowy sposób wykonania zamówienia zawiera </w:t>
      </w:r>
      <w:r w:rsidRPr="008E4FD1">
        <w:rPr>
          <w:rFonts w:ascii="Tahoma" w:hAnsi="Tahoma" w:cs="Tahoma"/>
          <w:b/>
          <w:sz w:val="18"/>
          <w:szCs w:val="18"/>
        </w:rPr>
        <w:t xml:space="preserve">opis przedmiotu zamówienia </w:t>
      </w:r>
      <w:r w:rsidRPr="008E4FD1">
        <w:rPr>
          <w:rFonts w:ascii="Tahoma" w:hAnsi="Tahoma" w:cs="Tahoma"/>
          <w:bCs/>
          <w:sz w:val="18"/>
          <w:szCs w:val="18"/>
        </w:rPr>
        <w:t>– zał. nr 3 do SWZ,</w:t>
      </w:r>
      <w:r w:rsidRPr="008E4FD1">
        <w:rPr>
          <w:rFonts w:ascii="Tahoma" w:hAnsi="Tahoma" w:cs="Tahoma"/>
          <w:b/>
          <w:sz w:val="18"/>
          <w:szCs w:val="18"/>
        </w:rPr>
        <w:t xml:space="preserve"> formularz cenowy </w:t>
      </w:r>
      <w:r w:rsidRPr="008E4FD1">
        <w:rPr>
          <w:rFonts w:ascii="Tahoma" w:hAnsi="Tahoma" w:cs="Tahoma"/>
          <w:bCs/>
          <w:sz w:val="18"/>
          <w:szCs w:val="18"/>
        </w:rPr>
        <w:t xml:space="preserve">– zał. </w:t>
      </w:r>
      <w:r>
        <w:rPr>
          <w:rFonts w:ascii="Tahoma" w:hAnsi="Tahoma" w:cs="Tahoma"/>
          <w:bCs/>
          <w:sz w:val="18"/>
          <w:szCs w:val="18"/>
        </w:rPr>
        <w:t>n</w:t>
      </w:r>
      <w:r w:rsidRPr="008E4FD1">
        <w:rPr>
          <w:rFonts w:ascii="Tahoma" w:hAnsi="Tahoma" w:cs="Tahoma"/>
          <w:bCs/>
          <w:sz w:val="18"/>
          <w:szCs w:val="18"/>
        </w:rPr>
        <w:t>r 2 do SWZ</w:t>
      </w:r>
      <w:r w:rsidRPr="008E4FD1">
        <w:rPr>
          <w:rFonts w:ascii="Tahoma" w:hAnsi="Tahoma" w:cs="Tahoma"/>
          <w:sz w:val="18"/>
          <w:szCs w:val="18"/>
        </w:rPr>
        <w:t xml:space="preserve"> oraz </w:t>
      </w:r>
      <w:r w:rsidRPr="008E4FD1">
        <w:rPr>
          <w:rFonts w:ascii="Tahoma" w:hAnsi="Tahoma" w:cs="Tahoma"/>
          <w:b/>
          <w:sz w:val="18"/>
          <w:szCs w:val="18"/>
        </w:rPr>
        <w:t xml:space="preserve">projekt umowy </w:t>
      </w:r>
      <w:r w:rsidRPr="008E4FD1">
        <w:rPr>
          <w:rFonts w:ascii="Tahoma" w:hAnsi="Tahoma" w:cs="Tahoma"/>
          <w:bCs/>
          <w:sz w:val="18"/>
          <w:szCs w:val="18"/>
        </w:rPr>
        <w:t>– zał. nr 6 do SWZ.</w:t>
      </w:r>
      <w:r w:rsidRPr="008E4FD1">
        <w:rPr>
          <w:rFonts w:ascii="Tahoma" w:hAnsi="Tahoma"/>
          <w:sz w:val="18"/>
        </w:rPr>
        <w:t xml:space="preserve"> </w:t>
      </w:r>
    </w:p>
    <w:p w14:paraId="56C1F893" w14:textId="72BD232E" w:rsidR="00B47398" w:rsidRDefault="00B47398" w:rsidP="00B47398">
      <w:pPr>
        <w:tabs>
          <w:tab w:val="num" w:pos="284"/>
        </w:tabs>
        <w:spacing w:line="276" w:lineRule="auto"/>
        <w:ind w:left="284" w:hanging="284"/>
        <w:jc w:val="both"/>
        <w:rPr>
          <w:rFonts w:ascii="Tahoma" w:hAnsi="Tahoma" w:cs="Tahoma"/>
          <w:bCs/>
          <w:sz w:val="18"/>
          <w:szCs w:val="18"/>
        </w:rPr>
      </w:pPr>
      <w:r>
        <w:rPr>
          <w:rFonts w:ascii="Tahoma" w:hAnsi="Tahoma" w:cs="Tahoma"/>
          <w:sz w:val="18"/>
          <w:szCs w:val="18"/>
        </w:rPr>
        <w:t>4.</w:t>
      </w:r>
      <w:r w:rsidR="00BD6C45">
        <w:rPr>
          <w:rFonts w:ascii="Tahoma" w:hAnsi="Tahoma" w:cs="Tahoma"/>
          <w:sz w:val="18"/>
          <w:szCs w:val="18"/>
        </w:rPr>
        <w:t>3</w:t>
      </w:r>
      <w:r>
        <w:rPr>
          <w:rFonts w:ascii="Tahoma" w:hAnsi="Tahoma" w:cs="Tahoma"/>
          <w:sz w:val="18"/>
          <w:szCs w:val="18"/>
        </w:rPr>
        <w:t xml:space="preserve">.  </w:t>
      </w:r>
      <w:r>
        <w:rPr>
          <w:rFonts w:ascii="Tahoma" w:hAnsi="Tahoma" w:cs="Tahoma"/>
          <w:b/>
          <w:sz w:val="18"/>
          <w:szCs w:val="18"/>
        </w:rPr>
        <w:t xml:space="preserve">Termin płatności: </w:t>
      </w:r>
      <w:r w:rsidR="00553CDF" w:rsidRPr="00553CDF">
        <w:rPr>
          <w:rFonts w:ascii="Tahoma" w:hAnsi="Tahoma" w:cs="Tahoma"/>
          <w:bCs/>
          <w:sz w:val="18"/>
          <w:szCs w:val="18"/>
        </w:rPr>
        <w:t>w terminie</w:t>
      </w:r>
      <w:r w:rsidRPr="00553CDF">
        <w:rPr>
          <w:rFonts w:ascii="Tahoma" w:hAnsi="Tahoma" w:cs="Tahoma"/>
          <w:bCs/>
          <w:sz w:val="18"/>
          <w:szCs w:val="18"/>
        </w:rPr>
        <w:t xml:space="preserve"> 30 dni od daty wystawienia prawidłowej faktury VAT</w:t>
      </w:r>
      <w:r w:rsidR="00250EC5">
        <w:rPr>
          <w:rFonts w:ascii="Tahoma" w:hAnsi="Tahoma" w:cs="Tahoma"/>
          <w:bCs/>
          <w:sz w:val="18"/>
          <w:szCs w:val="18"/>
        </w:rPr>
        <w:t xml:space="preserve"> </w:t>
      </w:r>
    </w:p>
    <w:p w14:paraId="5D0EC2B0" w14:textId="77777777" w:rsidR="00FC1A19" w:rsidRPr="00FC1A19" w:rsidRDefault="00FC1A19" w:rsidP="00FC1A19">
      <w:pPr>
        <w:suppressAutoHyphens/>
        <w:spacing w:line="276" w:lineRule="auto"/>
        <w:ind w:left="426"/>
        <w:jc w:val="both"/>
        <w:rPr>
          <w:rFonts w:ascii="Tahoma" w:hAnsi="Tahoma" w:cs="Tahoma"/>
          <w:sz w:val="18"/>
          <w:szCs w:val="18"/>
        </w:rPr>
      </w:pPr>
      <w:r w:rsidRPr="00FC1A19">
        <w:rPr>
          <w:rFonts w:ascii="Tahoma" w:hAnsi="Tahoma" w:cs="Tahoma"/>
          <w:sz w:val="18"/>
          <w:szCs w:val="18"/>
        </w:rPr>
        <w:t>Wykonawca zobowiązuje się do wystawienia jednorazowej faktury za sprzęt obejmującej opłatę za Urządzenia z poz. 5-12 zgodnie z Formularzem Cenowym:</w:t>
      </w:r>
    </w:p>
    <w:p w14:paraId="1A4FB4D4" w14:textId="2775C1DD" w:rsidR="00FC1A19" w:rsidRPr="00FC1A19" w:rsidRDefault="00FC1A19" w:rsidP="00FC1A19">
      <w:pPr>
        <w:numPr>
          <w:ilvl w:val="0"/>
          <w:numId w:val="47"/>
        </w:numPr>
        <w:suppressAutoHyphens/>
        <w:spacing w:line="276" w:lineRule="auto"/>
        <w:jc w:val="both"/>
        <w:rPr>
          <w:rFonts w:ascii="Tahoma" w:hAnsi="Tahoma" w:cs="Tahoma"/>
          <w:sz w:val="18"/>
          <w:szCs w:val="18"/>
        </w:rPr>
      </w:pPr>
      <w:r w:rsidRPr="00FC1A19">
        <w:rPr>
          <w:rFonts w:ascii="Tahoma" w:hAnsi="Tahoma"/>
          <w:sz w:val="18"/>
          <w:szCs w:val="18"/>
        </w:rPr>
        <w:t>w przypadku wyceny poszczególnych urządzeń na kwotę</w:t>
      </w:r>
      <w:r w:rsidR="00E46F44">
        <w:rPr>
          <w:rFonts w:ascii="Tahoma" w:hAnsi="Tahoma"/>
          <w:sz w:val="18"/>
          <w:szCs w:val="18"/>
        </w:rPr>
        <w:t xml:space="preserve"> jednostkową</w:t>
      </w:r>
      <w:r w:rsidRPr="00FC1A19">
        <w:rPr>
          <w:rFonts w:ascii="Tahoma" w:hAnsi="Tahoma"/>
          <w:sz w:val="18"/>
          <w:szCs w:val="18"/>
        </w:rPr>
        <w:t xml:space="preserve"> nie wyższą niż 1 zł netto, nastąpi płatność jednorazowa,</w:t>
      </w:r>
    </w:p>
    <w:p w14:paraId="73C6E57E" w14:textId="50BA3B35" w:rsidR="00FE6C3D" w:rsidRDefault="00FC1A19" w:rsidP="00E46F44">
      <w:pPr>
        <w:numPr>
          <w:ilvl w:val="0"/>
          <w:numId w:val="47"/>
        </w:numPr>
        <w:suppressAutoHyphens/>
        <w:spacing w:line="276" w:lineRule="auto"/>
        <w:jc w:val="both"/>
        <w:rPr>
          <w:rFonts w:ascii="Tahoma" w:hAnsi="Tahoma" w:cs="Tahoma"/>
          <w:sz w:val="18"/>
          <w:szCs w:val="18"/>
        </w:rPr>
      </w:pPr>
      <w:r w:rsidRPr="00FC1A19">
        <w:rPr>
          <w:rFonts w:ascii="Tahoma" w:hAnsi="Tahoma"/>
          <w:sz w:val="18"/>
          <w:szCs w:val="18"/>
        </w:rPr>
        <w:t>w przypadku wyceny poszczególnych urządzeń</w:t>
      </w:r>
      <w:r w:rsidR="00E46F44">
        <w:rPr>
          <w:rFonts w:ascii="Tahoma" w:hAnsi="Tahoma"/>
          <w:sz w:val="18"/>
          <w:szCs w:val="18"/>
        </w:rPr>
        <w:t xml:space="preserve"> na kwotę jednostkową</w:t>
      </w:r>
      <w:r w:rsidRPr="00FC1A19">
        <w:rPr>
          <w:rFonts w:ascii="Tahoma" w:hAnsi="Tahoma"/>
          <w:sz w:val="18"/>
          <w:szCs w:val="18"/>
        </w:rPr>
        <w:t xml:space="preserve"> powyżej</w:t>
      </w:r>
      <w:r w:rsidRPr="00FC1A19">
        <w:rPr>
          <w:rFonts w:ascii="Tahoma" w:hAnsi="Tahoma" w:cs="Tahoma"/>
          <w:sz w:val="18"/>
          <w:szCs w:val="18"/>
        </w:rPr>
        <w:t xml:space="preserve"> </w:t>
      </w:r>
      <w:r w:rsidRPr="00FC1A19">
        <w:rPr>
          <w:rFonts w:ascii="Tahoma" w:hAnsi="Tahoma"/>
          <w:sz w:val="18"/>
          <w:szCs w:val="18"/>
        </w:rPr>
        <w:t xml:space="preserve">1 zł netto, </w:t>
      </w:r>
      <w:r w:rsidRPr="00FC1A19">
        <w:rPr>
          <w:rFonts w:ascii="Tahoma" w:hAnsi="Tahoma" w:cs="Tahoma"/>
          <w:sz w:val="18"/>
          <w:szCs w:val="18"/>
        </w:rPr>
        <w:t>płatn</w:t>
      </w:r>
      <w:r w:rsidRPr="00FC1A19">
        <w:rPr>
          <w:rFonts w:ascii="Tahoma" w:hAnsi="Tahoma"/>
          <w:sz w:val="18"/>
          <w:szCs w:val="18"/>
        </w:rPr>
        <w:t>ość nastąpi</w:t>
      </w:r>
      <w:r w:rsidRPr="00FC1A19">
        <w:rPr>
          <w:rFonts w:ascii="Tahoma" w:hAnsi="Tahoma" w:cs="Tahoma"/>
          <w:sz w:val="18"/>
          <w:szCs w:val="18"/>
        </w:rPr>
        <w:t xml:space="preserve"> w 24 równych ratach miesięcznych.  </w:t>
      </w:r>
    </w:p>
    <w:p w14:paraId="6CB57A52" w14:textId="77777777" w:rsidR="00E46F44" w:rsidRPr="00E46F44" w:rsidRDefault="00E46F44" w:rsidP="007C3044">
      <w:pPr>
        <w:suppressAutoHyphens/>
        <w:spacing w:line="276" w:lineRule="auto"/>
        <w:ind w:left="1080"/>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C3976F4" w14:textId="46D76FE8" w:rsidR="00415882" w:rsidRPr="0075629F" w:rsidRDefault="00415882" w:rsidP="00415882">
      <w:pPr>
        <w:numPr>
          <w:ilvl w:val="1"/>
          <w:numId w:val="3"/>
        </w:numPr>
        <w:ind w:left="426" w:hanging="426"/>
        <w:jc w:val="both"/>
        <w:rPr>
          <w:rFonts w:ascii="Tahoma" w:hAnsi="Tahoma" w:cs="Tahoma"/>
          <w:sz w:val="18"/>
          <w:szCs w:val="18"/>
          <w:u w:val="single"/>
        </w:rPr>
      </w:pPr>
      <w:r w:rsidRPr="006E6A02">
        <w:rPr>
          <w:rFonts w:ascii="Tahoma" w:hAnsi="Tahoma" w:cs="Tahoma"/>
          <w:bCs/>
          <w:sz w:val="18"/>
          <w:szCs w:val="18"/>
        </w:rPr>
        <w:t>W celu potwierdzenia, że oferowany przedmiot zamówienia odpowiada wymaganiom określonym przez Zamawiającego, Wykonawc</w:t>
      </w:r>
      <w:r w:rsidR="00A618DF" w:rsidRPr="006E6A02">
        <w:rPr>
          <w:rFonts w:ascii="Tahoma" w:hAnsi="Tahoma" w:cs="Tahoma"/>
          <w:bCs/>
          <w:sz w:val="18"/>
          <w:szCs w:val="18"/>
        </w:rPr>
        <w:t>a</w:t>
      </w:r>
      <w:r w:rsidRPr="006E6A02">
        <w:rPr>
          <w:rFonts w:ascii="Tahoma" w:hAnsi="Tahoma" w:cs="Tahoma"/>
          <w:bCs/>
          <w:sz w:val="18"/>
          <w:szCs w:val="18"/>
        </w:rPr>
        <w:t xml:space="preserve"> zobowiązan</w:t>
      </w:r>
      <w:r w:rsidR="00A618DF" w:rsidRPr="006E6A02">
        <w:rPr>
          <w:rFonts w:ascii="Tahoma" w:hAnsi="Tahoma" w:cs="Tahoma"/>
          <w:sz w:val="18"/>
          <w:szCs w:val="18"/>
        </w:rPr>
        <w:t>y</w:t>
      </w:r>
      <w:r w:rsidRPr="006E6A02">
        <w:rPr>
          <w:rFonts w:ascii="Tahoma" w:hAnsi="Tahoma" w:cs="Tahoma"/>
          <w:sz w:val="18"/>
          <w:szCs w:val="18"/>
        </w:rPr>
        <w:t xml:space="preserve"> </w:t>
      </w:r>
      <w:r w:rsidR="00A618DF" w:rsidRPr="006E6A02">
        <w:rPr>
          <w:rFonts w:ascii="Tahoma" w:hAnsi="Tahoma" w:cs="Tahoma"/>
          <w:sz w:val="18"/>
          <w:szCs w:val="18"/>
        </w:rPr>
        <w:t>jest</w:t>
      </w:r>
      <w:r w:rsidRPr="006E6A02">
        <w:rPr>
          <w:rFonts w:ascii="Tahoma" w:hAnsi="Tahoma" w:cs="Tahoma"/>
          <w:sz w:val="18"/>
          <w:szCs w:val="18"/>
        </w:rPr>
        <w:t xml:space="preserve"> do złożenia następujących </w:t>
      </w:r>
      <w:r w:rsidRPr="0075629F">
        <w:rPr>
          <w:rFonts w:ascii="Tahoma" w:hAnsi="Tahoma" w:cs="Tahoma"/>
          <w:sz w:val="18"/>
          <w:szCs w:val="18"/>
        </w:rPr>
        <w:t>dokumentów (dokumenty należy złożyć wraz z ofertą):</w:t>
      </w:r>
    </w:p>
    <w:p w14:paraId="3C986EDE" w14:textId="77777777" w:rsidR="00335D19" w:rsidRDefault="00335D19" w:rsidP="00335D19">
      <w:pPr>
        <w:pStyle w:val="Standard"/>
        <w:ind w:left="493"/>
        <w:jc w:val="both"/>
        <w:rPr>
          <w:rFonts w:ascii="Tahoma" w:hAnsi="Tahoma" w:cs="Tahoma"/>
          <w:b/>
          <w:sz w:val="18"/>
          <w:szCs w:val="18"/>
        </w:rPr>
      </w:pPr>
    </w:p>
    <w:p w14:paraId="7FCABB0B" w14:textId="057E9055" w:rsidR="002839C1" w:rsidRPr="00335D19" w:rsidRDefault="00335D19" w:rsidP="00335D19">
      <w:pPr>
        <w:pStyle w:val="Standard"/>
        <w:ind w:left="493"/>
        <w:jc w:val="both"/>
        <w:rPr>
          <w:rFonts w:ascii="Tahoma" w:hAnsi="Tahoma" w:cs="Tahoma"/>
          <w:b/>
          <w:sz w:val="18"/>
          <w:szCs w:val="18"/>
        </w:rPr>
      </w:pPr>
      <w:r>
        <w:rPr>
          <w:rFonts w:ascii="Tahoma" w:hAnsi="Tahoma" w:cs="Tahoma"/>
          <w:b/>
          <w:sz w:val="18"/>
          <w:szCs w:val="18"/>
        </w:rPr>
        <w:t>Zamawiający nie określa przedmiotowych środków dowodowych.</w:t>
      </w:r>
      <w:r w:rsidR="00415882">
        <w:rPr>
          <w:rFonts w:ascii="Tahoma" w:hAnsi="Tahoma"/>
          <w:bCs/>
          <w:iCs/>
          <w:sz w:val="18"/>
        </w:rPr>
        <w:t xml:space="preserve"> </w:t>
      </w:r>
    </w:p>
    <w:p w14:paraId="6A176D20" w14:textId="77777777" w:rsidR="00415882" w:rsidRPr="00D82ABD" w:rsidRDefault="00415882" w:rsidP="00D35915">
      <w:pPr>
        <w:spacing w:line="276" w:lineRule="auto"/>
        <w:ind w:left="567"/>
        <w:jc w:val="both"/>
        <w:rPr>
          <w:rFonts w:ascii="Tahoma" w:hAnsi="Tahoma" w:cs="Tahoma"/>
          <w:b/>
          <w:sz w:val="18"/>
          <w:szCs w:val="18"/>
          <w:u w:val="single"/>
        </w:rPr>
      </w:pPr>
    </w:p>
    <w:p w14:paraId="3DC8FF46" w14:textId="77777777" w:rsidR="00BE26F0" w:rsidRPr="00BE26F0" w:rsidRDefault="00C7135D" w:rsidP="00BE26F0">
      <w:pPr>
        <w:numPr>
          <w:ilvl w:val="0"/>
          <w:numId w:val="3"/>
        </w:numPr>
        <w:spacing w:line="360" w:lineRule="auto"/>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CBB25A0" w14:textId="5B21E131" w:rsidR="00C7135D" w:rsidRPr="00BE26F0" w:rsidRDefault="00C7135D" w:rsidP="00BE26F0">
      <w:pPr>
        <w:spacing w:line="360" w:lineRule="auto"/>
        <w:ind w:left="284" w:hanging="284"/>
        <w:jc w:val="both"/>
        <w:rPr>
          <w:rFonts w:ascii="Tahoma" w:hAnsi="Tahoma" w:cs="Tahoma"/>
          <w:b/>
          <w:sz w:val="18"/>
          <w:szCs w:val="18"/>
          <w:highlight w:val="lightGray"/>
          <w:u w:val="single"/>
        </w:rPr>
      </w:pPr>
      <w:bookmarkStart w:id="5" w:name="_Hlk162354281"/>
      <w:r w:rsidRPr="00BE26F0">
        <w:rPr>
          <w:rFonts w:ascii="Tahoma" w:hAnsi="Tahoma" w:cs="Tahoma"/>
          <w:sz w:val="18"/>
          <w:szCs w:val="18"/>
        </w:rPr>
        <w:t>6.1. O udzielenie zamówienia mogą ubiegać się Wykonawcy, którzy:</w:t>
      </w:r>
    </w:p>
    <w:p w14:paraId="6FDECA06" w14:textId="0EEE3DB3" w:rsidR="00054515" w:rsidRDefault="00C7135D" w:rsidP="00D07556">
      <w:pPr>
        <w:spacing w:after="240" w:line="276" w:lineRule="auto"/>
        <w:ind w:left="993" w:hanging="567"/>
        <w:jc w:val="both"/>
        <w:rPr>
          <w:rFonts w:ascii="Tahoma" w:hAnsi="Tahoma" w:cs="Tahoma"/>
          <w:sz w:val="18"/>
          <w:szCs w:val="18"/>
        </w:rPr>
      </w:pPr>
      <w:r>
        <w:rPr>
          <w:rFonts w:ascii="Tahoma" w:hAnsi="Tahoma" w:cs="Tahoma"/>
          <w:sz w:val="18"/>
          <w:szCs w:val="18"/>
        </w:rPr>
        <w:t xml:space="preserve">6.1.1. </w:t>
      </w:r>
      <w:r w:rsidR="00965979">
        <w:rPr>
          <w:rFonts w:ascii="Tahoma" w:hAnsi="Tahoma" w:cs="Tahoma"/>
          <w:sz w:val="18"/>
          <w:szCs w:val="18"/>
        </w:rPr>
        <w:tab/>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31359">
        <w:rPr>
          <w:rFonts w:ascii="Tahoma" w:hAnsi="Tahoma"/>
          <w:sz w:val="18"/>
          <w:szCs w:val="18"/>
        </w:rPr>
        <w:t>3</w:t>
      </w:r>
      <w:r>
        <w:rPr>
          <w:rFonts w:ascii="Tahoma" w:hAnsi="Tahoma"/>
          <w:sz w:val="18"/>
          <w:szCs w:val="18"/>
        </w:rPr>
        <w:t xml:space="preserve">r. poz. </w:t>
      </w:r>
      <w:r w:rsidR="00131359">
        <w:rPr>
          <w:rFonts w:ascii="Tahoma" w:hAnsi="Tahoma"/>
          <w:sz w:val="18"/>
          <w:szCs w:val="18"/>
        </w:rPr>
        <w:t>1497 ze zm.</w:t>
      </w:r>
      <w:r>
        <w:rPr>
          <w:rFonts w:ascii="Tahoma" w:hAnsi="Tahoma"/>
          <w:sz w:val="18"/>
          <w:szCs w:val="18"/>
        </w:rPr>
        <w:t>).</w:t>
      </w:r>
    </w:p>
    <w:p w14:paraId="52B28E93" w14:textId="0593ED0B" w:rsidR="00C7135D" w:rsidRPr="00054515" w:rsidRDefault="00C7135D" w:rsidP="00D07556">
      <w:pPr>
        <w:spacing w:after="240"/>
        <w:ind w:left="993" w:hanging="567"/>
        <w:jc w:val="both"/>
        <w:rPr>
          <w:rFonts w:ascii="Tahoma" w:hAnsi="Tahoma" w:cs="Tahoma"/>
          <w:sz w:val="18"/>
          <w:szCs w:val="18"/>
        </w:rPr>
      </w:pPr>
      <w:r>
        <w:rPr>
          <w:rFonts w:ascii="Tahoma" w:hAnsi="Tahoma" w:cs="Tahoma"/>
          <w:sz w:val="18"/>
          <w:szCs w:val="18"/>
        </w:rPr>
        <w:t>6.1.2.</w:t>
      </w:r>
      <w:r w:rsidR="009C6128">
        <w:rPr>
          <w:rFonts w:ascii="Tahoma" w:hAnsi="Tahoma" w:cs="Tahoma"/>
          <w:sz w:val="18"/>
          <w:szCs w:val="18"/>
        </w:rPr>
        <w:tab/>
      </w:r>
      <w:r>
        <w:rPr>
          <w:rFonts w:ascii="Tahoma" w:hAnsi="Tahoma"/>
          <w:b/>
          <w:sz w:val="18"/>
        </w:rPr>
        <w:t>spełniają warunki udziału w postępowaniu:</w:t>
      </w:r>
    </w:p>
    <w:p w14:paraId="2714822F" w14:textId="77777777" w:rsidR="00C7135D" w:rsidRDefault="00C7135D" w:rsidP="00867247">
      <w:pPr>
        <w:numPr>
          <w:ilvl w:val="3"/>
          <w:numId w:val="22"/>
        </w:numPr>
        <w:spacing w:line="276" w:lineRule="auto"/>
        <w:ind w:left="1418" w:hanging="709"/>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D07556">
      <w:pPr>
        <w:numPr>
          <w:ilvl w:val="0"/>
          <w:numId w:val="23"/>
        </w:numPr>
        <w:spacing w:after="240" w:line="276" w:lineRule="auto"/>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702379BD" w:rsidR="00C7135D" w:rsidRDefault="00C7135D" w:rsidP="00867247">
      <w:pPr>
        <w:numPr>
          <w:ilvl w:val="3"/>
          <w:numId w:val="22"/>
        </w:numPr>
        <w:ind w:left="1418" w:hanging="709"/>
        <w:jc w:val="both"/>
        <w:rPr>
          <w:rFonts w:ascii="Tahoma" w:hAnsi="Tahoma"/>
          <w:b/>
          <w:sz w:val="18"/>
          <w:szCs w:val="18"/>
        </w:rPr>
      </w:pPr>
      <w:r>
        <w:rPr>
          <w:rFonts w:ascii="Tahoma" w:hAnsi="Tahoma"/>
          <w:b/>
          <w:sz w:val="18"/>
          <w:szCs w:val="18"/>
        </w:rPr>
        <w:t xml:space="preserve">dotyczące uprawnień do prowadzenia określonej działalności gospodarczej lub </w:t>
      </w:r>
      <w:r w:rsidR="009C6128">
        <w:rPr>
          <w:rFonts w:ascii="Tahoma" w:hAnsi="Tahoma"/>
          <w:b/>
          <w:sz w:val="18"/>
          <w:szCs w:val="18"/>
        </w:rPr>
        <w:t xml:space="preserve"> </w:t>
      </w:r>
      <w:r>
        <w:rPr>
          <w:rFonts w:ascii="Tahoma" w:hAnsi="Tahoma"/>
          <w:b/>
          <w:sz w:val="18"/>
          <w:szCs w:val="18"/>
        </w:rPr>
        <w:t xml:space="preserve">zawodowej: </w:t>
      </w:r>
    </w:p>
    <w:p w14:paraId="5746D3CB" w14:textId="608F6B83" w:rsidR="00C5442A" w:rsidRPr="006574F8" w:rsidRDefault="00AC28BC" w:rsidP="00867247">
      <w:pPr>
        <w:ind w:left="1418"/>
        <w:jc w:val="both"/>
        <w:rPr>
          <w:rFonts w:ascii="Tahoma" w:hAnsi="Tahoma" w:cs="Tahoma"/>
          <w:b/>
          <w:bCs/>
          <w:color w:val="C00000"/>
          <w:sz w:val="18"/>
          <w:szCs w:val="18"/>
        </w:rPr>
      </w:pPr>
      <w:r>
        <w:rPr>
          <w:rFonts w:ascii="Tahoma" w:hAnsi="Tahoma"/>
          <w:sz w:val="18"/>
        </w:rPr>
        <w:t xml:space="preserve">Zamawiający uzna ten warunek za spełniony, jeżeli Wykonawca wykaże się posiadaniem </w:t>
      </w:r>
      <w:bookmarkStart w:id="6" w:name="_Hlk97543238"/>
      <w:bookmarkStart w:id="7" w:name="_Hlk160102619"/>
      <w:r w:rsidR="00BD5B2F" w:rsidRPr="0023746A">
        <w:rPr>
          <w:rFonts w:ascii="Tahoma" w:hAnsi="Tahoma" w:cs="Tahoma"/>
          <w:b/>
          <w:bCs/>
          <w:color w:val="0070C0"/>
          <w:sz w:val="18"/>
          <w:szCs w:val="18"/>
        </w:rPr>
        <w:t>aktualnego wpisu do rejestru przedsiębiorców telekomunikacyjnych</w:t>
      </w:r>
      <w:r w:rsidR="006574F8"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 w zakresie prowadzenia działalności telekomunikacyjnej – będącej przedmiotem niniejszego zamówienia, zgodnie z art.</w:t>
      </w:r>
      <w:r w:rsidR="00957953"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10 ustawy z dnia 16.07.2004 r. Prawo telekomunikacyjne (tj. Dz.U. z 202</w:t>
      </w:r>
      <w:r w:rsidR="00EC5515" w:rsidRPr="0023746A">
        <w:rPr>
          <w:rFonts w:ascii="Tahoma" w:hAnsi="Tahoma" w:cs="Tahoma"/>
          <w:b/>
          <w:bCs/>
          <w:color w:val="0070C0"/>
          <w:sz w:val="18"/>
          <w:szCs w:val="18"/>
        </w:rPr>
        <w:t>4</w:t>
      </w:r>
      <w:r w:rsidR="00BD5B2F" w:rsidRPr="0023746A">
        <w:rPr>
          <w:rFonts w:ascii="Tahoma" w:hAnsi="Tahoma" w:cs="Tahoma"/>
          <w:b/>
          <w:bCs/>
          <w:color w:val="0070C0"/>
          <w:sz w:val="18"/>
          <w:szCs w:val="18"/>
        </w:rPr>
        <w:t xml:space="preserve"> r. poz. </w:t>
      </w:r>
      <w:r w:rsidR="00EC5515" w:rsidRPr="0023746A">
        <w:rPr>
          <w:rFonts w:ascii="Tahoma" w:hAnsi="Tahoma" w:cs="Tahoma"/>
          <w:b/>
          <w:bCs/>
          <w:color w:val="0070C0"/>
          <w:sz w:val="18"/>
          <w:szCs w:val="18"/>
        </w:rPr>
        <w:t>34</w:t>
      </w:r>
      <w:r w:rsidR="00BD5B2F" w:rsidRPr="0023746A">
        <w:rPr>
          <w:rFonts w:ascii="Tahoma" w:hAnsi="Tahoma" w:cs="Tahoma"/>
          <w:b/>
          <w:bCs/>
          <w:color w:val="0070C0"/>
          <w:sz w:val="18"/>
          <w:szCs w:val="18"/>
        </w:rPr>
        <w:t xml:space="preserve"> </w:t>
      </w:r>
      <w:proofErr w:type="spellStart"/>
      <w:r w:rsidR="00EC5515" w:rsidRPr="0023746A">
        <w:rPr>
          <w:rFonts w:ascii="Tahoma" w:hAnsi="Tahoma" w:cs="Tahoma"/>
          <w:b/>
          <w:bCs/>
          <w:color w:val="0070C0"/>
          <w:sz w:val="18"/>
          <w:szCs w:val="18"/>
        </w:rPr>
        <w:t>t.j</w:t>
      </w:r>
      <w:proofErr w:type="spellEnd"/>
      <w:r w:rsidR="00EC5515" w:rsidRPr="0023746A">
        <w:rPr>
          <w:rFonts w:ascii="Tahoma" w:hAnsi="Tahoma" w:cs="Tahoma"/>
          <w:b/>
          <w:bCs/>
          <w:color w:val="0070C0"/>
          <w:sz w:val="18"/>
          <w:szCs w:val="18"/>
        </w:rPr>
        <w:t>.</w:t>
      </w:r>
      <w:r w:rsidR="00BD5B2F" w:rsidRPr="0023746A">
        <w:rPr>
          <w:rFonts w:ascii="Tahoma" w:hAnsi="Tahoma" w:cs="Tahoma"/>
          <w:b/>
          <w:bCs/>
          <w:color w:val="0070C0"/>
          <w:sz w:val="18"/>
          <w:szCs w:val="18"/>
        </w:rPr>
        <w:t xml:space="preserve">). </w:t>
      </w:r>
      <w:bookmarkEnd w:id="6"/>
    </w:p>
    <w:p w14:paraId="45D7672B" w14:textId="77777777" w:rsidR="00BD5B2F" w:rsidRPr="00BD5B2F" w:rsidRDefault="00BD5B2F" w:rsidP="00D07556">
      <w:pPr>
        <w:ind w:left="1418"/>
        <w:jc w:val="both"/>
        <w:rPr>
          <w:rFonts w:ascii="Tahoma" w:hAnsi="Tahoma" w:cs="Tahoma"/>
          <w:b/>
          <w:bCs/>
          <w:color w:val="C00000"/>
        </w:rPr>
      </w:pPr>
    </w:p>
    <w:bookmarkEnd w:id="7"/>
    <w:p w14:paraId="275609BF"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D07556">
      <w:pPr>
        <w:numPr>
          <w:ilvl w:val="0"/>
          <w:numId w:val="24"/>
        </w:numPr>
        <w:spacing w:after="240"/>
        <w:ind w:left="1560" w:hanging="284"/>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D07556">
      <w:pPr>
        <w:numPr>
          <w:ilvl w:val="0"/>
          <w:numId w:val="25"/>
        </w:numPr>
        <w:ind w:left="1560" w:hanging="284"/>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1F522805"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17523228" w14:textId="77777777" w:rsidR="001D2FCA" w:rsidRDefault="001D2FCA" w:rsidP="001D2FCA">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bookmarkEnd w:id="5"/>
    <w:p w14:paraId="7971C767" w14:textId="77777777" w:rsidR="00CF3044" w:rsidRPr="00CF3044" w:rsidRDefault="00CF3044" w:rsidP="00CF3044">
      <w:pPr>
        <w:spacing w:before="120" w:line="276" w:lineRule="auto"/>
        <w:ind w:left="426"/>
        <w:jc w:val="both"/>
        <w:rPr>
          <w:rFonts w:ascii="Tahoma" w:hAnsi="Tahoma" w:cs="Tahoma"/>
          <w:sz w:val="18"/>
          <w:szCs w:val="18"/>
        </w:rPr>
      </w:pPr>
    </w:p>
    <w:p w14:paraId="01A4878C" w14:textId="131FBC09" w:rsidR="00AC28BC" w:rsidRPr="00AC28BC" w:rsidRDefault="00AC28BC" w:rsidP="00D35915">
      <w:pPr>
        <w:numPr>
          <w:ilvl w:val="0"/>
          <w:numId w:val="26"/>
        </w:numPr>
        <w:spacing w:line="276" w:lineRule="auto"/>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0C177EFE" w:rsidR="00AC28BC" w:rsidRDefault="00AC28BC" w:rsidP="00D35915">
      <w:pPr>
        <w:spacing w:line="276" w:lineRule="auto"/>
        <w:ind w:left="426" w:hanging="426"/>
        <w:jc w:val="both"/>
        <w:rPr>
          <w:rFonts w:ascii="Tahoma" w:hAnsi="Tahoma" w:cs="Tahoma"/>
          <w:color w:val="FF0000"/>
          <w:sz w:val="18"/>
          <w:szCs w:val="18"/>
        </w:rPr>
      </w:pPr>
      <w:r>
        <w:rPr>
          <w:rFonts w:ascii="Tahoma" w:hAnsi="Tahoma" w:cs="Tahoma"/>
          <w:sz w:val="18"/>
          <w:szCs w:val="18"/>
        </w:rPr>
        <w:t>7.1. Zamawiający nie określa fakultatywnych</w:t>
      </w:r>
      <w:r w:rsidR="00BC6989">
        <w:rPr>
          <w:rFonts w:ascii="Tahoma" w:hAnsi="Tahoma" w:cs="Tahoma"/>
          <w:sz w:val="18"/>
          <w:szCs w:val="18"/>
        </w:rPr>
        <w:t xml:space="preserve"> podstaw</w:t>
      </w:r>
      <w:r>
        <w:rPr>
          <w:rFonts w:ascii="Tahoma" w:hAnsi="Tahoma" w:cs="Tahoma"/>
          <w:sz w:val="18"/>
          <w:szCs w:val="18"/>
        </w:rPr>
        <w:t xml:space="preserve"> warunków wykluczenia.</w:t>
      </w:r>
    </w:p>
    <w:p w14:paraId="5C6147E1" w14:textId="77777777" w:rsidR="00ED410F" w:rsidRPr="006E066A" w:rsidRDefault="00ED410F" w:rsidP="00D35915">
      <w:pPr>
        <w:spacing w:line="276" w:lineRule="auto"/>
        <w:jc w:val="both"/>
        <w:rPr>
          <w:rFonts w:ascii="Tahoma" w:hAnsi="Tahoma" w:cs="Tahoma"/>
          <w:b/>
          <w:sz w:val="18"/>
          <w:szCs w:val="18"/>
          <w:highlight w:val="lightGray"/>
          <w:u w:val="single"/>
        </w:rPr>
      </w:pPr>
    </w:p>
    <w:p w14:paraId="1B0F7023" w14:textId="6B277F02" w:rsidR="00ED410F" w:rsidRPr="006E066A" w:rsidRDefault="00AC28BC" w:rsidP="00D35915">
      <w:pPr>
        <w:numPr>
          <w:ilvl w:val="0"/>
          <w:numId w:val="8"/>
        </w:numPr>
        <w:spacing w:line="276" w:lineRule="auto"/>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21966" w:rsidRDefault="000C1506" w:rsidP="00D35915">
      <w:pPr>
        <w:spacing w:line="276" w:lineRule="auto"/>
        <w:ind w:left="426"/>
        <w:jc w:val="both"/>
        <w:rPr>
          <w:rFonts w:ascii="Tahoma" w:hAnsi="Tahoma" w:cs="Tahoma"/>
          <w:b/>
          <w:sz w:val="10"/>
          <w:szCs w:val="10"/>
          <w:highlight w:val="lightGray"/>
          <w:u w:val="single"/>
        </w:rPr>
      </w:pPr>
    </w:p>
    <w:p w14:paraId="7FD7A7C1" w14:textId="77777777" w:rsidR="00AC28BC" w:rsidRDefault="00AC28BC" w:rsidP="00D35915">
      <w:pPr>
        <w:spacing w:line="276" w:lineRule="auto"/>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807035">
      <w:pPr>
        <w:spacing w:line="276" w:lineRule="auto"/>
        <w:ind w:left="426"/>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6321494D" w:rsidR="00AA4B77" w:rsidRDefault="00AA4B77" w:rsidP="00231CA4">
      <w:pPr>
        <w:ind w:left="992" w:hanging="566"/>
        <w:jc w:val="both"/>
        <w:rPr>
          <w:rFonts w:ascii="Tahoma" w:hAnsi="Tahoma"/>
          <w:b/>
          <w:color w:val="FF0000"/>
          <w:sz w:val="18"/>
          <w:szCs w:val="18"/>
        </w:rPr>
      </w:pPr>
      <w:r>
        <w:rPr>
          <w:rFonts w:ascii="Tahoma" w:hAnsi="Tahoma"/>
          <w:bCs/>
          <w:sz w:val="18"/>
          <w:szCs w:val="18"/>
        </w:rPr>
        <w:t>8.1.2.</w:t>
      </w:r>
      <w:r w:rsidR="00AB1474">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2CB73DC" w14:textId="77777777" w:rsidR="00491E25" w:rsidRDefault="00AC28BC" w:rsidP="00491E25">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37BBA95A" w14:textId="1B87A01B" w:rsidR="009D2404" w:rsidRPr="008A4981" w:rsidRDefault="009D2404" w:rsidP="008A4981">
      <w:pPr>
        <w:spacing w:after="240"/>
        <w:ind w:left="992"/>
        <w:jc w:val="both"/>
        <w:rPr>
          <w:rFonts w:ascii="Tahoma" w:hAnsi="Tahoma" w:cs="Tahoma"/>
          <w:b/>
          <w:bCs/>
          <w:sz w:val="18"/>
          <w:szCs w:val="18"/>
        </w:rPr>
      </w:pPr>
      <w:r w:rsidRPr="008A4981">
        <w:rPr>
          <w:rFonts w:ascii="Tahoma" w:hAnsi="Tahoma" w:cs="Tahoma"/>
          <w:b/>
          <w:bCs/>
          <w:sz w:val="18"/>
          <w:szCs w:val="18"/>
        </w:rPr>
        <w:t xml:space="preserve">aktualnego wpisu do rejestru przedsiębiorców telekomunikacyjnych – w zakresie prowadzenia działalności telekomunikacyjnej – będącej przedmiotem niniejszego zamówienia, zgodnie z art. 10 ustawy z dnia 16.07.2004 r. Prawo telekomunikacyjne (Dz.U. z 2024 r. poz. 34 </w:t>
      </w:r>
      <w:proofErr w:type="spellStart"/>
      <w:r w:rsidRPr="008A4981">
        <w:rPr>
          <w:rFonts w:ascii="Tahoma" w:hAnsi="Tahoma" w:cs="Tahoma"/>
          <w:b/>
          <w:bCs/>
          <w:sz w:val="18"/>
          <w:szCs w:val="18"/>
        </w:rPr>
        <w:t>t.j</w:t>
      </w:r>
      <w:proofErr w:type="spellEnd"/>
      <w:r w:rsidRPr="008A4981">
        <w:rPr>
          <w:rFonts w:ascii="Tahoma" w:hAnsi="Tahoma" w:cs="Tahoma"/>
          <w:b/>
          <w:bCs/>
          <w:sz w:val="18"/>
          <w:szCs w:val="18"/>
        </w:rPr>
        <w:t xml:space="preserve">.). </w:t>
      </w:r>
    </w:p>
    <w:p w14:paraId="010E48B6" w14:textId="7BBEED9A" w:rsidR="008A4981" w:rsidRPr="008A4981" w:rsidRDefault="008A4981" w:rsidP="008A4981">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który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41D32C05" w14:textId="4E02A63B" w:rsidR="00332DEC" w:rsidRPr="005140F7" w:rsidRDefault="00AC28BC" w:rsidP="005140F7">
      <w:pPr>
        <w:numPr>
          <w:ilvl w:val="1"/>
          <w:numId w:val="26"/>
        </w:numPr>
        <w:spacing w:before="120" w:line="276" w:lineRule="auto"/>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5140F7">
      <w:pPr>
        <w:numPr>
          <w:ilvl w:val="2"/>
          <w:numId w:val="29"/>
        </w:numPr>
        <w:spacing w:line="276" w:lineRule="auto"/>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DB819DE"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 xml:space="preserve">o ile </w:t>
      </w:r>
      <w:r>
        <w:rPr>
          <w:rFonts w:ascii="Tahoma" w:hAnsi="Tahoma" w:cs="Tahoma"/>
          <w:b/>
          <w:bCs/>
          <w:sz w:val="18"/>
          <w:szCs w:val="18"/>
        </w:rPr>
        <w:lastRenderedPageBreak/>
        <w:t>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1D657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BF1996A"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9.1. </w:t>
      </w:r>
      <w:r w:rsidR="00477857">
        <w:rPr>
          <w:rFonts w:ascii="Tahoma" w:hAnsi="Tahoma" w:cs="Tahoma"/>
          <w:sz w:val="18"/>
          <w:szCs w:val="18"/>
        </w:rPr>
        <w:tab/>
      </w:r>
      <w:r>
        <w:rPr>
          <w:rFonts w:ascii="Tahoma" w:hAnsi="Tahoma" w:cs="Tahoma"/>
          <w:sz w:val="18"/>
          <w:szCs w:val="18"/>
        </w:rPr>
        <w:t>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E975FBB"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9.3. </w:t>
      </w:r>
      <w:r w:rsidR="00477857">
        <w:rPr>
          <w:rFonts w:ascii="Tahoma" w:hAnsi="Tahoma" w:cs="Tahoma"/>
          <w:sz w:val="18"/>
          <w:szCs w:val="18"/>
        </w:rPr>
        <w:tab/>
      </w:r>
      <w:r>
        <w:rPr>
          <w:rFonts w:ascii="Tahoma" w:hAnsi="Tahoma" w:cs="Tahoma"/>
          <w:sz w:val="18"/>
          <w:szCs w:val="18"/>
        </w:rPr>
        <w:t xml:space="preserve">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06151AB0"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9.5. </w:t>
      </w:r>
      <w:r w:rsidR="00477857">
        <w:rPr>
          <w:rFonts w:ascii="Tahoma" w:hAnsi="Tahoma" w:cs="Tahoma"/>
          <w:sz w:val="18"/>
          <w:szCs w:val="18"/>
        </w:rPr>
        <w:tab/>
      </w:r>
      <w:r>
        <w:rPr>
          <w:rFonts w:ascii="Tahoma" w:hAnsi="Tahoma" w:cs="Tahoma"/>
          <w:sz w:val="18"/>
          <w:szCs w:val="18"/>
        </w:rPr>
        <w:t>Oferta wspólna musi zostać przygotowana i złożona w następujący sposób:</w:t>
      </w:r>
    </w:p>
    <w:p w14:paraId="42EEC49D" w14:textId="702DB4F9"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9.5.1. </w:t>
      </w:r>
      <w:r w:rsidR="0077267B">
        <w:rPr>
          <w:rFonts w:ascii="Tahoma" w:hAnsi="Tahoma" w:cs="Tahoma"/>
          <w:sz w:val="18"/>
          <w:szCs w:val="18"/>
        </w:rPr>
        <w:tab/>
      </w:r>
      <w:r>
        <w:rPr>
          <w:rFonts w:ascii="Tahoma" w:hAnsi="Tahoma" w:cs="Tahoma"/>
          <w:sz w:val="18"/>
          <w:szCs w:val="18"/>
        </w:rPr>
        <w:t>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2484B70F" w:rsidR="00A55591" w:rsidRDefault="00A55591" w:rsidP="0077267B">
      <w:pPr>
        <w:ind w:left="993" w:hanging="567"/>
        <w:jc w:val="both"/>
        <w:rPr>
          <w:rFonts w:ascii="Tahoma" w:hAnsi="Tahoma" w:cs="Tahoma"/>
          <w:sz w:val="18"/>
          <w:szCs w:val="18"/>
        </w:rPr>
      </w:pPr>
      <w:r>
        <w:rPr>
          <w:rFonts w:ascii="Tahoma" w:hAnsi="Tahoma" w:cs="Tahoma"/>
          <w:sz w:val="18"/>
          <w:szCs w:val="18"/>
        </w:rPr>
        <w:t xml:space="preserve">9.5.2. </w:t>
      </w:r>
      <w:r w:rsidR="0077267B">
        <w:rPr>
          <w:rFonts w:ascii="Tahoma" w:hAnsi="Tahoma" w:cs="Tahoma"/>
          <w:sz w:val="18"/>
          <w:szCs w:val="18"/>
        </w:rPr>
        <w:tab/>
      </w:r>
      <w:r>
        <w:rPr>
          <w:rFonts w:ascii="Tahoma" w:hAnsi="Tahoma" w:cs="Tahoma"/>
          <w:sz w:val="18"/>
          <w:szCs w:val="18"/>
        </w:rPr>
        <w:t>oferta musi być podpisana w taki sposób, by prawnie zobowiązywała wszystkich partnerów,</w:t>
      </w:r>
    </w:p>
    <w:p w14:paraId="6AD1A993" w14:textId="6A8A27F6"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w:t>
      </w:r>
      <w:r w:rsidR="0077267B">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692FEC66" w:rsidR="00A55591" w:rsidRDefault="00A55591" w:rsidP="0077267B">
      <w:pPr>
        <w:ind w:left="993" w:hanging="567"/>
        <w:jc w:val="both"/>
        <w:rPr>
          <w:rFonts w:ascii="Tahoma" w:hAnsi="Tahoma" w:cs="Tahoma"/>
          <w:sz w:val="18"/>
          <w:szCs w:val="18"/>
        </w:rPr>
      </w:pPr>
      <w:r>
        <w:rPr>
          <w:rFonts w:ascii="Tahoma" w:hAnsi="Tahoma" w:cs="Tahoma"/>
          <w:sz w:val="18"/>
          <w:szCs w:val="18"/>
        </w:rPr>
        <w:t>9.5.4.</w:t>
      </w:r>
      <w:r w:rsidR="0077267B">
        <w:rPr>
          <w:rFonts w:ascii="Tahoma" w:hAnsi="Tahoma" w:cs="Tahoma"/>
          <w:sz w:val="18"/>
          <w:szCs w:val="18"/>
        </w:rPr>
        <w:tab/>
      </w:r>
      <w:r>
        <w:rPr>
          <w:rFonts w:ascii="Tahoma" w:hAnsi="Tahoma" w:cs="Tahoma"/>
          <w:sz w:val="18"/>
          <w:szCs w:val="18"/>
        </w:rPr>
        <w:t>partnerzy konsorcjum muszą udokumentować, że razem spełniają warunki udziału w postępowaniu.</w:t>
      </w:r>
    </w:p>
    <w:p w14:paraId="67647DFC" w14:textId="6E8CE230"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t>
      </w:r>
      <w:r w:rsidR="0077267B">
        <w:rPr>
          <w:rFonts w:ascii="Tahoma" w:hAnsi="Tahoma" w:cs="Tahoma"/>
          <w:b/>
          <w:bCs/>
          <w:sz w:val="18"/>
          <w:szCs w:val="18"/>
        </w:rPr>
        <w:tab/>
      </w:r>
      <w:r>
        <w:rPr>
          <w:rFonts w:ascii="Tahoma" w:hAnsi="Tahoma" w:cs="Tahoma"/>
          <w:b/>
          <w:bCs/>
          <w:sz w:val="18"/>
          <w:szCs w:val="18"/>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18875BB2" w:rsidR="00A55591" w:rsidRDefault="00A55591" w:rsidP="00E65D86">
      <w:pPr>
        <w:ind w:left="993" w:hanging="567"/>
        <w:jc w:val="both"/>
        <w:rPr>
          <w:rFonts w:ascii="Tahoma" w:hAnsi="Tahoma" w:cs="Tahoma"/>
          <w:sz w:val="18"/>
          <w:szCs w:val="18"/>
        </w:rPr>
      </w:pPr>
      <w:r>
        <w:rPr>
          <w:rFonts w:ascii="Tahoma" w:hAnsi="Tahoma" w:cs="Tahoma"/>
          <w:sz w:val="18"/>
          <w:szCs w:val="18"/>
        </w:rPr>
        <w:t xml:space="preserve">9.5.7 </w:t>
      </w:r>
      <w:r w:rsidR="00E65D86">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w:t>
      </w:r>
      <w:r w:rsidR="00536199" w:rsidRPr="006E066A">
        <w:rPr>
          <w:rFonts w:ascii="Tahoma" w:hAnsi="Tahoma" w:cs="Tahoma"/>
          <w:b/>
          <w:sz w:val="18"/>
          <w:szCs w:val="18"/>
          <w:highlight w:val="lightGray"/>
          <w:u w:val="single"/>
        </w:rPr>
        <w:lastRenderedPageBreak/>
        <w:t xml:space="preserve">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033F704D" w14:textId="77777777" w:rsidR="008A4981" w:rsidRPr="006E066A" w:rsidRDefault="008A4981" w:rsidP="008A4981">
      <w:pPr>
        <w:jc w:val="both"/>
        <w:rPr>
          <w:rFonts w:ascii="Tahoma" w:hAnsi="Tahoma" w:cs="Tahoma"/>
          <w:b/>
          <w:sz w:val="18"/>
          <w:szCs w:val="18"/>
          <w:highlight w:val="lightGray"/>
          <w:u w:val="single"/>
        </w:rPr>
      </w:pPr>
    </w:p>
    <w:p w14:paraId="23FA5F2F" w14:textId="1FE9E9FE" w:rsidR="008A4981" w:rsidRDefault="00DD5316" w:rsidP="006C694A">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6064B1FC" w14:textId="77777777" w:rsidR="006C694A" w:rsidRPr="006C694A" w:rsidRDefault="006C694A" w:rsidP="006C694A">
      <w:pPr>
        <w:spacing w:before="240"/>
        <w:jc w:val="both"/>
        <w:rPr>
          <w:rFonts w:ascii="Tahoma" w:hAnsi="Tahoma" w:cs="Tahoma"/>
          <w:b/>
          <w:sz w:val="4"/>
          <w:szCs w:val="4"/>
        </w:rPr>
      </w:pPr>
    </w:p>
    <w:p w14:paraId="76D47259" w14:textId="49BCA155" w:rsidR="00A55591" w:rsidRDefault="00A55591" w:rsidP="00A94024">
      <w:pPr>
        <w:numPr>
          <w:ilvl w:val="2"/>
          <w:numId w:val="30"/>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F50399">
        <w:rPr>
          <w:rFonts w:ascii="Tahoma" w:hAnsi="Tahoma" w:cs="Tahoma"/>
          <w:sz w:val="18"/>
          <w:szCs w:val="18"/>
          <w:shd w:val="clear" w:color="auto" w:fill="FFFFFF"/>
        </w:rPr>
        <w:t>57</w:t>
      </w:r>
      <w:r w:rsidR="00E3532D">
        <w:rPr>
          <w:rFonts w:ascii="Tahoma" w:hAnsi="Tahoma" w:cs="Tahoma"/>
          <w:sz w:val="18"/>
          <w:szCs w:val="18"/>
          <w:shd w:val="clear" w:color="auto" w:fill="FFFFFF"/>
        </w:rPr>
        <w:t xml:space="preserve"> </w:t>
      </w:r>
      <w:proofErr w:type="spellStart"/>
      <w:r w:rsidR="00E3532D">
        <w:rPr>
          <w:rFonts w:ascii="Tahoma" w:hAnsi="Tahoma" w:cs="Tahoma"/>
          <w:sz w:val="18"/>
          <w:szCs w:val="18"/>
          <w:shd w:val="clear" w:color="auto" w:fill="FFFFFF"/>
        </w:rPr>
        <w:t>t</w:t>
      </w:r>
      <w:r w:rsidR="007A28CA">
        <w:rPr>
          <w:rFonts w:ascii="Tahoma" w:hAnsi="Tahoma" w:cs="Tahoma"/>
          <w:sz w:val="18"/>
          <w:szCs w:val="18"/>
          <w:shd w:val="clear" w:color="auto" w:fill="FFFFFF"/>
        </w:rPr>
        <w:t>.</w:t>
      </w:r>
      <w:r w:rsidR="00E3532D">
        <w:rPr>
          <w:rFonts w:ascii="Tahoma" w:hAnsi="Tahoma" w:cs="Tahoma"/>
          <w:sz w:val="18"/>
          <w:szCs w:val="18"/>
          <w:shd w:val="clear" w:color="auto" w:fill="FFFFFF"/>
        </w:rPr>
        <w:t>j</w:t>
      </w:r>
      <w:proofErr w:type="spellEnd"/>
      <w:r w:rsidR="00E3532D">
        <w:rPr>
          <w:rFonts w:ascii="Tahoma" w:hAnsi="Tahoma" w:cs="Tahoma"/>
          <w:sz w:val="18"/>
          <w:szCs w:val="18"/>
          <w:shd w:val="clear" w:color="auto" w:fill="FFFFFF"/>
        </w:rPr>
        <w:t>. ze zm.</w:t>
      </w:r>
      <w:r>
        <w:rPr>
          <w:rFonts w:ascii="Tahoma" w:hAnsi="Tahoma" w:cs="Tahoma"/>
          <w:sz w:val="18"/>
          <w:szCs w:val="18"/>
          <w:shd w:val="clear" w:color="auto" w:fill="FFFFFF"/>
        </w:rPr>
        <w:t>)</w:t>
      </w:r>
      <w:r>
        <w:rPr>
          <w:rFonts w:ascii="Tahoma" w:hAnsi="Tahoma" w:cs="Tahoma"/>
          <w:sz w:val="18"/>
          <w:szCs w:val="18"/>
        </w:rPr>
        <w:t>, z uwzględnieniem rodzaju przekazywanych danych</w:t>
      </w:r>
      <w:r w:rsidR="00554648">
        <w:rPr>
          <w:rFonts w:ascii="Tahoma" w:hAnsi="Tahoma" w:cs="Tahoma"/>
          <w:sz w:val="18"/>
          <w:szCs w:val="18"/>
        </w:rPr>
        <w:t xml:space="preserve"> </w:t>
      </w:r>
      <w:r>
        <w:rPr>
          <w:rFonts w:ascii="Tahoma" w:hAnsi="Tahoma" w:cs="Tahoma"/>
          <w:sz w:val="18"/>
          <w:szCs w:val="18"/>
        </w:rPr>
        <w:t>(formaty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r w:rsidR="00554648">
        <w:rPr>
          <w:rFonts w:ascii="Tahoma" w:hAnsi="Tahoma" w:cs="Tahoma"/>
          <w:sz w:val="18"/>
          <w:szCs w:val="18"/>
        </w:rPr>
        <w:t>.</w:t>
      </w:r>
    </w:p>
    <w:p w14:paraId="4F33BE5C" w14:textId="77777777" w:rsidR="00A55591" w:rsidRDefault="00A55591" w:rsidP="000B3947">
      <w:pPr>
        <w:numPr>
          <w:ilvl w:val="2"/>
          <w:numId w:val="30"/>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CD1BB3">
      <w:pPr>
        <w:numPr>
          <w:ilvl w:val="2"/>
          <w:numId w:val="30"/>
        </w:numPr>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519A8F87" w:rsidR="00A55591" w:rsidRDefault="00A55591" w:rsidP="003371F6">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6A6DC42D" w14:textId="10114DDF"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08CEC0B3"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sidR="006B467E">
        <w:rPr>
          <w:rFonts w:ascii="Tahoma" w:hAnsi="Tahoma" w:cs="Tahoma"/>
          <w:sz w:val="18"/>
          <w:szCs w:val="18"/>
        </w:rPr>
        <w:t xml:space="preserve"> </w:t>
      </w:r>
      <w:r w:rsidR="005A1F59">
        <w:rPr>
          <w:rFonts w:ascii="Tahoma" w:hAnsi="Tahoma" w:cs="Tahoma"/>
          <w:b/>
          <w:bCs/>
          <w:color w:val="0070C0"/>
          <w:sz w:val="18"/>
          <w:szCs w:val="18"/>
        </w:rPr>
        <w:t>15</w:t>
      </w:r>
      <w:r w:rsidR="00A23272" w:rsidRPr="005A1F59">
        <w:rPr>
          <w:rFonts w:ascii="Tahoma" w:hAnsi="Tahoma" w:cs="Tahoma"/>
          <w:b/>
          <w:bCs/>
          <w:color w:val="0070C0"/>
          <w:sz w:val="18"/>
          <w:szCs w:val="18"/>
        </w:rPr>
        <w:t>/</w:t>
      </w:r>
      <w:r w:rsidR="006B467E" w:rsidRPr="005A1F59">
        <w:rPr>
          <w:rFonts w:ascii="Tahoma" w:hAnsi="Tahoma" w:cs="Tahoma"/>
          <w:b/>
          <w:bCs/>
          <w:color w:val="0070C0"/>
          <w:sz w:val="18"/>
          <w:szCs w:val="18"/>
        </w:rPr>
        <w:t>ZP/2024</w:t>
      </w:r>
    </w:p>
    <w:p w14:paraId="3173EA4A" w14:textId="4B25DDAF" w:rsidR="00A55591" w:rsidRDefault="00A55591" w:rsidP="00634E5D">
      <w:pPr>
        <w:numPr>
          <w:ilvl w:val="2"/>
          <w:numId w:val="30"/>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w:t>
      </w:r>
      <w:r w:rsidR="000D716F">
        <w:rPr>
          <w:rFonts w:ascii="Tahoma" w:hAnsi="Tahoma" w:cs="Tahoma"/>
          <w:bCs/>
          <w:sz w:val="18"/>
          <w:szCs w:val="18"/>
        </w:rPr>
        <w:t xml:space="preserve"> </w:t>
      </w:r>
      <w:proofErr w:type="spellStart"/>
      <w:r w:rsidR="000D716F">
        <w:rPr>
          <w:rFonts w:ascii="Tahoma" w:hAnsi="Tahoma" w:cs="Tahoma"/>
          <w:bCs/>
          <w:sz w:val="18"/>
          <w:szCs w:val="18"/>
        </w:rPr>
        <w:t>t.j</w:t>
      </w:r>
      <w:proofErr w:type="spellEnd"/>
      <w:r w:rsidR="000D716F">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46EFE6F5" w14:textId="4221ACC0" w:rsidR="00A55591" w:rsidRDefault="00A55591" w:rsidP="008A0A2D">
      <w:pPr>
        <w:numPr>
          <w:ilvl w:val="2"/>
          <w:numId w:val="30"/>
        </w:numPr>
        <w:spacing w:after="240"/>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Pr="00922C0E" w:rsidRDefault="00A55591" w:rsidP="008A0A2D">
      <w:pPr>
        <w:numPr>
          <w:ilvl w:val="2"/>
          <w:numId w:val="30"/>
        </w:numPr>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8" w:name="_Hlk61424206"/>
      <w:r>
        <w:rPr>
          <w:rFonts w:ascii="Tahoma" w:hAnsi="Tahoma" w:cs="Tahoma"/>
          <w:bCs/>
          <w:sz w:val="18"/>
          <w:szCs w:val="18"/>
        </w:rPr>
        <w:t>poświadczające zgodność cyfrowego odwzorowania z dokumentem w postaci papierowej</w:t>
      </w:r>
      <w:bookmarkEnd w:id="8"/>
      <w:r>
        <w:rPr>
          <w:rFonts w:ascii="Tahoma" w:hAnsi="Tahoma" w:cs="Tahoma"/>
          <w:bCs/>
          <w:sz w:val="18"/>
          <w:szCs w:val="18"/>
        </w:rPr>
        <w:t>. Poświadczenia zgodności cyfrowego odwzorowania z dokumentem w postaci papierowej dokonuje w przypadku:</w:t>
      </w:r>
    </w:p>
    <w:p w14:paraId="3361FE12" w14:textId="77777777" w:rsidR="00922C0E" w:rsidRPr="00922C0E" w:rsidRDefault="00922C0E" w:rsidP="00922C0E">
      <w:pPr>
        <w:ind w:left="851"/>
        <w:jc w:val="both"/>
        <w:rPr>
          <w:rFonts w:ascii="Tahoma" w:hAnsi="Tahoma" w:cs="Tahoma"/>
          <w:b/>
          <w:sz w:val="10"/>
          <w:szCs w:val="10"/>
        </w:rPr>
      </w:pPr>
    </w:p>
    <w:p w14:paraId="4244C44B" w14:textId="77777777" w:rsidR="00A55591" w:rsidRDefault="00A55591" w:rsidP="00702E56">
      <w:pPr>
        <w:numPr>
          <w:ilvl w:val="3"/>
          <w:numId w:val="30"/>
        </w:numPr>
        <w:ind w:left="1560" w:hanging="851"/>
        <w:jc w:val="both"/>
        <w:rPr>
          <w:rFonts w:ascii="Tahoma" w:hAnsi="Tahoma" w:cs="Tahoma"/>
          <w:bCs/>
          <w:sz w:val="18"/>
          <w:szCs w:val="18"/>
        </w:rPr>
      </w:pPr>
      <w:r>
        <w:rPr>
          <w:rFonts w:ascii="Tahoma" w:hAnsi="Tahoma" w:cs="Tahoma"/>
          <w:bCs/>
          <w:sz w:val="18"/>
          <w:szCs w:val="18"/>
        </w:rPr>
        <w:t xml:space="preserve">podmiotowych środków dowodowych oraz dokumentów potwierdzających umocowanie do reprezentowania – odpowiednio wykonawca, wykonawca wspólnie ubiegający się o udzielenie </w:t>
      </w:r>
      <w:r>
        <w:rPr>
          <w:rFonts w:ascii="Tahoma" w:hAnsi="Tahoma" w:cs="Tahoma"/>
          <w:bCs/>
          <w:sz w:val="18"/>
          <w:szCs w:val="18"/>
        </w:rPr>
        <w:lastRenderedPageBreak/>
        <w:t>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7D66C0">
      <w:pPr>
        <w:ind w:left="709" w:hanging="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7D66C0">
      <w:pPr>
        <w:numPr>
          <w:ilvl w:val="2"/>
          <w:numId w:val="30"/>
        </w:numPr>
        <w:spacing w:after="240"/>
        <w:ind w:left="851" w:hanging="425"/>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1C1093">
      <w:pPr>
        <w:numPr>
          <w:ilvl w:val="3"/>
          <w:numId w:val="30"/>
        </w:numPr>
        <w:ind w:left="1276" w:hanging="850"/>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1C1093">
      <w:pPr>
        <w:numPr>
          <w:ilvl w:val="3"/>
          <w:numId w:val="30"/>
        </w:numPr>
        <w:ind w:left="1276" w:hanging="850"/>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1C1093">
      <w:pPr>
        <w:numPr>
          <w:ilvl w:val="3"/>
          <w:numId w:val="30"/>
        </w:numPr>
        <w:spacing w:after="240"/>
        <w:ind w:left="1276" w:hanging="850"/>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lastRenderedPageBreak/>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367024CF" w:rsidR="00A55591" w:rsidRDefault="00BF2A87" w:rsidP="00E3532D">
      <w:pPr>
        <w:numPr>
          <w:ilvl w:val="0"/>
          <w:numId w:val="31"/>
        </w:numPr>
        <w:ind w:left="1276"/>
        <w:jc w:val="both"/>
        <w:rPr>
          <w:rFonts w:ascii="Tahoma" w:hAnsi="Tahoma" w:cs="Tahoma"/>
          <w:sz w:val="18"/>
          <w:szCs w:val="18"/>
        </w:rPr>
      </w:pPr>
      <w:r>
        <w:rPr>
          <w:rFonts w:ascii="Tahoma" w:hAnsi="Tahoma" w:cs="Tahoma"/>
          <w:b/>
          <w:sz w:val="18"/>
          <w:szCs w:val="18"/>
        </w:rPr>
        <w:t>A</w:t>
      </w:r>
      <w:r w:rsidR="00E204BE">
        <w:rPr>
          <w:rFonts w:ascii="Tahoma" w:hAnsi="Tahoma" w:cs="Tahoma"/>
          <w:b/>
          <w:sz w:val="18"/>
          <w:szCs w:val="18"/>
        </w:rPr>
        <w:t>neta Grabowska</w:t>
      </w:r>
      <w:r w:rsidR="00A55591">
        <w:rPr>
          <w:rFonts w:ascii="Tahoma" w:hAnsi="Tahoma" w:cs="Tahoma"/>
          <w:sz w:val="18"/>
          <w:szCs w:val="18"/>
        </w:rPr>
        <w:t xml:space="preserve"> – </w:t>
      </w:r>
      <w:r w:rsidR="00E204BE">
        <w:rPr>
          <w:rFonts w:ascii="Tahoma" w:hAnsi="Tahoma" w:cs="Tahoma"/>
          <w:sz w:val="18"/>
          <w:szCs w:val="18"/>
        </w:rPr>
        <w:t>Specjalista</w:t>
      </w:r>
      <w:r>
        <w:rPr>
          <w:rFonts w:ascii="Tahoma" w:hAnsi="Tahoma" w:cs="Tahoma"/>
          <w:sz w:val="18"/>
          <w:szCs w:val="18"/>
        </w:rPr>
        <w:t xml:space="preserve"> </w:t>
      </w:r>
      <w:r w:rsidR="008536BB">
        <w:rPr>
          <w:rFonts w:ascii="Tahoma" w:hAnsi="Tahoma" w:cs="Tahoma"/>
          <w:sz w:val="18"/>
          <w:szCs w:val="18"/>
        </w:rPr>
        <w:t>ds.</w:t>
      </w:r>
      <w:r>
        <w:rPr>
          <w:rFonts w:ascii="Tahoma" w:hAnsi="Tahoma" w:cs="Tahoma"/>
          <w:sz w:val="18"/>
          <w:szCs w:val="18"/>
        </w:rPr>
        <w:t xml:space="preserve"> </w:t>
      </w:r>
      <w:r w:rsidR="00FB12D7">
        <w:rPr>
          <w:rFonts w:ascii="Tahoma" w:hAnsi="Tahoma" w:cs="Tahoma"/>
          <w:sz w:val="18"/>
          <w:szCs w:val="18"/>
        </w:rPr>
        <w:t>z</w:t>
      </w:r>
      <w:r w:rsidR="00A55591">
        <w:rPr>
          <w:rFonts w:ascii="Tahoma" w:hAnsi="Tahoma" w:cs="Tahoma"/>
          <w:sz w:val="18"/>
          <w:szCs w:val="18"/>
        </w:rPr>
        <w:t xml:space="preserve">amówień </w:t>
      </w:r>
      <w:r w:rsidR="00FB12D7">
        <w:rPr>
          <w:rFonts w:ascii="Tahoma" w:hAnsi="Tahoma" w:cs="Tahoma"/>
          <w:sz w:val="18"/>
          <w:szCs w:val="18"/>
        </w:rPr>
        <w:t>p</w:t>
      </w:r>
      <w:r w:rsidR="00A55591">
        <w:rPr>
          <w:rFonts w:ascii="Tahoma" w:hAnsi="Tahoma" w:cs="Tahoma"/>
          <w:sz w:val="18"/>
          <w:szCs w:val="18"/>
        </w:rPr>
        <w:t>ublicznyc</w:t>
      </w:r>
      <w:r w:rsidR="00FB12D7">
        <w:rPr>
          <w:rFonts w:ascii="Tahoma" w:hAnsi="Tahoma" w:cs="Tahoma"/>
          <w:sz w:val="18"/>
          <w:szCs w:val="18"/>
        </w:rPr>
        <w:t>h</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sidR="00913EE9">
        <w:rPr>
          <w:rFonts w:ascii="Tahoma" w:hAnsi="Tahoma" w:cs="Tahoma"/>
          <w:b/>
          <w:sz w:val="18"/>
          <w:szCs w:val="18"/>
        </w:rPr>
        <w:t>571</w:t>
      </w:r>
      <w:r w:rsidR="00E3532D">
        <w:rPr>
          <w:rFonts w:ascii="Tahoma" w:hAnsi="Tahoma" w:cs="Tahoma"/>
          <w:b/>
          <w:sz w:val="18"/>
          <w:szCs w:val="18"/>
        </w:rPr>
        <w:t> </w:t>
      </w:r>
      <w:r w:rsidR="00913EE9">
        <w:rPr>
          <w:rFonts w:ascii="Tahoma" w:hAnsi="Tahoma" w:cs="Tahoma"/>
          <w:b/>
          <w:sz w:val="18"/>
          <w:szCs w:val="18"/>
        </w:rPr>
        <w:t>334</w:t>
      </w:r>
      <w:r w:rsidR="00E3532D">
        <w:rPr>
          <w:rFonts w:ascii="Tahoma" w:hAnsi="Tahoma" w:cs="Tahoma"/>
          <w:b/>
          <w:sz w:val="18"/>
          <w:szCs w:val="18"/>
        </w:rPr>
        <w:t xml:space="preserve"> </w:t>
      </w:r>
      <w:r w:rsidR="00E204BE">
        <w:rPr>
          <w:rFonts w:ascii="Tahoma" w:hAnsi="Tahoma" w:cs="Tahoma"/>
          <w:b/>
          <w:sz w:val="18"/>
          <w:szCs w:val="18"/>
        </w:rPr>
        <w:t>858</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F52EDE">
      <w:pPr>
        <w:numPr>
          <w:ilvl w:val="2"/>
          <w:numId w:val="32"/>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F52EDE">
      <w:pPr>
        <w:numPr>
          <w:ilvl w:val="3"/>
          <w:numId w:val="32"/>
        </w:numPr>
        <w:spacing w:before="120"/>
        <w:ind w:left="1276"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9"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9"/>
      <w:r>
        <w:rPr>
          <w:rFonts w:ascii="Tahoma" w:hAnsi="Tahoma" w:cs="Tahoma"/>
          <w:sz w:val="18"/>
          <w:szCs w:val="18"/>
        </w:rPr>
        <w:t>.</w:t>
      </w:r>
    </w:p>
    <w:p w14:paraId="66BE2434" w14:textId="77777777" w:rsidR="00A55591" w:rsidRDefault="00A55591" w:rsidP="00E30740">
      <w:pPr>
        <w:spacing w:before="120"/>
        <w:ind w:left="1276"/>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10"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10"/>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2E80872E"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w:t>
      </w:r>
      <w:r w:rsidR="009B414B">
        <w:rPr>
          <w:rFonts w:ascii="Tahoma" w:hAnsi="Tahoma" w:cs="Tahoma"/>
          <w:sz w:val="18"/>
          <w:szCs w:val="18"/>
        </w:rPr>
        <w:t xml:space="preserve">                                                </w:t>
      </w:r>
      <w:r>
        <w:rPr>
          <w:rFonts w:ascii="Tahoma" w:hAnsi="Tahoma" w:cs="Tahoma"/>
          <w:sz w:val="18"/>
          <w:szCs w:val="18"/>
        </w:rPr>
        <w:t>z Centrum Wsparcia Klienta platformazakupowa.pl pod</w:t>
      </w:r>
      <w:r w:rsidR="009B414B">
        <w:rPr>
          <w:rFonts w:ascii="Tahoma" w:hAnsi="Tahoma" w:cs="Tahoma"/>
          <w:sz w:val="18"/>
          <w:szCs w:val="18"/>
        </w:rPr>
        <w:t xml:space="preserve"> </w:t>
      </w:r>
      <w:r>
        <w:rPr>
          <w:rFonts w:ascii="Tahoma" w:hAnsi="Tahoma" w:cs="Tahoma"/>
          <w:sz w:val="18"/>
          <w:szCs w:val="18"/>
        </w:rPr>
        <w:t>numerem</w:t>
      </w:r>
      <w:r w:rsidR="009B414B">
        <w:rPr>
          <w:rFonts w:ascii="Tahoma" w:hAnsi="Tahoma" w:cs="Tahoma"/>
          <w:sz w:val="18"/>
          <w:szCs w:val="18"/>
        </w:rPr>
        <w:t xml:space="preserve"> </w:t>
      </w:r>
      <w:r>
        <w:rPr>
          <w:rFonts w:ascii="Tahoma" w:hAnsi="Tahoma" w:cs="Tahoma"/>
          <w:sz w:val="18"/>
          <w:szCs w:val="18"/>
        </w:rPr>
        <w:t>22 101 02 02,</w:t>
      </w:r>
      <w:r w:rsidR="009B414B">
        <w:rPr>
          <w:rFonts w:ascii="Tahoma" w:hAnsi="Tahoma" w:cs="Tahoma"/>
          <w:sz w:val="18"/>
          <w:szCs w:val="18"/>
        </w:rPr>
        <w:t xml:space="preserve"> </w:t>
      </w:r>
      <w:r>
        <w:rPr>
          <w:rFonts w:ascii="Tahoma" w:hAnsi="Tahoma" w:cs="Tahoma"/>
          <w:sz w:val="18"/>
          <w:szCs w:val="18"/>
        </w:rPr>
        <w:t xml:space="preserve">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lastRenderedPageBreak/>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47703D3" w:rsidR="008F7EF7" w:rsidRPr="00D12CA3" w:rsidRDefault="008F7EF7" w:rsidP="00E3532D">
      <w:pPr>
        <w:numPr>
          <w:ilvl w:val="2"/>
          <w:numId w:val="9"/>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xml:space="preserve">. </w:t>
      </w:r>
      <w:r w:rsidR="00EB16C9">
        <w:rPr>
          <w:rFonts w:ascii="Tahoma" w:hAnsi="Tahoma" w:cs="Tahoma"/>
          <w:sz w:val="18"/>
          <w:szCs w:val="18"/>
        </w:rPr>
        <w:t xml:space="preserve">                 </w:t>
      </w:r>
      <w:r w:rsidRPr="00D12CA3">
        <w:rPr>
          <w:rFonts w:ascii="Tahoma" w:hAnsi="Tahoma" w:cs="Tahoma"/>
          <w:sz w:val="18"/>
          <w:szCs w:val="18"/>
        </w:rPr>
        <w:t>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kwalifikowany podpis elektroniczny</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EB16C9">
      <w:pPr>
        <w:numPr>
          <w:ilvl w:val="3"/>
          <w:numId w:val="9"/>
        </w:numPr>
        <w:spacing w:before="120"/>
        <w:ind w:left="1134" w:hanging="850"/>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EB16C9">
      <w:pPr>
        <w:numPr>
          <w:ilvl w:val="3"/>
          <w:numId w:val="9"/>
        </w:numPr>
        <w:spacing w:before="120"/>
        <w:ind w:left="1134"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A12A96">
      <w:pPr>
        <w:spacing w:before="120"/>
        <w:ind w:left="284"/>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EB16C9">
      <w:pPr>
        <w:numPr>
          <w:ilvl w:val="2"/>
          <w:numId w:val="9"/>
        </w:numPr>
        <w:tabs>
          <w:tab w:val="left" w:pos="426"/>
        </w:tabs>
        <w:spacing w:before="120"/>
        <w:ind w:left="709" w:hanging="709"/>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17A45FAE"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w:t>
      </w:r>
      <w:r w:rsidR="00D20623">
        <w:rPr>
          <w:rFonts w:ascii="Tahoma" w:hAnsi="Tahoma" w:cs="Tahoma"/>
          <w:sz w:val="18"/>
          <w:szCs w:val="18"/>
        </w:rPr>
        <w:t>z</w:t>
      </w:r>
      <w:r>
        <w:rPr>
          <w:rFonts w:ascii="Tahoma" w:hAnsi="Tahoma" w:cs="Tahoma"/>
          <w:sz w:val="18"/>
          <w:szCs w:val="18"/>
        </w:rPr>
        <w:t xml:space="preserve">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6666B0">
      <w:pPr>
        <w:numPr>
          <w:ilvl w:val="0"/>
          <w:numId w:val="7"/>
        </w:numPr>
        <w:tabs>
          <w:tab w:val="left" w:pos="1276"/>
        </w:tabs>
        <w:spacing w:before="120"/>
        <w:ind w:left="1560" w:hanging="426"/>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B3230B">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lastRenderedPageBreak/>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9B53B2">
      <w:pPr>
        <w:numPr>
          <w:ilvl w:val="2"/>
          <w:numId w:val="9"/>
        </w:numPr>
        <w:spacing w:before="120"/>
        <w:ind w:left="1134" w:hanging="708"/>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9B53B2">
      <w:pPr>
        <w:numPr>
          <w:ilvl w:val="3"/>
          <w:numId w:val="9"/>
        </w:numPr>
        <w:spacing w:before="120"/>
        <w:ind w:left="1843" w:hanging="992"/>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1B352905" w:rsidR="00523317" w:rsidRPr="009B53B2" w:rsidRDefault="00523317" w:rsidP="009B53B2">
      <w:pPr>
        <w:numPr>
          <w:ilvl w:val="4"/>
          <w:numId w:val="9"/>
        </w:numPr>
        <w:spacing w:before="120"/>
        <w:ind w:left="1843" w:hanging="992"/>
        <w:jc w:val="both"/>
        <w:rPr>
          <w:rFonts w:ascii="Tahoma" w:hAnsi="Tahoma" w:cs="Tahoma"/>
          <w:sz w:val="18"/>
          <w:szCs w:val="18"/>
        </w:rPr>
      </w:pPr>
      <w:r w:rsidRPr="009B53B2">
        <w:rPr>
          <w:rFonts w:ascii="Tahoma" w:hAnsi="Tahoma" w:cs="Tahoma"/>
          <w:sz w:val="18"/>
          <w:szCs w:val="18"/>
        </w:rPr>
        <w:t>przez kliknięcie w link wysłany w wiadomości e-mail, który musi być zgodny z adresem e-mail podanym podczas pierwotnego składania oferty,</w:t>
      </w:r>
    </w:p>
    <w:p w14:paraId="42504B04" w14:textId="77777777" w:rsidR="00523317" w:rsidRDefault="00523317" w:rsidP="009B53B2">
      <w:pPr>
        <w:numPr>
          <w:ilvl w:val="4"/>
          <w:numId w:val="9"/>
        </w:numPr>
        <w:spacing w:before="120"/>
        <w:ind w:left="1843" w:hanging="992"/>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0FB1E523" w:rsidR="00523317" w:rsidRDefault="00523317" w:rsidP="00CE6E8D">
      <w:pPr>
        <w:spacing w:before="120"/>
        <w:ind w:left="426"/>
        <w:jc w:val="both"/>
        <w:rPr>
          <w:rFonts w:ascii="Tahoma" w:hAnsi="Tahoma" w:cs="Tahoma"/>
          <w:sz w:val="18"/>
          <w:szCs w:val="18"/>
        </w:rPr>
      </w:pPr>
      <w:r w:rsidRPr="00826AEA">
        <w:rPr>
          <w:rFonts w:ascii="Tahoma" w:hAnsi="Tahoma" w:cs="Tahoma"/>
          <w:sz w:val="18"/>
          <w:szCs w:val="18"/>
        </w:rPr>
        <w:t xml:space="preserve">Potwierdzeniem </w:t>
      </w:r>
      <w:r w:rsidR="00CE6E8D">
        <w:rPr>
          <w:rFonts w:ascii="Tahoma" w:hAnsi="Tahoma" w:cs="Tahoma"/>
          <w:sz w:val="18"/>
          <w:szCs w:val="18"/>
        </w:rPr>
        <w:t xml:space="preserve">o </w:t>
      </w:r>
      <w:r w:rsidRPr="00826AEA">
        <w:rPr>
          <w:rFonts w:ascii="Tahoma" w:hAnsi="Tahoma" w:cs="Tahoma"/>
          <w:sz w:val="18"/>
          <w:szCs w:val="18"/>
        </w:rPr>
        <w:t xml:space="preserve">wycofaniu oferty w przypadku pkt. </w:t>
      </w:r>
      <w:r>
        <w:rPr>
          <w:rFonts w:ascii="Tahoma" w:hAnsi="Tahoma" w:cs="Tahoma"/>
          <w:sz w:val="18"/>
          <w:szCs w:val="18"/>
        </w:rPr>
        <w:t>10</w:t>
      </w:r>
      <w:r w:rsidRPr="00826AEA">
        <w:rPr>
          <w:rFonts w:ascii="Tahoma" w:hAnsi="Tahoma" w:cs="Tahoma"/>
          <w:sz w:val="18"/>
          <w:szCs w:val="18"/>
        </w:rPr>
        <w:t>.2.1</w:t>
      </w:r>
      <w:r w:rsidR="00CE6E8D">
        <w:rPr>
          <w:rFonts w:ascii="Tahoma" w:hAnsi="Tahoma" w:cs="Tahoma"/>
          <w:sz w:val="18"/>
          <w:szCs w:val="18"/>
        </w:rPr>
        <w:t>0</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6A12B3">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6A12B3">
      <w:pPr>
        <w:numPr>
          <w:ilvl w:val="2"/>
          <w:numId w:val="9"/>
        </w:numPr>
        <w:tabs>
          <w:tab w:val="left" w:pos="993"/>
        </w:tabs>
        <w:spacing w:before="120"/>
        <w:ind w:left="1134" w:hanging="708"/>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561AE86C" w:rsidR="00F05C14" w:rsidRDefault="00F05C14" w:rsidP="006A12B3">
      <w:pPr>
        <w:numPr>
          <w:ilvl w:val="2"/>
          <w:numId w:val="9"/>
        </w:numPr>
        <w:spacing w:before="120"/>
        <w:ind w:left="1134" w:hanging="708"/>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w:t>
      </w:r>
      <w:bookmarkEnd w:id="19"/>
      <w:r w:rsidR="006A12B3">
        <w:rPr>
          <w:rFonts w:ascii="Tahoma" w:hAnsi="Tahoma" w:cs="Tahoma"/>
          <w:sz w:val="18"/>
          <w:szCs w:val="18"/>
        </w:rPr>
        <w:t>u</w:t>
      </w:r>
      <w:r>
        <w:rPr>
          <w:rFonts w:ascii="Tahoma" w:hAnsi="Tahoma" w:cs="Tahoma"/>
          <w:sz w:val="18"/>
          <w:szCs w:val="18"/>
        </w:rPr>
        <w:t xml:space="preserve">. </w:t>
      </w:r>
    </w:p>
    <w:p w14:paraId="0E0D24E5" w14:textId="77777777" w:rsidR="0070224D" w:rsidRPr="006A12B3" w:rsidRDefault="00DD5316" w:rsidP="006A12B3">
      <w:pPr>
        <w:numPr>
          <w:ilvl w:val="2"/>
          <w:numId w:val="9"/>
        </w:numPr>
        <w:spacing w:before="120"/>
        <w:ind w:left="1134" w:hanging="708"/>
        <w:jc w:val="both"/>
        <w:rPr>
          <w:rFonts w:ascii="Tahoma" w:hAnsi="Tahoma" w:cs="Tahoma"/>
          <w:sz w:val="18"/>
          <w:szCs w:val="18"/>
        </w:rPr>
      </w:pPr>
      <w:r w:rsidRPr="006A12B3">
        <w:rPr>
          <w:rFonts w:ascii="Tahoma" w:hAnsi="Tahoma" w:cs="Tahoma"/>
          <w:sz w:val="18"/>
          <w:szCs w:val="18"/>
        </w:rPr>
        <w:t>Oferta powinna być sporządzona w języku polskim, z zachowaniem postaci elektronicznej w formacie danych: .</w:t>
      </w:r>
      <w:proofErr w:type="spellStart"/>
      <w:r w:rsidRPr="006A12B3">
        <w:rPr>
          <w:rFonts w:ascii="Tahoma" w:hAnsi="Tahoma" w:cs="Tahoma"/>
          <w:sz w:val="18"/>
          <w:szCs w:val="18"/>
        </w:rPr>
        <w:t>doc</w:t>
      </w:r>
      <w:proofErr w:type="spellEnd"/>
      <w:r w:rsidRPr="006A12B3">
        <w:rPr>
          <w:rFonts w:ascii="Tahoma" w:hAnsi="Tahoma" w:cs="Tahoma"/>
          <w:sz w:val="18"/>
          <w:szCs w:val="18"/>
        </w:rPr>
        <w:t>, .</w:t>
      </w:r>
      <w:proofErr w:type="spellStart"/>
      <w:r w:rsidRPr="006A12B3">
        <w:rPr>
          <w:rFonts w:ascii="Tahoma" w:hAnsi="Tahoma" w:cs="Tahoma"/>
          <w:sz w:val="18"/>
          <w:szCs w:val="18"/>
        </w:rPr>
        <w:t>docx</w:t>
      </w:r>
      <w:proofErr w:type="spellEnd"/>
      <w:r w:rsidRPr="006A12B3">
        <w:rPr>
          <w:rFonts w:ascii="Tahoma" w:hAnsi="Tahoma" w:cs="Tahoma"/>
          <w:sz w:val="18"/>
          <w:szCs w:val="18"/>
        </w:rPr>
        <w:t>., .rtf., .</w:t>
      </w:r>
      <w:proofErr w:type="spellStart"/>
      <w:r w:rsidRPr="006A12B3">
        <w:rPr>
          <w:rFonts w:ascii="Tahoma" w:hAnsi="Tahoma" w:cs="Tahoma"/>
          <w:sz w:val="18"/>
          <w:szCs w:val="18"/>
        </w:rPr>
        <w:t>xps</w:t>
      </w:r>
      <w:proofErr w:type="spellEnd"/>
      <w:r w:rsidRPr="006A12B3">
        <w:rPr>
          <w:rFonts w:ascii="Tahoma" w:hAnsi="Tahoma" w:cs="Tahoma"/>
          <w:sz w:val="18"/>
          <w:szCs w:val="18"/>
        </w:rPr>
        <w:t>, .</w:t>
      </w:r>
      <w:proofErr w:type="spellStart"/>
      <w:r w:rsidRPr="006A12B3">
        <w:rPr>
          <w:rFonts w:ascii="Tahoma" w:hAnsi="Tahoma" w:cs="Tahoma"/>
          <w:sz w:val="18"/>
          <w:szCs w:val="18"/>
        </w:rPr>
        <w:t>odt</w:t>
      </w:r>
      <w:proofErr w:type="spellEnd"/>
      <w:r w:rsidRPr="006A12B3">
        <w:rPr>
          <w:rFonts w:ascii="Tahoma" w:hAnsi="Tahoma" w:cs="Tahoma"/>
          <w:sz w:val="18"/>
          <w:szCs w:val="18"/>
        </w:rPr>
        <w:t>,</w:t>
      </w:r>
      <w:r w:rsidR="00197C13" w:rsidRPr="006A12B3">
        <w:rPr>
          <w:rFonts w:ascii="Tahoma" w:hAnsi="Tahoma" w:cs="Tahoma"/>
          <w:sz w:val="18"/>
          <w:szCs w:val="18"/>
        </w:rPr>
        <w:t xml:space="preserve"> .xls, .</w:t>
      </w:r>
      <w:proofErr w:type="spellStart"/>
      <w:r w:rsidR="00197C13" w:rsidRPr="006A12B3">
        <w:rPr>
          <w:rFonts w:ascii="Tahoma" w:hAnsi="Tahoma" w:cs="Tahoma"/>
          <w:sz w:val="18"/>
          <w:szCs w:val="18"/>
        </w:rPr>
        <w:t>xlsx</w:t>
      </w:r>
      <w:proofErr w:type="spellEnd"/>
      <w:r w:rsidR="00197C13" w:rsidRPr="006A12B3">
        <w:rPr>
          <w:rFonts w:ascii="Tahoma" w:hAnsi="Tahoma" w:cs="Tahoma"/>
          <w:sz w:val="18"/>
          <w:szCs w:val="18"/>
        </w:rPr>
        <w:t>,</w:t>
      </w:r>
      <w:r w:rsidRPr="006A12B3">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6A12B3">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0E377C">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574E1D3A" w14:textId="77777777" w:rsidR="00A55591" w:rsidRDefault="00A55591" w:rsidP="00267E51">
      <w:pPr>
        <w:numPr>
          <w:ilvl w:val="1"/>
          <w:numId w:val="34"/>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607E1E08"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46318FF5"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lastRenderedPageBreak/>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FE5B34">
      <w:pPr>
        <w:numPr>
          <w:ilvl w:val="1"/>
          <w:numId w:val="34"/>
        </w:numPr>
        <w:spacing w:before="120"/>
        <w:ind w:left="426" w:hanging="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306E6A">
      <w:pPr>
        <w:numPr>
          <w:ilvl w:val="0"/>
          <w:numId w:val="29"/>
        </w:numPr>
        <w:ind w:left="426" w:hanging="426"/>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5DF00345" w:rsidR="00A55591" w:rsidRDefault="00A55591" w:rsidP="00306E6A">
      <w:pPr>
        <w:pStyle w:val="Standard"/>
        <w:spacing w:before="120" w:after="120"/>
        <w:ind w:left="426" w:hanging="426"/>
        <w:jc w:val="both"/>
        <w:rPr>
          <w:rFonts w:ascii="Tahoma" w:hAnsi="Tahoma" w:cs="Tahoma"/>
          <w:sz w:val="18"/>
          <w:szCs w:val="18"/>
        </w:rPr>
      </w:pPr>
      <w:r>
        <w:rPr>
          <w:rFonts w:ascii="Tahoma" w:hAnsi="Tahoma" w:cs="Tahoma"/>
          <w:sz w:val="18"/>
          <w:szCs w:val="18"/>
        </w:rPr>
        <w:t xml:space="preserve">11.1 </w:t>
      </w:r>
      <w:r w:rsidR="00306E6A">
        <w:rPr>
          <w:rFonts w:ascii="Tahoma" w:hAnsi="Tahoma" w:cs="Tahoma"/>
          <w:sz w:val="18"/>
          <w:szCs w:val="18"/>
        </w:rPr>
        <w:tab/>
      </w:r>
      <w:r>
        <w:rPr>
          <w:rFonts w:ascii="Tahoma" w:hAnsi="Tahoma" w:cs="Tahoma"/>
          <w:sz w:val="18"/>
          <w:szCs w:val="18"/>
        </w:rPr>
        <w:t>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1DBC5DE" w:rsidR="00B27969" w:rsidRPr="006A3924" w:rsidRDefault="00D174C7" w:rsidP="00E3532D">
      <w:pPr>
        <w:numPr>
          <w:ilvl w:val="1"/>
          <w:numId w:val="14"/>
        </w:numPr>
        <w:spacing w:before="120"/>
        <w:ind w:left="567" w:hanging="578"/>
        <w:jc w:val="both"/>
        <w:rPr>
          <w:rFonts w:ascii="Tahoma" w:hAnsi="Tahoma" w:cs="Tahoma"/>
          <w:b/>
          <w:bCs/>
          <w:sz w:val="18"/>
          <w:szCs w:val="18"/>
        </w:rPr>
      </w:pPr>
      <w:r w:rsidRPr="002A1C66">
        <w:rPr>
          <w:rFonts w:ascii="Tahoma" w:hAnsi="Tahoma" w:cs="Tahoma"/>
          <w:sz w:val="18"/>
          <w:szCs w:val="18"/>
        </w:rPr>
        <w:t xml:space="preserve">Termin związania ofertą wynosi </w:t>
      </w:r>
      <w:r w:rsidR="006D1C59" w:rsidRPr="006D1C59">
        <w:rPr>
          <w:rFonts w:ascii="Tahoma" w:hAnsi="Tahoma" w:cs="Tahoma"/>
          <w:b/>
          <w:bCs/>
          <w:sz w:val="18"/>
          <w:szCs w:val="18"/>
        </w:rPr>
        <w:t>30 dni</w:t>
      </w:r>
      <w:r w:rsidR="006D1C59" w:rsidRPr="006D1C59">
        <w:rPr>
          <w:rFonts w:ascii="Tahoma" w:hAnsi="Tahoma"/>
          <w:b/>
          <w:bCs/>
          <w:sz w:val="18"/>
        </w:rPr>
        <w:t xml:space="preserve"> </w:t>
      </w:r>
      <w:r w:rsidRPr="006A3924">
        <w:rPr>
          <w:rFonts w:ascii="Tahoma" w:hAnsi="Tahoma"/>
          <w:b/>
          <w:bCs/>
          <w:color w:val="0070C0"/>
          <w:sz w:val="18"/>
        </w:rPr>
        <w:t xml:space="preserve">do dnia </w:t>
      </w:r>
      <w:r w:rsidR="006D1C59">
        <w:rPr>
          <w:rFonts w:ascii="Tahoma" w:hAnsi="Tahoma"/>
          <w:b/>
          <w:bCs/>
          <w:color w:val="0070C0"/>
          <w:sz w:val="18"/>
        </w:rPr>
        <w:t xml:space="preserve">04.05.2024 r. </w:t>
      </w:r>
      <w:r w:rsidR="006A3924" w:rsidRPr="006A3924">
        <w:rPr>
          <w:rFonts w:ascii="Tahoma" w:hAnsi="Tahoma" w:cs="Tahoma"/>
          <w:color w:val="0070C0"/>
          <w:sz w:val="18"/>
          <w:szCs w:val="18"/>
        </w:rPr>
        <w:t xml:space="preserve"> </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1CA">
      <w:pPr>
        <w:numPr>
          <w:ilvl w:val="0"/>
          <w:numId w:val="14"/>
        </w:numPr>
        <w:ind w:left="567" w:hanging="567"/>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A20BFB">
      <w:pPr>
        <w:pStyle w:val="Akapitzlist"/>
        <w:numPr>
          <w:ilvl w:val="2"/>
          <w:numId w:val="14"/>
        </w:numPr>
        <w:tabs>
          <w:tab w:val="left" w:pos="1276"/>
        </w:tabs>
        <w:ind w:left="993" w:hanging="426"/>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A20BFB">
      <w:pPr>
        <w:pStyle w:val="Akapitzlist"/>
        <w:numPr>
          <w:ilvl w:val="2"/>
          <w:numId w:val="14"/>
        </w:numPr>
        <w:tabs>
          <w:tab w:val="left" w:pos="1276"/>
        </w:tabs>
        <w:ind w:left="993" w:hanging="426"/>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A20BFB">
      <w:pPr>
        <w:pStyle w:val="Akapitzlist"/>
        <w:numPr>
          <w:ilvl w:val="2"/>
          <w:numId w:val="14"/>
        </w:numPr>
        <w:tabs>
          <w:tab w:val="left" w:pos="1276"/>
        </w:tabs>
        <w:ind w:left="993" w:hanging="426"/>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4E0C547E" w:rsidR="002537D1" w:rsidRDefault="00B94254" w:rsidP="00A20BFB">
      <w:pPr>
        <w:pStyle w:val="Akapitzlist"/>
        <w:numPr>
          <w:ilvl w:val="2"/>
          <w:numId w:val="14"/>
        </w:numPr>
        <w:tabs>
          <w:tab w:val="left" w:pos="1276"/>
        </w:tabs>
        <w:ind w:left="1276" w:hanging="709"/>
        <w:jc w:val="both"/>
        <w:rPr>
          <w:rFonts w:ascii="Tahoma" w:hAnsi="Tahoma" w:cs="Tahoma"/>
          <w:sz w:val="18"/>
          <w:szCs w:val="18"/>
        </w:rPr>
      </w:pPr>
      <w:r>
        <w:rPr>
          <w:rFonts w:ascii="Tahoma" w:hAnsi="Tahoma" w:cs="Tahoma"/>
          <w:sz w:val="18"/>
          <w:szCs w:val="18"/>
        </w:rPr>
        <w:t>W</w:t>
      </w:r>
      <w:r w:rsidR="002537D1">
        <w:rPr>
          <w:rFonts w:ascii="Tahoma" w:hAnsi="Tahoma" w:cs="Tahoma"/>
          <w:sz w:val="18"/>
          <w:szCs w:val="18"/>
        </w:rPr>
        <w:t>ypełniony</w:t>
      </w:r>
      <w:r>
        <w:rPr>
          <w:rFonts w:ascii="Tahoma" w:hAnsi="Tahoma" w:cs="Tahoma"/>
          <w:sz w:val="18"/>
          <w:szCs w:val="18"/>
        </w:rPr>
        <w:t xml:space="preserve"> </w:t>
      </w:r>
      <w:r w:rsidR="002537D1"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002537D1" w:rsidRPr="00972496">
        <w:rPr>
          <w:rFonts w:ascii="Tahoma" w:hAnsi="Tahoma" w:cs="Tahoma"/>
          <w:b/>
          <w:color w:val="0070C0"/>
          <w:sz w:val="18"/>
          <w:szCs w:val="18"/>
        </w:rPr>
        <w:t xml:space="preserve"> do SWZ</w:t>
      </w:r>
      <w:r w:rsidR="002537D1">
        <w:rPr>
          <w:rFonts w:ascii="Tahoma" w:hAnsi="Tahoma" w:cs="Tahoma"/>
          <w:sz w:val="18"/>
          <w:szCs w:val="18"/>
        </w:rPr>
        <w:t xml:space="preserve"> - </w:t>
      </w:r>
      <w:r w:rsidR="002537D1" w:rsidRPr="00DE5707">
        <w:rPr>
          <w:rFonts w:ascii="Tahoma" w:hAnsi="Tahoma"/>
          <w:sz w:val="18"/>
          <w:szCs w:val="18"/>
        </w:rPr>
        <w:t>Oświadczenie wykonawcy dotyczące spełnienia warunków udziału w postępowaniu</w:t>
      </w:r>
    </w:p>
    <w:p w14:paraId="364737F6" w14:textId="77777777" w:rsidR="006022EB" w:rsidRDefault="006022EB"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w:t>
      </w:r>
      <w:r w:rsidRPr="006022EB">
        <w:rPr>
          <w:rFonts w:ascii="Tahoma" w:hAnsi="Tahoma" w:cs="Tahoma"/>
          <w:sz w:val="18"/>
          <w:szCs w:val="18"/>
        </w:rPr>
        <w:lastRenderedPageBreak/>
        <w:t>udostępniającego zasoby na zasadach określonych w art. 118 ustawy PZP lub podwykonawcy niebędącego podmiotem udostępniającym zasoby na takich zasadach.</w:t>
      </w:r>
    </w:p>
    <w:p w14:paraId="1D67A214" w14:textId="6F619F1E" w:rsidR="004E5D0E" w:rsidRPr="004E5D0E" w:rsidRDefault="004E5D0E"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39AAD959" w:rsidR="00743F58" w:rsidRPr="004E5D0E" w:rsidRDefault="00743F58"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pełnomocnictwa – jeżeli niezbędne – vide pkt. 1</w:t>
      </w:r>
      <w:r w:rsidR="001A2067" w:rsidRPr="004E5D0E">
        <w:rPr>
          <w:rFonts w:ascii="Tahoma" w:hAnsi="Tahoma" w:cs="Tahoma"/>
          <w:sz w:val="18"/>
          <w:szCs w:val="18"/>
        </w:rPr>
        <w:t>3</w:t>
      </w:r>
      <w:r w:rsidRPr="004E5D0E">
        <w:rPr>
          <w:rFonts w:ascii="Tahoma" w:hAnsi="Tahoma" w:cs="Tahoma"/>
          <w:sz w:val="18"/>
          <w:szCs w:val="18"/>
        </w:rPr>
        <w:t>.4. – 1</w:t>
      </w:r>
      <w:r w:rsidR="001A2067" w:rsidRPr="004E5D0E">
        <w:rPr>
          <w:rFonts w:ascii="Tahoma" w:hAnsi="Tahoma" w:cs="Tahoma"/>
          <w:sz w:val="18"/>
          <w:szCs w:val="18"/>
        </w:rPr>
        <w:t>3</w:t>
      </w:r>
      <w:r w:rsidRPr="004E5D0E">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2"/>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C90366B" w:rsidR="00DD5316" w:rsidRDefault="00DD5316" w:rsidP="00E17E15">
      <w:pPr>
        <w:numPr>
          <w:ilvl w:val="1"/>
          <w:numId w:val="14"/>
        </w:numPr>
        <w:spacing w:after="240"/>
        <w:ind w:left="567" w:hanging="567"/>
        <w:jc w:val="both"/>
        <w:rPr>
          <w:rFonts w:ascii="Tahoma" w:hAnsi="Tahoma" w:cs="Tahoma"/>
          <w:b/>
          <w:color w:val="FF0000"/>
          <w:sz w:val="18"/>
          <w:szCs w:val="18"/>
        </w:rPr>
      </w:pPr>
      <w:bookmarkStart w:id="2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w terminie do dnia</w:t>
      </w:r>
      <w:r w:rsidR="007B6031">
        <w:rPr>
          <w:rFonts w:ascii="Tahoma" w:hAnsi="Tahoma" w:cs="Tahoma"/>
          <w:b/>
          <w:sz w:val="18"/>
          <w:szCs w:val="18"/>
        </w:rPr>
        <w:t xml:space="preserve"> 05.04.</w:t>
      </w:r>
      <w:r w:rsidR="00DD3E0A" w:rsidRPr="00E36E63">
        <w:rPr>
          <w:rFonts w:ascii="Tahoma" w:hAnsi="Tahoma" w:cs="Tahoma"/>
          <w:b/>
          <w:sz w:val="18"/>
          <w:szCs w:val="18"/>
        </w:rPr>
        <w:t>20</w:t>
      </w:r>
      <w:r w:rsidR="006B2AC4" w:rsidRPr="00E36E63">
        <w:rPr>
          <w:rFonts w:ascii="Tahoma" w:hAnsi="Tahoma" w:cs="Tahoma"/>
          <w:b/>
          <w:sz w:val="18"/>
          <w:szCs w:val="18"/>
        </w:rPr>
        <w:t>2</w:t>
      </w:r>
      <w:r w:rsidR="006A3924">
        <w:rPr>
          <w:rFonts w:ascii="Tahoma" w:hAnsi="Tahoma" w:cs="Tahoma"/>
          <w:b/>
          <w:sz w:val="18"/>
          <w:szCs w:val="18"/>
        </w:rPr>
        <w:t>4</w:t>
      </w:r>
      <w:r w:rsidR="00DD3E0A" w:rsidRPr="00E36E63">
        <w:rPr>
          <w:rFonts w:ascii="Tahoma" w:hAnsi="Tahoma" w:cs="Tahoma"/>
          <w:b/>
          <w:sz w:val="18"/>
          <w:szCs w:val="18"/>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23"/>
      <w:r w:rsidR="00ED3C9E" w:rsidRPr="00386BE3">
        <w:rPr>
          <w:rFonts w:ascii="Tahoma" w:hAnsi="Tahoma" w:cs="Tahoma"/>
          <w:b/>
          <w:sz w:val="18"/>
          <w:szCs w:val="18"/>
        </w:rPr>
        <w:t>.</w:t>
      </w:r>
    </w:p>
    <w:p w14:paraId="496FA974" w14:textId="2A477B4A"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10257">
        <w:rPr>
          <w:rFonts w:ascii="Tahoma" w:hAnsi="Tahoma"/>
          <w:b/>
          <w:sz w:val="18"/>
        </w:rPr>
        <w:t>05.04.2024r.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A726DBA"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DB76FB">
        <w:rPr>
          <w:rFonts w:ascii="Tahoma" w:hAnsi="Tahoma" w:cs="Tahoma"/>
          <w:sz w:val="18"/>
          <w:szCs w:val="18"/>
        </w:rPr>
        <w:t xml:space="preserve"> </w:t>
      </w:r>
      <w:proofErr w:type="spellStart"/>
      <w:r w:rsidR="00DB76FB">
        <w:rPr>
          <w:rFonts w:ascii="Tahoma" w:hAnsi="Tahoma" w:cs="Tahoma"/>
          <w:sz w:val="18"/>
          <w:szCs w:val="18"/>
        </w:rPr>
        <w:t>t.j</w:t>
      </w:r>
      <w:proofErr w:type="spellEnd"/>
      <w:r w:rsidR="00DB76FB">
        <w:rPr>
          <w:rFonts w:ascii="Tahoma" w:hAnsi="Tahoma" w:cs="Tahoma"/>
          <w:sz w:val="18"/>
          <w:szCs w:val="18"/>
        </w:rPr>
        <w:t>.</w:t>
      </w:r>
      <w:r w:rsidR="00ED5F0B">
        <w:rPr>
          <w:rFonts w:ascii="Tahoma" w:hAnsi="Tahoma" w:cs="Tahoma"/>
          <w:sz w:val="18"/>
          <w:szCs w:val="18"/>
        </w:rPr>
        <w:t xml:space="preserve"> z</w:t>
      </w:r>
      <w:r w:rsidR="00DB76FB">
        <w:rPr>
          <w:rFonts w:ascii="Tahoma" w:hAnsi="Tahoma" w:cs="Tahoma"/>
          <w:sz w:val="18"/>
          <w:szCs w:val="18"/>
        </w:rPr>
        <w:t>e</w:t>
      </w:r>
      <w:r w:rsidR="00ED5F0B">
        <w:rPr>
          <w:rFonts w:ascii="Tahoma" w:hAnsi="Tahoma" w:cs="Tahoma"/>
          <w:sz w:val="18"/>
          <w:szCs w:val="18"/>
        </w:rPr>
        <w:t xml:space="preserve">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00FA1ADF" w:rsidR="00487430" w:rsidRPr="006E066A" w:rsidRDefault="00DD5316" w:rsidP="002755AB">
      <w:pPr>
        <w:ind w:left="567" w:hanging="567"/>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29C610D" w14:textId="3147E0E6" w:rsidR="008A5783" w:rsidRDefault="00352811" w:rsidP="008A5783">
      <w:pPr>
        <w:spacing w:line="276" w:lineRule="auto"/>
        <w:ind w:left="567" w:hanging="567"/>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94425">
        <w:rPr>
          <w:rFonts w:ascii="Tahoma" w:hAnsi="Tahoma" w:cs="Tahoma"/>
          <w:sz w:val="18"/>
          <w:szCs w:val="18"/>
        </w:rPr>
        <w:tab/>
      </w:r>
      <w:r w:rsidR="00E674DB" w:rsidRPr="00F9433F">
        <w:rPr>
          <w:rFonts w:ascii="Tahoma" w:hAnsi="Tahoma" w:cs="Tahoma"/>
          <w:sz w:val="18"/>
          <w:szCs w:val="18"/>
        </w:rPr>
        <w:t>Przy wyborze oferty najkorzystniejszej Zamawiający będzie się kierował następującymi kryteriami i jego znaczeniem</w:t>
      </w:r>
      <w:r w:rsidR="00E674DB" w:rsidRPr="00CC4A7C">
        <w:rPr>
          <w:rFonts w:ascii="Tahoma" w:hAnsi="Tahoma" w:cs="Tahoma"/>
          <w:sz w:val="18"/>
          <w:szCs w:val="18"/>
        </w:rPr>
        <w:t xml:space="preserve">: </w:t>
      </w:r>
      <w:r w:rsidR="00913EE9" w:rsidRPr="00CC4A7C">
        <w:rPr>
          <w:rFonts w:ascii="Tahoma" w:hAnsi="Tahoma" w:cs="Tahoma"/>
          <w:b/>
          <w:bCs/>
          <w:sz w:val="18"/>
          <w:szCs w:val="18"/>
        </w:rPr>
        <w:t>najniższa cena.</w:t>
      </w:r>
    </w:p>
    <w:p w14:paraId="72BFB70F" w14:textId="77777777" w:rsidR="008A5783" w:rsidRPr="008A5783" w:rsidRDefault="008A5783" w:rsidP="008A5783">
      <w:pPr>
        <w:spacing w:line="276" w:lineRule="auto"/>
        <w:ind w:left="567" w:hanging="567"/>
        <w:jc w:val="both"/>
        <w:rPr>
          <w:rFonts w:ascii="Tahoma" w:hAnsi="Tahoma" w:cs="Tahoma"/>
          <w:b/>
          <w:bCs/>
          <w:sz w:val="10"/>
          <w:szCs w:val="10"/>
        </w:rPr>
      </w:pPr>
    </w:p>
    <w:p w14:paraId="36E0BF5F" w14:textId="0E326399" w:rsidR="00E674DB" w:rsidRPr="00F9433F" w:rsidRDefault="006E09CB" w:rsidP="008A5783">
      <w:pPr>
        <w:spacing w:after="120" w:line="276" w:lineRule="auto"/>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E94425">
        <w:rPr>
          <w:rFonts w:ascii="Tahoma" w:hAnsi="Tahoma" w:cs="Tahoma"/>
          <w:sz w:val="18"/>
          <w:szCs w:val="18"/>
        </w:rPr>
        <w:tab/>
      </w:r>
      <w:r w:rsidR="00E674DB" w:rsidRPr="00F9433F">
        <w:rPr>
          <w:rFonts w:ascii="Tahoma" w:hAnsi="Tahoma" w:cs="Tahoma"/>
          <w:sz w:val="18"/>
          <w:szCs w:val="18"/>
        </w:rPr>
        <w:t>Za ofertę najkorzystniejszą uznana zostanie oferta, która uzyska największą ilość punktów. Przy dokonywaniu wyboru oferty Zamawiający stosował będzie wyłącznie kryteria określone w niniejszej SWZ.</w:t>
      </w:r>
    </w:p>
    <w:p w14:paraId="671A80D7" w14:textId="3C79F652"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00400D">
        <w:rPr>
          <w:rFonts w:ascii="Tahoma" w:hAnsi="Tahoma" w:cs="Tahoma"/>
          <w:sz w:val="18"/>
          <w:szCs w:val="18"/>
        </w:rPr>
        <w:tab/>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2227259F" w14:textId="0AFD0FE9" w:rsidR="002755AB" w:rsidRDefault="006E09CB" w:rsidP="00DD412D">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13463E35" w:rsidR="00143AC5" w:rsidRDefault="00AD7A2E" w:rsidP="001A024C">
      <w:pPr>
        <w:ind w:left="567" w:hanging="567"/>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A024C">
        <w:rPr>
          <w:rFonts w:ascii="Tahoma" w:hAnsi="Tahoma" w:cs="Tahoma"/>
          <w:b/>
          <w:sz w:val="18"/>
          <w:szCs w:val="18"/>
          <w:highlight w:val="lightGray"/>
          <w:u w:val="single"/>
        </w:rPr>
        <w:tab/>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2E48A2F1" w:rsidR="00BA0FDE" w:rsidRDefault="00BA0FDE" w:rsidP="001A024C">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1A024C">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57560C30" w:rsidR="00036770" w:rsidRDefault="00BA0FDE" w:rsidP="001A024C">
      <w:pPr>
        <w:ind w:left="567" w:hanging="567"/>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xml:space="preserve">. </w:t>
      </w:r>
      <w:r w:rsidR="001A024C">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10EA5639" w:rsidR="00036770" w:rsidRDefault="00036770" w:rsidP="006A3017">
      <w:pPr>
        <w:ind w:left="567" w:hanging="567"/>
        <w:jc w:val="both"/>
        <w:rPr>
          <w:rFonts w:ascii="Tahoma" w:hAnsi="Tahoma" w:cs="Tahoma"/>
          <w:bCs/>
          <w:sz w:val="18"/>
          <w:szCs w:val="18"/>
        </w:rPr>
      </w:pPr>
      <w:r>
        <w:rPr>
          <w:rFonts w:ascii="Tahoma" w:hAnsi="Tahoma" w:cs="Tahoma"/>
          <w:bCs/>
          <w:sz w:val="18"/>
          <w:szCs w:val="18"/>
        </w:rPr>
        <w:t xml:space="preserve">17.3. </w:t>
      </w:r>
      <w:r w:rsidR="006A3017">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21A02926" w14:textId="77777777" w:rsidR="002755AB" w:rsidRPr="002755AB" w:rsidRDefault="002755AB" w:rsidP="002755AB">
      <w:pPr>
        <w:ind w:left="426" w:hanging="426"/>
        <w:jc w:val="both"/>
        <w:rPr>
          <w:rFonts w:ascii="Tahoma" w:hAnsi="Tahoma" w:cs="Tahoma"/>
          <w:bCs/>
          <w:sz w:val="10"/>
          <w:szCs w:val="10"/>
        </w:rPr>
      </w:pP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2755AB" w:rsidRDefault="004706B0" w:rsidP="004706B0">
      <w:pPr>
        <w:jc w:val="both"/>
        <w:rPr>
          <w:rFonts w:ascii="Tahoma" w:hAnsi="Tahoma" w:cs="Tahoma"/>
          <w:bCs/>
          <w:sz w:val="10"/>
          <w:szCs w:val="10"/>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0E9E2CC5" w:rsidR="00E161C9" w:rsidRDefault="00E161C9" w:rsidP="00E161C9">
      <w:pPr>
        <w:ind w:left="426" w:hanging="426"/>
        <w:jc w:val="both"/>
        <w:rPr>
          <w:rFonts w:ascii="Tahoma" w:hAnsi="Tahoma" w:cs="Tahoma"/>
          <w:bCs/>
          <w:sz w:val="18"/>
          <w:szCs w:val="18"/>
        </w:rPr>
      </w:pPr>
      <w:r>
        <w:rPr>
          <w:rFonts w:ascii="Tahoma" w:hAnsi="Tahoma" w:cs="Tahoma"/>
          <w:bCs/>
          <w:sz w:val="18"/>
          <w:szCs w:val="18"/>
        </w:rPr>
        <w:t>17.6</w:t>
      </w:r>
      <w:r w:rsidR="00EE5913">
        <w:rPr>
          <w:rFonts w:ascii="Tahoma" w:hAnsi="Tahoma" w:cs="Tahoma"/>
          <w:bCs/>
          <w:sz w:val="18"/>
          <w:szCs w:val="18"/>
        </w:rPr>
        <w:t xml:space="preserve"> </w:t>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535F4EF8" w:rsidR="00AC31A2" w:rsidRDefault="00AC31A2" w:rsidP="00E161C9">
      <w:pPr>
        <w:ind w:left="426" w:hanging="426"/>
        <w:jc w:val="both"/>
        <w:rPr>
          <w:rFonts w:ascii="Tahoma" w:hAnsi="Tahoma" w:cs="Tahoma"/>
          <w:bCs/>
          <w:sz w:val="18"/>
          <w:szCs w:val="18"/>
        </w:rPr>
      </w:pPr>
      <w:r>
        <w:rPr>
          <w:rFonts w:ascii="Tahoma" w:hAnsi="Tahoma" w:cs="Tahoma"/>
          <w:bCs/>
          <w:sz w:val="18"/>
          <w:szCs w:val="18"/>
        </w:rPr>
        <w:t>17.7.</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19612F4"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w:t>
      </w:r>
      <w:r w:rsidR="00FC14A3">
        <w:rPr>
          <w:rFonts w:ascii="Tahoma" w:hAnsi="Tahoma" w:cs="Tahoma"/>
          <w:bCs/>
          <w:sz w:val="18"/>
          <w:szCs w:val="18"/>
        </w:rPr>
        <w:t>j</w:t>
      </w:r>
      <w:r>
        <w:rPr>
          <w:rFonts w:ascii="Tahoma" w:hAnsi="Tahoma" w:cs="Tahoma"/>
          <w:bCs/>
          <w:sz w:val="18"/>
          <w:szCs w:val="18"/>
        </w:rPr>
        <w:t xml:space="preserv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26C87754" w:rsidR="00A83469" w:rsidRDefault="001B11C5" w:rsidP="002755A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2755AB">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1E5F0E" w:rsidRPr="006E066A">
        <w:rPr>
          <w:rFonts w:ascii="Tahoma" w:hAnsi="Tahoma" w:cs="Tahoma"/>
          <w:b/>
          <w:sz w:val="18"/>
          <w:szCs w:val="18"/>
          <w:highlight w:val="lightGray"/>
          <w:u w:val="single"/>
        </w:rPr>
        <w:t>Informacje o formalnościach, jakie powinny zostać dopełnione po wyborze oferty w celu zawarcia</w:t>
      </w:r>
      <w:r w:rsidR="002755AB">
        <w:rPr>
          <w:rFonts w:ascii="Tahoma" w:hAnsi="Tahoma" w:cs="Tahoma"/>
          <w:b/>
          <w:sz w:val="18"/>
          <w:szCs w:val="18"/>
          <w:highlight w:val="lightGray"/>
          <w:u w:val="single"/>
        </w:rPr>
        <w:t xml:space="preserve"> </w:t>
      </w:r>
      <w:r w:rsidR="001E5F0E" w:rsidRPr="006E066A">
        <w:rPr>
          <w:rFonts w:ascii="Tahoma" w:hAnsi="Tahoma" w:cs="Tahoma"/>
          <w:b/>
          <w:sz w:val="18"/>
          <w:szCs w:val="18"/>
          <w:highlight w:val="lightGray"/>
          <w:u w:val="single"/>
        </w:rPr>
        <w:t xml:space="preserve">umowy w sprawie zamówienia publicznego. </w:t>
      </w:r>
    </w:p>
    <w:p w14:paraId="0731958C" w14:textId="57E7EFFF"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2348E91B"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18.2. Niezwłocznie po wyborze najkorzystniejszej oferty Zamawiający informuje równocześnie Wykonawców, którzy</w:t>
      </w:r>
      <w:r w:rsidR="00EE5913">
        <w:rPr>
          <w:rFonts w:ascii="Tahoma" w:hAnsi="Tahoma" w:cs="Tahoma"/>
          <w:sz w:val="18"/>
          <w:szCs w:val="18"/>
        </w:rPr>
        <w:t xml:space="preserve"> </w:t>
      </w:r>
      <w:r>
        <w:rPr>
          <w:rFonts w:ascii="Tahoma" w:hAnsi="Tahoma" w:cs="Tahoma"/>
          <w:sz w:val="18"/>
          <w:szCs w:val="18"/>
        </w:rPr>
        <w:t xml:space="preserve">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F819A9">
      <w:pPr>
        <w:pStyle w:val="Tekstpodstawowywcity3"/>
        <w:spacing w:before="120" w:after="240"/>
        <w:ind w:left="567" w:hanging="993"/>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F819A9">
      <w:pPr>
        <w:pStyle w:val="Tekstpodstawowywcity3"/>
        <w:ind w:left="426" w:hanging="852"/>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F819A9">
      <w:pPr>
        <w:ind w:hanging="426"/>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752CE6">
      <w:pPr>
        <w:numPr>
          <w:ilvl w:val="0"/>
          <w:numId w:val="18"/>
        </w:numPr>
        <w:ind w:left="0"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752CE6">
      <w:pPr>
        <w:spacing w:before="120"/>
        <w:ind w:left="567" w:hanging="709"/>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752CE6">
      <w:pPr>
        <w:spacing w:after="240"/>
        <w:ind w:left="567" w:hanging="709"/>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BA2D5D">
      <w:pPr>
        <w:ind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752CE6">
      <w:pPr>
        <w:ind w:left="709" w:hanging="283"/>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752CE6">
      <w:pPr>
        <w:ind w:left="709" w:hanging="283"/>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752CE6">
      <w:pPr>
        <w:ind w:left="709" w:hanging="283"/>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E43D3EB" w:rsidR="00345729" w:rsidRPr="00263742" w:rsidRDefault="001268E6" w:rsidP="00F819A9">
      <w:pPr>
        <w:spacing w:before="120"/>
        <w:ind w:hanging="426"/>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.3.Odwołanie powinno wskazywać czynności lub zaniechanie czynności Zamawiającego, której zarzuca się niezgodność z przepisami ustawy, zawierać zwięzłe przedstawienie zarzutów, określać żądanie oraz wskazywać okoliczności </w:t>
      </w:r>
      <w:r w:rsidR="00345729" w:rsidRPr="00263742">
        <w:rPr>
          <w:rFonts w:ascii="Tahoma" w:hAnsi="Tahoma" w:cs="Tahoma"/>
          <w:sz w:val="18"/>
          <w:szCs w:val="18"/>
        </w:rPr>
        <w:lastRenderedPageBreak/>
        <w:t>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F819A9">
      <w:pPr>
        <w:spacing w:before="120"/>
        <w:ind w:hanging="426"/>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F819A9">
      <w:pPr>
        <w:spacing w:before="120"/>
        <w:ind w:left="567" w:hanging="993"/>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8A0769">
      <w:pPr>
        <w:numPr>
          <w:ilvl w:val="0"/>
          <w:numId w:val="4"/>
        </w:numPr>
        <w:ind w:left="284" w:hanging="284"/>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561B92A0" w:rsidR="00B05B8E" w:rsidRPr="00543C31" w:rsidRDefault="00140FB3" w:rsidP="004C7A6E">
      <w:pPr>
        <w:ind w:hanging="426"/>
        <w:jc w:val="both"/>
        <w:rPr>
          <w:rFonts w:ascii="Tahoma" w:hAnsi="Tahoma" w:cs="Tahoma"/>
          <w:b/>
          <w:sz w:val="18"/>
          <w:szCs w:val="18"/>
          <w:u w:val="single"/>
        </w:rPr>
      </w:pPr>
      <w:r>
        <w:rPr>
          <w:rFonts w:ascii="Tahoma" w:hAnsi="Tahoma" w:cs="Tahoma"/>
          <w:b/>
          <w:sz w:val="18"/>
          <w:szCs w:val="18"/>
          <w:highlight w:val="lightGray"/>
          <w:u w:val="single"/>
        </w:rPr>
        <w:t xml:space="preserve">22. </w:t>
      </w:r>
      <w:r w:rsidR="00887568">
        <w:rPr>
          <w:rFonts w:ascii="Tahoma" w:hAnsi="Tahoma" w:cs="Tahoma"/>
          <w:b/>
          <w:sz w:val="18"/>
          <w:szCs w:val="18"/>
          <w:highlight w:val="lightGray"/>
          <w:u w:val="single"/>
        </w:rPr>
        <w:tab/>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4C7A6E">
      <w:pPr>
        <w:ind w:hanging="426"/>
        <w:jc w:val="both"/>
        <w:rPr>
          <w:rFonts w:ascii="Tahoma" w:hAnsi="Tahoma" w:cs="Tahoma"/>
          <w:sz w:val="18"/>
          <w:szCs w:val="18"/>
        </w:rPr>
      </w:pPr>
      <w:bookmarkStart w:id="24"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5247937" w14:textId="5BFF0219" w:rsidR="003352D5" w:rsidRPr="00C45DD7" w:rsidRDefault="0069736D" w:rsidP="00D11490">
      <w:pPr>
        <w:pStyle w:val="Akapitzlist"/>
        <w:numPr>
          <w:ilvl w:val="2"/>
          <w:numId w:val="19"/>
        </w:numPr>
        <w:ind w:left="1276" w:hanging="567"/>
        <w:contextualSpacing/>
        <w:jc w:val="both"/>
        <w:rPr>
          <w:rFonts w:ascii="Tahoma" w:hAnsi="Tahoma" w:cs="Tahoma"/>
          <w:i/>
          <w:sz w:val="18"/>
          <w:szCs w:val="18"/>
        </w:rPr>
      </w:pPr>
      <w:r w:rsidRPr="003352D5">
        <w:rPr>
          <w:rFonts w:ascii="Tahoma" w:hAnsi="Tahoma" w:cs="Tahoma"/>
          <w:sz w:val="18"/>
          <w:szCs w:val="18"/>
        </w:rPr>
        <w:t>inspektorem ochrony danych osobowych w Wielospecjalistycznym Szpitalu – Samodzielnym Publicznym Zespole Opieki Zdrowotnej w Zgorzelcu jest Pani:</w:t>
      </w:r>
      <w:r w:rsidR="003352D5" w:rsidRPr="003352D5">
        <w:rPr>
          <w:rFonts w:ascii="Tahoma" w:hAnsi="Tahoma" w:cs="Tahoma"/>
          <w:sz w:val="18"/>
          <w:szCs w:val="18"/>
          <w:lang w:val="en-US"/>
        </w:rPr>
        <w:t xml:space="preserve"> Anna </w:t>
      </w:r>
      <w:proofErr w:type="spellStart"/>
      <w:r w:rsidR="003352D5" w:rsidRPr="003352D5">
        <w:rPr>
          <w:rFonts w:ascii="Tahoma" w:hAnsi="Tahoma" w:cs="Tahoma"/>
          <w:sz w:val="18"/>
          <w:szCs w:val="18"/>
          <w:lang w:val="en-US"/>
        </w:rPr>
        <w:t>Krókow</w:t>
      </w:r>
      <w:proofErr w:type="spellEnd"/>
      <w:r w:rsidR="003352D5" w:rsidRPr="003352D5">
        <w:rPr>
          <w:rFonts w:ascii="Tahoma" w:hAnsi="Tahoma" w:cs="Tahoma"/>
          <w:sz w:val="18"/>
          <w:szCs w:val="18"/>
          <w:lang w:val="en-US"/>
        </w:rPr>
        <w:t>, tel. 571334972, e</w:t>
      </w:r>
      <w:r w:rsidR="003352D5" w:rsidRPr="003352D5">
        <w:rPr>
          <w:rFonts w:ascii="Tahoma" w:hAnsi="Tahoma" w:cs="Tahoma"/>
          <w:i/>
          <w:sz w:val="18"/>
          <w:szCs w:val="18"/>
          <w:lang w:val="en-US"/>
        </w:rPr>
        <w:t xml:space="preserve">-mail </w:t>
      </w:r>
      <w:hyperlink r:id="rId35" w:history="1">
        <w:r w:rsidR="003352D5" w:rsidRPr="003352D5">
          <w:rPr>
            <w:rStyle w:val="Hipercze"/>
            <w:rFonts w:ascii="Tahoma" w:hAnsi="Tahoma" w:cs="Tahoma"/>
            <w:i/>
            <w:color w:val="auto"/>
            <w:sz w:val="18"/>
            <w:szCs w:val="18"/>
            <w:lang w:val="en-US"/>
          </w:rPr>
          <w:t>iod@spzoz.zgorzelec.pl</w:t>
        </w:r>
      </w:hyperlink>
      <w:r w:rsidR="003352D5" w:rsidRPr="003352D5">
        <w:rPr>
          <w:rFonts w:ascii="Tahoma" w:hAnsi="Tahoma" w:cs="Tahoma"/>
          <w:i/>
          <w:sz w:val="18"/>
          <w:szCs w:val="18"/>
          <w:lang w:val="en-US"/>
        </w:rPr>
        <w:t>;</w:t>
      </w:r>
    </w:p>
    <w:p w14:paraId="1355E7E3" w14:textId="55EEDD22" w:rsidR="00C45DD7" w:rsidRPr="00C45DD7" w:rsidRDefault="0069736D" w:rsidP="00C45DD7">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 xml:space="preserve">Pani/Pana dane osobowe przetwarzane będą na podstawie art. 6 ust. 1 lit. c RODO w celu związanym z postępowaniem o udzielenie zamówienia publicznego </w:t>
      </w:r>
      <w:r w:rsidRPr="00C45DD7">
        <w:rPr>
          <w:rFonts w:ascii="Tahoma" w:hAnsi="Tahoma" w:cs="Tahoma"/>
          <w:bCs/>
          <w:sz w:val="18"/>
          <w:szCs w:val="18"/>
        </w:rPr>
        <w:t xml:space="preserve">pn.: </w:t>
      </w:r>
      <w:r w:rsidR="00C45DD7" w:rsidRPr="00C45DD7">
        <w:rPr>
          <w:rFonts w:ascii="Tahoma" w:hAnsi="Tahoma" w:cs="Tahoma"/>
          <w:b/>
          <w:bCs/>
          <w:color w:val="0070C0"/>
          <w:sz w:val="18"/>
          <w:szCs w:val="18"/>
        </w:rPr>
        <w:t xml:space="preserve">„Świadczenie usług telekomunikacyjnych w standardzie GSM, w tym dostępu do sieci Internet oraz </w:t>
      </w:r>
      <w:r w:rsidR="00C45DD7" w:rsidRPr="00C45DD7">
        <w:rPr>
          <w:rFonts w:ascii="Tahoma" w:hAnsi="Tahoma"/>
          <w:b/>
          <w:bCs/>
          <w:color w:val="0070C0"/>
          <w:sz w:val="18"/>
          <w:szCs w:val="18"/>
        </w:rPr>
        <w:t>dostawa</w:t>
      </w:r>
      <w:r w:rsidR="00C45DD7" w:rsidRPr="00C45DD7">
        <w:rPr>
          <w:rFonts w:ascii="Tahoma" w:hAnsi="Tahoma" w:cs="Tahoma"/>
          <w:b/>
          <w:bCs/>
          <w:color w:val="0070C0"/>
          <w:sz w:val="18"/>
          <w:szCs w:val="18"/>
        </w:rPr>
        <w:t xml:space="preserve"> sprzętu”</w:t>
      </w:r>
      <w:r w:rsidR="00C45DD7">
        <w:rPr>
          <w:rFonts w:ascii="Tahoma" w:hAnsi="Tahoma" w:cs="Tahoma"/>
          <w:b/>
          <w:bCs/>
          <w:color w:val="0070C0"/>
          <w:sz w:val="18"/>
          <w:szCs w:val="18"/>
        </w:rPr>
        <w:t>.</w:t>
      </w:r>
    </w:p>
    <w:p w14:paraId="225AD33C" w14:textId="61ADA3C3" w:rsidR="0069736D" w:rsidRPr="00C45DD7" w:rsidRDefault="0069736D" w:rsidP="00007761">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odbiorcami Pani/Pana danych osobowych będą osoby lub podmioty, którym udostępniona zostanie dokumentacja postępowania w oparciu o art. 19 oraz art. 74 ust. 1 ustawy z dnia 11 września 2019 r. – Prawo zamówień publicznych (</w:t>
      </w:r>
      <w:proofErr w:type="spellStart"/>
      <w:r w:rsidR="00913EE9" w:rsidRPr="00C45DD7">
        <w:rPr>
          <w:rFonts w:ascii="Tahoma" w:hAnsi="Tahoma" w:cs="Tahoma"/>
          <w:sz w:val="18"/>
          <w:szCs w:val="18"/>
        </w:rPr>
        <w:t>t.j</w:t>
      </w:r>
      <w:proofErr w:type="spellEnd"/>
      <w:r w:rsidR="00913EE9" w:rsidRPr="00C45DD7">
        <w:rPr>
          <w:rFonts w:ascii="Tahoma" w:hAnsi="Tahoma" w:cs="Tahoma"/>
          <w:sz w:val="18"/>
          <w:szCs w:val="18"/>
        </w:rPr>
        <w:t xml:space="preserve">. </w:t>
      </w:r>
      <w:r w:rsidRPr="00C45DD7">
        <w:rPr>
          <w:rFonts w:ascii="Tahoma" w:hAnsi="Tahoma" w:cs="Tahoma"/>
          <w:sz w:val="18"/>
          <w:szCs w:val="18"/>
        </w:rPr>
        <w:t>Dz. U. z 20</w:t>
      </w:r>
      <w:r w:rsidR="00913EE9" w:rsidRPr="00C45DD7">
        <w:rPr>
          <w:rFonts w:ascii="Tahoma" w:hAnsi="Tahoma" w:cs="Tahoma"/>
          <w:sz w:val="18"/>
          <w:szCs w:val="18"/>
        </w:rPr>
        <w:t>23</w:t>
      </w:r>
      <w:r w:rsidRPr="00C45DD7">
        <w:rPr>
          <w:rFonts w:ascii="Tahoma" w:hAnsi="Tahoma" w:cs="Tahoma"/>
          <w:sz w:val="18"/>
          <w:szCs w:val="18"/>
        </w:rPr>
        <w:t xml:space="preserve"> r. poz. </w:t>
      </w:r>
      <w:r w:rsidR="00913EE9" w:rsidRPr="00C45DD7">
        <w:rPr>
          <w:rFonts w:ascii="Tahoma" w:hAnsi="Tahoma" w:cs="Tahoma"/>
          <w:sz w:val="18"/>
          <w:szCs w:val="18"/>
        </w:rPr>
        <w:t>1605</w:t>
      </w:r>
      <w:r w:rsidRPr="00C45DD7">
        <w:rPr>
          <w:rFonts w:ascii="Tahoma" w:hAnsi="Tahoma" w:cs="Tahoma"/>
          <w:sz w:val="18"/>
          <w:szCs w:val="18"/>
        </w:rPr>
        <w:t xml:space="preserve"> ze zm.), dalej „ustawa </w:t>
      </w:r>
      <w:proofErr w:type="spellStart"/>
      <w:r w:rsidRPr="00C45DD7">
        <w:rPr>
          <w:rFonts w:ascii="Tahoma" w:hAnsi="Tahoma" w:cs="Tahoma"/>
          <w:sz w:val="18"/>
          <w:szCs w:val="18"/>
        </w:rPr>
        <w:t>Pzp</w:t>
      </w:r>
      <w:proofErr w:type="spellEnd"/>
      <w:r w:rsidRPr="00C45DD7">
        <w:rPr>
          <w:rFonts w:ascii="Tahoma" w:hAnsi="Tahoma" w:cs="Tahoma"/>
          <w:sz w:val="18"/>
          <w:szCs w:val="18"/>
        </w:rPr>
        <w:t xml:space="preserve">”;  </w:t>
      </w:r>
    </w:p>
    <w:p w14:paraId="11666F6E"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63386E">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D11490">
      <w:pPr>
        <w:pStyle w:val="Akapitzlist"/>
        <w:numPr>
          <w:ilvl w:val="0"/>
          <w:numId w:val="5"/>
        </w:numPr>
        <w:ind w:left="1276" w:hanging="284"/>
        <w:contextualSpacing/>
        <w:jc w:val="both"/>
        <w:rPr>
          <w:rFonts w:ascii="Tahoma" w:hAnsi="Tahoma" w:cs="Tahoma"/>
          <w:i/>
          <w:sz w:val="18"/>
          <w:szCs w:val="18"/>
        </w:rPr>
      </w:pPr>
      <w:r w:rsidRPr="00DD5316">
        <w:rPr>
          <w:rFonts w:ascii="Tahoma" w:hAnsi="Tahoma" w:cs="Tahoma"/>
          <w:sz w:val="18"/>
          <w:szCs w:val="18"/>
        </w:rPr>
        <w:lastRenderedPageBreak/>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11490">
      <w:pPr>
        <w:pStyle w:val="Akapitzlist"/>
        <w:numPr>
          <w:ilvl w:val="2"/>
          <w:numId w:val="19"/>
        </w:numPr>
        <w:ind w:left="993" w:hanging="284"/>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B45C8FB"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00170FA3" w:rsidRPr="00DD5316">
        <w:rPr>
          <w:rFonts w:ascii="Tahoma" w:hAnsi="Tahoma" w:cs="Tahoma"/>
          <w:sz w:val="18"/>
          <w:szCs w:val="18"/>
        </w:rPr>
        <w:t>w</w:t>
      </w:r>
      <w:r w:rsidR="00170FA3">
        <w:rPr>
          <w:rFonts w:ascii="Tahoma" w:hAnsi="Tahoma" w:cs="Tahoma"/>
          <w:sz w:val="18"/>
          <w:szCs w:val="18"/>
        </w:rPr>
        <w:t>y</w:t>
      </w:r>
      <w:r w:rsidR="00170FA3"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6A5E6C14" w14:textId="322FCDE4"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C9F7C3C" w14:textId="77777777" w:rsidR="00DD412D" w:rsidRDefault="00DD412D" w:rsidP="00DD412D">
      <w:pPr>
        <w:ind w:left="1260"/>
        <w:jc w:val="both"/>
        <w:rPr>
          <w:rFonts w:ascii="Tahoma" w:hAnsi="Tahoma" w:cs="Tahoma"/>
          <w:sz w:val="18"/>
          <w:szCs w:val="18"/>
        </w:rPr>
      </w:pPr>
    </w:p>
    <w:p w14:paraId="65861083" w14:textId="77777777" w:rsidR="00DD412D" w:rsidRDefault="00DD412D" w:rsidP="00DD412D">
      <w:pPr>
        <w:ind w:left="1260"/>
        <w:jc w:val="both"/>
        <w:rPr>
          <w:rFonts w:ascii="Tahoma" w:hAnsi="Tahoma" w:cs="Tahoma"/>
          <w:sz w:val="18"/>
          <w:szCs w:val="18"/>
        </w:rPr>
      </w:pPr>
    </w:p>
    <w:p w14:paraId="6A73632E" w14:textId="77777777" w:rsidR="00DD412D" w:rsidRDefault="00DD412D" w:rsidP="00DD412D">
      <w:pPr>
        <w:ind w:left="1260"/>
        <w:jc w:val="both"/>
        <w:rPr>
          <w:rFonts w:ascii="Tahoma" w:hAnsi="Tahoma" w:cs="Tahoma"/>
          <w:sz w:val="18"/>
          <w:szCs w:val="18"/>
        </w:rPr>
      </w:pPr>
    </w:p>
    <w:p w14:paraId="115D9531" w14:textId="77777777" w:rsidR="005643CD" w:rsidRPr="00C02A42" w:rsidRDefault="005643CD" w:rsidP="005643CD">
      <w:pPr>
        <w:jc w:val="both"/>
        <w:rPr>
          <w:rFonts w:ascii="Tahoma" w:hAnsi="Tahoma" w:cs="Tahoma"/>
          <w:sz w:val="12"/>
          <w:szCs w:val="12"/>
        </w:rPr>
      </w:pPr>
    </w:p>
    <w:p w14:paraId="43CF6675" w14:textId="77777777" w:rsidR="00E800AC"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Pr="00DD412D" w:rsidRDefault="000F76AE" w:rsidP="00FC3E44">
      <w:pPr>
        <w:jc w:val="both"/>
        <w:rPr>
          <w:rFonts w:ascii="Tahoma" w:hAnsi="Tahoma" w:cs="Tahoma"/>
          <w:bCs/>
          <w:sz w:val="16"/>
          <w:szCs w:val="16"/>
        </w:rPr>
      </w:pPr>
    </w:p>
    <w:p w14:paraId="7066F406" w14:textId="77777777" w:rsidR="0019162D"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4"/>
    <w:p w14:paraId="521FF313" w14:textId="77777777" w:rsidR="005643CD" w:rsidRPr="00DD412D" w:rsidRDefault="005643CD" w:rsidP="00FC3E44">
      <w:pPr>
        <w:jc w:val="both"/>
        <w:rPr>
          <w:rFonts w:ascii="Tahoma" w:hAnsi="Tahoma" w:cs="Tahoma"/>
          <w:bCs/>
          <w:sz w:val="16"/>
          <w:szCs w:val="16"/>
        </w:rPr>
      </w:pPr>
    </w:p>
    <w:p w14:paraId="214D30A4" w14:textId="77777777" w:rsidR="005643CD" w:rsidRPr="00DD412D" w:rsidRDefault="005643CD" w:rsidP="00FC3E44">
      <w:pPr>
        <w:jc w:val="both"/>
        <w:rPr>
          <w:rFonts w:ascii="Tahoma" w:hAnsi="Tahoma" w:cs="Tahoma"/>
          <w:bCs/>
          <w:sz w:val="16"/>
          <w:szCs w:val="16"/>
        </w:rPr>
      </w:pPr>
    </w:p>
    <w:p w14:paraId="7F4CB9A2" w14:textId="77777777" w:rsidR="00C02A42" w:rsidRPr="00DD412D" w:rsidRDefault="00C02A42" w:rsidP="00FC3E44">
      <w:pPr>
        <w:jc w:val="both"/>
        <w:rPr>
          <w:rFonts w:ascii="Tahoma" w:hAnsi="Tahoma" w:cs="Tahoma"/>
          <w:bCs/>
          <w:sz w:val="16"/>
          <w:szCs w:val="16"/>
        </w:rPr>
      </w:pPr>
    </w:p>
    <w:p w14:paraId="1E99FAF9" w14:textId="77777777" w:rsidR="00C02A42" w:rsidRPr="00C02A42" w:rsidRDefault="00C02A42" w:rsidP="00FC3E44">
      <w:pPr>
        <w:jc w:val="both"/>
        <w:rPr>
          <w:rFonts w:ascii="Tahoma" w:hAnsi="Tahoma" w:cs="Tahoma"/>
          <w:bCs/>
          <w:sz w:val="12"/>
          <w:szCs w:val="12"/>
        </w:rPr>
      </w:pPr>
    </w:p>
    <w:p w14:paraId="4AC1EBE7" w14:textId="77777777" w:rsidR="00B05B8E" w:rsidRDefault="00B05B8E" w:rsidP="00FC3E44">
      <w:pPr>
        <w:jc w:val="both"/>
        <w:rPr>
          <w:rFonts w:ascii="Tahoma" w:hAnsi="Tahoma" w:cs="Tahoma"/>
          <w:bCs/>
          <w:sz w:val="18"/>
          <w:szCs w:val="18"/>
        </w:rPr>
      </w:pPr>
    </w:p>
    <w:p w14:paraId="38AD43D5" w14:textId="05946250" w:rsidR="002B6039" w:rsidRPr="00DD412D" w:rsidRDefault="008F27D0" w:rsidP="00383A39">
      <w:pPr>
        <w:tabs>
          <w:tab w:val="num" w:pos="284"/>
        </w:tabs>
        <w:spacing w:after="120" w:line="276" w:lineRule="auto"/>
        <w:jc w:val="both"/>
        <w:rPr>
          <w:rFonts w:ascii="Tahoma" w:hAnsi="Tahoma" w:cs="Tahoma"/>
          <w:bCs/>
          <w:sz w:val="18"/>
          <w:szCs w:val="18"/>
        </w:rPr>
      </w:pPr>
      <w:r w:rsidRPr="00DD412D">
        <w:rPr>
          <w:rFonts w:ascii="Tahoma" w:hAnsi="Tahoma" w:cs="Tahoma"/>
          <w:bCs/>
          <w:sz w:val="18"/>
          <w:szCs w:val="18"/>
        </w:rPr>
        <w:t>SWZ opracował</w:t>
      </w:r>
      <w:r w:rsidR="00963C45" w:rsidRPr="00DD412D">
        <w:rPr>
          <w:rFonts w:ascii="Tahoma" w:hAnsi="Tahoma" w:cs="Tahoma"/>
          <w:bCs/>
          <w:sz w:val="18"/>
          <w:szCs w:val="18"/>
        </w:rPr>
        <w:t>a</w:t>
      </w:r>
      <w:r w:rsidRPr="00DD412D">
        <w:rPr>
          <w:rFonts w:ascii="Tahoma" w:hAnsi="Tahoma" w:cs="Tahoma"/>
          <w:bCs/>
          <w:sz w:val="18"/>
          <w:szCs w:val="18"/>
        </w:rPr>
        <w:t>:</w:t>
      </w:r>
      <w:r w:rsidR="00263742" w:rsidRPr="00DD412D">
        <w:rPr>
          <w:rFonts w:ascii="Tahoma" w:hAnsi="Tahoma" w:cs="Tahoma"/>
          <w:bCs/>
          <w:sz w:val="18"/>
          <w:szCs w:val="18"/>
        </w:rPr>
        <w:t xml:space="preserve"> </w:t>
      </w:r>
      <w:r w:rsidR="009D0477" w:rsidRPr="00DD412D">
        <w:rPr>
          <w:rFonts w:ascii="Tahoma" w:hAnsi="Tahoma" w:cs="Tahoma"/>
          <w:b/>
          <w:sz w:val="18"/>
          <w:szCs w:val="18"/>
        </w:rPr>
        <w:t xml:space="preserve">Aneta Grabowska </w:t>
      </w:r>
      <w:r w:rsidR="004D6C65">
        <w:rPr>
          <w:rFonts w:ascii="Tahoma" w:hAnsi="Tahoma" w:cs="Tahoma"/>
          <w:bCs/>
          <w:sz w:val="18"/>
          <w:szCs w:val="18"/>
        </w:rPr>
        <w:t>Specjalista ds.</w:t>
      </w:r>
      <w:r w:rsidR="009D0477" w:rsidRPr="00DD412D">
        <w:rPr>
          <w:rFonts w:ascii="Tahoma" w:hAnsi="Tahoma" w:cs="Tahoma"/>
          <w:bCs/>
          <w:sz w:val="18"/>
          <w:szCs w:val="18"/>
        </w:rPr>
        <w:t xml:space="preserve"> </w:t>
      </w:r>
      <w:r w:rsidR="00AB24ED">
        <w:rPr>
          <w:rFonts w:ascii="Tahoma" w:hAnsi="Tahoma" w:cs="Tahoma"/>
          <w:bCs/>
          <w:sz w:val="18"/>
          <w:szCs w:val="18"/>
        </w:rPr>
        <w:t>z</w:t>
      </w:r>
      <w:r w:rsidR="009D0477" w:rsidRPr="00DD412D">
        <w:rPr>
          <w:rFonts w:ascii="Tahoma" w:hAnsi="Tahoma" w:cs="Tahoma"/>
          <w:bCs/>
          <w:sz w:val="18"/>
          <w:szCs w:val="18"/>
        </w:rPr>
        <w:t>amówień publicznych, tel. 571 334 858</w:t>
      </w:r>
    </w:p>
    <w:sectPr w:rsidR="002B6039" w:rsidRPr="00DD41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607D5B93"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8680B">
      <w:rPr>
        <w:rFonts w:ascii="Tahoma" w:hAnsi="Tahoma" w:cs="Tahoma"/>
        <w:sz w:val="18"/>
        <w:szCs w:val="18"/>
      </w:rPr>
      <w:t>15</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1100" w:hanging="360"/>
      </w:pPr>
      <w:rPr>
        <w:rFonts w:ascii="Wingdings" w:hAnsi="Wingdings" w:cs="Wingdings" w:hint="default"/>
      </w:rPr>
    </w:lvl>
  </w:abstractNum>
  <w:abstractNum w:abstractNumId="1"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2"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 w15:restartNumberingAfterBreak="0">
    <w:nsid w:val="12EB6D81"/>
    <w:multiLevelType w:val="hybridMultilevel"/>
    <w:tmpl w:val="5F1AF2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AA6C5B"/>
    <w:multiLevelType w:val="multilevel"/>
    <w:tmpl w:val="DEB8F4F0"/>
    <w:lvl w:ilvl="0">
      <w:start w:val="1"/>
      <w:numFmt w:val="decimal"/>
      <w:lvlText w:val="%1."/>
      <w:lvlJc w:val="left"/>
      <w:pPr>
        <w:ind w:left="567" w:hanging="567"/>
      </w:pPr>
      <w:rPr>
        <w:b w:val="0"/>
        <w:bCs w:val="0"/>
      </w:rPr>
    </w:lvl>
    <w:lvl w:ilvl="1">
      <w:start w:val="1"/>
      <w:numFmt w:val="decimal"/>
      <w:lvlText w:val="%1.%2."/>
      <w:lvlJc w:val="left"/>
      <w:pPr>
        <w:tabs>
          <w:tab w:val="num" w:pos="1701"/>
        </w:tabs>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3"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3"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6"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8"/>
  </w:num>
  <w:num w:numId="2" w16cid:durableId="1462193722">
    <w:abstractNumId w:val="29"/>
  </w:num>
  <w:num w:numId="3" w16cid:durableId="1354648786">
    <w:abstractNumId w:val="26"/>
  </w:num>
  <w:num w:numId="4" w16cid:durableId="1902860183">
    <w:abstractNumId w:val="33"/>
  </w:num>
  <w:num w:numId="5" w16cid:durableId="1895115994">
    <w:abstractNumId w:val="8"/>
  </w:num>
  <w:num w:numId="6" w16cid:durableId="1869904758">
    <w:abstractNumId w:val="20"/>
  </w:num>
  <w:num w:numId="7" w16cid:durableId="1746493203">
    <w:abstractNumId w:val="5"/>
  </w:num>
  <w:num w:numId="8" w16cid:durableId="1748922966">
    <w:abstractNumId w:val="22"/>
  </w:num>
  <w:num w:numId="9" w16cid:durableId="2004317251">
    <w:abstractNumId w:val="37"/>
  </w:num>
  <w:num w:numId="10" w16cid:durableId="1434983465">
    <w:abstractNumId w:val="31"/>
  </w:num>
  <w:num w:numId="11" w16cid:durableId="1254316916">
    <w:abstractNumId w:val="21"/>
  </w:num>
  <w:num w:numId="12" w16cid:durableId="1668828783">
    <w:abstractNumId w:val="11"/>
  </w:num>
  <w:num w:numId="13" w16cid:durableId="1800031324">
    <w:abstractNumId w:val="18"/>
  </w:num>
  <w:num w:numId="14" w16cid:durableId="582645917">
    <w:abstractNumId w:val="34"/>
  </w:num>
  <w:num w:numId="15" w16cid:durableId="345717038">
    <w:abstractNumId w:val="14"/>
  </w:num>
  <w:num w:numId="16" w16cid:durableId="1903440555">
    <w:abstractNumId w:val="2"/>
    <w:lvlOverride w:ilvl="0">
      <w:startOverride w:val="1"/>
    </w:lvlOverride>
  </w:num>
  <w:num w:numId="17" w16cid:durableId="631595554">
    <w:abstractNumId w:val="27"/>
  </w:num>
  <w:num w:numId="18" w16cid:durableId="533076910">
    <w:abstractNumId w:val="36"/>
  </w:num>
  <w:num w:numId="19" w16cid:durableId="376782460">
    <w:abstractNumId w:val="32"/>
  </w:num>
  <w:num w:numId="20" w16cid:durableId="1544948548">
    <w:abstractNumId w:val="16"/>
  </w:num>
  <w:num w:numId="21" w16cid:durableId="1055200672">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4"/>
  </w:num>
  <w:num w:numId="24" w16cid:durableId="854198548">
    <w:abstractNumId w:val="35"/>
  </w:num>
  <w:num w:numId="25" w16cid:durableId="763457761">
    <w:abstractNumId w:val="25"/>
  </w:num>
  <w:num w:numId="26" w16cid:durableId="81337097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39"/>
  </w:num>
  <w:num w:numId="28" w16cid:durableId="1628389432">
    <w:abstractNumId w:val="15"/>
  </w:num>
  <w:num w:numId="29" w16cid:durableId="623200022">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21"/>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9"/>
  </w:num>
  <w:num w:numId="34" w16cid:durableId="38896755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5"/>
  </w:num>
  <w:num w:numId="36" w16cid:durableId="831455797">
    <w:abstractNumId w:val="12"/>
  </w:num>
  <w:num w:numId="37" w16cid:durableId="19176682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23"/>
  </w:num>
  <w:num w:numId="40" w16cid:durableId="543517827">
    <w:abstractNumId w:val="28"/>
  </w:num>
  <w:num w:numId="41" w16cid:durableId="1966811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487359">
    <w:abstractNumId w:val="0"/>
  </w:num>
  <w:num w:numId="43" w16cid:durableId="556164309">
    <w:abstractNumId w:val="7"/>
  </w:num>
  <w:num w:numId="44" w16cid:durableId="114590037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99942">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4554711">
    <w:abstractNumId w:val="17"/>
  </w:num>
  <w:num w:numId="47" w16cid:durableId="1990355772">
    <w:abstractNumId w:val="19"/>
  </w:num>
  <w:num w:numId="48" w16cid:durableId="131972964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36EA"/>
    <w:rsid w:val="0000400D"/>
    <w:rsid w:val="00006461"/>
    <w:rsid w:val="00007587"/>
    <w:rsid w:val="00007F24"/>
    <w:rsid w:val="0001027B"/>
    <w:rsid w:val="0001055F"/>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DE4"/>
    <w:rsid w:val="00036770"/>
    <w:rsid w:val="00041AD1"/>
    <w:rsid w:val="000428E2"/>
    <w:rsid w:val="00043B82"/>
    <w:rsid w:val="00044420"/>
    <w:rsid w:val="00044D44"/>
    <w:rsid w:val="0004642A"/>
    <w:rsid w:val="000467C1"/>
    <w:rsid w:val="00046BF4"/>
    <w:rsid w:val="00047FDD"/>
    <w:rsid w:val="00050F74"/>
    <w:rsid w:val="0005256C"/>
    <w:rsid w:val="00053404"/>
    <w:rsid w:val="00054515"/>
    <w:rsid w:val="00054B2B"/>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17A1"/>
    <w:rsid w:val="000820BF"/>
    <w:rsid w:val="00083251"/>
    <w:rsid w:val="0008388B"/>
    <w:rsid w:val="00084164"/>
    <w:rsid w:val="00085F19"/>
    <w:rsid w:val="000863F1"/>
    <w:rsid w:val="0008655B"/>
    <w:rsid w:val="0008758D"/>
    <w:rsid w:val="00087A32"/>
    <w:rsid w:val="00087B6F"/>
    <w:rsid w:val="00090D11"/>
    <w:rsid w:val="00092642"/>
    <w:rsid w:val="00092B42"/>
    <w:rsid w:val="00092F4A"/>
    <w:rsid w:val="00093811"/>
    <w:rsid w:val="0009543F"/>
    <w:rsid w:val="000963DC"/>
    <w:rsid w:val="00097EE1"/>
    <w:rsid w:val="000A0164"/>
    <w:rsid w:val="000A0354"/>
    <w:rsid w:val="000A0751"/>
    <w:rsid w:val="000A14F0"/>
    <w:rsid w:val="000A1ECD"/>
    <w:rsid w:val="000A1F6F"/>
    <w:rsid w:val="000A2F18"/>
    <w:rsid w:val="000A3F35"/>
    <w:rsid w:val="000A465D"/>
    <w:rsid w:val="000A4C9E"/>
    <w:rsid w:val="000A52F5"/>
    <w:rsid w:val="000A76FA"/>
    <w:rsid w:val="000A7AC5"/>
    <w:rsid w:val="000A7F8B"/>
    <w:rsid w:val="000B1733"/>
    <w:rsid w:val="000B1F8C"/>
    <w:rsid w:val="000B27F8"/>
    <w:rsid w:val="000B2E11"/>
    <w:rsid w:val="000B3947"/>
    <w:rsid w:val="000B4604"/>
    <w:rsid w:val="000B50FD"/>
    <w:rsid w:val="000B55E8"/>
    <w:rsid w:val="000B5A76"/>
    <w:rsid w:val="000B5D1A"/>
    <w:rsid w:val="000B6D88"/>
    <w:rsid w:val="000B7ACC"/>
    <w:rsid w:val="000C0E20"/>
    <w:rsid w:val="000C1506"/>
    <w:rsid w:val="000C152D"/>
    <w:rsid w:val="000C1ACF"/>
    <w:rsid w:val="000C55CC"/>
    <w:rsid w:val="000C5FA7"/>
    <w:rsid w:val="000C6724"/>
    <w:rsid w:val="000C6F91"/>
    <w:rsid w:val="000C7EBE"/>
    <w:rsid w:val="000D1A18"/>
    <w:rsid w:val="000D23D6"/>
    <w:rsid w:val="000D2807"/>
    <w:rsid w:val="000D3109"/>
    <w:rsid w:val="000D45E8"/>
    <w:rsid w:val="000D52CB"/>
    <w:rsid w:val="000D5BE0"/>
    <w:rsid w:val="000D6DA0"/>
    <w:rsid w:val="000D716F"/>
    <w:rsid w:val="000D781D"/>
    <w:rsid w:val="000E0A3E"/>
    <w:rsid w:val="000E296A"/>
    <w:rsid w:val="000E31D2"/>
    <w:rsid w:val="000E377C"/>
    <w:rsid w:val="000E5794"/>
    <w:rsid w:val="000E5DB5"/>
    <w:rsid w:val="000E7EB5"/>
    <w:rsid w:val="000F047C"/>
    <w:rsid w:val="000F0C40"/>
    <w:rsid w:val="000F2BF7"/>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359"/>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2F8C"/>
    <w:rsid w:val="0016369E"/>
    <w:rsid w:val="0016432A"/>
    <w:rsid w:val="00165F0C"/>
    <w:rsid w:val="001667D6"/>
    <w:rsid w:val="00170EA9"/>
    <w:rsid w:val="00170FA3"/>
    <w:rsid w:val="00171155"/>
    <w:rsid w:val="001719B6"/>
    <w:rsid w:val="00172846"/>
    <w:rsid w:val="001743AB"/>
    <w:rsid w:val="00174F12"/>
    <w:rsid w:val="00175639"/>
    <w:rsid w:val="00176388"/>
    <w:rsid w:val="0017711C"/>
    <w:rsid w:val="00180B63"/>
    <w:rsid w:val="001814D2"/>
    <w:rsid w:val="0018199E"/>
    <w:rsid w:val="00182796"/>
    <w:rsid w:val="00184F88"/>
    <w:rsid w:val="00185BB4"/>
    <w:rsid w:val="00186640"/>
    <w:rsid w:val="0018680B"/>
    <w:rsid w:val="00187AF7"/>
    <w:rsid w:val="0019162D"/>
    <w:rsid w:val="00192981"/>
    <w:rsid w:val="00192B1E"/>
    <w:rsid w:val="00192C52"/>
    <w:rsid w:val="001930F4"/>
    <w:rsid w:val="001936EB"/>
    <w:rsid w:val="00193B6B"/>
    <w:rsid w:val="00195470"/>
    <w:rsid w:val="001959E1"/>
    <w:rsid w:val="00197049"/>
    <w:rsid w:val="00197C13"/>
    <w:rsid w:val="001A024C"/>
    <w:rsid w:val="001A0EB0"/>
    <w:rsid w:val="001A15B3"/>
    <w:rsid w:val="001A2067"/>
    <w:rsid w:val="001A278A"/>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6FAC"/>
    <w:rsid w:val="001B7D2C"/>
    <w:rsid w:val="001C1093"/>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2FCA"/>
    <w:rsid w:val="001D6573"/>
    <w:rsid w:val="001D77C1"/>
    <w:rsid w:val="001D7AEC"/>
    <w:rsid w:val="001E043A"/>
    <w:rsid w:val="001E063B"/>
    <w:rsid w:val="001E0B57"/>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2781"/>
    <w:rsid w:val="001F3211"/>
    <w:rsid w:val="001F3AFB"/>
    <w:rsid w:val="001F439D"/>
    <w:rsid w:val="001F4B3D"/>
    <w:rsid w:val="001F50EF"/>
    <w:rsid w:val="001F52A8"/>
    <w:rsid w:val="001F5339"/>
    <w:rsid w:val="001F5B64"/>
    <w:rsid w:val="001F5F7A"/>
    <w:rsid w:val="001F70F8"/>
    <w:rsid w:val="0020152A"/>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38A9"/>
    <w:rsid w:val="0022419F"/>
    <w:rsid w:val="00224D97"/>
    <w:rsid w:val="00225267"/>
    <w:rsid w:val="002256C6"/>
    <w:rsid w:val="00225D81"/>
    <w:rsid w:val="00225E6F"/>
    <w:rsid w:val="00226C0F"/>
    <w:rsid w:val="00227837"/>
    <w:rsid w:val="002309C4"/>
    <w:rsid w:val="00231CA4"/>
    <w:rsid w:val="00232ADC"/>
    <w:rsid w:val="00235971"/>
    <w:rsid w:val="00235BFE"/>
    <w:rsid w:val="00236DA7"/>
    <w:rsid w:val="0023746A"/>
    <w:rsid w:val="0024234A"/>
    <w:rsid w:val="00242B17"/>
    <w:rsid w:val="00243790"/>
    <w:rsid w:val="0024409C"/>
    <w:rsid w:val="00247ADE"/>
    <w:rsid w:val="00250512"/>
    <w:rsid w:val="00250C3C"/>
    <w:rsid w:val="00250EC5"/>
    <w:rsid w:val="00251F70"/>
    <w:rsid w:val="0025326F"/>
    <w:rsid w:val="002537D1"/>
    <w:rsid w:val="00253968"/>
    <w:rsid w:val="00253B8F"/>
    <w:rsid w:val="00253BCF"/>
    <w:rsid w:val="0025507A"/>
    <w:rsid w:val="00261163"/>
    <w:rsid w:val="00263742"/>
    <w:rsid w:val="002652C0"/>
    <w:rsid w:val="002663C6"/>
    <w:rsid w:val="0026790B"/>
    <w:rsid w:val="00267E51"/>
    <w:rsid w:val="002732E8"/>
    <w:rsid w:val="00273606"/>
    <w:rsid w:val="0027371A"/>
    <w:rsid w:val="0027428A"/>
    <w:rsid w:val="002755AB"/>
    <w:rsid w:val="002763B1"/>
    <w:rsid w:val="00277D89"/>
    <w:rsid w:val="00280970"/>
    <w:rsid w:val="0028136A"/>
    <w:rsid w:val="00281833"/>
    <w:rsid w:val="00281C85"/>
    <w:rsid w:val="00282AE9"/>
    <w:rsid w:val="002837EE"/>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121"/>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1F7B"/>
    <w:rsid w:val="002D26DA"/>
    <w:rsid w:val="002D7072"/>
    <w:rsid w:val="002D7136"/>
    <w:rsid w:val="002D7367"/>
    <w:rsid w:val="002E2A3C"/>
    <w:rsid w:val="002E2CA2"/>
    <w:rsid w:val="002E404B"/>
    <w:rsid w:val="002E6850"/>
    <w:rsid w:val="002F0D24"/>
    <w:rsid w:val="002F3539"/>
    <w:rsid w:val="002F3E1D"/>
    <w:rsid w:val="002F42A3"/>
    <w:rsid w:val="002F42B3"/>
    <w:rsid w:val="002F4DEC"/>
    <w:rsid w:val="002F52B0"/>
    <w:rsid w:val="002F546B"/>
    <w:rsid w:val="0030057E"/>
    <w:rsid w:val="00302725"/>
    <w:rsid w:val="00302CEF"/>
    <w:rsid w:val="00304387"/>
    <w:rsid w:val="00304473"/>
    <w:rsid w:val="00306E6A"/>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2DEC"/>
    <w:rsid w:val="00333CEC"/>
    <w:rsid w:val="00333F7F"/>
    <w:rsid w:val="00333FEB"/>
    <w:rsid w:val="003352D5"/>
    <w:rsid w:val="0033553C"/>
    <w:rsid w:val="00335D19"/>
    <w:rsid w:val="00335F95"/>
    <w:rsid w:val="00336F04"/>
    <w:rsid w:val="003371F6"/>
    <w:rsid w:val="00340793"/>
    <w:rsid w:val="00340BF9"/>
    <w:rsid w:val="00341E60"/>
    <w:rsid w:val="0034397D"/>
    <w:rsid w:val="00344B38"/>
    <w:rsid w:val="003456AC"/>
    <w:rsid w:val="00345729"/>
    <w:rsid w:val="00346E2D"/>
    <w:rsid w:val="00351262"/>
    <w:rsid w:val="00352811"/>
    <w:rsid w:val="00352D00"/>
    <w:rsid w:val="0035491B"/>
    <w:rsid w:val="0035515C"/>
    <w:rsid w:val="00355CCE"/>
    <w:rsid w:val="00356486"/>
    <w:rsid w:val="00356D3C"/>
    <w:rsid w:val="00357497"/>
    <w:rsid w:val="00360BBF"/>
    <w:rsid w:val="003616BD"/>
    <w:rsid w:val="003617C8"/>
    <w:rsid w:val="003638F9"/>
    <w:rsid w:val="003643B2"/>
    <w:rsid w:val="00364889"/>
    <w:rsid w:val="00364BBC"/>
    <w:rsid w:val="00365329"/>
    <w:rsid w:val="0037074A"/>
    <w:rsid w:val="00371E23"/>
    <w:rsid w:val="003724A8"/>
    <w:rsid w:val="0037300F"/>
    <w:rsid w:val="003732C4"/>
    <w:rsid w:val="00373D81"/>
    <w:rsid w:val="00374D0C"/>
    <w:rsid w:val="00375703"/>
    <w:rsid w:val="00377804"/>
    <w:rsid w:val="00377CE5"/>
    <w:rsid w:val="003807DA"/>
    <w:rsid w:val="00380EA3"/>
    <w:rsid w:val="0038234D"/>
    <w:rsid w:val="0038377B"/>
    <w:rsid w:val="00383A39"/>
    <w:rsid w:val="0038422F"/>
    <w:rsid w:val="00386BE3"/>
    <w:rsid w:val="003878DC"/>
    <w:rsid w:val="00390155"/>
    <w:rsid w:val="003902E2"/>
    <w:rsid w:val="00390949"/>
    <w:rsid w:val="003915E5"/>
    <w:rsid w:val="00391C91"/>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865"/>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3F7E14"/>
    <w:rsid w:val="0040040B"/>
    <w:rsid w:val="004013BD"/>
    <w:rsid w:val="00401A11"/>
    <w:rsid w:val="004027BB"/>
    <w:rsid w:val="00402ADE"/>
    <w:rsid w:val="00403082"/>
    <w:rsid w:val="00403167"/>
    <w:rsid w:val="00403C71"/>
    <w:rsid w:val="00404BED"/>
    <w:rsid w:val="00404F0F"/>
    <w:rsid w:val="00405192"/>
    <w:rsid w:val="0040569F"/>
    <w:rsid w:val="00406683"/>
    <w:rsid w:val="00406E5A"/>
    <w:rsid w:val="00406F33"/>
    <w:rsid w:val="004116E9"/>
    <w:rsid w:val="00411722"/>
    <w:rsid w:val="00411A44"/>
    <w:rsid w:val="00413A31"/>
    <w:rsid w:val="00415882"/>
    <w:rsid w:val="00416B5D"/>
    <w:rsid w:val="00420FE3"/>
    <w:rsid w:val="00421966"/>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5A33"/>
    <w:rsid w:val="00456644"/>
    <w:rsid w:val="00456773"/>
    <w:rsid w:val="00457E6D"/>
    <w:rsid w:val="004604D1"/>
    <w:rsid w:val="00460BB2"/>
    <w:rsid w:val="0046103C"/>
    <w:rsid w:val="00462B9A"/>
    <w:rsid w:val="004636CD"/>
    <w:rsid w:val="004639B1"/>
    <w:rsid w:val="00464BEB"/>
    <w:rsid w:val="0046540D"/>
    <w:rsid w:val="00465619"/>
    <w:rsid w:val="00465BE9"/>
    <w:rsid w:val="0046632A"/>
    <w:rsid w:val="00467F5C"/>
    <w:rsid w:val="004700BE"/>
    <w:rsid w:val="004706B0"/>
    <w:rsid w:val="004726EC"/>
    <w:rsid w:val="00472A87"/>
    <w:rsid w:val="00473F12"/>
    <w:rsid w:val="004743DD"/>
    <w:rsid w:val="00474597"/>
    <w:rsid w:val="00476F09"/>
    <w:rsid w:val="00477857"/>
    <w:rsid w:val="004861DB"/>
    <w:rsid w:val="00486548"/>
    <w:rsid w:val="0048658B"/>
    <w:rsid w:val="004869D1"/>
    <w:rsid w:val="00487430"/>
    <w:rsid w:val="00490E2B"/>
    <w:rsid w:val="00491E25"/>
    <w:rsid w:val="004928F6"/>
    <w:rsid w:val="0049297B"/>
    <w:rsid w:val="004929B5"/>
    <w:rsid w:val="004955DD"/>
    <w:rsid w:val="0049603B"/>
    <w:rsid w:val="00496375"/>
    <w:rsid w:val="00496683"/>
    <w:rsid w:val="004969F4"/>
    <w:rsid w:val="00497768"/>
    <w:rsid w:val="004A02EB"/>
    <w:rsid w:val="004A05CF"/>
    <w:rsid w:val="004A0C0F"/>
    <w:rsid w:val="004A22E7"/>
    <w:rsid w:val="004A25B9"/>
    <w:rsid w:val="004A27CA"/>
    <w:rsid w:val="004A40E2"/>
    <w:rsid w:val="004A419E"/>
    <w:rsid w:val="004A447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A6E"/>
    <w:rsid w:val="004D198F"/>
    <w:rsid w:val="004D2E42"/>
    <w:rsid w:val="004D2F47"/>
    <w:rsid w:val="004D365D"/>
    <w:rsid w:val="004D398F"/>
    <w:rsid w:val="004D4580"/>
    <w:rsid w:val="004D6C65"/>
    <w:rsid w:val="004D6C97"/>
    <w:rsid w:val="004D7D53"/>
    <w:rsid w:val="004E1CB5"/>
    <w:rsid w:val="004E1D71"/>
    <w:rsid w:val="004E21CC"/>
    <w:rsid w:val="004E2399"/>
    <w:rsid w:val="004E27F6"/>
    <w:rsid w:val="004E5205"/>
    <w:rsid w:val="004E54EB"/>
    <w:rsid w:val="004E5D0E"/>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480"/>
    <w:rsid w:val="005046EB"/>
    <w:rsid w:val="00504A8F"/>
    <w:rsid w:val="005057A2"/>
    <w:rsid w:val="005058FE"/>
    <w:rsid w:val="00506D7B"/>
    <w:rsid w:val="00513B5D"/>
    <w:rsid w:val="005140F7"/>
    <w:rsid w:val="00515208"/>
    <w:rsid w:val="00515D87"/>
    <w:rsid w:val="00517343"/>
    <w:rsid w:val="0051744D"/>
    <w:rsid w:val="00517A5A"/>
    <w:rsid w:val="00517CCA"/>
    <w:rsid w:val="00520478"/>
    <w:rsid w:val="005204E8"/>
    <w:rsid w:val="00520B2C"/>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230"/>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1BDC"/>
    <w:rsid w:val="00552708"/>
    <w:rsid w:val="00552940"/>
    <w:rsid w:val="00553CDF"/>
    <w:rsid w:val="00554393"/>
    <w:rsid w:val="00554648"/>
    <w:rsid w:val="00554AA7"/>
    <w:rsid w:val="005559B2"/>
    <w:rsid w:val="00555E7F"/>
    <w:rsid w:val="005565A3"/>
    <w:rsid w:val="0055752D"/>
    <w:rsid w:val="00557B5A"/>
    <w:rsid w:val="00560CEA"/>
    <w:rsid w:val="00561423"/>
    <w:rsid w:val="005625AD"/>
    <w:rsid w:val="0056378D"/>
    <w:rsid w:val="005643CD"/>
    <w:rsid w:val="00564D95"/>
    <w:rsid w:val="00565BDB"/>
    <w:rsid w:val="0056618E"/>
    <w:rsid w:val="005676C4"/>
    <w:rsid w:val="0056772D"/>
    <w:rsid w:val="0057015C"/>
    <w:rsid w:val="005701DE"/>
    <w:rsid w:val="00571A56"/>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1F59"/>
    <w:rsid w:val="005A33AF"/>
    <w:rsid w:val="005A3D7A"/>
    <w:rsid w:val="005A4287"/>
    <w:rsid w:val="005A48F4"/>
    <w:rsid w:val="005A538D"/>
    <w:rsid w:val="005A598A"/>
    <w:rsid w:val="005A6F69"/>
    <w:rsid w:val="005B03DB"/>
    <w:rsid w:val="005B056F"/>
    <w:rsid w:val="005B273F"/>
    <w:rsid w:val="005B3A2D"/>
    <w:rsid w:val="005B3A73"/>
    <w:rsid w:val="005B3C42"/>
    <w:rsid w:val="005B450E"/>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33B"/>
    <w:rsid w:val="005E76F4"/>
    <w:rsid w:val="005F09D0"/>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691C"/>
    <w:rsid w:val="00607801"/>
    <w:rsid w:val="00610339"/>
    <w:rsid w:val="00611C8B"/>
    <w:rsid w:val="00612572"/>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6E"/>
    <w:rsid w:val="0063389E"/>
    <w:rsid w:val="00633948"/>
    <w:rsid w:val="00633A5E"/>
    <w:rsid w:val="00633C85"/>
    <w:rsid w:val="00634E5D"/>
    <w:rsid w:val="006352C5"/>
    <w:rsid w:val="00635C2B"/>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74F8"/>
    <w:rsid w:val="0066050F"/>
    <w:rsid w:val="0066126A"/>
    <w:rsid w:val="006618EB"/>
    <w:rsid w:val="00661B20"/>
    <w:rsid w:val="00662150"/>
    <w:rsid w:val="006628A2"/>
    <w:rsid w:val="00663A5D"/>
    <w:rsid w:val="00664A5F"/>
    <w:rsid w:val="0066626D"/>
    <w:rsid w:val="006666B0"/>
    <w:rsid w:val="00666D38"/>
    <w:rsid w:val="00670CC9"/>
    <w:rsid w:val="0067301A"/>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4CBB"/>
    <w:rsid w:val="00696805"/>
    <w:rsid w:val="00696E2F"/>
    <w:rsid w:val="0069736D"/>
    <w:rsid w:val="006973ED"/>
    <w:rsid w:val="006A060C"/>
    <w:rsid w:val="006A12B3"/>
    <w:rsid w:val="006A1EF1"/>
    <w:rsid w:val="006A3017"/>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67E"/>
    <w:rsid w:val="006B49E8"/>
    <w:rsid w:val="006B6760"/>
    <w:rsid w:val="006C2960"/>
    <w:rsid w:val="006C3063"/>
    <w:rsid w:val="006C43B6"/>
    <w:rsid w:val="006C4AC6"/>
    <w:rsid w:val="006C5E85"/>
    <w:rsid w:val="006C694A"/>
    <w:rsid w:val="006C6962"/>
    <w:rsid w:val="006C6BE3"/>
    <w:rsid w:val="006C6C21"/>
    <w:rsid w:val="006C7334"/>
    <w:rsid w:val="006C7928"/>
    <w:rsid w:val="006C7E07"/>
    <w:rsid w:val="006D1C59"/>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6A02"/>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2E56"/>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7E4"/>
    <w:rsid w:val="007268C3"/>
    <w:rsid w:val="00726C3A"/>
    <w:rsid w:val="00731514"/>
    <w:rsid w:val="00731661"/>
    <w:rsid w:val="00732A28"/>
    <w:rsid w:val="007358B0"/>
    <w:rsid w:val="007361D6"/>
    <w:rsid w:val="007362DD"/>
    <w:rsid w:val="00737630"/>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2CE6"/>
    <w:rsid w:val="00753676"/>
    <w:rsid w:val="00753A18"/>
    <w:rsid w:val="007541AC"/>
    <w:rsid w:val="007556EC"/>
    <w:rsid w:val="0075602B"/>
    <w:rsid w:val="0075629F"/>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267B"/>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B1C"/>
    <w:rsid w:val="00786D80"/>
    <w:rsid w:val="00787E76"/>
    <w:rsid w:val="00787EB3"/>
    <w:rsid w:val="00790EA2"/>
    <w:rsid w:val="00791812"/>
    <w:rsid w:val="00791921"/>
    <w:rsid w:val="0079327E"/>
    <w:rsid w:val="00793DEE"/>
    <w:rsid w:val="00793FDD"/>
    <w:rsid w:val="00794720"/>
    <w:rsid w:val="00794B0C"/>
    <w:rsid w:val="007962BD"/>
    <w:rsid w:val="007A004B"/>
    <w:rsid w:val="007A0075"/>
    <w:rsid w:val="007A17AB"/>
    <w:rsid w:val="007A2002"/>
    <w:rsid w:val="007A2800"/>
    <w:rsid w:val="007A28CA"/>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B6031"/>
    <w:rsid w:val="007B6867"/>
    <w:rsid w:val="007C0677"/>
    <w:rsid w:val="007C189F"/>
    <w:rsid w:val="007C1E2D"/>
    <w:rsid w:val="007C2B09"/>
    <w:rsid w:val="007C3044"/>
    <w:rsid w:val="007C4817"/>
    <w:rsid w:val="007C5973"/>
    <w:rsid w:val="007C7BD1"/>
    <w:rsid w:val="007D1516"/>
    <w:rsid w:val="007D2896"/>
    <w:rsid w:val="007D33C9"/>
    <w:rsid w:val="007D3A20"/>
    <w:rsid w:val="007D4C5F"/>
    <w:rsid w:val="007D52C9"/>
    <w:rsid w:val="007D66C0"/>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8CF"/>
    <w:rsid w:val="00801B0C"/>
    <w:rsid w:val="008028D9"/>
    <w:rsid w:val="00802EA8"/>
    <w:rsid w:val="00803717"/>
    <w:rsid w:val="00803CAD"/>
    <w:rsid w:val="0080497E"/>
    <w:rsid w:val="00804A50"/>
    <w:rsid w:val="008057BB"/>
    <w:rsid w:val="00805BF7"/>
    <w:rsid w:val="00806777"/>
    <w:rsid w:val="00807035"/>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02D1"/>
    <w:rsid w:val="00842182"/>
    <w:rsid w:val="00842501"/>
    <w:rsid w:val="008429C0"/>
    <w:rsid w:val="00842CAC"/>
    <w:rsid w:val="00844100"/>
    <w:rsid w:val="00845E38"/>
    <w:rsid w:val="00846F0E"/>
    <w:rsid w:val="00850183"/>
    <w:rsid w:val="00850715"/>
    <w:rsid w:val="008519F7"/>
    <w:rsid w:val="0085306E"/>
    <w:rsid w:val="008536BB"/>
    <w:rsid w:val="00853E50"/>
    <w:rsid w:val="008541CD"/>
    <w:rsid w:val="008541F2"/>
    <w:rsid w:val="00854813"/>
    <w:rsid w:val="00855405"/>
    <w:rsid w:val="00855B42"/>
    <w:rsid w:val="00856384"/>
    <w:rsid w:val="00857348"/>
    <w:rsid w:val="00860E84"/>
    <w:rsid w:val="00861297"/>
    <w:rsid w:val="00861982"/>
    <w:rsid w:val="008631FE"/>
    <w:rsid w:val="00863652"/>
    <w:rsid w:val="0086438C"/>
    <w:rsid w:val="00864F31"/>
    <w:rsid w:val="0086555E"/>
    <w:rsid w:val="00865A06"/>
    <w:rsid w:val="00866397"/>
    <w:rsid w:val="00866B76"/>
    <w:rsid w:val="00867247"/>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68"/>
    <w:rsid w:val="008875A0"/>
    <w:rsid w:val="008878FF"/>
    <w:rsid w:val="00891672"/>
    <w:rsid w:val="00892D08"/>
    <w:rsid w:val="008930D5"/>
    <w:rsid w:val="00893D30"/>
    <w:rsid w:val="00894756"/>
    <w:rsid w:val="00897224"/>
    <w:rsid w:val="008A061E"/>
    <w:rsid w:val="008A0769"/>
    <w:rsid w:val="008A0A2D"/>
    <w:rsid w:val="008A0F59"/>
    <w:rsid w:val="008A1A27"/>
    <w:rsid w:val="008A238F"/>
    <w:rsid w:val="008A2F22"/>
    <w:rsid w:val="008A3436"/>
    <w:rsid w:val="008A36BC"/>
    <w:rsid w:val="008A40AA"/>
    <w:rsid w:val="008A417D"/>
    <w:rsid w:val="008A4981"/>
    <w:rsid w:val="008A53C5"/>
    <w:rsid w:val="008A5783"/>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68F1"/>
    <w:rsid w:val="008D2560"/>
    <w:rsid w:val="008D2713"/>
    <w:rsid w:val="008D4023"/>
    <w:rsid w:val="008D6C9C"/>
    <w:rsid w:val="008E1299"/>
    <w:rsid w:val="008E1CDE"/>
    <w:rsid w:val="008E1E89"/>
    <w:rsid w:val="008E391B"/>
    <w:rsid w:val="008E3D7C"/>
    <w:rsid w:val="008E3ECB"/>
    <w:rsid w:val="008E4FD1"/>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571"/>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2C0E"/>
    <w:rsid w:val="00923F64"/>
    <w:rsid w:val="00924CC3"/>
    <w:rsid w:val="00925465"/>
    <w:rsid w:val="00925B71"/>
    <w:rsid w:val="0092778D"/>
    <w:rsid w:val="00930A0B"/>
    <w:rsid w:val="00930F34"/>
    <w:rsid w:val="009310FE"/>
    <w:rsid w:val="00931C27"/>
    <w:rsid w:val="00931F04"/>
    <w:rsid w:val="00935A21"/>
    <w:rsid w:val="00935E51"/>
    <w:rsid w:val="00937FF9"/>
    <w:rsid w:val="00940C7A"/>
    <w:rsid w:val="00942869"/>
    <w:rsid w:val="00943405"/>
    <w:rsid w:val="00944DF6"/>
    <w:rsid w:val="00945273"/>
    <w:rsid w:val="00945A6A"/>
    <w:rsid w:val="0094661F"/>
    <w:rsid w:val="009466ED"/>
    <w:rsid w:val="00946CFF"/>
    <w:rsid w:val="00946EAD"/>
    <w:rsid w:val="0094724F"/>
    <w:rsid w:val="0095082C"/>
    <w:rsid w:val="0095154E"/>
    <w:rsid w:val="009516C1"/>
    <w:rsid w:val="00954FA8"/>
    <w:rsid w:val="0095528D"/>
    <w:rsid w:val="0095562D"/>
    <w:rsid w:val="0095665A"/>
    <w:rsid w:val="00956AE6"/>
    <w:rsid w:val="00956DF2"/>
    <w:rsid w:val="0095785F"/>
    <w:rsid w:val="00957953"/>
    <w:rsid w:val="009608E5"/>
    <w:rsid w:val="00961B31"/>
    <w:rsid w:val="00961F42"/>
    <w:rsid w:val="0096320B"/>
    <w:rsid w:val="00963374"/>
    <w:rsid w:val="009633EA"/>
    <w:rsid w:val="00963C45"/>
    <w:rsid w:val="0096405B"/>
    <w:rsid w:val="00964234"/>
    <w:rsid w:val="00965964"/>
    <w:rsid w:val="00965979"/>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3DF4"/>
    <w:rsid w:val="00994FCA"/>
    <w:rsid w:val="00995366"/>
    <w:rsid w:val="00996809"/>
    <w:rsid w:val="00996A4F"/>
    <w:rsid w:val="00996FEF"/>
    <w:rsid w:val="00997008"/>
    <w:rsid w:val="009A0859"/>
    <w:rsid w:val="009A0C37"/>
    <w:rsid w:val="009A22C9"/>
    <w:rsid w:val="009A2732"/>
    <w:rsid w:val="009A2972"/>
    <w:rsid w:val="009A3A8D"/>
    <w:rsid w:val="009A5339"/>
    <w:rsid w:val="009A561F"/>
    <w:rsid w:val="009A5C71"/>
    <w:rsid w:val="009B0EF2"/>
    <w:rsid w:val="009B1BDD"/>
    <w:rsid w:val="009B1DCE"/>
    <w:rsid w:val="009B1F99"/>
    <w:rsid w:val="009B2B2F"/>
    <w:rsid w:val="009B3D9D"/>
    <w:rsid w:val="009B3F2A"/>
    <w:rsid w:val="009B414B"/>
    <w:rsid w:val="009B4EC9"/>
    <w:rsid w:val="009B53B2"/>
    <w:rsid w:val="009B5F9C"/>
    <w:rsid w:val="009B64CC"/>
    <w:rsid w:val="009B6BC0"/>
    <w:rsid w:val="009B7FC4"/>
    <w:rsid w:val="009C1AB1"/>
    <w:rsid w:val="009C234C"/>
    <w:rsid w:val="009C2A60"/>
    <w:rsid w:val="009C2C65"/>
    <w:rsid w:val="009C341C"/>
    <w:rsid w:val="009C47EF"/>
    <w:rsid w:val="009C532F"/>
    <w:rsid w:val="009C53AF"/>
    <w:rsid w:val="009C58E2"/>
    <w:rsid w:val="009C6128"/>
    <w:rsid w:val="009C6139"/>
    <w:rsid w:val="009C68D0"/>
    <w:rsid w:val="009D0477"/>
    <w:rsid w:val="009D0779"/>
    <w:rsid w:val="009D181F"/>
    <w:rsid w:val="009D1CB4"/>
    <w:rsid w:val="009D215C"/>
    <w:rsid w:val="009D2404"/>
    <w:rsid w:val="009D3CE3"/>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1FD5"/>
    <w:rsid w:val="00A026A2"/>
    <w:rsid w:val="00A03BC1"/>
    <w:rsid w:val="00A03D9A"/>
    <w:rsid w:val="00A044D5"/>
    <w:rsid w:val="00A051F0"/>
    <w:rsid w:val="00A05500"/>
    <w:rsid w:val="00A063AB"/>
    <w:rsid w:val="00A0733F"/>
    <w:rsid w:val="00A07A7A"/>
    <w:rsid w:val="00A10306"/>
    <w:rsid w:val="00A10405"/>
    <w:rsid w:val="00A1076F"/>
    <w:rsid w:val="00A12033"/>
    <w:rsid w:val="00A12764"/>
    <w:rsid w:val="00A12A96"/>
    <w:rsid w:val="00A12BF1"/>
    <w:rsid w:val="00A12EC2"/>
    <w:rsid w:val="00A15AC3"/>
    <w:rsid w:val="00A160F8"/>
    <w:rsid w:val="00A1733A"/>
    <w:rsid w:val="00A173C6"/>
    <w:rsid w:val="00A201F8"/>
    <w:rsid w:val="00A201FD"/>
    <w:rsid w:val="00A20BFB"/>
    <w:rsid w:val="00A20D4B"/>
    <w:rsid w:val="00A2165C"/>
    <w:rsid w:val="00A22C39"/>
    <w:rsid w:val="00A23272"/>
    <w:rsid w:val="00A23B20"/>
    <w:rsid w:val="00A23DB8"/>
    <w:rsid w:val="00A24BA4"/>
    <w:rsid w:val="00A24E6C"/>
    <w:rsid w:val="00A2515A"/>
    <w:rsid w:val="00A26913"/>
    <w:rsid w:val="00A278CC"/>
    <w:rsid w:val="00A30348"/>
    <w:rsid w:val="00A3108A"/>
    <w:rsid w:val="00A34694"/>
    <w:rsid w:val="00A34C1E"/>
    <w:rsid w:val="00A3542D"/>
    <w:rsid w:val="00A356F5"/>
    <w:rsid w:val="00A3795F"/>
    <w:rsid w:val="00A402C9"/>
    <w:rsid w:val="00A41535"/>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5790A"/>
    <w:rsid w:val="00A60ED3"/>
    <w:rsid w:val="00A618DF"/>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4024"/>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1474"/>
    <w:rsid w:val="00AB24ED"/>
    <w:rsid w:val="00AB298A"/>
    <w:rsid w:val="00AB3CAD"/>
    <w:rsid w:val="00AB41E4"/>
    <w:rsid w:val="00AB46AA"/>
    <w:rsid w:val="00AB4E76"/>
    <w:rsid w:val="00AB6706"/>
    <w:rsid w:val="00AB6A30"/>
    <w:rsid w:val="00AB6B6E"/>
    <w:rsid w:val="00AB718E"/>
    <w:rsid w:val="00AB7C9B"/>
    <w:rsid w:val="00AC20AE"/>
    <w:rsid w:val="00AC28BC"/>
    <w:rsid w:val="00AC2AFB"/>
    <w:rsid w:val="00AC2B05"/>
    <w:rsid w:val="00AC31A2"/>
    <w:rsid w:val="00AC37ED"/>
    <w:rsid w:val="00AC5063"/>
    <w:rsid w:val="00AC5442"/>
    <w:rsid w:val="00AC75F2"/>
    <w:rsid w:val="00AC7E13"/>
    <w:rsid w:val="00AD03A8"/>
    <w:rsid w:val="00AD293F"/>
    <w:rsid w:val="00AD2DED"/>
    <w:rsid w:val="00AD3308"/>
    <w:rsid w:val="00AD36D7"/>
    <w:rsid w:val="00AD4363"/>
    <w:rsid w:val="00AD498B"/>
    <w:rsid w:val="00AD5128"/>
    <w:rsid w:val="00AD5B96"/>
    <w:rsid w:val="00AD67F6"/>
    <w:rsid w:val="00AD694B"/>
    <w:rsid w:val="00AD6E9D"/>
    <w:rsid w:val="00AD7A2E"/>
    <w:rsid w:val="00AE18D8"/>
    <w:rsid w:val="00AF28A4"/>
    <w:rsid w:val="00AF41F2"/>
    <w:rsid w:val="00AF5C58"/>
    <w:rsid w:val="00AF6C51"/>
    <w:rsid w:val="00B0029B"/>
    <w:rsid w:val="00B00673"/>
    <w:rsid w:val="00B00AD8"/>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54A"/>
    <w:rsid w:val="00B22744"/>
    <w:rsid w:val="00B24627"/>
    <w:rsid w:val="00B24D51"/>
    <w:rsid w:val="00B2538A"/>
    <w:rsid w:val="00B2624A"/>
    <w:rsid w:val="00B26B05"/>
    <w:rsid w:val="00B27969"/>
    <w:rsid w:val="00B27E40"/>
    <w:rsid w:val="00B307F1"/>
    <w:rsid w:val="00B30862"/>
    <w:rsid w:val="00B31811"/>
    <w:rsid w:val="00B3230B"/>
    <w:rsid w:val="00B32B4C"/>
    <w:rsid w:val="00B33F5B"/>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398"/>
    <w:rsid w:val="00B47680"/>
    <w:rsid w:val="00B5035C"/>
    <w:rsid w:val="00B5472A"/>
    <w:rsid w:val="00B550E8"/>
    <w:rsid w:val="00B5554F"/>
    <w:rsid w:val="00B56451"/>
    <w:rsid w:val="00B56B6A"/>
    <w:rsid w:val="00B56F55"/>
    <w:rsid w:val="00B60363"/>
    <w:rsid w:val="00B6088D"/>
    <w:rsid w:val="00B60BD3"/>
    <w:rsid w:val="00B61BFF"/>
    <w:rsid w:val="00B61E1E"/>
    <w:rsid w:val="00B62A6B"/>
    <w:rsid w:val="00B632E7"/>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254"/>
    <w:rsid w:val="00B94893"/>
    <w:rsid w:val="00B94D97"/>
    <w:rsid w:val="00B954E9"/>
    <w:rsid w:val="00B95647"/>
    <w:rsid w:val="00B9576F"/>
    <w:rsid w:val="00B957B7"/>
    <w:rsid w:val="00B95E5D"/>
    <w:rsid w:val="00B976BB"/>
    <w:rsid w:val="00B977B1"/>
    <w:rsid w:val="00BA0FDE"/>
    <w:rsid w:val="00BA18F1"/>
    <w:rsid w:val="00BA1B01"/>
    <w:rsid w:val="00BA2D5D"/>
    <w:rsid w:val="00BA4424"/>
    <w:rsid w:val="00BA6058"/>
    <w:rsid w:val="00BA638E"/>
    <w:rsid w:val="00BA66E8"/>
    <w:rsid w:val="00BB00A9"/>
    <w:rsid w:val="00BB0BF0"/>
    <w:rsid w:val="00BB0F2B"/>
    <w:rsid w:val="00BB1FE0"/>
    <w:rsid w:val="00BB211E"/>
    <w:rsid w:val="00BB2133"/>
    <w:rsid w:val="00BB2CB5"/>
    <w:rsid w:val="00BB4BC3"/>
    <w:rsid w:val="00BB526E"/>
    <w:rsid w:val="00BC05F4"/>
    <w:rsid w:val="00BC1CD1"/>
    <w:rsid w:val="00BC308F"/>
    <w:rsid w:val="00BC3245"/>
    <w:rsid w:val="00BC44AD"/>
    <w:rsid w:val="00BC4EDE"/>
    <w:rsid w:val="00BC527F"/>
    <w:rsid w:val="00BC6781"/>
    <w:rsid w:val="00BC68D5"/>
    <w:rsid w:val="00BC696C"/>
    <w:rsid w:val="00BC6989"/>
    <w:rsid w:val="00BD0A15"/>
    <w:rsid w:val="00BD1BAB"/>
    <w:rsid w:val="00BD3E2C"/>
    <w:rsid w:val="00BD47E3"/>
    <w:rsid w:val="00BD53D5"/>
    <w:rsid w:val="00BD5790"/>
    <w:rsid w:val="00BD5B2F"/>
    <w:rsid w:val="00BD5C8F"/>
    <w:rsid w:val="00BD6C45"/>
    <w:rsid w:val="00BE19E6"/>
    <w:rsid w:val="00BE206E"/>
    <w:rsid w:val="00BE26F0"/>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2A42"/>
    <w:rsid w:val="00C03496"/>
    <w:rsid w:val="00C04431"/>
    <w:rsid w:val="00C04E44"/>
    <w:rsid w:val="00C05A52"/>
    <w:rsid w:val="00C06436"/>
    <w:rsid w:val="00C07128"/>
    <w:rsid w:val="00C100D3"/>
    <w:rsid w:val="00C1044F"/>
    <w:rsid w:val="00C1059B"/>
    <w:rsid w:val="00C1148A"/>
    <w:rsid w:val="00C11686"/>
    <w:rsid w:val="00C11F10"/>
    <w:rsid w:val="00C12822"/>
    <w:rsid w:val="00C138DE"/>
    <w:rsid w:val="00C1529D"/>
    <w:rsid w:val="00C15A62"/>
    <w:rsid w:val="00C168CA"/>
    <w:rsid w:val="00C173AA"/>
    <w:rsid w:val="00C230AE"/>
    <w:rsid w:val="00C230F8"/>
    <w:rsid w:val="00C2324D"/>
    <w:rsid w:val="00C232BD"/>
    <w:rsid w:val="00C23323"/>
    <w:rsid w:val="00C24DB5"/>
    <w:rsid w:val="00C2521E"/>
    <w:rsid w:val="00C261D2"/>
    <w:rsid w:val="00C26BC1"/>
    <w:rsid w:val="00C31529"/>
    <w:rsid w:val="00C31F85"/>
    <w:rsid w:val="00C31FF7"/>
    <w:rsid w:val="00C32403"/>
    <w:rsid w:val="00C32409"/>
    <w:rsid w:val="00C32DC1"/>
    <w:rsid w:val="00C3365A"/>
    <w:rsid w:val="00C33966"/>
    <w:rsid w:val="00C34A0A"/>
    <w:rsid w:val="00C35097"/>
    <w:rsid w:val="00C353B0"/>
    <w:rsid w:val="00C35C8E"/>
    <w:rsid w:val="00C36383"/>
    <w:rsid w:val="00C37E97"/>
    <w:rsid w:val="00C40B84"/>
    <w:rsid w:val="00C42C59"/>
    <w:rsid w:val="00C451CF"/>
    <w:rsid w:val="00C4567E"/>
    <w:rsid w:val="00C45DD7"/>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418B"/>
    <w:rsid w:val="00C653FA"/>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4AA5"/>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4A7C"/>
    <w:rsid w:val="00CC53BB"/>
    <w:rsid w:val="00CC6288"/>
    <w:rsid w:val="00CC7E46"/>
    <w:rsid w:val="00CD10A5"/>
    <w:rsid w:val="00CD1B7D"/>
    <w:rsid w:val="00CD1BB3"/>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4991"/>
    <w:rsid w:val="00CE5372"/>
    <w:rsid w:val="00CE5D6B"/>
    <w:rsid w:val="00CE6040"/>
    <w:rsid w:val="00CE6E8D"/>
    <w:rsid w:val="00CE79C2"/>
    <w:rsid w:val="00CE7CB2"/>
    <w:rsid w:val="00CF06AA"/>
    <w:rsid w:val="00CF16B8"/>
    <w:rsid w:val="00CF1AA8"/>
    <w:rsid w:val="00CF1BC9"/>
    <w:rsid w:val="00CF3044"/>
    <w:rsid w:val="00CF38D7"/>
    <w:rsid w:val="00CF39E1"/>
    <w:rsid w:val="00CF4996"/>
    <w:rsid w:val="00CF75CE"/>
    <w:rsid w:val="00D00448"/>
    <w:rsid w:val="00D025A3"/>
    <w:rsid w:val="00D02913"/>
    <w:rsid w:val="00D02A0C"/>
    <w:rsid w:val="00D03284"/>
    <w:rsid w:val="00D03902"/>
    <w:rsid w:val="00D03B80"/>
    <w:rsid w:val="00D04F9B"/>
    <w:rsid w:val="00D055D7"/>
    <w:rsid w:val="00D05BAD"/>
    <w:rsid w:val="00D07556"/>
    <w:rsid w:val="00D10AB6"/>
    <w:rsid w:val="00D11490"/>
    <w:rsid w:val="00D1205F"/>
    <w:rsid w:val="00D1251C"/>
    <w:rsid w:val="00D12CA3"/>
    <w:rsid w:val="00D15E39"/>
    <w:rsid w:val="00D162B4"/>
    <w:rsid w:val="00D174C7"/>
    <w:rsid w:val="00D2062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915"/>
    <w:rsid w:val="00D35C51"/>
    <w:rsid w:val="00D36FEA"/>
    <w:rsid w:val="00D37621"/>
    <w:rsid w:val="00D40118"/>
    <w:rsid w:val="00D4014E"/>
    <w:rsid w:val="00D40FC5"/>
    <w:rsid w:val="00D41A4C"/>
    <w:rsid w:val="00D434C2"/>
    <w:rsid w:val="00D438FA"/>
    <w:rsid w:val="00D440D7"/>
    <w:rsid w:val="00D445AA"/>
    <w:rsid w:val="00D4497D"/>
    <w:rsid w:val="00D45FE8"/>
    <w:rsid w:val="00D463C5"/>
    <w:rsid w:val="00D464A6"/>
    <w:rsid w:val="00D46AE5"/>
    <w:rsid w:val="00D46DDB"/>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5483"/>
    <w:rsid w:val="00D807B1"/>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53A6"/>
    <w:rsid w:val="00DA66F4"/>
    <w:rsid w:val="00DA73EE"/>
    <w:rsid w:val="00DA798B"/>
    <w:rsid w:val="00DA7CDC"/>
    <w:rsid w:val="00DB030F"/>
    <w:rsid w:val="00DB0C90"/>
    <w:rsid w:val="00DB0DB9"/>
    <w:rsid w:val="00DB185E"/>
    <w:rsid w:val="00DB20BA"/>
    <w:rsid w:val="00DB2A83"/>
    <w:rsid w:val="00DB3A4B"/>
    <w:rsid w:val="00DB3BC5"/>
    <w:rsid w:val="00DB3E22"/>
    <w:rsid w:val="00DB4263"/>
    <w:rsid w:val="00DB5258"/>
    <w:rsid w:val="00DB65DE"/>
    <w:rsid w:val="00DB76FB"/>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12D"/>
    <w:rsid w:val="00DD4F3F"/>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0257"/>
    <w:rsid w:val="00E114E0"/>
    <w:rsid w:val="00E11AD8"/>
    <w:rsid w:val="00E126E1"/>
    <w:rsid w:val="00E13AD0"/>
    <w:rsid w:val="00E13C65"/>
    <w:rsid w:val="00E13DA5"/>
    <w:rsid w:val="00E13DB2"/>
    <w:rsid w:val="00E14251"/>
    <w:rsid w:val="00E14273"/>
    <w:rsid w:val="00E15E1A"/>
    <w:rsid w:val="00E15E4B"/>
    <w:rsid w:val="00E161C9"/>
    <w:rsid w:val="00E170C5"/>
    <w:rsid w:val="00E17E15"/>
    <w:rsid w:val="00E204BE"/>
    <w:rsid w:val="00E21C5D"/>
    <w:rsid w:val="00E22058"/>
    <w:rsid w:val="00E22810"/>
    <w:rsid w:val="00E22ACC"/>
    <w:rsid w:val="00E23D68"/>
    <w:rsid w:val="00E241F8"/>
    <w:rsid w:val="00E24AA3"/>
    <w:rsid w:val="00E253D6"/>
    <w:rsid w:val="00E26DF1"/>
    <w:rsid w:val="00E30099"/>
    <w:rsid w:val="00E30548"/>
    <w:rsid w:val="00E30740"/>
    <w:rsid w:val="00E31A4D"/>
    <w:rsid w:val="00E328C4"/>
    <w:rsid w:val="00E3381D"/>
    <w:rsid w:val="00E351CA"/>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6F44"/>
    <w:rsid w:val="00E471DF"/>
    <w:rsid w:val="00E4731F"/>
    <w:rsid w:val="00E500EC"/>
    <w:rsid w:val="00E50E11"/>
    <w:rsid w:val="00E511B5"/>
    <w:rsid w:val="00E51C4F"/>
    <w:rsid w:val="00E52F4E"/>
    <w:rsid w:val="00E536AD"/>
    <w:rsid w:val="00E53D5E"/>
    <w:rsid w:val="00E5520A"/>
    <w:rsid w:val="00E55473"/>
    <w:rsid w:val="00E56944"/>
    <w:rsid w:val="00E56C3E"/>
    <w:rsid w:val="00E57C13"/>
    <w:rsid w:val="00E6019D"/>
    <w:rsid w:val="00E608E6"/>
    <w:rsid w:val="00E624C4"/>
    <w:rsid w:val="00E65D86"/>
    <w:rsid w:val="00E66640"/>
    <w:rsid w:val="00E67009"/>
    <w:rsid w:val="00E67217"/>
    <w:rsid w:val="00E674DB"/>
    <w:rsid w:val="00E70873"/>
    <w:rsid w:val="00E70A8C"/>
    <w:rsid w:val="00E70E47"/>
    <w:rsid w:val="00E7455B"/>
    <w:rsid w:val="00E74A14"/>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425"/>
    <w:rsid w:val="00E95443"/>
    <w:rsid w:val="00E95BE0"/>
    <w:rsid w:val="00E95C0E"/>
    <w:rsid w:val="00E964F3"/>
    <w:rsid w:val="00E96EF7"/>
    <w:rsid w:val="00E9768D"/>
    <w:rsid w:val="00EA1B62"/>
    <w:rsid w:val="00EA2180"/>
    <w:rsid w:val="00EA2752"/>
    <w:rsid w:val="00EA2805"/>
    <w:rsid w:val="00EA689C"/>
    <w:rsid w:val="00EA7720"/>
    <w:rsid w:val="00EB01C7"/>
    <w:rsid w:val="00EB16C9"/>
    <w:rsid w:val="00EB19CF"/>
    <w:rsid w:val="00EB4CD0"/>
    <w:rsid w:val="00EB5FE8"/>
    <w:rsid w:val="00EB670D"/>
    <w:rsid w:val="00EC1672"/>
    <w:rsid w:val="00EC1FB0"/>
    <w:rsid w:val="00EC2BDD"/>
    <w:rsid w:val="00EC2CA7"/>
    <w:rsid w:val="00EC2DAB"/>
    <w:rsid w:val="00EC40A5"/>
    <w:rsid w:val="00EC473F"/>
    <w:rsid w:val="00EC4C7D"/>
    <w:rsid w:val="00EC536B"/>
    <w:rsid w:val="00EC5515"/>
    <w:rsid w:val="00EC58B9"/>
    <w:rsid w:val="00EC73E4"/>
    <w:rsid w:val="00EC73F0"/>
    <w:rsid w:val="00ED0142"/>
    <w:rsid w:val="00ED0BC7"/>
    <w:rsid w:val="00ED1A0E"/>
    <w:rsid w:val="00ED284F"/>
    <w:rsid w:val="00ED2DA3"/>
    <w:rsid w:val="00ED35A1"/>
    <w:rsid w:val="00ED3C9E"/>
    <w:rsid w:val="00ED40EF"/>
    <w:rsid w:val="00ED410F"/>
    <w:rsid w:val="00ED4E4B"/>
    <w:rsid w:val="00ED5AD9"/>
    <w:rsid w:val="00ED5AFB"/>
    <w:rsid w:val="00ED5F0B"/>
    <w:rsid w:val="00ED765B"/>
    <w:rsid w:val="00ED7A8C"/>
    <w:rsid w:val="00EE02E5"/>
    <w:rsid w:val="00EE1755"/>
    <w:rsid w:val="00EE189D"/>
    <w:rsid w:val="00EE48F1"/>
    <w:rsid w:val="00EE4A03"/>
    <w:rsid w:val="00EE5913"/>
    <w:rsid w:val="00EE5C6C"/>
    <w:rsid w:val="00EE6A20"/>
    <w:rsid w:val="00EE74D8"/>
    <w:rsid w:val="00EE7A41"/>
    <w:rsid w:val="00EF02B7"/>
    <w:rsid w:val="00EF0671"/>
    <w:rsid w:val="00EF187B"/>
    <w:rsid w:val="00EF2F31"/>
    <w:rsid w:val="00EF3742"/>
    <w:rsid w:val="00EF3D6A"/>
    <w:rsid w:val="00EF53E6"/>
    <w:rsid w:val="00EF5FA2"/>
    <w:rsid w:val="00EF6125"/>
    <w:rsid w:val="00EF6363"/>
    <w:rsid w:val="00EF6EE4"/>
    <w:rsid w:val="00EF7BE8"/>
    <w:rsid w:val="00EF7BEF"/>
    <w:rsid w:val="00F006D9"/>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06B"/>
    <w:rsid w:val="00F15B99"/>
    <w:rsid w:val="00F20265"/>
    <w:rsid w:val="00F22E86"/>
    <w:rsid w:val="00F255F3"/>
    <w:rsid w:val="00F25912"/>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0399"/>
    <w:rsid w:val="00F527E1"/>
    <w:rsid w:val="00F52EDE"/>
    <w:rsid w:val="00F53B43"/>
    <w:rsid w:val="00F550B1"/>
    <w:rsid w:val="00F55E0C"/>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6764"/>
    <w:rsid w:val="00F77573"/>
    <w:rsid w:val="00F77B54"/>
    <w:rsid w:val="00F77B58"/>
    <w:rsid w:val="00F80857"/>
    <w:rsid w:val="00F819A9"/>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97749"/>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2D7"/>
    <w:rsid w:val="00FB1A43"/>
    <w:rsid w:val="00FB276D"/>
    <w:rsid w:val="00FB2D03"/>
    <w:rsid w:val="00FB39F1"/>
    <w:rsid w:val="00FB4560"/>
    <w:rsid w:val="00FB528C"/>
    <w:rsid w:val="00FB6D08"/>
    <w:rsid w:val="00FB758E"/>
    <w:rsid w:val="00FB7E0E"/>
    <w:rsid w:val="00FC0C11"/>
    <w:rsid w:val="00FC14A3"/>
    <w:rsid w:val="00FC1A19"/>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5B34"/>
    <w:rsid w:val="00FE6010"/>
    <w:rsid w:val="00FE6269"/>
    <w:rsid w:val="00FE6522"/>
    <w:rsid w:val="00FE6C3D"/>
    <w:rsid w:val="00FE6CA3"/>
    <w:rsid w:val="00FE70D6"/>
    <w:rsid w:val="00FE7D06"/>
    <w:rsid w:val="00FF01B4"/>
    <w:rsid w:val="00FF182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358014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1231998">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16504415">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16543310">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7878253">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13539773">
      <w:bodyDiv w:val="1"/>
      <w:marLeft w:val="0"/>
      <w:marRight w:val="0"/>
      <w:marTop w:val="0"/>
      <w:marBottom w:val="0"/>
      <w:divBdr>
        <w:top w:val="none" w:sz="0" w:space="0" w:color="auto"/>
        <w:left w:val="none" w:sz="0" w:space="0" w:color="auto"/>
        <w:bottom w:val="none" w:sz="0" w:space="0" w:color="auto"/>
        <w:right w:val="none" w:sz="0" w:space="0" w:color="auto"/>
      </w:divBdr>
    </w:div>
    <w:div w:id="1229918047">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32237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8154608">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0650149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061136">
      <w:bodyDiv w:val="1"/>
      <w:marLeft w:val="0"/>
      <w:marRight w:val="0"/>
      <w:marTop w:val="0"/>
      <w:marBottom w:val="0"/>
      <w:divBdr>
        <w:top w:val="none" w:sz="0" w:space="0" w:color="auto"/>
        <w:left w:val="none" w:sz="0" w:space="0" w:color="auto"/>
        <w:bottom w:val="none" w:sz="0" w:space="0" w:color="auto"/>
        <w:right w:val="none" w:sz="0" w:space="0" w:color="auto"/>
      </w:divBdr>
    </w:div>
    <w:div w:id="1683823326">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8486833">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0661493">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74561607">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091853631">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7077"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18</Pages>
  <Words>9208</Words>
  <Characters>62995</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72059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Aneta Grabowska</cp:lastModifiedBy>
  <cp:revision>317</cp:revision>
  <cp:lastPrinted>2024-03-26T12:38:00Z</cp:lastPrinted>
  <dcterms:created xsi:type="dcterms:W3CDTF">2023-11-28T10:26:00Z</dcterms:created>
  <dcterms:modified xsi:type="dcterms:W3CDTF">2024-03-26T13:26:00Z</dcterms:modified>
</cp:coreProperties>
</file>