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C" w:rsidRDefault="00F04FBC" w:rsidP="00F04FB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F04FBC" w:rsidRDefault="00F04FBC" w:rsidP="00F04FBC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F04FBC" w:rsidRDefault="00F04FBC" w:rsidP="00F04FBC">
      <w:pPr>
        <w:ind w:right="5954"/>
        <w:rPr>
          <w:i/>
        </w:rPr>
      </w:pPr>
      <w:r>
        <w:rPr>
          <w:i/>
        </w:rPr>
        <w:t>(pełna nazwa/firma, adres, w zależności od podmiotu )</w:t>
      </w:r>
    </w:p>
    <w:p w:rsidR="00F04FBC" w:rsidRDefault="00F04FBC" w:rsidP="00F04FBC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F04FBC" w:rsidRDefault="00F04FBC" w:rsidP="00F04FBC">
      <w:pPr>
        <w:spacing w:line="360" w:lineRule="auto"/>
        <w:ind w:right="5954"/>
      </w:pPr>
      <w:r>
        <w:t>………………………………………………………………………………………………</w:t>
      </w:r>
    </w:p>
    <w:p w:rsidR="00F04FBC" w:rsidRDefault="00F04FBC" w:rsidP="00F04FBC">
      <w:pPr>
        <w:ind w:right="5953"/>
        <w:rPr>
          <w:i/>
        </w:rPr>
      </w:pPr>
      <w:r>
        <w:rPr>
          <w:i/>
        </w:rPr>
        <w:t>(imię, nazwisko, stanowisko/podstawa do reprezentacji)</w:t>
      </w:r>
    </w:p>
    <w:p w:rsidR="00F04FBC" w:rsidRDefault="00F04FBC" w:rsidP="00F04FBC">
      <w:pPr>
        <w:rPr>
          <w:sz w:val="16"/>
          <w:szCs w:val="16"/>
        </w:rPr>
      </w:pPr>
    </w:p>
    <w:p w:rsidR="00F04FBC" w:rsidRDefault="00F04FBC" w:rsidP="00F04FBC">
      <w:pPr>
        <w:ind w:left="1985" w:hanging="1985"/>
        <w:rPr>
          <w:rFonts w:ascii="Arial" w:hAnsi="Arial" w:cs="Arial"/>
          <w:sz w:val="24"/>
        </w:rPr>
      </w:pPr>
    </w:p>
    <w:p w:rsidR="00F04FBC" w:rsidRDefault="00F04FBC" w:rsidP="00F04F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F04FBC" w:rsidRDefault="00F04FBC" w:rsidP="00F04F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ubiegającego się o udzielenie zamówienia </w:t>
      </w:r>
    </w:p>
    <w:p w:rsidR="00F04FBC" w:rsidRDefault="00F04FBC" w:rsidP="00F04FBC">
      <w:pPr>
        <w:ind w:firstLine="360"/>
        <w:jc w:val="center"/>
        <w:rPr>
          <w:bCs/>
          <w:sz w:val="28"/>
          <w:szCs w:val="28"/>
        </w:rPr>
      </w:pPr>
      <w:bookmarkStart w:id="0" w:name="_Hlk63238876"/>
      <w:r>
        <w:rPr>
          <w:bCs/>
          <w:sz w:val="28"/>
          <w:szCs w:val="28"/>
        </w:rPr>
        <w:t xml:space="preserve">o aktualności informacji zawartych w oświadczeniu, </w:t>
      </w:r>
      <w:bookmarkStart w:id="1" w:name="_Hlk62820868"/>
      <w:r>
        <w:rPr>
          <w:bCs/>
          <w:sz w:val="28"/>
          <w:szCs w:val="28"/>
        </w:rPr>
        <w:t>o którym mowa w art.125 ust.1</w:t>
      </w:r>
      <w:bookmarkEnd w:id="1"/>
      <w:r>
        <w:rPr>
          <w:bCs/>
          <w:sz w:val="28"/>
          <w:szCs w:val="28"/>
        </w:rPr>
        <w:t xml:space="preserve"> ustawy – Prawo zamówień publicznych</w:t>
      </w:r>
      <w:bookmarkEnd w:id="0"/>
      <w:r>
        <w:rPr>
          <w:bCs/>
          <w:sz w:val="28"/>
          <w:szCs w:val="28"/>
        </w:rPr>
        <w:t xml:space="preserve"> </w:t>
      </w:r>
    </w:p>
    <w:p w:rsidR="00F04FBC" w:rsidRDefault="00F04FBC" w:rsidP="00F04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związku ze złożeniem oferty wspólnie z innym/i wykonawcą/</w:t>
      </w:r>
      <w:proofErr w:type="spellStart"/>
      <w:r>
        <w:rPr>
          <w:sz w:val="26"/>
          <w:szCs w:val="26"/>
        </w:rPr>
        <w:t>ami</w:t>
      </w:r>
      <w:proofErr w:type="spellEnd"/>
      <w:r>
        <w:rPr>
          <w:sz w:val="26"/>
          <w:szCs w:val="26"/>
        </w:rPr>
        <w:t xml:space="preserve"> w postępowaniu o udzielenie zamówienia publicznego pn. </w:t>
      </w:r>
      <w:r>
        <w:rPr>
          <w:b/>
          <w:sz w:val="26"/>
          <w:szCs w:val="26"/>
        </w:rPr>
        <w:t xml:space="preserve">Remont drogi powiatowej nr 1638K Krośnica-Sromowce </w:t>
      </w:r>
      <w:proofErr w:type="spellStart"/>
      <w:r>
        <w:rPr>
          <w:b/>
          <w:sz w:val="26"/>
          <w:szCs w:val="26"/>
        </w:rPr>
        <w:t>Niżne</w:t>
      </w:r>
      <w:proofErr w:type="spellEnd"/>
      <w:r>
        <w:rPr>
          <w:b/>
          <w:sz w:val="26"/>
          <w:szCs w:val="26"/>
        </w:rPr>
        <w:t xml:space="preserve"> w km 1+695 do km 3+400 w miejscowości Krośnica i Hałuszowa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znak: PZD-ZP.261.16.2021,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:rsidR="00F04FBC" w:rsidRDefault="00F04FBC" w:rsidP="00F04FBC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F04FBC" w:rsidRDefault="00F04FBC" w:rsidP="00F04FBC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F04FBC" w:rsidRDefault="00F04FBC" w:rsidP="00F04FBC">
      <w:pPr>
        <w:jc w:val="both"/>
      </w:pPr>
      <w:r>
        <w:t>Uwaga:</w:t>
      </w:r>
    </w:p>
    <w:p w:rsidR="00F04FBC" w:rsidRDefault="00F04FBC" w:rsidP="00F04FBC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F04FBC" w:rsidRDefault="00F04FBC" w:rsidP="00F04FBC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F04FBC" w:rsidRDefault="00F04FBC" w:rsidP="00F04FBC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F04FBC" w:rsidRDefault="00F04FBC" w:rsidP="00F04FBC"/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Wykonawcy</w:t>
      </w:r>
    </w:p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</w:p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</w:p>
    <w:p w:rsidR="00F04FBC" w:rsidRDefault="00F04FBC" w:rsidP="00F04FBC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F04FBC" w:rsidRDefault="00F04FBC" w:rsidP="00F04FBC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228-230a, art. 250a Kodeksu karnego lub w art. 46 lub art. 48 ustawy z dnia 25 czerwca 2010 r. o sporcie,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częściowe, chyba że wykażą, że przygotowali te oferty niezależnie od siebie; </w:t>
      </w:r>
    </w:p>
    <w:p w:rsidR="00F04FBC" w:rsidRDefault="00F04FBC" w:rsidP="003E4A21">
      <w:pPr>
        <w:pStyle w:val="Akapitzlist"/>
        <w:numPr>
          <w:ilvl w:val="1"/>
          <w:numId w:val="4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i/>
          <w:sz w:val="24"/>
          <w:szCs w:val="24"/>
        </w:rPr>
        <w:t xml:space="preserve">jeżeli, w przypadkach, o których mowa w art.85 ust.1 ustawy, doszło do zakłócenia </w:t>
      </w:r>
      <w:r w:rsidR="007013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konkurencji wynikającego z wcześniejszego zaangażowania tego Wykonawcy lub podmiotu, który należy z Wykonawcą do tej samej grupy kapitałowej w rozumieniu ustawy z dnia 16 lutego 2007 r. o ochr</w:t>
      </w:r>
      <w:bookmarkStart w:id="2" w:name="_GoBack"/>
      <w:bookmarkEnd w:id="2"/>
      <w:r>
        <w:rPr>
          <w:i/>
          <w:sz w:val="24"/>
          <w:szCs w:val="24"/>
        </w:rPr>
        <w:t xml:space="preserve">onie konkurencji i konsumentów, chyba że spowodowane tym zakłócenie konkurencji może być wyeliminowane w inny sposób niż przez wykluczenie Wykonawcy z udziału w postępowaniu o udzielenie zamówienia. </w:t>
      </w:r>
      <w:r w:rsidRPr="00701328">
        <w:rPr>
          <w:iCs/>
          <w:sz w:val="24"/>
          <w:szCs w:val="24"/>
        </w:rPr>
        <w:t>– art.108 ust.1  u</w:t>
      </w:r>
      <w:r w:rsidRPr="00701328">
        <w:rPr>
          <w:sz w:val="24"/>
          <w:szCs w:val="24"/>
        </w:rPr>
        <w:t>stawy z dnia 11 września 2019 r. – Prawo zamówień publicznych (Dz.U. z 2019 r., poz.2019 ze zm.)</w:t>
      </w:r>
    </w:p>
    <w:p w:rsidR="00B222E5" w:rsidRPr="00311084" w:rsidRDefault="00B222E5" w:rsidP="00311084">
      <w:pPr>
        <w:rPr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A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A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F04FBC" w:rsidRDefault="00F04FBC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04FBC">
      <w:rPr>
        <w:sz w:val="24"/>
        <w:szCs w:val="24"/>
      </w:rPr>
      <w:t>Załącznik nr 10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0FB61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7C6C8E4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3E4A21"/>
    <w:rsid w:val="004D1651"/>
    <w:rsid w:val="004E4423"/>
    <w:rsid w:val="00701328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04FBC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0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0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12</cp:revision>
  <cp:lastPrinted>2016-05-16T11:28:00Z</cp:lastPrinted>
  <dcterms:created xsi:type="dcterms:W3CDTF">2018-08-28T13:21:00Z</dcterms:created>
  <dcterms:modified xsi:type="dcterms:W3CDTF">2021-05-26T10:54:00Z</dcterms:modified>
</cp:coreProperties>
</file>