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BCA1" w14:textId="76B74620" w:rsidR="00EE736B" w:rsidRPr="003C20E9" w:rsidRDefault="00FF5CDC" w:rsidP="00AE6517">
      <w:pPr>
        <w:pStyle w:val="Akapitzlist"/>
        <w:numPr>
          <w:ilvl w:val="0"/>
          <w:numId w:val="1"/>
        </w:numPr>
        <w:jc w:val="both"/>
        <w:rPr>
          <w:b/>
          <w:bCs/>
        </w:rPr>
      </w:pPr>
      <w:r w:rsidRPr="003C20E9">
        <w:rPr>
          <w:b/>
          <w:bCs/>
        </w:rPr>
        <w:t>Czy zamawiający przewiduje wyłącznie jedną działkę (lub jej fragment) do wywłaszczenia pod drogę, tj. działkę nr 4610? Jeśli tak, co jeśli na etapie sporządzania projektu okaże się, że liczba podziałów zwiększy się, to czy będzie możliwość zwiększenia wynagrodzenia zleceniobiorcy?</w:t>
      </w:r>
    </w:p>
    <w:p w14:paraId="298D22F2" w14:textId="77777777" w:rsidR="00FF5CDC" w:rsidRDefault="00FF5CDC" w:rsidP="00AE6517">
      <w:pPr>
        <w:pStyle w:val="Akapitzlist"/>
        <w:jc w:val="both"/>
      </w:pPr>
    </w:p>
    <w:p w14:paraId="700A316F" w14:textId="344E215E" w:rsidR="00FF5CDC" w:rsidRDefault="00FF5CDC" w:rsidP="00AE6517">
      <w:pPr>
        <w:pStyle w:val="Akapitzlist"/>
        <w:jc w:val="both"/>
      </w:pPr>
      <w:r>
        <w:t>Zamawiający nie widzi konieczności wywłaszczania innych działek</w:t>
      </w:r>
      <w:r w:rsidR="00AE6517">
        <w:t xml:space="preserve"> (</w:t>
      </w:r>
      <w:r w:rsidR="003C20E9">
        <w:t>lub fragmentów działek</w:t>
      </w:r>
      <w:r w:rsidR="00AE6517">
        <w:t>)</w:t>
      </w:r>
      <w:r>
        <w:t xml:space="preserve"> poza 4610.</w:t>
      </w:r>
      <w:r w:rsidR="009E52DA">
        <w:t xml:space="preserve"> W przypadku konieczności zwiększenia podziałów na etapie projektowania, Zamawiający nie wyklucza zwiększenia wynagrodzenia Zleceniodawcy, jednak będzie to rozpatrywane w oparciu o podpisaną umowę.</w:t>
      </w:r>
    </w:p>
    <w:p w14:paraId="74BAA9FC" w14:textId="77777777" w:rsidR="00FF5CDC" w:rsidRDefault="00FF5CDC" w:rsidP="00AE6517">
      <w:pPr>
        <w:pStyle w:val="Akapitzlist"/>
        <w:jc w:val="both"/>
      </w:pPr>
    </w:p>
    <w:p w14:paraId="2E1F857C" w14:textId="38180CF4" w:rsidR="00FF5CDC" w:rsidRPr="00FF5CDC" w:rsidRDefault="00FF5CDC" w:rsidP="00AE6517">
      <w:pPr>
        <w:pStyle w:val="Akapitzlist"/>
        <w:numPr>
          <w:ilvl w:val="0"/>
          <w:numId w:val="1"/>
        </w:numPr>
        <w:jc w:val="both"/>
        <w:rPr>
          <w:b/>
          <w:bCs/>
        </w:rPr>
      </w:pPr>
      <w:r w:rsidRPr="00FF5CDC">
        <w:rPr>
          <w:b/>
          <w:bCs/>
        </w:rPr>
        <w:t>Czy w ramach projektu planowane są rozbiórki budynków na działce nr 4610?</w:t>
      </w:r>
    </w:p>
    <w:p w14:paraId="015AB58E" w14:textId="43EA33AD" w:rsidR="00FF5CDC" w:rsidRDefault="00FF5CDC" w:rsidP="00AE6517">
      <w:pPr>
        <w:pStyle w:val="Akapitzlist"/>
        <w:jc w:val="both"/>
      </w:pPr>
    </w:p>
    <w:p w14:paraId="0ACD4141" w14:textId="1761684E" w:rsidR="002A42D3" w:rsidRDefault="002A42D3" w:rsidP="00AE6517">
      <w:pPr>
        <w:pStyle w:val="Akapitzlist"/>
        <w:jc w:val="both"/>
      </w:pPr>
      <w:r>
        <w:t>Tak.</w:t>
      </w:r>
    </w:p>
    <w:p w14:paraId="7A3792F9" w14:textId="77777777" w:rsidR="002A42D3" w:rsidRDefault="002A42D3" w:rsidP="00AE6517">
      <w:pPr>
        <w:pStyle w:val="Akapitzlist"/>
        <w:jc w:val="both"/>
      </w:pPr>
    </w:p>
    <w:p w14:paraId="4F973170" w14:textId="702A6EA7" w:rsidR="00FF5CDC" w:rsidRDefault="00FF5CDC" w:rsidP="00AE6517">
      <w:pPr>
        <w:pStyle w:val="Akapitzlist"/>
        <w:numPr>
          <w:ilvl w:val="0"/>
          <w:numId w:val="1"/>
        </w:numPr>
        <w:jc w:val="both"/>
        <w:rPr>
          <w:b/>
          <w:bCs/>
        </w:rPr>
      </w:pPr>
      <w:r w:rsidRPr="00FF5CDC">
        <w:rPr>
          <w:b/>
          <w:bCs/>
        </w:rPr>
        <w:t>Zamawiający w pkt. VII, ppkt. 2.4.2. lit. C stawia wymóg posiadania w zespole architekta, w</w:t>
      </w:r>
      <w:r w:rsidR="002A42D3">
        <w:rPr>
          <w:b/>
          <w:bCs/>
        </w:rPr>
        <w:t> </w:t>
      </w:r>
      <w:r w:rsidRPr="00FF5CDC">
        <w:rPr>
          <w:b/>
          <w:bCs/>
        </w:rPr>
        <w:t>jakim celu?</w:t>
      </w:r>
    </w:p>
    <w:p w14:paraId="5F9BECFF" w14:textId="7BDFEDAA" w:rsidR="002A42D3" w:rsidRDefault="002A42D3" w:rsidP="00AE6517">
      <w:pPr>
        <w:pStyle w:val="Akapitzlist"/>
        <w:jc w:val="both"/>
        <w:rPr>
          <w:b/>
          <w:bCs/>
        </w:rPr>
      </w:pPr>
    </w:p>
    <w:p w14:paraId="58AD9CB3" w14:textId="7E312C0F" w:rsidR="002A42D3" w:rsidRPr="002A42D3" w:rsidRDefault="002A42D3" w:rsidP="00AE6517">
      <w:pPr>
        <w:pStyle w:val="Akapitzlist"/>
        <w:jc w:val="both"/>
      </w:pPr>
      <w:r>
        <w:t>Na działce</w:t>
      </w:r>
      <w:r w:rsidR="00904D56">
        <w:t xml:space="preserve"> nr 4610</w:t>
      </w:r>
      <w:r>
        <w:t xml:space="preserve"> przewidzianej do wywłaszczenia znajduje się budynek, który</w:t>
      </w:r>
      <w:r w:rsidR="00965675">
        <w:t xml:space="preserve"> </w:t>
      </w:r>
      <w:r w:rsidR="00AE6517">
        <w:t>planowany</w:t>
      </w:r>
      <w:r w:rsidR="00965675">
        <w:t xml:space="preserve"> jest do rozbiórki</w:t>
      </w:r>
      <w:r>
        <w:t xml:space="preserve">. </w:t>
      </w:r>
      <w:r w:rsidR="00BD34B1">
        <w:t>Sam budynek nie jest wpisany</w:t>
      </w:r>
      <w:r w:rsidR="00965675">
        <w:t xml:space="preserve"> do</w:t>
      </w:r>
      <w:r w:rsidR="00BD34B1">
        <w:t xml:space="preserve"> Gminnej Ewidencji Zbytków Miasta Wałcz</w:t>
      </w:r>
      <w:r w:rsidR="00FF1EEE">
        <w:t xml:space="preserve">, jednak zgodnie z </w:t>
      </w:r>
      <w:r w:rsidR="00965675">
        <w:t>uchwałą NR VII/SLII/330/18 Rady Miasta Wałcz z dnia 26 czerwca 2018 r.</w:t>
      </w:r>
      <w:r w:rsidR="00965675" w:rsidRPr="00965675">
        <w:t xml:space="preserve"> w</w:t>
      </w:r>
      <w:r w:rsidR="00904D56">
        <w:t> </w:t>
      </w:r>
      <w:r w:rsidR="00965675" w:rsidRPr="00965675">
        <w:t>sprawie uchwalenia Studium uwarunkowań i kierunków zagospodarowania przestrzennego miasta Wałcz</w:t>
      </w:r>
      <w:r w:rsidR="003C20E9">
        <w:t>,</w:t>
      </w:r>
      <w:r w:rsidR="00965675">
        <w:t xml:space="preserve"> prawie cała inwestycja znajduje się w </w:t>
      </w:r>
      <w:r w:rsidR="000E4278">
        <w:t>stref</w:t>
      </w:r>
      <w:r w:rsidR="00965675">
        <w:t xml:space="preserve">ie </w:t>
      </w:r>
      <w:r w:rsidR="00AE6517">
        <w:t>„</w:t>
      </w:r>
      <w:r w:rsidR="00965675">
        <w:t>A</w:t>
      </w:r>
      <w:r w:rsidR="00AE6517">
        <w:t>”</w:t>
      </w:r>
      <w:r w:rsidR="000E4278">
        <w:t xml:space="preserve"> ochrony konserwatorskiej.</w:t>
      </w:r>
    </w:p>
    <w:p w14:paraId="599E2754" w14:textId="23579FED" w:rsidR="00FF5CDC" w:rsidRDefault="00FF5CDC" w:rsidP="00AE6517">
      <w:pPr>
        <w:jc w:val="both"/>
      </w:pPr>
    </w:p>
    <w:p w14:paraId="739F1BD7" w14:textId="77777777" w:rsidR="00FF5CDC" w:rsidRDefault="00FF5CDC"/>
    <w:sectPr w:rsidR="00FF5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33B51"/>
    <w:multiLevelType w:val="hybridMultilevel"/>
    <w:tmpl w:val="C4D6F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CDC"/>
    <w:rsid w:val="00066624"/>
    <w:rsid w:val="000E4278"/>
    <w:rsid w:val="00200724"/>
    <w:rsid w:val="002A42D3"/>
    <w:rsid w:val="003C20E9"/>
    <w:rsid w:val="00904D56"/>
    <w:rsid w:val="00965675"/>
    <w:rsid w:val="009E52DA"/>
    <w:rsid w:val="00AB20C7"/>
    <w:rsid w:val="00AE6517"/>
    <w:rsid w:val="00BD34B1"/>
    <w:rsid w:val="00EE736B"/>
    <w:rsid w:val="00FF1EEE"/>
    <w:rsid w:val="00FF5C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104B"/>
  <w15:chartTrackingRefBased/>
  <w15:docId w15:val="{1B1F0764-B58E-40BF-A39A-0BCBEE8C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5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173</Words>
  <Characters>1038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Mleczarek</dc:creator>
  <cp:keywords/>
  <dc:description/>
  <cp:lastModifiedBy>Marzena Mleczarek</cp:lastModifiedBy>
  <cp:revision>5</cp:revision>
  <cp:lastPrinted>2024-07-05T05:44:00Z</cp:lastPrinted>
  <dcterms:created xsi:type="dcterms:W3CDTF">2024-07-04T09:22:00Z</dcterms:created>
  <dcterms:modified xsi:type="dcterms:W3CDTF">2024-07-05T06:42:00Z</dcterms:modified>
</cp:coreProperties>
</file>