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D69" w14:textId="77777777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65CBC70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4EB5DF9D" w14:textId="77777777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32507C74" w14:textId="77777777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54C32FA1" w14:textId="77777777" w:rsidR="00215C0A" w:rsidRPr="00215C0A" w:rsidRDefault="00215C0A" w:rsidP="00215C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215C0A">
        <w:rPr>
          <w:rFonts w:ascii="Times New Roman" w:hAnsi="Times New Roman"/>
          <w:b/>
          <w:sz w:val="28"/>
          <w:szCs w:val="28"/>
          <w:lang w:val="x-none"/>
        </w:rPr>
        <w:t>Budow</w:t>
      </w:r>
      <w:r w:rsidRPr="00215C0A">
        <w:rPr>
          <w:rFonts w:ascii="Times New Roman" w:hAnsi="Times New Roman"/>
          <w:b/>
          <w:sz w:val="28"/>
          <w:szCs w:val="28"/>
        </w:rPr>
        <w:t>a</w:t>
      </w:r>
      <w:r w:rsidRPr="00215C0A">
        <w:rPr>
          <w:rFonts w:ascii="Times New Roman" w:hAnsi="Times New Roman"/>
          <w:b/>
          <w:sz w:val="28"/>
          <w:szCs w:val="28"/>
          <w:lang w:val="x-none"/>
        </w:rPr>
        <w:t xml:space="preserve"> kanalizacji sanitarnej w miejscowościach Rozprza i Niechcice</w:t>
      </w:r>
    </w:p>
    <w:p w14:paraId="5F0703E3" w14:textId="77777777" w:rsidR="00A43006" w:rsidRDefault="00A43006" w:rsidP="009C4423">
      <w:pPr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14:paraId="2B2CF17C" w14:textId="77777777" w:rsidR="009C4423" w:rsidRPr="004A4BDD" w:rsidRDefault="009C4423" w:rsidP="009C442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C4423" w:rsidRPr="004A4BDD" w14:paraId="7CC8FBEE" w14:textId="77777777" w:rsidTr="00D82E5C">
        <w:trPr>
          <w:cantSplit/>
          <w:trHeight w:val="403"/>
        </w:trPr>
        <w:tc>
          <w:tcPr>
            <w:tcW w:w="4531" w:type="dxa"/>
            <w:vAlign w:val="center"/>
          </w:tcPr>
          <w:p w14:paraId="7638E99A" w14:textId="77777777" w:rsidR="009C4423" w:rsidRPr="004A4BDD" w:rsidRDefault="009C4423" w:rsidP="00D82E5C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0066A4B2" w14:textId="77777777" w:rsidR="009C4423" w:rsidRPr="004A4BDD" w:rsidRDefault="009C4423" w:rsidP="00D82E5C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C4423" w:rsidRPr="004A4BDD" w14:paraId="07AA9C90" w14:textId="77777777" w:rsidTr="00D82E5C">
        <w:trPr>
          <w:cantSplit/>
          <w:trHeight w:val="758"/>
        </w:trPr>
        <w:tc>
          <w:tcPr>
            <w:tcW w:w="4531" w:type="dxa"/>
            <w:vAlign w:val="center"/>
          </w:tcPr>
          <w:p w14:paraId="4575CD4D" w14:textId="77777777" w:rsidR="009C4423" w:rsidRPr="004A4BDD" w:rsidRDefault="009C4423" w:rsidP="00D82E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5351E427" w14:textId="77777777" w:rsidR="009C4423" w:rsidRPr="004A4BDD" w:rsidRDefault="009C4423" w:rsidP="00D82E5C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7450579" w14:textId="77777777" w:rsidR="009C4423" w:rsidRPr="00C104C3" w:rsidRDefault="009C4423" w:rsidP="009C4423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6DEFBF88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3B6AD" w14:textId="77777777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3AD3BE79" w14:textId="7777777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Pzp,</w:t>
      </w:r>
    </w:p>
    <w:p w14:paraId="683F0790" w14:textId="77777777" w:rsidR="00045D1B" w:rsidRPr="001A502A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109 ust. 1 pkt 1 ustawy Pzp,</w:t>
      </w:r>
    </w:p>
    <w:p w14:paraId="551216D2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32026BA1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E7C43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0"/>
    </w:p>
    <w:p w14:paraId="535EA1A8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706C8EA8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A9C110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7E604A5E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2276" w14:textId="77777777" w:rsidR="00AC0367" w:rsidRDefault="00AC0367">
      <w:r>
        <w:separator/>
      </w:r>
    </w:p>
  </w:endnote>
  <w:endnote w:type="continuationSeparator" w:id="0">
    <w:p w14:paraId="7CAD8E32" w14:textId="77777777" w:rsidR="00AC0367" w:rsidRDefault="00AC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0053" w14:textId="77777777" w:rsidR="00AC0367" w:rsidRDefault="00AC0367">
      <w:r>
        <w:separator/>
      </w:r>
    </w:p>
  </w:footnote>
  <w:footnote w:type="continuationSeparator" w:id="0">
    <w:p w14:paraId="405D8F69" w14:textId="77777777" w:rsidR="00AC0367" w:rsidRDefault="00AC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B5E1" w14:textId="1EFE0754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C60B38" w:rsidRPr="00D0582D">
      <w:rPr>
        <w:noProof/>
      </w:rPr>
      <w:drawing>
        <wp:inline distT="0" distB="0" distL="0" distR="0" wp14:anchorId="74349B5C" wp14:editId="27E1DD93">
          <wp:extent cx="596265" cy="67564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C60B38">
      <w:rPr>
        <w:noProof/>
      </w:rPr>
      <w:drawing>
        <wp:inline distT="0" distB="0" distL="0" distR="0" wp14:anchorId="21391B79" wp14:editId="1C0611A0">
          <wp:extent cx="1637665" cy="564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583646E3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354A5D9D" w14:textId="77777777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1.1.2022</w:t>
    </w:r>
  </w:p>
  <w:p w14:paraId="00F62023" w14:textId="77777777" w:rsidR="00A43006" w:rsidRPr="00A81E91" w:rsidRDefault="00A43006" w:rsidP="00A43006">
    <w:pPr>
      <w:pStyle w:val="Nagwek"/>
    </w:pPr>
  </w:p>
  <w:p w14:paraId="7D3B98DB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45D1B"/>
    <w:rsid w:val="00181993"/>
    <w:rsid w:val="001A502A"/>
    <w:rsid w:val="001D3196"/>
    <w:rsid w:val="00215C0A"/>
    <w:rsid w:val="002F4A84"/>
    <w:rsid w:val="003A68F0"/>
    <w:rsid w:val="00471DC3"/>
    <w:rsid w:val="005326BA"/>
    <w:rsid w:val="0055556E"/>
    <w:rsid w:val="00624569"/>
    <w:rsid w:val="00870D79"/>
    <w:rsid w:val="00881E85"/>
    <w:rsid w:val="0089022B"/>
    <w:rsid w:val="00947903"/>
    <w:rsid w:val="00952F4C"/>
    <w:rsid w:val="009C4423"/>
    <w:rsid w:val="00A43006"/>
    <w:rsid w:val="00AC0367"/>
    <w:rsid w:val="00AC4D09"/>
    <w:rsid w:val="00B17BB4"/>
    <w:rsid w:val="00B851FD"/>
    <w:rsid w:val="00BD6645"/>
    <w:rsid w:val="00C60B38"/>
    <w:rsid w:val="00D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3C77"/>
  <w15:docId w15:val="{0637B1C9-01BC-4B01-87FA-CF900CE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uppressAutoHyphens/>
      <w:spacing w:after="200" w:line="276" w:lineRule="auto"/>
      <w:ind w:left="720"/>
    </w:pPr>
    <w:rPr>
      <w:color w:val="000000"/>
      <w:sz w:val="22"/>
      <w:szCs w:val="22"/>
      <w:u w:color="000000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7667743</vt:i4>
      </vt:variant>
      <vt:variant>
        <vt:i4>12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2021-03-03T13:16:00Z</cp:lastPrinted>
  <dcterms:created xsi:type="dcterms:W3CDTF">2022-03-18T12:03:00Z</dcterms:created>
  <dcterms:modified xsi:type="dcterms:W3CDTF">2022-03-18T12:03:00Z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