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8D9" w14:textId="6D325A83" w:rsidR="005E202C" w:rsidRPr="00A04A56" w:rsidRDefault="005E202C" w:rsidP="007E369E">
      <w:pPr>
        <w:spacing w:after="0" w:line="240" w:lineRule="auto"/>
        <w:jc w:val="both"/>
        <w:rPr>
          <w:rFonts w:ascii="Calibri" w:hAnsi="Calibri" w:cs="Calibri"/>
          <w:strike/>
          <w:color w:val="000000" w:themeColor="text1"/>
        </w:rPr>
      </w:pPr>
    </w:p>
    <w:p w14:paraId="11FAABED" w14:textId="441B76B7" w:rsidR="00F92970" w:rsidRPr="00A04A56" w:rsidRDefault="00F92970" w:rsidP="007E369E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 w:themeColor="text1"/>
          <w:lang w:eastAsia="pl-PL"/>
        </w:rPr>
      </w:pPr>
      <w:bookmarkStart w:id="0" w:name="_Hlk79479839"/>
      <w:r w:rsidRPr="00A04A5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Załącznik nr </w:t>
      </w:r>
      <w:r w:rsidR="00B620D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3</w:t>
      </w:r>
      <w:r w:rsidR="00210E7D" w:rsidRPr="00A04A5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do </w:t>
      </w:r>
      <w:r w:rsidR="00B620D6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>SWZ</w:t>
      </w:r>
      <w:r w:rsidR="003E62C5">
        <w:rPr>
          <w:rFonts w:ascii="Calibri" w:eastAsia="Times New Roman" w:hAnsi="Calibri" w:cs="Calibri"/>
          <w:i/>
          <w:iCs/>
          <w:color w:val="000000" w:themeColor="text1"/>
          <w:lang w:eastAsia="pl-PL"/>
        </w:rPr>
        <w:t xml:space="preserve"> – aktualizacja 08.08.2023 r.</w:t>
      </w:r>
    </w:p>
    <w:p w14:paraId="6E39F3A4" w14:textId="77777777" w:rsidR="00210E7D" w:rsidRPr="00A04A56" w:rsidRDefault="00210E7D" w:rsidP="007E369E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 w:themeColor="text1"/>
          <w:lang w:eastAsia="pl-PL"/>
        </w:rPr>
      </w:pPr>
    </w:p>
    <w:p w14:paraId="58A26422" w14:textId="77777777" w:rsidR="00F92970" w:rsidRPr="00A04A56" w:rsidRDefault="00F92970" w:rsidP="007E369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ar-SA"/>
        </w:rPr>
      </w:pPr>
      <w:r w:rsidRPr="00A04A56">
        <w:rPr>
          <w:rFonts w:ascii="Calibri" w:eastAsia="Times New Roman" w:hAnsi="Calibri" w:cs="Calibri"/>
          <w:b/>
          <w:color w:val="000000" w:themeColor="text1"/>
          <w:lang w:eastAsia="ar-SA"/>
        </w:rPr>
        <w:t>UMOWA – projekt umowy</w:t>
      </w:r>
    </w:p>
    <w:p w14:paraId="6D5B76EC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2C6D58A" w14:textId="162D928A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zawarta w Tomaszowie Mazowieckim w dniu </w:t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………………… 2023 r.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 pomiędzy:</w:t>
      </w:r>
    </w:p>
    <w:p w14:paraId="20FAB546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4D09035E" w14:textId="1E266B90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Zakładem Gospodarki Wodno-Kanalizacyjnej w Tomaszowie Mazowieckim Spółka z o.o.</w:t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br/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 siedzibą w Tomaszowie Mazowieckim, ul. Kępa 19, 97-200 Tomaszów Mazowiecki, 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br/>
        <w:t>wpisanym do rejestru przedsiębiorców prowadzonego przez Sąd Rejonowy dla Łodzi</w:t>
      </w:r>
      <w:r w:rsidR="00A26671" w:rsidRPr="00A04A56">
        <w:rPr>
          <w:rFonts w:ascii="Calibri" w:eastAsia="Times New Roman" w:hAnsi="Calibri" w:cs="Calibri"/>
          <w:color w:val="000000" w:themeColor="text1"/>
          <w:lang w:eastAsia="pl-PL"/>
        </w:rPr>
        <w:t>-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Śródmieścia 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br/>
        <w:t xml:space="preserve">w Łodzi, XX Wydział Gospodarczy Krajowego Rejestru Sądowego pod Nr </w:t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KRS 0000125241, </w:t>
      </w:r>
      <w:r w:rsidR="00A26671"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br/>
      </w:r>
      <w:r w:rsidRPr="00A04A56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NIP 7732171153, REGON 590761733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, kapitał zakładowy w wysokości 86.269.000,00 zł, </w:t>
      </w:r>
    </w:p>
    <w:p w14:paraId="6DD2FBD2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reprezentowanym przez:</w:t>
      </w:r>
    </w:p>
    <w:p w14:paraId="52139CDA" w14:textId="77777777" w:rsidR="00F92970" w:rsidRPr="00A04A56" w:rsidRDefault="00F92970" w:rsidP="007E369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b/>
          <w:bCs/>
          <w:color w:val="000000" w:themeColor="text1"/>
          <w:lang w:val="x-none"/>
        </w:rPr>
        <w:t>Marię Chilińską - Prezesa Zarządu</w:t>
      </w:r>
    </w:p>
    <w:p w14:paraId="557530E2" w14:textId="77777777" w:rsidR="00F92970" w:rsidRPr="00A04A56" w:rsidRDefault="00F92970" w:rsidP="007E369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b/>
          <w:bCs/>
          <w:color w:val="000000" w:themeColor="text1"/>
        </w:rPr>
        <w:t>Pawła Rabczewskiego – Zastępcę Prezesa Zarządu</w:t>
      </w:r>
    </w:p>
    <w:p w14:paraId="0BE13834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zwanym w dalszej części umowy </w:t>
      </w:r>
      <w:r w:rsidRPr="00A04A56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  <w:t>Zamawiającym</w:t>
      </w:r>
    </w:p>
    <w:p w14:paraId="5A35DE28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5F98985E" w14:textId="4F5FDD1F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a</w:t>
      </w:r>
    </w:p>
    <w:p w14:paraId="7C1A474E" w14:textId="1C1B3FEC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……………………………………………………………………………………………………………………......…………………….………...</w:t>
      </w:r>
    </w:p>
    <w:p w14:paraId="212AC313" w14:textId="6051C71F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z siedzibą w ………………………………………………………………………………………………………………………………………….</w:t>
      </w:r>
    </w:p>
    <w:p w14:paraId="6B9FA1D0" w14:textId="5A7CD52D" w:rsidR="00F92970" w:rsidRPr="00A04A56" w:rsidRDefault="00C80E77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wpisaną do rejestru przedsiębiorców Krajowego Rejestru Sądowego pod nr </w:t>
      </w:r>
      <w:r w:rsidR="00F92970"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……..</w:t>
      </w:r>
      <w:r w:rsidR="00F92970" w:rsidRPr="00A04A56">
        <w:rPr>
          <w:rFonts w:ascii="Calibri" w:eastAsia="Times New Roman" w:hAnsi="Calibri" w:cs="Calibri"/>
          <w:color w:val="000000" w:themeColor="text1"/>
          <w:lang w:eastAsia="pl-PL"/>
        </w:rPr>
        <w:t>………………………………</w:t>
      </w:r>
    </w:p>
    <w:p w14:paraId="660FA04C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NIP …………………………, REGON …………………………..</w:t>
      </w:r>
    </w:p>
    <w:p w14:paraId="61AD256F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reprezentowaną przez: ………………………………………………………………………………...……………………………………..</w:t>
      </w:r>
    </w:p>
    <w:p w14:paraId="008567A5" w14:textId="77777777" w:rsidR="00F92970" w:rsidRPr="00A04A56" w:rsidRDefault="00F92970" w:rsidP="007E36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zwaną w dalszej części umowy </w:t>
      </w:r>
      <w:r w:rsidRPr="00A04A56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  <w:t>Wykonawcą,</w:t>
      </w:r>
    </w:p>
    <w:p w14:paraId="753184F3" w14:textId="77777777" w:rsidR="00EB0A72" w:rsidRPr="00A04A56" w:rsidRDefault="00EB0A72" w:rsidP="007E36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</w:p>
    <w:p w14:paraId="60D87E5B" w14:textId="0A2F9307" w:rsidR="00EB0A72" w:rsidRPr="00A04A56" w:rsidRDefault="00016DDD" w:rsidP="007E36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</w:pPr>
      <w:r w:rsidRPr="00A04A56">
        <w:rPr>
          <w:rFonts w:ascii="Calibri" w:eastAsia="Times New Roman" w:hAnsi="Calibri" w:cs="Calibri"/>
          <w:color w:val="000000" w:themeColor="text1"/>
          <w:lang w:eastAsia="pl-PL"/>
        </w:rPr>
        <w:t>wspólnie zwanymi dalej</w:t>
      </w:r>
      <w:r w:rsidR="00EB0A72" w:rsidRPr="00A04A56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EB0A72" w:rsidRPr="00A04A56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pl-PL"/>
        </w:rPr>
        <w:t>Stronami</w:t>
      </w:r>
    </w:p>
    <w:p w14:paraId="18E5C4DD" w14:textId="77777777" w:rsidR="00F92970" w:rsidRPr="00A04A56" w:rsidRDefault="00F92970" w:rsidP="007E369E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</w:p>
    <w:p w14:paraId="5432A016" w14:textId="4A404EDD" w:rsidR="00CB6A5C" w:rsidRPr="00A04A56" w:rsidRDefault="00F92970" w:rsidP="007E369E">
      <w:pPr>
        <w:suppressAutoHyphens/>
        <w:autoSpaceDE w:val="0"/>
        <w:spacing w:after="0" w:line="240" w:lineRule="auto"/>
        <w:jc w:val="both"/>
        <w:rPr>
          <w:rFonts w:ascii="Calibri" w:eastAsia="Bookman Old Style" w:hAnsi="Calibri" w:cs="Calibri"/>
          <w:color w:val="000000" w:themeColor="text1"/>
          <w:lang w:eastAsia="ar-SA"/>
        </w:rPr>
      </w:pPr>
      <w:r w:rsidRPr="00A04A56">
        <w:rPr>
          <w:rFonts w:ascii="Calibri" w:eastAsia="Times New Roman" w:hAnsi="Calibri" w:cs="Calibri"/>
          <w:color w:val="000000" w:themeColor="text1"/>
          <w:lang w:eastAsia="ar-SA"/>
        </w:rPr>
        <w:t>na podstawie dokonanego przez Zamawiającego wyboru oferty Wykonawcy w trybie przetargu nieograniczonego w postępowaniu znak sprawy</w:t>
      </w:r>
      <w:r w:rsidR="00B620D6">
        <w:rPr>
          <w:rFonts w:ascii="Calibri" w:eastAsia="Times New Roman" w:hAnsi="Calibri" w:cs="Calibri"/>
          <w:color w:val="000000" w:themeColor="text1"/>
          <w:lang w:eastAsia="ar-SA"/>
        </w:rPr>
        <w:t>: TWI.3201.9.2023</w:t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, przeprowadzonym zgodnie </w:t>
      </w:r>
      <w:r w:rsidR="00B620D6">
        <w:rPr>
          <w:rFonts w:ascii="Calibri" w:eastAsia="Times New Roman" w:hAnsi="Calibri" w:cs="Calibri"/>
          <w:color w:val="000000" w:themeColor="text1"/>
          <w:lang w:eastAsia="ar-SA"/>
        </w:rPr>
        <w:br/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>z przepisami ustawy z dnia 11 września 2019 r. Prawo zamówień publicznych (tj. Dz.U. z 202</w:t>
      </w:r>
      <w:r w:rsidR="00210E7D" w:rsidRPr="00A04A56">
        <w:rPr>
          <w:rFonts w:ascii="Calibri" w:eastAsia="Times New Roman" w:hAnsi="Calibri" w:cs="Calibri"/>
          <w:color w:val="000000" w:themeColor="text1"/>
          <w:lang w:eastAsia="ar-SA"/>
        </w:rPr>
        <w:t>2</w:t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 r. poz.</w:t>
      </w:r>
      <w:r w:rsidR="00210E7D"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 1710</w:t>
      </w:r>
      <w:r w:rsidRPr="00A04A56">
        <w:rPr>
          <w:rFonts w:ascii="Calibri" w:eastAsia="Times New Roman" w:hAnsi="Calibri" w:cs="Calibri"/>
          <w:color w:val="000000" w:themeColor="text1"/>
          <w:lang w:eastAsia="ar-SA"/>
        </w:rPr>
        <w:t xml:space="preserve"> ze zm.), o następującej treści:</w:t>
      </w:r>
      <w:bookmarkEnd w:id="0"/>
    </w:p>
    <w:p w14:paraId="607B492A" w14:textId="77777777" w:rsidR="007E369E" w:rsidRPr="00A04A56" w:rsidRDefault="007E369E" w:rsidP="007E369E">
      <w:pPr>
        <w:pStyle w:val="Nagwek420"/>
        <w:keepNext/>
        <w:keepLines/>
        <w:shd w:val="clear" w:color="auto" w:fill="auto"/>
        <w:spacing w:before="0" w:after="0" w:line="240" w:lineRule="auto"/>
        <w:ind w:left="4480"/>
        <w:jc w:val="both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</w:p>
    <w:p w14:paraId="35343EB7" w14:textId="63234F39" w:rsidR="006C6E7A" w:rsidRPr="00A04A56" w:rsidRDefault="00A77893" w:rsidP="00A77893">
      <w:pPr>
        <w:pStyle w:val="Nagwek420"/>
        <w:keepNext/>
        <w:keepLines/>
        <w:shd w:val="clear" w:color="auto" w:fill="auto"/>
        <w:spacing w:before="0" w:after="0" w:line="240" w:lineRule="auto"/>
        <w:jc w:val="center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§1.</w:t>
      </w:r>
    </w:p>
    <w:p w14:paraId="0A375681" w14:textId="74B2BF60" w:rsidR="00CB6A5C" w:rsidRPr="00A04A56" w:rsidRDefault="006C6E7A" w:rsidP="007E369E">
      <w:pPr>
        <w:pStyle w:val="Teksttreci110"/>
        <w:shd w:val="clear" w:color="auto" w:fill="auto"/>
        <w:spacing w:line="240" w:lineRule="auto"/>
        <w:ind w:left="378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0F236BD3" w14:textId="77777777" w:rsidR="007E369E" w:rsidRPr="00A04A56" w:rsidRDefault="007E369E" w:rsidP="007E369E">
      <w:pPr>
        <w:pStyle w:val="Teksttreci110"/>
        <w:shd w:val="clear" w:color="auto" w:fill="auto"/>
        <w:spacing w:line="240" w:lineRule="auto"/>
        <w:ind w:left="378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7FE3D80" w14:textId="60868B82" w:rsidR="00CB6A5C" w:rsidRPr="00A04A56" w:rsidRDefault="00CB6A5C" w:rsidP="00A77893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Nazwa zamówienia:</w:t>
      </w:r>
      <w:r w:rsidR="00316BB4" w:rsidRPr="00A04A56">
        <w:rPr>
          <w:color w:val="000000" w:themeColor="text1"/>
          <w:sz w:val="22"/>
          <w:szCs w:val="22"/>
        </w:rPr>
        <w:t xml:space="preserve"> </w:t>
      </w:r>
      <w:r w:rsidR="00316BB4" w:rsidRPr="00A04A56">
        <w:rPr>
          <w:b/>
          <w:bCs/>
          <w:color w:val="000000" w:themeColor="text1"/>
          <w:sz w:val="22"/>
          <w:szCs w:val="22"/>
        </w:rPr>
        <w:t>Zakup i dostawa specjalistycznego pojazdu do odbioru odpadów segregowanych.</w:t>
      </w:r>
    </w:p>
    <w:p w14:paraId="3F8A188A" w14:textId="41DE71B0" w:rsidR="00CB6A5C" w:rsidRPr="00A04A56" w:rsidRDefault="00CB6A5C" w:rsidP="00A77893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Zakres zamówieni</w:t>
      </w:r>
      <w:r w:rsidR="00E27F95" w:rsidRPr="00A04A56">
        <w:rPr>
          <w:color w:val="000000" w:themeColor="text1"/>
          <w:sz w:val="22"/>
          <w:szCs w:val="22"/>
        </w:rPr>
        <w:t>a:</w:t>
      </w:r>
      <w:r w:rsidR="00785A15" w:rsidRPr="00A04A56">
        <w:rPr>
          <w:color w:val="000000" w:themeColor="text1"/>
          <w:sz w:val="22"/>
          <w:szCs w:val="22"/>
        </w:rPr>
        <w:t xml:space="preserve"> z</w:t>
      </w:r>
      <w:r w:rsidR="00316BB4" w:rsidRPr="00A04A56">
        <w:rPr>
          <w:color w:val="000000" w:themeColor="text1"/>
          <w:sz w:val="22"/>
          <w:szCs w:val="22"/>
        </w:rPr>
        <w:t>akup i d</w:t>
      </w:r>
      <w:r w:rsidR="00E27F95" w:rsidRPr="00A04A56">
        <w:rPr>
          <w:rFonts w:eastAsia="Arial Unicode MS"/>
          <w:color w:val="000000" w:themeColor="text1"/>
          <w:sz w:val="22"/>
          <w:szCs w:val="22"/>
          <w:lang w:eastAsia="pl-PL"/>
        </w:rPr>
        <w:t xml:space="preserve">ostawa specjalistycznego </w:t>
      </w:r>
      <w:r w:rsidR="00316BB4" w:rsidRPr="00A04A56">
        <w:rPr>
          <w:rFonts w:eastAsia="Arial Unicode MS"/>
          <w:color w:val="000000" w:themeColor="text1"/>
          <w:sz w:val="22"/>
          <w:szCs w:val="22"/>
          <w:lang w:eastAsia="pl-PL"/>
        </w:rPr>
        <w:t>pojazdu</w:t>
      </w:r>
      <w:r w:rsidR="00E27F95" w:rsidRPr="00A04A56">
        <w:rPr>
          <w:rFonts w:eastAsia="Arial Unicode MS"/>
          <w:color w:val="000000" w:themeColor="text1"/>
          <w:sz w:val="22"/>
          <w:szCs w:val="22"/>
          <w:lang w:eastAsia="pl-PL"/>
        </w:rPr>
        <w:t xml:space="preserve"> do odbioru odpadów</w:t>
      </w:r>
      <w:r w:rsidR="00316BB4" w:rsidRPr="00A04A56">
        <w:rPr>
          <w:rFonts w:eastAsia="Arial Unicode MS"/>
          <w:color w:val="000000" w:themeColor="text1"/>
          <w:sz w:val="22"/>
          <w:szCs w:val="22"/>
          <w:lang w:eastAsia="pl-PL"/>
        </w:rPr>
        <w:t xml:space="preserve"> segregowanych</w:t>
      </w:r>
      <w:r w:rsidR="00785A15" w:rsidRPr="00A04A56">
        <w:rPr>
          <w:rFonts w:eastAsia="Times New Roman"/>
          <w:color w:val="000000" w:themeColor="text1"/>
          <w:sz w:val="22"/>
          <w:szCs w:val="22"/>
          <w:lang w:eastAsia="pl-PL"/>
        </w:rPr>
        <w:t xml:space="preserve"> wraz z przeszkoleniem kierowców, pracowników obsługi i mechaników z zakresu obsługi i eksploatacji </w:t>
      </w:r>
      <w:r w:rsidR="000F09B5" w:rsidRPr="00A04A56">
        <w:rPr>
          <w:rFonts w:eastAsia="Times New Roman"/>
          <w:color w:val="000000" w:themeColor="text1"/>
          <w:sz w:val="22"/>
          <w:szCs w:val="22"/>
          <w:lang w:eastAsia="pl-PL"/>
        </w:rPr>
        <w:t xml:space="preserve">dostarczonego </w:t>
      </w:r>
      <w:r w:rsidR="00785A15" w:rsidRPr="00A04A56">
        <w:rPr>
          <w:rFonts w:eastAsia="Times New Roman"/>
          <w:color w:val="000000" w:themeColor="text1"/>
          <w:sz w:val="22"/>
          <w:szCs w:val="22"/>
          <w:lang w:eastAsia="pl-PL"/>
        </w:rPr>
        <w:t>pojazdu oraz zainstalowanych w nim urządzeń</w:t>
      </w:r>
      <w:r w:rsidR="00210E7D" w:rsidRPr="00A04A56">
        <w:rPr>
          <w:rFonts w:eastAsia="Times New Roman"/>
          <w:color w:val="000000" w:themeColor="text1"/>
          <w:sz w:val="22"/>
          <w:szCs w:val="22"/>
          <w:lang w:eastAsia="pl-PL"/>
        </w:rPr>
        <w:t>.</w:t>
      </w:r>
    </w:p>
    <w:p w14:paraId="05757730" w14:textId="2C0EE310" w:rsidR="001D4A61" w:rsidRPr="00A04A56" w:rsidRDefault="006C6E7A" w:rsidP="00A77893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Wykonawca zobowiązuje się </w:t>
      </w:r>
      <w:r w:rsidR="00102EAF" w:rsidRPr="00A04A56">
        <w:rPr>
          <w:color w:val="000000" w:themeColor="text1"/>
          <w:sz w:val="22"/>
          <w:szCs w:val="22"/>
        </w:rPr>
        <w:t xml:space="preserve">do </w:t>
      </w:r>
      <w:r w:rsidR="000420A3" w:rsidRPr="00A04A56">
        <w:rPr>
          <w:color w:val="000000" w:themeColor="text1"/>
          <w:sz w:val="22"/>
          <w:szCs w:val="22"/>
        </w:rPr>
        <w:t>dostarczenia</w:t>
      </w:r>
      <w:r w:rsidR="001D4A61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Zamawiające</w:t>
      </w:r>
      <w:r w:rsidR="00102EAF" w:rsidRPr="00A04A56">
        <w:rPr>
          <w:color w:val="000000" w:themeColor="text1"/>
          <w:sz w:val="22"/>
          <w:szCs w:val="22"/>
        </w:rPr>
        <w:t>mu</w:t>
      </w:r>
      <w:r w:rsidR="001D4A61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fabrycznie now</w:t>
      </w:r>
      <w:r w:rsidR="00E27F95" w:rsidRPr="00A04A56">
        <w:rPr>
          <w:color w:val="000000" w:themeColor="text1"/>
          <w:sz w:val="22"/>
          <w:szCs w:val="22"/>
        </w:rPr>
        <w:t>ego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0420A3" w:rsidRPr="00A04A56">
        <w:rPr>
          <w:color w:val="000000" w:themeColor="text1"/>
          <w:sz w:val="22"/>
          <w:szCs w:val="22"/>
        </w:rPr>
        <w:t>pojazd</w:t>
      </w:r>
      <w:r w:rsidR="00E27F95" w:rsidRPr="00A04A56">
        <w:rPr>
          <w:color w:val="000000" w:themeColor="text1"/>
          <w:sz w:val="22"/>
          <w:szCs w:val="22"/>
        </w:rPr>
        <w:t>u</w:t>
      </w:r>
      <w:r w:rsidR="00C5511C" w:rsidRPr="00A04A56">
        <w:rPr>
          <w:color w:val="000000" w:themeColor="text1"/>
          <w:sz w:val="22"/>
          <w:szCs w:val="22"/>
        </w:rPr>
        <w:t xml:space="preserve"> </w:t>
      </w:r>
      <w:r w:rsidR="000420A3" w:rsidRPr="00A04A56">
        <w:rPr>
          <w:color w:val="000000" w:themeColor="text1"/>
          <w:sz w:val="22"/>
          <w:szCs w:val="22"/>
        </w:rPr>
        <w:t>specjalistyczn</w:t>
      </w:r>
      <w:r w:rsidR="00E27F95" w:rsidRPr="00A04A56">
        <w:rPr>
          <w:color w:val="000000" w:themeColor="text1"/>
          <w:sz w:val="22"/>
          <w:szCs w:val="22"/>
        </w:rPr>
        <w:t>ego</w:t>
      </w:r>
      <w:r w:rsidR="000420A3" w:rsidRPr="00A04A56">
        <w:rPr>
          <w:color w:val="000000" w:themeColor="text1"/>
          <w:sz w:val="22"/>
          <w:szCs w:val="22"/>
        </w:rPr>
        <w:t xml:space="preserve"> do odbioru odpadów </w:t>
      </w:r>
      <w:r w:rsidRPr="00A04A56">
        <w:rPr>
          <w:color w:val="000000" w:themeColor="text1"/>
          <w:sz w:val="22"/>
          <w:szCs w:val="22"/>
        </w:rPr>
        <w:t>zgodnie z</w:t>
      </w:r>
      <w:r w:rsidR="00CB6A5C" w:rsidRPr="00A04A56">
        <w:rPr>
          <w:color w:val="000000" w:themeColor="text1"/>
          <w:sz w:val="22"/>
          <w:szCs w:val="22"/>
        </w:rPr>
        <w:t xml:space="preserve"> </w:t>
      </w:r>
      <w:r w:rsidR="00E02AD5" w:rsidRPr="00A04A56">
        <w:rPr>
          <w:color w:val="000000" w:themeColor="text1"/>
          <w:sz w:val="22"/>
          <w:szCs w:val="22"/>
        </w:rPr>
        <w:t>O</w:t>
      </w:r>
      <w:r w:rsidR="00CB6A5C" w:rsidRPr="00A04A56">
        <w:rPr>
          <w:color w:val="000000" w:themeColor="text1"/>
          <w:sz w:val="22"/>
          <w:szCs w:val="22"/>
        </w:rPr>
        <w:t xml:space="preserve">pisem </w:t>
      </w:r>
      <w:r w:rsidR="00E02AD5" w:rsidRPr="00A04A56">
        <w:rPr>
          <w:color w:val="000000" w:themeColor="text1"/>
          <w:sz w:val="22"/>
          <w:szCs w:val="22"/>
        </w:rPr>
        <w:t>P</w:t>
      </w:r>
      <w:r w:rsidR="00CB6A5C" w:rsidRPr="00A04A56">
        <w:rPr>
          <w:color w:val="000000" w:themeColor="text1"/>
          <w:sz w:val="22"/>
          <w:szCs w:val="22"/>
        </w:rPr>
        <w:t xml:space="preserve">rzedmiotu </w:t>
      </w:r>
      <w:r w:rsidR="00E02AD5" w:rsidRPr="00A04A56">
        <w:rPr>
          <w:color w:val="000000" w:themeColor="text1"/>
          <w:sz w:val="22"/>
          <w:szCs w:val="22"/>
        </w:rPr>
        <w:t>Z</w:t>
      </w:r>
      <w:r w:rsidR="00CB6A5C" w:rsidRPr="00A04A56">
        <w:rPr>
          <w:color w:val="000000" w:themeColor="text1"/>
          <w:sz w:val="22"/>
          <w:szCs w:val="22"/>
        </w:rPr>
        <w:t>amówienia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CB6A5C" w:rsidRPr="00A04A56">
        <w:rPr>
          <w:color w:val="000000" w:themeColor="text1"/>
          <w:sz w:val="22"/>
          <w:szCs w:val="22"/>
        </w:rPr>
        <w:t>stanowiącym</w:t>
      </w:r>
      <w:r w:rsidR="00210E7D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 xml:space="preserve">Załącznik nr 1 do </w:t>
      </w:r>
      <w:r w:rsidR="00426B90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</w:t>
      </w:r>
      <w:r w:rsidR="00F36FA4" w:rsidRPr="00A04A56">
        <w:rPr>
          <w:color w:val="000000" w:themeColor="text1"/>
          <w:sz w:val="22"/>
          <w:szCs w:val="22"/>
        </w:rPr>
        <w:t xml:space="preserve"> oraz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F36FA4" w:rsidRPr="00A04A56">
        <w:rPr>
          <w:color w:val="000000" w:themeColor="text1"/>
          <w:sz w:val="22"/>
          <w:szCs w:val="22"/>
        </w:rPr>
        <w:t xml:space="preserve">zgodnie z ofertą Wykonawcy stanowiącą Załącznik nr 2 do </w:t>
      </w:r>
      <w:r w:rsidR="00426B90" w:rsidRPr="00A04A56">
        <w:rPr>
          <w:color w:val="000000" w:themeColor="text1"/>
          <w:sz w:val="22"/>
          <w:szCs w:val="22"/>
        </w:rPr>
        <w:t>u</w:t>
      </w:r>
      <w:r w:rsidR="00F36FA4" w:rsidRPr="00A04A56">
        <w:rPr>
          <w:color w:val="000000" w:themeColor="text1"/>
          <w:sz w:val="22"/>
          <w:szCs w:val="22"/>
        </w:rPr>
        <w:t xml:space="preserve">mowy, </w:t>
      </w:r>
      <w:r w:rsidRPr="00A04A56">
        <w:rPr>
          <w:color w:val="000000" w:themeColor="text1"/>
          <w:sz w:val="22"/>
          <w:szCs w:val="22"/>
        </w:rPr>
        <w:t xml:space="preserve">w terminie określonym </w:t>
      </w:r>
      <w:r w:rsidR="00426B90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mowie,</w:t>
      </w:r>
      <w:r w:rsidR="00426B90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 xml:space="preserve">a Zamawiający zobowiązuje się do odbioru przedmiotu </w:t>
      </w:r>
      <w:r w:rsidR="00426B90" w:rsidRPr="00A04A56">
        <w:rPr>
          <w:color w:val="000000" w:themeColor="text1"/>
          <w:sz w:val="22"/>
          <w:szCs w:val="22"/>
        </w:rPr>
        <w:t>u</w:t>
      </w:r>
      <w:r w:rsidR="00CB6A5C" w:rsidRPr="00A04A56">
        <w:rPr>
          <w:color w:val="000000" w:themeColor="text1"/>
          <w:sz w:val="22"/>
          <w:szCs w:val="22"/>
        </w:rPr>
        <w:t>mowy i zapłaty</w:t>
      </w:r>
      <w:r w:rsidR="00210E7D" w:rsidRPr="00A04A56">
        <w:rPr>
          <w:color w:val="000000" w:themeColor="text1"/>
          <w:sz w:val="22"/>
          <w:szCs w:val="22"/>
        </w:rPr>
        <w:t xml:space="preserve"> wynagrodzenia.</w:t>
      </w:r>
    </w:p>
    <w:p w14:paraId="4A044711" w14:textId="77777777" w:rsidR="003C78BB" w:rsidRPr="00A04A56" w:rsidRDefault="003C78BB" w:rsidP="007E369E">
      <w:pPr>
        <w:pStyle w:val="Teksttreci990"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66A2097" w14:textId="51627A8D" w:rsidR="006C6E7A" w:rsidRPr="00A04A56" w:rsidRDefault="006C6E7A" w:rsidP="007E369E">
      <w:pPr>
        <w:pStyle w:val="Teksttreci990"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F84E0A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A26671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225E1293" w14:textId="2E5EF520" w:rsidR="00A26671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1" w:name="bookmark48"/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Termin </w:t>
      </w:r>
      <w:bookmarkEnd w:id="1"/>
      <w:r w:rsidR="00DB1193" w:rsidRPr="00A04A56">
        <w:rPr>
          <w:rFonts w:ascii="Calibri" w:hAnsi="Calibri" w:cs="Calibri"/>
          <w:b/>
          <w:color w:val="000000" w:themeColor="text1"/>
          <w:sz w:val="22"/>
          <w:szCs w:val="22"/>
        </w:rPr>
        <w:t>realizacji umowy</w:t>
      </w:r>
    </w:p>
    <w:p w14:paraId="6C78ECE8" w14:textId="77777777" w:rsidR="007E369E" w:rsidRPr="00A04A56" w:rsidRDefault="007E369E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4B17161" w14:textId="2322F44E" w:rsidR="006C6E7A" w:rsidRPr="00A04A56" w:rsidRDefault="00AA174A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A04A56">
        <w:rPr>
          <w:rFonts w:ascii="Calibri" w:eastAsia="Bookman Old Style" w:hAnsi="Calibri" w:cs="Calibri"/>
          <w:color w:val="000000" w:themeColor="text1"/>
          <w:lang w:eastAsia="pl-PL"/>
        </w:rPr>
        <w:t xml:space="preserve">Termin realizacji </w:t>
      </w:r>
      <w:r w:rsidR="00DB1193" w:rsidRPr="00A04A56">
        <w:rPr>
          <w:rFonts w:ascii="Calibri" w:eastAsia="Bookman Old Style" w:hAnsi="Calibri" w:cs="Calibri"/>
          <w:color w:val="000000" w:themeColor="text1"/>
          <w:lang w:eastAsia="pl-PL"/>
        </w:rPr>
        <w:t>umowy</w:t>
      </w:r>
      <w:r w:rsidRPr="00A04A56">
        <w:rPr>
          <w:rFonts w:ascii="Calibri" w:eastAsia="Bookman Old Style" w:hAnsi="Calibri" w:cs="Calibri"/>
          <w:color w:val="000000" w:themeColor="text1"/>
          <w:lang w:eastAsia="pl-PL"/>
        </w:rPr>
        <w:t>:</w:t>
      </w:r>
      <w:r w:rsidRPr="00A04A56">
        <w:rPr>
          <w:rFonts w:ascii="Calibri" w:eastAsia="Bookman Old Style" w:hAnsi="Calibri" w:cs="Calibri"/>
          <w:b/>
          <w:color w:val="000000" w:themeColor="text1"/>
          <w:lang w:eastAsia="pl-PL"/>
        </w:rPr>
        <w:t xml:space="preserve"> </w:t>
      </w:r>
      <w:r w:rsidRPr="00A04A56">
        <w:rPr>
          <w:rFonts w:ascii="Calibri" w:eastAsia="Times New Roman" w:hAnsi="Calibri" w:cs="Calibri"/>
          <w:b/>
          <w:color w:val="000000" w:themeColor="text1"/>
          <w:lang w:eastAsia="pl-PL"/>
        </w:rPr>
        <w:t>od dnia podpisania umowy do dnia 30 czerwca 2024 r.</w:t>
      </w:r>
    </w:p>
    <w:p w14:paraId="093E08DA" w14:textId="77777777" w:rsidR="00210E7D" w:rsidRPr="00A04A56" w:rsidRDefault="00210E7D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6904B9D" w14:textId="77777777" w:rsidR="00A77893" w:rsidRPr="00A04A56" w:rsidRDefault="00A77893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AEE867F" w14:textId="77777777" w:rsidR="00A77893" w:rsidRPr="00A04A56" w:rsidRDefault="00A77893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B81830D" w14:textId="77777777" w:rsidR="00A77893" w:rsidRPr="00A04A56" w:rsidRDefault="00A77893" w:rsidP="007E369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2C6346E" w14:textId="77777777" w:rsidR="007E369E" w:rsidRPr="00A04A56" w:rsidRDefault="006C6E7A" w:rsidP="007E369E">
      <w:pPr>
        <w:pStyle w:val="Teksttreci910"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§</w:t>
      </w:r>
      <w:r w:rsidR="00D124E0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3C78BB" w:rsidRPr="00A04A56">
        <w:rPr>
          <w:rFonts w:ascii="Calibri" w:hAnsi="Calibri" w:cs="Calibri"/>
          <w:b/>
          <w:color w:val="000000" w:themeColor="text1"/>
          <w:sz w:val="22"/>
          <w:szCs w:val="22"/>
        </w:rPr>
        <w:t>3.</w:t>
      </w:r>
      <w:bookmarkStart w:id="2" w:name="bookmark51"/>
    </w:p>
    <w:p w14:paraId="391C2DD2" w14:textId="1EBDCF4B" w:rsidR="006C6E7A" w:rsidRPr="00A04A56" w:rsidRDefault="006C6E7A" w:rsidP="007E369E">
      <w:pPr>
        <w:pStyle w:val="Teksttreci910"/>
        <w:shd w:val="clear" w:color="auto" w:fill="auto"/>
        <w:spacing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Odbiór przedmiotu umowy</w:t>
      </w:r>
      <w:bookmarkEnd w:id="2"/>
    </w:p>
    <w:p w14:paraId="091691E2" w14:textId="77777777" w:rsidR="00A908A3" w:rsidRPr="00A04A56" w:rsidRDefault="00A908A3" w:rsidP="007E369E">
      <w:pPr>
        <w:pStyle w:val="Nagwek50"/>
        <w:keepNext/>
        <w:keepLines/>
        <w:shd w:val="clear" w:color="auto" w:fill="auto"/>
        <w:spacing w:before="0" w:line="240" w:lineRule="auto"/>
        <w:ind w:left="3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3BFC122" w14:textId="673ED6CA" w:rsidR="0033070B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Dostawa pojazd</w:t>
      </w:r>
      <w:r w:rsidR="00F0476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nastąpi </w:t>
      </w:r>
      <w:r w:rsidR="00F928E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na adres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 przez Zamawiającego na terenie miasta </w:t>
      </w:r>
      <w:r w:rsidR="000420A3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Tomaszowa Mazowieckiego</w:t>
      </w:r>
      <w:r w:rsidR="00D124E0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, przy czym Wykonawca jest obowiązany dostarczyć pojazd do wyznaczonego miejsca własnym staraniem, na swój koszt i odpowiedzialność.</w:t>
      </w:r>
    </w:p>
    <w:p w14:paraId="262DF9FD" w14:textId="5CD3CACD" w:rsidR="00DB1193" w:rsidRPr="00A04A56" w:rsidRDefault="006C6E7A" w:rsidP="00DB1193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Dostarczenie pojazd</w:t>
      </w:r>
      <w:r w:rsidR="00F0476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1ED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stanowiąc</w:t>
      </w:r>
      <w:r w:rsidR="002D51B5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181ED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przedmiot</w:t>
      </w:r>
      <w:r w:rsidR="006E1CDD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F0476C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przekazanie Zamawiającemu </w:t>
      </w:r>
      <w:r w:rsidR="004A78FF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używania nastąpi po uprzednim uzgodnieniu </w:t>
      </w:r>
      <w:r w:rsidR="004A78FF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między Wykonawcą a Zamawiającym daty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i godziny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rozpoczęcia czynności odbiorowych. Czynności odbiorowe mogą być pr</w:t>
      </w:r>
      <w:r w:rsidR="00381732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owadzone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381732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czasie godzin pracy Zamawiającego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7D0D0B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w 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godz.</w:t>
      </w:r>
      <w:r w:rsidR="000C671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51B5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C671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.00-1</w:t>
      </w:r>
      <w:r w:rsidR="002D51B5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C6714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.00</w:t>
      </w:r>
      <w:r w:rsidR="00D81B57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B1193" w:rsidRPr="00A04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1193" w:rsidRPr="00A04A5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Na gruncie niniejszej umowy poprzez dni robocze rozumie się dni od poniedziałku do piątku z wyjątkiem dni ustawowo wolnych od pracy. Strony ustalą termin dostawy z odpowiednim wyprzedzeniem w formie korespondencji e-mail lub w formie pisemnej.</w:t>
      </w:r>
    </w:p>
    <w:p w14:paraId="7A0DC6E9" w14:textId="2F0A93E3" w:rsidR="006C6E7A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4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Zamawiający może odmówić odbioru przedmiotu </w:t>
      </w:r>
      <w:r w:rsidR="004B2652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mowy, gdy:</w:t>
      </w:r>
    </w:p>
    <w:p w14:paraId="7D94C849" w14:textId="417D4EC2" w:rsidR="006C6E7A" w:rsidRPr="00A04A56" w:rsidRDefault="006C6E7A" w:rsidP="007E369E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stwierdzi, że przedmiot </w:t>
      </w:r>
      <w:r w:rsidR="004B2652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 ma wady,</w:t>
      </w:r>
    </w:p>
    <w:p w14:paraId="4FD48B3C" w14:textId="3976A91D" w:rsidR="006C6E7A" w:rsidRPr="00A04A56" w:rsidRDefault="006C6E7A" w:rsidP="007E369E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ind w:right="4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przedmiot </w:t>
      </w:r>
      <w:r w:rsidR="004B2652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 xml:space="preserve">mowy nie będzie odpowiadał warunkom określonym w </w:t>
      </w:r>
      <w:r w:rsidR="00A44673" w:rsidRPr="00A04A56">
        <w:rPr>
          <w:color w:val="000000" w:themeColor="text1"/>
          <w:sz w:val="22"/>
          <w:szCs w:val="22"/>
        </w:rPr>
        <w:t xml:space="preserve">niniejszej umowie, </w:t>
      </w:r>
      <w:r w:rsidRPr="00A04A56">
        <w:rPr>
          <w:color w:val="000000" w:themeColor="text1"/>
          <w:sz w:val="22"/>
          <w:szCs w:val="22"/>
        </w:rPr>
        <w:t>SWZ</w:t>
      </w:r>
      <w:r w:rsidR="0091421C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lub w ofercie Wykonawcy.</w:t>
      </w:r>
    </w:p>
    <w:p w14:paraId="214A3993" w14:textId="1645D757" w:rsidR="009C0DB9" w:rsidRPr="00A04A56" w:rsidRDefault="00B7588D" w:rsidP="009C0DB9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300" w:right="40" w:hanging="300"/>
        <w:jc w:val="both"/>
        <w:rPr>
          <w:strike/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Odbiór ma na celu potwierdzenie prawidłowej </w:t>
      </w:r>
      <w:r w:rsidRPr="00A04A56">
        <w:rPr>
          <w:rFonts w:eastAsia="Bookman Old Style"/>
          <w:color w:val="000000" w:themeColor="text1"/>
          <w:sz w:val="22"/>
          <w:szCs w:val="22"/>
        </w:rPr>
        <w:t>i zgodnej z wymaganiami Zamawiającego realizacji zamówienia</w:t>
      </w:r>
      <w:r w:rsidRPr="00A04A56">
        <w:rPr>
          <w:color w:val="000000" w:themeColor="text1"/>
          <w:sz w:val="22"/>
          <w:szCs w:val="22"/>
        </w:rPr>
        <w:t xml:space="preserve">. </w:t>
      </w:r>
      <w:r w:rsidR="006C6E7A" w:rsidRPr="00A04A56">
        <w:rPr>
          <w:color w:val="000000" w:themeColor="text1"/>
          <w:sz w:val="22"/>
          <w:szCs w:val="22"/>
        </w:rPr>
        <w:t>W przypadku stwierdzenia</w:t>
      </w:r>
      <w:r w:rsidR="00763BD3" w:rsidRPr="00A04A56">
        <w:rPr>
          <w:color w:val="000000" w:themeColor="text1"/>
          <w:sz w:val="22"/>
          <w:szCs w:val="22"/>
        </w:rPr>
        <w:t xml:space="preserve"> w toku czynności odbiorowych</w:t>
      </w:r>
      <w:r w:rsidR="006C6E7A" w:rsidRPr="00A04A56">
        <w:rPr>
          <w:color w:val="000000" w:themeColor="text1"/>
          <w:sz w:val="22"/>
          <w:szCs w:val="22"/>
        </w:rPr>
        <w:t xml:space="preserve"> okoliczności, o których mowa w</w:t>
      </w:r>
      <w:r w:rsidR="009E17A5" w:rsidRPr="00A04A56">
        <w:rPr>
          <w:color w:val="000000" w:themeColor="text1"/>
          <w:sz w:val="22"/>
          <w:szCs w:val="22"/>
        </w:rPr>
        <w:t xml:space="preserve"> § </w:t>
      </w:r>
      <w:r w:rsidR="000F09B5" w:rsidRPr="00A04A56">
        <w:rPr>
          <w:color w:val="000000" w:themeColor="text1"/>
          <w:sz w:val="22"/>
          <w:szCs w:val="22"/>
        </w:rPr>
        <w:t>3</w:t>
      </w:r>
      <w:r w:rsidR="004A78FF" w:rsidRPr="00A04A56">
        <w:rPr>
          <w:color w:val="000000" w:themeColor="text1"/>
          <w:sz w:val="22"/>
          <w:szCs w:val="22"/>
        </w:rPr>
        <w:t xml:space="preserve"> ust. 3</w:t>
      </w:r>
      <w:r w:rsidR="00181ED4" w:rsidRPr="00A04A56">
        <w:rPr>
          <w:color w:val="000000" w:themeColor="text1"/>
          <w:sz w:val="22"/>
          <w:szCs w:val="22"/>
        </w:rPr>
        <w:t>,</w:t>
      </w:r>
      <w:r w:rsidRPr="00A04A56">
        <w:rPr>
          <w:color w:val="000000" w:themeColor="text1"/>
          <w:sz w:val="22"/>
          <w:szCs w:val="22"/>
        </w:rPr>
        <w:t xml:space="preserve"> w protokole odbioru zostaną określone</w:t>
      </w:r>
      <w:r w:rsidR="00817FA9" w:rsidRPr="00A04A56">
        <w:rPr>
          <w:color w:val="000000" w:themeColor="text1"/>
          <w:sz w:val="22"/>
          <w:szCs w:val="22"/>
        </w:rPr>
        <w:t xml:space="preserve"> stwierdzone </w:t>
      </w:r>
      <w:r w:rsidR="00023795" w:rsidRPr="00A04A56">
        <w:rPr>
          <w:color w:val="000000" w:themeColor="text1"/>
          <w:sz w:val="22"/>
          <w:szCs w:val="22"/>
        </w:rPr>
        <w:t>wady</w:t>
      </w:r>
      <w:r w:rsidR="009C0A50" w:rsidRPr="00A04A56">
        <w:rPr>
          <w:color w:val="000000" w:themeColor="text1"/>
          <w:sz w:val="22"/>
          <w:szCs w:val="22"/>
        </w:rPr>
        <w:t xml:space="preserve"> </w:t>
      </w:r>
      <w:r w:rsidR="00023795" w:rsidRPr="00A04A56">
        <w:rPr>
          <w:color w:val="000000" w:themeColor="text1"/>
          <w:sz w:val="22"/>
          <w:szCs w:val="22"/>
        </w:rPr>
        <w:t>/</w:t>
      </w:r>
      <w:r w:rsidR="00817FA9" w:rsidRPr="00A04A56">
        <w:rPr>
          <w:color w:val="000000" w:themeColor="text1"/>
          <w:sz w:val="22"/>
          <w:szCs w:val="22"/>
        </w:rPr>
        <w:t>nieprawidłowości/</w:t>
      </w:r>
      <w:r w:rsidR="009C0A50" w:rsidRPr="00A04A56">
        <w:rPr>
          <w:color w:val="000000" w:themeColor="text1"/>
          <w:sz w:val="22"/>
          <w:szCs w:val="22"/>
        </w:rPr>
        <w:t xml:space="preserve"> </w:t>
      </w:r>
      <w:r w:rsidR="00817FA9" w:rsidRPr="00A04A56">
        <w:rPr>
          <w:color w:val="000000" w:themeColor="text1"/>
          <w:sz w:val="22"/>
          <w:szCs w:val="22"/>
        </w:rPr>
        <w:t>niezgodności z wymaganiami Zamawiającego.</w:t>
      </w:r>
      <w:r w:rsidR="009C0A50" w:rsidRPr="00A04A56">
        <w:rPr>
          <w:color w:val="000000" w:themeColor="text1"/>
          <w:sz w:val="22"/>
          <w:szCs w:val="22"/>
        </w:rPr>
        <w:t xml:space="preserve"> </w:t>
      </w:r>
      <w:r w:rsidR="006C6E7A" w:rsidRPr="00A04A56">
        <w:rPr>
          <w:color w:val="000000" w:themeColor="text1"/>
          <w:sz w:val="22"/>
          <w:szCs w:val="22"/>
        </w:rPr>
        <w:t xml:space="preserve">Zamawiający wyznaczy Wykonawcy dodatkowy termin na dostarczenie przedmiotu </w:t>
      </w:r>
      <w:r w:rsidR="009E17A5" w:rsidRPr="00A04A56">
        <w:rPr>
          <w:color w:val="000000" w:themeColor="text1"/>
          <w:sz w:val="22"/>
          <w:szCs w:val="22"/>
        </w:rPr>
        <w:t>u</w:t>
      </w:r>
      <w:r w:rsidR="006C6E7A" w:rsidRPr="00A04A56">
        <w:rPr>
          <w:color w:val="000000" w:themeColor="text1"/>
          <w:sz w:val="22"/>
          <w:szCs w:val="22"/>
        </w:rPr>
        <w:t xml:space="preserve">mowy zgodnego </w:t>
      </w:r>
      <w:r w:rsidR="0091421C" w:rsidRPr="00A04A56">
        <w:rPr>
          <w:color w:val="000000" w:themeColor="text1"/>
          <w:sz w:val="22"/>
          <w:szCs w:val="22"/>
        </w:rPr>
        <w:t xml:space="preserve">z </w:t>
      </w:r>
      <w:r w:rsidR="00A44673" w:rsidRPr="00A04A56">
        <w:rPr>
          <w:color w:val="000000" w:themeColor="text1"/>
          <w:sz w:val="22"/>
          <w:szCs w:val="22"/>
        </w:rPr>
        <w:t>niniejszą umową,</w:t>
      </w:r>
      <w:r w:rsidR="006C6E7A" w:rsidRPr="00A04A56">
        <w:rPr>
          <w:color w:val="000000" w:themeColor="text1"/>
          <w:sz w:val="22"/>
          <w:szCs w:val="22"/>
        </w:rPr>
        <w:t xml:space="preserve"> SWZ</w:t>
      </w:r>
      <w:r w:rsidR="007729CA" w:rsidRPr="00A04A56">
        <w:rPr>
          <w:color w:val="000000" w:themeColor="text1"/>
          <w:sz w:val="22"/>
          <w:szCs w:val="22"/>
        </w:rPr>
        <w:t xml:space="preserve"> i</w:t>
      </w:r>
      <w:r w:rsidR="009E17A5" w:rsidRPr="00A04A56">
        <w:rPr>
          <w:color w:val="000000" w:themeColor="text1"/>
          <w:sz w:val="22"/>
          <w:szCs w:val="22"/>
        </w:rPr>
        <w:t xml:space="preserve"> ofertą Wykonawcy</w:t>
      </w:r>
      <w:r w:rsidR="006C6E7A" w:rsidRPr="00A04A56">
        <w:rPr>
          <w:color w:val="000000" w:themeColor="text1"/>
          <w:sz w:val="22"/>
          <w:szCs w:val="22"/>
        </w:rPr>
        <w:t xml:space="preserve"> </w:t>
      </w:r>
      <w:r w:rsidR="007729CA" w:rsidRPr="00A04A56">
        <w:rPr>
          <w:color w:val="000000" w:themeColor="text1"/>
          <w:sz w:val="22"/>
          <w:szCs w:val="22"/>
        </w:rPr>
        <w:t>oraz</w:t>
      </w:r>
      <w:r w:rsidR="006C6E7A" w:rsidRPr="00A04A56">
        <w:rPr>
          <w:color w:val="000000" w:themeColor="text1"/>
          <w:sz w:val="22"/>
          <w:szCs w:val="22"/>
        </w:rPr>
        <w:t xml:space="preserve"> wolnego od wad.</w:t>
      </w:r>
      <w:r w:rsidR="009C0DB9" w:rsidRPr="00A04A56">
        <w:rPr>
          <w:color w:val="000000" w:themeColor="text1"/>
          <w:sz w:val="22"/>
          <w:szCs w:val="22"/>
        </w:rPr>
        <w:t xml:space="preserve"> Po bezskutecznym upływie wyznaczonego terminu Zamawiający będzie miał prawo odstąpić od niniejszej umowy w całości.</w:t>
      </w:r>
    </w:p>
    <w:p w14:paraId="53EDA927" w14:textId="0DD75F42" w:rsidR="00307088" w:rsidRPr="00A04A56" w:rsidRDefault="00307088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Odbiór przedmiotu umowy nast</w:t>
      </w:r>
      <w:r w:rsidR="000F09B5" w:rsidRPr="00A04A56">
        <w:rPr>
          <w:color w:val="000000" w:themeColor="text1"/>
          <w:sz w:val="22"/>
          <w:szCs w:val="22"/>
        </w:rPr>
        <w:t xml:space="preserve">ąpi </w:t>
      </w:r>
      <w:r w:rsidRPr="00A04A56">
        <w:rPr>
          <w:color w:val="000000" w:themeColor="text1"/>
          <w:sz w:val="22"/>
          <w:szCs w:val="22"/>
        </w:rPr>
        <w:t>w przypadku stwierdzenia prawidłowej i zgodnej z wymaganiami Zamawiającego realizacji zamówienia.</w:t>
      </w:r>
    </w:p>
    <w:p w14:paraId="7E0876AD" w14:textId="3A8DBC7C" w:rsidR="006C6E7A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Odbiór przedmiotu </w:t>
      </w:r>
      <w:r w:rsidR="009E17A5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</w:t>
      </w:r>
      <w:r w:rsidR="00307088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zostanie potwierdzony protokołem odbioru</w:t>
      </w:r>
      <w:r w:rsidR="0074339A" w:rsidRPr="00A04A56">
        <w:rPr>
          <w:color w:val="000000" w:themeColor="text1"/>
          <w:sz w:val="22"/>
          <w:szCs w:val="22"/>
        </w:rPr>
        <w:t xml:space="preserve"> </w:t>
      </w:r>
      <w:r w:rsidR="00A44673" w:rsidRPr="00A04A56">
        <w:rPr>
          <w:color w:val="000000" w:themeColor="text1"/>
          <w:sz w:val="22"/>
          <w:szCs w:val="22"/>
        </w:rPr>
        <w:t xml:space="preserve">przedmiotu umowy </w:t>
      </w:r>
      <w:r w:rsidR="0074339A" w:rsidRPr="00A04A56">
        <w:rPr>
          <w:color w:val="000000" w:themeColor="text1"/>
          <w:sz w:val="22"/>
          <w:szCs w:val="22"/>
        </w:rPr>
        <w:t>bez zastrzeżeń</w:t>
      </w:r>
      <w:r w:rsidRPr="00A04A56">
        <w:rPr>
          <w:color w:val="000000" w:themeColor="text1"/>
          <w:sz w:val="22"/>
          <w:szCs w:val="22"/>
        </w:rPr>
        <w:t xml:space="preserve"> podpisanym przez osoby upoważnione </w:t>
      </w:r>
      <w:r w:rsidR="000F09B5" w:rsidRPr="00A04A56">
        <w:rPr>
          <w:color w:val="000000" w:themeColor="text1"/>
          <w:sz w:val="22"/>
          <w:szCs w:val="22"/>
        </w:rPr>
        <w:t>ze strony</w:t>
      </w:r>
      <w:r w:rsidRPr="00A04A56">
        <w:rPr>
          <w:color w:val="000000" w:themeColor="text1"/>
          <w:sz w:val="22"/>
          <w:szCs w:val="22"/>
        </w:rPr>
        <w:t xml:space="preserve"> Zamawiającego i Wykonawc</w:t>
      </w:r>
      <w:r w:rsidR="000F09B5" w:rsidRPr="00A04A56">
        <w:rPr>
          <w:color w:val="000000" w:themeColor="text1"/>
          <w:sz w:val="22"/>
          <w:szCs w:val="22"/>
        </w:rPr>
        <w:t>y</w:t>
      </w:r>
      <w:r w:rsidR="002D51B5" w:rsidRPr="00A04A56">
        <w:rPr>
          <w:color w:val="000000" w:themeColor="text1"/>
          <w:sz w:val="22"/>
          <w:szCs w:val="22"/>
        </w:rPr>
        <w:t xml:space="preserve"> w dniu przekazania pojazdu</w:t>
      </w:r>
      <w:r w:rsidRPr="00A04A56">
        <w:rPr>
          <w:color w:val="000000" w:themeColor="text1"/>
          <w:sz w:val="22"/>
          <w:szCs w:val="22"/>
        </w:rPr>
        <w:t>.</w:t>
      </w:r>
      <w:r w:rsidR="00B0489A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 xml:space="preserve">W dniu przekazania pojazdu </w:t>
      </w:r>
      <w:r w:rsidR="00181ED4" w:rsidRPr="00A04A56">
        <w:rPr>
          <w:color w:val="000000" w:themeColor="text1"/>
          <w:sz w:val="22"/>
          <w:szCs w:val="22"/>
        </w:rPr>
        <w:t>Zamawiającemu</w:t>
      </w:r>
      <w:r w:rsidR="009C0A50" w:rsidRPr="00A04A56">
        <w:rPr>
          <w:color w:val="000000" w:themeColor="text1"/>
          <w:sz w:val="22"/>
          <w:szCs w:val="22"/>
        </w:rPr>
        <w:t>,</w:t>
      </w:r>
      <w:r w:rsidRPr="00A04A56">
        <w:rPr>
          <w:color w:val="000000" w:themeColor="text1"/>
          <w:sz w:val="22"/>
          <w:szCs w:val="22"/>
        </w:rPr>
        <w:t xml:space="preserve"> Wykonawca zobowiązany jest do dostarczenia </w:t>
      </w:r>
      <w:r w:rsidR="00181ED4" w:rsidRPr="00A04A56">
        <w:rPr>
          <w:color w:val="000000" w:themeColor="text1"/>
          <w:sz w:val="22"/>
          <w:szCs w:val="22"/>
        </w:rPr>
        <w:t xml:space="preserve">Zamawiającemu </w:t>
      </w:r>
      <w:r w:rsidR="0074339A" w:rsidRPr="00A04A56">
        <w:rPr>
          <w:color w:val="000000" w:themeColor="text1"/>
          <w:sz w:val="22"/>
          <w:szCs w:val="22"/>
        </w:rPr>
        <w:t xml:space="preserve">kompletu </w:t>
      </w:r>
      <w:r w:rsidR="00181ED4" w:rsidRPr="00A04A56">
        <w:rPr>
          <w:color w:val="000000" w:themeColor="text1"/>
          <w:sz w:val="22"/>
          <w:szCs w:val="22"/>
        </w:rPr>
        <w:t>dokumentów wymaganych zgodnie z</w:t>
      </w:r>
      <w:r w:rsidR="009C0A50" w:rsidRPr="00A04A56">
        <w:rPr>
          <w:color w:val="000000" w:themeColor="text1"/>
          <w:sz w:val="22"/>
          <w:szCs w:val="22"/>
        </w:rPr>
        <w:t xml:space="preserve"> §</w:t>
      </w:r>
      <w:r w:rsidR="000F09B5" w:rsidRPr="00A04A56">
        <w:rPr>
          <w:color w:val="000000" w:themeColor="text1"/>
          <w:sz w:val="22"/>
          <w:szCs w:val="22"/>
        </w:rPr>
        <w:t xml:space="preserve"> 4</w:t>
      </w:r>
      <w:r w:rsidR="009C0A50" w:rsidRPr="00A04A56">
        <w:rPr>
          <w:color w:val="000000" w:themeColor="text1"/>
          <w:sz w:val="22"/>
          <w:szCs w:val="22"/>
        </w:rPr>
        <w:t xml:space="preserve"> ust. 1  </w:t>
      </w:r>
      <w:r w:rsidR="00181ED4" w:rsidRPr="00A04A56">
        <w:rPr>
          <w:color w:val="000000" w:themeColor="text1"/>
          <w:sz w:val="22"/>
          <w:szCs w:val="22"/>
        </w:rPr>
        <w:t xml:space="preserve"> </w:t>
      </w:r>
      <w:r w:rsidR="00307088" w:rsidRPr="00A04A56">
        <w:rPr>
          <w:color w:val="000000" w:themeColor="text1"/>
          <w:sz w:val="22"/>
          <w:szCs w:val="22"/>
        </w:rPr>
        <w:t>niniejs</w:t>
      </w:r>
      <w:r w:rsidR="009C0A50" w:rsidRPr="00A04A56">
        <w:rPr>
          <w:color w:val="000000" w:themeColor="text1"/>
          <w:sz w:val="22"/>
          <w:szCs w:val="22"/>
        </w:rPr>
        <w:t>zej</w:t>
      </w:r>
      <w:r w:rsidR="00307088" w:rsidRPr="00A04A56">
        <w:rPr>
          <w:color w:val="000000" w:themeColor="text1"/>
          <w:sz w:val="22"/>
          <w:szCs w:val="22"/>
        </w:rPr>
        <w:t xml:space="preserve"> u</w:t>
      </w:r>
      <w:r w:rsidR="00181ED4" w:rsidRPr="00A04A56">
        <w:rPr>
          <w:color w:val="000000" w:themeColor="text1"/>
          <w:sz w:val="22"/>
          <w:szCs w:val="22"/>
        </w:rPr>
        <w:t>mow</w:t>
      </w:r>
      <w:r w:rsidR="009C0A50" w:rsidRPr="00A04A56">
        <w:rPr>
          <w:color w:val="000000" w:themeColor="text1"/>
          <w:sz w:val="22"/>
          <w:szCs w:val="22"/>
        </w:rPr>
        <w:t xml:space="preserve">y </w:t>
      </w:r>
      <w:r w:rsidR="00181ED4" w:rsidRPr="00A04A56">
        <w:rPr>
          <w:color w:val="000000" w:themeColor="text1"/>
          <w:sz w:val="22"/>
          <w:szCs w:val="22"/>
        </w:rPr>
        <w:t>i SWZ.</w:t>
      </w:r>
    </w:p>
    <w:p w14:paraId="25BDC49C" w14:textId="6945D83C" w:rsidR="006C6E7A" w:rsidRPr="00A04A56" w:rsidRDefault="006C6E7A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 datę odbioru przedmiotu </w:t>
      </w:r>
      <w:r w:rsidR="0074339A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mowy Strony zgodnie przyjmują dzień sporządzenia i podpisania przez strony protokołu odbioru</w:t>
      </w:r>
      <w:r w:rsidR="005A3B36" w:rsidRPr="00A04A56">
        <w:rPr>
          <w:color w:val="000000" w:themeColor="text1"/>
          <w:sz w:val="22"/>
          <w:szCs w:val="22"/>
        </w:rPr>
        <w:t xml:space="preserve"> bez zastrzeżeń</w:t>
      </w:r>
      <w:r w:rsidRPr="00A04A56">
        <w:rPr>
          <w:color w:val="000000" w:themeColor="text1"/>
          <w:sz w:val="22"/>
          <w:szCs w:val="22"/>
        </w:rPr>
        <w:t>.</w:t>
      </w:r>
    </w:p>
    <w:p w14:paraId="365D45C8" w14:textId="14457769" w:rsidR="00017BB0" w:rsidRPr="00A04A56" w:rsidRDefault="00D81B57" w:rsidP="007E369E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40" w:lineRule="auto"/>
        <w:ind w:left="300" w:right="4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 chwilą dokonania przez Strony protokolarnego odbioru przedmiotu umowy bez zastrzeżeń, </w:t>
      </w:r>
      <w:r w:rsidR="008C38E0" w:rsidRPr="00A04A56">
        <w:rPr>
          <w:color w:val="000000" w:themeColor="text1"/>
          <w:sz w:val="22"/>
          <w:szCs w:val="22"/>
        </w:rPr>
        <w:t>pojazd,</w:t>
      </w:r>
      <w:r w:rsidR="005A3B36" w:rsidRPr="00A04A56">
        <w:rPr>
          <w:color w:val="000000" w:themeColor="text1"/>
          <w:sz w:val="22"/>
          <w:szCs w:val="22"/>
        </w:rPr>
        <w:t xml:space="preserve"> którego dotyczy ten odbiór </w:t>
      </w:r>
      <w:r w:rsidRPr="00A04A56">
        <w:rPr>
          <w:color w:val="000000" w:themeColor="text1"/>
          <w:sz w:val="22"/>
          <w:szCs w:val="22"/>
        </w:rPr>
        <w:t>przechodzi na własność Zamawiającego</w:t>
      </w:r>
      <w:r w:rsidR="005A3B36" w:rsidRPr="00A04A56">
        <w:rPr>
          <w:color w:val="000000" w:themeColor="text1"/>
          <w:sz w:val="22"/>
          <w:szCs w:val="22"/>
        </w:rPr>
        <w:t xml:space="preserve">, </w:t>
      </w:r>
      <w:r w:rsidR="00E5493A" w:rsidRPr="00A04A56">
        <w:rPr>
          <w:color w:val="000000" w:themeColor="text1"/>
          <w:sz w:val="22"/>
          <w:szCs w:val="22"/>
        </w:rPr>
        <w:t xml:space="preserve">a </w:t>
      </w:r>
      <w:r w:rsidR="005A3B36" w:rsidRPr="00A04A56">
        <w:rPr>
          <w:color w:val="000000" w:themeColor="text1"/>
          <w:sz w:val="22"/>
          <w:szCs w:val="22"/>
        </w:rPr>
        <w:t xml:space="preserve">Zamawiający ponosi ryzyko i odpowiedzialność związane z korzystaniem z </w:t>
      </w:r>
      <w:r w:rsidR="00E5493A" w:rsidRPr="00A04A56">
        <w:rPr>
          <w:color w:val="000000" w:themeColor="text1"/>
          <w:sz w:val="22"/>
          <w:szCs w:val="22"/>
        </w:rPr>
        <w:t>dostarczonego pojazdu.</w:t>
      </w:r>
    </w:p>
    <w:p w14:paraId="334AD975" w14:textId="77777777" w:rsidR="00017BB0" w:rsidRPr="00A04A56" w:rsidRDefault="00017BB0" w:rsidP="007E369E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9852223" w14:textId="61CE9D46" w:rsidR="006C6E7A" w:rsidRPr="00A04A56" w:rsidRDefault="006C6E7A" w:rsidP="007E369E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9F64A2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4.</w:t>
      </w:r>
    </w:p>
    <w:p w14:paraId="637B813D" w14:textId="77777777" w:rsidR="006C6E7A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3" w:name="bookmark52"/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Dokumentacja i szkolenie</w:t>
      </w:r>
      <w:bookmarkEnd w:id="3"/>
    </w:p>
    <w:p w14:paraId="1419E9EA" w14:textId="77777777" w:rsidR="00A908A3" w:rsidRPr="00A04A56" w:rsidRDefault="00A908A3" w:rsidP="007E369E">
      <w:pPr>
        <w:pStyle w:val="Nagwek50"/>
        <w:keepNext/>
        <w:keepLines/>
        <w:shd w:val="clear" w:color="auto" w:fill="auto"/>
        <w:spacing w:before="0" w:line="240" w:lineRule="auto"/>
        <w:ind w:left="3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12F66F0" w14:textId="7B76801D" w:rsidR="006C6E7A" w:rsidRPr="00A04A56" w:rsidRDefault="006C6E7A" w:rsidP="007E369E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Wraz z dostawą</w:t>
      </w:r>
      <w:r w:rsidR="00F0476C" w:rsidRPr="00A04A56">
        <w:rPr>
          <w:color w:val="000000" w:themeColor="text1"/>
          <w:sz w:val="22"/>
          <w:szCs w:val="22"/>
        </w:rPr>
        <w:t xml:space="preserve"> </w:t>
      </w:r>
      <w:r w:rsidR="00E5493A" w:rsidRPr="00A04A56">
        <w:rPr>
          <w:color w:val="000000" w:themeColor="text1"/>
          <w:sz w:val="22"/>
          <w:szCs w:val="22"/>
        </w:rPr>
        <w:t>pojazd</w:t>
      </w:r>
      <w:r w:rsidR="00F0476C" w:rsidRPr="00A04A56">
        <w:rPr>
          <w:color w:val="000000" w:themeColor="text1"/>
          <w:sz w:val="22"/>
          <w:szCs w:val="22"/>
        </w:rPr>
        <w:t>u</w:t>
      </w:r>
      <w:r w:rsidR="002A51BE" w:rsidRPr="00A04A56">
        <w:rPr>
          <w:color w:val="000000" w:themeColor="text1"/>
          <w:sz w:val="22"/>
          <w:szCs w:val="22"/>
        </w:rPr>
        <w:t xml:space="preserve"> </w:t>
      </w:r>
      <w:r w:rsidR="00181ED4" w:rsidRPr="00A04A56">
        <w:rPr>
          <w:color w:val="000000" w:themeColor="text1"/>
          <w:sz w:val="22"/>
          <w:szCs w:val="22"/>
        </w:rPr>
        <w:t>Wykonawca dostarczy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922591" w:rsidRPr="00A04A56">
        <w:rPr>
          <w:color w:val="000000" w:themeColor="text1"/>
          <w:sz w:val="22"/>
          <w:szCs w:val="22"/>
        </w:rPr>
        <w:t xml:space="preserve">Zamawiającemu </w:t>
      </w:r>
      <w:r w:rsidRPr="00A04A56">
        <w:rPr>
          <w:color w:val="000000" w:themeColor="text1"/>
          <w:sz w:val="22"/>
          <w:szCs w:val="22"/>
        </w:rPr>
        <w:t>następujące dokumenty w języku polskim</w:t>
      </w:r>
      <w:r w:rsidR="009C0A50" w:rsidRPr="00A04A56">
        <w:rPr>
          <w:color w:val="000000" w:themeColor="text1"/>
          <w:sz w:val="22"/>
          <w:szCs w:val="22"/>
        </w:rPr>
        <w:t xml:space="preserve"> tj.</w:t>
      </w:r>
      <w:r w:rsidRPr="00A04A56">
        <w:rPr>
          <w:color w:val="000000" w:themeColor="text1"/>
          <w:sz w:val="22"/>
          <w:szCs w:val="22"/>
        </w:rPr>
        <w:t>:</w:t>
      </w:r>
    </w:p>
    <w:p w14:paraId="528CD01D" w14:textId="77777777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instrukcję obsługi zabudowy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70F0D251" w14:textId="19C091A9" w:rsidR="009C0A50" w:rsidRPr="00A04A56" w:rsidRDefault="009C0A50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instrukcję obsługi podwozia,</w:t>
      </w:r>
    </w:p>
    <w:p w14:paraId="2FC23C71" w14:textId="22000C0E" w:rsidR="009C0A50" w:rsidRPr="00A04A56" w:rsidRDefault="009C0A50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instrukcję obsługi żurawia HDS,</w:t>
      </w:r>
    </w:p>
    <w:p w14:paraId="7F18DAF2" w14:textId="77777777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książkę gwarancyjną zabudowy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77948420" w14:textId="77777777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książkę gwarancyjną podwozia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179DB68A" w14:textId="1DD1DA6C" w:rsidR="006C6E7A" w:rsidRPr="00A04A56" w:rsidRDefault="00F0476C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książkę gwarancyjną żurawia HDS,</w:t>
      </w:r>
    </w:p>
    <w:p w14:paraId="69D4D25B" w14:textId="3E6020F2" w:rsidR="00C36B04" w:rsidRPr="00C36B04" w:rsidRDefault="00C36B04" w:rsidP="00C36B04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bookmarkStart w:id="4" w:name="_Hlk142312542"/>
      <w:r w:rsidRPr="00C36B04">
        <w:rPr>
          <w:rFonts w:ascii="Calibri" w:hAnsi="Calibri" w:cs="Calibri"/>
          <w:color w:val="FF0000"/>
        </w:rPr>
        <w:t>dokumenty potwierdzające wykonanie dopuszczenia jednostkowego bądź przedłożenie homologacji na pojazd skompletowany oraz badania UDT.</w:t>
      </w:r>
      <w:bookmarkEnd w:id="4"/>
    </w:p>
    <w:p w14:paraId="306343C2" w14:textId="2DAFB456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dokumenty pozwalające na zarejestrowanie </w:t>
      </w:r>
      <w:r w:rsidR="00181ED4" w:rsidRPr="00A04A56">
        <w:rPr>
          <w:rFonts w:ascii="Calibri" w:hAnsi="Calibri" w:cs="Calibri"/>
          <w:color w:val="000000" w:themeColor="text1"/>
        </w:rPr>
        <w:t xml:space="preserve">pojazdu </w:t>
      </w:r>
      <w:r w:rsidRPr="00A04A56">
        <w:rPr>
          <w:rFonts w:ascii="Calibri" w:hAnsi="Calibri" w:cs="Calibri"/>
          <w:color w:val="000000" w:themeColor="text1"/>
        </w:rPr>
        <w:t>zgodnie z przepisami prawa</w:t>
      </w:r>
      <w:r w:rsidR="002A51BE" w:rsidRPr="00A04A56">
        <w:rPr>
          <w:rFonts w:ascii="Calibri" w:hAnsi="Calibri" w:cs="Calibri"/>
          <w:color w:val="000000" w:themeColor="text1"/>
        </w:rPr>
        <w:t>,</w:t>
      </w:r>
      <w:r w:rsidRPr="00A04A56">
        <w:rPr>
          <w:rFonts w:ascii="Calibri" w:hAnsi="Calibri" w:cs="Calibri"/>
          <w:color w:val="000000" w:themeColor="text1"/>
        </w:rPr>
        <w:t xml:space="preserve"> </w:t>
      </w:r>
    </w:p>
    <w:p w14:paraId="6B2B2B7C" w14:textId="40326A63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oświadczenie (deklarację) CE potwierdzając</w:t>
      </w:r>
      <w:r w:rsidR="009C0A50" w:rsidRPr="00A04A56">
        <w:rPr>
          <w:rFonts w:ascii="Calibri" w:hAnsi="Calibri" w:cs="Calibri"/>
          <w:color w:val="000000" w:themeColor="text1"/>
        </w:rPr>
        <w:t>e</w:t>
      </w:r>
      <w:r w:rsidRPr="00A04A56">
        <w:rPr>
          <w:rFonts w:ascii="Calibri" w:hAnsi="Calibri" w:cs="Calibri"/>
          <w:color w:val="000000" w:themeColor="text1"/>
        </w:rPr>
        <w:t xml:space="preserve"> zgodność dostarczanego pojazdu</w:t>
      </w:r>
      <w:r w:rsidR="002A51BE" w:rsidRPr="00A04A56">
        <w:rPr>
          <w:rFonts w:ascii="Calibri" w:hAnsi="Calibri" w:cs="Calibri"/>
          <w:color w:val="000000" w:themeColor="text1"/>
        </w:rPr>
        <w:t xml:space="preserve"> </w:t>
      </w:r>
      <w:r w:rsidR="002A51BE" w:rsidRPr="00A04A56">
        <w:rPr>
          <w:rFonts w:ascii="Calibri" w:hAnsi="Calibri" w:cs="Calibri"/>
          <w:color w:val="000000" w:themeColor="text1"/>
        </w:rPr>
        <w:br/>
      </w:r>
      <w:r w:rsidRPr="00A04A56">
        <w:rPr>
          <w:rFonts w:ascii="Calibri" w:hAnsi="Calibri" w:cs="Calibri"/>
          <w:color w:val="000000" w:themeColor="text1"/>
        </w:rPr>
        <w:t>z</w:t>
      </w:r>
      <w:r w:rsidR="00181ED4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normami określonymi w SWZ</w:t>
      </w:r>
      <w:r w:rsidR="0021110F" w:rsidRPr="00A04A56">
        <w:rPr>
          <w:rFonts w:ascii="Calibri" w:hAnsi="Calibri" w:cs="Calibri"/>
          <w:color w:val="000000" w:themeColor="text1"/>
        </w:rPr>
        <w:t>,</w:t>
      </w:r>
    </w:p>
    <w:p w14:paraId="72303538" w14:textId="594E383F" w:rsidR="006C6E7A" w:rsidRPr="00A04A56" w:rsidRDefault="006C6E7A" w:rsidP="007E369E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lastRenderedPageBreak/>
        <w:t>katalog części zamiennych dla podwozia</w:t>
      </w:r>
      <w:r w:rsidR="00F0476C" w:rsidRPr="00A04A56">
        <w:rPr>
          <w:rFonts w:ascii="Calibri" w:hAnsi="Calibri" w:cs="Calibri"/>
          <w:color w:val="000000" w:themeColor="text1"/>
        </w:rPr>
        <w:t>,</w:t>
      </w:r>
      <w:r w:rsidRPr="00A04A56">
        <w:rPr>
          <w:rFonts w:ascii="Calibri" w:hAnsi="Calibri" w:cs="Calibri"/>
          <w:color w:val="000000" w:themeColor="text1"/>
        </w:rPr>
        <w:t xml:space="preserve"> zabudowy</w:t>
      </w:r>
      <w:r w:rsidR="00F0476C" w:rsidRPr="00A04A56">
        <w:rPr>
          <w:rFonts w:ascii="Calibri" w:hAnsi="Calibri" w:cs="Calibri"/>
          <w:color w:val="000000" w:themeColor="text1"/>
        </w:rPr>
        <w:t xml:space="preserve"> oraz żurawia HDS</w:t>
      </w:r>
      <w:r w:rsidRPr="00A04A56">
        <w:rPr>
          <w:rFonts w:ascii="Calibri" w:hAnsi="Calibri" w:cs="Calibri"/>
          <w:color w:val="000000" w:themeColor="text1"/>
        </w:rPr>
        <w:t xml:space="preserve"> (</w:t>
      </w:r>
      <w:r w:rsidR="009352A7" w:rsidRPr="00A04A56">
        <w:rPr>
          <w:rFonts w:ascii="Calibri" w:hAnsi="Calibri" w:cs="Calibri"/>
          <w:color w:val="000000" w:themeColor="text1"/>
        </w:rPr>
        <w:t>dopuszcza się formę elektroniczną</w:t>
      </w:r>
      <w:r w:rsidR="002A51BE" w:rsidRPr="00A04A56">
        <w:rPr>
          <w:rFonts w:ascii="Calibri" w:hAnsi="Calibri" w:cs="Calibri"/>
          <w:color w:val="000000" w:themeColor="text1"/>
        </w:rPr>
        <w:t xml:space="preserve"> tego dokumentu</w:t>
      </w:r>
      <w:r w:rsidRPr="00A04A56">
        <w:rPr>
          <w:rFonts w:ascii="Calibri" w:hAnsi="Calibri" w:cs="Calibri"/>
          <w:color w:val="000000" w:themeColor="text1"/>
        </w:rPr>
        <w:t>)</w:t>
      </w:r>
      <w:r w:rsidR="0021110F" w:rsidRPr="00A04A56">
        <w:rPr>
          <w:rFonts w:ascii="Calibri" w:hAnsi="Calibri" w:cs="Calibri"/>
          <w:color w:val="000000" w:themeColor="text1"/>
        </w:rPr>
        <w:t>.</w:t>
      </w:r>
    </w:p>
    <w:p w14:paraId="5D7A076E" w14:textId="00262770" w:rsidR="009C0A50" w:rsidRPr="00BF34C3" w:rsidRDefault="00BE118A" w:rsidP="007E369E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jc w:val="both"/>
        <w:rPr>
          <w:color w:val="FF0000"/>
          <w:sz w:val="22"/>
          <w:szCs w:val="22"/>
        </w:rPr>
      </w:pPr>
      <w:r w:rsidRPr="00BF34C3">
        <w:rPr>
          <w:color w:val="FF0000"/>
          <w:sz w:val="22"/>
          <w:szCs w:val="22"/>
        </w:rPr>
        <w:t>Pojazd musi posiadać niezbędne wyposażenie oraz dokumenty dopuszczające go do ruchu drogowego w Polsce i umożliwiające jego rejestrację i eksploatację bezpośrednio po odbiorze przez Zamawiającego</w:t>
      </w:r>
      <w:r w:rsidR="009C0A50" w:rsidRPr="00BF34C3">
        <w:rPr>
          <w:color w:val="FF0000"/>
          <w:sz w:val="22"/>
          <w:szCs w:val="22"/>
        </w:rPr>
        <w:t xml:space="preserve"> tj.</w:t>
      </w:r>
      <w:r w:rsidRPr="00BF34C3">
        <w:rPr>
          <w:color w:val="FF0000"/>
          <w:sz w:val="22"/>
          <w:szCs w:val="22"/>
        </w:rPr>
        <w:t xml:space="preserve">: </w:t>
      </w:r>
    </w:p>
    <w:p w14:paraId="5C28AA84" w14:textId="77777777" w:rsidR="009C0A50" w:rsidRPr="00BF34C3" w:rsidRDefault="00BE118A" w:rsidP="007E369E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color w:val="FF0000"/>
          <w:sz w:val="22"/>
          <w:szCs w:val="22"/>
        </w:rPr>
      </w:pPr>
      <w:r w:rsidRPr="00BF34C3">
        <w:rPr>
          <w:color w:val="FF0000"/>
          <w:sz w:val="22"/>
          <w:szCs w:val="22"/>
        </w:rPr>
        <w:t xml:space="preserve">świadectwo homologacji dla całego pojazdu wraz z zabudową, </w:t>
      </w:r>
    </w:p>
    <w:p w14:paraId="39A07D79" w14:textId="3B711E02" w:rsidR="00BE118A" w:rsidRPr="00BF34C3" w:rsidRDefault="00BE118A" w:rsidP="007E369E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color w:val="FF0000"/>
          <w:sz w:val="22"/>
          <w:szCs w:val="22"/>
        </w:rPr>
      </w:pPr>
      <w:r w:rsidRPr="00BF34C3">
        <w:rPr>
          <w:color w:val="FF0000"/>
          <w:sz w:val="22"/>
          <w:szCs w:val="22"/>
        </w:rPr>
        <w:t>wyposażenie, zgodne z obowiązującymi przepisami o ruchu drogowym.</w:t>
      </w:r>
    </w:p>
    <w:p w14:paraId="088A0693" w14:textId="602D0A91" w:rsidR="003C78BB" w:rsidRPr="00A04A56" w:rsidRDefault="00785A15" w:rsidP="007E369E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W przypadku </w:t>
      </w:r>
      <w:r w:rsidR="009C0DB9" w:rsidRPr="00A04A56">
        <w:rPr>
          <w:rFonts w:ascii="Calibri" w:hAnsi="Calibri" w:cs="Calibri"/>
          <w:color w:val="000000" w:themeColor="text1"/>
        </w:rPr>
        <w:t xml:space="preserve">wniesienia </w:t>
      </w:r>
      <w:r w:rsidRPr="00A04A56">
        <w:rPr>
          <w:rFonts w:ascii="Calibri" w:hAnsi="Calibri" w:cs="Calibri"/>
          <w:color w:val="000000" w:themeColor="text1"/>
        </w:rPr>
        <w:t>zastrzeżeń lub uwag do ww. dokumentów przez wydział komunikacji Wykonawca uzupełni/poprawi ww. dokumenty lub dostarczy inne, jeżeli będą wymagane przez organ rejestracji, w wyznaczonym</w:t>
      </w:r>
      <w:r w:rsidR="009C0A50" w:rsidRPr="00A04A56">
        <w:rPr>
          <w:rFonts w:ascii="Calibri" w:hAnsi="Calibri" w:cs="Calibri"/>
          <w:color w:val="000000" w:themeColor="text1"/>
        </w:rPr>
        <w:t xml:space="preserve"> przez Zamawiającego</w:t>
      </w:r>
      <w:r w:rsidRPr="00A04A56">
        <w:rPr>
          <w:rFonts w:ascii="Calibri" w:hAnsi="Calibri" w:cs="Calibri"/>
          <w:color w:val="000000" w:themeColor="text1"/>
        </w:rPr>
        <w:t xml:space="preserve"> terminie.</w:t>
      </w:r>
    </w:p>
    <w:p w14:paraId="15A3D72A" w14:textId="2EE3BD48" w:rsidR="003C78BB" w:rsidRPr="00A04A56" w:rsidRDefault="003C78BB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Czynności związane z rejestracją dostarczonego pojazdu Zamawiający przeprowadzi na własny koszt. Gdyby jednak, na podstawie dostarczonych przez Wykonawcę dokumentów lub innych przyczyn zależnych od Wykonawcy, odmówiono rejestracji i dopuszczenia pojazdu do ruchu, całość kosztów związanych z dostosowaniem pojazdu do polskich norm i wymagań zgodnych </w:t>
      </w:r>
      <w:r w:rsidRPr="00A04A56">
        <w:rPr>
          <w:rFonts w:ascii="Calibri" w:hAnsi="Calibri" w:cs="Calibri"/>
          <w:color w:val="000000" w:themeColor="text1"/>
        </w:rPr>
        <w:br/>
        <w:t xml:space="preserve">z polskimi przepisami poniesie Wykonawca. </w:t>
      </w:r>
    </w:p>
    <w:p w14:paraId="6EA2B211" w14:textId="0C867FDD" w:rsidR="00B16159" w:rsidRPr="00A04A56" w:rsidRDefault="006C6E7A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Wykonawca w terminie uzgodnionym przez Strony zobowiązany będzie do przeprowadzenia nieodpłatnego </w:t>
      </w:r>
      <w:r w:rsidR="00C44850" w:rsidRPr="00A04A56">
        <w:rPr>
          <w:rFonts w:ascii="Calibri" w:hAnsi="Calibri" w:cs="Calibri"/>
          <w:color w:val="000000" w:themeColor="text1"/>
        </w:rPr>
        <w:t xml:space="preserve">minimum jednego </w:t>
      </w:r>
      <w:r w:rsidRPr="00A04A56">
        <w:rPr>
          <w:rFonts w:ascii="Calibri" w:hAnsi="Calibri" w:cs="Calibri"/>
          <w:color w:val="000000" w:themeColor="text1"/>
        </w:rPr>
        <w:t>szkolenia</w:t>
      </w:r>
      <w:r w:rsidR="002A51BE" w:rsidRPr="00A04A56">
        <w:rPr>
          <w:rFonts w:ascii="Calibri" w:hAnsi="Calibri" w:cs="Calibri"/>
          <w:color w:val="000000" w:themeColor="text1"/>
        </w:rPr>
        <w:t xml:space="preserve"> personelu Zamawiającego</w:t>
      </w:r>
      <w:r w:rsidR="001843DA" w:rsidRPr="00A04A56">
        <w:rPr>
          <w:rFonts w:ascii="Calibri" w:hAnsi="Calibri" w:cs="Calibri"/>
          <w:color w:val="000000" w:themeColor="text1"/>
        </w:rPr>
        <w:t xml:space="preserve"> (7 osób)</w:t>
      </w:r>
      <w:r w:rsidR="002A51BE" w:rsidRPr="00A04A56">
        <w:rPr>
          <w:rFonts w:ascii="Calibri" w:hAnsi="Calibri" w:cs="Calibri"/>
          <w:color w:val="000000" w:themeColor="text1"/>
        </w:rPr>
        <w:t>:</w:t>
      </w:r>
      <w:r w:rsidRPr="00A04A56">
        <w:rPr>
          <w:rFonts w:ascii="Calibri" w:hAnsi="Calibri" w:cs="Calibri"/>
          <w:color w:val="000000" w:themeColor="text1"/>
        </w:rPr>
        <w:t xml:space="preserve"> kierowców, pracowników obsługi i mechaników z zakresu obsługi</w:t>
      </w:r>
      <w:r w:rsidR="002A51BE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 xml:space="preserve">i eksploatacji </w:t>
      </w:r>
      <w:r w:rsidR="000F09B5" w:rsidRPr="00A04A56">
        <w:rPr>
          <w:rFonts w:ascii="Calibri" w:hAnsi="Calibri" w:cs="Calibri"/>
          <w:color w:val="000000" w:themeColor="text1"/>
        </w:rPr>
        <w:t xml:space="preserve">dostarczonego </w:t>
      </w:r>
      <w:r w:rsidRPr="00A04A56">
        <w:rPr>
          <w:rFonts w:ascii="Calibri" w:hAnsi="Calibri" w:cs="Calibri"/>
          <w:color w:val="000000" w:themeColor="text1"/>
        </w:rPr>
        <w:t>pojazd</w:t>
      </w:r>
      <w:r w:rsidR="00F0476C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 oraz zainstalowanych w ni</w:t>
      </w:r>
      <w:r w:rsidR="00F0476C" w:rsidRPr="00A04A56">
        <w:rPr>
          <w:rFonts w:ascii="Calibri" w:hAnsi="Calibri" w:cs="Calibri"/>
          <w:color w:val="000000" w:themeColor="text1"/>
        </w:rPr>
        <w:t>m</w:t>
      </w:r>
      <w:r w:rsidRPr="00A04A56">
        <w:rPr>
          <w:rFonts w:ascii="Calibri" w:hAnsi="Calibri" w:cs="Calibri"/>
          <w:color w:val="000000" w:themeColor="text1"/>
        </w:rPr>
        <w:t xml:space="preserve"> urządzeń, co zostanie potwierdzone wydaniem stosownych </w:t>
      </w:r>
      <w:r w:rsidR="00AA5322" w:rsidRPr="00A04A56">
        <w:rPr>
          <w:rFonts w:ascii="Calibri" w:hAnsi="Calibri" w:cs="Calibri"/>
          <w:color w:val="000000" w:themeColor="text1"/>
        </w:rPr>
        <w:t xml:space="preserve">imiennych </w:t>
      </w:r>
      <w:r w:rsidRPr="00A04A56">
        <w:rPr>
          <w:rFonts w:ascii="Calibri" w:hAnsi="Calibri" w:cs="Calibri"/>
          <w:color w:val="000000" w:themeColor="text1"/>
        </w:rPr>
        <w:t>certyfikatów (zaświadczeń)</w:t>
      </w:r>
      <w:r w:rsidR="00BB735C" w:rsidRPr="00A04A56">
        <w:rPr>
          <w:rFonts w:ascii="Calibri" w:hAnsi="Calibri" w:cs="Calibri"/>
          <w:color w:val="000000" w:themeColor="text1"/>
        </w:rPr>
        <w:t>, dokumentujących zakres przeszkolenia</w:t>
      </w:r>
      <w:r w:rsidRPr="00A04A56">
        <w:rPr>
          <w:rFonts w:ascii="Calibri" w:hAnsi="Calibri" w:cs="Calibri"/>
          <w:color w:val="000000" w:themeColor="text1"/>
        </w:rPr>
        <w:t>.</w:t>
      </w:r>
    </w:p>
    <w:p w14:paraId="3174C722" w14:textId="605C0D77" w:rsidR="00B16159" w:rsidRPr="00A04A56" w:rsidRDefault="00B43C81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Szkoleni</w:t>
      </w:r>
      <w:r w:rsidR="00C44850" w:rsidRPr="00A04A56">
        <w:rPr>
          <w:rFonts w:ascii="Calibri" w:hAnsi="Calibri" w:cs="Calibri"/>
          <w:color w:val="000000" w:themeColor="text1"/>
        </w:rPr>
        <w:t>e</w:t>
      </w:r>
      <w:r w:rsidRPr="00A04A56">
        <w:rPr>
          <w:rFonts w:ascii="Calibri" w:hAnsi="Calibri" w:cs="Calibri"/>
          <w:color w:val="000000" w:themeColor="text1"/>
        </w:rPr>
        <w:t xml:space="preserve">, o których mowa w §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Pr="00A04A56">
        <w:rPr>
          <w:rFonts w:ascii="Calibri" w:hAnsi="Calibri" w:cs="Calibri"/>
          <w:color w:val="000000" w:themeColor="text1"/>
        </w:rPr>
        <w:t xml:space="preserve"> ust.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Pr="00A04A56">
        <w:rPr>
          <w:rFonts w:ascii="Calibri" w:hAnsi="Calibri" w:cs="Calibri"/>
          <w:color w:val="000000" w:themeColor="text1"/>
        </w:rPr>
        <w:t xml:space="preserve"> zostan</w:t>
      </w:r>
      <w:r w:rsidR="00C44850" w:rsidRPr="00A04A56">
        <w:rPr>
          <w:rFonts w:ascii="Calibri" w:hAnsi="Calibri" w:cs="Calibri"/>
          <w:color w:val="000000" w:themeColor="text1"/>
        </w:rPr>
        <w:t>ie</w:t>
      </w:r>
      <w:r w:rsidRPr="00A04A56">
        <w:rPr>
          <w:rFonts w:ascii="Calibri" w:hAnsi="Calibri" w:cs="Calibri"/>
          <w:color w:val="000000" w:themeColor="text1"/>
        </w:rPr>
        <w:t xml:space="preserve"> przeprowadzone przed terminem odbioru przez</w:t>
      </w:r>
      <w:r w:rsidR="002574AB" w:rsidRPr="00A04A56">
        <w:rPr>
          <w:rFonts w:ascii="Calibri" w:hAnsi="Calibri" w:cs="Calibri"/>
          <w:color w:val="000000" w:themeColor="text1"/>
        </w:rPr>
        <w:t xml:space="preserve"> Zamawiającego p</w:t>
      </w:r>
      <w:r w:rsidR="00B16159" w:rsidRPr="00A04A56">
        <w:rPr>
          <w:rFonts w:ascii="Calibri" w:hAnsi="Calibri" w:cs="Calibri"/>
          <w:color w:val="000000" w:themeColor="text1"/>
        </w:rPr>
        <w:t>rzedmiotu umowy</w:t>
      </w:r>
      <w:r w:rsidRPr="00A04A56">
        <w:rPr>
          <w:rFonts w:ascii="Calibri" w:hAnsi="Calibri" w:cs="Calibri"/>
          <w:color w:val="000000" w:themeColor="text1"/>
        </w:rPr>
        <w:t>. Szczegółow</w:t>
      </w:r>
      <w:r w:rsidR="00B16159" w:rsidRPr="00A04A56">
        <w:rPr>
          <w:rFonts w:ascii="Calibri" w:hAnsi="Calibri" w:cs="Calibri"/>
          <w:color w:val="000000" w:themeColor="text1"/>
        </w:rPr>
        <w:t>y</w:t>
      </w:r>
      <w:r w:rsidRPr="00A04A56">
        <w:rPr>
          <w:rFonts w:ascii="Calibri" w:hAnsi="Calibri" w:cs="Calibri"/>
          <w:color w:val="000000" w:themeColor="text1"/>
        </w:rPr>
        <w:t xml:space="preserve"> zakres szkole</w:t>
      </w:r>
      <w:r w:rsidR="00C44850" w:rsidRPr="00A04A56">
        <w:rPr>
          <w:rFonts w:ascii="Calibri" w:hAnsi="Calibri" w:cs="Calibri"/>
          <w:color w:val="000000" w:themeColor="text1"/>
        </w:rPr>
        <w:t>nia</w:t>
      </w:r>
      <w:r w:rsidRPr="00A04A56">
        <w:rPr>
          <w:rFonts w:ascii="Calibri" w:hAnsi="Calibri" w:cs="Calibri"/>
          <w:color w:val="000000" w:themeColor="text1"/>
        </w:rPr>
        <w:t xml:space="preserve"> i </w:t>
      </w:r>
      <w:r w:rsidR="00C44850" w:rsidRPr="00A04A56">
        <w:rPr>
          <w:rFonts w:ascii="Calibri" w:hAnsi="Calibri" w:cs="Calibri"/>
          <w:color w:val="000000" w:themeColor="text1"/>
        </w:rPr>
        <w:t>termin</w:t>
      </w:r>
      <w:r w:rsidRPr="00A04A56">
        <w:rPr>
          <w:rFonts w:ascii="Calibri" w:hAnsi="Calibri" w:cs="Calibri"/>
          <w:color w:val="000000" w:themeColor="text1"/>
        </w:rPr>
        <w:t xml:space="preserve"> zostanie</w:t>
      </w:r>
      <w:r w:rsidR="009C0DB9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uzgodniony pomiędzy stronami</w:t>
      </w:r>
      <w:r w:rsidR="002574AB" w:rsidRPr="00A04A56">
        <w:rPr>
          <w:rFonts w:ascii="Calibri" w:hAnsi="Calibri" w:cs="Calibri"/>
          <w:color w:val="000000" w:themeColor="text1"/>
        </w:rPr>
        <w:t>.</w:t>
      </w:r>
    </w:p>
    <w:p w14:paraId="2C56ED55" w14:textId="5F84AC84" w:rsidR="001E7B99" w:rsidRPr="00A04A56" w:rsidRDefault="00131299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Szkolenie zostanie przeprowadzone przy wykorzystaniu dostarczonego pojazdu. </w:t>
      </w:r>
      <w:r w:rsidR="001C06C5" w:rsidRPr="00A04A56">
        <w:rPr>
          <w:rFonts w:ascii="Calibri" w:hAnsi="Calibri" w:cs="Calibri"/>
          <w:color w:val="000000" w:themeColor="text1"/>
        </w:rPr>
        <w:t>Wszelkie koszty związane z przeprowadzeniem szkole</w:t>
      </w:r>
      <w:r w:rsidR="00C44850" w:rsidRPr="00A04A56">
        <w:rPr>
          <w:rFonts w:ascii="Calibri" w:hAnsi="Calibri" w:cs="Calibri"/>
          <w:color w:val="000000" w:themeColor="text1"/>
        </w:rPr>
        <w:t>nia</w:t>
      </w:r>
      <w:r w:rsidR="00974ABB" w:rsidRPr="00A04A56">
        <w:rPr>
          <w:rFonts w:ascii="Calibri" w:hAnsi="Calibri" w:cs="Calibri"/>
          <w:color w:val="000000" w:themeColor="text1"/>
        </w:rPr>
        <w:t>, o który</w:t>
      </w:r>
      <w:r w:rsidR="003413AF">
        <w:rPr>
          <w:rFonts w:ascii="Calibri" w:hAnsi="Calibri" w:cs="Calibri"/>
          <w:color w:val="000000" w:themeColor="text1"/>
        </w:rPr>
        <w:t>m</w:t>
      </w:r>
      <w:r w:rsidR="00974ABB" w:rsidRPr="00A04A56">
        <w:rPr>
          <w:rFonts w:ascii="Calibri" w:hAnsi="Calibri" w:cs="Calibri"/>
          <w:color w:val="000000" w:themeColor="text1"/>
        </w:rPr>
        <w:t xml:space="preserve"> mowa w §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="00974ABB" w:rsidRPr="00A04A56">
        <w:rPr>
          <w:rFonts w:ascii="Calibri" w:hAnsi="Calibri" w:cs="Calibri"/>
          <w:color w:val="000000" w:themeColor="text1"/>
        </w:rPr>
        <w:t xml:space="preserve"> ust. </w:t>
      </w:r>
      <w:r w:rsidR="000F09B5" w:rsidRPr="00A04A56">
        <w:rPr>
          <w:rFonts w:ascii="Calibri" w:hAnsi="Calibri" w:cs="Calibri"/>
          <w:color w:val="000000" w:themeColor="text1"/>
        </w:rPr>
        <w:t>4</w:t>
      </w:r>
      <w:r w:rsidR="00974ABB" w:rsidRPr="00A04A56">
        <w:rPr>
          <w:rFonts w:ascii="Calibri" w:hAnsi="Calibri" w:cs="Calibri"/>
          <w:color w:val="000000" w:themeColor="text1"/>
        </w:rPr>
        <w:t xml:space="preserve"> </w:t>
      </w:r>
      <w:r w:rsidR="001C06C5" w:rsidRPr="00A04A56">
        <w:rPr>
          <w:rFonts w:ascii="Calibri" w:hAnsi="Calibri" w:cs="Calibri"/>
          <w:color w:val="000000" w:themeColor="text1"/>
        </w:rPr>
        <w:t>pokrywa Wykonawca</w:t>
      </w:r>
      <w:r w:rsidR="004D0CBB" w:rsidRPr="00A04A56">
        <w:rPr>
          <w:rFonts w:ascii="Calibri" w:hAnsi="Calibri" w:cs="Calibri"/>
          <w:color w:val="000000" w:themeColor="text1"/>
        </w:rPr>
        <w:t>, w tym koszty eksploatacji pojazd</w:t>
      </w:r>
      <w:r w:rsidR="00C44850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. </w:t>
      </w:r>
      <w:r w:rsidR="001C06C5" w:rsidRPr="00A04A56">
        <w:rPr>
          <w:rFonts w:ascii="Calibri" w:hAnsi="Calibri" w:cs="Calibri"/>
          <w:color w:val="000000" w:themeColor="text1"/>
        </w:rPr>
        <w:t>Szkoleni</w:t>
      </w:r>
      <w:r w:rsidR="00C44850" w:rsidRPr="00A04A56">
        <w:rPr>
          <w:rFonts w:ascii="Calibri" w:hAnsi="Calibri" w:cs="Calibri"/>
          <w:color w:val="000000" w:themeColor="text1"/>
        </w:rPr>
        <w:t>e</w:t>
      </w:r>
      <w:r w:rsidR="001C06C5" w:rsidRPr="00A04A56">
        <w:rPr>
          <w:rFonts w:ascii="Calibri" w:hAnsi="Calibri" w:cs="Calibri"/>
          <w:color w:val="000000" w:themeColor="text1"/>
        </w:rPr>
        <w:t xml:space="preserve"> zostan</w:t>
      </w:r>
      <w:r w:rsidR="00C44850" w:rsidRPr="00A04A56">
        <w:rPr>
          <w:rFonts w:ascii="Calibri" w:hAnsi="Calibri" w:cs="Calibri"/>
          <w:color w:val="000000" w:themeColor="text1"/>
        </w:rPr>
        <w:t>ie</w:t>
      </w:r>
      <w:r w:rsidR="001C06C5" w:rsidRPr="00A04A56">
        <w:rPr>
          <w:rFonts w:ascii="Calibri" w:hAnsi="Calibri" w:cs="Calibri"/>
          <w:color w:val="000000" w:themeColor="text1"/>
        </w:rPr>
        <w:t xml:space="preserve"> przeprowadzone w miejscu </w:t>
      </w:r>
      <w:r w:rsidRPr="00A04A56">
        <w:rPr>
          <w:rFonts w:ascii="Calibri" w:hAnsi="Calibri" w:cs="Calibri"/>
          <w:color w:val="000000" w:themeColor="text1"/>
        </w:rPr>
        <w:t>dostawy pojazdu</w:t>
      </w:r>
      <w:r w:rsidR="004D0CBB" w:rsidRPr="00A04A56">
        <w:rPr>
          <w:rFonts w:ascii="Calibri" w:hAnsi="Calibri" w:cs="Calibri"/>
          <w:color w:val="000000" w:themeColor="text1"/>
        </w:rPr>
        <w:t>.</w:t>
      </w:r>
      <w:r w:rsidR="00974ABB" w:rsidRPr="00A04A56">
        <w:rPr>
          <w:rFonts w:ascii="Calibri" w:hAnsi="Calibri" w:cs="Calibri"/>
          <w:color w:val="000000" w:themeColor="text1"/>
        </w:rPr>
        <w:t xml:space="preserve"> </w:t>
      </w:r>
      <w:r w:rsidR="000E1D62" w:rsidRPr="00A04A56">
        <w:rPr>
          <w:rFonts w:ascii="Calibri" w:hAnsi="Calibri" w:cs="Calibri"/>
          <w:color w:val="000000" w:themeColor="text1"/>
        </w:rPr>
        <w:t>Wykonawca dostarczy szkolonym osobom niezbędne materiały szkoleniowe (instrukcje, dokumentację techniczną, etc.)</w:t>
      </w:r>
    </w:p>
    <w:p w14:paraId="030440E4" w14:textId="2F8856AA" w:rsidR="00B16159" w:rsidRPr="00A04A56" w:rsidRDefault="00974ABB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Protokół z przeprowadzon</w:t>
      </w:r>
      <w:r w:rsidR="00C44850" w:rsidRPr="00A04A56">
        <w:rPr>
          <w:rFonts w:ascii="Calibri" w:hAnsi="Calibri" w:cs="Calibri"/>
          <w:color w:val="000000" w:themeColor="text1"/>
        </w:rPr>
        <w:t>ego</w:t>
      </w:r>
      <w:r w:rsidR="00F566B9" w:rsidRPr="00A04A56">
        <w:rPr>
          <w:rFonts w:ascii="Calibri" w:hAnsi="Calibri" w:cs="Calibri"/>
          <w:color w:val="000000" w:themeColor="text1"/>
        </w:rPr>
        <w:t xml:space="preserve"> szkole</w:t>
      </w:r>
      <w:r w:rsidR="00C44850" w:rsidRPr="00A04A56">
        <w:rPr>
          <w:rFonts w:ascii="Calibri" w:hAnsi="Calibri" w:cs="Calibri"/>
          <w:color w:val="000000" w:themeColor="text1"/>
        </w:rPr>
        <w:t>nia</w:t>
      </w:r>
      <w:r w:rsidR="009F7F4E" w:rsidRPr="00A04A56">
        <w:rPr>
          <w:rFonts w:ascii="Calibri" w:hAnsi="Calibri" w:cs="Calibri"/>
          <w:color w:val="000000" w:themeColor="text1"/>
        </w:rPr>
        <w:t>, o który</w:t>
      </w:r>
      <w:r w:rsidR="001E7B99" w:rsidRPr="00A04A56">
        <w:rPr>
          <w:rFonts w:ascii="Calibri" w:hAnsi="Calibri" w:cs="Calibri"/>
          <w:color w:val="000000" w:themeColor="text1"/>
        </w:rPr>
        <w:t>m</w:t>
      </w:r>
      <w:r w:rsidR="009F7F4E" w:rsidRPr="00A04A56">
        <w:rPr>
          <w:rFonts w:ascii="Calibri" w:hAnsi="Calibri" w:cs="Calibri"/>
          <w:color w:val="000000" w:themeColor="text1"/>
        </w:rPr>
        <w:t xml:space="preserve"> mowa w § </w:t>
      </w:r>
      <w:r w:rsidR="00131299" w:rsidRPr="00A04A56">
        <w:rPr>
          <w:rFonts w:ascii="Calibri" w:hAnsi="Calibri" w:cs="Calibri"/>
          <w:color w:val="000000" w:themeColor="text1"/>
        </w:rPr>
        <w:t>4</w:t>
      </w:r>
      <w:r w:rsidR="009F7F4E" w:rsidRPr="00A04A56">
        <w:rPr>
          <w:rFonts w:ascii="Calibri" w:hAnsi="Calibri" w:cs="Calibri"/>
          <w:color w:val="000000" w:themeColor="text1"/>
        </w:rPr>
        <w:t xml:space="preserve"> ust. </w:t>
      </w:r>
      <w:r w:rsidR="00131299" w:rsidRPr="00A04A56">
        <w:rPr>
          <w:rFonts w:ascii="Calibri" w:hAnsi="Calibri" w:cs="Calibri"/>
          <w:color w:val="000000" w:themeColor="text1"/>
        </w:rPr>
        <w:t>4</w:t>
      </w:r>
      <w:r w:rsidR="009F7F4E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 xml:space="preserve">wraz z </w:t>
      </w:r>
      <w:r w:rsidR="00B16159" w:rsidRPr="00A04A56">
        <w:rPr>
          <w:rFonts w:ascii="Calibri" w:hAnsi="Calibri" w:cs="Calibri"/>
          <w:color w:val="000000" w:themeColor="text1"/>
        </w:rPr>
        <w:t xml:space="preserve">zakresem szkolenia i </w:t>
      </w:r>
      <w:r w:rsidRPr="00A04A56">
        <w:rPr>
          <w:rFonts w:ascii="Calibri" w:hAnsi="Calibri" w:cs="Calibri"/>
          <w:color w:val="000000" w:themeColor="text1"/>
        </w:rPr>
        <w:t>wykazem uczestników zostanie sporządzony w dwóch egzemplarzach</w:t>
      </w:r>
      <w:r w:rsidR="001843DA" w:rsidRPr="00A04A56">
        <w:rPr>
          <w:rFonts w:ascii="Calibri" w:hAnsi="Calibri" w:cs="Calibri"/>
          <w:color w:val="000000" w:themeColor="text1"/>
        </w:rPr>
        <w:t xml:space="preserve">, </w:t>
      </w:r>
      <w:r w:rsidRPr="00A04A56">
        <w:rPr>
          <w:rFonts w:ascii="Calibri" w:hAnsi="Calibri" w:cs="Calibri"/>
          <w:color w:val="000000" w:themeColor="text1"/>
        </w:rPr>
        <w:t>jed</w:t>
      </w:r>
      <w:r w:rsidR="001843DA" w:rsidRPr="00A04A56">
        <w:rPr>
          <w:rFonts w:ascii="Calibri" w:hAnsi="Calibri" w:cs="Calibri"/>
          <w:color w:val="000000" w:themeColor="text1"/>
        </w:rPr>
        <w:t>en</w:t>
      </w:r>
      <w:r w:rsidRPr="00A04A56">
        <w:rPr>
          <w:rFonts w:ascii="Calibri" w:hAnsi="Calibri" w:cs="Calibri"/>
          <w:color w:val="000000" w:themeColor="text1"/>
        </w:rPr>
        <w:t xml:space="preserve"> dla Zamawiającego i jed</w:t>
      </w:r>
      <w:r w:rsidR="001843DA" w:rsidRPr="00A04A56">
        <w:rPr>
          <w:rFonts w:ascii="Calibri" w:hAnsi="Calibri" w:cs="Calibri"/>
          <w:color w:val="000000" w:themeColor="text1"/>
        </w:rPr>
        <w:t>en</w:t>
      </w:r>
      <w:r w:rsidRPr="00A04A56">
        <w:rPr>
          <w:rFonts w:ascii="Calibri" w:hAnsi="Calibri" w:cs="Calibri"/>
          <w:color w:val="000000" w:themeColor="text1"/>
        </w:rPr>
        <w:t xml:space="preserve"> dla Wykonawcy.</w:t>
      </w:r>
      <w:r w:rsidRPr="00A04A56">
        <w:rPr>
          <w:rFonts w:ascii="Calibri" w:hAnsi="Calibri" w:cs="Calibri"/>
          <w:color w:val="000000" w:themeColor="text1"/>
          <w:lang w:eastAsia="pl-PL"/>
        </w:rPr>
        <w:t xml:space="preserve"> </w:t>
      </w:r>
    </w:p>
    <w:p w14:paraId="4DDA5AC7" w14:textId="658FEECB" w:rsidR="00B16159" w:rsidRPr="00A04A56" w:rsidRDefault="000E1D62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 okresie gwarancji i rękojmi Wykonawca,</w:t>
      </w:r>
      <w:r w:rsidR="001843DA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na wniosek Zamawiającego,</w:t>
      </w:r>
      <w:r w:rsidR="001843DA" w:rsidRPr="00A04A56">
        <w:rPr>
          <w:rFonts w:ascii="Calibri" w:hAnsi="Calibri" w:cs="Calibri"/>
          <w:color w:val="000000" w:themeColor="text1"/>
        </w:rPr>
        <w:t xml:space="preserve"> jeżeli zaistnieje potrzeba,</w:t>
      </w:r>
      <w:r w:rsidRPr="00A04A56">
        <w:rPr>
          <w:rFonts w:ascii="Calibri" w:hAnsi="Calibri" w:cs="Calibri"/>
          <w:color w:val="000000" w:themeColor="text1"/>
        </w:rPr>
        <w:t xml:space="preserve"> </w:t>
      </w:r>
      <w:r w:rsidR="001E7B99" w:rsidRPr="00A04A56">
        <w:rPr>
          <w:rFonts w:ascii="Calibri" w:hAnsi="Calibri" w:cs="Calibri"/>
          <w:color w:val="000000" w:themeColor="text1"/>
        </w:rPr>
        <w:t>przeprowadzi nieodpłatne max. 3</w:t>
      </w:r>
      <w:r w:rsidRPr="00A04A56">
        <w:rPr>
          <w:rFonts w:ascii="Calibri" w:hAnsi="Calibri" w:cs="Calibri"/>
          <w:color w:val="000000" w:themeColor="text1"/>
        </w:rPr>
        <w:t xml:space="preserve"> szkolenia personelu Zamawiającego: kierowców, pracowników obsługi i mechaników z zakresu obsługi i eksploatacji pojazd</w:t>
      </w:r>
      <w:r w:rsidR="00F0476C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 oraz zainstalowanych w ni</w:t>
      </w:r>
      <w:r w:rsidR="00F0476C" w:rsidRPr="00A04A56">
        <w:rPr>
          <w:rFonts w:ascii="Calibri" w:hAnsi="Calibri" w:cs="Calibri"/>
          <w:color w:val="000000" w:themeColor="text1"/>
        </w:rPr>
        <w:t>m</w:t>
      </w:r>
      <w:r w:rsidRPr="00A04A56">
        <w:rPr>
          <w:rFonts w:ascii="Calibri" w:hAnsi="Calibri" w:cs="Calibri"/>
          <w:color w:val="000000" w:themeColor="text1"/>
        </w:rPr>
        <w:t xml:space="preserve"> urządzeń, </w:t>
      </w:r>
      <w:r w:rsidR="00974ABB" w:rsidRPr="00A04A56">
        <w:rPr>
          <w:rFonts w:ascii="Calibri" w:hAnsi="Calibri" w:cs="Calibri"/>
          <w:color w:val="000000" w:themeColor="text1"/>
        </w:rPr>
        <w:t>co zostanie potwierdzone wydaniem stosownych imiennych certyfikatów (zaświadczeń), dokumentujących zakres przeszkolenia.</w:t>
      </w:r>
    </w:p>
    <w:p w14:paraId="165F0FE6" w14:textId="76EB1ECB" w:rsidR="00B16159" w:rsidRPr="00A04A56" w:rsidRDefault="009F7F4E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Szkolenia </w:t>
      </w:r>
      <w:r w:rsidR="001E7B99" w:rsidRPr="00A04A56">
        <w:rPr>
          <w:rFonts w:ascii="Calibri" w:hAnsi="Calibri" w:cs="Calibri"/>
          <w:color w:val="000000" w:themeColor="text1"/>
        </w:rPr>
        <w:t xml:space="preserve">o których mowa w § </w:t>
      </w:r>
      <w:r w:rsidR="00131299" w:rsidRPr="00A04A56">
        <w:rPr>
          <w:rFonts w:ascii="Calibri" w:hAnsi="Calibri" w:cs="Calibri"/>
          <w:color w:val="000000" w:themeColor="text1"/>
        </w:rPr>
        <w:t>4</w:t>
      </w:r>
      <w:r w:rsidR="001E7B99" w:rsidRPr="00A04A56">
        <w:rPr>
          <w:rFonts w:ascii="Calibri" w:hAnsi="Calibri" w:cs="Calibri"/>
          <w:color w:val="000000" w:themeColor="text1"/>
        </w:rPr>
        <w:t xml:space="preserve"> ust. </w:t>
      </w:r>
      <w:r w:rsidR="00131299" w:rsidRPr="00A04A56">
        <w:rPr>
          <w:rFonts w:ascii="Calibri" w:hAnsi="Calibri" w:cs="Calibri"/>
          <w:color w:val="000000" w:themeColor="text1"/>
        </w:rPr>
        <w:t>8</w:t>
      </w:r>
      <w:r w:rsidR="001E7B99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zostaną przeprowadzone w terminie uzgodnionym z Zamawiającym nie później jedna</w:t>
      </w:r>
      <w:r w:rsidR="001E7B99" w:rsidRPr="00A04A56">
        <w:rPr>
          <w:rFonts w:ascii="Calibri" w:hAnsi="Calibri" w:cs="Calibri"/>
          <w:color w:val="000000" w:themeColor="text1"/>
        </w:rPr>
        <w:t>k</w:t>
      </w:r>
      <w:r w:rsidRPr="00A04A56">
        <w:rPr>
          <w:rFonts w:ascii="Calibri" w:hAnsi="Calibri" w:cs="Calibri"/>
          <w:color w:val="000000" w:themeColor="text1"/>
        </w:rPr>
        <w:t xml:space="preserve"> niż w </w:t>
      </w:r>
      <w:r w:rsidR="001E7B99" w:rsidRPr="00A04A56">
        <w:rPr>
          <w:rFonts w:ascii="Calibri" w:hAnsi="Calibri" w:cs="Calibri"/>
          <w:color w:val="000000" w:themeColor="text1"/>
        </w:rPr>
        <w:t xml:space="preserve">ciągu </w:t>
      </w:r>
      <w:r w:rsidRPr="00A04A56">
        <w:rPr>
          <w:rFonts w:ascii="Calibri" w:hAnsi="Calibri" w:cs="Calibri"/>
          <w:color w:val="000000" w:themeColor="text1"/>
        </w:rPr>
        <w:t xml:space="preserve">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76C2485D" w:rsidR="000E1D62" w:rsidRPr="00A04A56" w:rsidRDefault="00D06D21" w:rsidP="007E36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Strony zastrzegają, że </w:t>
      </w:r>
      <w:r w:rsidRPr="00A04A56">
        <w:rPr>
          <w:rFonts w:ascii="Calibri" w:hAnsi="Calibri" w:cs="Calibri"/>
          <w:color w:val="000000" w:themeColor="text1"/>
          <w:lang w:eastAsia="pl-PL"/>
        </w:rPr>
        <w:t xml:space="preserve">dokonanie czynności </w:t>
      </w:r>
      <w:r w:rsidRPr="00A04A56">
        <w:rPr>
          <w:rFonts w:ascii="Calibri" w:hAnsi="Calibri" w:cs="Calibri"/>
          <w:color w:val="000000" w:themeColor="text1"/>
        </w:rPr>
        <w:t>z zakresu obsługi i eksploatacji pojazd</w:t>
      </w:r>
      <w:r w:rsidR="007F00E6" w:rsidRPr="00A04A56">
        <w:rPr>
          <w:rFonts w:ascii="Calibri" w:hAnsi="Calibri" w:cs="Calibri"/>
          <w:color w:val="000000" w:themeColor="text1"/>
        </w:rPr>
        <w:t>u</w:t>
      </w:r>
      <w:r w:rsidRPr="00A04A56">
        <w:rPr>
          <w:rFonts w:ascii="Calibri" w:hAnsi="Calibri" w:cs="Calibri"/>
          <w:color w:val="000000" w:themeColor="text1"/>
        </w:rPr>
        <w:t xml:space="preserve"> oraz zainstalowanych w ni</w:t>
      </w:r>
      <w:r w:rsidR="007F00E6" w:rsidRPr="00A04A56">
        <w:rPr>
          <w:rFonts w:ascii="Calibri" w:hAnsi="Calibri" w:cs="Calibri"/>
          <w:color w:val="000000" w:themeColor="text1"/>
        </w:rPr>
        <w:t>m</w:t>
      </w:r>
      <w:r w:rsidRPr="00A04A56">
        <w:rPr>
          <w:rFonts w:ascii="Calibri" w:hAnsi="Calibri" w:cs="Calibri"/>
          <w:color w:val="000000" w:themeColor="text1"/>
        </w:rPr>
        <w:t xml:space="preserve"> urządzeń</w:t>
      </w:r>
      <w:r w:rsidRPr="00A04A56">
        <w:rPr>
          <w:rFonts w:ascii="Calibri" w:hAnsi="Calibri" w:cs="Calibri"/>
          <w:color w:val="000000" w:themeColor="text1"/>
          <w:lang w:eastAsia="pl-PL"/>
        </w:rPr>
        <w:t xml:space="preserve"> przez nieprzeszkolony personel Zamawiającego, w związku z b</w:t>
      </w:r>
      <w:r w:rsidRPr="00A04A56">
        <w:rPr>
          <w:rFonts w:ascii="Calibri" w:hAnsi="Calibri" w:cs="Calibri"/>
          <w:color w:val="000000" w:themeColor="text1"/>
        </w:rPr>
        <w:t xml:space="preserve">rakiem przeprowadzenia szkoleń przez Wykonawcę w terminie wymaganym niniejszą umową, </w:t>
      </w:r>
      <w:r w:rsidRPr="00A04A56">
        <w:rPr>
          <w:rFonts w:ascii="Calibri" w:hAnsi="Calibri" w:cs="Calibri"/>
          <w:bCs/>
          <w:color w:val="000000" w:themeColor="text1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A04A56" w:rsidRDefault="006C6E7A" w:rsidP="007E369E">
      <w:pPr>
        <w:pStyle w:val="Teksttreci20"/>
        <w:shd w:val="clear" w:color="auto" w:fill="auto"/>
        <w:spacing w:before="0" w:after="0" w:line="240" w:lineRule="auto"/>
        <w:ind w:left="720" w:right="40" w:firstLine="0"/>
        <w:jc w:val="both"/>
        <w:rPr>
          <w:color w:val="000000" w:themeColor="text1"/>
          <w:sz w:val="22"/>
          <w:szCs w:val="22"/>
        </w:rPr>
      </w:pPr>
    </w:p>
    <w:p w14:paraId="071B1185" w14:textId="7C72F930" w:rsidR="003C78BB" w:rsidRPr="00A04A56" w:rsidRDefault="003C78BB" w:rsidP="007E369E">
      <w:pPr>
        <w:pStyle w:val="Nagwek530"/>
        <w:keepNext/>
        <w:keepLines/>
        <w:shd w:val="clear" w:color="auto" w:fill="auto"/>
        <w:spacing w:line="240" w:lineRule="auto"/>
        <w:ind w:left="44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5.</w:t>
      </w:r>
    </w:p>
    <w:p w14:paraId="347BDEFA" w14:textId="77777777" w:rsidR="003C78BB" w:rsidRPr="00A04A56" w:rsidRDefault="003C78BB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Wynagrodzenie</w:t>
      </w:r>
    </w:p>
    <w:p w14:paraId="0F25F77D" w14:textId="77777777" w:rsidR="003C78BB" w:rsidRPr="00A04A56" w:rsidRDefault="003C78BB" w:rsidP="007E369E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E9421A5" w14:textId="60C0ADE8" w:rsidR="003C78BB" w:rsidRPr="00A04A56" w:rsidRDefault="003C78BB" w:rsidP="007E369E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284" w:right="60" w:hanging="284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Strony zgodnie z ofertą Wykonawcy ustalają wynagrodzenie za wykonanie przedmiotu umowy, o którym mowa w § 1, na kwotę:</w:t>
      </w:r>
    </w:p>
    <w:p w14:paraId="53DB895D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b/>
          <w:bCs/>
          <w:color w:val="000000" w:themeColor="text1"/>
          <w:sz w:val="22"/>
          <w:szCs w:val="22"/>
        </w:rPr>
        <w:t xml:space="preserve">netto: ……………………………………………. </w:t>
      </w:r>
    </w:p>
    <w:p w14:paraId="28318722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lastRenderedPageBreak/>
        <w:t>(słownie: ………………. ……………………….)</w:t>
      </w:r>
    </w:p>
    <w:p w14:paraId="0F19EEBC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plus podatek </w:t>
      </w:r>
      <w:r w:rsidRPr="00A04A56">
        <w:rPr>
          <w:b/>
          <w:bCs/>
          <w:color w:val="000000" w:themeColor="text1"/>
          <w:sz w:val="22"/>
          <w:szCs w:val="22"/>
        </w:rPr>
        <w:t>VAT</w:t>
      </w:r>
      <w:r w:rsidRPr="00A04A56">
        <w:rPr>
          <w:color w:val="000000" w:themeColor="text1"/>
          <w:sz w:val="22"/>
          <w:szCs w:val="22"/>
        </w:rPr>
        <w:t xml:space="preserve"> wg obowiązujących przepisów</w:t>
      </w:r>
    </w:p>
    <w:p w14:paraId="70E84B6E" w14:textId="005A84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podatek VAT wynosi </w:t>
      </w:r>
      <w:r w:rsidR="000F09B5" w:rsidRPr="00A04A56">
        <w:rPr>
          <w:b/>
          <w:bCs/>
          <w:color w:val="000000" w:themeColor="text1"/>
          <w:sz w:val="22"/>
          <w:szCs w:val="22"/>
        </w:rPr>
        <w:t>…….. %</w:t>
      </w:r>
      <w:r w:rsidRPr="00A04A56">
        <w:rPr>
          <w:b/>
          <w:bCs/>
          <w:color w:val="000000" w:themeColor="text1"/>
          <w:sz w:val="22"/>
          <w:szCs w:val="22"/>
        </w:rPr>
        <w:t>, czyli ………………</w:t>
      </w:r>
      <w:r w:rsidR="000F09B5" w:rsidRPr="00A04A56">
        <w:rPr>
          <w:b/>
          <w:bCs/>
          <w:color w:val="000000" w:themeColor="text1"/>
          <w:sz w:val="22"/>
          <w:szCs w:val="22"/>
        </w:rPr>
        <w:t>…..</w:t>
      </w:r>
      <w:r w:rsidRPr="00A04A56">
        <w:rPr>
          <w:b/>
          <w:bCs/>
          <w:color w:val="000000" w:themeColor="text1"/>
          <w:sz w:val="22"/>
          <w:szCs w:val="22"/>
        </w:rPr>
        <w:t>.</w:t>
      </w:r>
    </w:p>
    <w:p w14:paraId="1AA2B073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(słownie: …………………………………………)</w:t>
      </w:r>
    </w:p>
    <w:p w14:paraId="6E57FE6C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co stanowi wynagrodzenie w kwocie</w:t>
      </w:r>
    </w:p>
    <w:p w14:paraId="40C85C7C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b/>
          <w:bCs/>
          <w:color w:val="000000" w:themeColor="text1"/>
          <w:sz w:val="22"/>
          <w:szCs w:val="22"/>
        </w:rPr>
      </w:pPr>
      <w:r w:rsidRPr="00A04A56">
        <w:rPr>
          <w:b/>
          <w:bCs/>
          <w:color w:val="000000" w:themeColor="text1"/>
          <w:sz w:val="22"/>
          <w:szCs w:val="22"/>
        </w:rPr>
        <w:t>brutto: ……………………………………………</w:t>
      </w:r>
    </w:p>
    <w:p w14:paraId="6190E693" w14:textId="77777777" w:rsidR="003C78BB" w:rsidRPr="00A04A56" w:rsidRDefault="003C78BB" w:rsidP="007E369E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(słownie: ………………………………………..)</w:t>
      </w:r>
    </w:p>
    <w:p w14:paraId="0EEA73F7" w14:textId="5D2A06C8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right="6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Wynagrodzenie wskazane w § </w:t>
      </w:r>
      <w:r w:rsidR="00131299" w:rsidRPr="00A04A56">
        <w:rPr>
          <w:color w:val="000000" w:themeColor="text1"/>
          <w:sz w:val="22"/>
          <w:szCs w:val="22"/>
        </w:rPr>
        <w:t>5</w:t>
      </w:r>
      <w:r w:rsidRPr="00A04A56">
        <w:rPr>
          <w:color w:val="000000" w:themeColor="text1"/>
          <w:sz w:val="22"/>
          <w:szCs w:val="22"/>
        </w:rPr>
        <w:t xml:space="preserve"> ust. 1 jest wynagrodzeniem ryczałtowym i obejmuje wszystkie koszty, które poniesie Zamawiający w związku z wykonaniem przedmiotu umowy. Wynagrodzenie obejmuje w szczególności wszelkie podatki, koszty dostawy przedmiotu umowy, koszty przeglądów gwarancyjnych, koszty obsługi serwisowej, koszty napraw wraz z kosztami zakupu części zamiennych i materiałów eksploatacyjnych w okresie gwarancji i rękojmi. Wynagrodzenie nie obejmuje kosztów opłat za rejestrację pojazdu i opłat do jednostek dozoru technicznego w </w:t>
      </w:r>
      <w:r w:rsidR="00AF1B1D" w:rsidRPr="00A04A56">
        <w:rPr>
          <w:color w:val="000000" w:themeColor="text1"/>
          <w:sz w:val="22"/>
          <w:szCs w:val="22"/>
          <w:u w:val="single"/>
        </w:rPr>
        <w:t>okresie gwarancji i rękojmi</w:t>
      </w:r>
      <w:r w:rsidRPr="00A04A56">
        <w:rPr>
          <w:color w:val="000000" w:themeColor="text1"/>
          <w:sz w:val="22"/>
          <w:szCs w:val="22"/>
        </w:rPr>
        <w:t xml:space="preserve"> oraz ubezpieczenia pojazdu.</w:t>
      </w:r>
    </w:p>
    <w:p w14:paraId="536F870C" w14:textId="45757112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Zamawiający dokona zapłaty należnego wynagrodzenia w terminie </w:t>
      </w:r>
      <w:r w:rsidR="009C0DB9" w:rsidRPr="00A04A56">
        <w:rPr>
          <w:color w:val="000000" w:themeColor="text1"/>
          <w:sz w:val="22"/>
          <w:szCs w:val="22"/>
        </w:rPr>
        <w:t xml:space="preserve">do </w:t>
      </w:r>
      <w:r w:rsidRPr="00A04A56">
        <w:rPr>
          <w:color w:val="000000" w:themeColor="text1"/>
          <w:sz w:val="22"/>
          <w:szCs w:val="22"/>
        </w:rPr>
        <w:t>30 dni od dnia dostarczenia Zamawiającemu prawidłowo wystawionej przez Wykonawcę faktury.</w:t>
      </w:r>
    </w:p>
    <w:p w14:paraId="789CB9AA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Płatność nastąpi przelewem na rachunek bankowy Wykonawcy w ………………………… </w:t>
      </w:r>
      <w:r w:rsidRPr="00A04A56">
        <w:rPr>
          <w:i/>
          <w:iCs/>
          <w:color w:val="000000" w:themeColor="text1"/>
          <w:sz w:val="22"/>
          <w:szCs w:val="22"/>
        </w:rPr>
        <w:t>(nazwa banku)</w:t>
      </w:r>
      <w:r w:rsidRPr="00A04A56">
        <w:rPr>
          <w:color w:val="000000" w:themeColor="text1"/>
          <w:sz w:val="22"/>
          <w:szCs w:val="22"/>
        </w:rPr>
        <w:t xml:space="preserve"> nr ……………………………………………………………………….……………. </w:t>
      </w:r>
      <w:r w:rsidRPr="00A04A56">
        <w:rPr>
          <w:i/>
          <w:iCs/>
          <w:color w:val="000000" w:themeColor="text1"/>
          <w:sz w:val="22"/>
          <w:szCs w:val="22"/>
        </w:rPr>
        <w:t>(nr rachunku bankowego Wykonawcy).</w:t>
      </w:r>
    </w:p>
    <w:p w14:paraId="2F8B9496" w14:textId="5CC5295E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Podstawą do wystawienia faktury jest podpisany przez Zamawiającego protokół odbioru przedmiotu umowy bez zastrzeżeń - 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potwierdzający prawidłową i zgodną z wymaganiami Zamawiającego realizację </w:t>
      </w:r>
      <w:r w:rsidR="007F2AE5" w:rsidRPr="00A04A56">
        <w:rPr>
          <w:rFonts w:eastAsia="Bookman Old Style"/>
          <w:color w:val="000000" w:themeColor="text1"/>
          <w:sz w:val="22"/>
          <w:szCs w:val="22"/>
        </w:rPr>
        <w:t>przedmiotu umowy.</w:t>
      </w:r>
    </w:p>
    <w:p w14:paraId="18D012A4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Za datę płatności przyjmuje się dzień 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wydania przez Zamawiającego polecenia zapłaty do banku, </w:t>
      </w:r>
      <w:r w:rsidRPr="00A04A56">
        <w:rPr>
          <w:rFonts w:eastAsia="Bookman Old Style"/>
          <w:color w:val="000000" w:themeColor="text1"/>
          <w:sz w:val="22"/>
          <w:szCs w:val="22"/>
        </w:rPr>
        <w:br/>
        <w:t>w którym prowadzony jest rachunek Zamawiającego.</w:t>
      </w:r>
    </w:p>
    <w:p w14:paraId="0167D062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 przypadku opóźnienia Zamawiającego w zapłacie należnego wynagrodzenia, Wykonawcy przysługuje prawo naliczenia odsetek ustawowych za opóźnienie.</w:t>
      </w:r>
    </w:p>
    <w:p w14:paraId="74A74DD9" w14:textId="77777777" w:rsidR="003C78BB" w:rsidRPr="00A04A56" w:rsidRDefault="003C78BB" w:rsidP="00A77893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Zamawiający nie dopuszcza płatności częściowych.</w:t>
      </w:r>
    </w:p>
    <w:p w14:paraId="6753D042" w14:textId="77777777" w:rsidR="003C78BB" w:rsidRPr="00A04A56" w:rsidRDefault="003C78BB" w:rsidP="007E369E">
      <w:pPr>
        <w:pStyle w:val="Teksttreci1000"/>
        <w:shd w:val="clear" w:color="auto" w:fill="auto"/>
        <w:spacing w:before="0" w:line="240" w:lineRule="auto"/>
        <w:ind w:left="44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AD87364" w14:textId="77777777" w:rsidR="007E369E" w:rsidRPr="00A04A56" w:rsidRDefault="007E369E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  <w:t>§ 6.</w:t>
      </w:r>
    </w:p>
    <w:p w14:paraId="4CCF98E5" w14:textId="77777777" w:rsidR="007E369E" w:rsidRPr="00A04A56" w:rsidRDefault="007E369E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  <w:t>Kary umowne i odstąpienie od umowy</w:t>
      </w:r>
    </w:p>
    <w:p w14:paraId="55AD7481" w14:textId="77777777" w:rsidR="007E369E" w:rsidRPr="00A04A56" w:rsidRDefault="007E369E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kern w:val="2"/>
          <w14:ligatures w14:val="standardContextual"/>
        </w:rPr>
      </w:pPr>
    </w:p>
    <w:p w14:paraId="7DF764CD" w14:textId="77777777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Podstawą do naliczania kar umownych jest wynagrodzenie brutto określone w § 5 ust. 1.</w:t>
      </w:r>
    </w:p>
    <w:p w14:paraId="78471EDD" w14:textId="7068C26B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bookmarkStart w:id="5" w:name="_Hlk142309497"/>
      <w:bookmarkStart w:id="6" w:name="_Hlk142309638"/>
      <w:bookmarkStart w:id="7" w:name="_Hlk142309979"/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Wykonawca zapłaci Zamawiającemu karę umowną:</w:t>
      </w:r>
    </w:p>
    <w:p w14:paraId="5B7809E2" w14:textId="45BB5BEF" w:rsidR="007E369E" w:rsidRPr="00A04A56" w:rsidRDefault="007E369E" w:rsidP="00371FCF">
      <w:pPr>
        <w:pStyle w:val="Akapitzlist"/>
        <w:numPr>
          <w:ilvl w:val="0"/>
          <w:numId w:val="44"/>
        </w:numPr>
        <w:suppressAutoHyphens/>
        <w:spacing w:after="0" w:line="240" w:lineRule="auto"/>
        <w:contextualSpacing w:val="0"/>
        <w:jc w:val="both"/>
        <w:rPr>
          <w:color w:val="000000" w:themeColor="text1"/>
        </w:rPr>
      </w:pPr>
      <w:r w:rsidRPr="00956B62">
        <w:rPr>
          <w:rFonts w:ascii="Calibri" w:hAnsi="Calibri" w:cs="Calibri"/>
          <w:color w:val="FF0000"/>
          <w:kern w:val="2"/>
          <w14:ligatures w14:val="standardContextual"/>
        </w:rPr>
        <w:t>w wysokości 0,</w:t>
      </w:r>
      <w:r w:rsidR="00956B62" w:rsidRPr="00956B62">
        <w:rPr>
          <w:rFonts w:ascii="Calibri" w:hAnsi="Calibri" w:cs="Calibri"/>
          <w:color w:val="FF0000"/>
          <w:kern w:val="2"/>
          <w14:ligatures w14:val="standardContextual"/>
        </w:rPr>
        <w:t>2</w:t>
      </w:r>
      <w:r w:rsidRPr="00956B62">
        <w:rPr>
          <w:rFonts w:ascii="Calibri" w:hAnsi="Calibri" w:cs="Calibri"/>
          <w:color w:val="FF0000"/>
          <w:kern w:val="2"/>
          <w14:ligatures w14:val="standardContextual"/>
        </w:rPr>
        <w:t xml:space="preserve"> %</w:t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 xml:space="preserve"> wynagrodzenia określonego w § 5 ust. 1 za każdy dzień zwłoki w realizacji niniejszej umowy, </w:t>
      </w:r>
      <w:r w:rsidR="00816B9B" w:rsidRPr="00A04A56">
        <w:rPr>
          <w:color w:val="000000" w:themeColor="text1"/>
        </w:rPr>
        <w:t>liczonej od dnia wyznaczonego na wykonanie przedmiotu umowy,</w:t>
      </w:r>
    </w:p>
    <w:p w14:paraId="271FF7D9" w14:textId="0AC0F2FB" w:rsidR="007E369E" w:rsidRPr="00A04A56" w:rsidRDefault="007E369E" w:rsidP="00371FC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227EF4">
        <w:rPr>
          <w:rFonts w:ascii="Calibri" w:hAnsi="Calibri" w:cs="Calibri"/>
          <w:color w:val="FF0000"/>
          <w:kern w:val="2"/>
          <w14:ligatures w14:val="standardContextual"/>
        </w:rPr>
        <w:t>w wysokości 0,</w:t>
      </w:r>
      <w:r w:rsidR="00227EF4" w:rsidRPr="00227EF4">
        <w:rPr>
          <w:rFonts w:ascii="Calibri" w:hAnsi="Calibri" w:cs="Calibri"/>
          <w:color w:val="FF0000"/>
          <w:kern w:val="2"/>
          <w14:ligatures w14:val="standardContextual"/>
        </w:rPr>
        <w:t>2</w:t>
      </w:r>
      <w:r w:rsidRPr="00227EF4">
        <w:rPr>
          <w:rFonts w:ascii="Calibri" w:hAnsi="Calibri" w:cs="Calibri"/>
          <w:color w:val="FF0000"/>
          <w:kern w:val="2"/>
          <w14:ligatures w14:val="standardContextual"/>
        </w:rPr>
        <w:t xml:space="preserve"> % </w:t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wynagrodzenia określonego w § 5 ust. 1 za każdy dzień zwłoki w usunięciu wad/nieprawidłowości/niezgodności w pojeździe stwierdzonych przy odbiorze licząc od dnia wyznaczonego na usuniecie wad,</w:t>
      </w:r>
    </w:p>
    <w:bookmarkEnd w:id="5"/>
    <w:p w14:paraId="10740405" w14:textId="21C0F573" w:rsidR="007E369E" w:rsidRPr="00313497" w:rsidRDefault="007E369E" w:rsidP="00371FC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  <w:color w:val="FF0000"/>
          <w:kern w:val="2"/>
          <w14:ligatures w14:val="standardContextual"/>
        </w:rPr>
      </w:pPr>
      <w:r w:rsidRPr="000A76C3">
        <w:rPr>
          <w:rFonts w:ascii="Calibri" w:hAnsi="Calibri" w:cs="Calibri"/>
          <w:color w:val="FF0000"/>
          <w:kern w:val="2"/>
          <w14:ligatures w14:val="standardContextual"/>
        </w:rPr>
        <w:t>w wysokości 0,</w:t>
      </w:r>
      <w:r w:rsidR="00227EF4" w:rsidRPr="000A76C3">
        <w:rPr>
          <w:rFonts w:ascii="Calibri" w:hAnsi="Calibri" w:cs="Calibri"/>
          <w:color w:val="FF0000"/>
          <w:kern w:val="2"/>
          <w14:ligatures w14:val="standardContextual"/>
        </w:rPr>
        <w:t>1</w:t>
      </w:r>
      <w:r w:rsidRPr="000A76C3">
        <w:rPr>
          <w:rFonts w:ascii="Calibri" w:hAnsi="Calibri" w:cs="Calibri"/>
          <w:color w:val="FF0000"/>
          <w:kern w:val="2"/>
          <w14:ligatures w14:val="standardContextual"/>
        </w:rPr>
        <w:t xml:space="preserve"> % </w:t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 xml:space="preserve">wynagrodzenia określonego w § 5 ust. 1 za każdy dzień zwłoki w usunięciu zgłoszonych wad lub usterek pojazdu stwierdzonych w okresie rękojmi lub gwarancji licząc od dnia wyznaczonego na usunięcie wad lub usterek; </w:t>
      </w:r>
      <w:r w:rsidRPr="00313497">
        <w:rPr>
          <w:rFonts w:ascii="Calibri" w:hAnsi="Calibri" w:cs="Calibri"/>
          <w:color w:val="FF0000"/>
          <w:kern w:val="2"/>
          <w14:ligatures w14:val="standardContextual"/>
        </w:rPr>
        <w:t xml:space="preserve">powyższa kara </w:t>
      </w:r>
      <w:r w:rsidR="00313497" w:rsidRPr="00313497">
        <w:rPr>
          <w:rFonts w:ascii="Calibri" w:hAnsi="Calibri" w:cs="Calibri"/>
          <w:color w:val="FF0000"/>
          <w:kern w:val="2"/>
          <w14:ligatures w14:val="standardContextual"/>
        </w:rPr>
        <w:t xml:space="preserve">nie </w:t>
      </w:r>
      <w:r w:rsidRPr="00313497">
        <w:rPr>
          <w:rFonts w:ascii="Calibri" w:hAnsi="Calibri" w:cs="Calibri"/>
          <w:color w:val="FF0000"/>
          <w:kern w:val="2"/>
          <w14:ligatures w14:val="standardContextual"/>
        </w:rPr>
        <w:t>będzie</w:t>
      </w:r>
      <w:r w:rsidR="00313497" w:rsidRPr="00313497">
        <w:rPr>
          <w:rFonts w:ascii="Calibri" w:hAnsi="Calibri" w:cs="Calibri"/>
          <w:color w:val="FF0000"/>
          <w:kern w:val="2"/>
          <w14:ligatures w14:val="standardContextual"/>
        </w:rPr>
        <w:t xml:space="preserve"> naliczana</w:t>
      </w:r>
      <w:r w:rsidRPr="00313497">
        <w:rPr>
          <w:rFonts w:ascii="Calibri" w:hAnsi="Calibri" w:cs="Calibri"/>
          <w:color w:val="FF0000"/>
          <w:kern w:val="2"/>
          <w14:ligatures w14:val="standardContextual"/>
        </w:rPr>
        <w:t>, o ile na czas usuwania wad lub usterek danego pojazdu Wykonawca dostarczy Zamawiającemu pojazd zastępczy o tej samej funkcjonalności, co pojazd wymagający naprawy,</w:t>
      </w:r>
    </w:p>
    <w:bookmarkEnd w:id="6"/>
    <w:p w14:paraId="4DCAF288" w14:textId="138CD50C" w:rsidR="007E369E" w:rsidRPr="00A04A56" w:rsidRDefault="007E369E" w:rsidP="00371FC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2B1C5F">
        <w:rPr>
          <w:rFonts w:ascii="Calibri" w:hAnsi="Calibri" w:cs="Calibri"/>
          <w:color w:val="FF0000"/>
          <w:kern w:val="2"/>
          <w14:ligatures w14:val="standardContextual"/>
        </w:rPr>
        <w:t xml:space="preserve">w wysokości </w:t>
      </w:r>
      <w:r w:rsidR="002B1C5F" w:rsidRPr="002B1C5F">
        <w:rPr>
          <w:rFonts w:ascii="Calibri" w:hAnsi="Calibri" w:cs="Calibri"/>
          <w:color w:val="FF0000"/>
          <w:kern w:val="2"/>
          <w14:ligatures w14:val="standardContextual"/>
        </w:rPr>
        <w:t>1</w:t>
      </w:r>
      <w:r w:rsidRPr="002B1C5F">
        <w:rPr>
          <w:rFonts w:ascii="Calibri" w:hAnsi="Calibri" w:cs="Calibri"/>
          <w:color w:val="FF0000"/>
          <w:kern w:val="2"/>
          <w14:ligatures w14:val="standardContextual"/>
        </w:rPr>
        <w:t xml:space="preserve">0 % </w:t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wynagrodzenia określonego w § 5 ust. 1 w przypadku odstąpienia Wykonawcy od realizacji umowy, z przyczyn, za które ponosi odpowiedzialność Wykonawca,</w:t>
      </w:r>
    </w:p>
    <w:p w14:paraId="1C0041E9" w14:textId="307AE53E" w:rsidR="007E369E" w:rsidRPr="00A04A56" w:rsidRDefault="007E369E" w:rsidP="00371FC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2B1C5F">
        <w:rPr>
          <w:rFonts w:ascii="Calibri" w:hAnsi="Calibri" w:cs="Calibri"/>
          <w:color w:val="FF0000"/>
          <w:kern w:val="2"/>
          <w14:ligatures w14:val="standardContextual"/>
        </w:rPr>
        <w:t xml:space="preserve">w wysokości </w:t>
      </w:r>
      <w:r w:rsidR="002B1C5F" w:rsidRPr="002B1C5F">
        <w:rPr>
          <w:rFonts w:ascii="Calibri" w:hAnsi="Calibri" w:cs="Calibri"/>
          <w:color w:val="FF0000"/>
          <w:kern w:val="2"/>
          <w14:ligatures w14:val="standardContextual"/>
        </w:rPr>
        <w:t>1</w:t>
      </w:r>
      <w:r w:rsidRPr="002B1C5F">
        <w:rPr>
          <w:rFonts w:ascii="Calibri" w:hAnsi="Calibri" w:cs="Calibri"/>
          <w:color w:val="FF0000"/>
          <w:kern w:val="2"/>
          <w14:ligatures w14:val="standardContextual"/>
        </w:rPr>
        <w:t xml:space="preserve">0 %, </w:t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o której mowa w § 5 ust. 1 w przypadku odstąpienia Zamawiającego od realizacji umowy z przyczyn, za które ponosi odpowiedzialność Wykonawca.</w:t>
      </w:r>
      <w:r w:rsidR="002B1C5F">
        <w:rPr>
          <w:rFonts w:ascii="Calibri" w:hAnsi="Calibri" w:cs="Calibri"/>
          <w:color w:val="000000" w:themeColor="text1"/>
          <w:kern w:val="2"/>
          <w14:ligatures w14:val="standardContextual"/>
        </w:rPr>
        <w:t xml:space="preserve"> </w:t>
      </w:r>
    </w:p>
    <w:p w14:paraId="0F4FD076" w14:textId="134F08C4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bookmarkStart w:id="8" w:name="_Hlk142310402"/>
      <w:bookmarkEnd w:id="7"/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Zamawiający zastrzega sobie prawo do potrącania kar umownych z faktury wystawionej przez Wykonawcę, obejmującej jego wynagrodzenie. Wykonawca wyraża zgodę na potrącanie kar umownych z przysługującego mu wynagrodzenia.</w:t>
      </w:r>
      <w:r w:rsidR="002B1C5F">
        <w:rPr>
          <w:rFonts w:ascii="Calibri" w:hAnsi="Calibri" w:cs="Calibri"/>
          <w:color w:val="000000" w:themeColor="text1"/>
          <w:kern w:val="2"/>
          <w14:ligatures w14:val="standardContextual"/>
        </w:rPr>
        <w:t xml:space="preserve"> </w:t>
      </w:r>
      <w:r w:rsidR="002B1C5F">
        <w:rPr>
          <w:rFonts w:ascii="Calibri" w:hAnsi="Calibri" w:cs="Calibri"/>
          <w:color w:val="FF0000"/>
          <w:kern w:val="2"/>
          <w14:ligatures w14:val="standardContextual"/>
        </w:rPr>
        <w:t>Nałożenie kary zostanie poprzedzone wezwaniem do zapłaty ze wskazaniem przyczyny nałożenia kary. Wykonawca ma prawo ustosunkowania się do stanowiska Zamawiającego.</w:t>
      </w:r>
    </w:p>
    <w:bookmarkEnd w:id="8"/>
    <w:p w14:paraId="459BD926" w14:textId="77777777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każdym przypadku, gdy Zamawiający ma prawo do naliczenia kar umownych może je według swego wyboru potrącić z jakichkolwiek wierzytelności Wykonawcy.</w:t>
      </w:r>
    </w:p>
    <w:p w14:paraId="563FF0AD" w14:textId="58F638AB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bookmarkStart w:id="9" w:name="_Hlk142310573"/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lastRenderedPageBreak/>
        <w:t xml:space="preserve">Zamawiającemu przysługuje prawo do kumulacji kar umownych z różnych tytułów. Łączna maksymalna wysokość kar umownych </w:t>
      </w:r>
      <w:r w:rsidRPr="00E71C20">
        <w:rPr>
          <w:rFonts w:ascii="Calibri" w:hAnsi="Calibri" w:cs="Calibri"/>
          <w:color w:val="FF0000"/>
          <w:kern w:val="2"/>
          <w14:ligatures w14:val="standardContextual"/>
        </w:rPr>
        <w:t xml:space="preserve">nie może przekroczyć </w:t>
      </w:r>
      <w:r w:rsidR="00E71C20">
        <w:rPr>
          <w:rFonts w:ascii="Calibri" w:hAnsi="Calibri" w:cs="Calibri"/>
          <w:color w:val="FF0000"/>
          <w:kern w:val="2"/>
          <w14:ligatures w14:val="standardContextual"/>
        </w:rPr>
        <w:t>2</w:t>
      </w:r>
      <w:r w:rsidRPr="00E71C20">
        <w:rPr>
          <w:rFonts w:ascii="Calibri" w:hAnsi="Calibri" w:cs="Calibri"/>
          <w:color w:val="FF0000"/>
          <w:kern w:val="2"/>
          <w14:ligatures w14:val="standardContextual"/>
        </w:rPr>
        <w:t xml:space="preserve">0% </w:t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wartości łącznego wynagrodzenia brutto, określonego w § 5 ust. 1.</w:t>
      </w:r>
    </w:p>
    <w:bookmarkEnd w:id="9"/>
    <w:p w14:paraId="7F6B7B77" w14:textId="7C19780E" w:rsidR="00927469" w:rsidRPr="00927469" w:rsidRDefault="007E369E" w:rsidP="00927469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FF0000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Zamawiający zastrzega sobie prawo dochodzenia odszkodowania uzupełniającego przekraczającego wysokość kar umownych określonych w niniejszej umowie, do wysokości rzeczywiście poniesionej szkody, na zasadach ogólnych określonych w Kodeksie cywilnym</w:t>
      </w:r>
      <w:r w:rsidR="00927469" w:rsidRPr="00927469">
        <w:rPr>
          <w:rFonts w:ascii="Calibri" w:eastAsia="Times New Roman" w:hAnsi="Calibri" w:cs="Calibri"/>
          <w:lang w:eastAsia="pl-PL"/>
        </w:rPr>
        <w:t xml:space="preserve">, </w:t>
      </w:r>
      <w:r w:rsidR="00927469" w:rsidRPr="00927469">
        <w:rPr>
          <w:rFonts w:ascii="Calibri" w:eastAsia="Times New Roman" w:hAnsi="Calibri" w:cs="Calibri"/>
          <w:color w:val="FF0000"/>
          <w:lang w:eastAsia="pl-PL"/>
        </w:rPr>
        <w:t>z tym zastrzeżeniem, że łączna kwota kar umownych i odszkodowania uzupełniającego przekraczającego wysokość kar umownych nie może być wyższa niż 100% wynagrodzenia umownego brutto określonego w § 5 ust. 1 umowy.</w:t>
      </w:r>
    </w:p>
    <w:p w14:paraId="32AD3FDA" w14:textId="4FD5CBF8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 xml:space="preserve">Zamawiającemu przysługuje prawo odstąpienia od umowy w całości w przypadku zwłoki </w:t>
      </w:r>
      <w:r w:rsidR="00A77893"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br/>
      </w: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w przekazaniu Zamawiającemu przedmiotu umowy, przekraczającej 30 dni w realizacji niniejszej umowy.</w:t>
      </w:r>
    </w:p>
    <w:p w14:paraId="2153CB52" w14:textId="174B2949" w:rsidR="007E369E" w:rsidRPr="00A04A56" w:rsidRDefault="007E369E" w:rsidP="00A77893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ascii="Calibri" w:hAnsi="Calibri" w:cs="Calibri"/>
          <w:color w:val="000000" w:themeColor="text1"/>
          <w:kern w:val="2"/>
          <w14:ligatures w14:val="standardContextual"/>
        </w:rPr>
      </w:pPr>
      <w:r w:rsidRPr="00A04A56">
        <w:rPr>
          <w:rFonts w:ascii="Calibri" w:hAnsi="Calibri" w:cs="Calibri"/>
          <w:color w:val="000000" w:themeColor="text1"/>
          <w:kern w:val="2"/>
          <w14:ligatures w14:val="standardContextual"/>
        </w:rPr>
        <w:t>Zamawiającemu przysługuje prawo odstąpienia od umowy, w terminie 30 dni, w przypadku wystąpienia istotnych zmian okoliczności powodujących, że wykonanie umowy nie leży w interesie Zamawiającego, czego nie można było przewidzieć w chwili zawarcia umowy.</w:t>
      </w:r>
    </w:p>
    <w:p w14:paraId="758A680B" w14:textId="77777777" w:rsidR="00260A63" w:rsidRPr="00A04A56" w:rsidRDefault="00260A63" w:rsidP="00A77893">
      <w:pPr>
        <w:pStyle w:val="Teksttreci20"/>
        <w:shd w:val="clear" w:color="auto" w:fill="auto"/>
        <w:tabs>
          <w:tab w:val="left" w:pos="284"/>
          <w:tab w:val="left" w:pos="324"/>
        </w:tabs>
        <w:spacing w:before="0" w:after="0" w:line="240" w:lineRule="auto"/>
        <w:ind w:left="340" w:right="40" w:firstLine="0"/>
        <w:jc w:val="both"/>
        <w:rPr>
          <w:color w:val="000000" w:themeColor="text1"/>
          <w:sz w:val="22"/>
          <w:szCs w:val="22"/>
        </w:rPr>
      </w:pPr>
    </w:p>
    <w:p w14:paraId="6C04C1DC" w14:textId="7A5B4E94" w:rsidR="006C6E7A" w:rsidRPr="00A04A56" w:rsidRDefault="006C6E7A" w:rsidP="007E369E">
      <w:pPr>
        <w:pStyle w:val="Teksttreci140"/>
        <w:shd w:val="clear" w:color="auto" w:fill="auto"/>
        <w:spacing w:before="0" w:after="0" w:line="240" w:lineRule="auto"/>
        <w:ind w:left="44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5A3B36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D8E10DB" w14:textId="77777777" w:rsidR="006C6E7A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5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10" w:name="bookmark54"/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Rękojmia i gwarancja</w:t>
      </w:r>
      <w:bookmarkEnd w:id="10"/>
    </w:p>
    <w:p w14:paraId="1E2965D2" w14:textId="77777777" w:rsidR="00A908A3" w:rsidRPr="00A04A56" w:rsidRDefault="00A908A3" w:rsidP="007E369E">
      <w:pPr>
        <w:pStyle w:val="Nagwek50"/>
        <w:keepNext/>
        <w:keepLines/>
        <w:shd w:val="clear" w:color="auto" w:fill="auto"/>
        <w:spacing w:before="0" w:line="240" w:lineRule="auto"/>
        <w:ind w:left="35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533EEF9" w14:textId="45447042" w:rsidR="006C6E7A" w:rsidRPr="00A04A56" w:rsidRDefault="005A1729" w:rsidP="009C705C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Wykonawca</w:t>
      </w:r>
      <w:r w:rsidR="006C6E7A" w:rsidRPr="00A04A56">
        <w:rPr>
          <w:color w:val="000000" w:themeColor="text1"/>
          <w:sz w:val="22"/>
          <w:szCs w:val="22"/>
        </w:rPr>
        <w:t xml:space="preserve"> udziela gwarancji</w:t>
      </w:r>
      <w:r w:rsidR="004F176A" w:rsidRPr="00A04A56">
        <w:rPr>
          <w:color w:val="000000" w:themeColor="text1"/>
          <w:sz w:val="22"/>
          <w:szCs w:val="22"/>
        </w:rPr>
        <w:t xml:space="preserve"> </w:t>
      </w:r>
      <w:r w:rsidR="00F36FA4" w:rsidRPr="00A04A56">
        <w:rPr>
          <w:color w:val="000000" w:themeColor="text1"/>
          <w:sz w:val="22"/>
          <w:szCs w:val="22"/>
        </w:rPr>
        <w:t xml:space="preserve">jakości </w:t>
      </w:r>
      <w:r w:rsidR="004F176A" w:rsidRPr="00A04A56">
        <w:rPr>
          <w:color w:val="000000" w:themeColor="text1"/>
          <w:sz w:val="22"/>
          <w:szCs w:val="22"/>
        </w:rPr>
        <w:t>na</w:t>
      </w:r>
      <w:r w:rsidR="00643FAA" w:rsidRPr="00A04A56">
        <w:rPr>
          <w:color w:val="000000" w:themeColor="text1"/>
          <w:sz w:val="22"/>
          <w:szCs w:val="22"/>
        </w:rPr>
        <w:t xml:space="preserve"> </w:t>
      </w:r>
      <w:r w:rsidR="004F176A" w:rsidRPr="00A04A56">
        <w:rPr>
          <w:color w:val="000000" w:themeColor="text1"/>
          <w:sz w:val="22"/>
          <w:szCs w:val="22"/>
        </w:rPr>
        <w:t>dostarczony pojazd</w:t>
      </w:r>
      <w:r w:rsidR="006C6E7A" w:rsidRPr="00A04A56">
        <w:rPr>
          <w:color w:val="000000" w:themeColor="text1"/>
          <w:sz w:val="22"/>
          <w:szCs w:val="22"/>
        </w:rPr>
        <w:t xml:space="preserve"> na warunkach określonych </w:t>
      </w:r>
      <w:r w:rsidR="00A12727" w:rsidRPr="00A04A56">
        <w:rPr>
          <w:color w:val="000000" w:themeColor="text1"/>
          <w:sz w:val="22"/>
          <w:szCs w:val="22"/>
        </w:rPr>
        <w:br/>
      </w:r>
      <w:r w:rsidR="006C6E7A" w:rsidRPr="00A04A56">
        <w:rPr>
          <w:color w:val="000000" w:themeColor="text1"/>
          <w:sz w:val="22"/>
          <w:szCs w:val="22"/>
        </w:rPr>
        <w:t>w</w:t>
      </w:r>
      <w:r w:rsidR="006C1DF7" w:rsidRPr="00A04A56">
        <w:rPr>
          <w:color w:val="000000" w:themeColor="text1"/>
          <w:sz w:val="22"/>
          <w:szCs w:val="22"/>
        </w:rPr>
        <w:t xml:space="preserve"> niniejszej</w:t>
      </w:r>
      <w:r w:rsidR="006C6E7A" w:rsidRPr="00A04A56">
        <w:rPr>
          <w:color w:val="000000" w:themeColor="text1"/>
          <w:sz w:val="22"/>
          <w:szCs w:val="22"/>
        </w:rPr>
        <w:t xml:space="preserve"> </w:t>
      </w:r>
      <w:r w:rsidR="006C1DF7" w:rsidRPr="00A04A56">
        <w:rPr>
          <w:color w:val="000000" w:themeColor="text1"/>
          <w:sz w:val="22"/>
          <w:szCs w:val="22"/>
        </w:rPr>
        <w:t>u</w:t>
      </w:r>
      <w:r w:rsidR="00FA2E2F" w:rsidRPr="00A04A56">
        <w:rPr>
          <w:color w:val="000000" w:themeColor="text1"/>
          <w:sz w:val="22"/>
          <w:szCs w:val="22"/>
        </w:rPr>
        <w:t>mowie,</w:t>
      </w:r>
      <w:r w:rsidR="006C1DF7" w:rsidRPr="00A04A56">
        <w:rPr>
          <w:color w:val="000000" w:themeColor="text1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>ofercie Wykonawcy</w:t>
      </w:r>
      <w:r w:rsidR="006C1DF7" w:rsidRPr="00A04A56">
        <w:rPr>
          <w:color w:val="000000" w:themeColor="text1"/>
          <w:sz w:val="22"/>
          <w:szCs w:val="22"/>
        </w:rPr>
        <w:t xml:space="preserve">, SWZ </w:t>
      </w:r>
      <w:r w:rsidR="00FA2E2F" w:rsidRPr="00A04A56">
        <w:rPr>
          <w:color w:val="000000" w:themeColor="text1"/>
          <w:sz w:val="22"/>
          <w:szCs w:val="22"/>
        </w:rPr>
        <w:t xml:space="preserve">i </w:t>
      </w:r>
      <w:r w:rsidR="006C6E7A" w:rsidRPr="00A04A56">
        <w:rPr>
          <w:color w:val="000000" w:themeColor="text1"/>
          <w:sz w:val="22"/>
          <w:szCs w:val="22"/>
        </w:rPr>
        <w:t>kartach gwarancyjnych podwozia</w:t>
      </w:r>
      <w:r w:rsidR="00B04124" w:rsidRPr="00A04A56">
        <w:rPr>
          <w:color w:val="000000" w:themeColor="text1"/>
          <w:sz w:val="22"/>
          <w:szCs w:val="22"/>
        </w:rPr>
        <w:t>,</w:t>
      </w:r>
      <w:r w:rsidR="006C6E7A" w:rsidRPr="00A04A56">
        <w:rPr>
          <w:color w:val="000000" w:themeColor="text1"/>
          <w:sz w:val="22"/>
          <w:szCs w:val="22"/>
        </w:rPr>
        <w:t xml:space="preserve"> zabudowy</w:t>
      </w:r>
      <w:r w:rsidR="006C1DF7" w:rsidRPr="00A04A56">
        <w:rPr>
          <w:color w:val="000000" w:themeColor="text1"/>
          <w:sz w:val="22"/>
          <w:szCs w:val="22"/>
        </w:rPr>
        <w:t xml:space="preserve"> pojazdu</w:t>
      </w:r>
      <w:r w:rsidR="00B04124" w:rsidRPr="00A04A56">
        <w:rPr>
          <w:color w:val="000000" w:themeColor="text1"/>
          <w:sz w:val="22"/>
          <w:szCs w:val="22"/>
        </w:rPr>
        <w:t xml:space="preserve"> oraz żurawia HDS</w:t>
      </w:r>
      <w:r w:rsidR="00FA2E2F" w:rsidRPr="00A04A56">
        <w:rPr>
          <w:color w:val="000000" w:themeColor="text1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A04A56">
        <w:rPr>
          <w:color w:val="000000" w:themeColor="text1"/>
          <w:sz w:val="22"/>
          <w:szCs w:val="22"/>
        </w:rPr>
        <w:t>u</w:t>
      </w:r>
      <w:r w:rsidR="00FA2E2F" w:rsidRPr="00A04A56">
        <w:rPr>
          <w:color w:val="000000" w:themeColor="text1"/>
          <w:sz w:val="22"/>
          <w:szCs w:val="22"/>
        </w:rPr>
        <w:t>mowie, ofercie Wykonawcy i SWZ.</w:t>
      </w:r>
    </w:p>
    <w:p w14:paraId="3E8B1DB9" w14:textId="6706C41B" w:rsidR="003C4184" w:rsidRPr="003C4184" w:rsidRDefault="006C6E7A" w:rsidP="003C4184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C4184">
        <w:rPr>
          <w:color w:val="000000" w:themeColor="text1"/>
          <w:sz w:val="22"/>
          <w:szCs w:val="22"/>
        </w:rPr>
        <w:t xml:space="preserve">Okres gwarancji </w:t>
      </w:r>
      <w:r w:rsidR="00F36FA4" w:rsidRPr="003C4184">
        <w:rPr>
          <w:color w:val="000000" w:themeColor="text1"/>
          <w:sz w:val="22"/>
          <w:szCs w:val="22"/>
        </w:rPr>
        <w:t>jakości</w:t>
      </w:r>
      <w:r w:rsidR="00FF32D8" w:rsidRPr="003C4184">
        <w:rPr>
          <w:color w:val="000000" w:themeColor="text1"/>
          <w:sz w:val="22"/>
          <w:szCs w:val="22"/>
        </w:rPr>
        <w:t xml:space="preserve"> na pojazd</w:t>
      </w:r>
      <w:r w:rsidR="00F36FA4" w:rsidRPr="003C4184">
        <w:rPr>
          <w:color w:val="000000" w:themeColor="text1"/>
          <w:sz w:val="22"/>
          <w:szCs w:val="22"/>
        </w:rPr>
        <w:t xml:space="preserve"> </w:t>
      </w:r>
      <w:r w:rsidRPr="003C4184">
        <w:rPr>
          <w:color w:val="000000" w:themeColor="text1"/>
          <w:sz w:val="22"/>
          <w:szCs w:val="22"/>
        </w:rPr>
        <w:t>wynosi</w:t>
      </w:r>
      <w:r w:rsidR="00297FC6" w:rsidRPr="003C4184">
        <w:rPr>
          <w:color w:val="000000" w:themeColor="text1"/>
          <w:sz w:val="22"/>
          <w:szCs w:val="22"/>
        </w:rPr>
        <w:t xml:space="preserve"> </w:t>
      </w:r>
      <w:r w:rsidR="00C6514D" w:rsidRPr="003C4184">
        <w:rPr>
          <w:b/>
          <w:bCs/>
          <w:color w:val="000000" w:themeColor="text1"/>
          <w:sz w:val="22"/>
          <w:szCs w:val="22"/>
        </w:rPr>
        <w:t>36</w:t>
      </w:r>
      <w:r w:rsidRPr="003C4184">
        <w:rPr>
          <w:b/>
          <w:bCs/>
          <w:color w:val="000000" w:themeColor="text1"/>
          <w:sz w:val="22"/>
          <w:szCs w:val="22"/>
        </w:rPr>
        <w:t xml:space="preserve"> miesi</w:t>
      </w:r>
      <w:r w:rsidR="009E0BAD" w:rsidRPr="003C4184">
        <w:rPr>
          <w:b/>
          <w:bCs/>
          <w:color w:val="000000" w:themeColor="text1"/>
          <w:sz w:val="22"/>
          <w:szCs w:val="22"/>
        </w:rPr>
        <w:t>ęcy</w:t>
      </w:r>
      <w:r w:rsidR="00756279" w:rsidRPr="003C4184">
        <w:rPr>
          <w:color w:val="000000" w:themeColor="text1"/>
          <w:sz w:val="22"/>
          <w:szCs w:val="22"/>
        </w:rPr>
        <w:t xml:space="preserve"> </w:t>
      </w:r>
      <w:r w:rsidR="00FE2F03" w:rsidRPr="003C4184">
        <w:rPr>
          <w:color w:val="000000" w:themeColor="text1"/>
          <w:sz w:val="22"/>
          <w:szCs w:val="22"/>
        </w:rPr>
        <w:t xml:space="preserve">licząc </w:t>
      </w:r>
      <w:r w:rsidRPr="003C4184">
        <w:rPr>
          <w:color w:val="000000" w:themeColor="text1"/>
          <w:sz w:val="22"/>
          <w:szCs w:val="22"/>
        </w:rPr>
        <w:t>od</w:t>
      </w:r>
      <w:r w:rsidR="00AC0028" w:rsidRPr="003C4184">
        <w:rPr>
          <w:color w:val="000000" w:themeColor="text1"/>
          <w:sz w:val="22"/>
          <w:szCs w:val="22"/>
        </w:rPr>
        <w:t xml:space="preserve"> </w:t>
      </w:r>
      <w:r w:rsidR="0036283F" w:rsidRPr="003C4184">
        <w:rPr>
          <w:color w:val="000000" w:themeColor="text1"/>
          <w:sz w:val="22"/>
          <w:szCs w:val="22"/>
        </w:rPr>
        <w:t xml:space="preserve">daty </w:t>
      </w:r>
      <w:r w:rsidR="00AC0028" w:rsidRPr="003C4184">
        <w:rPr>
          <w:color w:val="000000" w:themeColor="text1"/>
          <w:sz w:val="22"/>
          <w:szCs w:val="22"/>
        </w:rPr>
        <w:t>odbioru p</w:t>
      </w:r>
      <w:r w:rsidR="00C6514D" w:rsidRPr="003C4184">
        <w:rPr>
          <w:color w:val="000000" w:themeColor="text1"/>
          <w:sz w:val="22"/>
          <w:szCs w:val="22"/>
        </w:rPr>
        <w:t>rzedmiotu umowy</w:t>
      </w:r>
      <w:r w:rsidR="00AC0028" w:rsidRPr="003C4184">
        <w:rPr>
          <w:color w:val="000000" w:themeColor="text1"/>
          <w:sz w:val="22"/>
          <w:szCs w:val="22"/>
        </w:rPr>
        <w:t xml:space="preserve"> przez Zamawiającego, potwierdzonego</w:t>
      </w:r>
      <w:r w:rsidRPr="003C4184">
        <w:rPr>
          <w:color w:val="000000" w:themeColor="text1"/>
          <w:sz w:val="22"/>
          <w:szCs w:val="22"/>
        </w:rPr>
        <w:t xml:space="preserve"> podpisani</w:t>
      </w:r>
      <w:r w:rsidR="00AC0028" w:rsidRPr="003C4184">
        <w:rPr>
          <w:color w:val="000000" w:themeColor="text1"/>
          <w:sz w:val="22"/>
          <w:szCs w:val="22"/>
        </w:rPr>
        <w:t>em</w:t>
      </w:r>
      <w:r w:rsidRPr="003C4184">
        <w:rPr>
          <w:color w:val="000000" w:themeColor="text1"/>
          <w:sz w:val="22"/>
          <w:szCs w:val="22"/>
        </w:rPr>
        <w:t xml:space="preserve"> protokołu odbioru</w:t>
      </w:r>
      <w:r w:rsidR="00FA2E2F" w:rsidRPr="003C4184">
        <w:rPr>
          <w:color w:val="000000" w:themeColor="text1"/>
          <w:sz w:val="22"/>
          <w:szCs w:val="22"/>
        </w:rPr>
        <w:t xml:space="preserve"> p</w:t>
      </w:r>
      <w:r w:rsidR="00C6514D" w:rsidRPr="003C4184">
        <w:rPr>
          <w:color w:val="000000" w:themeColor="text1"/>
          <w:sz w:val="22"/>
          <w:szCs w:val="22"/>
        </w:rPr>
        <w:t>rzedmiotu umowy</w:t>
      </w:r>
      <w:r w:rsidR="0036283F" w:rsidRPr="003C4184">
        <w:rPr>
          <w:color w:val="000000" w:themeColor="text1"/>
          <w:sz w:val="22"/>
          <w:szCs w:val="22"/>
        </w:rPr>
        <w:t xml:space="preserve"> bez zastrzeżeń</w:t>
      </w:r>
      <w:r w:rsidR="003C4184" w:rsidRPr="003C4184">
        <w:rPr>
          <w:color w:val="000000" w:themeColor="text1"/>
          <w:sz w:val="22"/>
          <w:szCs w:val="22"/>
        </w:rPr>
        <w:t xml:space="preserve">, </w:t>
      </w:r>
      <w:r w:rsidR="003C4184" w:rsidRPr="003C4184">
        <w:rPr>
          <w:color w:val="FF0000"/>
          <w:sz w:val="22"/>
          <w:szCs w:val="22"/>
        </w:rPr>
        <w:t>w tym gwarancja i rękojmia na zabudowę maksymalnie 1500 MTH w trybie pracy jednozmianowej (8 godzin/1 dzień) rocznie.</w:t>
      </w:r>
    </w:p>
    <w:p w14:paraId="1C9C1A33" w14:textId="77777777" w:rsidR="006C6E7A" w:rsidRPr="00A04A56" w:rsidRDefault="006C6E7A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Okres rękojmi za wady </w:t>
      </w:r>
      <w:r w:rsidR="00437958" w:rsidRPr="00A04A56">
        <w:rPr>
          <w:color w:val="000000" w:themeColor="text1"/>
          <w:sz w:val="22"/>
          <w:szCs w:val="22"/>
        </w:rPr>
        <w:t xml:space="preserve">pojazdu </w:t>
      </w:r>
      <w:r w:rsidRPr="00A04A56">
        <w:rPr>
          <w:color w:val="000000" w:themeColor="text1"/>
          <w:sz w:val="22"/>
          <w:szCs w:val="22"/>
        </w:rPr>
        <w:t>jest równy okresowi gwarancji</w:t>
      </w:r>
      <w:r w:rsidR="00F36FA4" w:rsidRPr="00A04A56">
        <w:rPr>
          <w:color w:val="000000" w:themeColor="text1"/>
          <w:sz w:val="22"/>
          <w:szCs w:val="22"/>
        </w:rPr>
        <w:t xml:space="preserve"> jakości</w:t>
      </w:r>
      <w:r w:rsidRPr="00A04A56">
        <w:rPr>
          <w:color w:val="000000" w:themeColor="text1"/>
          <w:sz w:val="22"/>
          <w:szCs w:val="22"/>
        </w:rPr>
        <w:t>.</w:t>
      </w:r>
    </w:p>
    <w:p w14:paraId="2BA5CCB4" w14:textId="77777777" w:rsidR="006C6E7A" w:rsidRPr="00A04A56" w:rsidRDefault="006C6E7A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bookmarkStart w:id="11" w:name="_Hlk142308308"/>
      <w:r w:rsidRPr="00A04A56">
        <w:rPr>
          <w:color w:val="000000" w:themeColor="text1"/>
          <w:sz w:val="22"/>
          <w:szCs w:val="22"/>
        </w:rPr>
        <w:t xml:space="preserve">Wykonawca wskazuje następujące punkty stacjonarnego serwisu zlokalizowanego w odległości </w:t>
      </w:r>
      <w:r w:rsidR="00A12727" w:rsidRPr="00A04A56">
        <w:rPr>
          <w:color w:val="000000" w:themeColor="text1"/>
          <w:sz w:val="22"/>
          <w:szCs w:val="22"/>
        </w:rPr>
        <w:br/>
      </w:r>
      <w:r w:rsidRPr="00A04A56">
        <w:rPr>
          <w:color w:val="000000" w:themeColor="text1"/>
          <w:sz w:val="22"/>
          <w:szCs w:val="22"/>
        </w:rPr>
        <w:t xml:space="preserve">do </w:t>
      </w:r>
      <w:r w:rsidR="009352A7" w:rsidRPr="00A04A56">
        <w:rPr>
          <w:color w:val="000000" w:themeColor="text1"/>
          <w:sz w:val="22"/>
          <w:szCs w:val="22"/>
        </w:rPr>
        <w:t>200</w:t>
      </w:r>
      <w:r w:rsidRPr="00A04A56">
        <w:rPr>
          <w:color w:val="000000" w:themeColor="text1"/>
          <w:sz w:val="22"/>
          <w:szCs w:val="22"/>
        </w:rPr>
        <w:t xml:space="preserve"> kilometrów od siedziby Zamawiającego:</w:t>
      </w:r>
    </w:p>
    <w:p w14:paraId="12AAD562" w14:textId="58097483" w:rsidR="006C6E7A" w:rsidRPr="00A04A56" w:rsidRDefault="006C6E7A" w:rsidP="009C705C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52"/>
          <w:tab w:val="left" w:leader="dot" w:pos="7941"/>
        </w:tabs>
        <w:spacing w:before="0" w:after="0" w:line="240" w:lineRule="auto"/>
        <w:ind w:left="823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podwozia</w:t>
      </w:r>
      <w:r w:rsidR="00756279" w:rsidRPr="00A04A56">
        <w:rPr>
          <w:color w:val="000000" w:themeColor="text1"/>
          <w:sz w:val="22"/>
          <w:szCs w:val="22"/>
        </w:rPr>
        <w:t xml:space="preserve"> pojazd</w:t>
      </w:r>
      <w:r w:rsidR="00B04124" w:rsidRPr="00A04A56">
        <w:rPr>
          <w:color w:val="000000" w:themeColor="text1"/>
          <w:sz w:val="22"/>
          <w:szCs w:val="22"/>
        </w:rPr>
        <w:t>u</w:t>
      </w:r>
      <w:r w:rsidR="00297FC6" w:rsidRPr="00A04A56">
        <w:rPr>
          <w:color w:val="000000" w:themeColor="text1"/>
          <w:sz w:val="22"/>
          <w:szCs w:val="22"/>
        </w:rPr>
        <w:t xml:space="preserve">: </w:t>
      </w:r>
      <w:r w:rsidR="00B04124" w:rsidRPr="00A04A56">
        <w:rPr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EC8C8B9" w14:textId="510AD16D" w:rsidR="006C6E7A" w:rsidRPr="00A04A56" w:rsidRDefault="006C6E7A" w:rsidP="009C705C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41"/>
          <w:tab w:val="left" w:leader="dot" w:pos="7930"/>
        </w:tabs>
        <w:spacing w:before="0" w:after="0" w:line="240" w:lineRule="auto"/>
        <w:ind w:left="823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zabudowy</w:t>
      </w:r>
      <w:r w:rsidR="00756279" w:rsidRPr="00A04A56">
        <w:rPr>
          <w:color w:val="000000" w:themeColor="text1"/>
          <w:sz w:val="22"/>
          <w:szCs w:val="22"/>
        </w:rPr>
        <w:t xml:space="preserve"> pojazd</w:t>
      </w:r>
      <w:r w:rsidR="00B04124" w:rsidRPr="00A04A56">
        <w:rPr>
          <w:color w:val="000000" w:themeColor="text1"/>
          <w:sz w:val="22"/>
          <w:szCs w:val="22"/>
        </w:rPr>
        <w:t>u</w:t>
      </w:r>
      <w:r w:rsidR="00297FC6" w:rsidRPr="00A04A56">
        <w:rPr>
          <w:color w:val="000000" w:themeColor="text1"/>
          <w:sz w:val="22"/>
          <w:szCs w:val="22"/>
        </w:rPr>
        <w:t xml:space="preserve">: </w:t>
      </w:r>
      <w:r w:rsidR="00B04124" w:rsidRPr="00A04A56">
        <w:rPr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EFC702" w14:textId="7DC7A5B8" w:rsidR="00B04124" w:rsidRPr="00A04A56" w:rsidRDefault="00B04124" w:rsidP="009C705C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41"/>
          <w:tab w:val="left" w:leader="dot" w:pos="7930"/>
        </w:tabs>
        <w:spacing w:before="0" w:after="0" w:line="240" w:lineRule="auto"/>
        <w:ind w:left="823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żurawia HDS: …………………………………………………………………………………</w:t>
      </w:r>
    </w:p>
    <w:p w14:paraId="37C93CEC" w14:textId="3D7748F8" w:rsidR="00FA2E2F" w:rsidRPr="00A04A56" w:rsidRDefault="000C6714" w:rsidP="009C705C">
      <w:pPr>
        <w:pStyle w:val="Teksttreci20"/>
        <w:shd w:val="clear" w:color="auto" w:fill="auto"/>
        <w:tabs>
          <w:tab w:val="left" w:leader="dot" w:pos="7930"/>
        </w:tabs>
        <w:spacing w:before="0" w:after="0" w:line="240" w:lineRule="auto"/>
        <w:ind w:left="426" w:firstLine="0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t>posiadając</w:t>
      </w:r>
      <w:r w:rsidR="00FF6BA9" w:rsidRPr="00A04A56">
        <w:rPr>
          <w:rFonts w:eastAsia="Bookman Old Style"/>
          <w:color w:val="000000" w:themeColor="text1"/>
          <w:sz w:val="22"/>
          <w:szCs w:val="22"/>
        </w:rPr>
        <w:t>e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 techniczną możliwość przystąpienia do usuwania zgłaszanych wad</w:t>
      </w:r>
      <w:r w:rsidR="00CE6244" w:rsidRPr="00A04A56">
        <w:rPr>
          <w:rFonts w:eastAsia="Bookman Old Style"/>
          <w:color w:val="000000" w:themeColor="text1"/>
          <w:sz w:val="22"/>
          <w:szCs w:val="22"/>
        </w:rPr>
        <w:t xml:space="preserve"> i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 usterek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>w czasie</w:t>
      </w:r>
      <w:r w:rsidR="009C705C" w:rsidRPr="00A04A56">
        <w:rPr>
          <w:color w:val="000000" w:themeColor="text1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 xml:space="preserve">do </w:t>
      </w:r>
      <w:r w:rsidR="00016B07" w:rsidRPr="00016B07">
        <w:rPr>
          <w:color w:val="FF0000"/>
          <w:sz w:val="22"/>
          <w:szCs w:val="22"/>
        </w:rPr>
        <w:t>48</w:t>
      </w:r>
      <w:r w:rsidR="00FA2E2F" w:rsidRPr="00016B07">
        <w:rPr>
          <w:color w:val="FF0000"/>
          <w:sz w:val="22"/>
          <w:szCs w:val="22"/>
        </w:rPr>
        <w:t xml:space="preserve"> godzin</w:t>
      </w:r>
      <w:r w:rsidR="00016B07" w:rsidRPr="00016B07">
        <w:rPr>
          <w:color w:val="FF0000"/>
          <w:sz w:val="22"/>
          <w:szCs w:val="22"/>
        </w:rPr>
        <w:t xml:space="preserve"> w dni robocze</w:t>
      </w:r>
      <w:r w:rsidR="00DE376F" w:rsidRPr="00016B07">
        <w:rPr>
          <w:color w:val="FF0000"/>
          <w:sz w:val="22"/>
          <w:szCs w:val="22"/>
        </w:rPr>
        <w:t xml:space="preserve"> </w:t>
      </w:r>
      <w:r w:rsidR="00FA2E2F" w:rsidRPr="00A04A56">
        <w:rPr>
          <w:color w:val="000000" w:themeColor="text1"/>
          <w:sz w:val="22"/>
          <w:szCs w:val="22"/>
        </w:rPr>
        <w:t>od momentu</w:t>
      </w:r>
      <w:r w:rsidRPr="00A04A56">
        <w:rPr>
          <w:color w:val="000000" w:themeColor="text1"/>
          <w:sz w:val="22"/>
          <w:szCs w:val="22"/>
        </w:rPr>
        <w:t xml:space="preserve"> zgłoszenia ich wystąpienia przez Zamawiającego.</w:t>
      </w:r>
    </w:p>
    <w:p w14:paraId="3E32E9CC" w14:textId="1C55DA6E" w:rsidR="00A12727" w:rsidRPr="00A04A56" w:rsidRDefault="00770E0E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A04A56">
        <w:rPr>
          <w:rFonts w:eastAsia="Bookman Old Style"/>
          <w:color w:val="000000" w:themeColor="text1"/>
          <w:sz w:val="22"/>
          <w:szCs w:val="22"/>
        </w:rPr>
        <w:t>wad</w:t>
      </w:r>
      <w:r w:rsidR="00CE6244" w:rsidRPr="00A04A56">
        <w:rPr>
          <w:rFonts w:eastAsia="Bookman Old Style"/>
          <w:color w:val="000000" w:themeColor="text1"/>
          <w:sz w:val="22"/>
          <w:szCs w:val="22"/>
        </w:rPr>
        <w:t xml:space="preserve"> i </w:t>
      </w:r>
      <w:r w:rsidRPr="00A04A56">
        <w:rPr>
          <w:rFonts w:eastAsia="Bookman Old Style"/>
          <w:color w:val="000000" w:themeColor="text1"/>
          <w:sz w:val="22"/>
          <w:szCs w:val="22"/>
        </w:rPr>
        <w:t>usterek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 xml:space="preserve">w czasie do </w:t>
      </w:r>
      <w:r w:rsidR="00016B07" w:rsidRPr="00016B07">
        <w:rPr>
          <w:color w:val="FF0000"/>
          <w:sz w:val="22"/>
          <w:szCs w:val="22"/>
        </w:rPr>
        <w:t>48</w:t>
      </w:r>
      <w:r w:rsidRPr="00016B07">
        <w:rPr>
          <w:color w:val="FF0000"/>
          <w:sz w:val="22"/>
          <w:szCs w:val="22"/>
        </w:rPr>
        <w:t xml:space="preserve"> godzin</w:t>
      </w:r>
      <w:r w:rsidR="00016B07" w:rsidRPr="00016B07">
        <w:rPr>
          <w:color w:val="FF0000"/>
          <w:sz w:val="22"/>
          <w:szCs w:val="22"/>
        </w:rPr>
        <w:t xml:space="preserve"> w dni robocze</w:t>
      </w:r>
      <w:r w:rsidR="00271450" w:rsidRPr="00016B07">
        <w:rPr>
          <w:color w:val="FF0000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od momentu zgłoszenia ich wystąpienia przez Zamawiającego.</w:t>
      </w:r>
    </w:p>
    <w:bookmarkEnd w:id="11"/>
    <w:p w14:paraId="42401C90" w14:textId="659B46A7" w:rsidR="00ED6748" w:rsidRPr="00A04A56" w:rsidRDefault="006C6E7A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Wszelkie zgłoszenia z tytułu gwarancji lub rękojmi</w:t>
      </w:r>
      <w:r w:rsidR="00CE6244" w:rsidRPr="00A04A56">
        <w:rPr>
          <w:color w:val="000000" w:themeColor="text1"/>
          <w:sz w:val="22"/>
          <w:szCs w:val="22"/>
        </w:rPr>
        <w:t xml:space="preserve"> będą </w:t>
      </w:r>
      <w:r w:rsidRPr="00A04A56">
        <w:rPr>
          <w:color w:val="000000" w:themeColor="text1"/>
          <w:sz w:val="22"/>
          <w:szCs w:val="22"/>
        </w:rPr>
        <w:t xml:space="preserve">dokonywane w formie pisemnej </w:t>
      </w:r>
      <w:r w:rsidR="00A12727" w:rsidRPr="00A04A56">
        <w:rPr>
          <w:color w:val="000000" w:themeColor="text1"/>
          <w:sz w:val="22"/>
          <w:szCs w:val="22"/>
        </w:rPr>
        <w:br/>
      </w:r>
      <w:r w:rsidRPr="00A04A56">
        <w:rPr>
          <w:color w:val="000000" w:themeColor="text1"/>
          <w:sz w:val="22"/>
          <w:szCs w:val="22"/>
        </w:rPr>
        <w:t>na adres siedziby</w:t>
      </w:r>
      <w:r w:rsidR="00072CEB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Wykonawcy lub w formie korespondencji e</w:t>
      </w:r>
      <w:r w:rsidR="00072CEB" w:rsidRPr="00A04A56">
        <w:rPr>
          <w:color w:val="000000" w:themeColor="text1"/>
          <w:sz w:val="22"/>
          <w:szCs w:val="22"/>
        </w:rPr>
        <w:t>-</w:t>
      </w:r>
      <w:r w:rsidRPr="00A04A56">
        <w:rPr>
          <w:color w:val="000000" w:themeColor="text1"/>
          <w:sz w:val="22"/>
          <w:szCs w:val="22"/>
        </w:rPr>
        <w:t>mail na adres</w:t>
      </w:r>
      <w:r w:rsidR="00FF6BA9" w:rsidRPr="00A04A56">
        <w:rPr>
          <w:color w:val="000000" w:themeColor="text1"/>
          <w:sz w:val="22"/>
          <w:szCs w:val="22"/>
        </w:rPr>
        <w:t xml:space="preserve"> przedstawiciela Wykonawcy wskazany w § 1</w:t>
      </w:r>
      <w:r w:rsidR="00CE6244" w:rsidRPr="00A04A56">
        <w:rPr>
          <w:color w:val="000000" w:themeColor="text1"/>
          <w:sz w:val="22"/>
          <w:szCs w:val="22"/>
        </w:rPr>
        <w:t>2</w:t>
      </w:r>
      <w:r w:rsidR="00FF6BA9" w:rsidRPr="00A04A56">
        <w:rPr>
          <w:color w:val="000000" w:themeColor="text1"/>
          <w:sz w:val="22"/>
          <w:szCs w:val="22"/>
        </w:rPr>
        <w:t xml:space="preserve"> ust. 1.</w:t>
      </w:r>
    </w:p>
    <w:p w14:paraId="260FE764" w14:textId="216A9B7F" w:rsidR="001B2A5B" w:rsidRPr="00A04A56" w:rsidRDefault="001B2A5B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Wykonawca zobowiązany jest do</w:t>
      </w:r>
      <w:r w:rsidR="00C92522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usunięcia wady, usterki</w:t>
      </w:r>
      <w:r w:rsidR="00C92522" w:rsidRPr="00A04A56">
        <w:rPr>
          <w:color w:val="000000" w:themeColor="text1"/>
          <w:sz w:val="22"/>
          <w:szCs w:val="22"/>
        </w:rPr>
        <w:t xml:space="preserve"> na własny koszt </w:t>
      </w:r>
      <w:r w:rsidRPr="00A04A56">
        <w:rPr>
          <w:color w:val="000000" w:themeColor="text1"/>
          <w:sz w:val="22"/>
          <w:szCs w:val="22"/>
        </w:rPr>
        <w:t>w terminie nie dłuższym niż 7 dni licząc od daty zgłoszenia jej wystąpienia przez Zamawiającego.</w:t>
      </w:r>
    </w:p>
    <w:p w14:paraId="3B527490" w14:textId="4BB4F18C" w:rsidR="00A07ED0" w:rsidRPr="00336510" w:rsidRDefault="00CE31EE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strike/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 przypadku naprawy pojazdu trwającej ponad 7 dni, Wykonawca ma obowiązek dostarczyć</w:t>
      </w:r>
      <w:r w:rsidR="00017FFC" w:rsidRPr="00A04A56">
        <w:rPr>
          <w:color w:val="000000" w:themeColor="text1"/>
          <w:sz w:val="22"/>
          <w:szCs w:val="22"/>
        </w:rPr>
        <w:t xml:space="preserve"> 8 dnia (licząc od daty zgłoszenia</w:t>
      </w:r>
      <w:r w:rsidR="00064495" w:rsidRPr="00A04A56">
        <w:rPr>
          <w:color w:val="000000" w:themeColor="text1"/>
          <w:sz w:val="22"/>
          <w:szCs w:val="22"/>
        </w:rPr>
        <w:t xml:space="preserve"> </w:t>
      </w:r>
      <w:r w:rsidR="00017FFC" w:rsidRPr="00A04A56">
        <w:rPr>
          <w:color w:val="000000" w:themeColor="text1"/>
          <w:sz w:val="22"/>
          <w:szCs w:val="22"/>
        </w:rPr>
        <w:t xml:space="preserve">wady, usterki), </w:t>
      </w:r>
      <w:r w:rsidRPr="00A04A56">
        <w:rPr>
          <w:color w:val="000000" w:themeColor="text1"/>
          <w:sz w:val="22"/>
          <w:szCs w:val="22"/>
        </w:rPr>
        <w:t>do siedziby Zamawiającego</w:t>
      </w:r>
      <w:r w:rsidR="00017FFC" w:rsidRPr="00A04A56">
        <w:rPr>
          <w:color w:val="000000" w:themeColor="text1"/>
          <w:sz w:val="22"/>
          <w:szCs w:val="22"/>
        </w:rPr>
        <w:t>,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017FFC" w:rsidRPr="00A04A56">
        <w:rPr>
          <w:color w:val="000000" w:themeColor="text1"/>
          <w:sz w:val="22"/>
          <w:szCs w:val="22"/>
        </w:rPr>
        <w:t xml:space="preserve">na swój koszt pojazd zastępczy o tej samej funkcjonalności co pojazd </w:t>
      </w:r>
      <w:r w:rsidR="005E0EDC" w:rsidRPr="00A04A56">
        <w:rPr>
          <w:color w:val="000000" w:themeColor="text1"/>
          <w:sz w:val="22"/>
          <w:szCs w:val="22"/>
        </w:rPr>
        <w:t>wymagający</w:t>
      </w:r>
      <w:r w:rsidR="00017FFC" w:rsidRPr="00A04A56">
        <w:rPr>
          <w:color w:val="000000" w:themeColor="text1"/>
          <w:sz w:val="22"/>
          <w:szCs w:val="22"/>
        </w:rPr>
        <w:t xml:space="preserve"> napraw</w:t>
      </w:r>
      <w:r w:rsidR="005E0EDC" w:rsidRPr="00A04A56">
        <w:rPr>
          <w:color w:val="000000" w:themeColor="text1"/>
          <w:sz w:val="22"/>
          <w:szCs w:val="22"/>
        </w:rPr>
        <w:t>y</w:t>
      </w:r>
      <w:r w:rsidR="00017FFC" w:rsidRPr="00A04A56">
        <w:rPr>
          <w:color w:val="000000" w:themeColor="text1"/>
          <w:sz w:val="22"/>
          <w:szCs w:val="22"/>
        </w:rPr>
        <w:t xml:space="preserve"> oraz</w:t>
      </w:r>
      <w:r w:rsidR="00AD2C18" w:rsidRPr="00A04A56">
        <w:rPr>
          <w:color w:val="000000" w:themeColor="text1"/>
          <w:sz w:val="22"/>
          <w:szCs w:val="22"/>
        </w:rPr>
        <w:t xml:space="preserve"> jest zobowiązany zapewnić Zamawiającemu bezpłatne użytkowanie </w:t>
      </w:r>
      <w:r w:rsidRPr="00A04A56">
        <w:rPr>
          <w:color w:val="000000" w:themeColor="text1"/>
          <w:sz w:val="22"/>
          <w:szCs w:val="22"/>
        </w:rPr>
        <w:t>pojazd</w:t>
      </w:r>
      <w:r w:rsidR="00AD2C18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 xml:space="preserve"> zastępcz</w:t>
      </w:r>
      <w:r w:rsidR="00AD2C18" w:rsidRPr="00A04A56">
        <w:rPr>
          <w:color w:val="000000" w:themeColor="text1"/>
          <w:sz w:val="22"/>
          <w:szCs w:val="22"/>
        </w:rPr>
        <w:t>ego</w:t>
      </w:r>
      <w:r w:rsidR="00A07ED0" w:rsidRPr="00A04A56">
        <w:rPr>
          <w:color w:val="000000" w:themeColor="text1"/>
          <w:sz w:val="22"/>
          <w:szCs w:val="22"/>
        </w:rPr>
        <w:t xml:space="preserve"> na </w:t>
      </w:r>
      <w:r w:rsidR="008F3846" w:rsidRPr="00A04A56">
        <w:rPr>
          <w:color w:val="000000" w:themeColor="text1"/>
          <w:sz w:val="22"/>
          <w:szCs w:val="22"/>
        </w:rPr>
        <w:t>czas</w:t>
      </w:r>
      <w:r w:rsidR="00A07ED0" w:rsidRPr="00A04A56">
        <w:rPr>
          <w:color w:val="000000" w:themeColor="text1"/>
          <w:sz w:val="22"/>
          <w:szCs w:val="22"/>
        </w:rPr>
        <w:t xml:space="preserve"> dalszej naprawy uszkodzonego pojazdu</w:t>
      </w:r>
      <w:r w:rsidRPr="00A04A56">
        <w:rPr>
          <w:color w:val="000000" w:themeColor="text1"/>
          <w:sz w:val="22"/>
          <w:szCs w:val="22"/>
        </w:rPr>
        <w:t>.</w:t>
      </w:r>
      <w:r w:rsidR="00A07ED0" w:rsidRPr="00A04A56">
        <w:rPr>
          <w:color w:val="000000" w:themeColor="text1"/>
          <w:sz w:val="22"/>
          <w:szCs w:val="22"/>
        </w:rPr>
        <w:t xml:space="preserve"> Wszelkie koszty</w:t>
      </w:r>
      <w:r w:rsidR="00DD397D" w:rsidRPr="00A04A56">
        <w:rPr>
          <w:color w:val="000000" w:themeColor="text1"/>
          <w:sz w:val="22"/>
          <w:szCs w:val="22"/>
        </w:rPr>
        <w:t xml:space="preserve"> </w:t>
      </w:r>
      <w:r w:rsidR="00A07ED0" w:rsidRPr="00A04A56">
        <w:rPr>
          <w:color w:val="000000" w:themeColor="text1"/>
          <w:sz w:val="22"/>
          <w:szCs w:val="22"/>
        </w:rPr>
        <w:t>z tym związane pokrywa Wykonawca</w:t>
      </w:r>
      <w:r w:rsidR="00DD397D" w:rsidRPr="00A04A56">
        <w:rPr>
          <w:color w:val="000000" w:themeColor="text1"/>
          <w:sz w:val="22"/>
          <w:szCs w:val="22"/>
        </w:rPr>
        <w:t xml:space="preserve"> - za wyjątkiem kosztów zakupu paliwa, które poniesie Zamawiający</w:t>
      </w:r>
      <w:r w:rsidR="00A07ED0" w:rsidRPr="00A04A56">
        <w:rPr>
          <w:color w:val="000000" w:themeColor="text1"/>
          <w:sz w:val="22"/>
          <w:szCs w:val="22"/>
        </w:rPr>
        <w:t>.</w:t>
      </w:r>
    </w:p>
    <w:p w14:paraId="538999C3" w14:textId="0123F305" w:rsidR="009606AC" w:rsidRPr="00A04A56" w:rsidRDefault="00AD1E84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Niezależnie od uprawnień określonych w § 7 ust. 8, w</w:t>
      </w:r>
      <w:r w:rsidR="00E84A98" w:rsidRPr="00A04A56">
        <w:rPr>
          <w:color w:val="000000" w:themeColor="text1"/>
          <w:sz w:val="22"/>
          <w:szCs w:val="22"/>
        </w:rPr>
        <w:t xml:space="preserve"> przypadku n</w:t>
      </w:r>
      <w:r w:rsidR="00BA7461" w:rsidRPr="00A04A56">
        <w:rPr>
          <w:color w:val="000000" w:themeColor="text1"/>
          <w:sz w:val="22"/>
          <w:szCs w:val="22"/>
        </w:rPr>
        <w:t>ieusunięci</w:t>
      </w:r>
      <w:r w:rsidR="00E84A98" w:rsidRPr="00A04A56">
        <w:rPr>
          <w:color w:val="000000" w:themeColor="text1"/>
          <w:sz w:val="22"/>
          <w:szCs w:val="22"/>
        </w:rPr>
        <w:t>a</w:t>
      </w:r>
      <w:r w:rsidR="00BA7461" w:rsidRPr="00A04A56">
        <w:rPr>
          <w:color w:val="000000" w:themeColor="text1"/>
          <w:sz w:val="22"/>
          <w:szCs w:val="22"/>
        </w:rPr>
        <w:t xml:space="preserve"> wady</w:t>
      </w:r>
      <w:r w:rsidR="002F4413" w:rsidRPr="00A04A56">
        <w:rPr>
          <w:color w:val="000000" w:themeColor="text1"/>
          <w:sz w:val="22"/>
          <w:szCs w:val="22"/>
        </w:rPr>
        <w:t xml:space="preserve"> lub </w:t>
      </w:r>
      <w:r w:rsidR="00BA7461" w:rsidRPr="00A04A56">
        <w:rPr>
          <w:color w:val="000000" w:themeColor="text1"/>
          <w:sz w:val="22"/>
          <w:szCs w:val="22"/>
        </w:rPr>
        <w:t>usterki</w:t>
      </w:r>
      <w:r w:rsidR="00C92522" w:rsidRPr="00A04A56">
        <w:rPr>
          <w:color w:val="000000" w:themeColor="text1"/>
          <w:sz w:val="22"/>
          <w:szCs w:val="22"/>
        </w:rPr>
        <w:t xml:space="preserve"> </w:t>
      </w:r>
      <w:r w:rsidR="00BA7461" w:rsidRPr="00A04A56">
        <w:rPr>
          <w:color w:val="000000" w:themeColor="text1"/>
          <w:sz w:val="22"/>
          <w:szCs w:val="22"/>
        </w:rPr>
        <w:t>w terminie 14 dni od dnia</w:t>
      </w:r>
      <w:r w:rsidRPr="00A04A56">
        <w:rPr>
          <w:color w:val="000000" w:themeColor="text1"/>
          <w:sz w:val="22"/>
          <w:szCs w:val="22"/>
        </w:rPr>
        <w:t xml:space="preserve"> </w:t>
      </w:r>
      <w:r w:rsidR="00BA7461" w:rsidRPr="00A04A56">
        <w:rPr>
          <w:color w:val="000000" w:themeColor="text1"/>
          <w:sz w:val="22"/>
          <w:szCs w:val="22"/>
        </w:rPr>
        <w:t>zgłoszenia</w:t>
      </w:r>
      <w:r w:rsidRPr="00A04A56">
        <w:rPr>
          <w:color w:val="000000" w:themeColor="text1"/>
          <w:sz w:val="22"/>
          <w:szCs w:val="22"/>
        </w:rPr>
        <w:t xml:space="preserve"> jej wystąpienia, </w:t>
      </w:r>
      <w:r w:rsidR="00C92522" w:rsidRPr="00A04A56">
        <w:rPr>
          <w:color w:val="000000" w:themeColor="text1"/>
          <w:sz w:val="22"/>
          <w:szCs w:val="22"/>
        </w:rPr>
        <w:t xml:space="preserve">Zamawiający ma prawo 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>zlecić usunięcie wady</w:t>
      </w:r>
      <w:r w:rsidR="00986F84" w:rsidRPr="00A04A56">
        <w:rPr>
          <w:rFonts w:eastAsia="Bookman Old Style"/>
          <w:color w:val="000000" w:themeColor="text1"/>
          <w:sz w:val="22"/>
          <w:szCs w:val="22"/>
        </w:rPr>
        <w:t>, usterki</w:t>
      </w:r>
      <w:r w:rsidR="00C92522" w:rsidRPr="00A04A56">
        <w:rPr>
          <w:rFonts w:eastAsia="Bookman Old Style"/>
          <w:color w:val="000000" w:themeColor="text1"/>
          <w:sz w:val="22"/>
          <w:szCs w:val="22"/>
        </w:rPr>
        <w:t xml:space="preserve"> osobie trzeciej na koszt i ryzyko Wykonawcy</w:t>
      </w:r>
      <w:r w:rsidR="00986F84" w:rsidRPr="00A04A56">
        <w:rPr>
          <w:rFonts w:eastAsia="Bookman Old Style"/>
          <w:color w:val="000000" w:themeColor="text1"/>
          <w:sz w:val="22"/>
          <w:szCs w:val="22"/>
        </w:rPr>
        <w:t>,</w:t>
      </w:r>
      <w:r w:rsidR="00BA7461" w:rsidRPr="00A04A56">
        <w:rPr>
          <w:color w:val="000000" w:themeColor="text1"/>
          <w:sz w:val="22"/>
          <w:szCs w:val="22"/>
        </w:rPr>
        <w:t xml:space="preserve"> </w:t>
      </w:r>
      <w:r w:rsidR="00E84A98" w:rsidRPr="00A04A56">
        <w:rPr>
          <w:color w:val="000000" w:themeColor="text1"/>
          <w:sz w:val="22"/>
          <w:szCs w:val="22"/>
        </w:rPr>
        <w:t>na co Wykonawca wyraża zgodę</w:t>
      </w:r>
      <w:r w:rsidR="00986F84" w:rsidRPr="00A04A56">
        <w:rPr>
          <w:color w:val="000000" w:themeColor="text1"/>
          <w:sz w:val="22"/>
          <w:szCs w:val="22"/>
        </w:rPr>
        <w:t>.</w:t>
      </w:r>
    </w:p>
    <w:p w14:paraId="415EF1EB" w14:textId="6C5F7C4A" w:rsidR="00163BB0" w:rsidRPr="00A04A56" w:rsidRDefault="00B60988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lastRenderedPageBreak/>
        <w:t>Usunięcie wady</w:t>
      </w:r>
      <w:r w:rsidR="002F4413" w:rsidRPr="00A04A56">
        <w:rPr>
          <w:rFonts w:eastAsia="Bookman Old Style"/>
          <w:color w:val="000000" w:themeColor="text1"/>
          <w:sz w:val="22"/>
          <w:szCs w:val="22"/>
        </w:rPr>
        <w:t xml:space="preserve"> lub 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usterki przez osobę trzecią w przypadku, o którym mowa w § 7 ust. </w:t>
      </w:r>
      <w:r w:rsidR="00FF6BA9" w:rsidRPr="00A04A56">
        <w:rPr>
          <w:rFonts w:eastAsia="Bookman Old Style"/>
          <w:color w:val="000000" w:themeColor="text1"/>
          <w:sz w:val="22"/>
          <w:szCs w:val="22"/>
        </w:rPr>
        <w:t>9</w:t>
      </w:r>
      <w:r w:rsidRPr="00A04A56">
        <w:rPr>
          <w:rFonts w:eastAsia="Bookman Old Style"/>
          <w:color w:val="000000" w:themeColor="text1"/>
          <w:sz w:val="22"/>
          <w:szCs w:val="22"/>
        </w:rPr>
        <w:t>, nie pozbawia Zamawiającego uprawnień z tytułu udzielonej gwarancji jakości, która obowiązuje w pełnym zakresie.</w:t>
      </w:r>
    </w:p>
    <w:p w14:paraId="3BC116BC" w14:textId="77777777" w:rsidR="002E5C86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 okresie gwarancji i rękojmi Wykonawca ponosi wszelkie koszty związane z usuwaniem wad</w:t>
      </w:r>
      <w:r w:rsidR="008E180B" w:rsidRPr="00A04A56">
        <w:rPr>
          <w:color w:val="000000" w:themeColor="text1"/>
          <w:sz w:val="22"/>
          <w:szCs w:val="22"/>
        </w:rPr>
        <w:t xml:space="preserve"> oraz</w:t>
      </w:r>
      <w:r w:rsidRPr="00A04A56">
        <w:rPr>
          <w:color w:val="000000" w:themeColor="text1"/>
          <w:sz w:val="22"/>
          <w:szCs w:val="22"/>
        </w:rPr>
        <w:t xml:space="preserve"> usterek przedmiotu umowy bez prawa do dodatkowego wynagrodzenia</w:t>
      </w:r>
      <w:r w:rsidR="008E180B" w:rsidRPr="00A04A56">
        <w:rPr>
          <w:color w:val="000000" w:themeColor="text1"/>
          <w:sz w:val="22"/>
          <w:szCs w:val="22"/>
        </w:rPr>
        <w:t>.</w:t>
      </w:r>
    </w:p>
    <w:p w14:paraId="5A891A1E" w14:textId="47324EF1" w:rsidR="002E5C86" w:rsidRPr="00A04A56" w:rsidRDefault="002E5C86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6E2B9E82" w:rsidR="00163BB0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t xml:space="preserve">Gwarancja i rękojmia </w:t>
      </w:r>
      <w:r w:rsidR="009D6A36" w:rsidRPr="00A04A56">
        <w:rPr>
          <w:rFonts w:eastAsia="Bookman Old Style"/>
          <w:color w:val="000000" w:themeColor="text1"/>
          <w:sz w:val="22"/>
          <w:szCs w:val="22"/>
        </w:rPr>
        <w:t>obejmują</w:t>
      </w:r>
      <w:r w:rsidRPr="00A04A56">
        <w:rPr>
          <w:rFonts w:eastAsia="Bookman Old Style"/>
          <w:color w:val="000000" w:themeColor="text1"/>
          <w:sz w:val="22"/>
          <w:szCs w:val="22"/>
        </w:rPr>
        <w:t xml:space="preserve"> w pełnym zakresie również prace wykonywane przez podwykonawców lub inne osoby i podmioty działające w imieniu i na rzecz Wykonawcy.</w:t>
      </w:r>
    </w:p>
    <w:p w14:paraId="0F90B588" w14:textId="7E06052D" w:rsidR="00163BB0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10F8BBAD" w:rsidR="00163BB0" w:rsidRPr="00A04A56" w:rsidRDefault="00163BB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rFonts w:eastAsia="Bookman Old Style"/>
          <w:color w:val="000000" w:themeColor="text1"/>
          <w:sz w:val="22"/>
          <w:szCs w:val="22"/>
        </w:rPr>
        <w:t>Uprawnienia z tytułu rękojmi za wady bę</w:t>
      </w:r>
      <w:r w:rsidR="000F2C66">
        <w:rPr>
          <w:rFonts w:eastAsia="Bookman Old Style"/>
          <w:color w:val="000000" w:themeColor="text1"/>
          <w:sz w:val="22"/>
          <w:szCs w:val="22"/>
        </w:rPr>
        <w:t>9</w:t>
      </w:r>
      <w:r w:rsidRPr="00A04A56">
        <w:rPr>
          <w:rFonts w:eastAsia="Bookman Old Style"/>
          <w:color w:val="000000" w:themeColor="text1"/>
          <w:sz w:val="22"/>
          <w:szCs w:val="22"/>
        </w:rPr>
        <w:t>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A04A56" w:rsidRDefault="00A07ED0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265A99AE" w14:textId="33B26F6B" w:rsidR="00FF6BA9" w:rsidRPr="00A04A56" w:rsidRDefault="00ED6748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 ramach </w:t>
      </w:r>
      <w:r w:rsidR="00AB7136" w:rsidRPr="00A04A56">
        <w:rPr>
          <w:color w:val="000000" w:themeColor="text1"/>
          <w:sz w:val="22"/>
          <w:szCs w:val="22"/>
        </w:rPr>
        <w:t xml:space="preserve">niniejszej </w:t>
      </w:r>
      <w:r w:rsidRPr="00A04A56">
        <w:rPr>
          <w:color w:val="000000" w:themeColor="text1"/>
          <w:sz w:val="22"/>
          <w:szCs w:val="22"/>
        </w:rPr>
        <w:t>umowy</w:t>
      </w:r>
      <w:r w:rsidR="00AB7136" w:rsidRPr="00A04A56">
        <w:rPr>
          <w:color w:val="000000" w:themeColor="text1"/>
          <w:sz w:val="22"/>
          <w:szCs w:val="22"/>
        </w:rPr>
        <w:t xml:space="preserve">, w okresie gwarancji i rękojmi </w:t>
      </w:r>
      <w:r w:rsidRPr="00A04A56">
        <w:rPr>
          <w:color w:val="000000" w:themeColor="text1"/>
          <w:sz w:val="22"/>
          <w:szCs w:val="22"/>
        </w:rPr>
        <w:t xml:space="preserve">Wykonawca </w:t>
      </w:r>
      <w:r w:rsidR="00D02E8B" w:rsidRPr="00A04A56">
        <w:rPr>
          <w:color w:val="000000" w:themeColor="text1"/>
          <w:sz w:val="22"/>
          <w:szCs w:val="22"/>
        </w:rPr>
        <w:t>we własnym zakresie i na swój koszt</w:t>
      </w:r>
      <w:r w:rsidR="00A9561B" w:rsidRPr="00A04A56">
        <w:rPr>
          <w:color w:val="000000" w:themeColor="text1"/>
          <w:sz w:val="22"/>
          <w:szCs w:val="22"/>
        </w:rPr>
        <w:t xml:space="preserve"> (bez prawa do dodatkowego wynagrodzenia)</w:t>
      </w:r>
      <w:r w:rsidR="00D02E8B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zapewni:</w:t>
      </w:r>
    </w:p>
    <w:p w14:paraId="17B69DD7" w14:textId="77777777" w:rsidR="00FF6BA9" w:rsidRPr="00A04A56" w:rsidRDefault="00FF6BA9" w:rsidP="009C705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wykonanie przeglądów gwarancyjnych pojazdu (w tym m. in. wymiana filtrów, oleju, przeglądy generalne zabudowy),</w:t>
      </w:r>
    </w:p>
    <w:p w14:paraId="53D20032" w14:textId="77777777" w:rsidR="00FF6BA9" w:rsidRPr="00A04A56" w:rsidRDefault="00FF6BA9" w:rsidP="009C705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częstotliwość przeglądów gwarancyjnych minimum raz na rok w okresie trwania gwarancji,</w:t>
      </w:r>
    </w:p>
    <w:p w14:paraId="100B2C7E" w14:textId="4A7D3951" w:rsidR="00FF6BA9" w:rsidRPr="00A04A56" w:rsidRDefault="00FF6BA9" w:rsidP="009C705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pełną obsługę serwisową i realizację napraw pojazdu w zakresie dokonywania wymiany części, które podczas eksploatacji pojazdu zgodnie z jego przeznaczeniem, w warunkach zgodnych z instrukcją obsługi, ulegają normalnemu zużyciu.</w:t>
      </w:r>
    </w:p>
    <w:p w14:paraId="7C1C3C00" w14:textId="01376674" w:rsidR="00217D03" w:rsidRPr="00A04A56" w:rsidRDefault="00217D03" w:rsidP="009C705C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Wykonawca w okresie gwarancji i rękojmi ponosi koszty robocizny</w:t>
      </w:r>
      <w:r w:rsidR="009B682F" w:rsidRPr="00A04A56">
        <w:rPr>
          <w:color w:val="000000" w:themeColor="text1"/>
          <w:sz w:val="22"/>
          <w:szCs w:val="22"/>
        </w:rPr>
        <w:t xml:space="preserve"> – czynności opisanych w </w:t>
      </w:r>
      <w:r w:rsidR="002E34C0" w:rsidRPr="00A04A56">
        <w:rPr>
          <w:color w:val="000000" w:themeColor="text1"/>
          <w:sz w:val="22"/>
          <w:szCs w:val="22"/>
        </w:rPr>
        <w:t>pkt 1</w:t>
      </w:r>
      <w:r w:rsidR="009C705C" w:rsidRPr="00A04A56">
        <w:rPr>
          <w:color w:val="000000" w:themeColor="text1"/>
          <w:sz w:val="22"/>
          <w:szCs w:val="22"/>
        </w:rPr>
        <w:t>7</w:t>
      </w:r>
      <w:r w:rsidRPr="00A04A56">
        <w:rPr>
          <w:color w:val="000000" w:themeColor="text1"/>
          <w:sz w:val="22"/>
          <w:szCs w:val="22"/>
        </w:rPr>
        <w:t>, a także koszty zakupu płynów, olejów, filtrów i innych części oraz materiałów eksploatacyjnych, użytych do przeprowadzenia</w:t>
      </w:r>
      <w:r w:rsidR="001858E2" w:rsidRPr="00A04A56">
        <w:rPr>
          <w:color w:val="000000" w:themeColor="text1"/>
          <w:sz w:val="22"/>
          <w:szCs w:val="22"/>
        </w:rPr>
        <w:t xml:space="preserve"> </w:t>
      </w:r>
      <w:r w:rsidRPr="00A04A56">
        <w:rPr>
          <w:color w:val="000000" w:themeColor="text1"/>
          <w:sz w:val="22"/>
          <w:szCs w:val="22"/>
        </w:rPr>
        <w:t>przeglądów gwarancyjnych</w:t>
      </w:r>
      <w:r w:rsidR="001858E2" w:rsidRPr="00A04A56">
        <w:rPr>
          <w:color w:val="000000" w:themeColor="text1"/>
          <w:sz w:val="22"/>
          <w:szCs w:val="22"/>
        </w:rPr>
        <w:t xml:space="preserve"> oraz do wykonania obsługi serwisowej i napraw, o których mowa w pkt </w:t>
      </w:r>
      <w:r w:rsidR="002E34C0" w:rsidRPr="00A04A56">
        <w:rPr>
          <w:color w:val="000000" w:themeColor="text1"/>
          <w:sz w:val="22"/>
          <w:szCs w:val="22"/>
        </w:rPr>
        <w:t>1</w:t>
      </w:r>
      <w:r w:rsidR="009C705C" w:rsidRPr="00A04A56">
        <w:rPr>
          <w:color w:val="000000" w:themeColor="text1"/>
          <w:sz w:val="22"/>
          <w:szCs w:val="22"/>
        </w:rPr>
        <w:t xml:space="preserve">7 </w:t>
      </w:r>
      <w:r w:rsidR="002E34C0" w:rsidRPr="00A04A56">
        <w:rPr>
          <w:color w:val="000000" w:themeColor="text1"/>
          <w:sz w:val="22"/>
          <w:szCs w:val="22"/>
        </w:rPr>
        <w:t>ppkt 3.</w:t>
      </w:r>
    </w:p>
    <w:p w14:paraId="62697AF5" w14:textId="77777777" w:rsidR="008C38E0" w:rsidRPr="00A04A56" w:rsidRDefault="008C38E0" w:rsidP="00A835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6925367C" w14:textId="77777777" w:rsidR="006566FC" w:rsidRPr="00A77893" w:rsidRDefault="006566FC" w:rsidP="006566FC">
      <w:pPr>
        <w:pStyle w:val="Normalny4"/>
        <w:autoSpaceDE w:val="0"/>
        <w:ind w:left="360" w:hanging="360"/>
        <w:jc w:val="center"/>
        <w:rPr>
          <w:rFonts w:ascii="Calibri" w:eastAsia="Bookman Old Style" w:hAnsi="Calibri" w:cs="Calibri"/>
          <w:b/>
          <w:bCs/>
          <w:sz w:val="22"/>
          <w:szCs w:val="22"/>
        </w:rPr>
      </w:pPr>
      <w:r w:rsidRPr="00A77893">
        <w:rPr>
          <w:rFonts w:ascii="Calibri" w:eastAsia="Bookman Old Style" w:hAnsi="Calibri" w:cs="Calibri"/>
          <w:b/>
          <w:bCs/>
          <w:sz w:val="22"/>
          <w:szCs w:val="22"/>
        </w:rPr>
        <w:t>§ 8.</w:t>
      </w:r>
    </w:p>
    <w:p w14:paraId="53A819EC" w14:textId="77777777" w:rsidR="006566FC" w:rsidRDefault="006566FC" w:rsidP="006566FC">
      <w:pPr>
        <w:pStyle w:val="Normalny4"/>
        <w:autoSpaceDE w:val="0"/>
        <w:ind w:left="360" w:hanging="360"/>
        <w:jc w:val="center"/>
        <w:rPr>
          <w:rFonts w:ascii="Calibri" w:eastAsia="Bookman Old Style" w:hAnsi="Calibri" w:cs="Calibri"/>
          <w:b/>
          <w:bCs/>
          <w:sz w:val="22"/>
          <w:szCs w:val="22"/>
        </w:rPr>
      </w:pPr>
      <w:r w:rsidRPr="00A77893">
        <w:rPr>
          <w:rFonts w:ascii="Calibri" w:eastAsia="Bookman Old Style" w:hAnsi="Calibri" w:cs="Calibri"/>
          <w:b/>
          <w:bCs/>
          <w:sz w:val="22"/>
          <w:szCs w:val="22"/>
        </w:rPr>
        <w:t>Podwykonawstwo</w:t>
      </w:r>
    </w:p>
    <w:p w14:paraId="437E5764" w14:textId="00ADAA4C" w:rsidR="006566FC" w:rsidRPr="00A77893" w:rsidRDefault="006566FC" w:rsidP="006566F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Calibri" w:hAnsi="Calibri" w:cs="Calibri"/>
          <w14:ligatures w14:val="standardContextual"/>
        </w:rPr>
      </w:pPr>
      <w:r w:rsidRPr="00A77893">
        <w:rPr>
          <w:rFonts w:ascii="Calibri" w:hAnsi="Calibri" w:cs="Calibri"/>
          <w14:ligatures w14:val="standardContextual"/>
        </w:rPr>
        <w:t xml:space="preserve">Wykonanie </w:t>
      </w:r>
      <w:r w:rsidR="00AE02E7">
        <w:rPr>
          <w:rFonts w:ascii="Calibri" w:hAnsi="Calibri" w:cs="Calibri"/>
          <w14:ligatures w14:val="standardContextual"/>
        </w:rPr>
        <w:t xml:space="preserve">części </w:t>
      </w:r>
      <w:r w:rsidRPr="00A77893">
        <w:rPr>
          <w:rFonts w:ascii="Calibri" w:hAnsi="Calibri" w:cs="Calibri"/>
          <w14:ligatures w14:val="standardContextual"/>
        </w:rPr>
        <w:t>zamówienia za pomocą podwykonawców lub dalszych podwykonawców nie zwalnia Wykonawcy od odpowiedzialności i zobowiązań wynikających z warunków Umowy. Wykonawca będzie odpowiedzialny za działania, uchybienia i zaniedbania podwykonawcy lub dalszych podwykonawców w takim zakresie, jakby były one działaniami, uchybieniami lub zaniedbaniami samego Wykonawcy.</w:t>
      </w:r>
    </w:p>
    <w:p w14:paraId="60EB6B19" w14:textId="77777777" w:rsidR="006566FC" w:rsidRPr="00A77893" w:rsidRDefault="006566FC" w:rsidP="006566F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Calibri" w:hAnsi="Calibri" w:cs="Calibri"/>
          <w14:ligatures w14:val="standardContextual"/>
        </w:rPr>
      </w:pPr>
      <w:r w:rsidRPr="00A77893">
        <w:rPr>
          <w:rFonts w:ascii="Calibri" w:hAnsi="Calibri" w:cs="Calibri"/>
          <w14:ligatures w14:val="standardContextual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wykonawcom. </w:t>
      </w:r>
    </w:p>
    <w:p w14:paraId="42787AC5" w14:textId="77777777" w:rsidR="006566FC" w:rsidRPr="00A77893" w:rsidRDefault="006566FC" w:rsidP="006566F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Calibri" w:hAnsi="Calibri" w:cs="Calibri"/>
          <w14:ligatures w14:val="standardContextual"/>
        </w:rPr>
      </w:pPr>
      <w:r w:rsidRPr="00A77893">
        <w:rPr>
          <w:rFonts w:ascii="Calibri" w:hAnsi="Calibri" w:cs="Calibri"/>
          <w14:ligatures w14:val="standardContextual"/>
        </w:rPr>
        <w:t>Wykonawca ponosi pełną odpowiedzialność za jakość, terminowość i należytą staranność wykonania przedmiotu zamówienia przez podwykonawców.</w:t>
      </w:r>
    </w:p>
    <w:p w14:paraId="6D838228" w14:textId="77777777" w:rsidR="006566FC" w:rsidRDefault="006566FC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F3E60AC" w14:textId="64EA48AF" w:rsidR="00964C11" w:rsidRPr="00A04A56" w:rsidRDefault="00964C11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 xml:space="preserve">§ </w:t>
      </w:r>
      <w:r w:rsidR="000F2C66">
        <w:rPr>
          <w:rFonts w:ascii="Calibri" w:hAnsi="Calibri" w:cs="Calibri"/>
          <w:b/>
          <w:bCs/>
          <w:color w:val="000000" w:themeColor="text1"/>
        </w:rPr>
        <w:t>9.</w:t>
      </w:r>
    </w:p>
    <w:p w14:paraId="570F711D" w14:textId="77777777" w:rsidR="00964C11" w:rsidRPr="00A04A56" w:rsidRDefault="00964C11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>Klauzula waloryzacyjna</w:t>
      </w:r>
    </w:p>
    <w:p w14:paraId="06733C15" w14:textId="77777777" w:rsidR="00964C11" w:rsidRPr="00A04A56" w:rsidRDefault="00964C11" w:rsidP="007E36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DD49D3E" w14:textId="77777777" w:rsidR="00964C11" w:rsidRPr="00A04A56" w:rsidRDefault="00964C11" w:rsidP="007E369E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jc w:val="both"/>
        <w:rPr>
          <w:rFonts w:ascii="Calibri" w:hAnsi="Calibri" w:cs="Calibri"/>
          <w:color w:val="000000" w:themeColor="text1"/>
          <w:lang w:val="x-none"/>
        </w:rPr>
      </w:pPr>
      <w:r w:rsidRPr="00A04A56">
        <w:rPr>
          <w:rFonts w:ascii="Calibri" w:hAnsi="Calibri" w:cs="Calibri"/>
          <w:color w:val="000000" w:themeColor="text1"/>
          <w:lang w:val="x-none"/>
        </w:rPr>
        <w:t>Zamawiający przewiduje zmianę wysokości wynagrodzenia należnego wykonawcy, w przypadku zmiany ceny materiałów lub kosztów związanych z realizacją zamówienia, (zgodnie z art. 439 ustawy Pzp) na następujących zasadach:</w:t>
      </w:r>
    </w:p>
    <w:p w14:paraId="2AF2AF8E" w14:textId="7D13AE34" w:rsidR="00964C11" w:rsidRPr="00A04A56" w:rsidRDefault="00964C11" w:rsidP="00A7789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A04A56">
        <w:rPr>
          <w:rFonts w:ascii="Calibri" w:hAnsi="Calibri" w:cs="Calibri"/>
          <w:color w:val="000000" w:themeColor="text1"/>
          <w:u w:val="single"/>
        </w:rPr>
        <w:t>Określenie poziomu zmiany ceny materiałów lub kosztów, od którego może nastąpić zmiana wynagrodzenia:</w:t>
      </w:r>
    </w:p>
    <w:p w14:paraId="3B45A7D6" w14:textId="77777777" w:rsidR="00964C11" w:rsidRPr="00A04A56" w:rsidRDefault="00964C11" w:rsidP="00A77893">
      <w:pPr>
        <w:pStyle w:val="Akapitzlist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lastRenderedPageBreak/>
        <w:t xml:space="preserve">Wzrost cen towarów i usług konsumpcyjnych ustala się na poziomie co najmniej 5%, </w:t>
      </w:r>
      <w:r w:rsidRPr="00A04A56">
        <w:rPr>
          <w:rFonts w:ascii="Calibri" w:hAnsi="Calibri" w:cs="Calibri"/>
          <w:color w:val="000000" w:themeColor="text1"/>
        </w:rPr>
        <w:t>obliczonego jako suma wskaźnika wyrażonego w % za okres od kwartału w roku kalendarzowym, w którym została zawarta umowa, do kwartału w roku kalendarzowym, w którym następuje waloryzacja.</w:t>
      </w:r>
    </w:p>
    <w:p w14:paraId="35E131D3" w14:textId="4F715951" w:rsidR="00964C11" w:rsidRPr="00A04A56" w:rsidRDefault="00964C11" w:rsidP="00A7789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A04A56">
        <w:rPr>
          <w:rFonts w:ascii="Calibri" w:hAnsi="Calibri" w:cs="Calibri"/>
          <w:color w:val="000000" w:themeColor="text1"/>
          <w:u w:val="single"/>
        </w:rPr>
        <w:t>Początkowy termin ustalenia zmiany wynagrodzenia:</w:t>
      </w:r>
    </w:p>
    <w:p w14:paraId="1B4147BE" w14:textId="77777777" w:rsidR="00964C11" w:rsidRPr="00A04A56" w:rsidRDefault="00964C11" w:rsidP="00A77893">
      <w:pPr>
        <w:pStyle w:val="Akapitzlist"/>
        <w:tabs>
          <w:tab w:val="decimal" w:pos="288"/>
          <w:tab w:val="decimal" w:pos="432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Wynagrodzenie będzie podlegać podwyższeniu nie wcześniej niż po upływie pełnych 6 miesięcy kalendarzowych od dnia zawarcia umowy, co oznacza że waloryzacji mogą podlegać wyłącznie usługi przewidziane do realizacji od 7-go miesiąca obowiązywania Umowy. Wynagrodzenie wypłacone za usługi wykonane w pierwszych 6-tu pełnych miesiącach nie podlega waloryzacji. </w:t>
      </w:r>
    </w:p>
    <w:p w14:paraId="27A48B86" w14:textId="2D05761B" w:rsidR="00964C11" w:rsidRPr="00A04A56" w:rsidRDefault="00964C11" w:rsidP="00A77893">
      <w:pPr>
        <w:pStyle w:val="Akapitzlist"/>
        <w:numPr>
          <w:ilvl w:val="0"/>
          <w:numId w:val="37"/>
        </w:numPr>
        <w:tabs>
          <w:tab w:val="decimal" w:pos="288"/>
          <w:tab w:val="decimal" w:pos="432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u w:val="single"/>
        </w:rPr>
        <w:t xml:space="preserve">Sposób ustalenia zmiany wynagrodzenia zostaje określony poprzez odesłanie do </w:t>
      </w:r>
      <w:r w:rsidRPr="00A04A56">
        <w:rPr>
          <w:rFonts w:ascii="Calibri" w:hAnsi="Calibri" w:cs="Calibri"/>
          <w:b/>
          <w:bCs/>
          <w:color w:val="000000" w:themeColor="text1"/>
        </w:rPr>
        <w:t xml:space="preserve">Komunikatu Prezesa Głównego Urzędu Statystycznego w sprawie wskaźnika cen towarów i usług konsumpcyjnych ogółem </w:t>
      </w:r>
      <w:r w:rsidRPr="00A04A56">
        <w:rPr>
          <w:rFonts w:ascii="Calibri" w:hAnsi="Calibri" w:cs="Calibri"/>
          <w:color w:val="000000" w:themeColor="text1"/>
        </w:rPr>
        <w:t>(określającego poziom procentowy wzrostu cen w stosunku do poziomu cen z daty podpisania umowy). Podstawą waloryzacji będzie zmiana wskaźnika cen towarów i usług konsumpcyjnych ogółem, o którym mowa powyżej, o co najmniej 5% w okresie podlegającym waloryzacji w stosunku do wskaźnika z dnia podpisania umowy (tj. okres od 7 miesiąca do ostatniego dnia realizacji przedmiotu zamówienia). Waloryzacji podlegać będzie wyłącznie wynagrodzenie Wykonawcy za usługi wykonane w terminie umownym, po upływie umownego terminu wynagrodzenie nie będzie podlegało waloryzacji;</w:t>
      </w:r>
    </w:p>
    <w:p w14:paraId="26165949" w14:textId="77777777" w:rsidR="00964C11" w:rsidRPr="00A04A56" w:rsidRDefault="00964C11" w:rsidP="007E369E">
      <w:pPr>
        <w:tabs>
          <w:tab w:val="decimal" w:pos="288"/>
          <w:tab w:val="decimal" w:pos="432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92CF9A3" w14:textId="5CC253D1" w:rsidR="00964C11" w:rsidRPr="00A04A56" w:rsidRDefault="00964C11" w:rsidP="009C705C">
      <w:pPr>
        <w:tabs>
          <w:tab w:val="decimal" w:pos="288"/>
          <w:tab w:val="decimal" w:pos="432"/>
        </w:tabs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Obliczenie wysokości kwot do zapłaty Wykonawcy nastąpi wg wzoru:</w:t>
      </w:r>
    </w:p>
    <w:p w14:paraId="4C1B5A10" w14:textId="77777777" w:rsidR="00535B62" w:rsidRPr="00A04A56" w:rsidRDefault="00535B62" w:rsidP="009C705C">
      <w:pPr>
        <w:tabs>
          <w:tab w:val="decimal" w:pos="288"/>
          <w:tab w:val="decimal" w:pos="432"/>
        </w:tabs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</w:p>
    <w:p w14:paraId="4C90960E" w14:textId="40F4B995" w:rsidR="00964C11" w:rsidRPr="00A04A56" w:rsidRDefault="00535B62" w:rsidP="00535B62">
      <w:pPr>
        <w:tabs>
          <w:tab w:val="decimal" w:pos="288"/>
          <w:tab w:val="decimal" w:pos="432"/>
        </w:tabs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m:oMathPara>
        <m:oMath>
          <m:r>
            <m:rPr>
              <m:nor/>
            </m:rPr>
            <w:rPr>
              <w:rFonts w:ascii="Calibri" w:hAnsi="Calibri" w:cs="Calibri"/>
              <w:b/>
              <w:bCs/>
              <w:color w:val="000000" w:themeColor="text1"/>
            </w:rPr>
            <m:t>Kz=Kp+(Kp*</m:t>
          </m:r>
          <m:f>
            <m:fPr>
              <m:ctrlPr>
                <w:rPr>
                  <w:rFonts w:ascii="Cambria Math" w:hAnsi="Cambria Math" w:cs="Calibri"/>
                  <w:b/>
                  <w:bCs/>
                  <w:i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ascii="Calibri" w:hAnsi="Calibri" w:cs="Calibri"/>
                  <w:b/>
                  <w:bCs/>
                  <w:color w:val="000000" w:themeColor="text1"/>
                </w:rPr>
                <m:t>W</m:t>
              </m:r>
            </m:num>
            <m:den>
              <m:r>
                <m:rPr>
                  <m:nor/>
                </m:rPr>
                <w:rPr>
                  <w:rFonts w:ascii="Calibri" w:hAnsi="Calibri" w:cs="Calibri"/>
                  <w:b/>
                  <w:bCs/>
                  <w:color w:val="000000" w:themeColor="text1"/>
                </w:rPr>
                <m:t>200</m:t>
              </m:r>
            </m:den>
          </m:f>
          <m:r>
            <m:rPr>
              <m:nor/>
            </m:rPr>
            <w:rPr>
              <w:rFonts w:ascii="Calibri" w:hAnsi="Calibri" w:cs="Calibri"/>
              <w:b/>
              <w:bCs/>
              <w:color w:val="000000" w:themeColor="text1"/>
            </w:rPr>
            <m:t>)</m:t>
          </m:r>
        </m:oMath>
      </m:oMathPara>
    </w:p>
    <w:p w14:paraId="61D97053" w14:textId="77777777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gdzie:</w:t>
      </w:r>
    </w:p>
    <w:p w14:paraId="6DB706CD" w14:textId="77777777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Kz - kwota wynagrodzenia po waloryzacji</w:t>
      </w:r>
    </w:p>
    <w:p w14:paraId="218CE0D5" w14:textId="77777777" w:rsidR="00964C11" w:rsidRPr="00A04A56" w:rsidRDefault="00964C11" w:rsidP="00A77893">
      <w:pPr>
        <w:spacing w:after="0" w:line="240" w:lineRule="auto"/>
        <w:ind w:left="567"/>
        <w:contextualSpacing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Kp - kwota do zwaloryzowania</w:t>
      </w:r>
    </w:p>
    <w:p w14:paraId="349A16AF" w14:textId="77777777" w:rsidR="00964C11" w:rsidRPr="00A04A56" w:rsidRDefault="00964C11" w:rsidP="00A77893">
      <w:pPr>
        <w:spacing w:after="0" w:line="240" w:lineRule="auto"/>
        <w:ind w:left="567"/>
        <w:contextualSpacing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W - wskaźnik cen towarów i usług konsumpcyjnych ogółem </w:t>
      </w:r>
      <w:r w:rsidRPr="00A04A56">
        <w:rPr>
          <w:rFonts w:ascii="Calibri" w:hAnsi="Calibri" w:cs="Calibri"/>
          <w:b/>
          <w:bCs/>
          <w:color w:val="000000" w:themeColor="text1"/>
        </w:rPr>
        <w:t>ustalony w %,</w:t>
      </w:r>
      <w:r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b/>
          <w:bCs/>
          <w:color w:val="000000" w:themeColor="text1"/>
        </w:rPr>
        <w:t>stanowiący sumę wartości wskaźnika za poszczególne kwartały objęte waloryzacją</w:t>
      </w:r>
      <w:r w:rsidRPr="00A04A56">
        <w:rPr>
          <w:rFonts w:ascii="Calibri" w:hAnsi="Calibri" w:cs="Calibri"/>
          <w:color w:val="000000" w:themeColor="text1"/>
        </w:rPr>
        <w:t xml:space="preserve"> – wg danych z Komunikatu Prezesa Głównego Urzędu Statystycznego w sprawie wskaźnika cen towarów i usług konsumpcyjnych ogółem za dany kwartał;</w:t>
      </w:r>
    </w:p>
    <w:p w14:paraId="1665001C" w14:textId="77777777" w:rsidR="00964C11" w:rsidRPr="00A04A56" w:rsidRDefault="00964C11" w:rsidP="007E369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0BA0873" w14:textId="77777777" w:rsidR="00A77893" w:rsidRPr="00A04A56" w:rsidRDefault="00964C11" w:rsidP="00A77893">
      <w:pPr>
        <w:pStyle w:val="Akapitzlist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u w:val="single"/>
        </w:rPr>
        <w:t xml:space="preserve">Maksymalną nominalną wartość zmiany wynagrodzenia, jaką dopuszcza Zamawiający w efekcie zastosowania postanowień umownych w zakresie waloryzacji wynagrodzenia, o których mowa w art. 439 ustawy Pzp – </w:t>
      </w:r>
      <w:r w:rsidRPr="00A04A56">
        <w:rPr>
          <w:rFonts w:ascii="Calibri" w:hAnsi="Calibri" w:cs="Calibri"/>
          <w:b/>
          <w:bCs/>
          <w:color w:val="000000" w:themeColor="text1"/>
        </w:rPr>
        <w:t>ustala się do wartości 5% całkowitego wynagrodzenia brutto</w:t>
      </w:r>
      <w:r w:rsidR="00A77893" w:rsidRPr="00A04A56">
        <w:rPr>
          <w:rFonts w:ascii="Calibri" w:hAnsi="Calibri" w:cs="Calibri"/>
          <w:b/>
          <w:bCs/>
          <w:color w:val="000000" w:themeColor="text1"/>
        </w:rPr>
        <w:t>.</w:t>
      </w:r>
    </w:p>
    <w:p w14:paraId="1796EE5C" w14:textId="73A45234" w:rsidR="00964C11" w:rsidRPr="00A04A56" w:rsidRDefault="00964C11" w:rsidP="00A77893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wynagrodzenia zgodnie z powyższymi zasadami wyczerpuje roszczenia Wykonawcy związane ze zmianą ceny usług związanych z realizacją Przedmiotu Umowy</w:t>
      </w:r>
      <w:r w:rsidR="00A77893" w:rsidRPr="00A04A56">
        <w:rPr>
          <w:rFonts w:ascii="Calibri" w:hAnsi="Calibri" w:cs="Calibri"/>
          <w:color w:val="000000" w:themeColor="text1"/>
        </w:rPr>
        <w:t>.</w:t>
      </w:r>
    </w:p>
    <w:p w14:paraId="69F6D5FF" w14:textId="4CC853EB" w:rsidR="00964C11" w:rsidRPr="00A04A56" w:rsidRDefault="00964C11" w:rsidP="00A77893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  <w:u w:val="single"/>
        </w:rPr>
      </w:pPr>
      <w:r w:rsidRPr="00A04A56">
        <w:rPr>
          <w:rFonts w:ascii="Calibri" w:hAnsi="Calibri" w:cs="Calibri"/>
          <w:color w:val="000000" w:themeColor="text1"/>
          <w:u w:val="single"/>
        </w:rPr>
        <w:t>Sposób określenia wpływu zmiany ceny materiałów lub kosztów na koszt wykonania zamówienia</w:t>
      </w:r>
    </w:p>
    <w:p w14:paraId="3D7C8CC0" w14:textId="342CA349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może nastąpić wyłącznie na podstawie wniosku złożonego przez stronę Umowy i załączonych dokumentów do tego wniosku, potwierdzających wzrost ceny materiałów lub kosztów związanych z realizacją zamówienia.</w:t>
      </w:r>
    </w:p>
    <w:p w14:paraId="28DB9004" w14:textId="77777777" w:rsidR="00A77893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Zwiększenie wynagrodzenia Wykonawcy nastąpi w formie aneksu do umowy. Wykonawca zobowiązany jest do przedłożenia wraz z żądaniem zmiany wynagrodzenia, szczegółowego sposobu wyliczenia zmiany wynagrodzenia, a Zamawiający ma prawo jego weryfikacji.</w:t>
      </w:r>
    </w:p>
    <w:p w14:paraId="2D8A237C" w14:textId="68DE07BB" w:rsidR="00964C11" w:rsidRPr="00A04A56" w:rsidRDefault="00964C11" w:rsidP="00A77893">
      <w:pPr>
        <w:pStyle w:val="Akapitzlist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u w:val="single"/>
        </w:rPr>
        <w:t>Okresy (częstotliwość) w których może nastąpić zmiana wynagrodzenia Wykonawcy</w:t>
      </w:r>
    </w:p>
    <w:p w14:paraId="278026C9" w14:textId="77777777" w:rsidR="00964C11" w:rsidRPr="00A04A56" w:rsidRDefault="00964C11" w:rsidP="00A77893">
      <w:pPr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wynagrodzenia może nastąpić co pół roku, począwszy najwcześniej od 7-go miesiąca obowiązywania niniejszej umowy.</w:t>
      </w:r>
    </w:p>
    <w:p w14:paraId="30E51784" w14:textId="77777777" w:rsidR="001858E2" w:rsidRPr="00A04A56" w:rsidRDefault="001858E2" w:rsidP="007E369E">
      <w:pPr>
        <w:pStyle w:val="Normalny3"/>
        <w:autoSpaceDE w:val="0"/>
        <w:jc w:val="both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</w:p>
    <w:p w14:paraId="015BD2EA" w14:textId="3294B2C6" w:rsidR="00017BB0" w:rsidRPr="00A04A56" w:rsidRDefault="00017BB0" w:rsidP="007E369E">
      <w:pPr>
        <w:pStyle w:val="Normalny3"/>
        <w:autoSpaceDE w:val="0"/>
        <w:jc w:val="center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  <w:r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 xml:space="preserve">§ </w:t>
      </w:r>
      <w:r w:rsidR="000F2C6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10</w:t>
      </w:r>
      <w:r w:rsidR="007E369E"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.</w:t>
      </w:r>
    </w:p>
    <w:p w14:paraId="3AB6FF80" w14:textId="77777777" w:rsidR="00017BB0" w:rsidRPr="00A04A56" w:rsidRDefault="00017BB0" w:rsidP="007E369E">
      <w:pPr>
        <w:pStyle w:val="Normalny3"/>
        <w:autoSpaceDE w:val="0"/>
        <w:ind w:left="426" w:hanging="426"/>
        <w:jc w:val="center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  <w:r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19749696" w14:textId="77777777" w:rsidR="00017BB0" w:rsidRPr="00A04A56" w:rsidRDefault="00017BB0" w:rsidP="007E369E">
      <w:pPr>
        <w:pStyle w:val="Normalny3"/>
        <w:autoSpaceDE w:val="0"/>
        <w:ind w:left="426" w:hanging="426"/>
        <w:jc w:val="both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</w:p>
    <w:p w14:paraId="7D0B1228" w14:textId="241E0644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Wykonawca wniósł przed podpisaniem umowy zabezpieczenie należytego wykonania umowy w wysokości ……………………………... zł (słownie złotych: ………………………………………………………………….…) tj. 5% ceny całkowitej brutto podanej w ofercie cenowej.</w:t>
      </w:r>
    </w:p>
    <w:p w14:paraId="2CC4886F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lastRenderedPageBreak/>
        <w:t>Wykonawca wniósł zabezpieczenie w formie ………………………………….. .</w:t>
      </w:r>
    </w:p>
    <w:p w14:paraId="0AB2E691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Wniesione zabezpieczenie przeznaczone jest na zabezpieczenie roszczeń z tytułu niewykonania lub nienależytego wykonania umowy.</w:t>
      </w:r>
    </w:p>
    <w:p w14:paraId="0C43ECCB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Zamawiający zwraca zabezpieczenie na następujących zasadach:</w:t>
      </w:r>
    </w:p>
    <w:p w14:paraId="24DFF05B" w14:textId="77777777" w:rsidR="00410890" w:rsidRPr="00A04A56" w:rsidRDefault="00410890" w:rsidP="007E369E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 xml:space="preserve">70 % </w:t>
      </w:r>
      <w:r w:rsidRPr="00A04A56">
        <w:rPr>
          <w:rFonts w:ascii="Calibri" w:hAnsi="Calibri" w:cs="Calibri"/>
          <w:color w:val="000000" w:themeColor="text1"/>
        </w:rPr>
        <w:t>kwoty zabezpieczenia zostanie zwrócone lub zwolnione do 30 dni od dnia wykonania przez Wykonawcę przedmiotu umowy i przyjęcia go przez Zamawiającego jako należycie wykonanego na podstawie bezusterkowego Protokołu odbioru,</w:t>
      </w:r>
    </w:p>
    <w:p w14:paraId="3E1486E9" w14:textId="77777777" w:rsidR="00410890" w:rsidRPr="00A04A56" w:rsidRDefault="00410890" w:rsidP="007E369E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b/>
          <w:bCs/>
          <w:color w:val="000000" w:themeColor="text1"/>
        </w:rPr>
        <w:t xml:space="preserve">30 % </w:t>
      </w:r>
      <w:r w:rsidRPr="00A04A56">
        <w:rPr>
          <w:rFonts w:ascii="Calibri" w:hAnsi="Calibri" w:cs="Calibri"/>
          <w:color w:val="000000" w:themeColor="text1"/>
        </w:rPr>
        <w:t>kwoty zabezpieczenia zostanie pozostawione na zabezpieczenie roszczeń z tytułu rękojmi za wady i gwarancji. Zwrot lub zwolnienie zabezpieczenia nastąpi nie później niż w 15 dniu po upływie okresu rękojmi za wady i gwarancji.</w:t>
      </w:r>
    </w:p>
    <w:p w14:paraId="348866CC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W przypadku zabezpieczenia w formie gwarancji bankowej lub ubezpieczeniowej, okres ich obowiązywania nie może być krótszy niż terminy wskazane w ust. 4. W przypadku zamiaru przedłużenia terminu wykonania przedmiotu umowy skutkującego tym, że okres obowiązywania gwarancji bankowej lub ubezpieczeniowej byłby krótszy, aniżeli terminy wynikające z ust. 4, Wykonawca przed dokonaniem zmiany umowy zobowiązany jest do przedłużenia okresu obowiązywania zabezpieczenia w taki sposób, by po zmianie umowy w zakresie terminu wykonania pokrywał się z terminem wynikającym z ust. 4. Najpóźniej w dniu wprowadzenia zmian do umowy Wykonawca przedłoży Zamawiającemu dokument potwierdzający takie przedłużenie.</w:t>
      </w:r>
    </w:p>
    <w:p w14:paraId="6FDC64E4" w14:textId="77777777" w:rsidR="00410890" w:rsidRPr="00A04A56" w:rsidRDefault="00410890" w:rsidP="007E369E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Pozostałe regulacje dotyczące obsługi zabezpieczenia należytego wykonania umowy zawierają przepisy prawa, w szczególności ustawa Prawo zamówień publicznych.</w:t>
      </w:r>
    </w:p>
    <w:p w14:paraId="13F1FC59" w14:textId="77777777" w:rsidR="000F2C66" w:rsidRDefault="000F2C66" w:rsidP="007E369E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12" w:name="bookmark55"/>
    </w:p>
    <w:p w14:paraId="2D0A60A4" w14:textId="252A3610" w:rsidR="007E369E" w:rsidRPr="00A04A56" w:rsidRDefault="007E369E" w:rsidP="007E369E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  <w:r w:rsidR="000F2C66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7C970CB4" w14:textId="796EDC67" w:rsidR="006C6E7A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Zmiana umowy</w:t>
      </w:r>
      <w:bookmarkEnd w:id="12"/>
    </w:p>
    <w:p w14:paraId="1E39B6B9" w14:textId="77777777" w:rsidR="00FF6BA9" w:rsidRPr="00A04A56" w:rsidRDefault="00FF6BA9" w:rsidP="007E369E">
      <w:pPr>
        <w:pStyle w:val="Nagwek50"/>
        <w:keepNext/>
        <w:keepLines/>
        <w:shd w:val="clear" w:color="auto" w:fill="auto"/>
        <w:spacing w:before="0" w:line="240" w:lineRule="auto"/>
        <w:ind w:left="392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B40D6B7" w14:textId="1CE4C6B6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Zakazuje się wprowadzania istotnych zmian zawartej umowy, jeżeli powodują one, że charakter umowy zmienia się w sposób istotny w stosunku do pierwotnej umowy – okoliczności wskazane w art. 454 ustawy Pzp. Istotna zmiana wymaga przeprowadzenia nowego post</w:t>
      </w:r>
      <w:r w:rsidR="00FF6BA9" w:rsidRPr="00A04A56">
        <w:rPr>
          <w:rFonts w:ascii="Calibri" w:hAnsi="Calibri" w:cs="Calibri"/>
          <w:color w:val="000000" w:themeColor="text1"/>
        </w:rPr>
        <w:t>ę</w:t>
      </w:r>
      <w:r w:rsidRPr="00A04A56">
        <w:rPr>
          <w:rFonts w:ascii="Calibri" w:hAnsi="Calibri" w:cs="Calibri"/>
          <w:color w:val="000000" w:themeColor="text1"/>
        </w:rPr>
        <w:t>powania o udzielenie zamówienia.</w:t>
      </w:r>
    </w:p>
    <w:p w14:paraId="7179E5D2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Zamawiający przewiduje możliwość wprowadzania zmian umowy bez przeprowadzenia nowego postępowania o udzielenie zamówienia w okolicznościach wskazanych w art. 455 ustawy Pzp.</w:t>
      </w:r>
    </w:p>
    <w:p w14:paraId="6C72A418" w14:textId="769559D6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Każda zmiana postanowień niniejszej umowy wymaga </w:t>
      </w:r>
      <w:r w:rsidR="00775962" w:rsidRPr="00A04A56">
        <w:rPr>
          <w:rFonts w:ascii="Calibri" w:hAnsi="Calibri" w:cs="Calibri"/>
          <w:color w:val="000000" w:themeColor="text1"/>
        </w:rPr>
        <w:t xml:space="preserve">aneksu w </w:t>
      </w:r>
      <w:r w:rsidRPr="00A04A56">
        <w:rPr>
          <w:rFonts w:ascii="Calibri" w:hAnsi="Calibri" w:cs="Calibri"/>
          <w:color w:val="000000" w:themeColor="text1"/>
        </w:rPr>
        <w:t>form</w:t>
      </w:r>
      <w:r w:rsidR="00775962" w:rsidRPr="00A04A56">
        <w:rPr>
          <w:rFonts w:ascii="Calibri" w:hAnsi="Calibri" w:cs="Calibri"/>
          <w:color w:val="000000" w:themeColor="text1"/>
        </w:rPr>
        <w:t>ie</w:t>
      </w:r>
      <w:r w:rsidRPr="00A04A56">
        <w:rPr>
          <w:rFonts w:ascii="Calibri" w:hAnsi="Calibri" w:cs="Calibri"/>
          <w:color w:val="000000" w:themeColor="text1"/>
        </w:rPr>
        <w:t xml:space="preserve"> pisemnej pod rygorem nieważności</w:t>
      </w:r>
    </w:p>
    <w:p w14:paraId="0A34BEA0" w14:textId="77777777" w:rsidR="00104FED" w:rsidRPr="00A04A56" w:rsidRDefault="00104FED" w:rsidP="007E369E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Zamawiający przewiduje następujące możliwości dokonania zmiany zawartej umowy oraz określa warunki takiej zmiany w przypadku:</w:t>
      </w:r>
    </w:p>
    <w:p w14:paraId="65D4E812" w14:textId="77777777" w:rsidR="00775962" w:rsidRPr="00A04A56" w:rsidRDefault="00104FED" w:rsidP="007E369E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ascii="Calibri" w:hAnsi="Calibri" w:cs="Calibri"/>
          <w:color w:val="000000" w:themeColor="text1"/>
          <w:lang w:val="x-none" w:eastAsia="x-none"/>
        </w:rPr>
      </w:pPr>
      <w:r w:rsidRPr="00A04A56">
        <w:rPr>
          <w:rFonts w:ascii="Calibri" w:hAnsi="Calibri" w:cs="Calibri"/>
          <w:color w:val="000000" w:themeColor="text1"/>
          <w:lang w:val="x-none" w:eastAsia="x-none"/>
        </w:rPr>
        <w:t>zmiany stawek cenowych brutto w przypadku zmiany urzędowej stawki podatku VAT: zmiana stawki VAT w trakcie trwania umowy upoważnia wykonawcę do zmiany treści umowy o uwzględnienie nowej stawki podatku VAT w płatnościach.</w:t>
      </w:r>
    </w:p>
    <w:p w14:paraId="1B074FAD" w14:textId="7C09673D" w:rsidR="00775962" w:rsidRPr="00A04A56" w:rsidRDefault="00775962" w:rsidP="007E369E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ascii="Calibri" w:hAnsi="Calibri" w:cs="Calibri"/>
          <w:color w:val="000000" w:themeColor="text1"/>
          <w:lang w:val="x-none" w:eastAsia="x-none"/>
        </w:rPr>
      </w:pPr>
      <w:r w:rsidRPr="00A04A56">
        <w:rPr>
          <w:rFonts w:ascii="Calibri" w:hAnsi="Calibri" w:cs="Calibri"/>
          <w:color w:val="000000" w:themeColor="text1"/>
          <w:lang w:eastAsia="x-none"/>
        </w:rPr>
        <w:t>z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>miana zaoferowanych element</w:t>
      </w:r>
      <w:r w:rsidR="00104FED" w:rsidRPr="00A04A56">
        <w:rPr>
          <w:rFonts w:ascii="Calibri" w:hAnsi="Calibri" w:cs="Calibri"/>
          <w:color w:val="000000" w:themeColor="text1"/>
          <w:lang w:eastAsia="x-none"/>
        </w:rPr>
        <w:t>ów wyposażenia pojazdu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 xml:space="preserve"> o parametrach tożsamych lub lepszych od przyjętych w ofercie w</w:t>
      </w:r>
      <w:r w:rsidR="00104FED" w:rsidRPr="00A04A56">
        <w:rPr>
          <w:rFonts w:ascii="Calibri" w:hAnsi="Calibri" w:cs="Calibri"/>
          <w:color w:val="000000" w:themeColor="text1"/>
          <w:lang w:eastAsia="x-none"/>
        </w:rPr>
        <w:t> 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>przypadku wycofania z rynku oferowanych rozwią</w:t>
      </w:r>
      <w:r w:rsidR="00104FED" w:rsidRPr="00A04A56">
        <w:rPr>
          <w:rFonts w:ascii="Calibri" w:hAnsi="Calibri" w:cs="Calibri"/>
          <w:color w:val="000000" w:themeColor="text1"/>
          <w:lang w:eastAsia="x-none"/>
        </w:rPr>
        <w:t>zań lub komponentu do ich produkcji</w:t>
      </w:r>
      <w:r w:rsidR="00104FED" w:rsidRPr="00A04A56">
        <w:rPr>
          <w:rFonts w:ascii="Calibri" w:hAnsi="Calibri" w:cs="Calibri"/>
          <w:color w:val="000000" w:themeColor="text1"/>
          <w:lang w:val="x-none" w:eastAsia="x-none"/>
        </w:rPr>
        <w:t>. Wymagane jest oświadczenie producenta i wyłączna zgoda Zamawiającego,</w:t>
      </w:r>
    </w:p>
    <w:p w14:paraId="770CB81A" w14:textId="1C866340" w:rsidR="00104FED" w:rsidRPr="00A04A56" w:rsidRDefault="00775962" w:rsidP="007E369E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</w:rPr>
        <w:t xml:space="preserve">Wykonawca </w:t>
      </w:r>
      <w:r w:rsidR="00104FED" w:rsidRPr="00A04A56">
        <w:rPr>
          <w:rFonts w:ascii="Calibri" w:hAnsi="Calibri" w:cs="Calibri"/>
          <w:color w:val="000000" w:themeColor="text1"/>
        </w:rPr>
        <w:t>występując</w:t>
      </w:r>
      <w:r w:rsidRPr="00A04A56">
        <w:rPr>
          <w:rFonts w:ascii="Calibri" w:hAnsi="Calibri" w:cs="Calibri"/>
          <w:color w:val="000000" w:themeColor="text1"/>
        </w:rPr>
        <w:t>y</w:t>
      </w:r>
      <w:r w:rsidR="00104FED" w:rsidRPr="00A04A56">
        <w:rPr>
          <w:rFonts w:ascii="Calibri" w:hAnsi="Calibri" w:cs="Calibri"/>
          <w:color w:val="000000" w:themeColor="text1"/>
        </w:rPr>
        <w:t xml:space="preserve"> o zmianę postanowień zawartej umowy zobowiązan</w:t>
      </w:r>
      <w:r w:rsidR="00FF6BA9" w:rsidRPr="00A04A56">
        <w:rPr>
          <w:rFonts w:ascii="Calibri" w:hAnsi="Calibri" w:cs="Calibri"/>
          <w:color w:val="000000" w:themeColor="text1"/>
        </w:rPr>
        <w:t>y</w:t>
      </w:r>
      <w:r w:rsidR="00104FED" w:rsidRPr="00A04A56">
        <w:rPr>
          <w:rFonts w:ascii="Calibri" w:hAnsi="Calibri" w:cs="Calibri"/>
          <w:color w:val="000000" w:themeColor="text1"/>
        </w:rPr>
        <w:t xml:space="preserve"> jest do udokumentowania zaistnienia okoliczności, o których mowa w ust. </w:t>
      </w:r>
      <w:r w:rsidR="00790311" w:rsidRPr="00A04A56">
        <w:rPr>
          <w:rFonts w:ascii="Calibri" w:hAnsi="Calibri" w:cs="Calibri"/>
          <w:color w:val="000000" w:themeColor="text1"/>
        </w:rPr>
        <w:t>4</w:t>
      </w:r>
      <w:r w:rsidR="00104FED" w:rsidRPr="00A04A56">
        <w:rPr>
          <w:rFonts w:ascii="Calibri" w:hAnsi="Calibri" w:cs="Calibri"/>
          <w:color w:val="000000" w:themeColor="text1"/>
        </w:rPr>
        <w:t>. Wniosek o zmianę postanowień umowy musi być wyrażony na piśmie.</w:t>
      </w:r>
    </w:p>
    <w:p w14:paraId="3DFFC4EB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lang w:val="x-none" w:eastAsia="x-none"/>
        </w:rPr>
        <w:t xml:space="preserve">Nie stanowi </w:t>
      </w:r>
      <w:r w:rsidRPr="00A04A56">
        <w:rPr>
          <w:rFonts w:ascii="Calibri" w:hAnsi="Calibri" w:cs="Calibri"/>
          <w:color w:val="000000" w:themeColor="text1"/>
          <w:lang w:eastAsia="x-none"/>
        </w:rPr>
        <w:t xml:space="preserve">istotnej </w:t>
      </w:r>
      <w:r w:rsidRPr="00A04A56">
        <w:rPr>
          <w:rFonts w:ascii="Calibri" w:hAnsi="Calibri" w:cs="Calibri"/>
          <w:color w:val="000000" w:themeColor="text1"/>
          <w:lang w:val="x-none" w:eastAsia="x-none"/>
        </w:rPr>
        <w:t>zmiany umowy w rozumieniu ustawy Prawo zamówień publicznych:</w:t>
      </w:r>
    </w:p>
    <w:p w14:paraId="18322E6F" w14:textId="77777777" w:rsidR="00104FED" w:rsidRPr="00A04A56" w:rsidRDefault="00104FED" w:rsidP="007E369E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danych związanych z obsługą administracyjno - organizacyjną umowy (np. zmiana osób do kontaktu itp.);</w:t>
      </w:r>
    </w:p>
    <w:p w14:paraId="582C219A" w14:textId="77777777" w:rsidR="00104FED" w:rsidRPr="00A04A56" w:rsidRDefault="00104FED" w:rsidP="007E369E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zmiana danych teleadresowych oraz osób reprezentujących strony lub oznaczenia stron umowy - wynikających ze zmiany stanu faktycznego albo prawnego.</w:t>
      </w:r>
    </w:p>
    <w:p w14:paraId="30120383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Strony zgodnie ustalają, iż zakazuje się zmian postanowień zawartej umowy oraz wprowadzania nowych postanowień, jeżeli przy ich uwzględnieniu należałoby zmienić treść oferty poza przypadkami określonymi w treści niniejszej umowy, treści SWZ oraz przepisach prawa.</w:t>
      </w:r>
    </w:p>
    <w:p w14:paraId="3E1D8804" w14:textId="77777777" w:rsidR="00104FED" w:rsidRPr="00A04A56" w:rsidRDefault="00104FED" w:rsidP="007E369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Zmiany nie mogą modyfikować ogólnego charakteru umowy.</w:t>
      </w:r>
    </w:p>
    <w:p w14:paraId="6E1545A9" w14:textId="77777777" w:rsidR="004516AB" w:rsidRPr="00A04A56" w:rsidRDefault="004516AB" w:rsidP="007E369E">
      <w:pPr>
        <w:pStyle w:val="Nagwek540"/>
        <w:keepNext/>
        <w:keepLines/>
        <w:shd w:val="clear" w:color="auto" w:fill="auto"/>
        <w:spacing w:before="0" w:line="24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13" w:name="bookmark56"/>
    </w:p>
    <w:p w14:paraId="305CD611" w14:textId="5215437B" w:rsidR="006C6E7A" w:rsidRPr="00A04A56" w:rsidRDefault="006C6E7A" w:rsidP="007E369E">
      <w:pPr>
        <w:pStyle w:val="Nagwek540"/>
        <w:keepNext/>
        <w:keepLines/>
        <w:shd w:val="clear" w:color="auto" w:fill="auto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bookmarkEnd w:id="13"/>
      <w:r w:rsidR="00306F94" w:rsidRPr="00A04A56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17BB0" w:rsidRPr="00A04A56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0F2C66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741E548A" w14:textId="77777777" w:rsidR="00B9766B" w:rsidRPr="00A04A56" w:rsidRDefault="00B9766B" w:rsidP="007E369E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position w:val="-2"/>
        </w:rPr>
      </w:pPr>
      <w:r w:rsidRPr="00A04A56">
        <w:rPr>
          <w:rFonts w:ascii="Calibri" w:hAnsi="Calibri" w:cs="Calibri"/>
          <w:b/>
          <w:bCs/>
          <w:color w:val="000000" w:themeColor="text1"/>
          <w:position w:val="-2"/>
        </w:rPr>
        <w:t>Przedstawiciele stron</w:t>
      </w:r>
    </w:p>
    <w:p w14:paraId="1DA07834" w14:textId="77777777" w:rsidR="00B9766B" w:rsidRPr="00A04A56" w:rsidRDefault="00B9766B" w:rsidP="007E369E">
      <w:pPr>
        <w:pStyle w:val="Nagwek540"/>
        <w:keepNext/>
        <w:keepLines/>
        <w:shd w:val="clear" w:color="auto" w:fill="auto"/>
        <w:spacing w:before="0" w:line="240" w:lineRule="auto"/>
        <w:ind w:left="44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DB0086E" w14:textId="77777777" w:rsidR="00B9766B" w:rsidRPr="00A04A56" w:rsidRDefault="00B9766B" w:rsidP="007E369E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color w:val="000000" w:themeColor="text1"/>
        </w:rPr>
      </w:pPr>
      <w:bookmarkStart w:id="14" w:name="bookmark57"/>
      <w:bookmarkStart w:id="15" w:name="_Hlk499625069"/>
      <w:r w:rsidRPr="00A04A56">
        <w:rPr>
          <w:rFonts w:ascii="Calibri" w:hAnsi="Calibri" w:cs="Calibri"/>
          <w:color w:val="000000" w:themeColor="text1"/>
        </w:rPr>
        <w:t>Przedstawiciel Wykonawcy:</w:t>
      </w:r>
    </w:p>
    <w:p w14:paraId="55403F73" w14:textId="77777777" w:rsidR="00B9766B" w:rsidRPr="00A04A56" w:rsidRDefault="00B9766B" w:rsidP="007E369E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t>……………………………., tel. ………………………….., e-mail: …………………………….</w:t>
      </w:r>
    </w:p>
    <w:p w14:paraId="1CCEF04D" w14:textId="77777777" w:rsidR="00B9766B" w:rsidRPr="00A04A56" w:rsidRDefault="00B9766B" w:rsidP="007E369E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t>……………………………., tel. ………………………….., e-mail: …………………………….</w:t>
      </w:r>
    </w:p>
    <w:p w14:paraId="49E5856D" w14:textId="77777777" w:rsidR="00B9766B" w:rsidRPr="00A04A56" w:rsidRDefault="00B9766B" w:rsidP="007E369E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>Przedstawiciel Zamawiającego:</w:t>
      </w:r>
    </w:p>
    <w:p w14:paraId="053C7D12" w14:textId="77777777" w:rsidR="00B9766B" w:rsidRPr="00A04A56" w:rsidRDefault="00B9766B" w:rsidP="009C705C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t>……………………………., tel. ………………………….., e-mail: …………………………….</w:t>
      </w:r>
    </w:p>
    <w:p w14:paraId="065493EA" w14:textId="67411B60" w:rsidR="008C38E0" w:rsidRPr="00A04A56" w:rsidRDefault="00B9766B" w:rsidP="009D6A36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  <w:position w:val="-2"/>
        </w:rPr>
        <w:t>……………………………., tel. ………………………….., e-mail: …………………………….</w:t>
      </w:r>
    </w:p>
    <w:p w14:paraId="5CB26D0A" w14:textId="77777777" w:rsidR="00A8357D" w:rsidRPr="00A04A56" w:rsidRDefault="00A8357D" w:rsidP="007E369E">
      <w:pPr>
        <w:pStyle w:val="Normalny4"/>
        <w:autoSpaceDE w:val="0"/>
        <w:ind w:left="360" w:hanging="360"/>
        <w:jc w:val="center"/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</w:pPr>
    </w:p>
    <w:p w14:paraId="19786127" w14:textId="3E565255" w:rsidR="00A96911" w:rsidRPr="00A04A56" w:rsidRDefault="00A96911" w:rsidP="007E369E">
      <w:pPr>
        <w:pStyle w:val="Normalny4"/>
        <w:autoSpaceDE w:val="0"/>
        <w:ind w:left="360" w:hanging="360"/>
        <w:jc w:val="center"/>
        <w:rPr>
          <w:rStyle w:val="Pogrubienie"/>
          <w:rFonts w:ascii="Calibri" w:eastAsia="Bookman Old Style" w:hAnsi="Calibri" w:cs="Calibri"/>
          <w:color w:val="000000" w:themeColor="text1"/>
          <w:sz w:val="22"/>
          <w:szCs w:val="22"/>
        </w:rPr>
      </w:pPr>
      <w:r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§ 1</w:t>
      </w:r>
      <w:r w:rsidR="000F2C6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3</w:t>
      </w:r>
      <w:r w:rsidR="007E369E" w:rsidRPr="00A04A56">
        <w:rPr>
          <w:rFonts w:ascii="Calibri" w:eastAsia="Bookman Old Style" w:hAnsi="Calibri" w:cs="Calibri"/>
          <w:b/>
          <w:bCs/>
          <w:color w:val="000000" w:themeColor="text1"/>
          <w:sz w:val="22"/>
          <w:szCs w:val="22"/>
        </w:rPr>
        <w:t>.</w:t>
      </w:r>
    </w:p>
    <w:p w14:paraId="3A33DFDF" w14:textId="77777777" w:rsidR="00A96911" w:rsidRPr="00A04A56" w:rsidRDefault="00A96911" w:rsidP="007E369E">
      <w:pPr>
        <w:spacing w:after="0" w:line="240" w:lineRule="auto"/>
        <w:jc w:val="center"/>
        <w:rPr>
          <w:rStyle w:val="Pogrubienie"/>
          <w:rFonts w:ascii="Calibri" w:hAnsi="Calibri" w:cs="Calibri"/>
          <w:color w:val="000000" w:themeColor="text1"/>
        </w:rPr>
      </w:pPr>
      <w:r w:rsidRPr="00A04A56">
        <w:rPr>
          <w:rStyle w:val="Pogrubienie"/>
          <w:rFonts w:ascii="Calibri" w:hAnsi="Calibri" w:cs="Calibri"/>
          <w:color w:val="000000" w:themeColor="text1"/>
        </w:rPr>
        <w:t>Klauzula Informacyjna – RODO</w:t>
      </w:r>
    </w:p>
    <w:p w14:paraId="260C715E" w14:textId="77777777" w:rsidR="00FF6BA9" w:rsidRPr="00A04A56" w:rsidRDefault="00FF6BA9" w:rsidP="007E369E">
      <w:pPr>
        <w:spacing w:after="0" w:line="240" w:lineRule="auto"/>
        <w:jc w:val="center"/>
        <w:rPr>
          <w:rStyle w:val="Pogrubienie"/>
          <w:rFonts w:ascii="Calibri" w:hAnsi="Calibri" w:cs="Calibri"/>
          <w:color w:val="000000" w:themeColor="text1"/>
        </w:rPr>
      </w:pPr>
    </w:p>
    <w:p w14:paraId="38FE2188" w14:textId="0C150704" w:rsidR="00A96911" w:rsidRPr="00A04A56" w:rsidRDefault="00A96911" w:rsidP="007E369E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</w:rPr>
      </w:pPr>
      <w:r w:rsidRPr="00A04A56">
        <w:rPr>
          <w:rFonts w:ascii="Calibri" w:hAnsi="Calibri" w:cs="Calibri"/>
          <w:color w:val="000000" w:themeColor="text1"/>
        </w:rPr>
        <w:t xml:space="preserve">Zgodnie z postanowieniami Rozporządzenia Parlamentu Europejskiego i Rady (UE) 2016/679 z dnia 27 kwietnia 2016 r. w sprawie ochrony osób fizycznych w związku z przetwarzaniem danych osobowych </w:t>
      </w:r>
      <w:r w:rsidR="009C705C" w:rsidRPr="00A04A56">
        <w:rPr>
          <w:rFonts w:ascii="Calibri" w:hAnsi="Calibri" w:cs="Calibri"/>
          <w:color w:val="000000" w:themeColor="text1"/>
        </w:rPr>
        <w:br/>
      </w:r>
      <w:r w:rsidRPr="00A04A56">
        <w:rPr>
          <w:rFonts w:ascii="Calibri" w:hAnsi="Calibri" w:cs="Calibri"/>
          <w:color w:val="000000" w:themeColor="text1"/>
        </w:rPr>
        <w:t>i</w:t>
      </w:r>
      <w:r w:rsidR="009C705C" w:rsidRPr="00A04A56">
        <w:rPr>
          <w:rFonts w:ascii="Calibri" w:hAnsi="Calibri" w:cs="Calibri"/>
          <w:color w:val="000000" w:themeColor="text1"/>
        </w:rPr>
        <w:t xml:space="preserve"> </w:t>
      </w:r>
      <w:r w:rsidRPr="00A04A56">
        <w:rPr>
          <w:rFonts w:ascii="Calibri" w:hAnsi="Calibri" w:cs="Calibri"/>
          <w:color w:val="000000" w:themeColor="text1"/>
        </w:rPr>
        <w:t>w sprawie swobodnego przepływu takich danych oraz uchylenia dyrektywy 95/46/WE (Dz.U.UE.L.2016.119.1), zwanego dalej „</w:t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RODO</w:t>
      </w:r>
      <w:r w:rsidRPr="00A04A56">
        <w:rPr>
          <w:rFonts w:ascii="Calibri" w:hAnsi="Calibri" w:cs="Calibri"/>
          <w:color w:val="000000" w:themeColor="text1"/>
        </w:rPr>
        <w:t>”, informujemy, że:</w:t>
      </w:r>
    </w:p>
    <w:p w14:paraId="08592DC2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Administratorem Państwa danych osobowych jest </w:t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pl-PL"/>
        </w:rPr>
        <w:t>Zakład Gospodarki Wodno-Kanalizacyjnej</w:t>
      </w:r>
      <w:r w:rsidRPr="00A04A56">
        <w:rPr>
          <w:rFonts w:ascii="Calibri" w:hAnsi="Calibri" w:cs="Calibri"/>
          <w:color w:val="000000" w:themeColor="text1"/>
          <w:lang w:eastAsia="pl-PL"/>
        </w:rPr>
        <w:br/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pl-PL"/>
        </w:rPr>
        <w:t>w Tomaszowie Mazowieckim Spółka z  o. o. z siedzibą w Tomaszowie Mazowieckim, adres: ul. Kępa 19, 97 – 200 Tomaszów Mazowiecki</w:t>
      </w:r>
      <w:r w:rsidRPr="00A04A56">
        <w:rPr>
          <w:rFonts w:ascii="Calibri" w:hAnsi="Calibri" w:cs="Calibri"/>
          <w:color w:val="000000" w:themeColor="text1"/>
          <w:lang w:eastAsia="pl-PL"/>
        </w:rPr>
        <w:t>,</w:t>
      </w:r>
    </w:p>
    <w:p w14:paraId="603D2CAA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 xml:space="preserve">w sprawach dotyczących ochrony Państwa danych osobowych z administratorem danych można się skontaktować pisząc na adres e-mail: </w:t>
      </w:r>
      <w:hyperlink r:id="rId8" w:history="1">
        <w:r w:rsidRPr="00A04A56">
          <w:rPr>
            <w:rStyle w:val="Hipercze"/>
            <w:rFonts w:ascii="Calibri" w:hAnsi="Calibri" w:cs="Calibri"/>
            <w:color w:val="000000" w:themeColor="text1"/>
            <w:lang w:eastAsia="pl-PL"/>
          </w:rPr>
          <w:t>rodo@zgwk.pl</w:t>
        </w:r>
      </w:hyperlink>
      <w:r w:rsidRPr="00A04A56">
        <w:rPr>
          <w:rFonts w:ascii="Calibri" w:hAnsi="Calibri" w:cs="Calibri"/>
          <w:color w:val="000000" w:themeColor="text1"/>
          <w:lang w:eastAsia="pl-PL"/>
        </w:rPr>
        <w:t xml:space="preserve"> lub pod numerem tel. 44 724-22-92. Dane kontaktowe są także dostępne w zakładce </w:t>
      </w:r>
      <w:r w:rsidRPr="00A04A56">
        <w:rPr>
          <w:rFonts w:ascii="Calibri" w:hAnsi="Calibri" w:cs="Calibri"/>
          <w:color w:val="000000" w:themeColor="text1"/>
          <w:bdr w:val="none" w:sz="0" w:space="0" w:color="auto" w:frame="1"/>
          <w:lang w:eastAsia="pl-PL"/>
        </w:rPr>
        <w:t>„</w:t>
      </w:r>
      <w:hyperlink r:id="rId9" w:history="1">
        <w:r w:rsidRPr="00A04A56">
          <w:rPr>
            <w:rFonts w:ascii="Calibri" w:hAnsi="Calibri" w:cs="Calibri"/>
            <w:color w:val="000000" w:themeColor="text1"/>
            <w:u w:val="single"/>
            <w:bdr w:val="none" w:sz="0" w:space="0" w:color="auto" w:frame="1"/>
            <w:lang w:eastAsia="pl-PL"/>
          </w:rPr>
          <w:t>KONTAKT</w:t>
        </w:r>
      </w:hyperlink>
      <w:r w:rsidRPr="00A04A56">
        <w:rPr>
          <w:rFonts w:ascii="Calibri" w:hAnsi="Calibri" w:cs="Calibri"/>
          <w:color w:val="000000" w:themeColor="text1"/>
          <w:bdr w:val="none" w:sz="0" w:space="0" w:color="auto" w:frame="1"/>
          <w:lang w:eastAsia="pl-PL"/>
        </w:rPr>
        <w:t>”</w:t>
      </w:r>
      <w:r w:rsidRPr="00A04A56">
        <w:rPr>
          <w:rFonts w:ascii="Calibri" w:hAnsi="Calibri" w:cs="Calibri"/>
          <w:color w:val="000000" w:themeColor="text1"/>
          <w:lang w:eastAsia="pl-PL"/>
        </w:rPr>
        <w:t> na </w:t>
      </w:r>
      <w:r w:rsidRPr="00A04A56">
        <w:rPr>
          <w:rFonts w:ascii="Calibri" w:hAnsi="Calibri" w:cs="Calibri"/>
          <w:color w:val="000000" w:themeColor="text1"/>
          <w:bdr w:val="none" w:sz="0" w:space="0" w:color="auto" w:frame="1"/>
          <w:lang w:eastAsia="pl-PL"/>
        </w:rPr>
        <w:t xml:space="preserve">stronie </w:t>
      </w:r>
      <w:hyperlink r:id="rId10" w:history="1">
        <w:r w:rsidRPr="00A04A56">
          <w:rPr>
            <w:rStyle w:val="Hipercze"/>
            <w:rFonts w:ascii="Calibri" w:hAnsi="Calibri" w:cs="Calibri"/>
            <w:color w:val="000000" w:themeColor="text1"/>
            <w:bdr w:val="none" w:sz="0" w:space="0" w:color="auto" w:frame="1"/>
            <w:lang w:eastAsia="pl-PL"/>
          </w:rPr>
          <w:t>www.zgwk.pl</w:t>
        </w:r>
      </w:hyperlink>
      <w:r w:rsidRPr="00A04A56">
        <w:rPr>
          <w:rFonts w:ascii="Calibri" w:hAnsi="Calibri" w:cs="Calibri"/>
          <w:color w:val="000000" w:themeColor="text1"/>
          <w:lang w:eastAsia="pl-PL"/>
        </w:rPr>
        <w:t>,</w:t>
      </w:r>
    </w:p>
    <w:p w14:paraId="25E750A6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udostępnienie danych osobowych ma charakter dobrowolny, jednak jest konieczne do zawarcia i wykonania umowy pomiędzy Państwem a Administratorem w przedmiocie dostarczania wody i/lub odbierania ścieków (zwanej dalej ,,</w:t>
      </w:r>
      <w:r w:rsidRPr="00A04A56">
        <w:rPr>
          <w:rFonts w:ascii="Calibri" w:hAnsi="Calibri" w:cs="Calibri"/>
          <w:b/>
          <w:bCs/>
          <w:color w:val="000000" w:themeColor="text1"/>
          <w:bdr w:val="none" w:sz="0" w:space="0" w:color="auto" w:frame="1"/>
          <w:lang w:eastAsia="pl-PL"/>
        </w:rPr>
        <w:t>Umową</w:t>
      </w:r>
      <w:r w:rsidRPr="00A04A56">
        <w:rPr>
          <w:rFonts w:ascii="Calibri" w:hAnsi="Calibri" w:cs="Calibri"/>
          <w:color w:val="000000" w:themeColor="text1"/>
          <w:lang w:eastAsia="pl-PL"/>
        </w:rPr>
        <w:t>”). W przypadku nieudostępnienia danych osobowych, zawarcie i wykonanie umowy nie będzie możliwe,</w:t>
      </w:r>
    </w:p>
    <w:p w14:paraId="360DB072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4636CB79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A04A56">
        <w:rPr>
          <w:rFonts w:ascii="Calibri" w:hAnsi="Calibri" w:cs="Calibri"/>
          <w:color w:val="000000" w:themeColor="text1"/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3F28B46D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179EA0C7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 xml:space="preserve">przysługuje Państwu prawo do żądania od administratora dostępu do swoich danych osobowych, ich sprostowania, usunięcia lub ograniczenia przetwarzania takich danych, </w:t>
      </w:r>
      <w:r w:rsidRPr="00A04A56">
        <w:rPr>
          <w:rFonts w:ascii="Calibri" w:hAnsi="Calibri" w:cs="Calibri"/>
          <w:color w:val="000000" w:themeColor="text1"/>
          <w:lang w:eastAsia="pl-PL"/>
        </w:rPr>
        <w:br/>
        <w:t>a także prawo do wniesienia sprzeciwu wobec przetwarzania oraz prawo do przenoszenia danych,</w:t>
      </w:r>
    </w:p>
    <w:p w14:paraId="3B8AAA57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51B5A059" w14:textId="77777777" w:rsidR="00A96911" w:rsidRPr="00A04A56" w:rsidRDefault="00A96911" w:rsidP="007E369E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odbiorcami Państwa danych osobowych, w związku z koniecznością prawidłowej realizacji umowy są:</w:t>
      </w:r>
    </w:p>
    <w:p w14:paraId="3FD560E1" w14:textId="77777777" w:rsidR="00A96911" w:rsidRPr="00A04A56" w:rsidRDefault="00A96911" w:rsidP="007E369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urzędy, instytucje i inne podmioty, którym administrator ma obowiązek przekazywać dane na podstawie obowiązujących przepisów prawa,</w:t>
      </w:r>
    </w:p>
    <w:p w14:paraId="77F27CD0" w14:textId="77777777" w:rsidR="00A96911" w:rsidRPr="00A04A56" w:rsidRDefault="00A96911" w:rsidP="007E369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zleceniobiorcy lub Wykonawcy usług na rzecz Administratora, w związku z prawidłową realizacją umowy, m.in.:</w:t>
      </w:r>
    </w:p>
    <w:p w14:paraId="2CAB390A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lastRenderedPageBreak/>
        <w:t>dostawcy usług IT w celu utrzymania ciągłości oraz poprawności działania systemów,</w:t>
      </w:r>
    </w:p>
    <w:p w14:paraId="3FB809AD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podmioty świadczące usługi pocztowe lub kurierskie, w celu dostarczenia korespondencji,</w:t>
      </w:r>
    </w:p>
    <w:p w14:paraId="125811E9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podmioty świadczące usługi doradcze,</w:t>
      </w:r>
    </w:p>
    <w:p w14:paraId="57B3C5E0" w14:textId="77777777" w:rsidR="00A96911" w:rsidRPr="00A04A56" w:rsidRDefault="00A96911" w:rsidP="007E369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ascii="Calibri" w:hAnsi="Calibri" w:cs="Calibri"/>
          <w:color w:val="000000" w:themeColor="text1"/>
          <w:lang w:eastAsia="pl-PL"/>
        </w:rPr>
      </w:pPr>
      <w:r w:rsidRPr="00A04A56">
        <w:rPr>
          <w:rFonts w:ascii="Calibri" w:hAnsi="Calibri" w:cs="Calibri"/>
          <w:color w:val="000000" w:themeColor="text1"/>
          <w:lang w:eastAsia="pl-PL"/>
        </w:rPr>
        <w:t>podmioty zewnętrzne, które prowadzą na rzecz administratora prace budowlane, remontowe itp.</w:t>
      </w:r>
    </w:p>
    <w:p w14:paraId="64FC0818" w14:textId="6ED4F6DD" w:rsidR="00B9766B" w:rsidRPr="00A04A56" w:rsidRDefault="00B9766B" w:rsidP="007E369E">
      <w:pPr>
        <w:pStyle w:val="Nagwek50"/>
        <w:keepNext/>
        <w:keepLines/>
        <w:shd w:val="clear" w:color="auto" w:fill="auto"/>
        <w:tabs>
          <w:tab w:val="left" w:pos="4488"/>
        </w:tabs>
        <w:spacing w:before="0" w:line="240" w:lineRule="auto"/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6617FA5" w14:textId="1944CD50" w:rsidR="00B9766B" w:rsidRPr="00A04A56" w:rsidRDefault="0005762B" w:rsidP="007E369E">
      <w:pPr>
        <w:pStyle w:val="Nagwek540"/>
        <w:keepNext/>
        <w:keepLines/>
        <w:shd w:val="clear" w:color="auto" w:fill="auto"/>
        <w:spacing w:before="0" w:line="240" w:lineRule="auto"/>
        <w:ind w:left="448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  <w:r w:rsidR="000F2C66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7E369E" w:rsidRPr="00A04A56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748D1E2B" w14:textId="33CF64F9" w:rsidR="003700D6" w:rsidRPr="00A04A56" w:rsidRDefault="006C6E7A" w:rsidP="007E369E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4A56">
        <w:rPr>
          <w:rFonts w:ascii="Calibri" w:hAnsi="Calibri" w:cs="Calibri"/>
          <w:b/>
          <w:color w:val="000000" w:themeColor="text1"/>
          <w:sz w:val="22"/>
          <w:szCs w:val="22"/>
        </w:rPr>
        <w:t>Postanowienia końcowe</w:t>
      </w:r>
      <w:bookmarkStart w:id="16" w:name="_Hlk499624847"/>
      <w:bookmarkStart w:id="17" w:name="_Hlk499625046"/>
      <w:bookmarkEnd w:id="14"/>
    </w:p>
    <w:bookmarkEnd w:id="16"/>
    <w:p w14:paraId="4B94C206" w14:textId="77777777" w:rsidR="00FF6BA9" w:rsidRPr="00A04A56" w:rsidRDefault="00FF6BA9" w:rsidP="007E369E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color w:val="000000" w:themeColor="text1"/>
          <w:sz w:val="22"/>
          <w:szCs w:val="22"/>
        </w:rPr>
      </w:pPr>
    </w:p>
    <w:p w14:paraId="7EDA4DA7" w14:textId="77777777" w:rsidR="00FF6BA9" w:rsidRPr="00A04A56" w:rsidRDefault="006C6E7A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W sprawach nieuregulowanych </w:t>
      </w:r>
      <w:r w:rsidR="00FF6BA9" w:rsidRPr="00A04A56">
        <w:rPr>
          <w:color w:val="000000" w:themeColor="text1"/>
          <w:sz w:val="22"/>
          <w:szCs w:val="22"/>
        </w:rPr>
        <w:t xml:space="preserve">niniejszą </w:t>
      </w:r>
      <w:r w:rsidR="00B32307" w:rsidRPr="00A04A56">
        <w:rPr>
          <w:color w:val="000000" w:themeColor="text1"/>
          <w:sz w:val="22"/>
          <w:szCs w:val="22"/>
        </w:rPr>
        <w:t>u</w:t>
      </w:r>
      <w:r w:rsidRPr="00A04A56">
        <w:rPr>
          <w:color w:val="000000" w:themeColor="text1"/>
          <w:sz w:val="22"/>
          <w:szCs w:val="22"/>
        </w:rPr>
        <w:t>mową zastosowanie będą miały przepisy prawa polskiego, w szczególności Kodeksu cywilnego oraz przepisy ustawy Prawo zamówień publicznych</w:t>
      </w:r>
      <w:r w:rsidR="00892C37" w:rsidRPr="00A04A56">
        <w:rPr>
          <w:color w:val="000000" w:themeColor="text1"/>
          <w:sz w:val="22"/>
          <w:szCs w:val="22"/>
        </w:rPr>
        <w:t>.</w:t>
      </w:r>
    </w:p>
    <w:p w14:paraId="2AD1434F" w14:textId="77777777" w:rsidR="00FF6BA9" w:rsidRPr="00A04A56" w:rsidRDefault="00F34E16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Prawa i obowiązki wynikające z niniejszej umowy nie mogą być przenoszone przez żadną ze stron na osoby trzecie bez uzyskania uprzedniej zgody drugiej strony wyrażonej w formie pisemnej pod rygorem nieważności.</w:t>
      </w:r>
    </w:p>
    <w:p w14:paraId="601F51C4" w14:textId="77777777" w:rsidR="00FF6BA9" w:rsidRPr="00A04A56" w:rsidRDefault="00F34E16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Spory wynikające z realizacji niniejszej umowy będą rozstrzygane przez sąd właściwy dla siedziby Zamawiającego</w:t>
      </w:r>
      <w:r w:rsidR="00AA174A" w:rsidRPr="00A04A56">
        <w:rPr>
          <w:color w:val="000000" w:themeColor="text1"/>
          <w:sz w:val="22"/>
          <w:szCs w:val="22"/>
        </w:rPr>
        <w:t>.</w:t>
      </w:r>
    </w:p>
    <w:p w14:paraId="6D6DCFAF" w14:textId="0499633C" w:rsidR="00FF6BA9" w:rsidRPr="00A04A56" w:rsidRDefault="00AA174A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 xml:space="preserve">Integralną </w:t>
      </w:r>
      <w:r w:rsidRPr="00A04A56">
        <w:rPr>
          <w:color w:val="000000" w:themeColor="text1"/>
          <w:sz w:val="22"/>
          <w:szCs w:val="22"/>
          <w:lang w:val="x-none"/>
        </w:rPr>
        <w:t>część umowy stanowią załączniki:</w:t>
      </w:r>
    </w:p>
    <w:p w14:paraId="0DA4F895" w14:textId="12D29528" w:rsidR="00FF6BA9" w:rsidRPr="00A04A56" w:rsidRDefault="00FF6BA9" w:rsidP="007E369E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color w:val="000000" w:themeColor="text1"/>
        </w:rPr>
        <w:t xml:space="preserve">załącznik nr 1 – </w:t>
      </w:r>
      <w:r w:rsidR="007F2AE5" w:rsidRPr="00A04A56">
        <w:rPr>
          <w:rFonts w:ascii="Calibri" w:eastAsia="Times New Roman" w:hAnsi="Calibri" w:cs="Calibri"/>
          <w:color w:val="000000" w:themeColor="text1"/>
        </w:rPr>
        <w:t>O</w:t>
      </w:r>
      <w:r w:rsidRPr="00A04A56">
        <w:rPr>
          <w:rFonts w:ascii="Calibri" w:eastAsia="Times New Roman" w:hAnsi="Calibri" w:cs="Calibri"/>
          <w:color w:val="000000" w:themeColor="text1"/>
        </w:rPr>
        <w:t xml:space="preserve">pis </w:t>
      </w:r>
      <w:r w:rsidR="007F2AE5" w:rsidRPr="00A04A56">
        <w:rPr>
          <w:rFonts w:ascii="Calibri" w:eastAsia="Times New Roman" w:hAnsi="Calibri" w:cs="Calibri"/>
          <w:color w:val="000000" w:themeColor="text1"/>
        </w:rPr>
        <w:t>P</w:t>
      </w:r>
      <w:r w:rsidRPr="00A04A56">
        <w:rPr>
          <w:rFonts w:ascii="Calibri" w:eastAsia="Times New Roman" w:hAnsi="Calibri" w:cs="Calibri"/>
          <w:color w:val="000000" w:themeColor="text1"/>
        </w:rPr>
        <w:t xml:space="preserve">rzedmiotu </w:t>
      </w:r>
      <w:r w:rsidR="007F2AE5" w:rsidRPr="00A04A56">
        <w:rPr>
          <w:rFonts w:ascii="Calibri" w:eastAsia="Times New Roman" w:hAnsi="Calibri" w:cs="Calibri"/>
          <w:color w:val="000000" w:themeColor="text1"/>
        </w:rPr>
        <w:t>Z</w:t>
      </w:r>
      <w:r w:rsidRPr="00A04A56">
        <w:rPr>
          <w:rFonts w:ascii="Calibri" w:eastAsia="Times New Roman" w:hAnsi="Calibri" w:cs="Calibri"/>
          <w:color w:val="000000" w:themeColor="text1"/>
        </w:rPr>
        <w:t>amówienia</w:t>
      </w:r>
    </w:p>
    <w:p w14:paraId="0F32098C" w14:textId="1FE57556" w:rsidR="00FF6BA9" w:rsidRPr="00A04A56" w:rsidRDefault="00FF6BA9" w:rsidP="007E369E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color w:val="000000" w:themeColor="text1"/>
        </w:rPr>
        <w:t>załącznik nr 2 – oferta Wykonawcy</w:t>
      </w:r>
    </w:p>
    <w:p w14:paraId="7E27B52B" w14:textId="15823ECF" w:rsidR="00DF0595" w:rsidRPr="00A04A56" w:rsidRDefault="00DF0595" w:rsidP="007E369E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color w:val="000000" w:themeColor="text1"/>
          <w:lang w:val="x-none"/>
        </w:rPr>
      </w:pPr>
      <w:r w:rsidRPr="00A04A56">
        <w:rPr>
          <w:rFonts w:ascii="Calibri" w:eastAsia="Times New Roman" w:hAnsi="Calibri" w:cs="Calibri"/>
          <w:color w:val="000000" w:themeColor="text1"/>
        </w:rPr>
        <w:t>załącznik nr 3 – Specyfikacja Warunków Zamówienia wraz z załącznikami</w:t>
      </w:r>
    </w:p>
    <w:p w14:paraId="58D64D21" w14:textId="6D335801" w:rsidR="006C6E7A" w:rsidRPr="00A04A56" w:rsidRDefault="003700D6" w:rsidP="007E369E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A04A56">
        <w:rPr>
          <w:color w:val="000000" w:themeColor="text1"/>
          <w:sz w:val="22"/>
          <w:szCs w:val="22"/>
        </w:rPr>
        <w:t>Umowę sporządzono w trzech jednobrzmiących egzemplarzach, z czego jedna dla Wykonawcy, dwie dla Zamawiającego.</w:t>
      </w:r>
      <w:bookmarkEnd w:id="15"/>
      <w:bookmarkEnd w:id="17"/>
    </w:p>
    <w:p w14:paraId="79BEDDA2" w14:textId="6FBBAD73" w:rsidR="003037DA" w:rsidRPr="00A04A56" w:rsidRDefault="003037DA" w:rsidP="007E369E">
      <w:pPr>
        <w:spacing w:after="0" w:line="240" w:lineRule="auto"/>
        <w:ind w:left="732" w:firstLine="708"/>
        <w:jc w:val="center"/>
        <w:rPr>
          <w:rFonts w:ascii="Calibri" w:hAnsi="Calibri" w:cs="Calibri"/>
          <w:b/>
          <w:color w:val="000000" w:themeColor="text1"/>
        </w:rPr>
      </w:pPr>
    </w:p>
    <w:p w14:paraId="52D31DBE" w14:textId="77777777" w:rsidR="008C38E0" w:rsidRPr="00A04A56" w:rsidRDefault="008C38E0" w:rsidP="007E369E">
      <w:pPr>
        <w:spacing w:after="0" w:line="240" w:lineRule="auto"/>
        <w:ind w:left="732" w:firstLine="708"/>
        <w:jc w:val="center"/>
        <w:rPr>
          <w:rFonts w:ascii="Calibri" w:hAnsi="Calibri" w:cs="Calibri"/>
          <w:b/>
          <w:color w:val="000000" w:themeColor="text1"/>
        </w:rPr>
      </w:pPr>
    </w:p>
    <w:p w14:paraId="26787191" w14:textId="77777777" w:rsidR="008C38E0" w:rsidRPr="00A04A56" w:rsidRDefault="008C38E0" w:rsidP="007E369E">
      <w:pPr>
        <w:spacing w:after="0" w:line="240" w:lineRule="auto"/>
        <w:ind w:left="732" w:firstLine="708"/>
        <w:jc w:val="center"/>
        <w:rPr>
          <w:rFonts w:ascii="Calibri" w:hAnsi="Calibri" w:cs="Calibri"/>
          <w:b/>
          <w:color w:val="000000" w:themeColor="text1"/>
        </w:rPr>
      </w:pPr>
    </w:p>
    <w:p w14:paraId="0DFA094B" w14:textId="78DCDAC3" w:rsidR="00EB6748" w:rsidRPr="00A04A56" w:rsidRDefault="008C38E0" w:rsidP="007E369E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A04A56">
        <w:rPr>
          <w:rFonts w:ascii="Calibri" w:hAnsi="Calibri" w:cs="Calibri"/>
          <w:b/>
          <w:color w:val="000000" w:themeColor="text1"/>
        </w:rPr>
        <w:t>WYKONAWCA                                                                                                        ZAMAWIAJĄCY</w:t>
      </w:r>
    </w:p>
    <w:p w14:paraId="08D3B3C1" w14:textId="301519D0" w:rsidR="00A85260" w:rsidRPr="00A04A56" w:rsidRDefault="00A85260" w:rsidP="007E369E">
      <w:pPr>
        <w:pStyle w:val="Akapitzlist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sectPr w:rsidR="00A85260" w:rsidRPr="00A04A56" w:rsidSect="00407AE5">
      <w:foot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ACED" w14:textId="77777777" w:rsidR="00A94EAC" w:rsidRDefault="00A94EAC" w:rsidP="000E273A">
      <w:pPr>
        <w:spacing w:after="0" w:line="240" w:lineRule="auto"/>
      </w:pPr>
      <w:r>
        <w:separator/>
      </w:r>
    </w:p>
  </w:endnote>
  <w:endnote w:type="continuationSeparator" w:id="0">
    <w:p w14:paraId="7FB180B8" w14:textId="77777777" w:rsidR="00A94EAC" w:rsidRDefault="00A94EAC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0482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74A52A" w14:textId="27DDEDB7" w:rsidR="008C38E0" w:rsidRDefault="008C38E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3C74" w14:textId="77777777" w:rsidR="00A94EAC" w:rsidRDefault="00A94EAC" w:rsidP="000E273A">
      <w:pPr>
        <w:spacing w:after="0" w:line="240" w:lineRule="auto"/>
      </w:pPr>
      <w:r>
        <w:separator/>
      </w:r>
    </w:p>
  </w:footnote>
  <w:footnote w:type="continuationSeparator" w:id="0">
    <w:p w14:paraId="449F18F3" w14:textId="77777777" w:rsidR="00A94EAC" w:rsidRDefault="00A94EAC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52"/>
    <w:multiLevelType w:val="hybridMultilevel"/>
    <w:tmpl w:val="FC9C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83F"/>
    <w:multiLevelType w:val="multilevel"/>
    <w:tmpl w:val="7668E8AC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5E761B"/>
    <w:multiLevelType w:val="hybridMultilevel"/>
    <w:tmpl w:val="791E04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1515"/>
    <w:multiLevelType w:val="hybridMultilevel"/>
    <w:tmpl w:val="199AAD48"/>
    <w:lvl w:ilvl="0" w:tplc="4C1C24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54D9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B455A"/>
    <w:multiLevelType w:val="hybridMultilevel"/>
    <w:tmpl w:val="6CCE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6B0"/>
    <w:multiLevelType w:val="multilevel"/>
    <w:tmpl w:val="5AFABF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335EC"/>
    <w:multiLevelType w:val="hybridMultilevel"/>
    <w:tmpl w:val="BA20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828"/>
    <w:multiLevelType w:val="hybridMultilevel"/>
    <w:tmpl w:val="46C0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440B"/>
    <w:multiLevelType w:val="hybridMultilevel"/>
    <w:tmpl w:val="5762C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E6AEF"/>
    <w:multiLevelType w:val="hybridMultilevel"/>
    <w:tmpl w:val="5C8CFFF4"/>
    <w:lvl w:ilvl="0" w:tplc="4654982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B7F"/>
    <w:multiLevelType w:val="hybridMultilevel"/>
    <w:tmpl w:val="C2C0FA1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E0F25"/>
    <w:multiLevelType w:val="hybridMultilevel"/>
    <w:tmpl w:val="1FBC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56BBF"/>
    <w:multiLevelType w:val="hybridMultilevel"/>
    <w:tmpl w:val="D70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5A47"/>
    <w:multiLevelType w:val="hybridMultilevel"/>
    <w:tmpl w:val="BAB408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F3E3A"/>
    <w:multiLevelType w:val="hybridMultilevel"/>
    <w:tmpl w:val="032615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F465EC"/>
    <w:multiLevelType w:val="hybridMultilevel"/>
    <w:tmpl w:val="FA202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C3A73"/>
    <w:multiLevelType w:val="hybridMultilevel"/>
    <w:tmpl w:val="CE54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815"/>
    <w:multiLevelType w:val="multilevel"/>
    <w:tmpl w:val="580E65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C056E6"/>
    <w:multiLevelType w:val="multilevel"/>
    <w:tmpl w:val="336401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B86427"/>
    <w:multiLevelType w:val="hybridMultilevel"/>
    <w:tmpl w:val="FDDE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64856"/>
    <w:multiLevelType w:val="hybridMultilevel"/>
    <w:tmpl w:val="19C6264E"/>
    <w:lvl w:ilvl="0" w:tplc="3CC4A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3327F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5A02"/>
    <w:multiLevelType w:val="hybridMultilevel"/>
    <w:tmpl w:val="76120924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71973"/>
    <w:multiLevelType w:val="hybridMultilevel"/>
    <w:tmpl w:val="8F4614D0"/>
    <w:lvl w:ilvl="0" w:tplc="D612305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D4919"/>
    <w:multiLevelType w:val="hybridMultilevel"/>
    <w:tmpl w:val="CA467842"/>
    <w:lvl w:ilvl="0" w:tplc="0B96F8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49E1"/>
    <w:multiLevelType w:val="hybridMultilevel"/>
    <w:tmpl w:val="2736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67726"/>
    <w:multiLevelType w:val="hybridMultilevel"/>
    <w:tmpl w:val="E682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76F6A"/>
    <w:multiLevelType w:val="hybridMultilevel"/>
    <w:tmpl w:val="5C0EF79E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4E7637"/>
    <w:multiLevelType w:val="hybridMultilevel"/>
    <w:tmpl w:val="FAECE6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0B0594"/>
    <w:multiLevelType w:val="multilevel"/>
    <w:tmpl w:val="A8B0E150"/>
    <w:styleLink w:val="Biecalist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0C291E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C6EC5"/>
    <w:multiLevelType w:val="multilevel"/>
    <w:tmpl w:val="9CD8B834"/>
    <w:styleLink w:val="Biecalista1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B7145"/>
    <w:multiLevelType w:val="hybridMultilevel"/>
    <w:tmpl w:val="6C0A3660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D52651"/>
    <w:multiLevelType w:val="hybridMultilevel"/>
    <w:tmpl w:val="EFDC55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55FEE"/>
    <w:multiLevelType w:val="hybridMultilevel"/>
    <w:tmpl w:val="0D526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CC14F53"/>
    <w:multiLevelType w:val="hybridMultilevel"/>
    <w:tmpl w:val="E8C450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F192643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065096">
    <w:abstractNumId w:val="17"/>
  </w:num>
  <w:num w:numId="2" w16cid:durableId="1980838155">
    <w:abstractNumId w:val="7"/>
  </w:num>
  <w:num w:numId="3" w16cid:durableId="125703840">
    <w:abstractNumId w:val="22"/>
  </w:num>
  <w:num w:numId="4" w16cid:durableId="731199668">
    <w:abstractNumId w:val="37"/>
  </w:num>
  <w:num w:numId="5" w16cid:durableId="81268523">
    <w:abstractNumId w:val="39"/>
  </w:num>
  <w:num w:numId="6" w16cid:durableId="1127311563">
    <w:abstractNumId w:val="2"/>
  </w:num>
  <w:num w:numId="7" w16cid:durableId="332026803">
    <w:abstractNumId w:val="42"/>
  </w:num>
  <w:num w:numId="8" w16cid:durableId="177698366">
    <w:abstractNumId w:val="40"/>
  </w:num>
  <w:num w:numId="9" w16cid:durableId="617875901">
    <w:abstractNumId w:val="15"/>
  </w:num>
  <w:num w:numId="10" w16cid:durableId="39728897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547533">
    <w:abstractNumId w:val="25"/>
  </w:num>
  <w:num w:numId="12" w16cid:durableId="657467392">
    <w:abstractNumId w:val="32"/>
  </w:num>
  <w:num w:numId="13" w16cid:durableId="1223177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113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590940">
    <w:abstractNumId w:val="9"/>
  </w:num>
  <w:num w:numId="16" w16cid:durableId="557015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8488048">
    <w:abstractNumId w:val="20"/>
  </w:num>
  <w:num w:numId="18" w16cid:durableId="2048985557">
    <w:abstractNumId w:val="26"/>
  </w:num>
  <w:num w:numId="19" w16cid:durableId="1575121474">
    <w:abstractNumId w:val="14"/>
  </w:num>
  <w:num w:numId="20" w16cid:durableId="1018972893">
    <w:abstractNumId w:val="36"/>
  </w:num>
  <w:num w:numId="21" w16cid:durableId="1024745907">
    <w:abstractNumId w:val="34"/>
  </w:num>
  <w:num w:numId="22" w16cid:durableId="1760101744">
    <w:abstractNumId w:val="6"/>
  </w:num>
  <w:num w:numId="23" w16cid:durableId="1422994526">
    <w:abstractNumId w:val="38"/>
  </w:num>
  <w:num w:numId="24" w16cid:durableId="2003510539">
    <w:abstractNumId w:val="27"/>
  </w:num>
  <w:num w:numId="25" w16cid:durableId="1491943684">
    <w:abstractNumId w:val="33"/>
  </w:num>
  <w:num w:numId="26" w16cid:durableId="1869365667">
    <w:abstractNumId w:val="8"/>
  </w:num>
  <w:num w:numId="27" w16cid:durableId="10156910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0229816">
    <w:abstractNumId w:val="21"/>
  </w:num>
  <w:num w:numId="29" w16cid:durableId="1043595770">
    <w:abstractNumId w:val="30"/>
  </w:num>
  <w:num w:numId="30" w16cid:durableId="442772000">
    <w:abstractNumId w:val="44"/>
  </w:num>
  <w:num w:numId="31" w16cid:durableId="2041396135">
    <w:abstractNumId w:val="13"/>
  </w:num>
  <w:num w:numId="32" w16cid:durableId="1386491830">
    <w:abstractNumId w:val="0"/>
  </w:num>
  <w:num w:numId="33" w16cid:durableId="1274167816">
    <w:abstractNumId w:val="28"/>
  </w:num>
  <w:num w:numId="34" w16cid:durableId="903878729">
    <w:abstractNumId w:val="24"/>
  </w:num>
  <w:num w:numId="35" w16cid:durableId="1718315632">
    <w:abstractNumId w:val="3"/>
  </w:num>
  <w:num w:numId="36" w16cid:durableId="2115857308">
    <w:abstractNumId w:val="23"/>
  </w:num>
  <w:num w:numId="37" w16cid:durableId="1081754610">
    <w:abstractNumId w:val="29"/>
  </w:num>
  <w:num w:numId="38" w16cid:durableId="1155335661">
    <w:abstractNumId w:val="19"/>
  </w:num>
  <w:num w:numId="39" w16cid:durableId="2063020855">
    <w:abstractNumId w:val="43"/>
  </w:num>
  <w:num w:numId="40" w16cid:durableId="475341530">
    <w:abstractNumId w:val="11"/>
  </w:num>
  <w:num w:numId="41" w16cid:durableId="179970212">
    <w:abstractNumId w:val="25"/>
  </w:num>
  <w:num w:numId="42" w16cid:durableId="523322719">
    <w:abstractNumId w:val="35"/>
  </w:num>
  <w:num w:numId="43" w16cid:durableId="1454054716">
    <w:abstractNumId w:val="31"/>
  </w:num>
  <w:num w:numId="44" w16cid:durableId="1670333050">
    <w:abstractNumId w:val="41"/>
  </w:num>
  <w:num w:numId="45" w16cid:durableId="868176620">
    <w:abstractNumId w:val="4"/>
  </w:num>
  <w:num w:numId="46" w16cid:durableId="102474846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038A4"/>
    <w:rsid w:val="00013052"/>
    <w:rsid w:val="00016B07"/>
    <w:rsid w:val="00016DDD"/>
    <w:rsid w:val="00017BB0"/>
    <w:rsid w:val="00017FFC"/>
    <w:rsid w:val="00020FCB"/>
    <w:rsid w:val="00023795"/>
    <w:rsid w:val="00027A2B"/>
    <w:rsid w:val="00030C78"/>
    <w:rsid w:val="00036821"/>
    <w:rsid w:val="00037242"/>
    <w:rsid w:val="000420A3"/>
    <w:rsid w:val="0004221C"/>
    <w:rsid w:val="000449A5"/>
    <w:rsid w:val="00044F70"/>
    <w:rsid w:val="00047736"/>
    <w:rsid w:val="00050A0D"/>
    <w:rsid w:val="0005762B"/>
    <w:rsid w:val="00057D88"/>
    <w:rsid w:val="00064495"/>
    <w:rsid w:val="00071D7F"/>
    <w:rsid w:val="00072CEB"/>
    <w:rsid w:val="00074B72"/>
    <w:rsid w:val="000A5865"/>
    <w:rsid w:val="000A76C3"/>
    <w:rsid w:val="000C1385"/>
    <w:rsid w:val="000C4CC5"/>
    <w:rsid w:val="000C5F1D"/>
    <w:rsid w:val="000C62DA"/>
    <w:rsid w:val="000C6714"/>
    <w:rsid w:val="000D73BD"/>
    <w:rsid w:val="000E1D62"/>
    <w:rsid w:val="000E273A"/>
    <w:rsid w:val="000F09B5"/>
    <w:rsid w:val="000F2C66"/>
    <w:rsid w:val="00102A39"/>
    <w:rsid w:val="00102EAF"/>
    <w:rsid w:val="00104FED"/>
    <w:rsid w:val="00113083"/>
    <w:rsid w:val="001244B7"/>
    <w:rsid w:val="00131299"/>
    <w:rsid w:val="00137B87"/>
    <w:rsid w:val="00144E4B"/>
    <w:rsid w:val="00152924"/>
    <w:rsid w:val="00163BB0"/>
    <w:rsid w:val="001662BB"/>
    <w:rsid w:val="00172A66"/>
    <w:rsid w:val="00181ED4"/>
    <w:rsid w:val="00183DF6"/>
    <w:rsid w:val="001843DA"/>
    <w:rsid w:val="001858E2"/>
    <w:rsid w:val="00191F1E"/>
    <w:rsid w:val="00193987"/>
    <w:rsid w:val="001A051A"/>
    <w:rsid w:val="001A2BEF"/>
    <w:rsid w:val="001B0AF5"/>
    <w:rsid w:val="001B2A5B"/>
    <w:rsid w:val="001C06C5"/>
    <w:rsid w:val="001C4391"/>
    <w:rsid w:val="001D46C7"/>
    <w:rsid w:val="001D4A61"/>
    <w:rsid w:val="001E42A5"/>
    <w:rsid w:val="001E7A9A"/>
    <w:rsid w:val="001E7B99"/>
    <w:rsid w:val="001F04F0"/>
    <w:rsid w:val="0020009A"/>
    <w:rsid w:val="00203CDE"/>
    <w:rsid w:val="00205EB5"/>
    <w:rsid w:val="00210A69"/>
    <w:rsid w:val="00210E7D"/>
    <w:rsid w:val="0021110F"/>
    <w:rsid w:val="00217D03"/>
    <w:rsid w:val="00227EF4"/>
    <w:rsid w:val="0023664C"/>
    <w:rsid w:val="00241330"/>
    <w:rsid w:val="0024314D"/>
    <w:rsid w:val="00246751"/>
    <w:rsid w:val="002574AB"/>
    <w:rsid w:val="00260A63"/>
    <w:rsid w:val="002637FA"/>
    <w:rsid w:val="00271450"/>
    <w:rsid w:val="00290D9F"/>
    <w:rsid w:val="00297FC6"/>
    <w:rsid w:val="002A213F"/>
    <w:rsid w:val="002A51BE"/>
    <w:rsid w:val="002A721F"/>
    <w:rsid w:val="002B1C5F"/>
    <w:rsid w:val="002B5232"/>
    <w:rsid w:val="002B7622"/>
    <w:rsid w:val="002C2F10"/>
    <w:rsid w:val="002C4208"/>
    <w:rsid w:val="002D0601"/>
    <w:rsid w:val="002D51B5"/>
    <w:rsid w:val="002E0C80"/>
    <w:rsid w:val="002E1D52"/>
    <w:rsid w:val="002E34C0"/>
    <w:rsid w:val="002E38F3"/>
    <w:rsid w:val="002E5C86"/>
    <w:rsid w:val="002F3D06"/>
    <w:rsid w:val="002F4413"/>
    <w:rsid w:val="002F5B87"/>
    <w:rsid w:val="003037DA"/>
    <w:rsid w:val="00306F94"/>
    <w:rsid w:val="00307088"/>
    <w:rsid w:val="0030738D"/>
    <w:rsid w:val="00313497"/>
    <w:rsid w:val="00316BB4"/>
    <w:rsid w:val="00316C09"/>
    <w:rsid w:val="00320284"/>
    <w:rsid w:val="00320B8D"/>
    <w:rsid w:val="00322BCB"/>
    <w:rsid w:val="003242A9"/>
    <w:rsid w:val="0033018E"/>
    <w:rsid w:val="0033070B"/>
    <w:rsid w:val="00331202"/>
    <w:rsid w:val="00336510"/>
    <w:rsid w:val="00336DBB"/>
    <w:rsid w:val="003413AF"/>
    <w:rsid w:val="0035359C"/>
    <w:rsid w:val="00360916"/>
    <w:rsid w:val="0036283F"/>
    <w:rsid w:val="00367D35"/>
    <w:rsid w:val="003700D6"/>
    <w:rsid w:val="00371FCF"/>
    <w:rsid w:val="00381732"/>
    <w:rsid w:val="00384531"/>
    <w:rsid w:val="0039689B"/>
    <w:rsid w:val="003A31FE"/>
    <w:rsid w:val="003B140E"/>
    <w:rsid w:val="003B2E40"/>
    <w:rsid w:val="003C4184"/>
    <w:rsid w:val="003C498C"/>
    <w:rsid w:val="003C701B"/>
    <w:rsid w:val="003C78BB"/>
    <w:rsid w:val="003D1D7E"/>
    <w:rsid w:val="003E4F0E"/>
    <w:rsid w:val="003E62C5"/>
    <w:rsid w:val="003E6476"/>
    <w:rsid w:val="00401DBA"/>
    <w:rsid w:val="00402944"/>
    <w:rsid w:val="0040379C"/>
    <w:rsid w:val="00407AE5"/>
    <w:rsid w:val="00410890"/>
    <w:rsid w:val="00422ED4"/>
    <w:rsid w:val="00426B90"/>
    <w:rsid w:val="004312FA"/>
    <w:rsid w:val="004313C8"/>
    <w:rsid w:val="00437958"/>
    <w:rsid w:val="004516AB"/>
    <w:rsid w:val="00452D45"/>
    <w:rsid w:val="00456DB1"/>
    <w:rsid w:val="00466EAC"/>
    <w:rsid w:val="00477C81"/>
    <w:rsid w:val="0049459E"/>
    <w:rsid w:val="004A78FF"/>
    <w:rsid w:val="004B2652"/>
    <w:rsid w:val="004B378E"/>
    <w:rsid w:val="004C67CA"/>
    <w:rsid w:val="004D069F"/>
    <w:rsid w:val="004D0CBB"/>
    <w:rsid w:val="004D3251"/>
    <w:rsid w:val="004E07BB"/>
    <w:rsid w:val="004E5C52"/>
    <w:rsid w:val="004F176A"/>
    <w:rsid w:val="004F4B8E"/>
    <w:rsid w:val="00505061"/>
    <w:rsid w:val="00513CE6"/>
    <w:rsid w:val="005157C7"/>
    <w:rsid w:val="00533258"/>
    <w:rsid w:val="00535B62"/>
    <w:rsid w:val="0054006F"/>
    <w:rsid w:val="00542A63"/>
    <w:rsid w:val="00551F4D"/>
    <w:rsid w:val="00561863"/>
    <w:rsid w:val="005652A9"/>
    <w:rsid w:val="00577176"/>
    <w:rsid w:val="005942E7"/>
    <w:rsid w:val="005A0256"/>
    <w:rsid w:val="005A1729"/>
    <w:rsid w:val="005A33BC"/>
    <w:rsid w:val="005A3B36"/>
    <w:rsid w:val="005A69AD"/>
    <w:rsid w:val="005B020C"/>
    <w:rsid w:val="005C133A"/>
    <w:rsid w:val="005D1012"/>
    <w:rsid w:val="005D25DA"/>
    <w:rsid w:val="005D3C68"/>
    <w:rsid w:val="005D6CD3"/>
    <w:rsid w:val="005E07D2"/>
    <w:rsid w:val="005E0EDC"/>
    <w:rsid w:val="005E202C"/>
    <w:rsid w:val="005F2CA2"/>
    <w:rsid w:val="005F5974"/>
    <w:rsid w:val="00606395"/>
    <w:rsid w:val="00607027"/>
    <w:rsid w:val="00626054"/>
    <w:rsid w:val="0063463F"/>
    <w:rsid w:val="00643FAA"/>
    <w:rsid w:val="0064619A"/>
    <w:rsid w:val="00647D0C"/>
    <w:rsid w:val="00651B19"/>
    <w:rsid w:val="006566FC"/>
    <w:rsid w:val="00694260"/>
    <w:rsid w:val="006A05BA"/>
    <w:rsid w:val="006A343A"/>
    <w:rsid w:val="006A5134"/>
    <w:rsid w:val="006A7B87"/>
    <w:rsid w:val="006C1DF7"/>
    <w:rsid w:val="006C1E3A"/>
    <w:rsid w:val="006C208B"/>
    <w:rsid w:val="006C6E7A"/>
    <w:rsid w:val="006D4ECE"/>
    <w:rsid w:val="006E1CDD"/>
    <w:rsid w:val="006F1E02"/>
    <w:rsid w:val="006F40D2"/>
    <w:rsid w:val="006F6CFC"/>
    <w:rsid w:val="00702727"/>
    <w:rsid w:val="00707F37"/>
    <w:rsid w:val="0072584A"/>
    <w:rsid w:val="0073118D"/>
    <w:rsid w:val="00733401"/>
    <w:rsid w:val="0074339A"/>
    <w:rsid w:val="00743443"/>
    <w:rsid w:val="00745179"/>
    <w:rsid w:val="007547A8"/>
    <w:rsid w:val="00755F8A"/>
    <w:rsid w:val="00756279"/>
    <w:rsid w:val="00763BD3"/>
    <w:rsid w:val="00765647"/>
    <w:rsid w:val="007672BA"/>
    <w:rsid w:val="007704A2"/>
    <w:rsid w:val="00770E0E"/>
    <w:rsid w:val="007729CA"/>
    <w:rsid w:val="00775962"/>
    <w:rsid w:val="00781A04"/>
    <w:rsid w:val="00784259"/>
    <w:rsid w:val="00784A37"/>
    <w:rsid w:val="00785A15"/>
    <w:rsid w:val="00790311"/>
    <w:rsid w:val="007A0E43"/>
    <w:rsid w:val="007D0D0B"/>
    <w:rsid w:val="007E0800"/>
    <w:rsid w:val="007E369E"/>
    <w:rsid w:val="007E43ED"/>
    <w:rsid w:val="007F00E6"/>
    <w:rsid w:val="007F2AE5"/>
    <w:rsid w:val="007F4790"/>
    <w:rsid w:val="0080107A"/>
    <w:rsid w:val="00802FE2"/>
    <w:rsid w:val="00805788"/>
    <w:rsid w:val="0081010E"/>
    <w:rsid w:val="00816B9B"/>
    <w:rsid w:val="00817FA9"/>
    <w:rsid w:val="00827CE4"/>
    <w:rsid w:val="00832C11"/>
    <w:rsid w:val="00834593"/>
    <w:rsid w:val="00846A36"/>
    <w:rsid w:val="008525CF"/>
    <w:rsid w:val="00855465"/>
    <w:rsid w:val="00856FDA"/>
    <w:rsid w:val="00864B46"/>
    <w:rsid w:val="0086510C"/>
    <w:rsid w:val="008873F0"/>
    <w:rsid w:val="00892C37"/>
    <w:rsid w:val="008A3542"/>
    <w:rsid w:val="008A770F"/>
    <w:rsid w:val="008A7FEA"/>
    <w:rsid w:val="008B1022"/>
    <w:rsid w:val="008C38E0"/>
    <w:rsid w:val="008E180B"/>
    <w:rsid w:val="008E62A2"/>
    <w:rsid w:val="008F3846"/>
    <w:rsid w:val="008F39AF"/>
    <w:rsid w:val="00902E84"/>
    <w:rsid w:val="00913432"/>
    <w:rsid w:val="0091421C"/>
    <w:rsid w:val="009144AA"/>
    <w:rsid w:val="00922591"/>
    <w:rsid w:val="009226D7"/>
    <w:rsid w:val="009231C2"/>
    <w:rsid w:val="00925CA5"/>
    <w:rsid w:val="00925E93"/>
    <w:rsid w:val="00926887"/>
    <w:rsid w:val="00927469"/>
    <w:rsid w:val="009352A7"/>
    <w:rsid w:val="00946568"/>
    <w:rsid w:val="00956B62"/>
    <w:rsid w:val="00957B45"/>
    <w:rsid w:val="009606AC"/>
    <w:rsid w:val="00964C11"/>
    <w:rsid w:val="00965B91"/>
    <w:rsid w:val="00965EB5"/>
    <w:rsid w:val="009719A1"/>
    <w:rsid w:val="00971AE2"/>
    <w:rsid w:val="0097479D"/>
    <w:rsid w:val="00974ABB"/>
    <w:rsid w:val="00986F84"/>
    <w:rsid w:val="00993FFA"/>
    <w:rsid w:val="00994486"/>
    <w:rsid w:val="009A0743"/>
    <w:rsid w:val="009B0035"/>
    <w:rsid w:val="009B682F"/>
    <w:rsid w:val="009C0A50"/>
    <w:rsid w:val="009C0DB9"/>
    <w:rsid w:val="009C3BC0"/>
    <w:rsid w:val="009C705C"/>
    <w:rsid w:val="009D6A36"/>
    <w:rsid w:val="009D7AAE"/>
    <w:rsid w:val="009E0BAD"/>
    <w:rsid w:val="009E17A5"/>
    <w:rsid w:val="009E498F"/>
    <w:rsid w:val="009F28C7"/>
    <w:rsid w:val="009F64A2"/>
    <w:rsid w:val="009F7F4E"/>
    <w:rsid w:val="00A01685"/>
    <w:rsid w:val="00A04A56"/>
    <w:rsid w:val="00A06C43"/>
    <w:rsid w:val="00A07ED0"/>
    <w:rsid w:val="00A12727"/>
    <w:rsid w:val="00A225F6"/>
    <w:rsid w:val="00A26671"/>
    <w:rsid w:val="00A3185A"/>
    <w:rsid w:val="00A44673"/>
    <w:rsid w:val="00A532C6"/>
    <w:rsid w:val="00A62C1D"/>
    <w:rsid w:val="00A70783"/>
    <w:rsid w:val="00A71DF5"/>
    <w:rsid w:val="00A7574B"/>
    <w:rsid w:val="00A76939"/>
    <w:rsid w:val="00A77893"/>
    <w:rsid w:val="00A8357D"/>
    <w:rsid w:val="00A85260"/>
    <w:rsid w:val="00A908A3"/>
    <w:rsid w:val="00A91619"/>
    <w:rsid w:val="00A94EAC"/>
    <w:rsid w:val="00A9561B"/>
    <w:rsid w:val="00A96911"/>
    <w:rsid w:val="00AA174A"/>
    <w:rsid w:val="00AA5322"/>
    <w:rsid w:val="00AA570B"/>
    <w:rsid w:val="00AA77EB"/>
    <w:rsid w:val="00AB7136"/>
    <w:rsid w:val="00AC0028"/>
    <w:rsid w:val="00AD1E84"/>
    <w:rsid w:val="00AD2C18"/>
    <w:rsid w:val="00AD3056"/>
    <w:rsid w:val="00AE02E7"/>
    <w:rsid w:val="00AF1B1D"/>
    <w:rsid w:val="00B04124"/>
    <w:rsid w:val="00B0489A"/>
    <w:rsid w:val="00B16159"/>
    <w:rsid w:val="00B26697"/>
    <w:rsid w:val="00B32307"/>
    <w:rsid w:val="00B33827"/>
    <w:rsid w:val="00B33C8E"/>
    <w:rsid w:val="00B340F6"/>
    <w:rsid w:val="00B3440C"/>
    <w:rsid w:val="00B346DD"/>
    <w:rsid w:val="00B40936"/>
    <w:rsid w:val="00B43C81"/>
    <w:rsid w:val="00B5520D"/>
    <w:rsid w:val="00B60988"/>
    <w:rsid w:val="00B620D6"/>
    <w:rsid w:val="00B71722"/>
    <w:rsid w:val="00B74A28"/>
    <w:rsid w:val="00B7588D"/>
    <w:rsid w:val="00B82106"/>
    <w:rsid w:val="00B93B52"/>
    <w:rsid w:val="00B94485"/>
    <w:rsid w:val="00B9727F"/>
    <w:rsid w:val="00B9766B"/>
    <w:rsid w:val="00BA08CF"/>
    <w:rsid w:val="00BA1BED"/>
    <w:rsid w:val="00BA5185"/>
    <w:rsid w:val="00BA6C0D"/>
    <w:rsid w:val="00BA7461"/>
    <w:rsid w:val="00BB0986"/>
    <w:rsid w:val="00BB735C"/>
    <w:rsid w:val="00BB7F81"/>
    <w:rsid w:val="00BC365E"/>
    <w:rsid w:val="00BE118A"/>
    <w:rsid w:val="00BE621C"/>
    <w:rsid w:val="00BF34C3"/>
    <w:rsid w:val="00C05CD1"/>
    <w:rsid w:val="00C0622E"/>
    <w:rsid w:val="00C20F10"/>
    <w:rsid w:val="00C2128C"/>
    <w:rsid w:val="00C27915"/>
    <w:rsid w:val="00C36B04"/>
    <w:rsid w:val="00C44850"/>
    <w:rsid w:val="00C5511C"/>
    <w:rsid w:val="00C6514D"/>
    <w:rsid w:val="00C665EF"/>
    <w:rsid w:val="00C67839"/>
    <w:rsid w:val="00C753DA"/>
    <w:rsid w:val="00C80E77"/>
    <w:rsid w:val="00C901D8"/>
    <w:rsid w:val="00C92522"/>
    <w:rsid w:val="00C9256C"/>
    <w:rsid w:val="00CA5857"/>
    <w:rsid w:val="00CB4C13"/>
    <w:rsid w:val="00CB6774"/>
    <w:rsid w:val="00CB6A5C"/>
    <w:rsid w:val="00CC085D"/>
    <w:rsid w:val="00CC1DEA"/>
    <w:rsid w:val="00CD64F6"/>
    <w:rsid w:val="00CE31EE"/>
    <w:rsid w:val="00CE3EEB"/>
    <w:rsid w:val="00CE6244"/>
    <w:rsid w:val="00CF119D"/>
    <w:rsid w:val="00CF57D8"/>
    <w:rsid w:val="00D02E8B"/>
    <w:rsid w:val="00D06D21"/>
    <w:rsid w:val="00D10A31"/>
    <w:rsid w:val="00D124E0"/>
    <w:rsid w:val="00D14DC9"/>
    <w:rsid w:val="00D2062A"/>
    <w:rsid w:val="00D20E88"/>
    <w:rsid w:val="00D31F12"/>
    <w:rsid w:val="00D32146"/>
    <w:rsid w:val="00D340B4"/>
    <w:rsid w:val="00D346F9"/>
    <w:rsid w:val="00D35B71"/>
    <w:rsid w:val="00D46519"/>
    <w:rsid w:val="00D54B01"/>
    <w:rsid w:val="00D61E7B"/>
    <w:rsid w:val="00D61EF1"/>
    <w:rsid w:val="00D62E4F"/>
    <w:rsid w:val="00D809C2"/>
    <w:rsid w:val="00D81B57"/>
    <w:rsid w:val="00D839D0"/>
    <w:rsid w:val="00D95215"/>
    <w:rsid w:val="00D967B2"/>
    <w:rsid w:val="00DB0745"/>
    <w:rsid w:val="00DB1193"/>
    <w:rsid w:val="00DC0D92"/>
    <w:rsid w:val="00DD397D"/>
    <w:rsid w:val="00DD63B8"/>
    <w:rsid w:val="00DE376F"/>
    <w:rsid w:val="00DF03BF"/>
    <w:rsid w:val="00DF0595"/>
    <w:rsid w:val="00E02494"/>
    <w:rsid w:val="00E02AD5"/>
    <w:rsid w:val="00E16A80"/>
    <w:rsid w:val="00E27F95"/>
    <w:rsid w:val="00E40FF9"/>
    <w:rsid w:val="00E41CD9"/>
    <w:rsid w:val="00E5493A"/>
    <w:rsid w:val="00E60277"/>
    <w:rsid w:val="00E631CD"/>
    <w:rsid w:val="00E66999"/>
    <w:rsid w:val="00E711CC"/>
    <w:rsid w:val="00E71C20"/>
    <w:rsid w:val="00E75BE1"/>
    <w:rsid w:val="00E75DD8"/>
    <w:rsid w:val="00E77430"/>
    <w:rsid w:val="00E84A98"/>
    <w:rsid w:val="00EB0A72"/>
    <w:rsid w:val="00EB6748"/>
    <w:rsid w:val="00EB782D"/>
    <w:rsid w:val="00ED6015"/>
    <w:rsid w:val="00ED6748"/>
    <w:rsid w:val="00EE3223"/>
    <w:rsid w:val="00EE41B8"/>
    <w:rsid w:val="00EF3BAB"/>
    <w:rsid w:val="00F017F9"/>
    <w:rsid w:val="00F02A5E"/>
    <w:rsid w:val="00F0476C"/>
    <w:rsid w:val="00F105CA"/>
    <w:rsid w:val="00F171FF"/>
    <w:rsid w:val="00F33BE4"/>
    <w:rsid w:val="00F34E16"/>
    <w:rsid w:val="00F36FA4"/>
    <w:rsid w:val="00F40A6E"/>
    <w:rsid w:val="00F42835"/>
    <w:rsid w:val="00F45AB1"/>
    <w:rsid w:val="00F54734"/>
    <w:rsid w:val="00F566B9"/>
    <w:rsid w:val="00F6499D"/>
    <w:rsid w:val="00F64D6E"/>
    <w:rsid w:val="00F70EFF"/>
    <w:rsid w:val="00F726E8"/>
    <w:rsid w:val="00F84E0A"/>
    <w:rsid w:val="00F928EC"/>
    <w:rsid w:val="00F92970"/>
    <w:rsid w:val="00FA2E2F"/>
    <w:rsid w:val="00FA6CF4"/>
    <w:rsid w:val="00FB3A2F"/>
    <w:rsid w:val="00FC0790"/>
    <w:rsid w:val="00FC7F46"/>
    <w:rsid w:val="00FD3B80"/>
    <w:rsid w:val="00FD3E2D"/>
    <w:rsid w:val="00FD4C01"/>
    <w:rsid w:val="00FD54DF"/>
    <w:rsid w:val="00FE0CD2"/>
    <w:rsid w:val="00FE2F03"/>
    <w:rsid w:val="00FE37D4"/>
    <w:rsid w:val="00FE5CF1"/>
    <w:rsid w:val="00FF32D8"/>
    <w:rsid w:val="00FF6BA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2E7"/>
    <w:rPr>
      <w:color w:val="0563C1" w:themeColor="hyperlink"/>
      <w:u w:val="single"/>
    </w:rPr>
  </w:style>
  <w:style w:type="paragraph" w:customStyle="1" w:styleId="Normalny4">
    <w:name w:val="Normalny4"/>
    <w:basedOn w:val="Normalny"/>
    <w:rsid w:val="00A96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96911"/>
    <w:rPr>
      <w:b/>
      <w:bCs/>
    </w:rPr>
  </w:style>
  <w:style w:type="numbering" w:customStyle="1" w:styleId="Biecalista1">
    <w:name w:val="Bieżąca lista1"/>
    <w:uiPriority w:val="99"/>
    <w:rsid w:val="009F28C7"/>
    <w:pPr>
      <w:numPr>
        <w:numId w:val="20"/>
      </w:numPr>
    </w:pPr>
  </w:style>
  <w:style w:type="numbering" w:customStyle="1" w:styleId="Biecalista2">
    <w:name w:val="Bieżąca lista2"/>
    <w:uiPriority w:val="99"/>
    <w:rsid w:val="007704A2"/>
    <w:pPr>
      <w:numPr>
        <w:numId w:val="21"/>
      </w:numPr>
    </w:pPr>
  </w:style>
  <w:style w:type="character" w:styleId="Tekstzastpczy">
    <w:name w:val="Placeholder Text"/>
    <w:basedOn w:val="Domylnaczcionkaakapitu"/>
    <w:uiPriority w:val="99"/>
    <w:semiHidden/>
    <w:rsid w:val="00A26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EB4F-3D0D-4A1F-9822-BD41278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10</Pages>
  <Words>4508</Words>
  <Characters>27051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AI</cp:lastModifiedBy>
  <cp:revision>120</cp:revision>
  <cp:lastPrinted>2023-08-07T10:28:00Z</cp:lastPrinted>
  <dcterms:created xsi:type="dcterms:W3CDTF">2023-06-14T07:39:00Z</dcterms:created>
  <dcterms:modified xsi:type="dcterms:W3CDTF">2023-08-08T11:43:00Z</dcterms:modified>
</cp:coreProperties>
</file>