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59C5A" w14:textId="183123B3" w:rsidR="00E92518" w:rsidRPr="00413A0B" w:rsidRDefault="00E92518" w:rsidP="00413A0B">
      <w:pPr>
        <w:pStyle w:val="Nagwek"/>
        <w:jc w:val="right"/>
        <w:rPr>
          <w:rFonts w:ascii="Arial" w:hAnsi="Arial" w:cs="Arial"/>
          <w:b/>
          <w:bCs/>
        </w:rPr>
      </w:pPr>
      <w:r w:rsidRPr="00413A0B">
        <w:rPr>
          <w:rFonts w:ascii="Arial" w:hAnsi="Arial" w:cs="Arial"/>
          <w:b/>
          <w:bCs/>
        </w:rPr>
        <w:t>Załącznik nr 5 do umowy</w:t>
      </w:r>
    </w:p>
    <w:p w14:paraId="161FD842" w14:textId="5CBBEA7B" w:rsidR="004F49E9" w:rsidRPr="00EA76C9" w:rsidRDefault="004F49E9" w:rsidP="009B0EE6">
      <w:pPr>
        <w:tabs>
          <w:tab w:val="left" w:pos="720"/>
        </w:tabs>
        <w:spacing w:after="0"/>
        <w:jc w:val="right"/>
        <w:rPr>
          <w:rFonts w:ascii="Arial" w:hAnsi="Arial" w:cs="Arial"/>
          <w:sz w:val="24"/>
          <w:szCs w:val="24"/>
        </w:rPr>
      </w:pPr>
    </w:p>
    <w:p w14:paraId="5EB80BDB" w14:textId="77777777" w:rsidR="004F49E9" w:rsidRPr="00084644" w:rsidRDefault="004F49E9" w:rsidP="00A37B0E">
      <w:pPr>
        <w:suppressAutoHyphens/>
        <w:spacing w:before="57" w:after="57" w:line="300" w:lineRule="auto"/>
        <w:jc w:val="center"/>
        <w:rPr>
          <w:rFonts w:ascii="Arial" w:eastAsia="Times New Roman" w:hAnsi="Arial" w:cs="Arial"/>
          <w:sz w:val="24"/>
          <w:szCs w:val="24"/>
          <w:lang w:eastAsia="zh-CN"/>
        </w:rPr>
      </w:pPr>
      <w:r w:rsidRPr="00084644">
        <w:rPr>
          <w:rFonts w:ascii="Arial" w:eastAsia="Times New Roman" w:hAnsi="Arial" w:cs="Arial"/>
          <w:b/>
          <w:sz w:val="24"/>
          <w:szCs w:val="24"/>
          <w:lang w:eastAsia="zh-CN"/>
        </w:rPr>
        <w:t>UMOWA POWIERZENIA PRZETWARZANIA DANYCH OSOBOWYCH</w:t>
      </w:r>
    </w:p>
    <w:p w14:paraId="36197833" w14:textId="4AFE0C03" w:rsidR="004F49E9" w:rsidRPr="00084644" w:rsidRDefault="004F49E9" w:rsidP="00A37B0E">
      <w:pPr>
        <w:suppressAutoHyphens/>
        <w:spacing w:before="57" w:after="57" w:line="300" w:lineRule="auto"/>
        <w:jc w:val="both"/>
        <w:rPr>
          <w:rFonts w:ascii="Arial" w:eastAsia="Times New Roman" w:hAnsi="Arial" w:cs="Arial"/>
          <w:sz w:val="24"/>
          <w:szCs w:val="24"/>
          <w:lang w:eastAsia="zh-CN"/>
        </w:rPr>
      </w:pPr>
      <w:r w:rsidRPr="00084644">
        <w:rPr>
          <w:rFonts w:ascii="Arial" w:eastAsia="Times New Roman" w:hAnsi="Arial" w:cs="Arial"/>
          <w:sz w:val="24"/>
          <w:szCs w:val="24"/>
          <w:lang w:eastAsia="zh-CN"/>
        </w:rPr>
        <w:t xml:space="preserve">zawarta w dniu </w:t>
      </w:r>
      <w:r w:rsidRPr="00084644">
        <w:rPr>
          <w:rFonts w:ascii="Arial" w:eastAsia="Times New Roman" w:hAnsi="Arial" w:cs="Arial"/>
          <w:bCs/>
          <w:sz w:val="24"/>
          <w:szCs w:val="24"/>
          <w:lang w:eastAsia="zh-CN"/>
        </w:rPr>
        <w:t xml:space="preserve">.................... </w:t>
      </w:r>
      <w:r w:rsidRPr="00084644">
        <w:rPr>
          <w:rFonts w:ascii="Arial" w:eastAsia="Times New Roman" w:hAnsi="Arial" w:cs="Arial"/>
          <w:sz w:val="24"/>
          <w:szCs w:val="24"/>
          <w:lang w:eastAsia="zh-CN"/>
        </w:rPr>
        <w:t xml:space="preserve">w </w:t>
      </w:r>
      <w:r w:rsidRPr="00084644">
        <w:rPr>
          <w:rFonts w:ascii="Arial" w:eastAsia="Times New Roman" w:hAnsi="Arial" w:cs="Arial"/>
          <w:bCs/>
          <w:sz w:val="24"/>
          <w:szCs w:val="24"/>
          <w:lang w:eastAsia="zh-CN"/>
        </w:rPr>
        <w:t xml:space="preserve">...................., </w:t>
      </w:r>
    </w:p>
    <w:p w14:paraId="0A251F23" w14:textId="77777777" w:rsidR="004F49E9" w:rsidRPr="00084644" w:rsidRDefault="004F49E9" w:rsidP="00A37B0E">
      <w:pPr>
        <w:suppressAutoHyphens/>
        <w:spacing w:before="57" w:after="57" w:line="300" w:lineRule="auto"/>
        <w:jc w:val="both"/>
        <w:rPr>
          <w:rFonts w:ascii="Arial" w:eastAsia="Times New Roman" w:hAnsi="Arial" w:cs="Arial"/>
          <w:b/>
          <w:bCs/>
          <w:sz w:val="24"/>
          <w:szCs w:val="24"/>
          <w:lang w:eastAsia="zh-CN"/>
        </w:rPr>
      </w:pPr>
      <w:r w:rsidRPr="00084644">
        <w:rPr>
          <w:rFonts w:ascii="Arial" w:eastAsia="Times New Roman" w:hAnsi="Arial" w:cs="Arial"/>
          <w:sz w:val="24"/>
          <w:szCs w:val="24"/>
          <w:lang w:eastAsia="zh-CN"/>
        </w:rPr>
        <w:t>pomiędzy:</w:t>
      </w:r>
    </w:p>
    <w:p w14:paraId="4D2836B0" w14:textId="77777777" w:rsidR="004F49E9" w:rsidRPr="00084644" w:rsidRDefault="004F49E9" w:rsidP="00A37B0E">
      <w:pPr>
        <w:spacing w:before="120" w:after="120" w:line="300" w:lineRule="auto"/>
        <w:jc w:val="both"/>
        <w:rPr>
          <w:rFonts w:ascii="Arial" w:eastAsia="Calibri" w:hAnsi="Arial" w:cs="Arial"/>
          <w:bCs/>
          <w:sz w:val="24"/>
          <w:szCs w:val="24"/>
        </w:rPr>
      </w:pPr>
      <w:r w:rsidRPr="00084644">
        <w:rPr>
          <w:rFonts w:ascii="Arial" w:eastAsia="Calibri" w:hAnsi="Arial" w:cs="Arial"/>
          <w:bCs/>
          <w:sz w:val="24"/>
          <w:szCs w:val="24"/>
        </w:rPr>
        <w:t>Województwem Lubelskim - Wojewódzkim Urzędem Pracy w Lublinie</w:t>
      </w:r>
    </w:p>
    <w:p w14:paraId="1AC6E7E4" w14:textId="77777777" w:rsidR="004F49E9" w:rsidRPr="00084644" w:rsidRDefault="004F49E9" w:rsidP="00A37B0E">
      <w:pPr>
        <w:spacing w:after="160" w:line="300" w:lineRule="auto"/>
        <w:jc w:val="both"/>
        <w:rPr>
          <w:rFonts w:ascii="Arial" w:eastAsia="Calibri" w:hAnsi="Arial" w:cs="Arial"/>
          <w:b/>
          <w:sz w:val="24"/>
          <w:szCs w:val="24"/>
        </w:rPr>
      </w:pPr>
      <w:r w:rsidRPr="00084644">
        <w:rPr>
          <w:rFonts w:ascii="Arial" w:eastAsia="Calibri" w:hAnsi="Arial" w:cs="Arial"/>
          <w:sz w:val="24"/>
          <w:szCs w:val="24"/>
        </w:rPr>
        <w:t>z siedzibą w Lublinie, 20-092 Lublin, ul. Obywatelska 4, NIP: 712-193-69-39, REGON: 430123913, reprezentowanym przez:</w:t>
      </w:r>
    </w:p>
    <w:p w14:paraId="5BBAC329" w14:textId="77777777" w:rsidR="004F49E9" w:rsidRPr="00084644" w:rsidRDefault="004F49E9" w:rsidP="00A37B0E">
      <w:pPr>
        <w:spacing w:after="160" w:line="300" w:lineRule="auto"/>
        <w:jc w:val="both"/>
        <w:rPr>
          <w:rFonts w:ascii="Arial" w:eastAsia="Calibri" w:hAnsi="Arial" w:cs="Arial"/>
          <w:sz w:val="24"/>
          <w:szCs w:val="24"/>
        </w:rPr>
      </w:pPr>
      <w:r w:rsidRPr="00084644">
        <w:rPr>
          <w:rFonts w:ascii="Arial" w:eastAsia="Calibri" w:hAnsi="Arial" w:cs="Arial"/>
          <w:bCs/>
          <w:sz w:val="24"/>
          <w:szCs w:val="24"/>
        </w:rPr>
        <w:t>………………………………….– …………………,</w:t>
      </w:r>
      <w:r w:rsidRPr="00084644">
        <w:rPr>
          <w:rFonts w:ascii="Arial" w:eastAsia="Calibri" w:hAnsi="Arial" w:cs="Arial"/>
          <w:b/>
          <w:sz w:val="24"/>
          <w:szCs w:val="24"/>
        </w:rPr>
        <w:t xml:space="preserve"> </w:t>
      </w:r>
      <w:r w:rsidRPr="00084644">
        <w:rPr>
          <w:rFonts w:ascii="Arial" w:eastAsia="Calibri" w:hAnsi="Arial" w:cs="Arial"/>
          <w:sz w:val="24"/>
          <w:szCs w:val="24"/>
        </w:rPr>
        <w:t>zwanego dalej: „Administratorem</w:t>
      </w:r>
      <w:r w:rsidRPr="00084644">
        <w:rPr>
          <w:rFonts w:ascii="Arial" w:eastAsia="Calibri" w:hAnsi="Arial" w:cs="Arial"/>
          <w:b/>
          <w:sz w:val="24"/>
          <w:szCs w:val="24"/>
        </w:rPr>
        <w:t>”</w:t>
      </w:r>
      <w:r w:rsidRPr="00084644">
        <w:rPr>
          <w:rFonts w:ascii="Arial" w:eastAsia="Calibri" w:hAnsi="Arial" w:cs="Arial"/>
          <w:sz w:val="24"/>
          <w:szCs w:val="24"/>
        </w:rPr>
        <w:t>,</w:t>
      </w:r>
    </w:p>
    <w:p w14:paraId="26DDD19D" w14:textId="77777777" w:rsidR="004F49E9" w:rsidRPr="00084644" w:rsidRDefault="004F49E9" w:rsidP="00A37B0E">
      <w:pPr>
        <w:suppressAutoHyphens/>
        <w:spacing w:before="57" w:after="57" w:line="300" w:lineRule="auto"/>
        <w:jc w:val="both"/>
        <w:rPr>
          <w:rFonts w:ascii="Arial" w:eastAsia="Times New Roman" w:hAnsi="Arial" w:cs="Arial"/>
          <w:sz w:val="24"/>
          <w:szCs w:val="24"/>
          <w:lang w:eastAsia="zh-CN"/>
        </w:rPr>
      </w:pPr>
      <w:r w:rsidRPr="00084644">
        <w:rPr>
          <w:rFonts w:ascii="Arial" w:eastAsia="Times New Roman" w:hAnsi="Arial" w:cs="Arial"/>
          <w:sz w:val="24"/>
          <w:szCs w:val="24"/>
          <w:lang w:eastAsia="zh-CN"/>
        </w:rPr>
        <w:t>a</w:t>
      </w:r>
    </w:p>
    <w:p w14:paraId="26BF4615" w14:textId="237A0291" w:rsidR="004F49E9" w:rsidRPr="00084644" w:rsidRDefault="004F49E9" w:rsidP="00A37B0E">
      <w:pPr>
        <w:suppressAutoHyphens/>
        <w:spacing w:before="57" w:after="57" w:line="300" w:lineRule="auto"/>
        <w:jc w:val="both"/>
        <w:rPr>
          <w:rFonts w:ascii="Arial" w:eastAsia="Times New Roman" w:hAnsi="Arial" w:cs="Arial"/>
          <w:b/>
          <w:bCs/>
          <w:sz w:val="24"/>
          <w:szCs w:val="24"/>
          <w:lang w:eastAsia="zh-CN"/>
        </w:rPr>
      </w:pPr>
      <w:r w:rsidRPr="00084644">
        <w:rPr>
          <w:rFonts w:ascii="Arial" w:eastAsia="Times New Roman" w:hAnsi="Arial" w:cs="Arial"/>
          <w:sz w:val="24"/>
          <w:szCs w:val="24"/>
          <w:lang w:eastAsia="zh-CN"/>
        </w:rPr>
        <w:t>……………………………………………………,NIP:………………………REGON:………</w:t>
      </w:r>
      <w:r w:rsidR="00C475D3">
        <w:rPr>
          <w:rFonts w:ascii="Arial" w:eastAsia="Times New Roman" w:hAnsi="Arial" w:cs="Arial"/>
          <w:sz w:val="24"/>
          <w:szCs w:val="24"/>
          <w:lang w:eastAsia="zh-CN"/>
        </w:rPr>
        <w:t>….</w:t>
      </w:r>
      <w:r w:rsidRPr="00084644">
        <w:rPr>
          <w:rFonts w:ascii="Arial" w:eastAsia="Times New Roman" w:hAnsi="Arial" w:cs="Arial"/>
          <w:sz w:val="24"/>
          <w:szCs w:val="24"/>
          <w:lang w:eastAsia="zh-CN"/>
        </w:rPr>
        <w:t xml:space="preserve">., wpisaną/wpisanym do </w:t>
      </w:r>
      <w:r w:rsidR="00C475D3">
        <w:rPr>
          <w:rFonts w:ascii="Arial" w:eastAsia="Times New Roman" w:hAnsi="Arial" w:cs="Arial"/>
          <w:sz w:val="24"/>
          <w:szCs w:val="24"/>
          <w:lang w:eastAsia="zh-CN"/>
        </w:rPr>
        <w:t xml:space="preserve">KRS / </w:t>
      </w:r>
      <w:proofErr w:type="spellStart"/>
      <w:r w:rsidR="00C475D3">
        <w:rPr>
          <w:rFonts w:ascii="Arial" w:eastAsia="Times New Roman" w:hAnsi="Arial" w:cs="Arial"/>
          <w:sz w:val="24"/>
          <w:szCs w:val="24"/>
          <w:lang w:eastAsia="zh-CN"/>
        </w:rPr>
        <w:t>CiDG</w:t>
      </w:r>
      <w:proofErr w:type="spellEnd"/>
      <w:r w:rsidR="00C475D3">
        <w:rPr>
          <w:rFonts w:ascii="Arial" w:eastAsia="Times New Roman" w:hAnsi="Arial" w:cs="Arial"/>
          <w:sz w:val="24"/>
          <w:szCs w:val="24"/>
          <w:lang w:eastAsia="zh-CN"/>
        </w:rPr>
        <w:t xml:space="preserve"> </w:t>
      </w:r>
      <w:r w:rsidRPr="00084644">
        <w:rPr>
          <w:rFonts w:ascii="Arial" w:eastAsia="Times New Roman" w:hAnsi="Arial" w:cs="Arial"/>
          <w:sz w:val="24"/>
          <w:szCs w:val="24"/>
          <w:lang w:eastAsia="zh-CN"/>
        </w:rPr>
        <w:t>pod numerem: ……………………………….,</w:t>
      </w:r>
    </w:p>
    <w:p w14:paraId="12F06980" w14:textId="77777777" w:rsidR="004F49E9" w:rsidRPr="00084644" w:rsidRDefault="004F49E9" w:rsidP="00A37B0E">
      <w:pPr>
        <w:suppressAutoHyphens/>
        <w:spacing w:before="57" w:after="57" w:line="300" w:lineRule="auto"/>
        <w:jc w:val="both"/>
        <w:rPr>
          <w:rFonts w:ascii="Arial" w:eastAsia="Times New Roman" w:hAnsi="Arial" w:cs="Arial"/>
          <w:sz w:val="24"/>
          <w:szCs w:val="24"/>
          <w:lang w:eastAsia="zh-CN"/>
        </w:rPr>
      </w:pPr>
      <w:r w:rsidRPr="00084644">
        <w:rPr>
          <w:rFonts w:ascii="Arial" w:eastAsia="Times New Roman" w:hAnsi="Arial" w:cs="Arial"/>
          <w:sz w:val="24"/>
          <w:szCs w:val="24"/>
          <w:lang w:eastAsia="zh-CN"/>
        </w:rPr>
        <w:t>reprezentowaną/reprezentowanym  przez:</w:t>
      </w:r>
    </w:p>
    <w:p w14:paraId="2C0C0D1F" w14:textId="4FB095E4" w:rsidR="004F49E9" w:rsidRPr="00084644" w:rsidRDefault="004F49E9" w:rsidP="00A37B0E">
      <w:pPr>
        <w:suppressAutoHyphens/>
        <w:spacing w:before="57" w:after="57" w:line="300" w:lineRule="auto"/>
        <w:jc w:val="both"/>
        <w:rPr>
          <w:rFonts w:ascii="Arial" w:eastAsia="Times New Roman" w:hAnsi="Arial" w:cs="Arial"/>
          <w:b/>
          <w:bCs/>
          <w:sz w:val="24"/>
          <w:szCs w:val="24"/>
          <w:lang w:eastAsia="zh-CN"/>
        </w:rPr>
      </w:pPr>
      <w:r w:rsidRPr="00084644">
        <w:rPr>
          <w:rFonts w:ascii="Arial" w:eastAsia="Times New Roman" w:hAnsi="Arial" w:cs="Arial"/>
          <w:sz w:val="24"/>
          <w:szCs w:val="24"/>
          <w:lang w:eastAsia="zh-CN"/>
        </w:rPr>
        <w:t>…………………………………</w:t>
      </w:r>
      <w:r w:rsidR="009B4B75">
        <w:rPr>
          <w:rFonts w:ascii="Arial" w:eastAsia="Times New Roman" w:hAnsi="Arial" w:cs="Arial"/>
          <w:sz w:val="24"/>
          <w:szCs w:val="24"/>
          <w:lang w:eastAsia="zh-CN"/>
        </w:rPr>
        <w:t>…..</w:t>
      </w:r>
      <w:r w:rsidRPr="00084644">
        <w:rPr>
          <w:rFonts w:ascii="Arial" w:eastAsia="Times New Roman" w:hAnsi="Arial" w:cs="Arial"/>
          <w:sz w:val="24"/>
          <w:szCs w:val="24"/>
          <w:lang w:eastAsia="zh-CN"/>
        </w:rPr>
        <w:t>………… – zwanym dalej: „</w:t>
      </w:r>
      <w:r w:rsidRPr="00084644">
        <w:rPr>
          <w:rFonts w:ascii="Arial" w:eastAsia="Times New Roman" w:hAnsi="Arial" w:cs="Arial"/>
          <w:bCs/>
          <w:sz w:val="24"/>
          <w:szCs w:val="24"/>
          <w:lang w:eastAsia="zh-CN"/>
        </w:rPr>
        <w:t>Podmiotem Przetwarzającym</w:t>
      </w:r>
      <w:r w:rsidRPr="00084644">
        <w:rPr>
          <w:rFonts w:ascii="Arial" w:eastAsia="Times New Roman" w:hAnsi="Arial" w:cs="Arial"/>
          <w:sz w:val="24"/>
          <w:szCs w:val="24"/>
          <w:lang w:eastAsia="zh-CN"/>
        </w:rPr>
        <w:t>”,</w:t>
      </w:r>
    </w:p>
    <w:p w14:paraId="65602BE3" w14:textId="77777777" w:rsidR="004F49E9" w:rsidRDefault="004F49E9" w:rsidP="00A37B0E">
      <w:pPr>
        <w:suppressAutoHyphens/>
        <w:spacing w:before="57" w:after="57" w:line="300" w:lineRule="auto"/>
        <w:jc w:val="both"/>
        <w:rPr>
          <w:rFonts w:ascii="Arial" w:eastAsia="Times New Roman" w:hAnsi="Arial" w:cs="Arial"/>
          <w:sz w:val="24"/>
          <w:szCs w:val="24"/>
          <w:lang w:eastAsia="zh-CN"/>
        </w:rPr>
      </w:pPr>
      <w:r w:rsidRPr="00084644">
        <w:rPr>
          <w:rFonts w:ascii="Arial" w:eastAsia="Times New Roman" w:hAnsi="Arial" w:cs="Arial"/>
          <w:sz w:val="24"/>
          <w:szCs w:val="24"/>
          <w:lang w:eastAsia="zh-CN"/>
        </w:rPr>
        <w:t>zwanymi łącznie w dalszej części Umowy: „</w:t>
      </w:r>
      <w:r w:rsidRPr="00084644">
        <w:rPr>
          <w:rFonts w:ascii="Arial" w:eastAsia="Times New Roman" w:hAnsi="Arial" w:cs="Arial"/>
          <w:bCs/>
          <w:sz w:val="24"/>
          <w:szCs w:val="24"/>
          <w:lang w:eastAsia="zh-CN"/>
        </w:rPr>
        <w:t>Stronami</w:t>
      </w:r>
      <w:r w:rsidRPr="00084644">
        <w:rPr>
          <w:rFonts w:ascii="Arial" w:eastAsia="Times New Roman" w:hAnsi="Arial" w:cs="Arial"/>
          <w:sz w:val="24"/>
          <w:szCs w:val="24"/>
          <w:lang w:eastAsia="zh-CN"/>
        </w:rPr>
        <w:t>”.</w:t>
      </w:r>
    </w:p>
    <w:p w14:paraId="04F13884" w14:textId="77777777" w:rsidR="00AC4C62" w:rsidRPr="00084644" w:rsidRDefault="00AC4C62" w:rsidP="004F49E9">
      <w:pPr>
        <w:suppressAutoHyphens/>
        <w:spacing w:before="57" w:after="57" w:line="240" w:lineRule="auto"/>
        <w:jc w:val="both"/>
        <w:rPr>
          <w:rFonts w:ascii="Arial" w:eastAsia="Times New Roman" w:hAnsi="Arial" w:cs="Arial"/>
          <w:sz w:val="24"/>
          <w:szCs w:val="24"/>
          <w:lang w:eastAsia="zh-CN"/>
        </w:rPr>
      </w:pPr>
    </w:p>
    <w:p w14:paraId="35808433" w14:textId="77777777" w:rsidR="004F49E9" w:rsidRPr="00084644" w:rsidRDefault="004F49E9" w:rsidP="004F49E9">
      <w:pPr>
        <w:suppressAutoHyphens/>
        <w:spacing w:before="57" w:after="57" w:line="240" w:lineRule="auto"/>
        <w:jc w:val="both"/>
        <w:rPr>
          <w:rFonts w:ascii="Arial" w:eastAsia="Times New Roman" w:hAnsi="Arial" w:cs="Arial"/>
          <w:sz w:val="24"/>
          <w:szCs w:val="24"/>
          <w:lang w:eastAsia="zh-CN"/>
        </w:rPr>
      </w:pPr>
      <w:r w:rsidRPr="00084644">
        <w:rPr>
          <w:rFonts w:ascii="Arial" w:eastAsia="Times New Roman" w:hAnsi="Arial" w:cs="Arial"/>
          <w:sz w:val="24"/>
          <w:szCs w:val="24"/>
          <w:lang w:eastAsia="zh-CN"/>
        </w:rPr>
        <w:t>Mając na uwadze, że:</w:t>
      </w:r>
    </w:p>
    <w:p w14:paraId="1E5C5F1D" w14:textId="77777777" w:rsidR="004F49E9" w:rsidRPr="00084644" w:rsidRDefault="004F49E9" w:rsidP="004F49E9">
      <w:pPr>
        <w:suppressAutoHyphens/>
        <w:spacing w:before="57" w:after="57" w:line="240" w:lineRule="auto"/>
        <w:jc w:val="both"/>
        <w:rPr>
          <w:rFonts w:ascii="Arial" w:eastAsia="Times New Roman" w:hAnsi="Arial" w:cs="Arial"/>
          <w:sz w:val="24"/>
          <w:szCs w:val="24"/>
          <w:lang w:eastAsia="zh-CN"/>
        </w:rPr>
      </w:pPr>
    </w:p>
    <w:p w14:paraId="58B9930E" w14:textId="6C06EDDD" w:rsidR="004F49E9" w:rsidRPr="00084644" w:rsidRDefault="004F49E9" w:rsidP="004F49E9">
      <w:pPr>
        <w:numPr>
          <w:ilvl w:val="0"/>
          <w:numId w:val="1"/>
        </w:numPr>
        <w:suppressAutoHyphens/>
        <w:spacing w:before="57" w:after="57"/>
        <w:jc w:val="both"/>
        <w:rPr>
          <w:rFonts w:ascii="Arial" w:eastAsia="Times New Roman" w:hAnsi="Arial" w:cs="Arial"/>
          <w:sz w:val="24"/>
          <w:szCs w:val="24"/>
          <w:lang w:eastAsia="zh-CN"/>
        </w:rPr>
      </w:pPr>
      <w:r w:rsidRPr="00084644">
        <w:rPr>
          <w:rFonts w:ascii="Arial" w:eastAsia="Times New Roman" w:hAnsi="Arial" w:cs="Arial"/>
          <w:sz w:val="24"/>
          <w:szCs w:val="24"/>
          <w:lang w:eastAsia="zh-CN"/>
        </w:rPr>
        <w:t>Strony zawarły umowę Nr ….</w:t>
      </w:r>
      <w:r w:rsidR="00AC4C62">
        <w:rPr>
          <w:rFonts w:ascii="Arial" w:eastAsia="Times New Roman" w:hAnsi="Arial" w:cs="Arial"/>
          <w:sz w:val="24"/>
          <w:szCs w:val="24"/>
          <w:lang w:eastAsia="zh-CN"/>
        </w:rPr>
        <w:t>.</w:t>
      </w:r>
      <w:r w:rsidRPr="00084644">
        <w:rPr>
          <w:rFonts w:ascii="Arial" w:eastAsia="Times New Roman" w:hAnsi="Arial" w:cs="Arial"/>
          <w:sz w:val="24"/>
          <w:szCs w:val="24"/>
          <w:lang w:eastAsia="zh-CN"/>
        </w:rPr>
        <w:t xml:space="preserve">........ </w:t>
      </w:r>
      <w:r w:rsidRPr="00084644">
        <w:rPr>
          <w:rFonts w:ascii="Arial" w:eastAsia="Times New Roman" w:hAnsi="Arial" w:cs="Arial"/>
          <w:bCs/>
          <w:sz w:val="24"/>
          <w:szCs w:val="24"/>
          <w:lang w:eastAsia="zh-CN"/>
        </w:rPr>
        <w:t xml:space="preserve"> </w:t>
      </w:r>
      <w:r w:rsidRPr="00084644">
        <w:rPr>
          <w:rFonts w:ascii="Arial" w:eastAsia="Times New Roman" w:hAnsi="Arial" w:cs="Arial"/>
          <w:sz w:val="24"/>
          <w:szCs w:val="24"/>
          <w:lang w:eastAsia="zh-CN"/>
        </w:rPr>
        <w:t>(„Umowa Podstawowa”), w związku</w:t>
      </w:r>
      <w:r w:rsidR="00AC4C62">
        <w:rPr>
          <w:rFonts w:ascii="Arial" w:eastAsia="Times New Roman" w:hAnsi="Arial" w:cs="Arial"/>
          <w:sz w:val="24"/>
          <w:szCs w:val="24"/>
          <w:lang w:eastAsia="zh-CN"/>
        </w:rPr>
        <w:br/>
      </w:r>
      <w:r w:rsidRPr="00084644">
        <w:rPr>
          <w:rFonts w:ascii="Arial" w:eastAsia="Times New Roman" w:hAnsi="Arial" w:cs="Arial"/>
          <w:sz w:val="24"/>
          <w:szCs w:val="24"/>
          <w:lang w:eastAsia="zh-CN"/>
        </w:rPr>
        <w:t>z wykonywaniem której Administrator powierzy Podmiotowi Przetwarzającemu przetwarzanie danych osobowych w zakresie określonym niniejszą umową („Umowa”);</w:t>
      </w:r>
    </w:p>
    <w:p w14:paraId="624B70C7" w14:textId="77777777" w:rsidR="004F49E9" w:rsidRPr="00084644" w:rsidRDefault="004F49E9" w:rsidP="004F49E9">
      <w:pPr>
        <w:numPr>
          <w:ilvl w:val="0"/>
          <w:numId w:val="1"/>
        </w:numPr>
        <w:suppressAutoHyphens/>
        <w:spacing w:before="57" w:after="57"/>
        <w:jc w:val="both"/>
        <w:rPr>
          <w:rFonts w:ascii="Arial" w:eastAsia="Times New Roman" w:hAnsi="Arial" w:cs="Arial"/>
          <w:sz w:val="24"/>
          <w:szCs w:val="24"/>
          <w:lang w:eastAsia="zh-CN"/>
        </w:rPr>
      </w:pPr>
      <w:r w:rsidRPr="00084644">
        <w:rPr>
          <w:rFonts w:ascii="Arial" w:eastAsia="Times New Roman" w:hAnsi="Arial" w:cs="Arial"/>
          <w:sz w:val="24"/>
          <w:szCs w:val="24"/>
          <w:lang w:eastAsia="zh-CN"/>
        </w:rPr>
        <w:t>Celem Umowy jest ustalenie warunków, na jakich Podmiot Przetwarzający wykonuje operacje przetwarzania Danych Osobowych w imieniu Administratora;</w:t>
      </w:r>
    </w:p>
    <w:p w14:paraId="03326354" w14:textId="3232B63F" w:rsidR="004F49E9" w:rsidRPr="00084644" w:rsidRDefault="004F49E9" w:rsidP="004F49E9">
      <w:pPr>
        <w:numPr>
          <w:ilvl w:val="0"/>
          <w:numId w:val="1"/>
        </w:numPr>
        <w:suppressAutoHyphens/>
        <w:spacing w:before="57" w:after="57"/>
        <w:jc w:val="both"/>
        <w:rPr>
          <w:rFonts w:ascii="Arial" w:eastAsia="Times New Roman" w:hAnsi="Arial" w:cs="Arial"/>
          <w:sz w:val="24"/>
          <w:szCs w:val="24"/>
          <w:lang w:eastAsia="zh-CN"/>
        </w:rPr>
      </w:pPr>
      <w:r w:rsidRPr="00084644">
        <w:rPr>
          <w:rFonts w:ascii="Arial" w:eastAsia="Times New Roman" w:hAnsi="Arial" w:cs="Arial"/>
          <w:sz w:val="24"/>
          <w:szCs w:val="24"/>
          <w:lang w:eastAsia="zh-CN"/>
        </w:rPr>
        <w:t xml:space="preserve">Strony zawierając Umowę dążą do takiego uregulowania zasad przetwarzania Danych Osobowych, aby odpowiadały one w pełni postanowieniom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dnia 04.05.2016, str. 1) – zwane dalej: „RODO” oraz ustawy z dnia 10.05.2018 r. o ochronie danych osobowych (Dz. U. z  2019 r. poz. 1781). </w:t>
      </w:r>
    </w:p>
    <w:p w14:paraId="02C7C2BD" w14:textId="1CCE400F" w:rsidR="004F49E9" w:rsidRPr="00CF4B07" w:rsidRDefault="004F49E9" w:rsidP="00CF4B07">
      <w:pPr>
        <w:numPr>
          <w:ilvl w:val="0"/>
          <w:numId w:val="1"/>
        </w:numPr>
        <w:suppressAutoHyphens/>
        <w:spacing w:before="57" w:after="57"/>
        <w:jc w:val="both"/>
        <w:rPr>
          <w:rFonts w:ascii="Arial" w:eastAsia="Times New Roman" w:hAnsi="Arial" w:cs="Arial"/>
          <w:sz w:val="24"/>
          <w:szCs w:val="24"/>
          <w:lang w:eastAsia="zh-CN"/>
        </w:rPr>
      </w:pPr>
      <w:r w:rsidRPr="00084644">
        <w:rPr>
          <w:rFonts w:ascii="Arial" w:eastAsia="Times New Roman" w:hAnsi="Arial" w:cs="Arial"/>
          <w:sz w:val="24"/>
          <w:szCs w:val="24"/>
          <w:lang w:eastAsia="zh-CN"/>
        </w:rPr>
        <w:t>Umowa stanowi integralną część Umowy Podstawowej i jej naruszenie stanowi naruszenie Umowy Podstawowej.</w:t>
      </w:r>
    </w:p>
    <w:p w14:paraId="2F40B4D3" w14:textId="77777777" w:rsidR="003D1419" w:rsidRDefault="003D1419" w:rsidP="009B0EE6">
      <w:pPr>
        <w:suppressAutoHyphens/>
        <w:spacing w:before="57" w:after="57" w:line="240" w:lineRule="auto"/>
        <w:rPr>
          <w:rFonts w:ascii="Arial" w:eastAsia="Times New Roman" w:hAnsi="Arial" w:cs="Arial"/>
          <w:b/>
          <w:bCs/>
          <w:sz w:val="24"/>
          <w:szCs w:val="24"/>
          <w:lang w:eastAsia="zh-CN"/>
        </w:rPr>
      </w:pPr>
    </w:p>
    <w:p w14:paraId="4486702D" w14:textId="77777777" w:rsidR="004F49E9" w:rsidRPr="00084644" w:rsidRDefault="004F49E9" w:rsidP="004F49E9">
      <w:pPr>
        <w:suppressAutoHyphens/>
        <w:spacing w:before="57" w:after="57" w:line="240" w:lineRule="auto"/>
        <w:jc w:val="center"/>
        <w:rPr>
          <w:rFonts w:ascii="Arial" w:eastAsia="Times New Roman" w:hAnsi="Arial" w:cs="Arial"/>
          <w:b/>
          <w:bCs/>
          <w:sz w:val="24"/>
          <w:szCs w:val="24"/>
          <w:lang w:eastAsia="zh-CN"/>
        </w:rPr>
      </w:pPr>
      <w:r w:rsidRPr="00084644">
        <w:rPr>
          <w:rFonts w:ascii="Arial" w:eastAsia="Times New Roman" w:hAnsi="Arial" w:cs="Arial"/>
          <w:b/>
          <w:bCs/>
          <w:sz w:val="24"/>
          <w:szCs w:val="24"/>
          <w:lang w:eastAsia="zh-CN"/>
        </w:rPr>
        <w:t xml:space="preserve">§ 1 </w:t>
      </w:r>
    </w:p>
    <w:p w14:paraId="788FFBA5" w14:textId="1C9B0564" w:rsidR="004F49E9" w:rsidRPr="00CF4B07" w:rsidRDefault="004F49E9" w:rsidP="009E4C74">
      <w:pPr>
        <w:suppressAutoHyphens/>
        <w:spacing w:after="120" w:line="240" w:lineRule="auto"/>
        <w:jc w:val="center"/>
        <w:rPr>
          <w:rFonts w:ascii="Arial" w:eastAsia="Times New Roman" w:hAnsi="Arial" w:cs="Arial"/>
          <w:b/>
          <w:bCs/>
          <w:sz w:val="24"/>
          <w:szCs w:val="24"/>
          <w:lang w:eastAsia="zh-CN"/>
        </w:rPr>
      </w:pPr>
      <w:r w:rsidRPr="00084644">
        <w:rPr>
          <w:rFonts w:ascii="Arial" w:eastAsia="Times New Roman" w:hAnsi="Arial" w:cs="Arial"/>
          <w:b/>
          <w:bCs/>
          <w:sz w:val="24"/>
          <w:szCs w:val="24"/>
          <w:lang w:eastAsia="zh-CN"/>
        </w:rPr>
        <w:t>Opis przetwarzania</w:t>
      </w:r>
    </w:p>
    <w:p w14:paraId="46B5D177" w14:textId="3403ABDA" w:rsidR="004F49E9" w:rsidRPr="00084644" w:rsidRDefault="004F49E9" w:rsidP="004F49E9">
      <w:pPr>
        <w:numPr>
          <w:ilvl w:val="0"/>
          <w:numId w:val="2"/>
        </w:numPr>
        <w:spacing w:after="160"/>
        <w:contextualSpacing/>
        <w:jc w:val="both"/>
        <w:rPr>
          <w:rFonts w:ascii="Arial" w:eastAsia="Times New Roman" w:hAnsi="Arial" w:cs="Arial"/>
          <w:sz w:val="24"/>
          <w:szCs w:val="24"/>
          <w:lang w:eastAsia="zh-CN"/>
        </w:rPr>
      </w:pPr>
      <w:r w:rsidRPr="00084644">
        <w:rPr>
          <w:rFonts w:ascii="Arial" w:eastAsia="Times New Roman" w:hAnsi="Arial" w:cs="Arial"/>
          <w:bCs/>
          <w:sz w:val="24"/>
          <w:szCs w:val="24"/>
          <w:lang w:eastAsia="zh-CN"/>
        </w:rPr>
        <w:t>Przedmiot [art. 28 ust. 3 RODO</w:t>
      </w:r>
      <w:r w:rsidRPr="00084644">
        <w:rPr>
          <w:rFonts w:ascii="Arial" w:eastAsia="Times New Roman" w:hAnsi="Arial" w:cs="Arial"/>
          <w:sz w:val="24"/>
          <w:szCs w:val="24"/>
          <w:lang w:eastAsia="zh-CN"/>
        </w:rPr>
        <w:t xml:space="preserve">]. Na warunkach określonych niniejszą Umową oraz Umową Podstawową Administrator powierza Podmiotowi Przetwarzającemu przetwarzanie w rozumieniu nadanym mu przez RODO, dalej opisanych Danych Osobowych. Przetwarzanie danych osobowych przez Podmiot Przetwarzający oraz osoby przez niego upoważnione odbywa się w imieniu Administratora i wyłącznie na jego udokumentowane polecenie, przy czym za takie udokumentowane polecenia </w:t>
      </w:r>
      <w:r w:rsidRPr="00084644">
        <w:rPr>
          <w:rFonts w:ascii="Arial" w:eastAsia="Times New Roman" w:hAnsi="Arial" w:cs="Arial"/>
          <w:sz w:val="24"/>
          <w:szCs w:val="24"/>
          <w:lang w:eastAsia="zh-CN"/>
        </w:rPr>
        <w:lastRenderedPageBreak/>
        <w:t xml:space="preserve">uważa się postanowienia niniejszej Umowy oraz inne udokumentowane polecenia przekazywane przez Administratora na piśmie. </w:t>
      </w:r>
    </w:p>
    <w:p w14:paraId="4831AB0E" w14:textId="117BEDAA" w:rsidR="004F49E9" w:rsidRPr="00F1622A" w:rsidRDefault="004F49E9" w:rsidP="004F49E9">
      <w:pPr>
        <w:numPr>
          <w:ilvl w:val="0"/>
          <w:numId w:val="2"/>
        </w:numPr>
        <w:suppressAutoHyphens/>
        <w:spacing w:before="57" w:after="57"/>
        <w:jc w:val="both"/>
        <w:rPr>
          <w:rFonts w:ascii="Arial" w:eastAsia="Times New Roman" w:hAnsi="Arial" w:cs="Arial"/>
          <w:sz w:val="24"/>
          <w:szCs w:val="24"/>
          <w:lang w:eastAsia="zh-CN"/>
        </w:rPr>
      </w:pPr>
      <w:r w:rsidRPr="00F1622A">
        <w:rPr>
          <w:rFonts w:ascii="Arial" w:eastAsia="Times New Roman" w:hAnsi="Arial" w:cs="Arial"/>
          <w:bCs/>
          <w:sz w:val="24"/>
          <w:szCs w:val="24"/>
          <w:lang w:eastAsia="zh-CN"/>
        </w:rPr>
        <w:t>Charakter i cel [art. 28 ust. 3 RODO</w:t>
      </w:r>
      <w:r w:rsidRPr="00F1622A">
        <w:rPr>
          <w:rFonts w:ascii="Arial" w:eastAsia="Times New Roman" w:hAnsi="Arial" w:cs="Arial"/>
          <w:sz w:val="24"/>
          <w:szCs w:val="24"/>
          <w:lang w:eastAsia="zh-CN"/>
        </w:rPr>
        <w:t xml:space="preserve">]. Charakter i cel przetwarzania wynikają z Umowy Podstawowej, której celem jest </w:t>
      </w:r>
      <w:r w:rsidR="001B6418" w:rsidRPr="00F1622A">
        <w:rPr>
          <w:rFonts w:ascii="Arial" w:eastAsia="Times New Roman" w:hAnsi="Arial" w:cs="Arial"/>
          <w:sz w:val="24"/>
          <w:szCs w:val="24"/>
          <w:lang w:eastAsia="zh-CN"/>
        </w:rPr>
        <w:t>usługa polegająca na kompleksowym przygotowaniu i przeprowadzeniu kampanii informacyjno-promocyjnej o zasięgu regionalnym (województwo Lubelskie) oraz dostawy materiałów reklamowych.</w:t>
      </w:r>
    </w:p>
    <w:p w14:paraId="347C1659" w14:textId="57917C4F" w:rsidR="004F49E9" w:rsidRPr="00F1622A" w:rsidRDefault="004F49E9" w:rsidP="004F49E9">
      <w:pPr>
        <w:numPr>
          <w:ilvl w:val="0"/>
          <w:numId w:val="2"/>
        </w:numPr>
        <w:suppressAutoHyphens/>
        <w:spacing w:before="57" w:after="57"/>
        <w:jc w:val="both"/>
        <w:rPr>
          <w:rFonts w:ascii="Arial" w:eastAsia="Times New Roman" w:hAnsi="Arial" w:cs="Arial"/>
          <w:bCs/>
          <w:sz w:val="24"/>
          <w:szCs w:val="24"/>
          <w:lang w:eastAsia="zh-CN"/>
        </w:rPr>
      </w:pPr>
      <w:r w:rsidRPr="00F1622A">
        <w:rPr>
          <w:rFonts w:ascii="Arial" w:eastAsia="Times New Roman" w:hAnsi="Arial" w:cs="Arial"/>
          <w:bCs/>
          <w:sz w:val="24"/>
          <w:szCs w:val="24"/>
          <w:lang w:eastAsia="zh-CN"/>
        </w:rPr>
        <w:t>Rodzaj danych i kategorie osób [art. 28 ust. 3 i 4 RODO</w:t>
      </w:r>
      <w:r w:rsidRPr="00F1622A">
        <w:rPr>
          <w:rFonts w:ascii="Arial" w:eastAsia="Times New Roman" w:hAnsi="Arial" w:cs="Arial"/>
          <w:sz w:val="24"/>
          <w:szCs w:val="24"/>
          <w:lang w:eastAsia="zh-CN"/>
        </w:rPr>
        <w:t xml:space="preserve">]. Przetwarzanie obejmować będzie następujące </w:t>
      </w:r>
      <w:r w:rsidR="005710DB" w:rsidRPr="00F1622A">
        <w:rPr>
          <w:rFonts w:ascii="Arial" w:eastAsia="Times New Roman" w:hAnsi="Arial" w:cs="Arial"/>
          <w:sz w:val="24"/>
          <w:szCs w:val="24"/>
          <w:lang w:eastAsia="zh-CN"/>
        </w:rPr>
        <w:t xml:space="preserve">kategorie osób i rodzaj </w:t>
      </w:r>
      <w:r w:rsidRPr="00F1622A">
        <w:rPr>
          <w:rFonts w:ascii="Arial" w:eastAsia="Times New Roman" w:hAnsi="Arial" w:cs="Arial"/>
          <w:sz w:val="24"/>
          <w:szCs w:val="24"/>
          <w:lang w:eastAsia="zh-CN"/>
        </w:rPr>
        <w:t>dan</w:t>
      </w:r>
      <w:r w:rsidR="005710DB" w:rsidRPr="00F1622A">
        <w:rPr>
          <w:rFonts w:ascii="Arial" w:eastAsia="Times New Roman" w:hAnsi="Arial" w:cs="Arial"/>
          <w:sz w:val="24"/>
          <w:szCs w:val="24"/>
          <w:lang w:eastAsia="zh-CN"/>
        </w:rPr>
        <w:t>ych</w:t>
      </w:r>
      <w:r w:rsidRPr="00F1622A">
        <w:rPr>
          <w:rFonts w:ascii="Arial" w:eastAsia="Times New Roman" w:hAnsi="Arial" w:cs="Arial"/>
          <w:sz w:val="24"/>
          <w:szCs w:val="24"/>
          <w:lang w:eastAsia="zh-CN"/>
        </w:rPr>
        <w:t xml:space="preserve"> osobow</w:t>
      </w:r>
      <w:r w:rsidR="005710DB" w:rsidRPr="00F1622A">
        <w:rPr>
          <w:rFonts w:ascii="Arial" w:eastAsia="Times New Roman" w:hAnsi="Arial" w:cs="Arial"/>
          <w:sz w:val="24"/>
          <w:szCs w:val="24"/>
          <w:lang w:eastAsia="zh-CN"/>
        </w:rPr>
        <w:t>ych</w:t>
      </w:r>
      <w:r w:rsidRPr="00F1622A">
        <w:rPr>
          <w:rFonts w:ascii="Arial" w:eastAsia="Times New Roman" w:hAnsi="Arial" w:cs="Arial"/>
          <w:sz w:val="24"/>
          <w:szCs w:val="24"/>
          <w:lang w:eastAsia="zh-CN"/>
        </w:rPr>
        <w:t xml:space="preserve">: </w:t>
      </w:r>
    </w:p>
    <w:p w14:paraId="65929310" w14:textId="0805B6CC" w:rsidR="00587522" w:rsidRPr="00F1622A" w:rsidRDefault="00D4127A" w:rsidP="00AC4C62">
      <w:pPr>
        <w:pStyle w:val="Akapitzlist"/>
        <w:numPr>
          <w:ilvl w:val="0"/>
          <w:numId w:val="8"/>
        </w:numPr>
        <w:ind w:left="1134"/>
        <w:jc w:val="both"/>
        <w:rPr>
          <w:rFonts w:ascii="Arial" w:eastAsia="Times New Roman" w:hAnsi="Arial" w:cs="Arial"/>
          <w:sz w:val="24"/>
          <w:szCs w:val="24"/>
          <w:lang w:eastAsia="zh-CN"/>
        </w:rPr>
      </w:pPr>
      <w:r w:rsidRPr="00F1622A">
        <w:rPr>
          <w:rFonts w:ascii="Arial" w:eastAsia="Times New Roman" w:hAnsi="Arial" w:cs="Arial"/>
          <w:sz w:val="24"/>
          <w:szCs w:val="24"/>
          <w:lang w:eastAsia="zh-CN"/>
        </w:rPr>
        <w:t xml:space="preserve">Kategorie osób: </w:t>
      </w:r>
      <w:r w:rsidR="00587522" w:rsidRPr="00F1622A">
        <w:rPr>
          <w:rFonts w:ascii="Arial" w:eastAsia="Times New Roman" w:hAnsi="Arial" w:cs="Arial"/>
          <w:sz w:val="24"/>
          <w:szCs w:val="24"/>
          <w:lang w:eastAsia="zh-CN"/>
        </w:rPr>
        <w:t>użytkowni</w:t>
      </w:r>
      <w:r w:rsidRPr="00F1622A">
        <w:rPr>
          <w:rFonts w:ascii="Arial" w:eastAsia="Times New Roman" w:hAnsi="Arial" w:cs="Arial"/>
          <w:sz w:val="24"/>
          <w:szCs w:val="24"/>
          <w:lang w:eastAsia="zh-CN"/>
        </w:rPr>
        <w:t>cy</w:t>
      </w:r>
      <w:r w:rsidR="00587522" w:rsidRPr="00F1622A">
        <w:rPr>
          <w:rFonts w:ascii="Arial" w:eastAsia="Times New Roman" w:hAnsi="Arial" w:cs="Arial"/>
          <w:sz w:val="24"/>
          <w:szCs w:val="24"/>
          <w:lang w:eastAsia="zh-CN"/>
        </w:rPr>
        <w:t xml:space="preserve"> serwisu Facebook, którzy polubią profil</w:t>
      </w:r>
      <w:r w:rsidR="00F059EB" w:rsidRPr="00F1622A">
        <w:rPr>
          <w:rFonts w:ascii="Arial" w:eastAsia="Times New Roman" w:hAnsi="Arial" w:cs="Arial"/>
          <w:sz w:val="24"/>
          <w:szCs w:val="24"/>
          <w:lang w:eastAsia="zh-CN"/>
        </w:rPr>
        <w:t xml:space="preserve"> </w:t>
      </w:r>
      <w:proofErr w:type="spellStart"/>
      <w:r w:rsidR="000F108A" w:rsidRPr="00F1622A">
        <w:rPr>
          <w:rFonts w:ascii="Arial" w:eastAsia="Times New Roman" w:hAnsi="Arial" w:cs="Arial"/>
          <w:sz w:val="24"/>
          <w:szCs w:val="24"/>
          <w:lang w:eastAsia="zh-CN"/>
        </w:rPr>
        <w:t>Lifelong</w:t>
      </w:r>
      <w:proofErr w:type="spellEnd"/>
      <w:r w:rsidR="000F108A" w:rsidRPr="00F1622A">
        <w:rPr>
          <w:rFonts w:ascii="Arial" w:eastAsia="Times New Roman" w:hAnsi="Arial" w:cs="Arial"/>
          <w:sz w:val="24"/>
          <w:szCs w:val="24"/>
          <w:lang w:eastAsia="zh-CN"/>
        </w:rPr>
        <w:t xml:space="preserve"> Learning Lubelskie</w:t>
      </w:r>
      <w:r w:rsidR="00587522" w:rsidRPr="00F1622A">
        <w:rPr>
          <w:rFonts w:ascii="Arial" w:eastAsia="Times New Roman" w:hAnsi="Arial" w:cs="Arial"/>
          <w:sz w:val="24"/>
          <w:szCs w:val="24"/>
          <w:lang w:eastAsia="zh-CN"/>
        </w:rPr>
        <w:t xml:space="preserve"> lub </w:t>
      </w:r>
      <w:r w:rsidR="00F059EB" w:rsidRPr="00F1622A">
        <w:rPr>
          <w:rFonts w:ascii="Arial" w:eastAsia="Times New Roman" w:hAnsi="Arial" w:cs="Arial"/>
          <w:sz w:val="24"/>
          <w:szCs w:val="24"/>
          <w:lang w:eastAsia="zh-CN"/>
        </w:rPr>
        <w:t xml:space="preserve">odniosą się do </w:t>
      </w:r>
      <w:r w:rsidR="00587522" w:rsidRPr="00F1622A">
        <w:rPr>
          <w:rFonts w:ascii="Arial" w:eastAsia="Times New Roman" w:hAnsi="Arial" w:cs="Arial"/>
          <w:sz w:val="24"/>
          <w:szCs w:val="24"/>
          <w:lang w:eastAsia="zh-CN"/>
        </w:rPr>
        <w:t>publikowan</w:t>
      </w:r>
      <w:r w:rsidR="00F059EB" w:rsidRPr="00F1622A">
        <w:rPr>
          <w:rFonts w:ascii="Arial" w:eastAsia="Times New Roman" w:hAnsi="Arial" w:cs="Arial"/>
          <w:sz w:val="24"/>
          <w:szCs w:val="24"/>
          <w:lang w:eastAsia="zh-CN"/>
        </w:rPr>
        <w:t>ych</w:t>
      </w:r>
      <w:r w:rsidR="00587522" w:rsidRPr="00F1622A">
        <w:rPr>
          <w:rFonts w:ascii="Arial" w:eastAsia="Times New Roman" w:hAnsi="Arial" w:cs="Arial"/>
          <w:sz w:val="24"/>
          <w:szCs w:val="24"/>
          <w:lang w:eastAsia="zh-CN"/>
        </w:rPr>
        <w:t xml:space="preserve"> </w:t>
      </w:r>
      <w:r w:rsidR="00F059EB" w:rsidRPr="00F1622A">
        <w:rPr>
          <w:rFonts w:ascii="Arial" w:eastAsia="Times New Roman" w:hAnsi="Arial" w:cs="Arial"/>
          <w:sz w:val="24"/>
          <w:szCs w:val="24"/>
          <w:lang w:eastAsia="zh-CN"/>
        </w:rPr>
        <w:t xml:space="preserve">na nim </w:t>
      </w:r>
      <w:r w:rsidR="00587522" w:rsidRPr="00F1622A">
        <w:rPr>
          <w:rFonts w:ascii="Arial" w:eastAsia="Times New Roman" w:hAnsi="Arial" w:cs="Arial"/>
          <w:sz w:val="24"/>
          <w:szCs w:val="24"/>
          <w:lang w:eastAsia="zh-CN"/>
        </w:rPr>
        <w:t>treści</w:t>
      </w:r>
      <w:r w:rsidR="00F059EB" w:rsidRPr="00F1622A">
        <w:rPr>
          <w:rFonts w:ascii="Arial" w:eastAsia="Times New Roman" w:hAnsi="Arial" w:cs="Arial"/>
          <w:sz w:val="24"/>
          <w:szCs w:val="24"/>
          <w:lang w:eastAsia="zh-CN"/>
        </w:rPr>
        <w:t xml:space="preserve"> poprzez reakcję na post (</w:t>
      </w:r>
      <w:proofErr w:type="spellStart"/>
      <w:r w:rsidR="00F059EB" w:rsidRPr="00F1622A">
        <w:rPr>
          <w:rFonts w:ascii="Arial" w:eastAsia="Times New Roman" w:hAnsi="Arial" w:cs="Arial"/>
          <w:sz w:val="24"/>
          <w:szCs w:val="24"/>
          <w:lang w:eastAsia="zh-CN"/>
        </w:rPr>
        <w:t>tz</w:t>
      </w:r>
      <w:proofErr w:type="spellEnd"/>
      <w:r w:rsidR="00F059EB" w:rsidRPr="00F1622A">
        <w:rPr>
          <w:rFonts w:ascii="Arial" w:eastAsia="Times New Roman" w:hAnsi="Arial" w:cs="Arial"/>
          <w:sz w:val="24"/>
          <w:szCs w:val="24"/>
          <w:lang w:eastAsia="zh-CN"/>
        </w:rPr>
        <w:t>. „emot</w:t>
      </w:r>
      <w:r w:rsidR="0066212C" w:rsidRPr="00F1622A">
        <w:rPr>
          <w:rFonts w:ascii="Arial" w:eastAsia="Times New Roman" w:hAnsi="Arial" w:cs="Arial"/>
          <w:sz w:val="24"/>
          <w:szCs w:val="24"/>
          <w:lang w:eastAsia="zh-CN"/>
        </w:rPr>
        <w:t>ikon</w:t>
      </w:r>
      <w:r w:rsidR="00F059EB" w:rsidRPr="00F1622A">
        <w:rPr>
          <w:rFonts w:ascii="Arial" w:eastAsia="Times New Roman" w:hAnsi="Arial" w:cs="Arial"/>
          <w:sz w:val="24"/>
          <w:szCs w:val="24"/>
          <w:lang w:eastAsia="zh-CN"/>
        </w:rPr>
        <w:t>”)</w:t>
      </w:r>
      <w:r w:rsidR="00587522" w:rsidRPr="00F1622A">
        <w:rPr>
          <w:rFonts w:ascii="Arial" w:eastAsia="Times New Roman" w:hAnsi="Arial" w:cs="Arial"/>
          <w:sz w:val="24"/>
          <w:szCs w:val="24"/>
          <w:lang w:eastAsia="zh-CN"/>
        </w:rPr>
        <w:t xml:space="preserve">, obserwują </w:t>
      </w:r>
      <w:r w:rsidR="00F059EB" w:rsidRPr="00F1622A">
        <w:rPr>
          <w:rFonts w:ascii="Arial" w:eastAsia="Times New Roman" w:hAnsi="Arial" w:cs="Arial"/>
          <w:sz w:val="24"/>
          <w:szCs w:val="24"/>
          <w:lang w:eastAsia="zh-CN"/>
        </w:rPr>
        <w:t xml:space="preserve">ww. </w:t>
      </w:r>
      <w:r w:rsidR="00587522" w:rsidRPr="00F1622A">
        <w:rPr>
          <w:rFonts w:ascii="Arial" w:eastAsia="Times New Roman" w:hAnsi="Arial" w:cs="Arial"/>
          <w:sz w:val="24"/>
          <w:szCs w:val="24"/>
          <w:lang w:eastAsia="zh-CN"/>
        </w:rPr>
        <w:t>profil lub skomentują treści</w:t>
      </w:r>
      <w:r w:rsidR="00F059EB" w:rsidRPr="00F1622A">
        <w:rPr>
          <w:rFonts w:ascii="Arial" w:eastAsia="Times New Roman" w:hAnsi="Arial" w:cs="Arial"/>
          <w:sz w:val="24"/>
          <w:szCs w:val="24"/>
          <w:lang w:eastAsia="zh-CN"/>
        </w:rPr>
        <w:t xml:space="preserve"> które są na nim</w:t>
      </w:r>
      <w:r w:rsidR="00587522" w:rsidRPr="00F1622A">
        <w:rPr>
          <w:rFonts w:ascii="Arial" w:eastAsia="Times New Roman" w:hAnsi="Arial" w:cs="Arial"/>
          <w:sz w:val="24"/>
          <w:szCs w:val="24"/>
          <w:lang w:eastAsia="zh-CN"/>
        </w:rPr>
        <w:t xml:space="preserve"> publikowane</w:t>
      </w:r>
      <w:r w:rsidRPr="00F1622A">
        <w:rPr>
          <w:rFonts w:ascii="Arial" w:eastAsia="Times New Roman" w:hAnsi="Arial" w:cs="Arial"/>
          <w:sz w:val="24"/>
          <w:szCs w:val="24"/>
          <w:lang w:eastAsia="zh-CN"/>
        </w:rPr>
        <w:t>. Rodzaj danych osobowych</w:t>
      </w:r>
      <w:r w:rsidR="00F059EB" w:rsidRPr="00F1622A">
        <w:rPr>
          <w:rFonts w:ascii="Arial" w:eastAsia="Times New Roman" w:hAnsi="Arial" w:cs="Arial"/>
          <w:sz w:val="24"/>
          <w:szCs w:val="24"/>
          <w:lang w:eastAsia="zh-CN"/>
        </w:rPr>
        <w:t>: imię i nazwisko, nazwa użytkownika, rodzaj aktywności na ww. profilu</w:t>
      </w:r>
    </w:p>
    <w:p w14:paraId="17721B24" w14:textId="7D2A6463" w:rsidR="004F49E9" w:rsidRPr="00CF4B07" w:rsidRDefault="00D4127A" w:rsidP="00A37B0E">
      <w:pPr>
        <w:pStyle w:val="Akapitzlist"/>
        <w:numPr>
          <w:ilvl w:val="0"/>
          <w:numId w:val="8"/>
        </w:numPr>
        <w:spacing w:after="0"/>
        <w:ind w:left="1134"/>
        <w:jc w:val="both"/>
        <w:rPr>
          <w:rFonts w:ascii="Arial" w:eastAsia="Times New Roman" w:hAnsi="Arial" w:cs="Arial"/>
          <w:sz w:val="24"/>
          <w:szCs w:val="24"/>
          <w:lang w:eastAsia="zh-CN"/>
        </w:rPr>
      </w:pPr>
      <w:r w:rsidRPr="00F1622A">
        <w:rPr>
          <w:rFonts w:ascii="Arial" w:eastAsia="Times New Roman" w:hAnsi="Arial" w:cs="Arial"/>
          <w:sz w:val="24"/>
          <w:szCs w:val="24"/>
          <w:lang w:eastAsia="zh-CN"/>
        </w:rPr>
        <w:t>Kategorie danych: pracownicy i współpracownicy Administratora</w:t>
      </w:r>
      <w:r w:rsidR="001E2BDA" w:rsidRPr="00F1622A">
        <w:rPr>
          <w:rFonts w:ascii="Arial" w:eastAsia="Times New Roman" w:hAnsi="Arial" w:cs="Arial"/>
          <w:sz w:val="24"/>
          <w:szCs w:val="24"/>
          <w:lang w:eastAsia="zh-CN"/>
        </w:rPr>
        <w:t xml:space="preserve"> oraz </w:t>
      </w:r>
      <w:r w:rsidR="000F67BB" w:rsidRPr="00F1622A">
        <w:rPr>
          <w:rFonts w:ascii="Arial" w:eastAsia="Times New Roman" w:hAnsi="Arial" w:cs="Arial"/>
          <w:sz w:val="24"/>
          <w:szCs w:val="24"/>
          <w:lang w:eastAsia="zh-CN"/>
        </w:rPr>
        <w:t>inne osoby których dane osobowe zawarte są w postach pub</w:t>
      </w:r>
      <w:r w:rsidR="00F1622A" w:rsidRPr="00F1622A">
        <w:rPr>
          <w:rFonts w:ascii="Arial" w:eastAsia="Times New Roman" w:hAnsi="Arial" w:cs="Arial"/>
          <w:sz w:val="24"/>
          <w:szCs w:val="24"/>
          <w:lang w:eastAsia="zh-CN"/>
        </w:rPr>
        <w:t xml:space="preserve">likowanych </w:t>
      </w:r>
      <w:r w:rsidR="000F67BB" w:rsidRPr="00F1622A">
        <w:rPr>
          <w:rFonts w:ascii="Arial" w:eastAsia="Times New Roman" w:hAnsi="Arial" w:cs="Arial"/>
          <w:sz w:val="24"/>
          <w:szCs w:val="24"/>
          <w:lang w:eastAsia="zh-CN"/>
        </w:rPr>
        <w:t xml:space="preserve"> na profilu </w:t>
      </w:r>
      <w:proofErr w:type="spellStart"/>
      <w:r w:rsidR="000F67BB" w:rsidRPr="00F1622A">
        <w:rPr>
          <w:rFonts w:ascii="Arial" w:eastAsia="Times New Roman" w:hAnsi="Arial" w:cs="Arial"/>
          <w:sz w:val="24"/>
          <w:szCs w:val="24"/>
          <w:lang w:eastAsia="zh-CN"/>
        </w:rPr>
        <w:t>Lifelong</w:t>
      </w:r>
      <w:proofErr w:type="spellEnd"/>
      <w:r w:rsidR="000F67BB" w:rsidRPr="00F1622A">
        <w:rPr>
          <w:rFonts w:ascii="Arial" w:eastAsia="Times New Roman" w:hAnsi="Arial" w:cs="Arial"/>
          <w:sz w:val="24"/>
          <w:szCs w:val="24"/>
          <w:lang w:eastAsia="zh-CN"/>
        </w:rPr>
        <w:t xml:space="preserve"> Learning lubelskie</w:t>
      </w:r>
      <w:r w:rsidR="001E2BDA" w:rsidRPr="00F1622A">
        <w:rPr>
          <w:rFonts w:ascii="Arial" w:eastAsia="Times New Roman" w:hAnsi="Arial" w:cs="Arial"/>
          <w:sz w:val="24"/>
          <w:szCs w:val="24"/>
          <w:lang w:eastAsia="zh-CN"/>
        </w:rPr>
        <w:t xml:space="preserve"> realizowanego w ramach naboru „Zbudowanie systemu koordynacji i monitorowania regionalnych działań na rzecz kształcenia zawodowego, szkolnictwa wyższego oraz uczenia się przez całe życie, w tym uczenia się dorosłych” /Inwestycja A3.1.1. KPO „Wsparcie rozwoju nowoczesnego kształcenia zawodowego, szkolnictwa wyższego oraz uczenia się przez całe życie”. Rodzaj danych: wizerunek</w:t>
      </w:r>
      <w:r w:rsidR="00F1622A" w:rsidRPr="00F1622A">
        <w:rPr>
          <w:rFonts w:ascii="Arial" w:eastAsia="Times New Roman" w:hAnsi="Arial" w:cs="Arial"/>
          <w:sz w:val="24"/>
          <w:szCs w:val="24"/>
          <w:lang w:eastAsia="zh-CN"/>
        </w:rPr>
        <w:t xml:space="preserve"> oraz inne dane osobowe zawarte</w:t>
      </w:r>
      <w:r w:rsidR="00AC4C62">
        <w:rPr>
          <w:rFonts w:ascii="Arial" w:eastAsia="Times New Roman" w:hAnsi="Arial" w:cs="Arial"/>
          <w:sz w:val="24"/>
          <w:szCs w:val="24"/>
          <w:lang w:eastAsia="zh-CN"/>
        </w:rPr>
        <w:br/>
      </w:r>
      <w:r w:rsidR="00F1622A" w:rsidRPr="00F1622A">
        <w:rPr>
          <w:rFonts w:ascii="Arial" w:eastAsia="Times New Roman" w:hAnsi="Arial" w:cs="Arial"/>
          <w:sz w:val="24"/>
          <w:szCs w:val="24"/>
          <w:lang w:eastAsia="zh-CN"/>
        </w:rPr>
        <w:t>w postach publikowanych na w/w profilu.</w:t>
      </w:r>
    </w:p>
    <w:p w14:paraId="6F883931" w14:textId="41AB1A75" w:rsidR="004F49E9" w:rsidRPr="00084644" w:rsidRDefault="004F49E9" w:rsidP="009E4C74">
      <w:pPr>
        <w:spacing w:after="120" w:line="240" w:lineRule="auto"/>
        <w:jc w:val="center"/>
        <w:rPr>
          <w:rFonts w:ascii="Arial" w:eastAsia="Times New Roman" w:hAnsi="Arial" w:cs="Arial"/>
          <w:b/>
          <w:sz w:val="24"/>
          <w:szCs w:val="24"/>
          <w:lang w:eastAsia="pl-PL"/>
        </w:rPr>
      </w:pPr>
      <w:r w:rsidRPr="00084644">
        <w:rPr>
          <w:rFonts w:ascii="Arial" w:eastAsia="Times New Roman" w:hAnsi="Arial" w:cs="Arial"/>
          <w:sz w:val="24"/>
          <w:szCs w:val="24"/>
          <w:lang w:eastAsia="pl-PL"/>
        </w:rPr>
        <w:br/>
      </w:r>
      <w:r w:rsidRPr="00084644">
        <w:rPr>
          <w:rFonts w:ascii="Arial" w:eastAsia="Times New Roman" w:hAnsi="Arial" w:cs="Arial"/>
          <w:b/>
          <w:sz w:val="24"/>
          <w:szCs w:val="24"/>
          <w:lang w:eastAsia="pl-PL"/>
        </w:rPr>
        <w:t xml:space="preserve">§ 2 </w:t>
      </w:r>
      <w:r w:rsidRPr="00084644">
        <w:rPr>
          <w:rFonts w:ascii="Arial" w:eastAsia="Times New Roman" w:hAnsi="Arial" w:cs="Arial"/>
          <w:b/>
          <w:sz w:val="24"/>
          <w:szCs w:val="24"/>
          <w:lang w:eastAsia="pl-PL"/>
        </w:rPr>
        <w:br/>
        <w:t>Obowiązki Podmiotu Przetwarzającego</w:t>
      </w:r>
    </w:p>
    <w:p w14:paraId="5806EEF5" w14:textId="5E5A2FB6" w:rsidR="004F49E9" w:rsidRPr="00084644" w:rsidRDefault="004F49E9" w:rsidP="004F49E9">
      <w:pPr>
        <w:numPr>
          <w:ilvl w:val="0"/>
          <w:numId w:val="3"/>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podczas przetwarzania powierzonych danych osobowych, zobowiązuje się do ich zabezpieczenia poprzez stosowanie odpowiednich środków technicznych i organizacyjnych zapewniających adekwatny stopień bezpieczeństwa odpowiadający ryzyku związanym z przetwarzaniem danych osobowych, o których mowa w art. 32 RODO. </w:t>
      </w:r>
    </w:p>
    <w:p w14:paraId="1D0A050C" w14:textId="44E53BCC" w:rsidR="004F49E9" w:rsidRPr="00084644" w:rsidRDefault="004F49E9" w:rsidP="004F49E9">
      <w:pPr>
        <w:numPr>
          <w:ilvl w:val="0"/>
          <w:numId w:val="3"/>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Podmiot Przetwarzający zobowiązuje się dołożyć należytej staranności przy przetwarzaniu powierzonych danych osobowych.</w:t>
      </w:r>
    </w:p>
    <w:p w14:paraId="2470613F" w14:textId="77777777" w:rsidR="004F49E9" w:rsidRPr="00084644" w:rsidRDefault="004F49E9" w:rsidP="004F49E9">
      <w:pPr>
        <w:numPr>
          <w:ilvl w:val="0"/>
          <w:numId w:val="3"/>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zobowiązuje się do nadania upoważnień do przetwarzania danych osobowych wszystkim osobom, które będą przetwarzały powierzone dane w celu realizacji niniejszej Umowy. </w:t>
      </w:r>
    </w:p>
    <w:p w14:paraId="064F7718" w14:textId="3F929A50" w:rsidR="004F49E9" w:rsidRPr="00084644" w:rsidRDefault="004F49E9" w:rsidP="004F49E9">
      <w:pPr>
        <w:numPr>
          <w:ilvl w:val="0"/>
          <w:numId w:val="3"/>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Podmiot Przetwarzający zobowiązuje się zapewnić zachowanie w tajemnicy,</w:t>
      </w:r>
      <w:r w:rsidR="00AC4C62">
        <w:rPr>
          <w:rFonts w:ascii="Arial" w:eastAsia="Times New Roman" w:hAnsi="Arial" w:cs="Arial"/>
          <w:sz w:val="24"/>
          <w:szCs w:val="24"/>
          <w:lang w:eastAsia="pl-PL"/>
        </w:rPr>
        <w:t xml:space="preserve"> </w:t>
      </w:r>
      <w:r w:rsidRPr="00084644">
        <w:rPr>
          <w:rFonts w:ascii="Arial" w:eastAsia="Times New Roman" w:hAnsi="Arial" w:cs="Arial"/>
          <w:sz w:val="24"/>
          <w:szCs w:val="24"/>
          <w:lang w:eastAsia="pl-PL"/>
        </w:rPr>
        <w:t xml:space="preserve">(o której mowa w art. 28 ust 3 lit. b RODO) przetwarzanych danych przez osoby, które upoważnia do przetwarzania danych osobowych w celu realizacji niniejszej Umowy, zarówno w trakcie zatrudnienia ich w Podmiocie Przetwarzającym, jak i po jego ustaniu. </w:t>
      </w:r>
    </w:p>
    <w:p w14:paraId="319898F4" w14:textId="77777777" w:rsidR="004F49E9" w:rsidRPr="00084644" w:rsidRDefault="004F49E9" w:rsidP="004F49E9">
      <w:pPr>
        <w:numPr>
          <w:ilvl w:val="0"/>
          <w:numId w:val="3"/>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nie będzie kopiować, powielać lub w jakikolwiek sposób rozpowszechniać danych osobowych, z wyjątkiem sytuacji, gdy wykorzystanie tych danych następuje w celu wykonania niniejszej Umowy. W tym przypadku wszelkie kopie będą własnością Administratora. </w:t>
      </w:r>
    </w:p>
    <w:p w14:paraId="46309C30" w14:textId="1075A467" w:rsidR="004F49E9" w:rsidRPr="00084644" w:rsidRDefault="004F49E9" w:rsidP="004F49E9">
      <w:pPr>
        <w:numPr>
          <w:ilvl w:val="0"/>
          <w:numId w:val="3"/>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lastRenderedPageBreak/>
        <w:t>Podmiot Przetwarzający po zakończeniu świadczenia usług związanych</w:t>
      </w:r>
      <w:r w:rsidR="00AC4C62">
        <w:rPr>
          <w:rFonts w:ascii="Arial" w:eastAsia="Times New Roman" w:hAnsi="Arial" w:cs="Arial"/>
          <w:sz w:val="24"/>
          <w:szCs w:val="24"/>
          <w:lang w:eastAsia="pl-PL"/>
        </w:rPr>
        <w:br/>
      </w:r>
      <w:r w:rsidRPr="00084644">
        <w:rPr>
          <w:rFonts w:ascii="Arial" w:eastAsia="Times New Roman" w:hAnsi="Arial" w:cs="Arial"/>
          <w:sz w:val="24"/>
          <w:szCs w:val="24"/>
          <w:lang w:eastAsia="pl-PL"/>
        </w:rPr>
        <w:t xml:space="preserve">z przetwarzaniem usuwa lub zwraca Administratorowi wszelkie dane osobowe oraz usuwa wszelkie ich istniejące kopie, chyba że prawo Unii lub prawo państwa członkowskiego nakazują przechowywanie danych osobowych. Administrator może udzielić odrębnej zgody na dalsze przechowywanie powierzonych danych osobowych, ze wskazaniem sposobu, celu oraz czasu ich przechowywania. </w:t>
      </w:r>
    </w:p>
    <w:p w14:paraId="51E4A538" w14:textId="27E7882F" w:rsidR="004F49E9" w:rsidRPr="00084644" w:rsidRDefault="004F49E9" w:rsidP="004F49E9">
      <w:pPr>
        <w:numPr>
          <w:ilvl w:val="0"/>
          <w:numId w:val="3"/>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W miarę możliwości Podmiot Przetwarzający pomaga Administratorowi</w:t>
      </w:r>
      <w:r w:rsidR="00E92D3A">
        <w:rPr>
          <w:rFonts w:ascii="Arial" w:eastAsia="Times New Roman" w:hAnsi="Arial" w:cs="Arial"/>
          <w:sz w:val="24"/>
          <w:szCs w:val="24"/>
          <w:lang w:eastAsia="pl-PL"/>
        </w:rPr>
        <w:br/>
      </w:r>
      <w:r w:rsidRPr="00084644">
        <w:rPr>
          <w:rFonts w:ascii="Arial" w:eastAsia="Times New Roman" w:hAnsi="Arial" w:cs="Arial"/>
          <w:sz w:val="24"/>
          <w:szCs w:val="24"/>
          <w:lang w:eastAsia="pl-PL"/>
        </w:rPr>
        <w:t xml:space="preserve">w niezbędnym zakresie wywiązywać się z obowiązku odpowiadania na żądania osoby, której dane dotyczą oraz wywiązywania się z obowiązków określonych w art. 32-36 RODO. </w:t>
      </w:r>
    </w:p>
    <w:p w14:paraId="4BA32FA2" w14:textId="77777777" w:rsidR="004F49E9" w:rsidRPr="00084644" w:rsidRDefault="004F49E9" w:rsidP="004F49E9">
      <w:pPr>
        <w:numPr>
          <w:ilvl w:val="0"/>
          <w:numId w:val="3"/>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po stwierdzeniu naruszenia ochrony danych osobowych bez zbędnej zwłoki zgłasza je Administratorowi w ciągu 24 godzin. </w:t>
      </w:r>
    </w:p>
    <w:p w14:paraId="4E672EF8" w14:textId="77777777" w:rsidR="004F49E9" w:rsidRPr="00084644" w:rsidRDefault="004F49E9" w:rsidP="004F49E9">
      <w:pPr>
        <w:numPr>
          <w:ilvl w:val="0"/>
          <w:numId w:val="3"/>
        </w:numPr>
        <w:spacing w:after="16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Podmiot Przetwarzający niezwłocznie informuje Administratora, jeżeli zdaniem Podmiotu Przetwarzającego, wydane mu polecenie stanowi naruszenie przepisów RODO lub innych przepisów Unii Europejskiej lub przepisów krajowych o ochronie danych osobowych.</w:t>
      </w:r>
    </w:p>
    <w:p w14:paraId="78C0C0BB" w14:textId="0B42E7D2" w:rsidR="004F49E9" w:rsidRPr="00084644" w:rsidRDefault="004F49E9" w:rsidP="009E4C74">
      <w:pPr>
        <w:spacing w:after="120" w:line="240" w:lineRule="auto"/>
        <w:ind w:left="720"/>
        <w:contextualSpacing/>
        <w:jc w:val="center"/>
        <w:rPr>
          <w:rFonts w:ascii="Arial" w:eastAsia="Times New Roman" w:hAnsi="Arial" w:cs="Arial"/>
          <w:b/>
          <w:sz w:val="24"/>
          <w:szCs w:val="24"/>
          <w:lang w:eastAsia="pl-PL"/>
        </w:rPr>
      </w:pPr>
      <w:r w:rsidRPr="00084644">
        <w:rPr>
          <w:rFonts w:ascii="Arial" w:eastAsia="Times New Roman" w:hAnsi="Arial" w:cs="Arial"/>
          <w:sz w:val="24"/>
          <w:szCs w:val="24"/>
          <w:lang w:eastAsia="pl-PL"/>
        </w:rPr>
        <w:br/>
      </w:r>
      <w:r w:rsidRPr="00084644">
        <w:rPr>
          <w:rFonts w:ascii="Arial" w:eastAsia="Times New Roman" w:hAnsi="Arial" w:cs="Arial"/>
          <w:b/>
          <w:sz w:val="24"/>
          <w:szCs w:val="24"/>
          <w:lang w:eastAsia="pl-PL"/>
        </w:rPr>
        <w:t>§ 3</w:t>
      </w:r>
      <w:r w:rsidRPr="00084644">
        <w:rPr>
          <w:rFonts w:ascii="Arial" w:eastAsia="Times New Roman" w:hAnsi="Arial" w:cs="Arial"/>
          <w:b/>
          <w:sz w:val="24"/>
          <w:szCs w:val="24"/>
          <w:lang w:eastAsia="pl-PL"/>
        </w:rPr>
        <w:br/>
        <w:t>Prawo kontroli</w:t>
      </w:r>
    </w:p>
    <w:p w14:paraId="15AEC949" w14:textId="7860427F" w:rsidR="004F49E9" w:rsidRPr="00084644" w:rsidRDefault="004F49E9" w:rsidP="004F49E9">
      <w:pPr>
        <w:numPr>
          <w:ilvl w:val="0"/>
          <w:numId w:val="4"/>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Administrator zgodnie z art. 28 ust. 3 lit. h RODO ma prawo kontroli, czy środki zastosowane przez Podmiot Przetwarzający i jego podwykonawców przy przetwarzaniu i zabezpieczeniu powierzonych danych osobowych spełniają postanowienia Umowy. </w:t>
      </w:r>
    </w:p>
    <w:p w14:paraId="6D6CB907" w14:textId="069433E1" w:rsidR="004F49E9" w:rsidRPr="00084644" w:rsidRDefault="004F49E9" w:rsidP="004F49E9">
      <w:pPr>
        <w:numPr>
          <w:ilvl w:val="0"/>
          <w:numId w:val="4"/>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Administrator będzie realizował swoje prawo kontroli z minimum 7 dniowym uprzedzeniem prawo kontroli w godzinach pracy Podmiotu Przetwarzającego, przy zachowaniu jak najniższej dopuszczalnej ingerencji w funkcjonowaniu Podmiotu Przetwarzającego. </w:t>
      </w:r>
    </w:p>
    <w:p w14:paraId="7F0334A1" w14:textId="77777777" w:rsidR="004F49E9" w:rsidRPr="00084644" w:rsidRDefault="004F49E9" w:rsidP="004F49E9">
      <w:pPr>
        <w:numPr>
          <w:ilvl w:val="0"/>
          <w:numId w:val="4"/>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zobowiązuje się do usunięcia uchybień stwierdzonych podczas kontroli w terminie wskazanym przez Administratora nie dłuższym niż 7 dni. </w:t>
      </w:r>
    </w:p>
    <w:p w14:paraId="390704B1" w14:textId="77777777" w:rsidR="004F49E9" w:rsidRPr="00084644" w:rsidRDefault="004F49E9" w:rsidP="004F49E9">
      <w:pPr>
        <w:numPr>
          <w:ilvl w:val="0"/>
          <w:numId w:val="4"/>
        </w:numPr>
        <w:spacing w:after="0"/>
        <w:contextualSpacing/>
        <w:jc w:val="both"/>
        <w:rPr>
          <w:rFonts w:ascii="Arial" w:eastAsia="Times New Roman" w:hAnsi="Arial" w:cs="Arial"/>
          <w:b/>
          <w:sz w:val="24"/>
          <w:szCs w:val="24"/>
          <w:lang w:eastAsia="pl-PL"/>
        </w:rPr>
      </w:pPr>
      <w:r w:rsidRPr="00084644">
        <w:rPr>
          <w:rFonts w:ascii="Arial" w:eastAsia="Times New Roman" w:hAnsi="Arial" w:cs="Arial"/>
          <w:sz w:val="24"/>
          <w:szCs w:val="24"/>
          <w:lang w:eastAsia="pl-PL"/>
        </w:rPr>
        <w:t xml:space="preserve">Podmiot Przetwarzający udostępni Administratorowi wszelkie informacje niezbędne do wykazania spełnienia obowiązków określonych w art. 28 RODO. </w:t>
      </w:r>
    </w:p>
    <w:p w14:paraId="3FDFC8B8" w14:textId="5BAA8CF1" w:rsidR="004F49E9" w:rsidRPr="00084644" w:rsidRDefault="004F49E9" w:rsidP="009E4C74">
      <w:pPr>
        <w:spacing w:after="120" w:line="240" w:lineRule="auto"/>
        <w:ind w:left="720"/>
        <w:contextualSpacing/>
        <w:jc w:val="center"/>
        <w:rPr>
          <w:rFonts w:ascii="Arial" w:eastAsia="Times New Roman" w:hAnsi="Arial" w:cs="Arial"/>
          <w:b/>
          <w:sz w:val="24"/>
          <w:szCs w:val="24"/>
          <w:lang w:eastAsia="pl-PL"/>
        </w:rPr>
      </w:pPr>
      <w:r w:rsidRPr="00084644">
        <w:rPr>
          <w:rFonts w:ascii="Arial" w:eastAsia="Times New Roman" w:hAnsi="Arial" w:cs="Arial"/>
          <w:sz w:val="24"/>
          <w:szCs w:val="24"/>
          <w:lang w:eastAsia="pl-PL"/>
        </w:rPr>
        <w:br/>
      </w:r>
      <w:r w:rsidRPr="00084644">
        <w:rPr>
          <w:rFonts w:ascii="Arial" w:eastAsia="Times New Roman" w:hAnsi="Arial" w:cs="Arial"/>
          <w:b/>
          <w:sz w:val="24"/>
          <w:szCs w:val="24"/>
          <w:lang w:eastAsia="pl-PL"/>
        </w:rPr>
        <w:t xml:space="preserve">§ 4 </w:t>
      </w:r>
      <w:r w:rsidRPr="00084644">
        <w:rPr>
          <w:rFonts w:ascii="Arial" w:eastAsia="Times New Roman" w:hAnsi="Arial" w:cs="Arial"/>
          <w:b/>
          <w:sz w:val="24"/>
          <w:szCs w:val="24"/>
          <w:lang w:eastAsia="pl-PL"/>
        </w:rPr>
        <w:br/>
        <w:t>Dalsze powierzenie danych do przetwarzania</w:t>
      </w:r>
    </w:p>
    <w:p w14:paraId="072404F4" w14:textId="77777777" w:rsidR="004F49E9" w:rsidRPr="00084644" w:rsidRDefault="004F49E9" w:rsidP="004F49E9">
      <w:pPr>
        <w:numPr>
          <w:ilvl w:val="0"/>
          <w:numId w:val="5"/>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może powierzyć dane osobowe objęte niniejszą Umową do dalszego przetwarzania podwykonawcom jedynie w celu wykonania Umowy po uzyskaniu uprzedniej szczegółowej pisemnej zgody Administratora. </w:t>
      </w:r>
    </w:p>
    <w:p w14:paraId="0BDEAA68" w14:textId="77777777" w:rsidR="004F49E9" w:rsidRPr="00084644" w:rsidRDefault="004F49E9" w:rsidP="004F49E9">
      <w:pPr>
        <w:numPr>
          <w:ilvl w:val="0"/>
          <w:numId w:val="5"/>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783C203C" w14:textId="4BAA0CF1" w:rsidR="004F49E9" w:rsidRPr="00084644" w:rsidRDefault="004F49E9" w:rsidP="004F49E9">
      <w:pPr>
        <w:numPr>
          <w:ilvl w:val="0"/>
          <w:numId w:val="5"/>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Podwykonawca, o którym mowa w § 4 ust. 1 Umowy winien spełniać te same</w:t>
      </w:r>
      <w:r w:rsidR="00E92D3A">
        <w:rPr>
          <w:rFonts w:ascii="Arial" w:eastAsia="Times New Roman" w:hAnsi="Arial" w:cs="Arial"/>
          <w:sz w:val="24"/>
          <w:szCs w:val="24"/>
          <w:lang w:eastAsia="pl-PL"/>
        </w:rPr>
        <w:t xml:space="preserve"> </w:t>
      </w:r>
      <w:r w:rsidRPr="00084644">
        <w:rPr>
          <w:rFonts w:ascii="Arial" w:eastAsia="Times New Roman" w:hAnsi="Arial" w:cs="Arial"/>
          <w:sz w:val="24"/>
          <w:szCs w:val="24"/>
          <w:lang w:eastAsia="pl-PL"/>
        </w:rPr>
        <w:t xml:space="preserve">gwarancje i obowiązki jakie zostały nałożone na Podmiot Przetwarzający w niniejszej Umowie, w szczególności obowiązek zapewnienia wystarczających gwarancji </w:t>
      </w:r>
      <w:r w:rsidRPr="00084644">
        <w:rPr>
          <w:rFonts w:ascii="Arial" w:eastAsia="Times New Roman" w:hAnsi="Arial" w:cs="Arial"/>
          <w:sz w:val="24"/>
          <w:szCs w:val="24"/>
          <w:lang w:eastAsia="pl-PL"/>
        </w:rPr>
        <w:lastRenderedPageBreak/>
        <w:t xml:space="preserve">wdrożenia odpowiednich środków technicznych i organizacyjnych, by przetwarzanie odpowiadało wymogom RODO. </w:t>
      </w:r>
    </w:p>
    <w:p w14:paraId="35AD9070" w14:textId="77777777" w:rsidR="004F49E9" w:rsidRPr="00084644" w:rsidRDefault="004F49E9" w:rsidP="004F49E9">
      <w:pPr>
        <w:numPr>
          <w:ilvl w:val="0"/>
          <w:numId w:val="5"/>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ponosi pełną odpowiedzialność wobec Administratora za niewywiązanie się ze spoczywających na podwykonawcy obowiązków ochrony danych. </w:t>
      </w:r>
    </w:p>
    <w:p w14:paraId="13087C69" w14:textId="4EFE3C18" w:rsidR="004F49E9" w:rsidRPr="00084644" w:rsidRDefault="004F49E9" w:rsidP="007D56DF">
      <w:pPr>
        <w:spacing w:after="0" w:line="240" w:lineRule="auto"/>
        <w:ind w:left="709"/>
        <w:contextualSpacing/>
        <w:jc w:val="center"/>
        <w:rPr>
          <w:rFonts w:ascii="Arial" w:eastAsia="Times New Roman" w:hAnsi="Arial" w:cs="Arial"/>
          <w:b/>
          <w:sz w:val="24"/>
          <w:szCs w:val="24"/>
          <w:lang w:eastAsia="pl-PL"/>
        </w:rPr>
      </w:pPr>
      <w:r w:rsidRPr="00084644">
        <w:rPr>
          <w:rFonts w:ascii="Arial" w:eastAsia="Times New Roman" w:hAnsi="Arial" w:cs="Arial"/>
          <w:sz w:val="24"/>
          <w:szCs w:val="24"/>
          <w:lang w:eastAsia="pl-PL"/>
        </w:rPr>
        <w:br/>
      </w:r>
      <w:r w:rsidRPr="00084644">
        <w:rPr>
          <w:rFonts w:ascii="Arial" w:eastAsia="Times New Roman" w:hAnsi="Arial" w:cs="Arial"/>
          <w:b/>
          <w:sz w:val="24"/>
          <w:szCs w:val="24"/>
          <w:lang w:eastAsia="pl-PL"/>
        </w:rPr>
        <w:t>§ 5</w:t>
      </w:r>
      <w:r w:rsidRPr="00084644">
        <w:rPr>
          <w:rFonts w:ascii="Arial" w:eastAsia="Times New Roman" w:hAnsi="Arial" w:cs="Arial"/>
          <w:b/>
          <w:sz w:val="24"/>
          <w:szCs w:val="24"/>
          <w:lang w:eastAsia="pl-PL"/>
        </w:rPr>
        <w:br/>
        <w:t>Odpowiedzialność Podmiotu Przetwarzającego</w:t>
      </w:r>
    </w:p>
    <w:p w14:paraId="479970AE" w14:textId="291427CF" w:rsidR="004F49E9" w:rsidRPr="00084644" w:rsidRDefault="004F49E9" w:rsidP="004F49E9">
      <w:pPr>
        <w:numPr>
          <w:ilvl w:val="0"/>
          <w:numId w:val="6"/>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484A750" w14:textId="05480B3E" w:rsidR="004F49E9" w:rsidRPr="00084644" w:rsidRDefault="004F49E9" w:rsidP="004F49E9">
      <w:pPr>
        <w:numPr>
          <w:ilvl w:val="0"/>
          <w:numId w:val="6"/>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w:t>
      </w:r>
    </w:p>
    <w:p w14:paraId="50139BAD" w14:textId="77777777" w:rsidR="004F49E9" w:rsidRPr="00084644" w:rsidRDefault="004F49E9" w:rsidP="004F49E9">
      <w:pPr>
        <w:numPr>
          <w:ilvl w:val="0"/>
          <w:numId w:val="6"/>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odpowiada za szkody jakie powstały wobec Administratora oraz wyrządzone osobom trzecim. </w:t>
      </w:r>
    </w:p>
    <w:p w14:paraId="77FC02DC" w14:textId="6E362E28" w:rsidR="004F49E9" w:rsidRPr="00880CC0" w:rsidRDefault="004F49E9" w:rsidP="007D56DF">
      <w:pPr>
        <w:spacing w:after="120" w:line="240" w:lineRule="auto"/>
        <w:ind w:left="709"/>
        <w:jc w:val="center"/>
        <w:rPr>
          <w:rFonts w:ascii="Arial" w:eastAsia="Times New Roman" w:hAnsi="Arial" w:cs="Arial"/>
          <w:b/>
          <w:sz w:val="24"/>
          <w:szCs w:val="24"/>
          <w:lang w:eastAsia="pl-PL"/>
        </w:rPr>
      </w:pPr>
      <w:r w:rsidRPr="00084644">
        <w:rPr>
          <w:rFonts w:ascii="Arial" w:eastAsia="Times New Roman" w:hAnsi="Arial" w:cs="Arial"/>
          <w:sz w:val="24"/>
          <w:szCs w:val="24"/>
          <w:lang w:eastAsia="pl-PL"/>
        </w:rPr>
        <w:br/>
      </w:r>
      <w:r w:rsidRPr="00084644">
        <w:rPr>
          <w:rFonts w:ascii="Arial" w:eastAsia="Times New Roman" w:hAnsi="Arial" w:cs="Arial"/>
          <w:b/>
          <w:sz w:val="24"/>
          <w:szCs w:val="24"/>
          <w:lang w:eastAsia="pl-PL"/>
        </w:rPr>
        <w:t xml:space="preserve">§ 6 </w:t>
      </w:r>
      <w:r w:rsidRPr="00084644">
        <w:rPr>
          <w:rFonts w:ascii="Arial" w:eastAsia="Times New Roman" w:hAnsi="Arial" w:cs="Arial"/>
          <w:b/>
          <w:sz w:val="24"/>
          <w:szCs w:val="24"/>
          <w:lang w:eastAsia="pl-PL"/>
        </w:rPr>
        <w:br/>
        <w:t>Czas obowiązywania Umowy i jej rozwiązanie</w:t>
      </w:r>
    </w:p>
    <w:p w14:paraId="1A06B43A" w14:textId="77777777" w:rsidR="004F49E9" w:rsidRDefault="004F49E9" w:rsidP="004F49E9">
      <w:pPr>
        <w:numPr>
          <w:ilvl w:val="0"/>
          <w:numId w:val="9"/>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Niniejsza Umowa obowiązuje</w:t>
      </w:r>
      <w:r>
        <w:rPr>
          <w:rFonts w:ascii="Arial" w:eastAsia="Times New Roman" w:hAnsi="Arial" w:cs="Arial"/>
          <w:sz w:val="24"/>
          <w:szCs w:val="24"/>
          <w:lang w:eastAsia="pl-PL"/>
        </w:rPr>
        <w:t xml:space="preserve"> przez okres obowiązywania Umowy Podstawowej.</w:t>
      </w:r>
    </w:p>
    <w:p w14:paraId="0E3CC3C1" w14:textId="2B70410B" w:rsidR="004F49E9" w:rsidRDefault="004F49E9" w:rsidP="004F49E9">
      <w:pPr>
        <w:numPr>
          <w:ilvl w:val="0"/>
          <w:numId w:val="9"/>
        </w:numPr>
        <w:spacing w:after="0"/>
        <w:contextualSpacing/>
        <w:rPr>
          <w:rFonts w:ascii="Arial" w:eastAsia="Times New Roman" w:hAnsi="Arial" w:cs="Arial"/>
          <w:sz w:val="24"/>
          <w:szCs w:val="24"/>
          <w:lang w:eastAsia="pl-PL"/>
        </w:rPr>
      </w:pPr>
      <w:r w:rsidRPr="00084644">
        <w:rPr>
          <w:rFonts w:ascii="Arial" w:eastAsia="Times New Roman" w:hAnsi="Arial" w:cs="Arial"/>
          <w:sz w:val="24"/>
          <w:szCs w:val="24"/>
          <w:lang w:eastAsia="pl-PL"/>
        </w:rPr>
        <w:t>Administrator może rozwiązać niniejszą Umowę ze skutkiem</w:t>
      </w:r>
      <w:r>
        <w:rPr>
          <w:rFonts w:ascii="Arial" w:eastAsia="Times New Roman" w:hAnsi="Arial" w:cs="Arial"/>
          <w:sz w:val="24"/>
          <w:szCs w:val="24"/>
          <w:lang w:eastAsia="pl-PL"/>
        </w:rPr>
        <w:t xml:space="preserve"> </w:t>
      </w:r>
      <w:r w:rsidRPr="00084644">
        <w:rPr>
          <w:rFonts w:ascii="Arial" w:eastAsia="Times New Roman" w:hAnsi="Arial" w:cs="Arial"/>
          <w:sz w:val="24"/>
          <w:szCs w:val="24"/>
          <w:lang w:eastAsia="pl-PL"/>
        </w:rPr>
        <w:t>natychmiastowym, gdy Podmiot Przetwarzający</w:t>
      </w:r>
      <w:r>
        <w:rPr>
          <w:rFonts w:ascii="Arial" w:eastAsia="Times New Roman" w:hAnsi="Arial" w:cs="Arial"/>
          <w:sz w:val="24"/>
          <w:szCs w:val="24"/>
          <w:lang w:eastAsia="pl-PL"/>
        </w:rPr>
        <w:t>:</w:t>
      </w:r>
      <w:r w:rsidRPr="00084644">
        <w:rPr>
          <w:rFonts w:ascii="Arial" w:eastAsia="Times New Roman" w:hAnsi="Arial" w:cs="Arial"/>
          <w:sz w:val="24"/>
          <w:szCs w:val="24"/>
          <w:lang w:eastAsia="pl-PL"/>
        </w:rPr>
        <w:t xml:space="preserve"> </w:t>
      </w:r>
      <w:r w:rsidRPr="00084644">
        <w:rPr>
          <w:rFonts w:ascii="Arial" w:eastAsia="Times New Roman" w:hAnsi="Arial" w:cs="Arial"/>
          <w:sz w:val="24"/>
          <w:szCs w:val="24"/>
          <w:lang w:eastAsia="pl-PL"/>
        </w:rPr>
        <w:br/>
        <w:t>1) pomimo zobowiązania go do usunięcia uchybień stwierdzonych podczas kontroli nie usunie ich w wyznaczonym terminie</w:t>
      </w:r>
      <w:r>
        <w:rPr>
          <w:rFonts w:ascii="Arial" w:eastAsia="Times New Roman" w:hAnsi="Arial" w:cs="Arial"/>
          <w:sz w:val="24"/>
          <w:szCs w:val="24"/>
          <w:lang w:eastAsia="pl-PL"/>
        </w:rPr>
        <w:t>;</w:t>
      </w:r>
      <w:r w:rsidRPr="00084644">
        <w:rPr>
          <w:rFonts w:ascii="Arial" w:eastAsia="Times New Roman" w:hAnsi="Arial" w:cs="Arial"/>
          <w:sz w:val="24"/>
          <w:szCs w:val="24"/>
          <w:lang w:eastAsia="pl-PL"/>
        </w:rPr>
        <w:t xml:space="preserve"> </w:t>
      </w:r>
      <w:r w:rsidRPr="00084644">
        <w:rPr>
          <w:rFonts w:ascii="Arial" w:eastAsia="Times New Roman" w:hAnsi="Arial" w:cs="Arial"/>
          <w:sz w:val="24"/>
          <w:szCs w:val="24"/>
          <w:lang w:eastAsia="pl-PL"/>
        </w:rPr>
        <w:br/>
        <w:t>2) przetwarza dane osobowe w sposób niezgodny z Umową</w:t>
      </w:r>
      <w:r>
        <w:rPr>
          <w:rFonts w:ascii="Arial" w:eastAsia="Times New Roman" w:hAnsi="Arial" w:cs="Arial"/>
          <w:sz w:val="24"/>
          <w:szCs w:val="24"/>
          <w:lang w:eastAsia="pl-PL"/>
        </w:rPr>
        <w:t>;</w:t>
      </w:r>
      <w:r w:rsidRPr="00084644">
        <w:rPr>
          <w:rFonts w:ascii="Arial" w:eastAsia="Times New Roman" w:hAnsi="Arial" w:cs="Arial"/>
          <w:sz w:val="24"/>
          <w:szCs w:val="24"/>
          <w:lang w:eastAsia="pl-PL"/>
        </w:rPr>
        <w:t xml:space="preserve"> </w:t>
      </w:r>
      <w:r w:rsidRPr="00084644">
        <w:rPr>
          <w:rFonts w:ascii="Arial" w:eastAsia="Times New Roman" w:hAnsi="Arial" w:cs="Arial"/>
          <w:sz w:val="24"/>
          <w:szCs w:val="24"/>
          <w:lang w:eastAsia="pl-PL"/>
        </w:rPr>
        <w:br/>
        <w:t>3) powierzył przetwarzanie danych osobowych innemu podmiotowi bez zgody</w:t>
      </w:r>
      <w:r w:rsidR="00E92D3A">
        <w:rPr>
          <w:rFonts w:ascii="Arial" w:eastAsia="Times New Roman" w:hAnsi="Arial" w:cs="Arial"/>
          <w:sz w:val="24"/>
          <w:szCs w:val="24"/>
          <w:lang w:eastAsia="pl-PL"/>
        </w:rPr>
        <w:t xml:space="preserve"> </w:t>
      </w:r>
      <w:r w:rsidRPr="00084644">
        <w:rPr>
          <w:rFonts w:ascii="Arial" w:eastAsia="Times New Roman" w:hAnsi="Arial" w:cs="Arial"/>
          <w:sz w:val="24"/>
          <w:szCs w:val="24"/>
          <w:lang w:eastAsia="pl-PL"/>
        </w:rPr>
        <w:t>Administratora.</w:t>
      </w:r>
    </w:p>
    <w:p w14:paraId="7DCE2E2B" w14:textId="77777777" w:rsidR="009E4C74" w:rsidRPr="00084644" w:rsidRDefault="009E4C74" w:rsidP="009E4C74">
      <w:pPr>
        <w:spacing w:after="0"/>
        <w:ind w:left="720"/>
        <w:contextualSpacing/>
        <w:rPr>
          <w:rFonts w:ascii="Arial" w:eastAsia="Times New Roman" w:hAnsi="Arial" w:cs="Arial"/>
          <w:sz w:val="24"/>
          <w:szCs w:val="24"/>
          <w:lang w:eastAsia="pl-PL"/>
        </w:rPr>
      </w:pPr>
    </w:p>
    <w:p w14:paraId="2E76E5CB" w14:textId="37445208" w:rsidR="004F49E9" w:rsidRPr="00084644" w:rsidRDefault="004F49E9" w:rsidP="007D56DF">
      <w:pPr>
        <w:spacing w:after="120" w:line="240" w:lineRule="auto"/>
        <w:ind w:left="709"/>
        <w:jc w:val="center"/>
        <w:rPr>
          <w:rFonts w:ascii="Arial" w:eastAsia="Times New Roman" w:hAnsi="Arial" w:cs="Arial"/>
          <w:b/>
          <w:sz w:val="24"/>
          <w:szCs w:val="24"/>
          <w:lang w:eastAsia="pl-PL"/>
        </w:rPr>
      </w:pPr>
      <w:r w:rsidRPr="00084644">
        <w:rPr>
          <w:rFonts w:ascii="Arial" w:eastAsia="Times New Roman" w:hAnsi="Arial" w:cs="Arial"/>
          <w:b/>
          <w:sz w:val="24"/>
          <w:szCs w:val="24"/>
          <w:lang w:eastAsia="pl-PL"/>
        </w:rPr>
        <w:t xml:space="preserve">§ 7 </w:t>
      </w:r>
      <w:r w:rsidRPr="00084644">
        <w:rPr>
          <w:rFonts w:ascii="Arial" w:eastAsia="Times New Roman" w:hAnsi="Arial" w:cs="Arial"/>
          <w:b/>
          <w:sz w:val="24"/>
          <w:szCs w:val="24"/>
          <w:lang w:eastAsia="pl-PL"/>
        </w:rPr>
        <w:br/>
        <w:t>Zasady zachowania poufności</w:t>
      </w:r>
    </w:p>
    <w:p w14:paraId="225A795C" w14:textId="4219E17B" w:rsidR="004F49E9" w:rsidRPr="00084644" w:rsidRDefault="004F49E9" w:rsidP="004F49E9">
      <w:pPr>
        <w:spacing w:after="0"/>
        <w:ind w:left="709"/>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 xml:space="preserve">Podmiot Przetwarzający zobowiązany jest do zachowania w tajemnicy wszelkich informacji oraz danych, w tym danych osobowych, które powziął od Administratora lub podmiotu z nim współpracującego podczas lub w związku z wykonywaniem Umowy, w okresie jej obowiązywania i po jej zakończeniu, a także do nieujawniania i nieudostępniania tych informacji jakimkolwiek podmiotom innym niż Administrator, bez jego pisemnej zgody, chyba że konieczność ujawnienia posiadanych informacji </w:t>
      </w:r>
      <w:r w:rsidRPr="00084644">
        <w:rPr>
          <w:rFonts w:ascii="Arial" w:eastAsia="Times New Roman" w:hAnsi="Arial" w:cs="Arial"/>
          <w:sz w:val="24"/>
          <w:szCs w:val="24"/>
          <w:lang w:eastAsia="pl-PL"/>
        </w:rPr>
        <w:lastRenderedPageBreak/>
        <w:t xml:space="preserve">wynika z obowiązujących przepisów prawa lub Umowy. Obowiązek zachowania tajemnicy, o którym mowa w zdaniu poprzedzającym obejmuje w szczególności zarówno informacje dotyczące samego Administratora, jak i rozpatrywanej dokumentacji, a w szczególności wszelkich innych danych osobowych pozyskanych w jakikolwiek inny sposób zamierzony czy przypadkowy w formie ustnej, pisemnej czy elektronicznej. </w:t>
      </w:r>
    </w:p>
    <w:p w14:paraId="707FB499" w14:textId="415F5CE9" w:rsidR="004F49E9" w:rsidRPr="00880CC0" w:rsidRDefault="004F49E9" w:rsidP="007D56DF">
      <w:pPr>
        <w:spacing w:after="120" w:line="240" w:lineRule="auto"/>
        <w:ind w:left="709"/>
        <w:contextualSpacing/>
        <w:jc w:val="center"/>
        <w:rPr>
          <w:rFonts w:ascii="Arial" w:eastAsia="Times New Roman" w:hAnsi="Arial" w:cs="Arial"/>
          <w:b/>
          <w:sz w:val="24"/>
          <w:szCs w:val="24"/>
          <w:lang w:eastAsia="pl-PL"/>
        </w:rPr>
      </w:pPr>
      <w:r w:rsidRPr="00084644">
        <w:rPr>
          <w:rFonts w:ascii="Arial" w:eastAsia="Times New Roman" w:hAnsi="Arial" w:cs="Arial"/>
          <w:sz w:val="24"/>
          <w:szCs w:val="24"/>
          <w:lang w:eastAsia="pl-PL"/>
        </w:rPr>
        <w:br/>
      </w:r>
      <w:r w:rsidRPr="00084644">
        <w:rPr>
          <w:rFonts w:ascii="Arial" w:eastAsia="Times New Roman" w:hAnsi="Arial" w:cs="Arial"/>
          <w:b/>
          <w:sz w:val="24"/>
          <w:szCs w:val="24"/>
          <w:lang w:eastAsia="pl-PL"/>
        </w:rPr>
        <w:t xml:space="preserve">§ 8 </w:t>
      </w:r>
      <w:r w:rsidRPr="00084644">
        <w:rPr>
          <w:rFonts w:ascii="Arial" w:eastAsia="Times New Roman" w:hAnsi="Arial" w:cs="Arial"/>
          <w:b/>
          <w:sz w:val="24"/>
          <w:szCs w:val="24"/>
          <w:lang w:eastAsia="pl-PL"/>
        </w:rPr>
        <w:br/>
        <w:t>Postanowienia końcowe</w:t>
      </w:r>
    </w:p>
    <w:p w14:paraId="6E405408" w14:textId="77DC7709" w:rsidR="004F49E9" w:rsidRPr="00084644" w:rsidRDefault="004F49E9" w:rsidP="004F49E9">
      <w:pPr>
        <w:numPr>
          <w:ilvl w:val="0"/>
          <w:numId w:val="7"/>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W razie sprzeczności pomiędzy postanowieniami Umowy a Umowy Podstawowej, pierwszeństwo mają postanowienia Umowy. Oznacza to także, że kwestie dotyczące przetwarzania danych osobowych pomiędzy Administratorem a Podmiotem Przetwarzającym należy regulować poprzez zmiany niniejszej Umowy lub</w:t>
      </w:r>
      <w:r w:rsidR="00E92D3A">
        <w:rPr>
          <w:rFonts w:ascii="Arial" w:eastAsia="Times New Roman" w:hAnsi="Arial" w:cs="Arial"/>
          <w:sz w:val="24"/>
          <w:szCs w:val="24"/>
          <w:lang w:eastAsia="pl-PL"/>
        </w:rPr>
        <w:br/>
      </w:r>
      <w:r w:rsidRPr="00084644">
        <w:rPr>
          <w:rFonts w:ascii="Arial" w:eastAsia="Times New Roman" w:hAnsi="Arial" w:cs="Arial"/>
          <w:sz w:val="24"/>
          <w:szCs w:val="24"/>
          <w:lang w:eastAsia="pl-PL"/>
        </w:rPr>
        <w:t>w wykonaniu jej postanowień.</w:t>
      </w:r>
    </w:p>
    <w:p w14:paraId="34E499E3" w14:textId="77777777" w:rsidR="004F49E9" w:rsidRPr="00084644" w:rsidRDefault="004F49E9" w:rsidP="004F49E9">
      <w:pPr>
        <w:numPr>
          <w:ilvl w:val="0"/>
          <w:numId w:val="7"/>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Umowa podlega prawu polskiemu, w tym RODO.</w:t>
      </w:r>
    </w:p>
    <w:p w14:paraId="40F0715B" w14:textId="77777777" w:rsidR="004F49E9" w:rsidRPr="00084644" w:rsidRDefault="004F49E9" w:rsidP="004F49E9">
      <w:pPr>
        <w:numPr>
          <w:ilvl w:val="0"/>
          <w:numId w:val="7"/>
        </w:numPr>
        <w:spacing w:after="0"/>
        <w:contextualSpacing/>
        <w:jc w:val="both"/>
        <w:rPr>
          <w:rFonts w:ascii="Arial" w:eastAsia="Times New Roman" w:hAnsi="Arial" w:cs="Arial"/>
          <w:sz w:val="24"/>
          <w:szCs w:val="24"/>
          <w:lang w:eastAsia="pl-PL"/>
        </w:rPr>
      </w:pPr>
      <w:r w:rsidRPr="00084644">
        <w:rPr>
          <w:rFonts w:ascii="Arial" w:eastAsia="Times New Roman" w:hAnsi="Arial" w:cs="Arial"/>
          <w:sz w:val="24"/>
          <w:szCs w:val="24"/>
          <w:lang w:eastAsia="pl-PL"/>
        </w:rPr>
        <w:t>Umowa została sporządzona w dwóch jednobrzmiących egzemplarzach, po jednym dla każdej ze Stron.</w:t>
      </w:r>
    </w:p>
    <w:p w14:paraId="63398C5E" w14:textId="77777777" w:rsidR="004F49E9" w:rsidRPr="00084644" w:rsidRDefault="004F49E9" w:rsidP="004F49E9">
      <w:pPr>
        <w:numPr>
          <w:ilvl w:val="0"/>
          <w:numId w:val="7"/>
        </w:numPr>
        <w:spacing w:after="0"/>
        <w:contextualSpacing/>
        <w:jc w:val="both"/>
        <w:rPr>
          <w:rFonts w:ascii="Arial" w:hAnsi="Arial" w:cs="Arial"/>
          <w:sz w:val="24"/>
          <w:szCs w:val="24"/>
        </w:rPr>
      </w:pPr>
      <w:r w:rsidRPr="00084644">
        <w:rPr>
          <w:rFonts w:ascii="Arial" w:eastAsia="Times New Roman" w:hAnsi="Arial" w:cs="Arial"/>
          <w:sz w:val="24"/>
          <w:szCs w:val="24"/>
          <w:lang w:eastAsia="pl-PL"/>
        </w:rPr>
        <w:t>Sądem właściwym dla rozpatrzenia sporów wynikających z niniejszej Umowy będzie sąd właściwy dla siedziby Administratora.</w:t>
      </w:r>
    </w:p>
    <w:p w14:paraId="31CAE9F6" w14:textId="77777777" w:rsidR="004F49E9" w:rsidRPr="00084644" w:rsidRDefault="004F49E9" w:rsidP="004F49E9">
      <w:pPr>
        <w:spacing w:after="0" w:line="240" w:lineRule="auto"/>
        <w:ind w:left="720"/>
        <w:contextualSpacing/>
        <w:rPr>
          <w:rFonts w:eastAsia="Times New Roman" w:cstheme="minorHAnsi"/>
          <w:sz w:val="24"/>
          <w:szCs w:val="24"/>
          <w:lang w:eastAsia="pl-PL"/>
        </w:rPr>
      </w:pPr>
    </w:p>
    <w:p w14:paraId="507E46DA" w14:textId="77777777" w:rsidR="004F49E9" w:rsidRPr="00084644" w:rsidRDefault="004F49E9" w:rsidP="004F49E9">
      <w:pPr>
        <w:spacing w:after="0" w:line="240" w:lineRule="auto"/>
        <w:ind w:left="720"/>
        <w:contextualSpacing/>
        <w:rPr>
          <w:rFonts w:eastAsia="Times New Roman" w:cstheme="minorHAnsi"/>
          <w:sz w:val="24"/>
          <w:szCs w:val="24"/>
          <w:lang w:eastAsia="pl-PL"/>
        </w:rPr>
      </w:pPr>
    </w:p>
    <w:p w14:paraId="1770F3C9" w14:textId="77777777" w:rsidR="004F49E9" w:rsidRDefault="004F49E9" w:rsidP="004F49E9">
      <w:r>
        <w:rPr>
          <w:rFonts w:ascii="Arial" w:eastAsia="Times New Roman" w:hAnsi="Arial" w:cs="Arial"/>
          <w:b/>
          <w:bCs/>
          <w:sz w:val="24"/>
          <w:szCs w:val="24"/>
          <w:lang w:eastAsia="pl-PL"/>
        </w:rPr>
        <w:t xml:space="preserve">         </w:t>
      </w:r>
      <w:r w:rsidRPr="00084644">
        <w:rPr>
          <w:rFonts w:ascii="Arial" w:eastAsia="Times New Roman" w:hAnsi="Arial" w:cs="Arial"/>
          <w:b/>
          <w:bCs/>
          <w:sz w:val="24"/>
          <w:szCs w:val="24"/>
          <w:lang w:eastAsia="pl-PL"/>
        </w:rPr>
        <w:t>ADMINITRATOR:                                         PODMIOT PRZETWARZAJĄCY</w:t>
      </w:r>
      <w:r w:rsidRPr="00084644">
        <w:rPr>
          <w:rFonts w:eastAsia="Times New Roman" w:cstheme="minorHAnsi"/>
          <w:b/>
          <w:bCs/>
          <w:sz w:val="24"/>
          <w:szCs w:val="24"/>
          <w:lang w:eastAsia="pl-PL"/>
        </w:rPr>
        <w:t>:</w:t>
      </w:r>
    </w:p>
    <w:p w14:paraId="290DB554" w14:textId="77777777" w:rsidR="00833EE2" w:rsidRDefault="00833EE2"/>
    <w:sectPr w:rsidR="00833EE2" w:rsidSect="00CF4B0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265B" w14:textId="77777777" w:rsidR="00E92518" w:rsidRDefault="00E92518" w:rsidP="00E92518">
      <w:pPr>
        <w:spacing w:after="0" w:line="240" w:lineRule="auto"/>
      </w:pPr>
      <w:r>
        <w:separator/>
      </w:r>
    </w:p>
  </w:endnote>
  <w:endnote w:type="continuationSeparator" w:id="0">
    <w:p w14:paraId="3C6F81A2" w14:textId="77777777" w:rsidR="00E92518" w:rsidRDefault="00E92518" w:rsidP="00E9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854F" w14:textId="77777777" w:rsidR="00E92518" w:rsidRDefault="00E92518" w:rsidP="00E92518">
      <w:pPr>
        <w:spacing w:after="0" w:line="240" w:lineRule="auto"/>
      </w:pPr>
      <w:r>
        <w:separator/>
      </w:r>
    </w:p>
  </w:footnote>
  <w:footnote w:type="continuationSeparator" w:id="0">
    <w:p w14:paraId="16AB1598" w14:textId="77777777" w:rsidR="00E92518" w:rsidRDefault="00E92518" w:rsidP="00E92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5000F"/>
    <w:lvl w:ilvl="0">
      <w:start w:val="1"/>
      <w:numFmt w:val="decimal"/>
      <w:lvlText w:val="%1."/>
      <w:lvlJc w:val="left"/>
      <w:pPr>
        <w:ind w:left="720" w:hanging="360"/>
      </w:pPr>
      <w:rPr>
        <w:color w:val="212121"/>
        <w:sz w:val="24"/>
        <w:szCs w:val="24"/>
      </w:rPr>
    </w:lvl>
  </w:abstractNum>
  <w:abstractNum w:abstractNumId="1" w15:restartNumberingAfterBreak="0">
    <w:nsid w:val="00000004"/>
    <w:multiLevelType w:val="multilevel"/>
    <w:tmpl w:val="C52003BE"/>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19D30DA"/>
    <w:multiLevelType w:val="multilevel"/>
    <w:tmpl w:val="5ED8ECA2"/>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0AF7F05"/>
    <w:multiLevelType w:val="hybridMultilevel"/>
    <w:tmpl w:val="7E1EA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85764A"/>
    <w:multiLevelType w:val="hybridMultilevel"/>
    <w:tmpl w:val="6D6EB1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77F7A58"/>
    <w:multiLevelType w:val="hybridMultilevel"/>
    <w:tmpl w:val="AA3C3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F62800"/>
    <w:multiLevelType w:val="hybridMultilevel"/>
    <w:tmpl w:val="633EB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E962F9"/>
    <w:multiLevelType w:val="multilevel"/>
    <w:tmpl w:val="F8A2E9E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DF91BE1"/>
    <w:multiLevelType w:val="hybridMultilevel"/>
    <w:tmpl w:val="8FF08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602098">
    <w:abstractNumId w:val="0"/>
  </w:num>
  <w:num w:numId="2" w16cid:durableId="1789155475">
    <w:abstractNumId w:val="1"/>
  </w:num>
  <w:num w:numId="3" w16cid:durableId="1059129207">
    <w:abstractNumId w:val="7"/>
  </w:num>
  <w:num w:numId="4" w16cid:durableId="901060397">
    <w:abstractNumId w:val="2"/>
  </w:num>
  <w:num w:numId="5" w16cid:durableId="1986277462">
    <w:abstractNumId w:val="8"/>
  </w:num>
  <w:num w:numId="6" w16cid:durableId="1888445369">
    <w:abstractNumId w:val="3"/>
  </w:num>
  <w:num w:numId="7" w16cid:durableId="2064865792">
    <w:abstractNumId w:val="6"/>
  </w:num>
  <w:num w:numId="8" w16cid:durableId="961617066">
    <w:abstractNumId w:val="4"/>
  </w:num>
  <w:num w:numId="9" w16cid:durableId="384644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E9"/>
    <w:rsid w:val="00015267"/>
    <w:rsid w:val="000D617C"/>
    <w:rsid w:val="000F108A"/>
    <w:rsid w:val="000F67BB"/>
    <w:rsid w:val="001B6418"/>
    <w:rsid w:val="001D6DED"/>
    <w:rsid w:val="001E1EBB"/>
    <w:rsid w:val="001E2BDA"/>
    <w:rsid w:val="003D1419"/>
    <w:rsid w:val="00413A0B"/>
    <w:rsid w:val="004771EC"/>
    <w:rsid w:val="004F49E9"/>
    <w:rsid w:val="00554951"/>
    <w:rsid w:val="005710DB"/>
    <w:rsid w:val="00587522"/>
    <w:rsid w:val="0066212C"/>
    <w:rsid w:val="00686AA0"/>
    <w:rsid w:val="007D56DF"/>
    <w:rsid w:val="00833EE2"/>
    <w:rsid w:val="00880CC0"/>
    <w:rsid w:val="008A5030"/>
    <w:rsid w:val="008B5F9C"/>
    <w:rsid w:val="00915DE1"/>
    <w:rsid w:val="009662EA"/>
    <w:rsid w:val="009B0EE6"/>
    <w:rsid w:val="009B4B75"/>
    <w:rsid w:val="009E4C74"/>
    <w:rsid w:val="00A37B0E"/>
    <w:rsid w:val="00AC4C62"/>
    <w:rsid w:val="00B777C1"/>
    <w:rsid w:val="00C475D3"/>
    <w:rsid w:val="00CF4B07"/>
    <w:rsid w:val="00D4127A"/>
    <w:rsid w:val="00DF0699"/>
    <w:rsid w:val="00DF2761"/>
    <w:rsid w:val="00E2355D"/>
    <w:rsid w:val="00E623C1"/>
    <w:rsid w:val="00E9060C"/>
    <w:rsid w:val="00E92518"/>
    <w:rsid w:val="00E92D3A"/>
    <w:rsid w:val="00F059EB"/>
    <w:rsid w:val="00F162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CDCB"/>
  <w15:chartTrackingRefBased/>
  <w15:docId w15:val="{8FF384BF-A25B-450A-BB82-5CF6F629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9E9"/>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4F4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4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49E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49E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49E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49E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49E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49E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49E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49E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49E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49E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49E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49E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49E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49E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49E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49E9"/>
    <w:rPr>
      <w:rFonts w:eastAsiaTheme="majorEastAsia" w:cstheme="majorBidi"/>
      <w:color w:val="272727" w:themeColor="text1" w:themeTint="D8"/>
    </w:rPr>
  </w:style>
  <w:style w:type="paragraph" w:styleId="Tytu">
    <w:name w:val="Title"/>
    <w:basedOn w:val="Normalny"/>
    <w:next w:val="Normalny"/>
    <w:link w:val="TytuZnak"/>
    <w:uiPriority w:val="10"/>
    <w:qFormat/>
    <w:rsid w:val="004F4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49E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49E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49E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49E9"/>
    <w:pPr>
      <w:spacing w:before="160"/>
      <w:jc w:val="center"/>
    </w:pPr>
    <w:rPr>
      <w:i/>
      <w:iCs/>
      <w:color w:val="404040" w:themeColor="text1" w:themeTint="BF"/>
    </w:rPr>
  </w:style>
  <w:style w:type="character" w:customStyle="1" w:styleId="CytatZnak">
    <w:name w:val="Cytat Znak"/>
    <w:basedOn w:val="Domylnaczcionkaakapitu"/>
    <w:link w:val="Cytat"/>
    <w:uiPriority w:val="29"/>
    <w:rsid w:val="004F49E9"/>
    <w:rPr>
      <w:i/>
      <w:iCs/>
      <w:color w:val="404040" w:themeColor="text1" w:themeTint="BF"/>
    </w:rPr>
  </w:style>
  <w:style w:type="paragraph" w:styleId="Akapitzlist">
    <w:name w:val="List Paragraph"/>
    <w:basedOn w:val="Normalny"/>
    <w:uiPriority w:val="34"/>
    <w:qFormat/>
    <w:rsid w:val="004F49E9"/>
    <w:pPr>
      <w:ind w:left="720"/>
      <w:contextualSpacing/>
    </w:pPr>
  </w:style>
  <w:style w:type="character" w:styleId="Wyrnienieintensywne">
    <w:name w:val="Intense Emphasis"/>
    <w:basedOn w:val="Domylnaczcionkaakapitu"/>
    <w:uiPriority w:val="21"/>
    <w:qFormat/>
    <w:rsid w:val="004F49E9"/>
    <w:rPr>
      <w:i/>
      <w:iCs/>
      <w:color w:val="0F4761" w:themeColor="accent1" w:themeShade="BF"/>
    </w:rPr>
  </w:style>
  <w:style w:type="paragraph" w:styleId="Cytatintensywny">
    <w:name w:val="Intense Quote"/>
    <w:basedOn w:val="Normalny"/>
    <w:next w:val="Normalny"/>
    <w:link w:val="CytatintensywnyZnak"/>
    <w:uiPriority w:val="30"/>
    <w:qFormat/>
    <w:rsid w:val="004F4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49E9"/>
    <w:rPr>
      <w:i/>
      <w:iCs/>
      <w:color w:val="0F4761" w:themeColor="accent1" w:themeShade="BF"/>
    </w:rPr>
  </w:style>
  <w:style w:type="character" w:styleId="Odwoanieintensywne">
    <w:name w:val="Intense Reference"/>
    <w:basedOn w:val="Domylnaczcionkaakapitu"/>
    <w:uiPriority w:val="32"/>
    <w:qFormat/>
    <w:rsid w:val="004F49E9"/>
    <w:rPr>
      <w:b/>
      <w:bCs/>
      <w:smallCaps/>
      <w:color w:val="0F4761" w:themeColor="accent1" w:themeShade="BF"/>
      <w:spacing w:val="5"/>
    </w:rPr>
  </w:style>
  <w:style w:type="paragraph" w:styleId="Poprawka">
    <w:name w:val="Revision"/>
    <w:hidden/>
    <w:uiPriority w:val="99"/>
    <w:semiHidden/>
    <w:rsid w:val="00F059EB"/>
    <w:pPr>
      <w:spacing w:after="0" w:line="240" w:lineRule="auto"/>
    </w:pPr>
    <w:rPr>
      <w:kern w:val="0"/>
      <w:sz w:val="22"/>
      <w:szCs w:val="22"/>
      <w14:ligatures w14:val="none"/>
    </w:rPr>
  </w:style>
  <w:style w:type="character" w:styleId="Odwoaniedokomentarza">
    <w:name w:val="annotation reference"/>
    <w:basedOn w:val="Domylnaczcionkaakapitu"/>
    <w:uiPriority w:val="99"/>
    <w:semiHidden/>
    <w:unhideWhenUsed/>
    <w:rsid w:val="00D4127A"/>
    <w:rPr>
      <w:sz w:val="16"/>
      <w:szCs w:val="16"/>
    </w:rPr>
  </w:style>
  <w:style w:type="paragraph" w:styleId="Tekstkomentarza">
    <w:name w:val="annotation text"/>
    <w:basedOn w:val="Normalny"/>
    <w:link w:val="TekstkomentarzaZnak"/>
    <w:uiPriority w:val="99"/>
    <w:unhideWhenUsed/>
    <w:rsid w:val="00D4127A"/>
    <w:pPr>
      <w:spacing w:line="240" w:lineRule="auto"/>
    </w:pPr>
    <w:rPr>
      <w:sz w:val="20"/>
      <w:szCs w:val="20"/>
    </w:rPr>
  </w:style>
  <w:style w:type="character" w:customStyle="1" w:styleId="TekstkomentarzaZnak">
    <w:name w:val="Tekst komentarza Znak"/>
    <w:basedOn w:val="Domylnaczcionkaakapitu"/>
    <w:link w:val="Tekstkomentarza"/>
    <w:uiPriority w:val="99"/>
    <w:rsid w:val="00D4127A"/>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4127A"/>
    <w:rPr>
      <w:b/>
      <w:bCs/>
    </w:rPr>
  </w:style>
  <w:style w:type="character" w:customStyle="1" w:styleId="TematkomentarzaZnak">
    <w:name w:val="Temat komentarza Znak"/>
    <w:basedOn w:val="TekstkomentarzaZnak"/>
    <w:link w:val="Tematkomentarza"/>
    <w:uiPriority w:val="99"/>
    <w:semiHidden/>
    <w:rsid w:val="00D4127A"/>
    <w:rPr>
      <w:b/>
      <w:bCs/>
      <w:kern w:val="0"/>
      <w:sz w:val="20"/>
      <w:szCs w:val="20"/>
      <w14:ligatures w14:val="none"/>
    </w:rPr>
  </w:style>
  <w:style w:type="paragraph" w:styleId="Nagwek">
    <w:name w:val="header"/>
    <w:basedOn w:val="Normalny"/>
    <w:link w:val="NagwekZnak"/>
    <w:uiPriority w:val="99"/>
    <w:unhideWhenUsed/>
    <w:rsid w:val="00E925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2518"/>
    <w:rPr>
      <w:kern w:val="0"/>
      <w:sz w:val="22"/>
      <w:szCs w:val="22"/>
      <w14:ligatures w14:val="none"/>
    </w:rPr>
  </w:style>
  <w:style w:type="paragraph" w:styleId="Stopka">
    <w:name w:val="footer"/>
    <w:basedOn w:val="Normalny"/>
    <w:link w:val="StopkaZnak"/>
    <w:uiPriority w:val="99"/>
    <w:unhideWhenUsed/>
    <w:rsid w:val="00E925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251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FD131-763A-4659-9580-9501ABBAA56B}">
  <ds:schemaRefs>
    <ds:schemaRef ds:uri="http://schemas.microsoft.com/sharepoint/v3/contenttype/forms"/>
  </ds:schemaRefs>
</ds:datastoreItem>
</file>

<file path=customXml/itemProps2.xml><?xml version="1.0" encoding="utf-8"?>
<ds:datastoreItem xmlns:ds="http://schemas.openxmlformats.org/officeDocument/2006/customXml" ds:itemID="{9F534CBC-B5B2-4AB9-ADE7-D2AF7EFAA847}">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customXml/itemProps3.xml><?xml version="1.0" encoding="utf-8"?>
<ds:datastoreItem xmlns:ds="http://schemas.openxmlformats.org/officeDocument/2006/customXml" ds:itemID="{062AF6A6-234F-438C-B0A4-5AD1222A8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1621</Words>
  <Characters>9732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Monika Sołdatow-Trzewik</cp:lastModifiedBy>
  <cp:revision>12</cp:revision>
  <dcterms:created xsi:type="dcterms:W3CDTF">2024-12-22T21:00:00Z</dcterms:created>
  <dcterms:modified xsi:type="dcterms:W3CDTF">2024-12-23T09:39:00Z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