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31" w:rsidRDefault="00DC2231" w:rsidP="00DC2231">
      <w:pPr>
        <w:keepNext/>
        <w:widowControl w:val="0"/>
        <w:suppressAutoHyphens/>
        <w:spacing w:after="0" w:line="240" w:lineRule="auto"/>
        <w:jc w:val="right"/>
        <w:outlineLvl w:val="1"/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5B0D"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 xml:space="preserve">  Załącznik nr 1 do S</w:t>
      </w:r>
      <w:r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>WZ</w:t>
      </w:r>
    </w:p>
    <w:p w:rsidR="00DC2231" w:rsidRDefault="00DC2231" w:rsidP="00DC223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>Formularz asortymentowo-cenowy</w:t>
      </w:r>
    </w:p>
    <w:p w:rsidR="00DC2231" w:rsidRDefault="00DC2231" w:rsidP="00DC2231">
      <w:pPr>
        <w:keepNext/>
        <w:widowControl w:val="0"/>
        <w:suppressAutoHyphens/>
        <w:spacing w:after="0" w:line="240" w:lineRule="auto"/>
        <w:jc w:val="right"/>
        <w:outlineLvl w:val="1"/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</w:pPr>
    </w:p>
    <w:tbl>
      <w:tblPr>
        <w:tblW w:w="199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674"/>
        <w:gridCol w:w="7188"/>
        <w:gridCol w:w="1280"/>
        <w:gridCol w:w="1028"/>
        <w:gridCol w:w="1694"/>
        <w:gridCol w:w="1266"/>
        <w:gridCol w:w="1702"/>
        <w:gridCol w:w="1702"/>
        <w:gridCol w:w="1702"/>
        <w:gridCol w:w="1702"/>
      </w:tblGrid>
      <w:tr w:rsidR="00DC2231" w:rsidTr="00DC2231">
        <w:trPr>
          <w:gridAfter w:val="3"/>
          <w:wAfter w:w="5106" w:type="dxa"/>
          <w:trHeight w:val="331"/>
        </w:trPr>
        <w:tc>
          <w:tcPr>
            <w:tcW w:w="14882" w:type="dxa"/>
            <w:gridSpan w:val="8"/>
            <w:shd w:val="clear" w:color="auto" w:fill="auto"/>
            <w:vAlign w:val="center"/>
          </w:tcPr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DC2231" w:rsidTr="00DC2231">
        <w:trPr>
          <w:gridAfter w:val="3"/>
          <w:wAfter w:w="5106" w:type="dxa"/>
          <w:trHeight w:val="255"/>
        </w:trPr>
        <w:tc>
          <w:tcPr>
            <w:tcW w:w="50" w:type="dxa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832" w:type="dxa"/>
            <w:gridSpan w:val="7"/>
            <w:shd w:val="clear" w:color="auto" w:fill="auto"/>
            <w:vAlign w:val="center"/>
          </w:tcPr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t>GRUPA 1- Preparaty do dezynfekcji błon śluzowych i skóry.</w:t>
            </w: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DC2231" w:rsidTr="00DC2231">
        <w:trPr>
          <w:gridAfter w:val="3"/>
          <w:wAfter w:w="5106" w:type="dxa"/>
          <w:trHeight w:val="750"/>
        </w:trPr>
        <w:tc>
          <w:tcPr>
            <w:tcW w:w="50" w:type="dxa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4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Alkoholowy preparat do dezynfekcji błon śluzowych jamy ustnej zawierający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cholrhexydynę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B,F,V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300ml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442C94" w:rsidRDefault="00442C94" w:rsidP="008A12B1">
            <w:pPr>
              <w:spacing w:after="0" w:line="240" w:lineRule="auto"/>
              <w:ind w:left="14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Pr="003F0EE3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Alkoholowy preparat do dezynfekcji błon śluzowych obszaru genitalnego, oparty o etanol,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chlorheksydynę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nadtlenek wodoru, bez zawartości jodu, fenoli i ich pochodnych,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5,0,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op. 1l.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Bezbarwny preparat do odkażania i odtłuszczania skóry zawierający 3 rodzaje alkoholi i nadtlenek wodoru, bez zawartości jodu, fenolu i ich pochodnych,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5l.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Pr="003F0EE3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Bezbarwny preparat do odkażania i odtłuszczania skóry zawierający 3 rodzaje alkoholi i nadtlenek wodoru, bez zawartości jodu, fenolu i ich pochodnych,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 F, V 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op. 350ml. z atomizerem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Pr="003F0EE3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4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Barwiony preparat do odkażania i odtłuszczania skóry przed zabiegami operacyjnymi zawierający 3 rodzaje alkoholi i nadtlenek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wodoru,bez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zawartości jodu, fenolu i ich pochodnych,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5l.</w:t>
            </w:r>
          </w:p>
          <w:p w:rsidR="00442C94" w:rsidRDefault="00442C94" w:rsidP="008A12B1">
            <w:pPr>
              <w:spacing w:after="0" w:line="240" w:lineRule="auto"/>
              <w:ind w:left="14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Barwiony preparat do odkażania i odtłuszczania skóry przed zabiegami operacyjnymi zawierający 3 rodzaje alkoholi i nadtlenek wodoru, bez zawartości jodu, fenolu i ich pochodnych.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 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350ml. z atomizerem.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 xml:space="preserve">Barwiony preparat do odkażania i odtłuszczania skóry zawierający 3 rodzaje alkoholi i nadtlenek wodoru, bez zawartości jodu, fenolu i ich pochodnych. </w:t>
            </w:r>
            <w:proofErr w:type="spellStart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 xml:space="preserve">, F, V,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op. 1 l.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8A1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Preparat do dezynfekcji ran i błon śluzowych, bez zawartości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chlorheksydyny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i jodu. Gotowy do użycia, bezbarwny. Zawierający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dichlorowodorek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octenidyny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Przedłużone działanie do 1h. B,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F, V, pierwotniaki.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op. 250 ml</w:t>
            </w:r>
          </w:p>
          <w:p w:rsidR="00442C94" w:rsidRPr="00A93AD1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Pr="003F0EE3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do dezynfekcji ran i błon śluzowych, bez zawartości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chlorheksydyny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i jodu. Gotowy do użycia, bezbarwny. Zawierający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dichlorowodorek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octenidyny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. Przedłużone działanie do 1h.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V, pierwotniaki.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1l.</w:t>
            </w:r>
          </w:p>
          <w:p w:rsidR="00442C94" w:rsidRPr="00A93AD1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Emulsja myjąca do ciała i włosów pacjenta przed zabiegami operacyjnymi. Skuteczny wobec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bakteii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Gram( +,- ) W składzie zawiera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octenidynę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neutralne dla skóry, bez mydła, barwników i substancji zapachowych.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500 ml</w:t>
            </w:r>
          </w:p>
          <w:p w:rsidR="00442C94" w:rsidRPr="00A93AD1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trHeight w:val="300"/>
        </w:trPr>
        <w:tc>
          <w:tcPr>
            <w:tcW w:w="50" w:type="dxa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01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:rsidR="00DC2231" w:rsidRDefault="00DC2231" w:rsidP="00DC2231">
            <w:pPr>
              <w:spacing w:after="0" w:line="240" w:lineRule="auto"/>
            </w:pPr>
          </w:p>
        </w:tc>
        <w:tc>
          <w:tcPr>
            <w:tcW w:w="1702" w:type="dxa"/>
          </w:tcPr>
          <w:p w:rsidR="00DC2231" w:rsidRDefault="00DC2231" w:rsidP="00DC2231">
            <w:pPr>
              <w:spacing w:after="0" w:line="240" w:lineRule="auto"/>
            </w:pPr>
          </w:p>
        </w:tc>
        <w:tc>
          <w:tcPr>
            <w:tcW w:w="1702" w:type="dxa"/>
            <w:vAlign w:val="center"/>
          </w:tcPr>
          <w:p w:rsidR="00DC2231" w:rsidRDefault="00DC2231" w:rsidP="00DC2231">
            <w:pPr>
              <w:spacing w:after="0" w:line="240" w:lineRule="auto"/>
              <w:ind w:right="1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29.622,27</w:t>
            </w:r>
          </w:p>
        </w:tc>
      </w:tr>
    </w:tbl>
    <w:p w:rsidR="00AF5537" w:rsidRDefault="00AF5537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AF5537" w:rsidRPr="003B2096" w:rsidRDefault="00AF5537" w:rsidP="00AF5537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AF5537" w:rsidRPr="00741029" w:rsidRDefault="00AF5537" w:rsidP="00AF5537">
      <w:pPr>
        <w:pStyle w:val="Akapitzlist"/>
        <w:suppressAutoHyphens/>
        <w:spacing w:after="0" w:line="240" w:lineRule="auto"/>
        <w:rPr>
          <w:rFonts w:ascii="Arial" w:hAnsi="Arial" w:cs="Arial"/>
          <w:bCs/>
        </w:rPr>
      </w:pPr>
    </w:p>
    <w:p w:rsidR="00AF5537" w:rsidRDefault="00AF5537" w:rsidP="00AF5537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="006A0FB8">
        <w:rPr>
          <w:rFonts w:ascii="Arial" w:hAnsi="Arial" w:cs="Arial"/>
          <w:b/>
          <w:sz w:val="20"/>
          <w:szCs w:val="20"/>
        </w:rPr>
        <w:t>60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AF5537" w:rsidRDefault="00AF5537" w:rsidP="00AF5537">
      <w:pPr>
        <w:pStyle w:val="Akapitzlist"/>
        <w:rPr>
          <w:rFonts w:ascii="Arial" w:hAnsi="Arial" w:cs="Arial"/>
          <w:sz w:val="16"/>
          <w:szCs w:val="16"/>
        </w:rPr>
      </w:pPr>
    </w:p>
    <w:p w:rsidR="00AF5537" w:rsidRDefault="00AF5537" w:rsidP="00AF5537">
      <w:pPr>
        <w:pStyle w:val="Akapitzlist"/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F5537" w:rsidRPr="00741029" w:rsidRDefault="00AF5537" w:rsidP="00AF5537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6A0FB8">
        <w:rPr>
          <w:rFonts w:ascii="Arial" w:hAnsi="Arial" w:cs="Arial"/>
          <w:b/>
          <w:sz w:val="20"/>
          <w:szCs w:val="20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Pr="00665107" w:rsidRDefault="00665107" w:rsidP="00AF553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18"/>
          <w:szCs w:val="20"/>
          <w:u w:val="single"/>
          <w:lang w:eastAsia="pl-PL"/>
        </w:rPr>
      </w:pPr>
      <w:r w:rsidRPr="00665107">
        <w:rPr>
          <w:rFonts w:ascii="Arial" w:hAnsi="Arial"/>
          <w:b/>
          <w:bCs/>
          <w:sz w:val="20"/>
          <w:u w:val="single"/>
        </w:rPr>
        <w:t>Podpis składany jest w formie elektronicznej zgodnie z Rozdziałem XV SWZ przez osobę upoważnioną do reprezentacji składającego oświadczenie</w:t>
      </w:r>
    </w:p>
    <w:p w:rsidR="00AF5537" w:rsidRDefault="00AF5537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665107" w:rsidRDefault="00665107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DC2231" w:rsidRDefault="00DC2231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  <w:lastRenderedPageBreak/>
        <w:t>GRUPA 2 – Preparaty  do mycia i dezynfekcji manualnej i maszynowej  narzędzi , sprzętów i  endoskopów.</w:t>
      </w:r>
    </w:p>
    <w:tbl>
      <w:tblPr>
        <w:tblW w:w="14655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589"/>
        <w:gridCol w:w="8084"/>
        <w:gridCol w:w="1128"/>
        <w:gridCol w:w="853"/>
        <w:gridCol w:w="1559"/>
        <w:gridCol w:w="710"/>
        <w:gridCol w:w="1732"/>
      </w:tblGrid>
      <w:tr w:rsidR="00DC2231" w:rsidTr="00DC2231">
        <w:trPr>
          <w:trHeight w:val="780"/>
        </w:trPr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Zapotrze-bowanie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(op.)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442C94" w:rsidTr="00E631AD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985B0D">
            <w:pPr>
              <w:spacing w:after="0" w:line="240" w:lineRule="auto"/>
              <w:ind w:left="1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t>Gotowy do użycia preparat dezynfekująco-myjący zapobiegający utrwalaniu zanieczyszczeń (zaschnięciu, koagulacji) na narzędziach, rozpuszczający zanieczyszczenia organiczne i ułatwiający  ich usuwanie. W składzie enzymy (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proteaza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, lipaza, amylaza). Skuteczność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biobójcza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: B, F (C.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albicans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), V (minimum HIV, HBV, HCV) w czasie do 15 minut w warunkach brudnych. </w:t>
            </w:r>
            <w:r w:rsidRPr="002B10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Opakowanie 750 ml</w:t>
            </w:r>
          </w:p>
          <w:p w:rsidR="00442C94" w:rsidRPr="00A93AD1" w:rsidRDefault="00442C94" w:rsidP="00985B0D">
            <w:pPr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</w:p>
          <w:p w:rsidR="00442C94" w:rsidRPr="002B10FC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….</w:t>
            </w:r>
          </w:p>
          <w:p w:rsidR="00442C94" w:rsidRPr="002B10FC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0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ind w:right="15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E631AD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985B0D">
            <w:pPr>
              <w:spacing w:after="0" w:line="240" w:lineRule="auto"/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t>Płynny, alkaliczny środek do mycia automatycznego oraz ręcznego endoskopów elastycznych. Roztwór  od 0,5% do 3% w temperaturze do 60</w:t>
            </w:r>
            <w:r w:rsidRPr="002B10FC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2B10FC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 robocze roztworu wynosi 10,7 – 10,8. Środek posiadający w swoim składzie: min. ester butylowy kwasu ortofosforowego, alkalia,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dietyloaminą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, oraz niejonowe i anionowe związki powierzchniowo czynne. Posiada pozytywną opinię dystrybutora  endoskopów elastycznych firmy PENTAX </w:t>
            </w:r>
            <w:r w:rsidRPr="002B10FC">
              <w:rPr>
                <w:rFonts w:ascii="Arial" w:hAnsi="Arial" w:cs="Arial"/>
                <w:sz w:val="20"/>
                <w:szCs w:val="20"/>
              </w:rPr>
              <w:br/>
            </w:r>
            <w:r w:rsidRPr="002B10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Opakowanie  5l. </w:t>
            </w:r>
          </w:p>
          <w:p w:rsidR="00442C94" w:rsidRPr="002B10FC" w:rsidRDefault="00442C94" w:rsidP="00985B0D">
            <w:pPr>
              <w:spacing w:after="0" w:line="240" w:lineRule="auto"/>
              <w:ind w:left="1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br/>
            </w:r>
            <w:r w:rsidRPr="002B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…..</w:t>
            </w:r>
          </w:p>
          <w:p w:rsidR="00442C94" w:rsidRPr="002B10FC" w:rsidRDefault="00442C94" w:rsidP="00985B0D">
            <w:pPr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2B10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E631AD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985B0D">
            <w:pPr>
              <w:spacing w:after="0" w:line="240" w:lineRule="auto"/>
              <w:ind w:left="1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t xml:space="preserve">Płynny, słabo pieniący, neutralny środek dezynfekcyjny o działaniu bakteriobójczym, grzybobójczym, wirusobójczym i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prątkobójczym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 zawierający w swoim składzie 10,5g aldehydu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glutarowego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. Szczególnie dobrze dezynfekuje przedmioty z wrażliwych materiałów; nie zawiera aldehydu mrówkowego oraz czwarto-rzędowych związków amoniowych. Środek wraz z kompatybilnym środkiem myjącym wykazuje w procesie dekontaminacji aktywne działanie na spory Clostridium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difficile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>. Posiada pozytywną opinię dystrybutora  endoskopów elastycznych firmy PENTAX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0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Opakowanie 5 l. </w:t>
            </w:r>
          </w:p>
          <w:p w:rsidR="00442C94" w:rsidRPr="002B10FC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br/>
            </w:r>
            <w:r w:rsidRPr="002B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….</w:t>
            </w:r>
          </w:p>
          <w:p w:rsidR="00442C94" w:rsidRPr="002B10FC" w:rsidRDefault="00442C94" w:rsidP="00985B0D">
            <w:pPr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2B10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E631AD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985B0D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Płynny, alkaliczny środek do mycia w myjniach dezynfektorach, skutecznie usuwający pozostałości organiczne typu zaschnięta i denaturowana krew. Umożliwiający mycie maszynowe narzędzi i sprzętu medycznego także wykonanego z aluminium i tworzyw sztucznych. Usuwa chorobotwórcze białka prionowe, w tym również VCJD &gt;2log.  Niewymagający neutralizacji, umożliwiający zastosowanie w myjniach ultradźwiękowych.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powyżej 10. Posiadający w swoim składzie: kwasy organiczne, alkalia, enzymy,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tenzydy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,środki konserwujące, inhibitor korozji. Nie zawierający 2glicerolu, oraz niesklasyfikowany jako środek niebezpieczny. </w:t>
            </w:r>
            <w:r>
              <w:rPr>
                <w:rFonts w:ascii="Arial" w:hAnsi="Arial" w:cs="Arial"/>
                <w:b/>
                <w:sz w:val="20"/>
                <w:szCs w:val="20"/>
              </w:rPr>
              <w:t>Opakowanie  5l</w:t>
            </w:r>
          </w:p>
          <w:p w:rsidR="00442C94" w:rsidRDefault="00442C94" w:rsidP="00985B0D">
            <w:pPr>
              <w:spacing w:after="0" w:line="240" w:lineRule="auto"/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2C94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985B0D">
            <w:pPr>
              <w:spacing w:after="0" w:line="240" w:lineRule="auto"/>
              <w:ind w:left="1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ind w:right="151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442C94" w:rsidTr="00290C65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985B0D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Płynny środek płuczący zawierający środki powierzchniowo czynne,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fosfoniany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środki konserwujące. Do użycia w myjniach dezynfektorach niezawierający oleju parafinowego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alkoksylowanego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alkoholu tłuszczowego. Do szybkiego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bezzaciekowego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płukania, znacznie przyśpieszający suszenie po maszynowym myciu i dezynfekcji, neutralizujący pozostałości alkaliczne. Znajdujący zastosowanie w miejscach gdzie do ostatniego płukania stosuje się wodę zmiękczoną. Dozowanie środka 0,2-0,8ml/l. </w:t>
            </w:r>
            <w:r>
              <w:rPr>
                <w:rFonts w:ascii="Arial" w:hAnsi="Arial" w:cs="Arial"/>
                <w:b/>
                <w:sz w:val="20"/>
                <w:szCs w:val="20"/>
              </w:rPr>
              <w:t>Opakowanie  5l</w:t>
            </w:r>
          </w:p>
          <w:p w:rsidR="00442C94" w:rsidRDefault="00442C94" w:rsidP="00985B0D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C94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985B0D">
            <w:pPr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ind w:right="15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290C65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985B0D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Płynny środek do mycia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termostabilnych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termolabilnych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instrumentów włącznie z instrumentami mikrochirurgicznymi, endoskopami elastycznymi instrumentarium stomatologicznym. Stosowany do mycia w kąpieli zanurzeniowej jak również w myjniach ultradźwiękowych.  Środek posiadający możliwość usuwania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biofilmu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(zgodnie z 15883-4). Środek zachowujący właściwości myjące w każdej twardości wody. Zawierający w swoim składzie niejonowe i anionowe związki powierzchniowo czynne oraz enzymy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proteaza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lipaza i amylaza)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izotridekanol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etoksylowany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kwasy sulfonowe, charakteryzujący się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roztworu roboczego na poziomie 8,4-8,6. Działający już w stężeniu od 1ml/l. </w:t>
            </w:r>
            <w:r>
              <w:rPr>
                <w:rFonts w:ascii="Arial" w:hAnsi="Arial" w:cs="Arial"/>
                <w:b/>
                <w:sz w:val="20"/>
                <w:szCs w:val="20"/>
              </w:rPr>
              <w:t>Opakowanie 5l</w:t>
            </w:r>
          </w:p>
          <w:p w:rsidR="00442C94" w:rsidRDefault="00442C94" w:rsidP="00985B0D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C94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preparatu……………………….</w:t>
            </w:r>
          </w:p>
          <w:p w:rsidR="00442C94" w:rsidRDefault="00442C94" w:rsidP="00985B0D">
            <w:pPr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ind w:right="151" w:firstLine="29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290C65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985B0D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Płynny w postaci koncentratu preparat do wstępnego mycia i wstępnej dezynfekcji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termostabilnych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termolabilnych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narzędzi chirurgicznych, włącznie z endoskopami elastycznymi i narzędziami dentystycznymi przed maszynową dekontaminacją a także mokrego transportu narzędzi chirurgicznych oraz do zastosowania w myjniach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ultradżwiękowych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Nie zawiera aldehydów oraz czwartorzędowych związków amoniowych. nie powoduje utwardzania białek. Narzędzia mogą pozostać w roztworze do 72h. Środek zachowujący działanie w wodzie do 20 0dH. Działanie bakteriobójcze (13727, 14561, VAH) 0,5%,15min, działanie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drożdżakobójcze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(13624, 14562, VAH) 0,5%,15min, działanie na wirusy osłonkowe [włącznie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HIV,HBV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HCV]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RKI,DVV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1%,15 min. Zalecanie zastosowanie 1,0%, 15minut. </w:t>
            </w:r>
            <w:r>
              <w:rPr>
                <w:rFonts w:ascii="Arial" w:hAnsi="Arial" w:cs="Arial"/>
                <w:b/>
                <w:sz w:val="20"/>
                <w:szCs w:val="20"/>
              </w:rPr>
              <w:t>Opakowanie 5l</w:t>
            </w:r>
          </w:p>
          <w:p w:rsidR="00442C94" w:rsidRDefault="00442C94" w:rsidP="00985B0D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C94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preparatu………………………..</w:t>
            </w:r>
          </w:p>
          <w:p w:rsidR="00442C94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  <w:p w:rsidR="00442C94" w:rsidRPr="00710C30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ind w:right="1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231" w:rsidTr="00442C94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90660" w:rsidRDefault="00490660" w:rsidP="00490660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do ręcznego mycia i dezynfekcji narzędzi medycznych. Produkt przystosowany do manualnego mycia ręcznego jak również w myjni ultradźwiękowej. Produkt w formie powlekanego granulatu. Zawierający w swoim składzie min. Nadwęglan sodu oraz kwas cytrynowy. Wykazujący działanie bakteriobójcze,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drożdżakobójcze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ograniczone wirusobójcze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sporobójczej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stężeniu użytkowym 1% w czasie do 15 minut. Wykazujący działanie bakteriobójcze, grzybobójcze,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prątkobójcze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wirusobójcze,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sporobójcze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stężeniu 2%  w czasie do 15 minut </w:t>
            </w:r>
            <w:r>
              <w:rPr>
                <w:rFonts w:ascii="Arial" w:hAnsi="Arial" w:cs="Arial"/>
                <w:b/>
                <w:sz w:val="20"/>
                <w:szCs w:val="20"/>
              </w:rPr>
              <w:t>Opakowanie  2kg</w:t>
            </w:r>
          </w:p>
          <w:p w:rsidR="00490660" w:rsidRPr="00887BC5" w:rsidRDefault="00490660" w:rsidP="00490660">
            <w:pPr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</w:p>
          <w:p w:rsidR="00490660" w:rsidRDefault="00490660" w:rsidP="00490660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preparatu……………………….</w:t>
            </w:r>
          </w:p>
          <w:p w:rsidR="00DC2231" w:rsidRDefault="00490660" w:rsidP="00490660">
            <w:pPr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442C94" w:rsidP="00442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926341" w:rsidRDefault="00DC2231" w:rsidP="00DC2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231" w:rsidTr="00DC2231">
        <w:tc>
          <w:tcPr>
            <w:tcW w:w="1065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RAZEM                                                                                                                                                               </w:t>
            </w:r>
          </w:p>
          <w:p w:rsidR="00DC2231" w:rsidRDefault="00DC2231" w:rsidP="00DC223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Pr="000A1ABF" w:rsidRDefault="00DC2231" w:rsidP="00DC2231">
            <w:pPr>
              <w:spacing w:after="0" w:line="240" w:lineRule="auto"/>
              <w:ind w:righ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Pr="003B2096" w:rsidRDefault="00AF5537" w:rsidP="00AF5537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AF5537" w:rsidRPr="00741029" w:rsidRDefault="00AF5537" w:rsidP="00AF5537">
      <w:pPr>
        <w:pStyle w:val="Akapitzlist"/>
        <w:suppressAutoHyphens/>
        <w:spacing w:after="0" w:line="240" w:lineRule="auto"/>
        <w:rPr>
          <w:rFonts w:ascii="Arial" w:hAnsi="Arial" w:cs="Arial"/>
          <w:bCs/>
        </w:rPr>
      </w:pPr>
    </w:p>
    <w:p w:rsidR="00AF5537" w:rsidRDefault="00AF5537" w:rsidP="00AF5537">
      <w:pPr>
        <w:pStyle w:val="Akapitzlist"/>
        <w:numPr>
          <w:ilvl w:val="0"/>
          <w:numId w:val="8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="006A0FB8">
        <w:rPr>
          <w:rFonts w:ascii="Arial" w:hAnsi="Arial" w:cs="Arial"/>
          <w:b/>
          <w:sz w:val="20"/>
          <w:szCs w:val="20"/>
        </w:rPr>
        <w:t>60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AF5537" w:rsidRDefault="00AF5537" w:rsidP="00AF5537">
      <w:pPr>
        <w:pStyle w:val="Akapitzlist"/>
        <w:rPr>
          <w:rFonts w:ascii="Arial" w:hAnsi="Arial" w:cs="Arial"/>
          <w:sz w:val="16"/>
          <w:szCs w:val="16"/>
        </w:rPr>
      </w:pPr>
    </w:p>
    <w:p w:rsidR="00AF5537" w:rsidRDefault="00AF5537" w:rsidP="00AF5537">
      <w:pPr>
        <w:pStyle w:val="Akapitzlist"/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F5537" w:rsidRPr="00741029" w:rsidRDefault="00AF5537" w:rsidP="00AF5537">
      <w:pPr>
        <w:pStyle w:val="Akapitzlist"/>
        <w:numPr>
          <w:ilvl w:val="0"/>
          <w:numId w:val="8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6A0FB8">
        <w:rPr>
          <w:rFonts w:ascii="Arial" w:hAnsi="Arial" w:cs="Arial"/>
          <w:b/>
          <w:sz w:val="20"/>
          <w:szCs w:val="20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665107" w:rsidRPr="00665107" w:rsidRDefault="00665107" w:rsidP="0066510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18"/>
          <w:szCs w:val="20"/>
          <w:u w:val="single"/>
          <w:lang w:eastAsia="pl-PL"/>
        </w:rPr>
      </w:pPr>
      <w:r w:rsidRPr="00665107">
        <w:rPr>
          <w:rFonts w:ascii="Arial" w:hAnsi="Arial"/>
          <w:b/>
          <w:bCs/>
          <w:sz w:val="20"/>
          <w:u w:val="single"/>
        </w:rPr>
        <w:t>Podpis składany jest w formie elektronicznej zgodnie z Rozdziałem XV SWZ przez osobę upoważnioną do reprezentacji składającego oświadczenie</w:t>
      </w:r>
    </w:p>
    <w:p w:rsidR="00AF5537" w:rsidRDefault="00AF5537" w:rsidP="00AF553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EE20A0" w:rsidRDefault="00EE20A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65107" w:rsidRDefault="0066510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65107" w:rsidRDefault="0066510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  <w:lastRenderedPageBreak/>
        <w:t>GRUPA 3 – Środek myjący do skóry, narzędzi i powierzchni.</w:t>
      </w: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tbl>
      <w:tblPr>
        <w:tblW w:w="14815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456"/>
        <w:gridCol w:w="8222"/>
        <w:gridCol w:w="1209"/>
        <w:gridCol w:w="820"/>
        <w:gridCol w:w="1506"/>
        <w:gridCol w:w="850"/>
        <w:gridCol w:w="1752"/>
      </w:tblGrid>
      <w:tr w:rsidR="00DC2231" w:rsidTr="00DC2231"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Zapotrze-bowanie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(op.)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DC2231" w:rsidTr="00DC2231">
        <w:trPr>
          <w:trHeight w:val="1303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90660" w:rsidRDefault="00490660" w:rsidP="00490660">
            <w:pPr>
              <w:spacing w:after="0" w:line="240" w:lineRule="auto"/>
              <w:ind w:left="14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Gotowy do 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softHyphen/>
              <w:t xml:space="preserve">żytku roztwór myjący do gruntownego usuwania resztek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alginianu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i cementu oraz plam z cynku i eugenolu na wyposażeniu, narzędziach i skórze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op.  0,5 l</w:t>
            </w:r>
          </w:p>
          <w:p w:rsidR="00490660" w:rsidRDefault="00490660" w:rsidP="00490660">
            <w:pPr>
              <w:spacing w:after="0" w:line="240" w:lineRule="auto"/>
              <w:ind w:left="14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90660" w:rsidRDefault="00490660" w:rsidP="00490660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DC2231" w:rsidRPr="00A83D5C" w:rsidRDefault="00490660" w:rsidP="00490660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ind w:right="169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trHeight w:val="300"/>
        </w:trPr>
        <w:tc>
          <w:tcPr>
            <w:tcW w:w="107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6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1058FD" w:rsidRDefault="001058FD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Pr="003B2096" w:rsidRDefault="00AF5537" w:rsidP="00AF5537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AF5537" w:rsidRPr="00741029" w:rsidRDefault="00AF5537" w:rsidP="00AF5537">
      <w:pPr>
        <w:pStyle w:val="Akapitzlist"/>
        <w:suppressAutoHyphens/>
        <w:spacing w:after="0" w:line="240" w:lineRule="auto"/>
        <w:rPr>
          <w:rFonts w:ascii="Arial" w:hAnsi="Arial" w:cs="Arial"/>
          <w:bCs/>
        </w:rPr>
      </w:pPr>
    </w:p>
    <w:p w:rsidR="00AF5537" w:rsidRDefault="00AF5537" w:rsidP="00AF5537">
      <w:pPr>
        <w:pStyle w:val="Akapitzlist"/>
        <w:numPr>
          <w:ilvl w:val="0"/>
          <w:numId w:val="9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="006A0FB8">
        <w:rPr>
          <w:rFonts w:ascii="Arial" w:hAnsi="Arial" w:cs="Arial"/>
          <w:b/>
          <w:sz w:val="20"/>
          <w:szCs w:val="20"/>
        </w:rPr>
        <w:t>60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AF5537" w:rsidRDefault="00AF5537" w:rsidP="00AF5537">
      <w:pPr>
        <w:pStyle w:val="Akapitzlist"/>
        <w:rPr>
          <w:rFonts w:ascii="Arial" w:hAnsi="Arial" w:cs="Arial"/>
          <w:sz w:val="16"/>
          <w:szCs w:val="16"/>
        </w:rPr>
      </w:pPr>
    </w:p>
    <w:p w:rsidR="00AF5537" w:rsidRDefault="00AF5537" w:rsidP="00AF5537">
      <w:pPr>
        <w:pStyle w:val="Akapitzlist"/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F5537" w:rsidRPr="00741029" w:rsidRDefault="00AF5537" w:rsidP="00AF5537">
      <w:pPr>
        <w:pStyle w:val="Akapitzlist"/>
        <w:numPr>
          <w:ilvl w:val="0"/>
          <w:numId w:val="9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6A0FB8">
        <w:rPr>
          <w:rFonts w:ascii="Arial" w:hAnsi="Arial" w:cs="Arial"/>
          <w:b/>
          <w:sz w:val="20"/>
          <w:szCs w:val="20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665107" w:rsidRPr="00665107" w:rsidRDefault="00665107" w:rsidP="0066510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18"/>
          <w:szCs w:val="20"/>
          <w:u w:val="single"/>
          <w:lang w:eastAsia="pl-PL"/>
        </w:rPr>
      </w:pPr>
      <w:r w:rsidRPr="00665107">
        <w:rPr>
          <w:rFonts w:ascii="Arial" w:hAnsi="Arial"/>
          <w:b/>
          <w:bCs/>
          <w:sz w:val="20"/>
          <w:u w:val="single"/>
        </w:rPr>
        <w:t>Podpis składany jest w formie elektronicznej zgodnie z Rozdziałem XV SWZ przez osobę upoważnioną do reprezentacji składającego oświadczenie</w:t>
      </w:r>
    </w:p>
    <w:p w:rsidR="00AF5537" w:rsidRDefault="00AF5537" w:rsidP="00AF553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1058FD" w:rsidRDefault="001058FD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EE20A0" w:rsidRDefault="00EE20A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65107" w:rsidRDefault="0066510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A0FB8" w:rsidRDefault="006A0FB8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EE20A0" w:rsidRDefault="00EE20A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82A3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GRUPA 4 – Worki do transportu i przechowywania narzędzi skażonych</w:t>
      </w:r>
    </w:p>
    <w:p w:rsidR="00490660" w:rsidRP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772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454"/>
        <w:gridCol w:w="8117"/>
        <w:gridCol w:w="1198"/>
        <w:gridCol w:w="815"/>
        <w:gridCol w:w="1508"/>
        <w:gridCol w:w="9"/>
        <w:gridCol w:w="1237"/>
        <w:gridCol w:w="1434"/>
      </w:tblGrid>
      <w:tr w:rsidR="00DC2231" w:rsidTr="00DC2231">
        <w:trPr>
          <w:trHeight w:val="680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8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Zapotrze-bowanie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(op.)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442C94" w:rsidTr="00560C98">
        <w:trPr>
          <w:trHeight w:val="1953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11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985B0D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Jednorazowe worki foliowe przeznaczone do transportu i przechowywania narzędzi i instrumentów w wilgotnym środowisku. Nawilżone roztworem neutralnych detergentów o działaniu bakteriostatycznym, bezpiecznym dla narzędzi i instrumentów ze stali nierdzewnej, szkła, aluminium i tworzyw sztucznych. Rozmiary:  </w:t>
            </w:r>
            <w:r w:rsidRPr="006A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Rozmiar  (40x78)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– 50 szt.</w:t>
            </w:r>
          </w:p>
          <w:p w:rsidR="00442C94" w:rsidRPr="00A93AD1" w:rsidRDefault="00442C94" w:rsidP="00985B0D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442C94" w:rsidRPr="006A699E" w:rsidRDefault="00442C94" w:rsidP="00985B0D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preparatu……………………….</w:t>
            </w:r>
          </w:p>
          <w:p w:rsidR="00442C94" w:rsidRDefault="00442C94" w:rsidP="00490660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ind w:right="1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ind w:right="126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560C98">
        <w:trPr>
          <w:trHeight w:val="1961"/>
        </w:trPr>
        <w:tc>
          <w:tcPr>
            <w:tcW w:w="45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985B0D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Jednorazowe worki foliowe przeznaczone do transportu i przechowywania narzędzi i instrumentów w wilgotnym środowisku. Nawilżone roztworem neutralnych detergentów o działaniu bakteriostatycznym, bezpiecznym dla narzędzi i instrumentów ze stali nierdzewnej, szkła, aluminium i tworzyw sztucznych. Rozmiary: </w:t>
            </w:r>
            <w:r w:rsidRPr="006A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Rozmiar 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60x100</w:t>
            </w:r>
            <w:r w:rsidRPr="006A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– 50 szt.</w:t>
            </w:r>
          </w:p>
          <w:p w:rsidR="00442C94" w:rsidRPr="00A93AD1" w:rsidRDefault="00442C94" w:rsidP="00985B0D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442C94" w:rsidRPr="006A699E" w:rsidRDefault="00442C94" w:rsidP="00985B0D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preparatu……………………….</w:t>
            </w:r>
          </w:p>
          <w:p w:rsidR="00442C94" w:rsidRDefault="00442C94" w:rsidP="00490660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98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Pr="00D66229" w:rsidRDefault="00442C94" w:rsidP="00CC4981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5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ind w:right="1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ind w:right="126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560C98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985B0D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Jednorazowe worki foliowe przeznaczone do transportu i przechowywania narzędzi i instrumentów w wilgotnym środowisku. Nawilżone roztworem neutralnych detergentów o działaniu bakteriostatycznym, bezpiecznym dla narzędzi i instrumentów ze stali nierdzewnej, szkła, aluminium i tworzyw sztucznych. Rozmiary: </w:t>
            </w:r>
            <w:r w:rsidRPr="006A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Rozmiar 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42x47</w:t>
            </w:r>
            <w:r w:rsidRPr="006A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– 50 szt.</w:t>
            </w:r>
          </w:p>
          <w:p w:rsidR="00442C94" w:rsidRPr="00A93AD1" w:rsidRDefault="00442C94" w:rsidP="00985B0D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442C94" w:rsidRPr="006A699E" w:rsidRDefault="00442C94" w:rsidP="00985B0D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preparatu……………………….</w:t>
            </w:r>
          </w:p>
          <w:p w:rsidR="00442C94" w:rsidRDefault="00442C94" w:rsidP="00490660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98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5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ind w:right="1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ind w:right="126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trHeight w:val="300"/>
        </w:trPr>
        <w:tc>
          <w:tcPr>
            <w:tcW w:w="10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2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C2231" w:rsidRDefault="00DC2231" w:rsidP="00DC2231">
      <w:pPr>
        <w:suppressAutoHyphens/>
        <w:spacing w:after="0" w:line="360" w:lineRule="auto"/>
        <w:ind w:right="-1008"/>
        <w:jc w:val="both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tbl>
      <w:tblPr>
        <w:tblW w:w="1449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3"/>
        <w:gridCol w:w="7800"/>
        <w:gridCol w:w="1127"/>
        <w:gridCol w:w="816"/>
        <w:gridCol w:w="1394"/>
        <w:gridCol w:w="771"/>
        <w:gridCol w:w="1452"/>
      </w:tblGrid>
      <w:tr w:rsidR="00DC2231" w:rsidTr="00DC2231">
        <w:trPr>
          <w:trHeight w:val="255"/>
        </w:trPr>
        <w:tc>
          <w:tcPr>
            <w:tcW w:w="14493" w:type="dxa"/>
            <w:gridSpan w:val="7"/>
            <w:shd w:val="clear" w:color="auto" w:fill="auto"/>
            <w:vAlign w:val="center"/>
          </w:tcPr>
          <w:p w:rsidR="00AF5537" w:rsidRPr="003B2096" w:rsidRDefault="00AF5537" w:rsidP="00AF553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  <w:r w:rsidRPr="00741029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  <w:r w:rsidRPr="00741029">
              <w:rPr>
                <w:rFonts w:ascii="Arial" w:hAnsi="Arial" w:cs="Arial"/>
                <w:bCs/>
                <w:sz w:val="20"/>
                <w:szCs w:val="20"/>
              </w:rPr>
              <w:t xml:space="preserve"> (słownie): ………………………………………………………………………………………………………………………………………..</w:t>
            </w:r>
          </w:p>
          <w:p w:rsidR="00AF5537" w:rsidRPr="00741029" w:rsidRDefault="00AF5537" w:rsidP="00AF5537">
            <w:pPr>
              <w:pStyle w:val="Akapitzlist"/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AF5537" w:rsidRDefault="00AF5537" w:rsidP="00AF5537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  <w:r w:rsidRPr="007410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FB8"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dni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przez Zamawiającego prawidłowo wystawionej faktury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F5537" w:rsidRDefault="00AF5537" w:rsidP="00AF5537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AF5537" w:rsidRDefault="00AF5537" w:rsidP="00AF5537">
            <w:pPr>
              <w:pStyle w:val="Akapitzlist"/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AF5537" w:rsidRPr="004E48CC" w:rsidRDefault="00AF5537" w:rsidP="004E48CC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Dostawa towaru </w:t>
            </w:r>
            <w:r w:rsidRPr="00741029">
              <w:rPr>
                <w:rFonts w:ascii="Arial" w:hAnsi="Arial" w:cs="Arial"/>
                <w:sz w:val="20"/>
                <w:szCs w:val="20"/>
              </w:rPr>
              <w:t>nastąpi w ciągu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0FB8">
              <w:rPr>
                <w:rFonts w:ascii="Arial" w:hAnsi="Arial" w:cs="Arial"/>
                <w:b/>
                <w:sz w:val="20"/>
                <w:szCs w:val="20"/>
              </w:rPr>
              <w:t>...................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roboczych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zamówienia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41029">
              <w:rPr>
                <w:rFonts w:ascii="Arial" w:hAnsi="Arial" w:cs="Arial"/>
                <w:sz w:val="16"/>
                <w:szCs w:val="16"/>
              </w:rPr>
              <w:t>(wymóg Zamawiającego – dostawa w terminie maksymalnie 5 dni roboczych).</w:t>
            </w:r>
          </w:p>
          <w:p w:rsidR="00665107" w:rsidRDefault="00665107" w:rsidP="004E48CC">
            <w:pPr>
              <w:spacing w:after="0" w:line="240" w:lineRule="auto"/>
              <w:rPr>
                <w:rFonts w:ascii="Arial" w:hAnsi="Arial"/>
              </w:rPr>
            </w:pPr>
          </w:p>
          <w:p w:rsidR="00665107" w:rsidRPr="00665107" w:rsidRDefault="00665107" w:rsidP="0066510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18"/>
                <w:szCs w:val="20"/>
                <w:u w:val="single"/>
                <w:lang w:eastAsia="pl-PL"/>
              </w:rPr>
            </w:pPr>
            <w:r w:rsidRPr="00665107">
              <w:rPr>
                <w:rFonts w:ascii="Arial" w:hAnsi="Arial"/>
                <w:b/>
                <w:bCs/>
                <w:sz w:val="20"/>
                <w:u w:val="single"/>
              </w:rPr>
              <w:t>Podpis składany jest w formie elektronicznej zgodnie z Rozdziałem XV SWZ przez osobę upoważnioną do reprezentacji składającego oświadczenie</w:t>
            </w:r>
          </w:p>
          <w:p w:rsidR="00665107" w:rsidRDefault="00665107" w:rsidP="00DC2231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lastRenderedPageBreak/>
              <w:t>GRUPA 5 – Preparaty  do pielęgnacji i mycia, dezynfekcji higienicznej i chirurgicznej rąk</w:t>
            </w:r>
          </w:p>
          <w:p w:rsidR="00DC2231" w:rsidRDefault="00DC2231" w:rsidP="00DC2231">
            <w:pPr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trHeight w:val="750"/>
        </w:trPr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Nr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Zapotrze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</w:tr>
      <w:tr w:rsidR="00442C94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Bezzapachowa emulsja do rąk z woskiem pszczelim o działaniu pielęgnacyjnym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Opakowanie 500 ml</w:t>
            </w:r>
          </w:p>
          <w:p w:rsidR="00442C94" w:rsidRPr="00887BC5" w:rsidRDefault="00442C94" w:rsidP="00CC4981">
            <w:pPr>
              <w:spacing w:after="0" w:line="240" w:lineRule="auto"/>
              <w:ind w:left="15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Preparat do higienicznej i chirurgicznej dezynfekcji rąk na bazie etanolu (min.85%), bez zawartości jodu,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chlorheksydyn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izopropanolu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fenolu i jego pochodnych. Preparat bezbarwny, bezzapachowy zawierający substancje nawilżające, pielęgnujące skórę, takie jak witamina E,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 gliceryna. Higieniczna dezynfekcja rąk zgodnie z normą EN 1500 w ciągu 20 s. Chirurgiczna dezynfekcja rąk zgodnie z normą EN 12791 w ciągu 90 s. Spektrum działania: B, F, V (HBV, HCV, HIV, Rota, Polio – 30s. 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Op.100 ml</w:t>
            </w:r>
          </w:p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Preparat do higienicznej i chirurgicznej dezynfekcji rąk na bazie etanolu (min.85%), bez zawartości jodu,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chlorheksydyn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izopropanolu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fenolu i jego pochodnych. Preparat bezbarwny</w:t>
            </w:r>
            <w:r w:rsidRPr="009022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bezzapachowy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zawierający substancje nawilżające, pielęgnujące skórę, takie jak witamina E,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 gliceryna. Higieniczna dezynfekcja rąk zgodnie z normą EN 1500 w ciągu 20 s. Chirurgiczna dezynfekcja rąk zgodnie z normą EN 12791 w ciągu 90 s. Spektrum działania: B, F, V (HBV, HCV, HIV, Rota, Polio – 30s. 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D09E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</w:t>
            </w:r>
          </w:p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Preparat do higienicznej i chirurgicznej dezynfekcji rąk na bazie etanolu (min.85%), bez zawartości jodu,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chlorheksydyn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izopropanolu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fenolu i jego pochodnych. Preparat bezbarwny</w:t>
            </w:r>
            <w:r w:rsidRPr="009022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bezzapachowy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zawierający substancje nawilżające, pielęgnujące skórę, takie jak witamina E,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 gliceryna. Higieniczna dezynfekcja rąk zgodnie z normą EN 1500 w ciągu 20 s. Chirurgiczna dezynfekcja rąk zgodnie z normą EN 12791 w ciągu 90 s. Spektrum działania: B, F, V (HBV, HCV, HIV, Rota, Polio – 2 min 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Należy dołączyć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 sztuk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lejków lub </w:t>
            </w:r>
            <w:r w:rsidRPr="00B06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pompek  umożliwiających dystrybuowanie preparatu,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op. 5 l. </w:t>
            </w:r>
          </w:p>
          <w:p w:rsidR="00442C94" w:rsidRDefault="00442C94" w:rsidP="00CC4981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Środek do chirurgicznego i higienicznego mycia rąk,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5,0 neutralnym dla skóry 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 xml:space="preserve">kompatybilny z preparatem do dezynfekcji rąk. </w:t>
            </w:r>
            <w:r w:rsidRPr="00080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500ml </w:t>
            </w:r>
            <w:r w:rsidRPr="008D09E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</w:t>
            </w:r>
          </w:p>
          <w:p w:rsidR="00442C94" w:rsidRDefault="00442C94" w:rsidP="00CC4981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3F323D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CC4981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Środek do chirurgicznego i higienicznego mycia rąk,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5,0 neutralnym dla skóry, kompatybilny z preparatem do dezynfekcji rąk.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Należy dołączyć 10 sztuk lejków lub pompek  umożliwiających dystrybuowanie preparatu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oraz 5 kluczy do otwierania karnistrów, op. 6 l.</w:t>
            </w:r>
            <w:r w:rsidRPr="00B065C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 </w:t>
            </w:r>
          </w:p>
          <w:p w:rsidR="00442C94" w:rsidRDefault="00442C94" w:rsidP="00CC4981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3F323D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2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do chirurgicznej i higienicznej dezynfekcji rąk w postaci żelu na bazie etanolu min 85 % i substancji nawilżającej oraz natłuszczających skórę takich jak gliceryna aloes, </w:t>
            </w:r>
            <w:proofErr w:type="spellStart"/>
            <w:r w:rsidRPr="007F2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Higieniczna dezynfekcja rąk zgodnie z normą EN 1500 w ciągu 30 s. Chirurgiczna dezynfekcja rąk zgodnie z normą EN 12791 w ciągu 90 s. Spektrum działania: B, F, V (HBV, HCV, HIV, Rota, Polio – 2 min </w:t>
            </w:r>
          </w:p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Op.  750ml </w:t>
            </w:r>
            <w:r w:rsidRPr="008D09E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**</w:t>
            </w:r>
          </w:p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442C94" w:rsidRDefault="00442C94" w:rsidP="00CC4981">
            <w:pPr>
              <w:spacing w:after="0" w:line="240" w:lineRule="auto"/>
              <w:ind w:left="15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3F323D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7F2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Delikatny preparat myjący do higienicznego i chirurgicznego mycia rąk. Neutralny dla skóry bez barwników i substancji zapachowych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 Op. 750 ml</w:t>
            </w:r>
            <w:r w:rsidRPr="008D09E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**</w:t>
            </w:r>
          </w:p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c>
          <w:tcPr>
            <w:tcW w:w="108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C2231" w:rsidRDefault="00DC2231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  <w:r w:rsidRPr="00924CAD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Uwaga</w:t>
      </w:r>
      <w:r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!!!!!</w:t>
      </w:r>
    </w:p>
    <w:p w:rsidR="00DC2231" w:rsidRPr="00924CAD" w:rsidRDefault="00DC2231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* </w:t>
      </w:r>
      <w:r w:rsidRPr="000F38B7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Dotyczy Grupy 5, pozycji</w:t>
      </w:r>
      <w:r w:rsidRPr="00924CAD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3 i 5:</w:t>
      </w:r>
    </w:p>
    <w:p w:rsidR="00DC2231" w:rsidRDefault="00DC2231" w:rsidP="00DC2231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1. Wykonawca zobowiązany jest na czas trwania umowy, do momentu wykorzystania przedmiotu zamówienia użyczyć DOZOWNIKI ŁOKCIOWE w ilości </w:t>
      </w: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br/>
        <w:t>20 sztuk.</w:t>
      </w:r>
    </w:p>
    <w:p w:rsidR="00DC2231" w:rsidRDefault="00DC2231" w:rsidP="00DC2231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Dozownik z wysięgnikiem do aplikacji preparatów wykonany z tworzywa sztucznego, uruchamiany łokciem lub przedramieniem, z możliwością mocowania na ścianie, przeznaczony do butelek o </w:t>
      </w:r>
      <w:proofErr w:type="spellStart"/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poj</w:t>
      </w:r>
      <w:proofErr w:type="spellEnd"/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. 500 ml. a wszystkie elementy dozownika muszą być łatwo demontowane do mycia w myjniach dezynfektorach.</w:t>
      </w:r>
    </w:p>
    <w:p w:rsidR="00DC2231" w:rsidRDefault="00DC2231" w:rsidP="00DC2231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2. Wykonawca zobowiązany jest dostarczyć również:</w:t>
      </w:r>
    </w:p>
    <w:p w:rsidR="00DC2231" w:rsidRDefault="00DC2231" w:rsidP="00DC2231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- 5 sztuk Wizualizacji 5 Momentów Higieny Rąk,</w:t>
      </w:r>
    </w:p>
    <w:p w:rsidR="00DC2231" w:rsidRDefault="00DC2231" w:rsidP="00DC2231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- 5 sztuk wodoodpornych naklejek przedstawiających technikę dezynfekcji rąk.</w:t>
      </w:r>
    </w:p>
    <w:p w:rsidR="00DC2231" w:rsidRPr="00794DB3" w:rsidRDefault="00DC2231" w:rsidP="00DC2231">
      <w:pPr>
        <w:suppressAutoHyphens/>
        <w:spacing w:after="0"/>
        <w:ind w:right="-1009"/>
        <w:textAlignment w:val="baseline"/>
        <w:rPr>
          <w:rFonts w:ascii="Arial" w:eastAsia="Times New Roman" w:hAnsi="Arial" w:cs="Arial"/>
          <w:b/>
          <w:color w:val="FF0000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3. </w:t>
      </w:r>
      <w:r w:rsidRPr="0052516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Wykonawca przeprowadzi   szkolenia dla personelu medycznego z zasad dezynfekcji rąk 2 razy w ciągu trwania umowy w siedzibie Zamawiającego zgodnie </w:t>
      </w:r>
      <w:r w:rsidRPr="0052516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br/>
        <w:t>z ustalonym harmonogramem przez strony.</w:t>
      </w:r>
    </w:p>
    <w:p w:rsidR="00DC2231" w:rsidRDefault="00DC2231" w:rsidP="00DC2231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DC2231" w:rsidRDefault="00DC2231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  <w:r w:rsidRPr="008D09E2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**</w:t>
      </w:r>
      <w:r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</w:t>
      </w:r>
      <w:r w:rsidRPr="00924CAD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Dotyczy</w:t>
      </w:r>
      <w:r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Grupy 5, pozycji 7</w:t>
      </w:r>
      <w:r w:rsidRPr="00924CAD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i </w:t>
      </w:r>
      <w:r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8</w:t>
      </w:r>
      <w:r w:rsidRPr="00924CAD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:</w:t>
      </w:r>
    </w:p>
    <w:p w:rsidR="00DC2231" w:rsidRDefault="00DC2231" w:rsidP="00DC2231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lastRenderedPageBreak/>
        <w:t xml:space="preserve">1. Wykonawca zobowiązany jest na czas trwania umowy, do momentu wykorzystania przedmiotu zamówienia użyczyć DOZOWNIKI ŚCIENNE działające </w:t>
      </w: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br/>
        <w:t>w systemie zamkniętym  w ilości 16 sztuk.</w:t>
      </w:r>
    </w:p>
    <w:p w:rsidR="00DC2231" w:rsidRPr="00924CAD" w:rsidRDefault="00DC2231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spacing w:after="0" w:line="360" w:lineRule="auto"/>
        <w:ind w:right="-1009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F5537" w:rsidRPr="003B2096" w:rsidRDefault="00AF5537" w:rsidP="00AF5537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AF5537" w:rsidRPr="00741029" w:rsidRDefault="00AF5537" w:rsidP="00AF5537">
      <w:pPr>
        <w:pStyle w:val="Akapitzlist"/>
        <w:suppressAutoHyphens/>
        <w:spacing w:after="0" w:line="240" w:lineRule="auto"/>
        <w:rPr>
          <w:rFonts w:ascii="Arial" w:hAnsi="Arial" w:cs="Arial"/>
          <w:bCs/>
        </w:rPr>
      </w:pPr>
    </w:p>
    <w:p w:rsidR="00AF5537" w:rsidRDefault="00AF5537" w:rsidP="00AF5537">
      <w:pPr>
        <w:pStyle w:val="Akapitzlist"/>
        <w:numPr>
          <w:ilvl w:val="0"/>
          <w:numId w:val="11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="006A0FB8">
        <w:rPr>
          <w:rFonts w:ascii="Arial" w:hAnsi="Arial" w:cs="Arial"/>
          <w:b/>
          <w:sz w:val="20"/>
          <w:szCs w:val="20"/>
        </w:rPr>
        <w:t>60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AF5537" w:rsidRDefault="00AF5537" w:rsidP="00AF5537">
      <w:pPr>
        <w:pStyle w:val="Akapitzlist"/>
        <w:rPr>
          <w:rFonts w:ascii="Arial" w:hAnsi="Arial" w:cs="Arial"/>
          <w:sz w:val="16"/>
          <w:szCs w:val="16"/>
        </w:rPr>
      </w:pPr>
    </w:p>
    <w:p w:rsidR="00AF5537" w:rsidRDefault="00AF5537" w:rsidP="00AF5537">
      <w:pPr>
        <w:pStyle w:val="Akapitzlist"/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F5537" w:rsidRPr="00741029" w:rsidRDefault="00AF5537" w:rsidP="00AF5537">
      <w:pPr>
        <w:pStyle w:val="Akapitzlist"/>
        <w:numPr>
          <w:ilvl w:val="0"/>
          <w:numId w:val="11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6A0FB8">
        <w:rPr>
          <w:rFonts w:ascii="Arial" w:hAnsi="Arial" w:cs="Arial"/>
          <w:b/>
          <w:sz w:val="20"/>
          <w:szCs w:val="20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665107" w:rsidRPr="00665107" w:rsidRDefault="00665107" w:rsidP="0066510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18"/>
          <w:szCs w:val="20"/>
          <w:u w:val="single"/>
          <w:lang w:eastAsia="pl-PL"/>
        </w:rPr>
      </w:pPr>
      <w:r w:rsidRPr="00665107">
        <w:rPr>
          <w:rFonts w:ascii="Arial" w:hAnsi="Arial"/>
          <w:b/>
          <w:bCs/>
          <w:sz w:val="20"/>
          <w:u w:val="single"/>
        </w:rPr>
        <w:t>Podpis składany jest w formie elektronicznej zgodnie z Rozdziałem XV SWZ przez osobę upoważnioną do reprezentacji składającego oświadczenie</w:t>
      </w:r>
    </w:p>
    <w:p w:rsidR="00AF5537" w:rsidRDefault="00AF5537" w:rsidP="00AF553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DC2231" w:rsidRDefault="00DC2231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1058FD" w:rsidRDefault="001058FD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1058FD" w:rsidRDefault="001058FD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1058FD" w:rsidRDefault="001058FD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1058FD" w:rsidRDefault="001058FD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F5537" w:rsidRDefault="00AF5537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F5537" w:rsidRDefault="00AF5537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F5537" w:rsidRDefault="00AF5537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F5537" w:rsidRDefault="00AF5537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F5537" w:rsidRDefault="00AF5537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F5537" w:rsidRDefault="00AF5537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F5537" w:rsidRDefault="00AF5537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4E48CC" w:rsidRDefault="004E48CC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4E48CC" w:rsidRDefault="004E48CC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4E48CC" w:rsidRDefault="004E48CC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665107" w:rsidRDefault="00665107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1058FD" w:rsidRDefault="001058FD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  <w:lastRenderedPageBreak/>
        <w:t xml:space="preserve">GRUPA 6 – Preparat do dezynfekcji wstępnej narzędzi </w:t>
      </w: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tbl>
      <w:tblPr>
        <w:tblW w:w="14982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15"/>
        <w:gridCol w:w="525"/>
        <w:gridCol w:w="325"/>
        <w:gridCol w:w="7604"/>
        <w:gridCol w:w="99"/>
        <w:gridCol w:w="1324"/>
        <w:gridCol w:w="24"/>
        <w:gridCol w:w="878"/>
        <w:gridCol w:w="180"/>
        <w:gridCol w:w="1430"/>
        <w:gridCol w:w="238"/>
        <w:gridCol w:w="551"/>
        <w:gridCol w:w="561"/>
        <w:gridCol w:w="1122"/>
        <w:gridCol w:w="73"/>
        <w:gridCol w:w="7"/>
        <w:gridCol w:w="26"/>
      </w:tblGrid>
      <w:tr w:rsidR="00DC2231" w:rsidTr="00DC2231">
        <w:trPr>
          <w:gridAfter w:val="1"/>
          <w:wAfter w:w="26" w:type="dxa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80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Zapotrze-bowanie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(op.)</w:t>
            </w:r>
          </w:p>
        </w:tc>
        <w:tc>
          <w:tcPr>
            <w:tcW w:w="9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DC2231" w:rsidTr="00442C94">
        <w:trPr>
          <w:gridAfter w:val="1"/>
          <w:wAfter w:w="26" w:type="dxa"/>
          <w:trHeight w:val="2237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442C94">
            <w:pPr>
              <w:spacing w:after="0" w:line="240" w:lineRule="auto"/>
              <w:ind w:left="14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Środek do dezynfekcji narzędzi i osprzętu endoskopowego na bazie aktywnego tlenu. Spektrum działania – B, F, V (Polio),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10 min. </w:t>
            </w:r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B, F , V, </w:t>
            </w:r>
            <w:proofErr w:type="spellStart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M.Tuberculosis</w:t>
            </w:r>
            <w:proofErr w:type="spellEnd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), S (</w:t>
            </w:r>
            <w:proofErr w:type="spellStart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Costridium</w:t>
            </w:r>
            <w:proofErr w:type="spellEnd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R027,Clostridium  </w:t>
            </w:r>
            <w:proofErr w:type="spellStart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perfringens</w:t>
            </w:r>
            <w:proofErr w:type="spellEnd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) -15 min.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Trwałość roztworu 24 godz. kontrolowana przy pomocy pasków. Do każdego opakowania należy dołączyć 50 sztuk pasków do oceny stabilności roztworu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6 kg</w:t>
            </w:r>
          </w:p>
          <w:p w:rsidR="00442C94" w:rsidRPr="00CE2DAE" w:rsidRDefault="00442C94" w:rsidP="00442C94">
            <w:pPr>
              <w:spacing w:after="0" w:line="240" w:lineRule="auto"/>
              <w:ind w:left="148"/>
            </w:pPr>
          </w:p>
          <w:p w:rsidR="00442C94" w:rsidRDefault="00442C94" w:rsidP="00442C94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DC2231" w:rsidRPr="00A83D5C" w:rsidRDefault="00442C94" w:rsidP="00442C94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</w:t>
            </w:r>
          </w:p>
        </w:tc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442C94" w:rsidP="0044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ind w:right="169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gridAfter w:val="1"/>
          <w:wAfter w:w="26" w:type="dxa"/>
          <w:trHeight w:val="512"/>
        </w:trPr>
        <w:tc>
          <w:tcPr>
            <w:tcW w:w="1079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6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RPr="00C55E2A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gridAfter w:val="3"/>
          <w:wBefore w:w="15" w:type="dxa"/>
          <w:wAfter w:w="106" w:type="dxa"/>
          <w:trHeight w:val="406"/>
        </w:trPr>
        <w:tc>
          <w:tcPr>
            <w:tcW w:w="14861" w:type="dxa"/>
            <w:gridSpan w:val="13"/>
            <w:shd w:val="clear" w:color="auto" w:fill="auto"/>
          </w:tcPr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3A7A5C" w:rsidRPr="003A7A5C" w:rsidRDefault="003A7A5C" w:rsidP="003A7A5C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UWAGA!</w:t>
            </w:r>
          </w:p>
          <w:p w:rsidR="004B2E2F" w:rsidRDefault="003A7A5C" w:rsidP="004B2E2F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3A7A5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Dotyczy Grupy 6, poz. 1: Wykonawca</w:t>
            </w:r>
            <w:r w:rsidR="005E3B8E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 wraz z ofertą</w:t>
            </w: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 dostarczy raport potwierdzający, iż oferowany środek posiada działanie </w:t>
            </w:r>
            <w:proofErr w:type="spellStart"/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biobójcze</w:t>
            </w:r>
            <w:proofErr w:type="spellEnd"/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 na spory </w:t>
            </w:r>
            <w:proofErr w:type="spellStart"/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Clostridum</w:t>
            </w:r>
            <w:proofErr w:type="spellEnd"/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 R027</w:t>
            </w:r>
            <w:r w:rsidR="004B2E2F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,</w:t>
            </w:r>
            <w:r w:rsidR="004B2E2F" w:rsidRPr="00DE2B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Clostridium  </w:t>
            </w:r>
            <w:proofErr w:type="spellStart"/>
            <w:r w:rsidR="004B2E2F" w:rsidRPr="00DE2B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perfringens</w:t>
            </w:r>
            <w:proofErr w:type="spellEnd"/>
            <w:r w:rsidR="005E3B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3A7A5C" w:rsidRDefault="003A7A5C" w:rsidP="00DC2231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AF5537" w:rsidRPr="003B2096" w:rsidRDefault="00AF5537" w:rsidP="00AF5537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  <w:r w:rsidRPr="00741029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  <w:r w:rsidRPr="00741029">
              <w:rPr>
                <w:rFonts w:ascii="Arial" w:hAnsi="Arial" w:cs="Arial"/>
                <w:bCs/>
                <w:sz w:val="20"/>
                <w:szCs w:val="20"/>
              </w:rPr>
              <w:t xml:space="preserve"> (słownie): ………………………………………………………………………………………………………………………………………..</w:t>
            </w:r>
          </w:p>
          <w:p w:rsidR="00AF5537" w:rsidRPr="00741029" w:rsidRDefault="00AF5537" w:rsidP="00AF5537">
            <w:pPr>
              <w:pStyle w:val="Akapitzlist"/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AF5537" w:rsidRDefault="00AF5537" w:rsidP="00AF5537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  <w:r w:rsidRPr="007410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FB8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przez Zamawiającego prawidłowo wystawionej faktury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F5537" w:rsidRDefault="00AF5537" w:rsidP="00AF5537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AF5537" w:rsidRDefault="00AF5537" w:rsidP="00AF5537">
            <w:pPr>
              <w:pStyle w:val="Akapitzlist"/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AF5537" w:rsidRPr="00741029" w:rsidRDefault="00AF5537" w:rsidP="00AF5537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Dostawa towaru </w:t>
            </w:r>
            <w:r w:rsidRPr="00741029">
              <w:rPr>
                <w:rFonts w:ascii="Arial" w:hAnsi="Arial" w:cs="Arial"/>
                <w:sz w:val="20"/>
                <w:szCs w:val="20"/>
              </w:rPr>
              <w:t>nastąpi w ciągu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0FB8">
              <w:rPr>
                <w:rFonts w:ascii="Arial" w:hAnsi="Arial" w:cs="Arial"/>
                <w:b/>
                <w:sz w:val="20"/>
                <w:szCs w:val="20"/>
              </w:rPr>
              <w:t>...................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roboczych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zamówienia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41029">
              <w:rPr>
                <w:rFonts w:ascii="Arial" w:hAnsi="Arial" w:cs="Arial"/>
                <w:sz w:val="16"/>
                <w:szCs w:val="16"/>
              </w:rPr>
              <w:t>(wymóg Zamawiającego – dostawa w terminie maksymalnie 5 dni roboczych).</w:t>
            </w: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665107" w:rsidRPr="00665107" w:rsidRDefault="00665107" w:rsidP="0066510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18"/>
                <w:szCs w:val="20"/>
                <w:u w:val="single"/>
                <w:lang w:eastAsia="pl-PL"/>
              </w:rPr>
            </w:pPr>
            <w:r w:rsidRPr="00665107">
              <w:rPr>
                <w:rFonts w:ascii="Arial" w:hAnsi="Arial"/>
                <w:b/>
                <w:bCs/>
                <w:sz w:val="20"/>
                <w:u w:val="single"/>
              </w:rPr>
              <w:t>Podpis składany jest w formie elektronicznej zgodnie z Rozdziałem XV SWZ przez osobę upoważnioną do reprezentacji składającego oświadczenie</w:t>
            </w: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4E48CC" w:rsidRDefault="004E48CC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4E48CC" w:rsidRDefault="004E48CC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4E48CC" w:rsidRDefault="004E48CC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DC2231" w:rsidRPr="00125E38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gridAfter w:val="3"/>
          <w:wBefore w:w="15" w:type="dxa"/>
          <w:wAfter w:w="106" w:type="dxa"/>
          <w:trHeight w:val="300"/>
        </w:trPr>
        <w:tc>
          <w:tcPr>
            <w:tcW w:w="14861" w:type="dxa"/>
            <w:gridSpan w:val="13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lastRenderedPageBreak/>
              <w:t>GRUPA 7– Preparat do mycia maszynowego basenów, kaczek, pojemników na mocz</w:t>
            </w:r>
          </w:p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tbl>
            <w:tblPr>
              <w:tblW w:w="14815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top w:w="15" w:type="dxa"/>
                <w:left w:w="-7" w:type="dxa"/>
                <w:bottom w:w="15" w:type="dxa"/>
                <w:right w:w="15" w:type="dxa"/>
              </w:tblCellMar>
              <w:tblLook w:val="04A0"/>
            </w:tblPr>
            <w:tblGrid>
              <w:gridCol w:w="456"/>
              <w:gridCol w:w="8222"/>
              <w:gridCol w:w="1209"/>
              <w:gridCol w:w="820"/>
              <w:gridCol w:w="1506"/>
              <w:gridCol w:w="850"/>
              <w:gridCol w:w="1752"/>
            </w:tblGrid>
            <w:tr w:rsidR="00DC2231" w:rsidTr="00DC2231"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poz.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Zapotrze-bowanie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(op.)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Cena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netto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1 op.</w:t>
                  </w:r>
                </w:p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Wartość </w:t>
                  </w:r>
                </w:p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netto</w:t>
                  </w:r>
                </w:p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%</w:t>
                  </w:r>
                </w:p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VAT</w:t>
                  </w: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</w:tr>
            <w:tr w:rsidR="00442C94" w:rsidTr="000426AF">
              <w:trPr>
                <w:trHeight w:val="1303"/>
              </w:trPr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442C94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Pr="00C831BA" w:rsidRDefault="00442C94" w:rsidP="00442C94">
                  <w:pPr>
                    <w:pStyle w:val="Default"/>
                    <w:ind w:left="110"/>
                  </w:pPr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Preparat 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na bazie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niejonicznych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śro</w:t>
                  </w:r>
                  <w:r w:rsidRPr="006B58F6">
                    <w:rPr>
                      <w:color w:val="auto"/>
                      <w:sz w:val="20"/>
                      <w:szCs w:val="20"/>
                    </w:rPr>
                    <w:t>dk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ów powierzchniowo czynnych na bazie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alkoksylowanego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alkoholu tłuszczowego </w:t>
                  </w:r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o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pH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2,5   </w:t>
                  </w:r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do m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echaniczno - termicznego  nabłyszczania i </w:t>
                  </w: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odkamieniania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w </w:t>
                  </w:r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płuczkach – dezynfektorach Firmy </w:t>
                  </w:r>
                  <w:proofErr w:type="spellStart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Meiko</w:t>
                  </w:r>
                  <w:proofErr w:type="spellEnd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GmbH</w:t>
                  </w:r>
                  <w:proofErr w:type="spellEnd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 basenów szpitalnych, nerek, misek, słoi. Preparat o właściwościach </w:t>
                  </w:r>
                  <w:proofErr w:type="spellStart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odkamieniających</w:t>
                  </w:r>
                  <w:proofErr w:type="spellEnd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, nabłyszczających, zmiękczających, zapobiegający osadzaniu się wapna na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czyszczonych powierzchniach –wydajność wytrącania wapnia na poziomie 210 mg /l</w:t>
                  </w:r>
                </w:p>
                <w:p w:rsidR="00442C94" w:rsidRDefault="00442C94" w:rsidP="00442C94">
                  <w:pPr>
                    <w:ind w:left="110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4A7CBE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Płyn o zapachu zielonego jabłuszka neutralizujący nieprzyjemną woń wydalin. Preparat powinien ułatwiać osuszanie mytych wyrobów bez </w:t>
                  </w: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pozostawiania na nich zacieków, </w:t>
                  </w:r>
                  <w:r w:rsidRPr="00014A44">
                    <w:rPr>
                      <w:rFonts w:ascii="Arial" w:hAnsi="Arial"/>
                      <w:b/>
                      <w:color w:val="000000" w:themeColor="text1"/>
                      <w:sz w:val="20"/>
                      <w:szCs w:val="20"/>
                    </w:rPr>
                    <w:t>op. 5 l.</w:t>
                  </w:r>
                </w:p>
                <w:p w:rsidR="00442C94" w:rsidRPr="00ED3EB5" w:rsidRDefault="00442C94" w:rsidP="00442C94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Nazwa własna  oferowanego preparatu……………………..</w:t>
                  </w:r>
                </w:p>
                <w:p w:rsidR="00442C94" w:rsidRPr="00A83D5C" w:rsidRDefault="00442C94" w:rsidP="00442C94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F0EE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Producent preparatu………………………………………………</w:t>
                  </w: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442C94" w:rsidP="00CC49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ind w:right="169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42C94" w:rsidTr="000426AF">
              <w:trPr>
                <w:trHeight w:val="1303"/>
              </w:trPr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442C94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442C94" w:rsidP="00CC4981">
                  <w:pPr>
                    <w:pStyle w:val="Default"/>
                    <w:ind w:left="11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Płynny środek myjący, wysoko alkaiczny do myjni obuwia operacyjnego,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Pr="00757C82">
                    <w:rPr>
                      <w:b/>
                      <w:color w:val="000000" w:themeColor="text1"/>
                      <w:sz w:val="20"/>
                      <w:szCs w:val="20"/>
                    </w:rPr>
                    <w:t>op. 10 l.</w:t>
                  </w:r>
                </w:p>
                <w:p w:rsidR="00442C94" w:rsidRDefault="00442C94" w:rsidP="00CC4981">
                  <w:pPr>
                    <w:pStyle w:val="Default"/>
                    <w:ind w:left="11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442C94" w:rsidRPr="00757C82" w:rsidRDefault="00442C94" w:rsidP="00CC4981">
                  <w:pPr>
                    <w:pStyle w:val="Default"/>
                    <w:ind w:left="11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57C82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Nazwa własna  oferowanego preparatu……………………..</w:t>
                  </w:r>
                </w:p>
                <w:p w:rsidR="00442C94" w:rsidRPr="004A7CBE" w:rsidRDefault="00442C94" w:rsidP="00CC4981">
                  <w:pPr>
                    <w:pStyle w:val="Default"/>
                    <w:ind w:left="110"/>
                    <w:rPr>
                      <w:color w:val="000000" w:themeColor="text1"/>
                      <w:sz w:val="20"/>
                      <w:szCs w:val="20"/>
                    </w:rPr>
                  </w:pPr>
                  <w:r w:rsidRPr="00757C82">
                    <w:rPr>
                      <w:b/>
                      <w:color w:val="000000" w:themeColor="text1"/>
                      <w:sz w:val="20"/>
                      <w:szCs w:val="20"/>
                    </w:rPr>
                    <w:t>Producent preparatu………………………………………………</w:t>
                  </w: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442C94" w:rsidP="00CC49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ind w:right="169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42C94" w:rsidTr="000426AF">
              <w:trPr>
                <w:trHeight w:val="1303"/>
              </w:trPr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442C94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442C94" w:rsidP="00CC4981">
                  <w:pPr>
                    <w:pStyle w:val="Default"/>
                    <w:ind w:left="11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Płynny środek nabłyszczająco – zmiękczający do myjni obuwia operacyjnego, </w:t>
                  </w:r>
                  <w:r w:rsidRPr="00757C82">
                    <w:rPr>
                      <w:b/>
                      <w:color w:val="000000" w:themeColor="text1"/>
                      <w:sz w:val="20"/>
                      <w:szCs w:val="20"/>
                    </w:rPr>
                    <w:t>op. 10 l.</w:t>
                  </w:r>
                </w:p>
                <w:p w:rsidR="00442C94" w:rsidRDefault="00442C94" w:rsidP="00CC4981">
                  <w:pPr>
                    <w:pStyle w:val="Default"/>
                    <w:ind w:left="11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442C94" w:rsidRPr="00757C82" w:rsidRDefault="00442C94" w:rsidP="00CC4981">
                  <w:pPr>
                    <w:pStyle w:val="Default"/>
                    <w:ind w:left="11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57C82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Nazwa własna  oferowanego preparatu……………………..</w:t>
                  </w:r>
                </w:p>
                <w:p w:rsidR="00442C94" w:rsidRDefault="00442C94" w:rsidP="00CC4981">
                  <w:pPr>
                    <w:pStyle w:val="Default"/>
                    <w:ind w:left="110"/>
                    <w:rPr>
                      <w:color w:val="000000" w:themeColor="text1"/>
                      <w:sz w:val="20"/>
                      <w:szCs w:val="20"/>
                    </w:rPr>
                  </w:pPr>
                  <w:r w:rsidRPr="00757C82">
                    <w:rPr>
                      <w:b/>
                      <w:color w:val="000000" w:themeColor="text1"/>
                      <w:sz w:val="20"/>
                      <w:szCs w:val="20"/>
                    </w:rPr>
                    <w:t>Producent preparatu………………………………………………</w:t>
                  </w: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442C94" w:rsidP="00CC49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ind w:right="169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C2231" w:rsidTr="00DC2231">
              <w:trPr>
                <w:trHeight w:val="300"/>
              </w:trPr>
              <w:tc>
                <w:tcPr>
                  <w:tcW w:w="10707" w:type="dxa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  <w:p w:rsidR="00DC2231" w:rsidRDefault="00DC2231" w:rsidP="00DC22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Pr="000D3D10" w:rsidRDefault="00DC2231" w:rsidP="00DC2231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Pr="000D3D10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Pr="000D3D10" w:rsidRDefault="00DC2231" w:rsidP="00DC2231">
                  <w:pPr>
                    <w:spacing w:after="0" w:line="240" w:lineRule="auto"/>
                    <w:ind w:right="169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Pr="003B2096" w:rsidRDefault="00AF5537" w:rsidP="00AF5537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  <w:r w:rsidRPr="00741029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  <w:r w:rsidRPr="00741029">
              <w:rPr>
                <w:rFonts w:ascii="Arial" w:hAnsi="Arial" w:cs="Arial"/>
                <w:bCs/>
                <w:sz w:val="20"/>
                <w:szCs w:val="20"/>
              </w:rPr>
              <w:t xml:space="preserve"> (słownie): ………………………………………………………………………………………………………………………………………..</w:t>
            </w:r>
          </w:p>
          <w:p w:rsidR="00AF5537" w:rsidRPr="00741029" w:rsidRDefault="00AF5537" w:rsidP="00AF5537">
            <w:pPr>
              <w:pStyle w:val="Akapitzlist"/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AF5537" w:rsidRDefault="00AF5537" w:rsidP="00AF5537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  <w:r w:rsidRPr="007410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FB8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przez Zamawiającego prawidłowo wystawionej faktury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F5537" w:rsidRDefault="00AF5537" w:rsidP="00AF5537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AF5537" w:rsidRDefault="00AF5537" w:rsidP="00AF5537">
            <w:pPr>
              <w:pStyle w:val="Akapitzlist"/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AF5537" w:rsidRPr="00741029" w:rsidRDefault="00AF5537" w:rsidP="00AF5537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Dostawa towaru </w:t>
            </w:r>
            <w:r w:rsidRPr="00741029">
              <w:rPr>
                <w:rFonts w:ascii="Arial" w:hAnsi="Arial" w:cs="Arial"/>
                <w:sz w:val="20"/>
                <w:szCs w:val="20"/>
              </w:rPr>
              <w:t>nastąpi w ciągu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0FB8">
              <w:rPr>
                <w:rFonts w:ascii="Arial" w:hAnsi="Arial" w:cs="Arial"/>
                <w:b/>
                <w:sz w:val="20"/>
                <w:szCs w:val="20"/>
              </w:rPr>
              <w:t>...................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roboczych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zamówienia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41029">
              <w:rPr>
                <w:rFonts w:ascii="Arial" w:hAnsi="Arial" w:cs="Arial"/>
                <w:sz w:val="16"/>
                <w:szCs w:val="16"/>
              </w:rPr>
              <w:t>(wymóg Zamawiającego – dostawa w terminie maksymalnie 5 dni roboczych).</w:t>
            </w: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665107" w:rsidRPr="00665107" w:rsidRDefault="00665107" w:rsidP="0066510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18"/>
                <w:szCs w:val="20"/>
                <w:u w:val="single"/>
                <w:lang w:eastAsia="pl-PL"/>
              </w:rPr>
            </w:pPr>
            <w:r w:rsidRPr="00665107">
              <w:rPr>
                <w:rFonts w:ascii="Arial" w:hAnsi="Arial"/>
                <w:b/>
                <w:bCs/>
                <w:sz w:val="20"/>
                <w:u w:val="single"/>
              </w:rPr>
              <w:t>Podpis składany jest w formie elektronicznej zgodnie z Rozdziałem XV SWZ przez osobę upoważnioną do reprezentacji składającego oświadczenie</w:t>
            </w:r>
          </w:p>
          <w:p w:rsidR="00DC2231" w:rsidRDefault="00DC2231" w:rsidP="004E48CC">
            <w:pPr>
              <w:suppressAutoHyphens/>
              <w:spacing w:after="0" w:line="360" w:lineRule="auto"/>
              <w:ind w:right="-1009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DC2231" w:rsidRPr="00ED3EB5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gridAfter w:val="2"/>
          <w:wBefore w:w="15" w:type="dxa"/>
          <w:wAfter w:w="33" w:type="dxa"/>
          <w:trHeight w:val="5203"/>
        </w:trPr>
        <w:tc>
          <w:tcPr>
            <w:tcW w:w="14934" w:type="dxa"/>
            <w:gridSpan w:val="14"/>
            <w:shd w:val="clear" w:color="auto" w:fill="auto"/>
          </w:tcPr>
          <w:p w:rsidR="00DC2231" w:rsidRPr="00125E38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l-PL"/>
              </w:rPr>
            </w:pPr>
            <w:r w:rsidRPr="00125E38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lastRenderedPageBreak/>
              <w:t>GRUPA 8 – Preparat do pielęgnacji powierzchni ze stali nierdzewnej</w:t>
            </w:r>
          </w:p>
          <w:p w:rsidR="00DC2231" w:rsidRPr="00ED3EB5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u w:val="single"/>
                <w:lang w:eastAsia="pl-PL"/>
              </w:rPr>
            </w:pPr>
          </w:p>
          <w:tbl>
            <w:tblPr>
              <w:tblW w:w="14593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top w:w="15" w:type="dxa"/>
                <w:left w:w="-7" w:type="dxa"/>
                <w:bottom w:w="15" w:type="dxa"/>
                <w:right w:w="15" w:type="dxa"/>
              </w:tblCellMar>
              <w:tblLook w:val="04A0"/>
            </w:tblPr>
            <w:tblGrid>
              <w:gridCol w:w="456"/>
              <w:gridCol w:w="8222"/>
              <w:gridCol w:w="1209"/>
              <w:gridCol w:w="820"/>
              <w:gridCol w:w="1506"/>
              <w:gridCol w:w="850"/>
              <w:gridCol w:w="1530"/>
            </w:tblGrid>
            <w:tr w:rsidR="00DC2231" w:rsidRPr="00ED3EB5" w:rsidTr="00DC2231"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Nr</w:t>
                  </w: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poz.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Zapotrze-bowanie</w:t>
                  </w:r>
                  <w:proofErr w:type="spellEnd"/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(op.)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Cena </w:t>
                  </w: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netto</w:t>
                  </w: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1 op.</w:t>
                  </w:r>
                </w:p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A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Wartość </w:t>
                  </w:r>
                </w:p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netto</w:t>
                  </w:r>
                </w:p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%</w:t>
                  </w:r>
                </w:p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VAT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</w:tr>
            <w:tr w:rsidR="00DC2231" w:rsidRPr="00ED3EB5" w:rsidTr="00442C94">
              <w:trPr>
                <w:trHeight w:val="1303"/>
              </w:trPr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442C94" w:rsidP="00442C94">
                  <w:pPr>
                    <w:spacing w:after="0" w:line="240" w:lineRule="auto"/>
                    <w:ind w:left="11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Środek pielęgnacyjny do stali nierdzewnej, zawiera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niejonowe związki powierzchniowo czynne  </w:t>
                  </w:r>
                  <w:r w:rsidRPr="00ED3E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op.  750  ml</w:t>
                  </w:r>
                </w:p>
                <w:p w:rsidR="00442C94" w:rsidRPr="00ED3EB5" w:rsidRDefault="00442C94" w:rsidP="00442C94">
                  <w:pPr>
                    <w:spacing w:after="0" w:line="240" w:lineRule="auto"/>
                    <w:ind w:left="11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442C94" w:rsidRPr="00ED3EB5" w:rsidRDefault="00442C94" w:rsidP="00442C94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Nazwa własna  oferowanego preparatu……………………..</w:t>
                  </w:r>
                </w:p>
                <w:p w:rsidR="00DC2231" w:rsidRPr="00ED3EB5" w:rsidRDefault="00442C94" w:rsidP="00442C94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Producent preparatu………………………………………………</w:t>
                  </w: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442C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  <w:p w:rsidR="00DC2231" w:rsidRPr="00ED3EB5" w:rsidRDefault="00DC2231" w:rsidP="00442C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DC2231" w:rsidRPr="00ED3EB5" w:rsidRDefault="00DC2231" w:rsidP="00DC2231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DC2231" w:rsidRPr="00ED3EB5" w:rsidRDefault="00DC2231" w:rsidP="00DC2231">
                  <w:pPr>
                    <w:ind w:right="169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C2231" w:rsidRPr="00ED3EB5" w:rsidTr="00DC2231">
              <w:trPr>
                <w:trHeight w:val="300"/>
              </w:trPr>
              <w:tc>
                <w:tcPr>
                  <w:tcW w:w="10707" w:type="dxa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  <w:p w:rsidR="00DC2231" w:rsidRPr="00ED3EB5" w:rsidRDefault="00DC2231" w:rsidP="00DC22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tabs>
                      <w:tab w:val="left" w:pos="1111"/>
                    </w:tabs>
                    <w:spacing w:after="0" w:line="240" w:lineRule="auto"/>
                    <w:ind w:right="411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C2231" w:rsidRDefault="00DC2231" w:rsidP="00DC2231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AF5537" w:rsidRPr="003B2096" w:rsidRDefault="00AF5537" w:rsidP="00AF553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  <w:r w:rsidRPr="00741029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  <w:r w:rsidRPr="00741029">
              <w:rPr>
                <w:rFonts w:ascii="Arial" w:hAnsi="Arial" w:cs="Arial"/>
                <w:bCs/>
                <w:sz w:val="20"/>
                <w:szCs w:val="20"/>
              </w:rPr>
              <w:t xml:space="preserve"> (słownie): ………………………………………………………………………………………………………………………………………..</w:t>
            </w:r>
          </w:p>
          <w:p w:rsidR="00AF5537" w:rsidRPr="00741029" w:rsidRDefault="00AF5537" w:rsidP="00AF5537">
            <w:pPr>
              <w:pStyle w:val="Akapitzlist"/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AF5537" w:rsidRDefault="00AF5537" w:rsidP="00AF5537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  <w:r w:rsidRPr="007410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FB8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przez Zamawiającego prawidłowo wystawionej faktury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F5537" w:rsidRDefault="00AF5537" w:rsidP="00AF5537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AF5537" w:rsidRDefault="00AF5537" w:rsidP="00AF5537">
            <w:pPr>
              <w:pStyle w:val="Akapitzlist"/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AF5537" w:rsidRPr="00741029" w:rsidRDefault="00AF5537" w:rsidP="00AF5537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Dostawa towaru </w:t>
            </w:r>
            <w:r w:rsidRPr="00741029">
              <w:rPr>
                <w:rFonts w:ascii="Arial" w:hAnsi="Arial" w:cs="Arial"/>
                <w:sz w:val="20"/>
                <w:szCs w:val="20"/>
              </w:rPr>
              <w:t>nastąpi w ciągu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0FB8">
              <w:rPr>
                <w:rFonts w:ascii="Arial" w:hAnsi="Arial" w:cs="Arial"/>
                <w:b/>
                <w:sz w:val="20"/>
                <w:szCs w:val="20"/>
              </w:rPr>
              <w:t>...................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roboczych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zamówienia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41029">
              <w:rPr>
                <w:rFonts w:ascii="Arial" w:hAnsi="Arial" w:cs="Arial"/>
                <w:sz w:val="16"/>
                <w:szCs w:val="16"/>
              </w:rPr>
              <w:t>(wymóg Zamawiającego – dostawa w terminie maksymalnie 5 dni roboczych).</w:t>
            </w: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665107" w:rsidRPr="00665107" w:rsidRDefault="00665107" w:rsidP="0066510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18"/>
                <w:szCs w:val="20"/>
                <w:u w:val="single"/>
                <w:lang w:eastAsia="pl-PL"/>
              </w:rPr>
            </w:pPr>
            <w:r w:rsidRPr="00665107">
              <w:rPr>
                <w:rFonts w:ascii="Arial" w:hAnsi="Arial"/>
                <w:b/>
                <w:bCs/>
                <w:sz w:val="20"/>
                <w:u w:val="single"/>
              </w:rPr>
              <w:t>Podpis składany jest w formie elektronicznej zgodnie z Rozdziałem XV SWZ przez osobę upoważnioną do reprezentacji składającego oświadczenie</w:t>
            </w: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DC2231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4E48CC" w:rsidRPr="00ED3EB5" w:rsidRDefault="004E48CC" w:rsidP="00DC2231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gridAfter w:val="2"/>
          <w:wBefore w:w="15" w:type="dxa"/>
          <w:wAfter w:w="33" w:type="dxa"/>
          <w:trHeight w:val="300"/>
        </w:trPr>
        <w:tc>
          <w:tcPr>
            <w:tcW w:w="14934" w:type="dxa"/>
            <w:gridSpan w:val="14"/>
            <w:shd w:val="clear" w:color="auto" w:fill="auto"/>
          </w:tcPr>
          <w:p w:rsidR="00DC2231" w:rsidRDefault="00DC2231" w:rsidP="00442C94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lastRenderedPageBreak/>
              <w:t xml:space="preserve">GRUPA 9 – Preparat do dużych i małych powierzchni </w:t>
            </w: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  <w:trHeight w:val="750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442C94" w:rsidTr="00444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  <w:trHeight w:val="816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alkoholowy do szybkiej dezynfekcji małych powierzchni i miejsc trudnodostępnych, Spektrum: B, F,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V. Czas działania: B, F – do 1 min.,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Pozytywna opinia kliniczna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IMiD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1l. ze spryskiwaczem</w:t>
            </w:r>
          </w:p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442C94" w:rsidRPr="00304E06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444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CC4981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alkoholowy do szybkiej dezynfekcji małych powierzchni i miejsc trudnodostępnych, Spektrum: B, F,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V. Czas działania: B, F – do 1 min.,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Pozytywna opinia kliniczna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IMiD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AF5E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-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Należy dołączyć 10 sztuk lejków lub pompek  umożliwiających dystrybuowanie preparatu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 l.</w:t>
            </w:r>
          </w:p>
          <w:p w:rsidR="00442C94" w:rsidRDefault="00442C94" w:rsidP="00CC4981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CC4981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442C94" w:rsidRPr="00304E06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jc w:val="center"/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444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Pr="00887BC5" w:rsidRDefault="00442C94" w:rsidP="00CC4981">
            <w:pPr>
              <w:spacing w:after="0" w:line="240" w:lineRule="auto"/>
              <w:ind w:firstLine="16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bezalkoholowy do dezynfekcji małych powierzchni wrażliwych na alkohol ,  w pianie, w tym inkubatory . Spektrum: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B,V,F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do 15 minut,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op.1l. ze spryskiwaczem pianowym</w:t>
            </w:r>
          </w:p>
          <w:p w:rsidR="00442C94" w:rsidRDefault="00442C94" w:rsidP="00CC4981">
            <w:pPr>
              <w:spacing w:after="0" w:line="240" w:lineRule="auto"/>
              <w:ind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CC4981">
            <w:pPr>
              <w:spacing w:after="0" w:line="240" w:lineRule="auto"/>
              <w:ind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preparatu………………………………</w:t>
            </w:r>
          </w:p>
          <w:p w:rsidR="00442C94" w:rsidRPr="00304E06" w:rsidRDefault="00442C94" w:rsidP="00CC4981">
            <w:pPr>
              <w:spacing w:after="0" w:line="240" w:lineRule="auto"/>
              <w:ind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jc w:val="center"/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RPr="00DD020B" w:rsidTr="00444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Pr="00DD020B" w:rsidRDefault="00442C94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CC4981">
            <w:pPr>
              <w:spacing w:after="0" w:line="240" w:lineRule="auto"/>
              <w:ind w:left="163" w:hanging="16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13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Preparat bezalkoholowy do dezynfekcji małych powie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rzchni wrażliwych na alkohol,  </w:t>
            </w:r>
            <w:r w:rsidRPr="007F13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 tym inkubatory . Spektrum: </w:t>
            </w:r>
            <w:proofErr w:type="spellStart"/>
            <w:r w:rsidRPr="007F13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B,V,F</w:t>
            </w:r>
            <w:proofErr w:type="spellEnd"/>
            <w:r w:rsidRPr="007F13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F13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Tbc</w:t>
            </w:r>
            <w:proofErr w:type="spellEnd"/>
            <w:r w:rsidRPr="007F13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do 15 minut.</w:t>
            </w:r>
            <w:r w:rsidRPr="007F1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Należy dołączyć 1  lejek lub pompkę  umożliwiającą  dystrybuowanie preparatu,  op.5 l</w:t>
            </w:r>
          </w:p>
          <w:p w:rsidR="00442C94" w:rsidRPr="007F13E8" w:rsidRDefault="00442C94" w:rsidP="00CC4981">
            <w:pPr>
              <w:spacing w:after="0" w:line="240" w:lineRule="auto"/>
              <w:ind w:left="163" w:hanging="16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42C94" w:rsidRPr="007F13E8" w:rsidRDefault="00442C94" w:rsidP="00CC4981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1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442C94" w:rsidRPr="007F13E8" w:rsidRDefault="00442C94" w:rsidP="00CC4981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13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Pr="007F13E8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Pr="00DD020B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Pr="00DD020B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Pr="00DD020B" w:rsidRDefault="00442C94" w:rsidP="00DC22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Pr="00DD020B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RPr="007F13E8" w:rsidTr="00444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Pr="007F13E8" w:rsidRDefault="00442C94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442C94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13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Preparat w postaci szybko działających gotowych do użycia chusteczek do dezynfekcji i mycia powierzchni medycznych (stetoskopy)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Praparat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bazie nadtlenku wodory bez chloru i aktywnego tlenu. Spektrum działania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B,V,Tbc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F, S (Clostridium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w czasie do 5 minut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100 szt. chusteczek</w:t>
            </w:r>
          </w:p>
          <w:p w:rsidR="00442C94" w:rsidRDefault="00442C94" w:rsidP="00442C94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442C94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442C94" w:rsidRPr="007F13E8" w:rsidRDefault="00442C94" w:rsidP="00442C94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Pr="00C06F9C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Pr="007F13E8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Pr="007F13E8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Pr="007F13E8" w:rsidRDefault="00442C94" w:rsidP="00DC2231">
            <w:pPr>
              <w:jc w:val="center"/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Pr="007F13E8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10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442C94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Preparat w postaci piany do mycia i dezynfekcji  powierzchni medycznych)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Praparat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bazie nadtlenku wodory , bez chloru i aktywnego tlenu. Spektrum działania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B,V,Tbc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F, S (Clostridium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w czasie do 5 minut </w:t>
            </w:r>
            <w:proofErr w:type="spellStart"/>
            <w:r w:rsidRPr="00A146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A146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750 ml ze spryskiwaczem</w:t>
            </w:r>
          </w:p>
          <w:p w:rsidR="00442C94" w:rsidRPr="00887BC5" w:rsidRDefault="00442C94" w:rsidP="00442C94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442C94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6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preparatu………………………….</w:t>
            </w:r>
          </w:p>
          <w:p w:rsidR="00442C94" w:rsidRPr="00C06F9C" w:rsidRDefault="00442C94" w:rsidP="00442C94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Pr="00C06F9C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Pr="009F1F6D" w:rsidRDefault="00442C94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10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CC498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Tabletki, stężenie aktywnego chloru w roztworze do 2000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ppm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. Trwałość roztworu 24 godz. W wyższym stężeniu skuteczny wobec Clostridium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 tym  R027-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300 tabl.</w:t>
            </w:r>
          </w:p>
          <w:p w:rsidR="00442C94" w:rsidRDefault="00442C94" w:rsidP="00CC498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442C94" w:rsidRPr="00304E06" w:rsidRDefault="00442C94" w:rsidP="00CC498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10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CC4981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Chusteczki do dezynfekcji i mycia delikatnych powierzchni (głowice USG, stetoskopy, kable, aparatura medyczna, operacyjna) , przebadane dermatologicznie, wykazujące działanie bakterio i grzybobójcze, wirusobójcze  do 5 minut. Wielkość chusteczki przynajmniej 18x20cm., wyposażone w klips chroniący włókninę przed wysychaniem, </w:t>
            </w:r>
            <w:r w:rsidRPr="001C57B8">
              <w:rPr>
                <w:rFonts w:ascii="Arial" w:hAnsi="Arial" w:cs="Arial"/>
                <w:b/>
                <w:sz w:val="20"/>
                <w:szCs w:val="20"/>
              </w:rPr>
              <w:t>op</w:t>
            </w:r>
            <w:r>
              <w:rPr>
                <w:rFonts w:ascii="Arial" w:hAnsi="Arial" w:cs="Arial"/>
                <w:b/>
                <w:sz w:val="20"/>
                <w:szCs w:val="20"/>
              </w:rPr>
              <w:t>. 100 szt.</w:t>
            </w:r>
          </w:p>
          <w:p w:rsidR="00442C94" w:rsidRPr="00887BC5" w:rsidRDefault="00442C94" w:rsidP="00CC4981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</w:p>
          <w:p w:rsidR="00442C94" w:rsidRDefault="00442C94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442C94" w:rsidRDefault="00442C94" w:rsidP="00CC498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Pr="009F1F6D" w:rsidRDefault="00442C94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5E7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  <w:trHeight w:val="1652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Pr="00B77D51" w:rsidRDefault="00442C94" w:rsidP="00CC4981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Preparat w formie granulatu, na bazie nadsiarczanów, przeznaczony do mycia oraz dezynfekcji powierzchni wyrobów medycznych w tym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szkła akrylowego</w:t>
            </w:r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Nie zawiera aldehydów, kwasu octowego, nadwęglanu sodu, fenolu, chloru, związków amoniowych, pochodnych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guanidyny oraz nadtlenku wodoru. Roztwór roboczy bezbarwny, pozostający aktywny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30 godzin</w:t>
            </w:r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Spektrum działania: B, </w:t>
            </w:r>
            <w:proofErr w:type="spellStart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F,Tbc</w:t>
            </w:r>
            <w:proofErr w:type="spellEnd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(M. </w:t>
            </w:r>
            <w:proofErr w:type="spellStart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Terrae</w:t>
            </w:r>
            <w:proofErr w:type="spellEnd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avium</w:t>
            </w:r>
            <w:proofErr w:type="spellEnd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EN 14348) V – EN 14476 w czasie do 15 min. w stężeniu do 2%. Możliwość rozszerzenia o spory (w tym </w:t>
            </w:r>
            <w:proofErr w:type="spellStart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C.difficile</w:t>
            </w:r>
            <w:proofErr w:type="spellEnd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</w:t>
            </w:r>
          </w:p>
          <w:p w:rsidR="00442C94" w:rsidRDefault="00442C94" w:rsidP="00CC498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46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Opakowanie 900g z miarką</w:t>
            </w:r>
          </w:p>
          <w:p w:rsidR="00442C94" w:rsidRDefault="00442C94" w:rsidP="00CC498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42C94" w:rsidRDefault="00442C94" w:rsidP="00CC498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442C94" w:rsidRDefault="00442C94" w:rsidP="00CC4981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Pr="009F1F6D" w:rsidRDefault="00442C94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5E7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CC4981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 do mycia i dezynfekcji powierzchni podłogowych i ponad podłogowych w obszarze medycznym. Przeznaczony do mycia i dezynfekcji nieinwazyjn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ych wyrobów medycznych jak 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łóżka i fotele zabiegowe, stoły operacyjne, aparatura medyczna. Nie wymagający spłukiwania. Nie zawierający aldehydów i fenoli, zalecany do powierzchni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szkła akrylowego . 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Spektrum i czas działania: B (w tym MRSA), F (C.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albicans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V (BVDV,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Vaccinia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0,25% w 15 min., V (Noro,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Adeno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Polio) 0,25% w 30 min., Rota 1,5% w 5 min.,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Tbc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terrae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avium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Spory (B.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subtilis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B. cereus) 0,5% w 30 min., z możliwością poszerzenia o F (A.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brasiliensis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1% w 60 min.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442C94" w:rsidRDefault="00442C94" w:rsidP="00CC498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67D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</w:t>
            </w:r>
            <w:r w:rsidRPr="00F401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akowanie 1l</w:t>
            </w:r>
          </w:p>
          <w:p w:rsidR="00442C94" w:rsidRDefault="00442C94" w:rsidP="00CC498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42C94" w:rsidRDefault="00442C94" w:rsidP="00CC498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442C94" w:rsidRDefault="00442C94" w:rsidP="00CC4981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Pr="009F1F6D" w:rsidRDefault="00442C94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70DD" w:rsidTr="009B0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E270DD" w:rsidRDefault="00E270DD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270DD" w:rsidRDefault="00E270DD" w:rsidP="00CC498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 do mycia i dezynfekcji powierzchni podłogowych i ponad podłogowych w obszarze medycznym. Przeznaczony do mycia i dezynfekcji nieinwazyjn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ych wyrobów medycznych jak 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łóżka i fotele zabiegowe, stoły operacyjne, aparatura medyczna. Nie wymagający spłukiwania. Nie zawierający aldehydów i fenoli, zalecany do powierzchni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szkła akrylowego . 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Spektrum i czas działania: B (w tym MRSA), F (C.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albicans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V (BVDV,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Vaccinia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0,25% w 15 min., V (Noro,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Adeno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Polio) 0,25% w 30 min., Rota 1,5% w 5 min.,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Tbc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terrae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avium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Spory (B.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subtilis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B. cereus) 0,5% w 30 min., z możliwością poszerzenia o F (A.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brasiliensis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1% w 60 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eży dołączyć 5 sztuk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pompek  umożliwiających dystrybuowanie preparatu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Pr="00F401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Pr="00F401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</w:p>
          <w:p w:rsidR="00E270DD" w:rsidRPr="001A285F" w:rsidRDefault="00E270DD" w:rsidP="00CC4981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270DD" w:rsidRDefault="00E270DD" w:rsidP="00CC498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E270DD" w:rsidRPr="00BB4E93" w:rsidRDefault="00E270DD" w:rsidP="00CC4981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E270DD" w:rsidRDefault="00E270DD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Default="00E270DD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Default="00E270DD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Pr="009F1F6D" w:rsidRDefault="00E270DD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Default="00E270DD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70DD" w:rsidTr="009B0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E270DD" w:rsidRDefault="00E270DD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270DD" w:rsidRDefault="00E270DD" w:rsidP="00CC4981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do mycia i dezynfekcji dużych powierzchni, wyrobów medycznych w obecności pacjenta. Spektrum: Bakterie (aktywny wobec, VRE,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Acinetobacter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baumani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F,Tbc,V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Stężenie: do 0,25% Czas działania: do 15 min. Bez zawartości aldehydów, substancji utleniających oraz pochodnych fenolowych.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Opakowania: 1l </w:t>
            </w:r>
          </w:p>
          <w:p w:rsidR="00E270DD" w:rsidRPr="00887BC5" w:rsidRDefault="00E270DD" w:rsidP="00CC4981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</w:p>
          <w:p w:rsidR="00E270DD" w:rsidRDefault="00E270DD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E270DD" w:rsidRDefault="00E270DD" w:rsidP="00CC4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E270DD" w:rsidRDefault="00E270DD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Default="00E270DD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Default="00E270DD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Pr="009F1F6D" w:rsidRDefault="00E270DD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Default="00E270DD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70DD" w:rsidTr="009B0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E270DD" w:rsidRDefault="00E270DD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270DD" w:rsidRDefault="00E270DD" w:rsidP="00CC4981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do mycia i dezynfekcji dużych  powierzchni, wyrobów medycznych  w obecności pacjenta. Spektrum: Bakterie (aktywny wobec, VRE,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Acinetobacter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baumani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F ,V  Stężenie: do 0,25% Czas działania: do 15min. Bez zawartości aldehydów, substancji utleniających oraz pochodnych fenolowych.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Należy dołączyć 10 sztuk lejków lub pompek  umożliwiających dystrybuowanie preparatu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Opakowania: 5 l </w:t>
            </w:r>
          </w:p>
          <w:p w:rsidR="00E270DD" w:rsidRPr="00887BC5" w:rsidRDefault="00E270DD" w:rsidP="00CC4981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</w:p>
          <w:p w:rsidR="00E270DD" w:rsidRDefault="00E270DD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E270DD" w:rsidRDefault="00E270DD" w:rsidP="00CC4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E270DD" w:rsidRDefault="00E270DD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Default="00E270DD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Default="00E270DD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Pr="009F1F6D" w:rsidRDefault="00E270DD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Default="00E270DD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70DD" w:rsidTr="009B0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E270DD" w:rsidRDefault="00E270DD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270DD" w:rsidRDefault="00E270DD" w:rsidP="00CC498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do jednoczesnego mycia i dezynfekcji dużych powierzchni w oddziale pediatrycznym i noworodkowym, na bazie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glukoprotaminy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. Spektrum: B, F, V. Czas działania do 15 min.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Pozytywna opinia kliniczna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IMiD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Należy dołączyć 2  lejki lub pompki  umożliwiające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dystrybuowanie preparatu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op. 6 l.</w:t>
            </w:r>
          </w:p>
          <w:p w:rsidR="00E270DD" w:rsidRDefault="00E270DD" w:rsidP="00CC4981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E270DD" w:rsidRDefault="00E270DD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E270DD" w:rsidRDefault="00E270DD" w:rsidP="00CC4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E270DD" w:rsidRDefault="00E270DD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Default="00E270DD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Default="00E270DD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Pr="009F1F6D" w:rsidRDefault="00E270DD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Default="00E270DD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70DD" w:rsidTr="000B5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E270DD" w:rsidRPr="008742C4" w:rsidRDefault="00E270DD" w:rsidP="00DC2231">
            <w:pPr>
              <w:suppressAutoHyphens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270DD" w:rsidRDefault="00E270DD" w:rsidP="00CC498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Tlenowy preparat myjąco – dezynfekcyjny do wszelkich powierzchni zmywalnych. Oparty na działaniu kwasu nadoctowego. Skuteczny także w obecności zanieczyszczeń organicznych. </w:t>
            </w:r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Spektrum: Clostridium </w:t>
            </w:r>
            <w:proofErr w:type="spellStart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– 10</w:t>
            </w:r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min.,Clostridium</w:t>
            </w:r>
            <w:proofErr w:type="spellEnd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perfingens</w:t>
            </w:r>
            <w:proofErr w:type="spellEnd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10 min.) </w:t>
            </w:r>
            <w:r w:rsidRPr="002C5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op. 1,5 </w:t>
            </w:r>
            <w:proofErr w:type="spellStart"/>
            <w:r w:rsidRPr="002C5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kg</w:t>
            </w:r>
            <w:proofErr w:type="spellEnd"/>
            <w:r w:rsidRPr="002C5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E270DD" w:rsidRDefault="00E270DD" w:rsidP="00CC498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270DD" w:rsidRDefault="00E270DD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E270DD" w:rsidRDefault="00E270DD" w:rsidP="00CC4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E270DD" w:rsidRDefault="00E270DD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Default="00E270DD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Default="00E270DD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Pr="009F1F6D" w:rsidRDefault="00E270DD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Default="00E270DD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70DD" w:rsidTr="000B5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E270DD" w:rsidRDefault="00E270DD" w:rsidP="00DC2231">
            <w:pPr>
              <w:suppressAutoHyphens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270DD" w:rsidRDefault="00E270DD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Inkrustowane chlorem z dodatkiem detergentu suche chusteczki do mycia i dezynfekcji powierzchni zanieczyszczonej  materiałem organicznym w tym plam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 krwi. Skuteczny wobec B,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F,V,S</w:t>
            </w:r>
            <w:proofErr w:type="spellEnd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(Clostridium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 tym </w:t>
            </w:r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R027, Clostridium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perfingens</w:t>
            </w:r>
            <w:proofErr w:type="spellEnd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Bacillus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subtilis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Przebadanye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według normy EN 16615:2015. Możliwość stosowania w obecności pacjenta, </w:t>
            </w:r>
            <w:r w:rsidRPr="00D158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p. 25 szt.</w:t>
            </w:r>
          </w:p>
          <w:p w:rsidR="00E270DD" w:rsidRDefault="00E270DD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270DD" w:rsidRDefault="00E270DD" w:rsidP="00CC498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E270DD" w:rsidRDefault="00E270DD" w:rsidP="00CC4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E270DD" w:rsidRDefault="00E270DD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Default="00E270DD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Default="00E270DD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Pr="009F1F6D" w:rsidRDefault="00E270DD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Default="00E270DD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70DD" w:rsidTr="000B5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E270DD" w:rsidRDefault="00E270DD" w:rsidP="00DC2231">
            <w:pPr>
              <w:suppressAutoHyphens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270DD" w:rsidRDefault="00E270DD" w:rsidP="00442C94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Gotowe do użycia chusteczki przeznaczone do dezynfekcji powierzchni wyrobów medycznych odpornych na działanie alkoholu. Zawierające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składzie min. 2 alkohole alifatyczne (w tym etanol ) z dodatkiem amfoterycznych związków powierzchniowo czynnych, bez dodatkowych substancji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czynnych np. związków amoniowych, aldehydów i innych. Chusteczka o wymiarach min. 20x27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Opakowanie </w:t>
            </w:r>
            <w:r w:rsidRPr="00A93A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(tuba)</w:t>
            </w: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zawierające min. 200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chusteczek. Możliwość stosowania do powierzchni wykonanych z poliwęglanu. Spektrum działania: B (w tym MRSA), F (Candida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Albicans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Aspergillus Niger),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Tbc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M.terrae+avium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tuberculosis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V (Rota,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Vaccinia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BVDV, Noro) w czasie do 1 min.. Możliwość rozszerzenia spektrum 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wirus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Polio.Wyrób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medyczny kl. IIA</w:t>
            </w:r>
            <w:r w:rsidRPr="00010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010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200 szt.</w:t>
            </w:r>
          </w:p>
          <w:p w:rsidR="00E270DD" w:rsidRPr="00A93AD1" w:rsidRDefault="00E270DD" w:rsidP="00442C94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270DD" w:rsidRDefault="00E270DD" w:rsidP="00442C94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…………………..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</w:t>
            </w:r>
          </w:p>
          <w:p w:rsidR="00E270DD" w:rsidRDefault="00E270DD" w:rsidP="00442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E270DD" w:rsidRDefault="00E270DD" w:rsidP="00CC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Default="00E270DD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Default="00E270DD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Pr="009F1F6D" w:rsidRDefault="00E270DD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270DD" w:rsidRDefault="00E270DD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RPr="00DD020B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10959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Pr="00DD020B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Pr="00DD020B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DD020B" w:rsidRDefault="00DC2231" w:rsidP="00DC223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Pr="00DA40E8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2231" w:rsidRDefault="00DC2231" w:rsidP="00DC2231">
      <w:pPr>
        <w:suppressAutoHyphens/>
        <w:spacing w:after="0" w:line="360" w:lineRule="auto"/>
        <w:ind w:right="-1009"/>
        <w:jc w:val="center"/>
        <w:textAlignment w:val="baseline"/>
      </w:pPr>
    </w:p>
    <w:p w:rsidR="00AF5537" w:rsidRPr="003B2096" w:rsidRDefault="00AF5537" w:rsidP="00AF5537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AF5537" w:rsidRPr="00741029" w:rsidRDefault="00AF5537" w:rsidP="00AF5537">
      <w:pPr>
        <w:pStyle w:val="Akapitzlist"/>
        <w:suppressAutoHyphens/>
        <w:spacing w:after="0" w:line="240" w:lineRule="auto"/>
        <w:rPr>
          <w:rFonts w:ascii="Arial" w:hAnsi="Arial" w:cs="Arial"/>
          <w:bCs/>
        </w:rPr>
      </w:pPr>
    </w:p>
    <w:p w:rsidR="00AF5537" w:rsidRDefault="00AF5537" w:rsidP="00AF5537">
      <w:pPr>
        <w:pStyle w:val="Akapitzlist"/>
        <w:numPr>
          <w:ilvl w:val="0"/>
          <w:numId w:val="15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="006A0FB8">
        <w:rPr>
          <w:rFonts w:ascii="Arial" w:hAnsi="Arial" w:cs="Arial"/>
          <w:b/>
          <w:sz w:val="20"/>
          <w:szCs w:val="20"/>
        </w:rPr>
        <w:t>60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</w:p>
    <w:p w:rsidR="00AF5537" w:rsidRDefault="00AF5537" w:rsidP="00AF5537">
      <w:pPr>
        <w:pStyle w:val="Akapitzlist"/>
        <w:rPr>
          <w:rFonts w:ascii="Arial" w:hAnsi="Arial" w:cs="Arial"/>
          <w:sz w:val="16"/>
          <w:szCs w:val="16"/>
        </w:rPr>
      </w:pPr>
    </w:p>
    <w:p w:rsidR="00AF5537" w:rsidRDefault="00AF5537" w:rsidP="00AF5537">
      <w:pPr>
        <w:pStyle w:val="Akapitzlist"/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F5537" w:rsidRPr="00741029" w:rsidRDefault="00AF5537" w:rsidP="00AF5537">
      <w:pPr>
        <w:pStyle w:val="Akapitzlist"/>
        <w:numPr>
          <w:ilvl w:val="0"/>
          <w:numId w:val="15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6A0FB8">
        <w:rPr>
          <w:rFonts w:ascii="Arial" w:hAnsi="Arial" w:cs="Arial"/>
          <w:b/>
          <w:sz w:val="20"/>
          <w:szCs w:val="20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665107" w:rsidRPr="00665107" w:rsidRDefault="00665107" w:rsidP="0066510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18"/>
          <w:szCs w:val="20"/>
          <w:u w:val="single"/>
          <w:lang w:eastAsia="pl-PL"/>
        </w:rPr>
      </w:pPr>
      <w:r w:rsidRPr="00665107">
        <w:rPr>
          <w:rFonts w:ascii="Arial" w:hAnsi="Arial"/>
          <w:b/>
          <w:bCs/>
          <w:sz w:val="20"/>
          <w:u w:val="single"/>
        </w:rPr>
        <w:t>Podpis składany jest w formie elektronicznej zgodnie z Rozdziałem XV SWZ przez osobę upoważnioną do reprezentacji składającego oświadczenie</w:t>
      </w:r>
    </w:p>
    <w:p w:rsidR="00AF5537" w:rsidRDefault="00AF5537" w:rsidP="00AF553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4"/>
          <w:szCs w:val="20"/>
          <w:lang w:eastAsia="pl-PL"/>
        </w:rPr>
      </w:pPr>
    </w:p>
    <w:p w:rsidR="00DC2231" w:rsidRDefault="00DC2231" w:rsidP="00DC2231">
      <w:pPr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4"/>
          <w:szCs w:val="20"/>
          <w:lang w:eastAsia="pl-PL"/>
        </w:rPr>
      </w:pPr>
    </w:p>
    <w:p w:rsidR="00DC2231" w:rsidRDefault="00DC2231" w:rsidP="00DC2231">
      <w:pPr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4"/>
          <w:szCs w:val="20"/>
          <w:lang w:eastAsia="pl-PL"/>
        </w:rPr>
      </w:pPr>
    </w:p>
    <w:p w:rsidR="00DC2231" w:rsidRDefault="00DC2231" w:rsidP="00DC2231"/>
    <w:p w:rsidR="00A5763A" w:rsidRDefault="00A5763A"/>
    <w:sectPr w:rsidR="00A5763A" w:rsidSect="00DC2231">
      <w:pgSz w:w="16838" w:h="11906" w:orient="landscape"/>
      <w:pgMar w:top="426" w:right="1134" w:bottom="851" w:left="1134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A5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310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49C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1BEA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7E81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6C99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302FA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369B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D220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A7972"/>
    <w:multiLevelType w:val="hybridMultilevel"/>
    <w:tmpl w:val="94A64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550C1D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C2977"/>
    <w:multiLevelType w:val="multilevel"/>
    <w:tmpl w:val="D10EAD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DAC7096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A514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051AF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DC2231"/>
    <w:rsid w:val="001058FD"/>
    <w:rsid w:val="0017106B"/>
    <w:rsid w:val="00381997"/>
    <w:rsid w:val="003A4230"/>
    <w:rsid w:val="003A7A5C"/>
    <w:rsid w:val="00442C94"/>
    <w:rsid w:val="00490660"/>
    <w:rsid w:val="004B2E2F"/>
    <w:rsid w:val="004E48CC"/>
    <w:rsid w:val="005E3B8E"/>
    <w:rsid w:val="00665107"/>
    <w:rsid w:val="006A0FB8"/>
    <w:rsid w:val="007C45A8"/>
    <w:rsid w:val="008A12B1"/>
    <w:rsid w:val="00985B0D"/>
    <w:rsid w:val="009B24B7"/>
    <w:rsid w:val="00A5763A"/>
    <w:rsid w:val="00AF0717"/>
    <w:rsid w:val="00AF5537"/>
    <w:rsid w:val="00C67499"/>
    <w:rsid w:val="00DC2231"/>
    <w:rsid w:val="00E270DD"/>
    <w:rsid w:val="00EE20A0"/>
    <w:rsid w:val="00F16A26"/>
    <w:rsid w:val="00FD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2231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DC2231"/>
    <w:rPr>
      <w:rFonts w:ascii="Liberation Sans" w:eastAsia="Microsoft YaHei" w:hAnsi="Liberation Sans" w:cs="Mangal"/>
      <w:sz w:val="28"/>
      <w:szCs w:val="28"/>
    </w:rPr>
  </w:style>
  <w:style w:type="paragraph" w:styleId="Nagwek">
    <w:name w:val="header"/>
    <w:basedOn w:val="Normalny"/>
    <w:next w:val="Tekstpodstawowy"/>
    <w:link w:val="NagwekZnak"/>
    <w:qFormat/>
    <w:rsid w:val="00DC22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223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DC2231"/>
  </w:style>
  <w:style w:type="character" w:customStyle="1" w:styleId="NagwekZnak1">
    <w:name w:val="Nagłówek Znak1"/>
    <w:basedOn w:val="Domylnaczcionkaakapitu"/>
    <w:link w:val="Nagwek"/>
    <w:uiPriority w:val="99"/>
    <w:semiHidden/>
    <w:rsid w:val="00DC2231"/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C2231"/>
  </w:style>
  <w:style w:type="paragraph" w:styleId="Lista">
    <w:name w:val="List"/>
    <w:basedOn w:val="Tekstpodstawowy"/>
    <w:rsid w:val="00DC2231"/>
    <w:rPr>
      <w:rFonts w:cs="Mangal"/>
    </w:rPr>
  </w:style>
  <w:style w:type="paragraph" w:customStyle="1" w:styleId="Caption">
    <w:name w:val="Caption"/>
    <w:basedOn w:val="Normalny"/>
    <w:qFormat/>
    <w:rsid w:val="00DC22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C2231"/>
    <w:pPr>
      <w:suppressLineNumbers/>
    </w:pPr>
    <w:rPr>
      <w:rFonts w:cs="Mangal"/>
    </w:rPr>
  </w:style>
  <w:style w:type="paragraph" w:customStyle="1" w:styleId="Header">
    <w:name w:val="Header"/>
    <w:basedOn w:val="Normalny"/>
    <w:qFormat/>
    <w:rsid w:val="00DC22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DC22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C2231"/>
    <w:pPr>
      <w:ind w:left="720"/>
      <w:contextualSpacing/>
    </w:pPr>
  </w:style>
  <w:style w:type="paragraph" w:customStyle="1" w:styleId="Default">
    <w:name w:val="Default"/>
    <w:rsid w:val="00DC2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F5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4447</Words>
  <Characters>26686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6</cp:revision>
  <cp:lastPrinted>2020-06-17T08:39:00Z</cp:lastPrinted>
  <dcterms:created xsi:type="dcterms:W3CDTF">2021-08-26T12:52:00Z</dcterms:created>
  <dcterms:modified xsi:type="dcterms:W3CDTF">2021-09-01T11:27:00Z</dcterms:modified>
</cp:coreProperties>
</file>