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3F927" w14:textId="77777777" w:rsidR="00D56356" w:rsidRDefault="00D56356" w:rsidP="00D56356">
      <w:pPr>
        <w:spacing w:line="360" w:lineRule="auto"/>
        <w:rPr>
          <w:rFonts w:ascii="Times New Roman" w:hAnsi="Times New Roman" w:cs="Times New Roman"/>
        </w:rPr>
      </w:pPr>
    </w:p>
    <w:p w14:paraId="6F09D661" w14:textId="77777777" w:rsidR="00D56356" w:rsidRPr="003113CD" w:rsidRDefault="00D56356" w:rsidP="00D56356">
      <w:pPr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50B052D0" wp14:editId="1765E3EF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3AE610A8" wp14:editId="2719C5CA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677236BB" w14:textId="77777777" w:rsidR="00D56356" w:rsidRPr="003113CD" w:rsidRDefault="00D56356" w:rsidP="00D56356">
      <w:pPr>
        <w:ind w:left="142" w:right="284"/>
        <w:rPr>
          <w:rFonts w:ascii="Arial" w:eastAsia="Times New Roman" w:hAnsi="Arial" w:cs="Arial"/>
          <w:i/>
          <w:iCs/>
          <w:color w:val="3366FF"/>
          <w:spacing w:val="58"/>
          <w:szCs w:val="20"/>
        </w:rPr>
      </w:pPr>
    </w:p>
    <w:p w14:paraId="23AA8890" w14:textId="77777777" w:rsidR="00D56356" w:rsidRPr="003113CD" w:rsidRDefault="00D56356" w:rsidP="00D56356">
      <w:pPr>
        <w:ind w:left="-142" w:right="284"/>
        <w:rPr>
          <w:rFonts w:ascii="Arial" w:eastAsia="Times New Roman" w:hAnsi="Arial" w:cs="Arial"/>
          <w:i/>
          <w:iCs/>
          <w:spacing w:val="58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Cs w:val="20"/>
        </w:rPr>
        <w:t>ul. Szkolna 7,   62-731 Przykona</w:t>
      </w:r>
    </w:p>
    <w:p w14:paraId="6045D3FA" w14:textId="77777777" w:rsidR="00D56356" w:rsidRPr="0045098B" w:rsidRDefault="00D56356" w:rsidP="00D56356">
      <w:pPr>
        <w:ind w:left="142" w:right="284"/>
        <w:rPr>
          <w:rFonts w:ascii="Arial" w:eastAsia="Times New Roman" w:hAnsi="Arial" w:cs="Arial"/>
          <w:i/>
          <w:iCs/>
          <w:spacing w:val="58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Cs w:val="20"/>
        </w:rPr>
        <w:t>tel. 063 279 10 10,  fax. 063 279 10 22</w:t>
      </w:r>
    </w:p>
    <w:p w14:paraId="71E20B96" w14:textId="77777777" w:rsidR="00D56356" w:rsidRPr="0045098B" w:rsidRDefault="00D56356" w:rsidP="00D56356">
      <w:pPr>
        <w:rPr>
          <w:rFonts w:ascii="Times New Roman" w:eastAsia="Times New Roman" w:hAnsi="Times New Roman" w:cs="Times New Roman"/>
          <w:i/>
          <w:iCs/>
          <w:color w:val="3366FF"/>
          <w:spacing w:val="58"/>
        </w:rPr>
      </w:pPr>
      <w:r w:rsidRPr="0045098B">
        <w:rPr>
          <w:rFonts w:ascii="Arial" w:eastAsia="Times New Roman" w:hAnsi="Arial" w:cs="Arial"/>
          <w:i/>
          <w:iCs/>
          <w:spacing w:val="58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Cs w:val="20"/>
        </w:rPr>
        <w:t>email:</w:t>
      </w:r>
      <w:hyperlink r:id="rId10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u w:val="single"/>
          </w:rPr>
          <w:t>przykona@przykona.pl</w:t>
        </w:r>
      </w:hyperlink>
    </w:p>
    <w:p w14:paraId="07E37DAB" w14:textId="77777777" w:rsidR="00D56356" w:rsidRPr="0045098B" w:rsidRDefault="00D56356" w:rsidP="00D56356">
      <w:pPr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5982C" wp14:editId="116B95E5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081CE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 xml:space="preserve">  </w: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3A7B67C2" w14:textId="77777777" w:rsidR="00FF29B6" w:rsidRDefault="00EA5B4B" w:rsidP="00EA5B4B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</w:p>
    <w:p w14:paraId="36BAA2ED" w14:textId="4AA867E0" w:rsidR="00364921" w:rsidRPr="006A7857" w:rsidRDefault="00FF29B6" w:rsidP="00EA5B4B">
      <w:pPr>
        <w:ind w:right="-284"/>
        <w:rPr>
          <w:rFonts w:ascii="Book Antiqua" w:hAnsi="Book Antiqua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="00EA5B4B">
        <w:rPr>
          <w:rFonts w:ascii="Times New Roman" w:hAnsi="Times New Roman"/>
        </w:rPr>
        <w:t xml:space="preserve">  </w:t>
      </w:r>
      <w:r w:rsidR="00D56356" w:rsidRPr="006A7857">
        <w:rPr>
          <w:rFonts w:ascii="Book Antiqua" w:hAnsi="Book Antiqua"/>
        </w:rPr>
        <w:t xml:space="preserve">Przykona, dnia </w:t>
      </w:r>
      <w:r w:rsidR="00067C16">
        <w:rPr>
          <w:rFonts w:ascii="Book Antiqua" w:hAnsi="Book Antiqua"/>
        </w:rPr>
        <w:t>29 kwietnia</w:t>
      </w:r>
      <w:r w:rsidR="00D56356" w:rsidRPr="006A7857">
        <w:rPr>
          <w:rFonts w:ascii="Book Antiqua" w:hAnsi="Book Antiqua"/>
        </w:rPr>
        <w:t xml:space="preserve"> 202</w:t>
      </w:r>
      <w:r w:rsidR="00D158CD">
        <w:rPr>
          <w:rFonts w:ascii="Book Antiqua" w:hAnsi="Book Antiqua"/>
        </w:rPr>
        <w:t>4</w:t>
      </w:r>
      <w:r w:rsidR="00D56356" w:rsidRPr="006A7857">
        <w:rPr>
          <w:rFonts w:ascii="Book Antiqua" w:hAnsi="Book Antiqua"/>
        </w:rPr>
        <w:t xml:space="preserve"> r.</w:t>
      </w:r>
    </w:p>
    <w:p w14:paraId="4FFCFC20" w14:textId="77777777" w:rsidR="009A602A" w:rsidRPr="006A7857" w:rsidRDefault="009A602A" w:rsidP="009A602A">
      <w:pPr>
        <w:jc w:val="both"/>
        <w:rPr>
          <w:rFonts w:ascii="Book Antiqua" w:hAnsi="Book Antiqua" w:cs="Times New Roman"/>
        </w:rPr>
      </w:pPr>
    </w:p>
    <w:p w14:paraId="5DD74227" w14:textId="4F8E50AB" w:rsidR="007E3459" w:rsidRPr="006A7857" w:rsidRDefault="007E3459" w:rsidP="007E3459">
      <w:pPr>
        <w:jc w:val="both"/>
        <w:rPr>
          <w:rFonts w:ascii="Book Antiqua" w:hAnsi="Book Antiqua" w:cs="Times New Roman"/>
        </w:rPr>
      </w:pPr>
      <w:r w:rsidRPr="006A7857">
        <w:rPr>
          <w:rFonts w:ascii="Book Antiqua" w:hAnsi="Book Antiqua" w:cs="Times New Roman"/>
        </w:rPr>
        <w:t>RRG.271.</w:t>
      </w:r>
      <w:r w:rsidR="00067C16">
        <w:rPr>
          <w:rFonts w:ascii="Book Antiqua" w:hAnsi="Book Antiqua" w:cs="Times New Roman"/>
        </w:rPr>
        <w:t>6</w:t>
      </w:r>
      <w:r w:rsidRPr="006A7857">
        <w:rPr>
          <w:rFonts w:ascii="Book Antiqua" w:hAnsi="Book Antiqua" w:cs="Times New Roman"/>
        </w:rPr>
        <w:t>.202</w:t>
      </w:r>
      <w:r w:rsidR="00D158CD">
        <w:rPr>
          <w:rFonts w:ascii="Book Antiqua" w:hAnsi="Book Antiqua" w:cs="Times New Roman"/>
        </w:rPr>
        <w:t>4</w:t>
      </w:r>
    </w:p>
    <w:p w14:paraId="38292DFF" w14:textId="49C4875F" w:rsidR="006A7857" w:rsidRDefault="00364921" w:rsidP="00FA7DE0">
      <w:pPr>
        <w:jc w:val="both"/>
        <w:rPr>
          <w:rFonts w:ascii="Book Antiqua" w:hAnsi="Book Antiqua"/>
          <w:sz w:val="20"/>
        </w:rPr>
      </w:pPr>
      <w:r w:rsidRPr="006A7857">
        <w:rPr>
          <w:rFonts w:ascii="Book Antiqua" w:hAnsi="Book Antiqua"/>
          <w:sz w:val="20"/>
        </w:rPr>
        <w:t>(</w:t>
      </w:r>
      <w:r w:rsidRPr="006A7857">
        <w:rPr>
          <w:rFonts w:ascii="Book Antiqua" w:hAnsi="Book Antiqua"/>
          <w:i/>
          <w:sz w:val="20"/>
        </w:rPr>
        <w:t>nr ref. postępowania</w:t>
      </w:r>
      <w:r w:rsidRPr="006A7857">
        <w:rPr>
          <w:rFonts w:ascii="Book Antiqua" w:hAnsi="Book Antiqua"/>
          <w:sz w:val="20"/>
        </w:rPr>
        <w:t>)</w:t>
      </w:r>
    </w:p>
    <w:p w14:paraId="1D1F7B21" w14:textId="77777777" w:rsidR="0091671B" w:rsidRPr="00FA7DE0" w:rsidRDefault="0091671B" w:rsidP="00FA7DE0">
      <w:pPr>
        <w:jc w:val="both"/>
        <w:rPr>
          <w:rFonts w:ascii="Book Antiqua" w:hAnsi="Book Antiqua" w:cs="Times New Roman"/>
        </w:rPr>
      </w:pPr>
    </w:p>
    <w:p w14:paraId="0266C6D2" w14:textId="174C65AA" w:rsidR="00FF29B6" w:rsidRDefault="0091671B" w:rsidP="00A54739">
      <w:pPr>
        <w:pStyle w:val="Tekstpodstawowy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WYJAŚNIENIA</w:t>
      </w:r>
      <w:r w:rsidR="00FF29B6">
        <w:rPr>
          <w:rFonts w:ascii="Book Antiqua" w:hAnsi="Book Antiqua"/>
          <w:b/>
          <w:sz w:val="28"/>
          <w:szCs w:val="28"/>
        </w:rPr>
        <w:t xml:space="preserve"> DO SWZ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A54739">
        <w:rPr>
          <w:rFonts w:ascii="Book Antiqua" w:hAnsi="Book Antiqua"/>
          <w:b/>
          <w:sz w:val="28"/>
          <w:szCs w:val="28"/>
        </w:rPr>
        <w:br/>
      </w:r>
      <w:r>
        <w:rPr>
          <w:rFonts w:ascii="Book Antiqua" w:hAnsi="Book Antiqua"/>
          <w:b/>
          <w:sz w:val="28"/>
          <w:szCs w:val="28"/>
        </w:rPr>
        <w:t xml:space="preserve">i </w:t>
      </w:r>
      <w:r w:rsidR="00D158CD">
        <w:rPr>
          <w:rFonts w:ascii="Book Antiqua" w:hAnsi="Book Antiqua"/>
          <w:b/>
          <w:sz w:val="28"/>
          <w:szCs w:val="28"/>
        </w:rPr>
        <w:t>MODYFIKACJA</w:t>
      </w:r>
      <w:r w:rsidR="007E3459" w:rsidRPr="006A7857">
        <w:rPr>
          <w:rFonts w:ascii="Book Antiqua" w:hAnsi="Book Antiqua"/>
          <w:b/>
          <w:sz w:val="28"/>
          <w:szCs w:val="28"/>
        </w:rPr>
        <w:t xml:space="preserve"> TREŚCI SWZ </w:t>
      </w:r>
    </w:p>
    <w:p w14:paraId="2FD24E19" w14:textId="77777777" w:rsidR="00A54739" w:rsidRPr="006A7857" w:rsidRDefault="00A54739" w:rsidP="00A54739">
      <w:pPr>
        <w:pStyle w:val="Tekstpodstawowy"/>
        <w:jc w:val="center"/>
        <w:rPr>
          <w:rFonts w:ascii="Book Antiqua" w:hAnsi="Book Antiqua"/>
          <w:b/>
          <w:sz w:val="28"/>
          <w:szCs w:val="28"/>
        </w:rPr>
      </w:pPr>
    </w:p>
    <w:p w14:paraId="2DF3D7EA" w14:textId="57B0D39C" w:rsidR="00067C16" w:rsidRPr="00A54739" w:rsidRDefault="00364921" w:rsidP="00067C16">
      <w:pPr>
        <w:pStyle w:val="Standard"/>
        <w:ind w:left="1134" w:hanging="1134"/>
        <w:jc w:val="both"/>
        <w:rPr>
          <w:rFonts w:ascii="Book Antiqua" w:hAnsi="Book Antiqua" w:cs="Times New Roman"/>
        </w:rPr>
      </w:pPr>
      <w:r w:rsidRPr="00A54739">
        <w:rPr>
          <w:rFonts w:ascii="Book Antiqua" w:hAnsi="Book Antiqua" w:cs="Times New Roman"/>
        </w:rPr>
        <w:t>Dotyczy</w:t>
      </w:r>
      <w:r w:rsidR="00FF5657" w:rsidRPr="00A54739">
        <w:rPr>
          <w:rFonts w:ascii="Book Antiqua" w:hAnsi="Book Antiqua" w:cs="Times New Roman"/>
        </w:rPr>
        <w:t>:</w:t>
      </w:r>
      <w:r w:rsidRPr="00A54739">
        <w:rPr>
          <w:rFonts w:ascii="Book Antiqua" w:hAnsi="Book Antiqua" w:cs="Times New Roman"/>
        </w:rPr>
        <w:t xml:space="preserve"> postępowania o udzielenie zamówienia publicznego prowadzonego w trybie </w:t>
      </w:r>
      <w:r w:rsidR="007E3459" w:rsidRPr="00A54739">
        <w:rPr>
          <w:rFonts w:ascii="Book Antiqua" w:hAnsi="Book Antiqua" w:cs="Times New Roman"/>
        </w:rPr>
        <w:t xml:space="preserve">podstawowym - art 275 pkt 1 Pzp </w:t>
      </w:r>
      <w:r w:rsidRPr="00A54739">
        <w:rPr>
          <w:rFonts w:ascii="Book Antiqua" w:hAnsi="Book Antiqua" w:cs="Times New Roman"/>
        </w:rPr>
        <w:t xml:space="preserve"> na </w:t>
      </w:r>
      <w:r w:rsidR="007E3459" w:rsidRPr="00A54739">
        <w:rPr>
          <w:rFonts w:ascii="Book Antiqua" w:hAnsi="Book Antiqua" w:cs="Times New Roman"/>
        </w:rPr>
        <w:t>zadanie pn.</w:t>
      </w:r>
      <w:r w:rsidR="00CD1C97" w:rsidRPr="00A54739">
        <w:rPr>
          <w:rFonts w:ascii="Book Antiqua" w:hAnsi="Book Antiqua" w:cs="Times New Roman"/>
        </w:rPr>
        <w:t xml:space="preserve"> </w:t>
      </w:r>
      <w:r w:rsidR="00067C16" w:rsidRPr="00A54739">
        <w:rPr>
          <w:rFonts w:ascii="Book Antiqua" w:hAnsi="Book Antiqua" w:cs="Times New Roman"/>
        </w:rPr>
        <w:t>„ Budowa szatni na boisku wielofunkcyjnym w Psarach</w:t>
      </w:r>
      <w:r w:rsidR="00CD1C97" w:rsidRPr="00A54739">
        <w:rPr>
          <w:rFonts w:ascii="Book Antiqua" w:hAnsi="Book Antiqua" w:cs="Times New Roman"/>
        </w:rPr>
        <w:t xml:space="preserve"> </w:t>
      </w:r>
      <w:r w:rsidR="00067C16" w:rsidRPr="00A54739">
        <w:rPr>
          <w:rFonts w:ascii="Book Antiqua" w:hAnsi="Book Antiqua" w:cs="Times New Roman"/>
        </w:rPr>
        <w:t>”</w:t>
      </w:r>
    </w:p>
    <w:p w14:paraId="1869F072" w14:textId="77777777" w:rsidR="00067C16" w:rsidRPr="00A54739" w:rsidRDefault="00067C16" w:rsidP="00067C16">
      <w:pPr>
        <w:pStyle w:val="Standard"/>
        <w:jc w:val="both"/>
        <w:rPr>
          <w:rFonts w:ascii="Book Antiqua" w:hAnsi="Book Antiqua" w:cs="Times New Roman"/>
          <w:sz w:val="26"/>
          <w:szCs w:val="26"/>
        </w:rPr>
      </w:pPr>
    </w:p>
    <w:p w14:paraId="202F060A" w14:textId="2DDE748E" w:rsidR="00067C16" w:rsidRPr="00A54739" w:rsidRDefault="00067C16" w:rsidP="0091671B">
      <w:pPr>
        <w:pStyle w:val="Standard"/>
        <w:numPr>
          <w:ilvl w:val="0"/>
          <w:numId w:val="19"/>
        </w:numPr>
        <w:ind w:left="0" w:firstLine="0"/>
        <w:jc w:val="both"/>
        <w:rPr>
          <w:rFonts w:ascii="Book Antiqua" w:hAnsi="Book Antiqua" w:cs="Times New Roman"/>
        </w:rPr>
      </w:pPr>
      <w:r w:rsidRPr="00A54739">
        <w:rPr>
          <w:rFonts w:ascii="Book Antiqua" w:hAnsi="Book Antiqua" w:cs="Times New Roman"/>
        </w:rPr>
        <w:t xml:space="preserve">Działając na podstawie art. 284 ust. 1, 2 i 6 ustawy z dnia 11 września 2019 r. Prawo zamówień publicznych ( t.j. Dz. U. z 2023 r. poz. 1605 ze zm. ) w związku </w:t>
      </w:r>
      <w:r w:rsidR="007F24ED" w:rsidRPr="00A54739">
        <w:rPr>
          <w:rFonts w:ascii="Book Antiqua" w:hAnsi="Book Antiqua" w:cs="Times New Roman"/>
        </w:rPr>
        <w:br/>
      </w:r>
      <w:r w:rsidRPr="00A54739">
        <w:rPr>
          <w:rFonts w:ascii="Book Antiqua" w:hAnsi="Book Antiqua" w:cs="Times New Roman"/>
        </w:rPr>
        <w:t>ze złożonym przez Wykonawcę  zapytaniem Zamawiający wyjaśnia, co następuje :</w:t>
      </w:r>
    </w:p>
    <w:p w14:paraId="47077258" w14:textId="77777777" w:rsidR="00067C16" w:rsidRPr="00A54739" w:rsidRDefault="00067C16" w:rsidP="00067C16">
      <w:pPr>
        <w:pStyle w:val="Standard"/>
        <w:jc w:val="both"/>
        <w:rPr>
          <w:rFonts w:ascii="Book Antiqua" w:hAnsi="Book Antiqua" w:cs="Times New Roman"/>
          <w:b/>
          <w:bCs/>
          <w:i/>
        </w:rPr>
      </w:pPr>
    </w:p>
    <w:p w14:paraId="03BA631A" w14:textId="77777777" w:rsidR="00067C16" w:rsidRPr="00A54739" w:rsidRDefault="00067C16" w:rsidP="00067C16">
      <w:pPr>
        <w:pStyle w:val="Standard"/>
        <w:jc w:val="both"/>
        <w:rPr>
          <w:rFonts w:ascii="Book Antiqua" w:hAnsi="Book Antiqua" w:cs="Times New Roman"/>
          <w:b/>
          <w:bCs/>
          <w:i/>
        </w:rPr>
      </w:pPr>
      <w:r w:rsidRPr="00A54739">
        <w:rPr>
          <w:rFonts w:ascii="Book Antiqua" w:hAnsi="Book Antiqua" w:cs="Times New Roman"/>
          <w:b/>
          <w:bCs/>
          <w:i/>
        </w:rPr>
        <w:t>Pytanie 1:</w:t>
      </w:r>
    </w:p>
    <w:p w14:paraId="20789AB7" w14:textId="07D19563" w:rsidR="00067C16" w:rsidRPr="00A54739" w:rsidRDefault="00067C16" w:rsidP="00067C16">
      <w:pPr>
        <w:pStyle w:val="Standard"/>
        <w:jc w:val="both"/>
        <w:rPr>
          <w:rFonts w:ascii="Book Antiqua" w:hAnsi="Book Antiqua"/>
        </w:rPr>
      </w:pPr>
      <w:r w:rsidRPr="00A54739">
        <w:rPr>
          <w:rFonts w:ascii="Book Antiqua" w:hAnsi="Book Antiqua"/>
        </w:rPr>
        <w:t xml:space="preserve">Prosimy o przedłużenie terminu składania ofert do dnia 15.05.2024 r. Wydłużenie </w:t>
      </w:r>
      <w:r w:rsidR="007F24ED" w:rsidRPr="00A54739">
        <w:rPr>
          <w:rFonts w:ascii="Book Antiqua" w:hAnsi="Book Antiqua"/>
        </w:rPr>
        <w:br/>
      </w:r>
      <w:r w:rsidRPr="00A54739">
        <w:rPr>
          <w:rFonts w:ascii="Book Antiqua" w:hAnsi="Book Antiqua"/>
        </w:rPr>
        <w:t>to pozwoli rzetelnie przygotować ofertę, do sporządzenia której ze względu na zbliżający się week</w:t>
      </w:r>
      <w:r w:rsidR="00CD1C97" w:rsidRPr="00A54739">
        <w:rPr>
          <w:rFonts w:ascii="Book Antiqua" w:hAnsi="Book Antiqua"/>
        </w:rPr>
        <w:t>e</w:t>
      </w:r>
      <w:r w:rsidRPr="00A54739">
        <w:rPr>
          <w:rFonts w:ascii="Book Antiqua" w:hAnsi="Book Antiqua"/>
        </w:rPr>
        <w:t xml:space="preserve">nd majowy i złożoność przedmiotu zamówienia konieczne jest pozyskiwanie wycen wielu materiałów i wyrobów. Aktualność wycen jest szczególnie ważna w obecnej sytuacji na rynku materiałów budowlanych. Niezbędne obecnie jest pozyskanie ofert, które będą zawierały ceny realne w okresie ich wbudowania, </w:t>
      </w:r>
      <w:r w:rsidR="007F24ED" w:rsidRPr="00A54739">
        <w:rPr>
          <w:rFonts w:ascii="Book Antiqua" w:hAnsi="Book Antiqua"/>
        </w:rPr>
        <w:br/>
      </w:r>
      <w:r w:rsidRPr="00A54739">
        <w:rPr>
          <w:rFonts w:ascii="Book Antiqua" w:hAnsi="Book Antiqua"/>
        </w:rPr>
        <w:t xml:space="preserve">co wymusza na dostawcy dokonania rozszerzonej analizy cenowej z prognozą tej zmiany w okresie realizacji. Wobec powyższego, przygotowanie kompletnej, poprawnej merytorycznie, a także zgodnej ze wszystkimi założeniami dokumentacji projektowej wymaga dużych nakładów pracy, co znacząco wydłuża proces ofertowania. </w:t>
      </w:r>
      <w:r w:rsidRPr="00A54739">
        <w:rPr>
          <w:rFonts w:ascii="Book Antiqua" w:hAnsi="Book Antiqua"/>
        </w:rPr>
        <w:br/>
        <w:t>Przedłużenie terminu składania ofert zwiększy ponadto konkurencyjność postępowania poprzez umożliwienie dopracowanych ofert przez większą liczbę oferentów.</w:t>
      </w:r>
      <w:r w:rsidRPr="00A54739">
        <w:rPr>
          <w:rFonts w:ascii="Book Antiqua" w:hAnsi="Book Antiqua"/>
        </w:rPr>
        <w:br/>
        <w:t>Chcielibyśmy również prosić o odpowiedz, czy do budynku użyteczności publicznej zalicza się budynek biurowo-produkcyjny? Czy jeśli taki podamy w referencjach,</w:t>
      </w:r>
      <w:r w:rsidR="007F24ED" w:rsidRPr="00A54739">
        <w:rPr>
          <w:rFonts w:ascii="Book Antiqua" w:hAnsi="Book Antiqua"/>
        </w:rPr>
        <w:br/>
      </w:r>
      <w:r w:rsidRPr="00A54739">
        <w:rPr>
          <w:rFonts w:ascii="Book Antiqua" w:hAnsi="Book Antiqua"/>
        </w:rPr>
        <w:t>to zostanie nam zaakceptowany?</w:t>
      </w:r>
    </w:p>
    <w:p w14:paraId="4DD40FC8" w14:textId="77777777" w:rsidR="00067C16" w:rsidRPr="00A54739" w:rsidRDefault="00067C16" w:rsidP="00067C16">
      <w:pPr>
        <w:pStyle w:val="Standard"/>
        <w:jc w:val="both"/>
        <w:rPr>
          <w:rFonts w:ascii="Book Antiqua" w:hAnsi="Book Antiqua"/>
        </w:rPr>
      </w:pPr>
    </w:p>
    <w:p w14:paraId="5B6E596D" w14:textId="77777777" w:rsidR="00067C16" w:rsidRPr="00A54739" w:rsidRDefault="00067C16" w:rsidP="00067C16">
      <w:pPr>
        <w:pStyle w:val="Standard"/>
        <w:jc w:val="both"/>
        <w:rPr>
          <w:rFonts w:ascii="Book Antiqua" w:hAnsi="Book Antiqua" w:cs="Times New Roman"/>
          <w:iCs/>
        </w:rPr>
      </w:pPr>
      <w:r w:rsidRPr="00A54739">
        <w:rPr>
          <w:rFonts w:ascii="Book Antiqua" w:hAnsi="Book Antiqua" w:cs="Times New Roman"/>
          <w:b/>
          <w:bCs/>
          <w:iCs/>
        </w:rPr>
        <w:t>Odpowiedź</w:t>
      </w:r>
      <w:r w:rsidRPr="00A54739">
        <w:rPr>
          <w:rFonts w:ascii="Book Antiqua" w:hAnsi="Book Antiqua" w:cs="Times New Roman"/>
          <w:iCs/>
        </w:rPr>
        <w:t>:</w:t>
      </w:r>
    </w:p>
    <w:p w14:paraId="2DBD313F" w14:textId="18C96A89" w:rsidR="007F24ED" w:rsidRPr="00A54739" w:rsidRDefault="00067C16" w:rsidP="009111A4">
      <w:pPr>
        <w:pStyle w:val="Standard"/>
        <w:spacing w:after="240"/>
        <w:jc w:val="both"/>
        <w:rPr>
          <w:rFonts w:ascii="Book Antiqua" w:hAnsi="Book Antiqua" w:cs="Times New Roman"/>
          <w:iCs/>
        </w:rPr>
      </w:pPr>
      <w:r w:rsidRPr="00A54739">
        <w:rPr>
          <w:rFonts w:ascii="Book Antiqua" w:hAnsi="Book Antiqua" w:cs="Times New Roman"/>
          <w:iCs/>
        </w:rPr>
        <w:t xml:space="preserve">Zamawiający informuje, że biorąc pod uwagę okoliczność, iż wyznaczony w SWZ termin składania ofert </w:t>
      </w:r>
      <w:r w:rsidR="00437B44">
        <w:rPr>
          <w:rFonts w:ascii="Book Antiqua" w:hAnsi="Book Antiqua" w:cs="Times New Roman"/>
          <w:iCs/>
        </w:rPr>
        <w:t xml:space="preserve">wyznaczony na dzień 6 maja 2024 r. </w:t>
      </w:r>
      <w:r w:rsidRPr="00A54739">
        <w:rPr>
          <w:rFonts w:ascii="Book Antiqua" w:hAnsi="Book Antiqua" w:cs="Times New Roman"/>
          <w:iCs/>
        </w:rPr>
        <w:t xml:space="preserve">przypada zaraz po tzw. długim weekendzie majowym, uwzględnia częściowo prośbę wykonawcy i przedłuża termin składania ofert do dnia 9 maja 2024 r. do godz. 10:00 a termin ich otwarcia do </w:t>
      </w:r>
      <w:r w:rsidR="00437B44">
        <w:rPr>
          <w:rFonts w:ascii="Book Antiqua" w:hAnsi="Book Antiqua" w:cs="Times New Roman"/>
          <w:iCs/>
        </w:rPr>
        <w:t xml:space="preserve">dnia </w:t>
      </w:r>
      <w:r w:rsidRPr="00A54739">
        <w:rPr>
          <w:rFonts w:ascii="Book Antiqua" w:hAnsi="Book Antiqua" w:cs="Times New Roman"/>
          <w:iCs/>
        </w:rPr>
        <w:t xml:space="preserve">9 maja 2024 r. do godz. 10:30. </w:t>
      </w:r>
    </w:p>
    <w:p w14:paraId="678B8584" w14:textId="77777777" w:rsidR="007F24ED" w:rsidRPr="00A54739" w:rsidRDefault="007F24ED" w:rsidP="009111A4">
      <w:pPr>
        <w:pStyle w:val="Standard"/>
        <w:spacing w:after="240"/>
        <w:jc w:val="both"/>
        <w:rPr>
          <w:rFonts w:ascii="Book Antiqua" w:hAnsi="Book Antiqua" w:cs="Times New Roman"/>
          <w:iCs/>
        </w:rPr>
      </w:pPr>
    </w:p>
    <w:p w14:paraId="58F84CC7" w14:textId="77777777" w:rsidR="007F24ED" w:rsidRPr="00A54739" w:rsidRDefault="007F24ED" w:rsidP="009111A4">
      <w:pPr>
        <w:pStyle w:val="Standard"/>
        <w:spacing w:after="240"/>
        <w:jc w:val="both"/>
        <w:rPr>
          <w:rFonts w:ascii="Book Antiqua" w:hAnsi="Book Antiqua" w:cs="Times New Roman"/>
          <w:iCs/>
        </w:rPr>
      </w:pPr>
    </w:p>
    <w:p w14:paraId="6CD53BCA" w14:textId="1638C714" w:rsidR="00067C16" w:rsidRPr="00A54739" w:rsidRDefault="001E0CEF" w:rsidP="009111A4">
      <w:pPr>
        <w:pStyle w:val="Standard"/>
        <w:spacing w:after="240"/>
        <w:jc w:val="both"/>
        <w:rPr>
          <w:rFonts w:ascii="Book Antiqua" w:hAnsi="Book Antiqua" w:cs="Times New Roman"/>
          <w:iCs/>
        </w:rPr>
      </w:pPr>
      <w:r w:rsidRPr="00A54739">
        <w:rPr>
          <w:rFonts w:ascii="Book Antiqua" w:hAnsi="Book Antiqua" w:cs="Times New Roman"/>
          <w:iCs/>
        </w:rPr>
        <w:t xml:space="preserve">Jednocześnie </w:t>
      </w:r>
      <w:r w:rsidR="00437B44">
        <w:rPr>
          <w:rFonts w:ascii="Book Antiqua" w:hAnsi="Book Antiqua" w:cs="Times New Roman"/>
          <w:iCs/>
        </w:rPr>
        <w:t>Z</w:t>
      </w:r>
      <w:r w:rsidRPr="00A54739">
        <w:rPr>
          <w:rFonts w:ascii="Book Antiqua" w:hAnsi="Book Antiqua" w:cs="Times New Roman"/>
          <w:iCs/>
        </w:rPr>
        <w:t>amawiający informuje</w:t>
      </w:r>
      <w:r w:rsidR="007F24ED" w:rsidRPr="00A54739">
        <w:rPr>
          <w:rFonts w:ascii="Book Antiqua" w:hAnsi="Book Antiqua" w:cs="Times New Roman"/>
          <w:iCs/>
        </w:rPr>
        <w:t>,</w:t>
      </w:r>
      <w:r w:rsidRPr="00A54739">
        <w:rPr>
          <w:rFonts w:ascii="Book Antiqua" w:hAnsi="Book Antiqua" w:cs="Times New Roman"/>
          <w:iCs/>
        </w:rPr>
        <w:t xml:space="preserve"> </w:t>
      </w:r>
      <w:r w:rsidR="007F24ED" w:rsidRPr="00A54739">
        <w:rPr>
          <w:rFonts w:ascii="Book Antiqua" w:hAnsi="Book Antiqua" w:cs="Times New Roman"/>
          <w:iCs/>
        </w:rPr>
        <w:t>ż</w:t>
      </w:r>
      <w:r w:rsidRPr="00A54739">
        <w:rPr>
          <w:rFonts w:ascii="Book Antiqua" w:hAnsi="Book Antiqua" w:cs="Times New Roman"/>
          <w:iCs/>
        </w:rPr>
        <w:t xml:space="preserve">e jego zdaniem okres od dnia 17 kwietnia 2024 r. tj. od dnia zamieszczenia przetargu na platformie </w:t>
      </w:r>
      <w:r w:rsidR="00437B44">
        <w:rPr>
          <w:rFonts w:ascii="Book Antiqua" w:hAnsi="Book Antiqua" w:cs="Times New Roman"/>
          <w:iCs/>
        </w:rPr>
        <w:t xml:space="preserve">zakupowej </w:t>
      </w:r>
      <w:r w:rsidRPr="00A54739">
        <w:rPr>
          <w:rFonts w:ascii="Book Antiqua" w:hAnsi="Book Antiqua" w:cs="Times New Roman"/>
          <w:iCs/>
        </w:rPr>
        <w:t xml:space="preserve">do dnia 9 maja 2024 r. </w:t>
      </w:r>
      <w:r w:rsidR="00437B44">
        <w:rPr>
          <w:rFonts w:ascii="Book Antiqua" w:hAnsi="Book Antiqua" w:cs="Times New Roman"/>
          <w:iCs/>
        </w:rPr>
        <w:t xml:space="preserve">obejmujący </w:t>
      </w:r>
      <w:r w:rsidRPr="00A54739">
        <w:rPr>
          <w:rFonts w:ascii="Book Antiqua" w:hAnsi="Book Antiqua" w:cs="Times New Roman"/>
          <w:iCs/>
        </w:rPr>
        <w:t>22 dni kalendarzow</w:t>
      </w:r>
      <w:r w:rsidR="00437B44">
        <w:rPr>
          <w:rFonts w:ascii="Book Antiqua" w:hAnsi="Book Antiqua" w:cs="Times New Roman"/>
          <w:iCs/>
        </w:rPr>
        <w:t>e,</w:t>
      </w:r>
      <w:r w:rsidRPr="00A54739">
        <w:rPr>
          <w:rFonts w:ascii="Book Antiqua" w:hAnsi="Book Antiqua" w:cs="Times New Roman"/>
          <w:iCs/>
        </w:rPr>
        <w:t xml:space="preserve"> </w:t>
      </w:r>
      <w:r w:rsidR="00437B44">
        <w:rPr>
          <w:rFonts w:ascii="Book Antiqua" w:hAnsi="Book Antiqua" w:cs="Times New Roman"/>
          <w:iCs/>
        </w:rPr>
        <w:t xml:space="preserve">uznać należy </w:t>
      </w:r>
      <w:r w:rsidR="0030065F">
        <w:rPr>
          <w:rFonts w:ascii="Book Antiqua" w:hAnsi="Book Antiqua" w:cs="Times New Roman"/>
          <w:iCs/>
        </w:rPr>
        <w:t xml:space="preserve">zgodnie z art. 283 Pzp </w:t>
      </w:r>
      <w:r w:rsidR="00437B44">
        <w:rPr>
          <w:rFonts w:ascii="Book Antiqua" w:hAnsi="Book Antiqua" w:cs="Times New Roman"/>
          <w:iCs/>
        </w:rPr>
        <w:t xml:space="preserve">za </w:t>
      </w:r>
      <w:r w:rsidRPr="00A54739">
        <w:rPr>
          <w:rFonts w:ascii="Book Antiqua" w:hAnsi="Book Antiqua" w:cs="Times New Roman"/>
          <w:iCs/>
        </w:rPr>
        <w:t>termin wystarczający do sporządzenia oferty</w:t>
      </w:r>
      <w:r w:rsidR="0030065F">
        <w:rPr>
          <w:rFonts w:ascii="Book Antiqua" w:hAnsi="Book Antiqua" w:cs="Times New Roman"/>
          <w:iCs/>
        </w:rPr>
        <w:t>.</w:t>
      </w:r>
    </w:p>
    <w:p w14:paraId="73AE124F" w14:textId="2902529C" w:rsidR="0091671B" w:rsidRPr="00A54739" w:rsidRDefault="00067C16" w:rsidP="009111A4">
      <w:pPr>
        <w:pStyle w:val="Standard"/>
        <w:spacing w:after="240"/>
        <w:jc w:val="both"/>
        <w:rPr>
          <w:rFonts w:ascii="Book Antiqua" w:eastAsia="Times New Roman" w:hAnsi="Book Antiqua" w:cs="Times New Roman"/>
          <w:kern w:val="0"/>
          <w:lang w:eastAsia="pl-PL"/>
        </w:rPr>
      </w:pPr>
      <w:r w:rsidRPr="00A54739">
        <w:rPr>
          <w:rFonts w:ascii="Book Antiqua" w:hAnsi="Book Antiqua" w:cs="Times New Roman"/>
          <w:iCs/>
        </w:rPr>
        <w:t xml:space="preserve">Ponadto zgodnie z </w:t>
      </w:r>
      <w:r w:rsidR="009111A4" w:rsidRPr="00A54739">
        <w:rPr>
          <w:rFonts w:ascii="Book Antiqua" w:hAnsi="Book Antiqua" w:cs="Times New Roman"/>
          <w:iCs/>
        </w:rPr>
        <w:t>§ 3 pkt 6 R</w:t>
      </w:r>
      <w:r w:rsidRPr="00A54739">
        <w:rPr>
          <w:rFonts w:ascii="Book Antiqua" w:hAnsi="Book Antiqua" w:cs="Times New Roman"/>
          <w:iCs/>
        </w:rPr>
        <w:t>ozporządzeniem Ministra Infrastruktury z dnia 12.04.2002 r. w sprawie warunków technicznych, jakim powinny odpowiadać budynki i ich usytuowanie</w:t>
      </w:r>
      <w:r w:rsidR="009111A4" w:rsidRPr="00A54739">
        <w:rPr>
          <w:rFonts w:ascii="Book Antiqua" w:hAnsi="Book Antiqua" w:cs="Times New Roman"/>
          <w:iCs/>
        </w:rPr>
        <w:t xml:space="preserve"> ( t.j. Dz. U. z 2022 r. poz. 1225 )</w:t>
      </w:r>
      <w:r w:rsidR="007F24ED" w:rsidRPr="00A54739">
        <w:rPr>
          <w:rFonts w:ascii="Book Antiqua" w:hAnsi="Book Antiqua" w:cs="Times New Roman"/>
          <w:iCs/>
        </w:rPr>
        <w:t xml:space="preserve"> </w:t>
      </w:r>
      <w:r w:rsidRPr="00A54739">
        <w:rPr>
          <w:rFonts w:ascii="Book Antiqua" w:hAnsi="Book Antiqua" w:cs="Times New Roman"/>
          <w:iCs/>
        </w:rPr>
        <w:t xml:space="preserve"> </w:t>
      </w:r>
      <w:r w:rsidR="009111A4" w:rsidRPr="00A54739">
        <w:rPr>
          <w:rFonts w:ascii="Book Antiqua" w:hAnsi="Book Antiqua" w:cs="Times New Roman"/>
          <w:iCs/>
        </w:rPr>
        <w:t xml:space="preserve">ilekroć w rozporządzeniu jest mowa o </w:t>
      </w:r>
      <w:r w:rsidRPr="00E751F0">
        <w:rPr>
          <w:rFonts w:ascii="Book Antiqua" w:eastAsia="Times New Roman" w:hAnsi="Book Antiqua" w:cs="Times New Roman"/>
          <w:kern w:val="0"/>
          <w:lang w:eastAsia="pl-PL"/>
        </w:rPr>
        <w:t xml:space="preserve">budynku użyteczności publicznej - należy przez to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</w:t>
      </w:r>
      <w:r w:rsidR="007F24ED" w:rsidRPr="00A54739">
        <w:rPr>
          <w:rFonts w:ascii="Book Antiqua" w:eastAsia="Times New Roman" w:hAnsi="Book Antiqua" w:cs="Times New Roman"/>
          <w:kern w:val="0"/>
          <w:lang w:eastAsia="pl-PL"/>
        </w:rPr>
        <w:br/>
      </w:r>
      <w:r w:rsidRPr="00E751F0">
        <w:rPr>
          <w:rFonts w:ascii="Book Antiqua" w:eastAsia="Times New Roman" w:hAnsi="Book Antiqua" w:cs="Times New Roman"/>
          <w:kern w:val="0"/>
          <w:lang w:eastAsia="pl-PL"/>
        </w:rPr>
        <w:t xml:space="preserve">w transporcie kolejowym, drogowym, lotniczym, morskim lub wodnym śródlądowym, oraz inny budynek przeznaczony do wykonywania podobnych funkcji; za budynek użyteczności publicznej uznaje się także budynek biurowy </w:t>
      </w:r>
      <w:r w:rsidR="0091671B" w:rsidRPr="00A54739">
        <w:rPr>
          <w:rFonts w:ascii="Book Antiqua" w:eastAsia="Times New Roman" w:hAnsi="Book Antiqua" w:cs="Times New Roman"/>
          <w:kern w:val="0"/>
          <w:lang w:eastAsia="pl-PL"/>
        </w:rPr>
        <w:br/>
      </w:r>
      <w:r w:rsidRPr="00E751F0">
        <w:rPr>
          <w:rFonts w:ascii="Book Antiqua" w:eastAsia="Times New Roman" w:hAnsi="Book Antiqua" w:cs="Times New Roman"/>
          <w:kern w:val="0"/>
          <w:lang w:eastAsia="pl-PL"/>
        </w:rPr>
        <w:t>lub socjalny</w:t>
      </w:r>
      <w:r w:rsidR="0091671B" w:rsidRPr="00A54739">
        <w:rPr>
          <w:rFonts w:ascii="Book Antiqua" w:eastAsia="Times New Roman" w:hAnsi="Book Antiqua" w:cs="Times New Roman"/>
          <w:kern w:val="0"/>
          <w:lang w:eastAsia="pl-PL"/>
        </w:rPr>
        <w:t xml:space="preserve">.  Jak z powyższego wynika budowa budynku </w:t>
      </w:r>
      <w:r w:rsidR="0030065F">
        <w:rPr>
          <w:rFonts w:ascii="Book Antiqua" w:eastAsia="Times New Roman" w:hAnsi="Book Antiqua" w:cs="Times New Roman"/>
          <w:kern w:val="0"/>
          <w:lang w:eastAsia="pl-PL"/>
        </w:rPr>
        <w:t>przeznaczonego na cele</w:t>
      </w:r>
      <w:r w:rsidR="0091671B" w:rsidRPr="00A54739">
        <w:rPr>
          <w:rFonts w:ascii="Book Antiqua" w:eastAsia="Times New Roman" w:hAnsi="Book Antiqua" w:cs="Times New Roman"/>
          <w:kern w:val="0"/>
          <w:lang w:eastAsia="pl-PL"/>
        </w:rPr>
        <w:t xml:space="preserve"> biurowo -</w:t>
      </w:r>
      <w:r w:rsidR="008C3D77" w:rsidRPr="00A54739">
        <w:rPr>
          <w:rFonts w:ascii="Book Antiqua" w:eastAsia="Times New Roman" w:hAnsi="Book Antiqua" w:cs="Times New Roman"/>
          <w:kern w:val="0"/>
          <w:lang w:eastAsia="pl-PL"/>
        </w:rPr>
        <w:t xml:space="preserve"> </w:t>
      </w:r>
      <w:r w:rsidR="0091671B" w:rsidRPr="00A54739">
        <w:rPr>
          <w:rFonts w:ascii="Book Antiqua" w:eastAsia="Times New Roman" w:hAnsi="Book Antiqua" w:cs="Times New Roman"/>
          <w:kern w:val="0"/>
          <w:lang w:eastAsia="pl-PL"/>
        </w:rPr>
        <w:t>produkcyjn</w:t>
      </w:r>
      <w:r w:rsidR="0030065F">
        <w:rPr>
          <w:rFonts w:ascii="Book Antiqua" w:eastAsia="Times New Roman" w:hAnsi="Book Antiqua" w:cs="Times New Roman"/>
          <w:kern w:val="0"/>
          <w:lang w:eastAsia="pl-PL"/>
        </w:rPr>
        <w:t>e</w:t>
      </w:r>
      <w:r w:rsidR="0091671B" w:rsidRPr="00A54739">
        <w:rPr>
          <w:rFonts w:ascii="Book Antiqua" w:eastAsia="Times New Roman" w:hAnsi="Book Antiqua" w:cs="Times New Roman"/>
          <w:kern w:val="0"/>
          <w:lang w:eastAsia="pl-PL"/>
        </w:rPr>
        <w:t xml:space="preserve"> nie zalicza się do budynków użyteczności publicznej</w:t>
      </w:r>
      <w:r w:rsidR="00FF29B6" w:rsidRPr="00A54739">
        <w:rPr>
          <w:rFonts w:ascii="Book Antiqua" w:eastAsia="Times New Roman" w:hAnsi="Book Antiqua" w:cs="Times New Roman"/>
          <w:kern w:val="0"/>
          <w:lang w:eastAsia="pl-PL"/>
        </w:rPr>
        <w:t xml:space="preserve"> a więc nie spełnia warunku wskazanego w SWZ. </w:t>
      </w:r>
    </w:p>
    <w:p w14:paraId="6A250B50" w14:textId="16DB8C96" w:rsidR="00207807" w:rsidRPr="00E751F0" w:rsidRDefault="00207807" w:rsidP="00207807">
      <w:pPr>
        <w:pStyle w:val="Standard"/>
        <w:numPr>
          <w:ilvl w:val="0"/>
          <w:numId w:val="19"/>
        </w:numPr>
        <w:spacing w:after="240"/>
        <w:ind w:left="0" w:firstLine="0"/>
        <w:jc w:val="both"/>
        <w:rPr>
          <w:rFonts w:ascii="Book Antiqua" w:eastAsia="Times New Roman" w:hAnsi="Book Antiqua" w:cs="Times New Roman"/>
          <w:color w:val="FF0000"/>
          <w:kern w:val="0"/>
          <w:lang w:eastAsia="pl-PL"/>
        </w:rPr>
      </w:pPr>
      <w:r w:rsidRPr="00A54739">
        <w:rPr>
          <w:rFonts w:ascii="Book Antiqua" w:hAnsi="Book Antiqua" w:cs="Times New Roman"/>
        </w:rPr>
        <w:t xml:space="preserve">Działając na podstawie art. 284 ust. 1, 2 i 6 ustawy z dnia 11 września 2019 r. Prawo zamówień publicznych ( t.j. Dz. U. z 2023 r. poz. 1605 ze zm. ) Zamawiający ponadto wyjaśnia, że pisząc w rozdziale II podrozdziale 7 w pkt 2 SWZ o obowiązku dołączenia do oferty kosztorysu ofertowego zawierającego pozycje zawarte </w:t>
      </w:r>
      <w:r w:rsidR="007F24ED" w:rsidRPr="00A54739">
        <w:rPr>
          <w:rFonts w:ascii="Book Antiqua" w:hAnsi="Book Antiqua" w:cs="Times New Roman"/>
        </w:rPr>
        <w:br/>
      </w:r>
      <w:r w:rsidRPr="00A54739">
        <w:rPr>
          <w:rFonts w:ascii="Book Antiqua" w:hAnsi="Book Antiqua" w:cs="Times New Roman"/>
        </w:rPr>
        <w:t xml:space="preserve">w przedmiarach robót – kosztorysie </w:t>
      </w:r>
      <w:r w:rsidR="007F24ED" w:rsidRPr="00A54739">
        <w:rPr>
          <w:rFonts w:ascii="Book Antiqua" w:hAnsi="Book Antiqua" w:cs="Times New Roman"/>
        </w:rPr>
        <w:t>ślepym</w:t>
      </w:r>
      <w:r w:rsidRPr="00A54739">
        <w:rPr>
          <w:rFonts w:ascii="Book Antiqua" w:hAnsi="Book Antiqua" w:cs="Times New Roman"/>
        </w:rPr>
        <w:t xml:space="preserve"> – stanowiące załącznik nr 1 do SWZ</w:t>
      </w:r>
      <w:r w:rsidR="001E0CEF" w:rsidRPr="00A54739">
        <w:rPr>
          <w:rFonts w:ascii="Book Antiqua" w:hAnsi="Book Antiqua" w:cs="Times New Roman"/>
        </w:rPr>
        <w:t xml:space="preserve"> </w:t>
      </w:r>
      <w:r w:rsidRPr="00A54739">
        <w:rPr>
          <w:rFonts w:ascii="Book Antiqua" w:hAnsi="Book Antiqua" w:cs="Times New Roman"/>
        </w:rPr>
        <w:t xml:space="preserve">miał na myśli </w:t>
      </w:r>
      <w:r w:rsidR="00FF29B6" w:rsidRPr="00A54739">
        <w:rPr>
          <w:rFonts w:ascii="Book Antiqua" w:hAnsi="Book Antiqua" w:cs="Times New Roman"/>
        </w:rPr>
        <w:t xml:space="preserve">pozycje </w:t>
      </w:r>
      <w:r w:rsidRPr="00A54739">
        <w:rPr>
          <w:rFonts w:ascii="Book Antiqua" w:hAnsi="Book Antiqua" w:cs="Times New Roman"/>
        </w:rPr>
        <w:t xml:space="preserve">tylko </w:t>
      </w:r>
      <w:r w:rsidR="00FF29B6" w:rsidRPr="00A54739">
        <w:rPr>
          <w:rFonts w:ascii="Book Antiqua" w:hAnsi="Book Antiqua" w:cs="Times New Roman"/>
        </w:rPr>
        <w:t xml:space="preserve">z </w:t>
      </w:r>
      <w:r w:rsidR="001E0CEF" w:rsidRPr="00A54739">
        <w:rPr>
          <w:rFonts w:ascii="Book Antiqua" w:hAnsi="Book Antiqua" w:cs="Times New Roman"/>
        </w:rPr>
        <w:t xml:space="preserve">pierwszej </w:t>
      </w:r>
      <w:r w:rsidRPr="00A54739">
        <w:rPr>
          <w:rFonts w:ascii="Book Antiqua" w:hAnsi="Book Antiqua" w:cs="Times New Roman"/>
        </w:rPr>
        <w:t>podstawow</w:t>
      </w:r>
      <w:r w:rsidR="00FF29B6" w:rsidRPr="00A54739">
        <w:rPr>
          <w:rFonts w:ascii="Book Antiqua" w:hAnsi="Book Antiqua" w:cs="Times New Roman"/>
        </w:rPr>
        <w:t>ej</w:t>
      </w:r>
      <w:r w:rsidRPr="00A54739">
        <w:rPr>
          <w:rFonts w:ascii="Book Antiqua" w:hAnsi="Book Antiqua" w:cs="Times New Roman"/>
        </w:rPr>
        <w:t xml:space="preserve"> część przedmiarów</w:t>
      </w:r>
      <w:r w:rsidR="0041334E" w:rsidRPr="00A54739">
        <w:rPr>
          <w:rFonts w:ascii="Book Antiqua" w:hAnsi="Book Antiqua" w:cs="Times New Roman"/>
        </w:rPr>
        <w:t xml:space="preserve"> </w:t>
      </w:r>
      <w:r w:rsidRPr="00A54739">
        <w:rPr>
          <w:rFonts w:ascii="Book Antiqua" w:hAnsi="Book Antiqua" w:cs="Times New Roman"/>
        </w:rPr>
        <w:t xml:space="preserve">robót bez </w:t>
      </w:r>
      <w:r w:rsidR="00FF29B6" w:rsidRPr="00A54739">
        <w:rPr>
          <w:rFonts w:ascii="Book Antiqua" w:hAnsi="Book Antiqua" w:cs="Times New Roman"/>
        </w:rPr>
        <w:t xml:space="preserve">konieczności </w:t>
      </w:r>
      <w:r w:rsidR="001E0CEF" w:rsidRPr="00A54739">
        <w:rPr>
          <w:rFonts w:ascii="Book Antiqua" w:hAnsi="Book Antiqua" w:cs="Times New Roman"/>
        </w:rPr>
        <w:t>sporządzania</w:t>
      </w:r>
      <w:r w:rsidR="00FF29B6" w:rsidRPr="00A54739">
        <w:rPr>
          <w:rFonts w:ascii="Book Antiqua" w:hAnsi="Book Antiqua" w:cs="Times New Roman"/>
        </w:rPr>
        <w:t xml:space="preserve"> </w:t>
      </w:r>
      <w:r w:rsidRPr="00A54739">
        <w:rPr>
          <w:rFonts w:ascii="Book Antiqua" w:hAnsi="Book Antiqua" w:cs="Times New Roman"/>
        </w:rPr>
        <w:t xml:space="preserve">części szczegółowej </w:t>
      </w:r>
      <w:r w:rsidR="00FF29B6" w:rsidRPr="00A54739">
        <w:rPr>
          <w:rFonts w:ascii="Book Antiqua" w:hAnsi="Book Antiqua" w:cs="Times New Roman"/>
        </w:rPr>
        <w:t xml:space="preserve"> </w:t>
      </w:r>
      <w:r w:rsidRPr="00A54739">
        <w:rPr>
          <w:rFonts w:ascii="Book Antiqua" w:hAnsi="Book Antiqua" w:cs="Times New Roman"/>
        </w:rPr>
        <w:t>tj. bez rozbicia na robociznę</w:t>
      </w:r>
      <w:r w:rsidR="0041334E" w:rsidRPr="00A54739">
        <w:rPr>
          <w:rFonts w:ascii="Book Antiqua" w:hAnsi="Book Antiqua" w:cs="Times New Roman"/>
        </w:rPr>
        <w:t>,</w:t>
      </w:r>
      <w:r w:rsidRPr="00A54739">
        <w:rPr>
          <w:rFonts w:ascii="Book Antiqua" w:hAnsi="Book Antiqua" w:cs="Times New Roman"/>
        </w:rPr>
        <w:t xml:space="preserve"> materiały i sprzęt </w:t>
      </w:r>
      <w:r w:rsidR="0041334E" w:rsidRPr="00A54739">
        <w:rPr>
          <w:rFonts w:ascii="Book Antiqua" w:hAnsi="Book Antiqua" w:cs="Times New Roman"/>
        </w:rPr>
        <w:t xml:space="preserve">oraz bez </w:t>
      </w:r>
      <w:r w:rsidR="001E0CEF" w:rsidRPr="00A54739">
        <w:rPr>
          <w:rFonts w:ascii="Book Antiqua" w:hAnsi="Book Antiqua" w:cs="Times New Roman"/>
        </w:rPr>
        <w:t xml:space="preserve">konieczności sporządzania dodatkowego </w:t>
      </w:r>
      <w:r w:rsidR="0041334E" w:rsidRPr="00A54739">
        <w:rPr>
          <w:rFonts w:ascii="Book Antiqua" w:hAnsi="Book Antiqua" w:cs="Times New Roman"/>
        </w:rPr>
        <w:t>zestawienia materiałów.</w:t>
      </w:r>
    </w:p>
    <w:p w14:paraId="22087ACB" w14:textId="7EAEF848" w:rsidR="008E04F9" w:rsidRPr="00A54739" w:rsidRDefault="008E04F9" w:rsidP="0091671B">
      <w:pPr>
        <w:pStyle w:val="Standard"/>
        <w:tabs>
          <w:tab w:val="left" w:pos="851"/>
        </w:tabs>
        <w:jc w:val="both"/>
        <w:rPr>
          <w:rFonts w:ascii="Book Antiqua" w:hAnsi="Book Antiqua" w:cs="Times New Roman"/>
        </w:rPr>
      </w:pPr>
    </w:p>
    <w:p w14:paraId="7282C042" w14:textId="133F898E" w:rsidR="00D158CD" w:rsidRPr="00A54739" w:rsidRDefault="008E04F9" w:rsidP="00FF29B6">
      <w:pPr>
        <w:pStyle w:val="Standard"/>
        <w:numPr>
          <w:ilvl w:val="0"/>
          <w:numId w:val="19"/>
        </w:numPr>
        <w:ind w:left="0" w:firstLine="0"/>
        <w:jc w:val="both"/>
        <w:rPr>
          <w:rFonts w:ascii="Book Antiqua" w:hAnsi="Book Antiqua" w:cs="Times New Roman"/>
          <w:color w:val="000000"/>
        </w:rPr>
      </w:pPr>
      <w:r w:rsidRPr="00A54739">
        <w:rPr>
          <w:rFonts w:ascii="Book Antiqua" w:hAnsi="Book Antiqua" w:cs="Times New Roman"/>
          <w:color w:val="000000"/>
        </w:rPr>
        <w:t>Działając na podstawie art</w:t>
      </w:r>
      <w:r w:rsidRPr="00A54739">
        <w:rPr>
          <w:rFonts w:ascii="Book Antiqua" w:hAnsi="Book Antiqua" w:cs="Times New Roman"/>
          <w:color w:val="FF0000"/>
        </w:rPr>
        <w:t>.</w:t>
      </w:r>
      <w:r w:rsidRPr="00A54739">
        <w:rPr>
          <w:rFonts w:ascii="Book Antiqua" w:hAnsi="Book Antiqua" w:cs="Times New Roman"/>
        </w:rPr>
        <w:t>286 ust 1</w:t>
      </w:r>
      <w:r w:rsidR="0030065F">
        <w:rPr>
          <w:rFonts w:ascii="Book Antiqua" w:hAnsi="Book Antiqua" w:cs="Times New Roman"/>
        </w:rPr>
        <w:t>, 3</w:t>
      </w:r>
      <w:r w:rsidRPr="00A54739">
        <w:rPr>
          <w:rFonts w:ascii="Book Antiqua" w:hAnsi="Book Antiqua" w:cs="Times New Roman"/>
        </w:rPr>
        <w:t xml:space="preserve"> i 7</w:t>
      </w:r>
      <w:r w:rsidRPr="00A54739">
        <w:rPr>
          <w:rFonts w:ascii="Book Antiqua" w:hAnsi="Book Antiqua" w:cs="Times New Roman"/>
          <w:color w:val="FF0000"/>
        </w:rPr>
        <w:t xml:space="preserve"> </w:t>
      </w:r>
      <w:r w:rsidRPr="00A54739">
        <w:rPr>
          <w:rFonts w:ascii="Book Antiqua" w:hAnsi="Book Antiqua" w:cs="Times New Roman"/>
          <w:color w:val="000000"/>
        </w:rPr>
        <w:t>ustawy z dnia 11 września 2019 r. Prawo zamówień publicznych ( t.j. Dz. U. z 202</w:t>
      </w:r>
      <w:r w:rsidR="00EA5B4B" w:rsidRPr="00A54739">
        <w:rPr>
          <w:rFonts w:ascii="Book Antiqua" w:hAnsi="Book Antiqua" w:cs="Times New Roman"/>
          <w:color w:val="000000"/>
        </w:rPr>
        <w:t>3</w:t>
      </w:r>
      <w:r w:rsidRPr="00A54739">
        <w:rPr>
          <w:rFonts w:ascii="Book Antiqua" w:hAnsi="Book Antiqua" w:cs="Times New Roman"/>
          <w:color w:val="000000"/>
        </w:rPr>
        <w:t xml:space="preserve"> r. poz. 1</w:t>
      </w:r>
      <w:r w:rsidR="00EA5B4B" w:rsidRPr="00A54739">
        <w:rPr>
          <w:rFonts w:ascii="Book Antiqua" w:hAnsi="Book Antiqua" w:cs="Times New Roman"/>
          <w:color w:val="000000"/>
        </w:rPr>
        <w:t>605</w:t>
      </w:r>
      <w:r w:rsidRPr="00A54739">
        <w:rPr>
          <w:rFonts w:ascii="Book Antiqua" w:hAnsi="Book Antiqua" w:cs="Times New Roman"/>
          <w:color w:val="000000"/>
        </w:rPr>
        <w:t xml:space="preserve"> ze zm. ) </w:t>
      </w:r>
      <w:r w:rsidR="00FA66F7" w:rsidRPr="00A54739">
        <w:rPr>
          <w:rFonts w:ascii="Book Antiqua" w:hAnsi="Book Antiqua" w:cs="Times New Roman"/>
          <w:color w:val="000000"/>
        </w:rPr>
        <w:t xml:space="preserve"> </w:t>
      </w:r>
      <w:r w:rsidRPr="00A54739">
        <w:rPr>
          <w:rFonts w:ascii="Book Antiqua" w:hAnsi="Book Antiqua" w:cs="Times New Roman"/>
          <w:color w:val="000000"/>
        </w:rPr>
        <w:t xml:space="preserve">Zamawiający </w:t>
      </w:r>
      <w:r w:rsidR="00FA66F7" w:rsidRPr="00A54739">
        <w:rPr>
          <w:rFonts w:ascii="Book Antiqua" w:hAnsi="Book Antiqua" w:cs="Times New Roman"/>
          <w:color w:val="000000"/>
        </w:rPr>
        <w:t xml:space="preserve">informuje, że </w:t>
      </w:r>
      <w:r w:rsidR="00EA5B4B" w:rsidRPr="00A54739">
        <w:rPr>
          <w:rFonts w:ascii="Book Antiqua" w:hAnsi="Book Antiqua" w:cs="Times New Roman"/>
          <w:color w:val="000000"/>
        </w:rPr>
        <w:t xml:space="preserve">w związku z </w:t>
      </w:r>
      <w:r w:rsidR="0091671B" w:rsidRPr="00A54739">
        <w:rPr>
          <w:rFonts w:ascii="Book Antiqua" w:hAnsi="Book Antiqua" w:cs="Times New Roman"/>
          <w:color w:val="000000"/>
        </w:rPr>
        <w:t xml:space="preserve">udzielonymi wyjaśnieniami </w:t>
      </w:r>
      <w:r w:rsidR="00FA66F7" w:rsidRPr="00A54739">
        <w:rPr>
          <w:rFonts w:ascii="Book Antiqua" w:hAnsi="Book Antiqua" w:cs="Times New Roman"/>
          <w:color w:val="000000"/>
        </w:rPr>
        <w:t xml:space="preserve">dokonał zmiany SWZ w </w:t>
      </w:r>
      <w:r w:rsidR="00D158CD" w:rsidRPr="00A54739">
        <w:rPr>
          <w:rFonts w:ascii="Book Antiqua" w:hAnsi="Book Antiqua" w:cs="Times New Roman"/>
          <w:color w:val="000000"/>
        </w:rPr>
        <w:t xml:space="preserve"> następującym zakresie:</w:t>
      </w:r>
    </w:p>
    <w:p w14:paraId="06F05E1E" w14:textId="77777777" w:rsidR="00D158CD" w:rsidRPr="00A54739" w:rsidRDefault="00D158CD" w:rsidP="00FA66F7">
      <w:pPr>
        <w:pStyle w:val="Standard"/>
        <w:ind w:firstLine="555"/>
        <w:jc w:val="both"/>
        <w:rPr>
          <w:rFonts w:ascii="Book Antiqua" w:hAnsi="Book Antiqua" w:cs="Times New Roman"/>
          <w:color w:val="000000"/>
        </w:rPr>
      </w:pPr>
    </w:p>
    <w:p w14:paraId="0AC32B93" w14:textId="3A75AF41" w:rsidR="00D158CD" w:rsidRPr="00A54739" w:rsidRDefault="00D158CD" w:rsidP="00EA5B4B">
      <w:pPr>
        <w:pStyle w:val="Standard"/>
        <w:numPr>
          <w:ilvl w:val="0"/>
          <w:numId w:val="18"/>
        </w:numPr>
        <w:ind w:left="284" w:hanging="284"/>
        <w:jc w:val="both"/>
        <w:rPr>
          <w:rFonts w:ascii="Book Antiqua" w:hAnsi="Book Antiqua" w:cs="Times New Roman"/>
          <w:color w:val="000000"/>
        </w:rPr>
      </w:pPr>
      <w:r w:rsidRPr="00A54739">
        <w:rPr>
          <w:rFonts w:ascii="Book Antiqua" w:hAnsi="Book Antiqua" w:cs="Times New Roman"/>
          <w:color w:val="000000"/>
        </w:rPr>
        <w:t xml:space="preserve">W Rozdziale </w:t>
      </w:r>
      <w:r w:rsidR="004F7D82" w:rsidRPr="00A54739">
        <w:rPr>
          <w:rFonts w:ascii="Book Antiqua" w:hAnsi="Book Antiqua" w:cs="Times New Roman"/>
          <w:color w:val="000000"/>
        </w:rPr>
        <w:t>pn. „</w:t>
      </w:r>
      <w:r w:rsidRPr="00A54739">
        <w:rPr>
          <w:rFonts w:ascii="Book Antiqua" w:hAnsi="Book Antiqua" w:cs="Times New Roman"/>
          <w:color w:val="000000"/>
        </w:rPr>
        <w:t xml:space="preserve"> Informacje o przebiegu post</w:t>
      </w:r>
      <w:r w:rsidR="004F7D82" w:rsidRPr="00A54739">
        <w:rPr>
          <w:rFonts w:ascii="Book Antiqua" w:hAnsi="Book Antiqua" w:cs="Times New Roman"/>
          <w:color w:val="000000"/>
        </w:rPr>
        <w:t>ę</w:t>
      </w:r>
      <w:r w:rsidRPr="00A54739">
        <w:rPr>
          <w:rFonts w:ascii="Book Antiqua" w:hAnsi="Book Antiqua" w:cs="Times New Roman"/>
          <w:color w:val="000000"/>
        </w:rPr>
        <w:t>powania</w:t>
      </w:r>
      <w:r w:rsidR="004F7D82" w:rsidRPr="00A54739">
        <w:rPr>
          <w:rFonts w:ascii="Book Antiqua" w:hAnsi="Book Antiqua" w:cs="Times New Roman"/>
          <w:color w:val="000000"/>
        </w:rPr>
        <w:t xml:space="preserve"> „</w:t>
      </w:r>
      <w:r w:rsidRPr="00A54739">
        <w:rPr>
          <w:rFonts w:ascii="Book Antiqua" w:hAnsi="Book Antiqua" w:cs="Times New Roman"/>
          <w:color w:val="000000"/>
        </w:rPr>
        <w:t xml:space="preserve"> w podrozdziale 2 </w:t>
      </w:r>
      <w:r w:rsidR="004F7D82" w:rsidRPr="00A54739">
        <w:rPr>
          <w:rFonts w:ascii="Book Antiqua" w:hAnsi="Book Antiqua" w:cs="Times New Roman"/>
          <w:color w:val="000000"/>
        </w:rPr>
        <w:br/>
        <w:t xml:space="preserve">„ </w:t>
      </w:r>
      <w:r w:rsidRPr="00A54739">
        <w:rPr>
          <w:rFonts w:ascii="Book Antiqua" w:hAnsi="Book Antiqua" w:cs="Times New Roman"/>
          <w:color w:val="000000"/>
        </w:rPr>
        <w:t>Miejsce i termin składania ofert „</w:t>
      </w:r>
      <w:r w:rsidR="004F7D82" w:rsidRPr="00A54739">
        <w:rPr>
          <w:rFonts w:ascii="Book Antiqua" w:hAnsi="Book Antiqua" w:cs="Times New Roman"/>
          <w:color w:val="000000"/>
        </w:rPr>
        <w:t xml:space="preserve"> </w:t>
      </w:r>
      <w:r w:rsidRPr="00A54739">
        <w:rPr>
          <w:rFonts w:ascii="Book Antiqua" w:hAnsi="Book Antiqua" w:cs="Times New Roman"/>
          <w:color w:val="000000"/>
        </w:rPr>
        <w:t>pkt 1 otrzymuje nowe brzmienie :</w:t>
      </w:r>
    </w:p>
    <w:p w14:paraId="5641A453" w14:textId="77777777" w:rsidR="00D158CD" w:rsidRPr="00A54739" w:rsidRDefault="00D158CD" w:rsidP="00D158CD">
      <w:pPr>
        <w:pStyle w:val="Standard"/>
        <w:jc w:val="both"/>
        <w:rPr>
          <w:rFonts w:ascii="Book Antiqua" w:hAnsi="Book Antiqua" w:cs="Times New Roman"/>
          <w:color w:val="000000"/>
        </w:rPr>
      </w:pPr>
    </w:p>
    <w:p w14:paraId="24D51B8B" w14:textId="0EDFC3DE" w:rsidR="004F7D82" w:rsidRPr="00A54739" w:rsidRDefault="00D158CD" w:rsidP="004F7D82">
      <w:pPr>
        <w:ind w:left="284"/>
        <w:jc w:val="both"/>
        <w:textAlignment w:val="baseline"/>
        <w:rPr>
          <w:rFonts w:ascii="Book Antiqua" w:hAnsi="Book Antiqua" w:cs="Calibri"/>
          <w:b/>
          <w:color w:val="FF0000"/>
        </w:rPr>
      </w:pPr>
      <w:r w:rsidRPr="00A54739">
        <w:rPr>
          <w:rFonts w:ascii="Book Antiqua" w:hAnsi="Book Antiqua" w:cs="Times New Roman"/>
          <w:color w:val="000000"/>
        </w:rPr>
        <w:t xml:space="preserve">„ </w:t>
      </w:r>
      <w:r w:rsidR="004F7D82" w:rsidRPr="00A54739">
        <w:rPr>
          <w:rFonts w:ascii="Book Antiqua" w:hAnsi="Book Antiqua" w:cs="Calibri"/>
          <w:color w:val="000000"/>
        </w:rPr>
        <w:t xml:space="preserve">1.  Ofertę wraz z wymaganymi dokumentami należy umieścić na </w:t>
      </w:r>
      <w:hyperlink r:id="rId11" w:history="1">
        <w:r w:rsidR="004F7D82" w:rsidRPr="00A54739">
          <w:rPr>
            <w:rFonts w:ascii="Book Antiqua" w:hAnsi="Book Antiqua" w:cs="Calibri"/>
            <w:color w:val="1155CC"/>
            <w:u w:val="single"/>
          </w:rPr>
          <w:t>platformazakupowa.pl</w:t>
        </w:r>
      </w:hyperlink>
      <w:r w:rsidR="004F7D82" w:rsidRPr="00A54739">
        <w:rPr>
          <w:rFonts w:ascii="Book Antiqua" w:hAnsi="Book Antiqua" w:cs="Calibri"/>
          <w:color w:val="000000"/>
        </w:rPr>
        <w:t xml:space="preserve"> pod adresem: </w:t>
      </w:r>
      <w:hyperlink r:id="rId12" w:tgtFrame="_blank" w:history="1">
        <w:r w:rsidR="004F7D82" w:rsidRPr="00A54739">
          <w:rPr>
            <w:rStyle w:val="Hipercze"/>
            <w:rFonts w:ascii="Book Antiqua" w:hAnsi="Book Antiqua"/>
          </w:rPr>
          <w:t>https://platformazakupowa.pl/pn/przykona</w:t>
        </w:r>
      </w:hyperlink>
      <w:r w:rsidR="004F7D82" w:rsidRPr="00A54739">
        <w:rPr>
          <w:rStyle w:val="Hipercze"/>
          <w:rFonts w:ascii="Book Antiqua" w:hAnsi="Book Antiqua"/>
        </w:rPr>
        <w:t>,</w:t>
      </w:r>
      <w:r w:rsidR="004F7D82" w:rsidRPr="00A54739">
        <w:rPr>
          <w:rFonts w:ascii="Book Antiqua" w:hAnsi="Book Antiqua" w:cs="Calibri"/>
          <w:color w:val="000000"/>
        </w:rPr>
        <w:t xml:space="preserve"> w myśl Ustawy na stronie internetowej prowadzonego </w:t>
      </w:r>
      <w:r w:rsidR="004F7D82" w:rsidRPr="00A54739">
        <w:rPr>
          <w:rFonts w:ascii="Book Antiqua" w:hAnsi="Book Antiqua" w:cs="Calibri"/>
        </w:rPr>
        <w:t xml:space="preserve">postępowania,  </w:t>
      </w:r>
      <w:r w:rsidR="004F7D82" w:rsidRPr="00A54739">
        <w:rPr>
          <w:rFonts w:ascii="Book Antiqua" w:hAnsi="Book Antiqua" w:cs="Calibri"/>
          <w:b/>
          <w:color w:val="FF0000"/>
        </w:rPr>
        <w:t xml:space="preserve">do dnia </w:t>
      </w:r>
      <w:r w:rsidR="00FF29B6" w:rsidRPr="00A54739">
        <w:rPr>
          <w:rFonts w:ascii="Book Antiqua" w:hAnsi="Book Antiqua" w:cs="Calibri"/>
          <w:b/>
          <w:color w:val="FF0000"/>
        </w:rPr>
        <w:t xml:space="preserve">9 maja </w:t>
      </w:r>
      <w:r w:rsidR="004F7D82" w:rsidRPr="00A54739">
        <w:rPr>
          <w:rFonts w:ascii="Book Antiqua" w:hAnsi="Book Antiqua" w:cs="Calibri"/>
          <w:b/>
          <w:color w:val="FF0000"/>
        </w:rPr>
        <w:t>2024 r. do godz. 10:00. „</w:t>
      </w:r>
    </w:p>
    <w:p w14:paraId="656BA9E8" w14:textId="77777777" w:rsidR="004F7D82" w:rsidRPr="00A54739" w:rsidRDefault="004F7D82" w:rsidP="004F7D82">
      <w:pPr>
        <w:jc w:val="both"/>
        <w:textAlignment w:val="baseline"/>
        <w:rPr>
          <w:rFonts w:ascii="Book Antiqua" w:hAnsi="Book Antiqua" w:cs="Calibri"/>
          <w:b/>
          <w:color w:val="FF0000"/>
        </w:rPr>
      </w:pPr>
    </w:p>
    <w:p w14:paraId="2E1C0BF1" w14:textId="1C3BABAB" w:rsidR="004F7D82" w:rsidRPr="00A54739" w:rsidRDefault="004F7D82" w:rsidP="00EA5B4B">
      <w:pPr>
        <w:pStyle w:val="Standard"/>
        <w:numPr>
          <w:ilvl w:val="0"/>
          <w:numId w:val="18"/>
        </w:numPr>
        <w:ind w:left="284" w:hanging="284"/>
        <w:jc w:val="both"/>
        <w:rPr>
          <w:rFonts w:ascii="Book Antiqua" w:hAnsi="Book Antiqua" w:cs="Times New Roman"/>
          <w:color w:val="000000"/>
        </w:rPr>
      </w:pPr>
      <w:r w:rsidRPr="00A54739">
        <w:rPr>
          <w:rFonts w:ascii="Book Antiqua" w:hAnsi="Book Antiqua" w:cs="Times New Roman"/>
          <w:color w:val="000000"/>
        </w:rPr>
        <w:t xml:space="preserve">W Rozdziale pn. „ Informacje o przebiegu postępowania „ w podrozdziale 3 </w:t>
      </w:r>
      <w:r w:rsidRPr="00A54739">
        <w:rPr>
          <w:rFonts w:ascii="Book Antiqua" w:hAnsi="Book Antiqua" w:cs="Times New Roman"/>
          <w:color w:val="000000"/>
        </w:rPr>
        <w:br/>
        <w:t>„ Otwarcie ofert oraz termin związania ofertą „ pkt 1 i 7 otrzymują nowe brzmienie :</w:t>
      </w:r>
    </w:p>
    <w:p w14:paraId="448B467D" w14:textId="77777777" w:rsidR="004F7D82" w:rsidRPr="00A54739" w:rsidRDefault="004F7D82" w:rsidP="004F7D82">
      <w:pPr>
        <w:ind w:left="284"/>
        <w:jc w:val="both"/>
        <w:textAlignment w:val="baseline"/>
        <w:rPr>
          <w:rFonts w:ascii="Book Antiqua" w:hAnsi="Book Antiqua" w:cs="Calibri"/>
          <w:b/>
          <w:color w:val="FF0000"/>
        </w:rPr>
      </w:pPr>
    </w:p>
    <w:p w14:paraId="0F1AF42F" w14:textId="1E0EDFED" w:rsidR="004F7D82" w:rsidRPr="00A54739" w:rsidRDefault="004F7D82" w:rsidP="004F7D82">
      <w:pPr>
        <w:shd w:val="clear" w:color="auto" w:fill="FFFFFF"/>
        <w:ind w:left="284"/>
        <w:jc w:val="both"/>
        <w:rPr>
          <w:rFonts w:ascii="Book Antiqua" w:hAnsi="Book Antiqua"/>
          <w:b/>
          <w:color w:val="FF0000"/>
        </w:rPr>
      </w:pPr>
      <w:r w:rsidRPr="00A54739">
        <w:rPr>
          <w:rFonts w:ascii="Book Antiqua" w:hAnsi="Book Antiqua" w:cs="Calibri"/>
          <w:color w:val="000000"/>
        </w:rPr>
        <w:t>„ 1.</w:t>
      </w:r>
      <w:r w:rsidRPr="00A54739">
        <w:rPr>
          <w:rFonts w:ascii="Book Antiqua" w:hAnsi="Book Antiqua" w:cs="Calibri"/>
          <w:color w:val="000000"/>
        </w:rPr>
        <w:tab/>
        <w:t xml:space="preserve">Otwarcie ofert następuje niezwłocznie po upływie terminu składania ofert, tj. </w:t>
      </w:r>
      <w:r w:rsidRPr="00A54739">
        <w:rPr>
          <w:rFonts w:ascii="Book Antiqua" w:hAnsi="Book Antiqua" w:cs="Calibri"/>
          <w:color w:val="000000"/>
        </w:rPr>
        <w:br/>
      </w:r>
      <w:r w:rsidR="00FF29B6" w:rsidRPr="00A54739">
        <w:rPr>
          <w:rFonts w:ascii="Book Antiqua" w:hAnsi="Book Antiqua" w:cs="Calibri"/>
          <w:b/>
          <w:color w:val="FF0000"/>
        </w:rPr>
        <w:t>9</w:t>
      </w:r>
      <w:r w:rsidRPr="00A54739">
        <w:rPr>
          <w:rFonts w:ascii="Book Antiqua" w:hAnsi="Book Antiqua" w:cs="Calibri"/>
          <w:b/>
          <w:color w:val="FF0000"/>
        </w:rPr>
        <w:t xml:space="preserve"> </w:t>
      </w:r>
      <w:r w:rsidR="00FF29B6" w:rsidRPr="00A54739">
        <w:rPr>
          <w:rFonts w:ascii="Book Antiqua" w:hAnsi="Book Antiqua" w:cs="Calibri"/>
          <w:b/>
          <w:color w:val="FF0000"/>
        </w:rPr>
        <w:t>maja</w:t>
      </w:r>
      <w:r w:rsidRPr="00A54739">
        <w:rPr>
          <w:rFonts w:ascii="Book Antiqua" w:hAnsi="Book Antiqua" w:cs="Calibri"/>
          <w:b/>
          <w:color w:val="FF0000"/>
        </w:rPr>
        <w:t xml:space="preserve"> 2024 r. o godz. 10:30.”</w:t>
      </w:r>
    </w:p>
    <w:p w14:paraId="3E8B99D1" w14:textId="1E8E7732" w:rsidR="00D158CD" w:rsidRPr="00A54739" w:rsidRDefault="00D158CD" w:rsidP="00D158CD">
      <w:pPr>
        <w:pStyle w:val="Standard"/>
        <w:jc w:val="both"/>
        <w:rPr>
          <w:rFonts w:ascii="Book Antiqua" w:hAnsi="Book Antiqua" w:cs="Times New Roman"/>
          <w:color w:val="000000"/>
        </w:rPr>
      </w:pPr>
    </w:p>
    <w:p w14:paraId="5B86B341" w14:textId="77777777" w:rsidR="00A54739" w:rsidRDefault="00A54739" w:rsidP="00EA5B4B">
      <w:pPr>
        <w:shd w:val="clear" w:color="auto" w:fill="FFFFFF"/>
        <w:ind w:left="284"/>
        <w:jc w:val="both"/>
        <w:rPr>
          <w:rFonts w:ascii="Book Antiqua" w:hAnsi="Book Antiqua"/>
        </w:rPr>
      </w:pPr>
    </w:p>
    <w:p w14:paraId="2C277177" w14:textId="77777777" w:rsidR="00A54739" w:rsidRDefault="00A54739" w:rsidP="00EA5B4B">
      <w:pPr>
        <w:shd w:val="clear" w:color="auto" w:fill="FFFFFF"/>
        <w:ind w:left="284"/>
        <w:jc w:val="both"/>
        <w:rPr>
          <w:rFonts w:ascii="Book Antiqua" w:hAnsi="Book Antiqua"/>
        </w:rPr>
      </w:pPr>
    </w:p>
    <w:p w14:paraId="188BB322" w14:textId="77777777" w:rsidR="00A54739" w:rsidRDefault="00A54739" w:rsidP="00EA5B4B">
      <w:pPr>
        <w:shd w:val="clear" w:color="auto" w:fill="FFFFFF"/>
        <w:ind w:left="284"/>
        <w:jc w:val="both"/>
        <w:rPr>
          <w:rFonts w:ascii="Book Antiqua" w:hAnsi="Book Antiqua"/>
        </w:rPr>
      </w:pPr>
    </w:p>
    <w:p w14:paraId="0A906F93" w14:textId="77777777" w:rsidR="00A54739" w:rsidRDefault="00A54739" w:rsidP="00EA5B4B">
      <w:pPr>
        <w:shd w:val="clear" w:color="auto" w:fill="FFFFFF"/>
        <w:ind w:left="284"/>
        <w:jc w:val="both"/>
        <w:rPr>
          <w:rFonts w:ascii="Book Antiqua" w:hAnsi="Book Antiqua"/>
        </w:rPr>
      </w:pPr>
    </w:p>
    <w:p w14:paraId="5F9F416E" w14:textId="77777777" w:rsidR="00A54739" w:rsidRDefault="00A54739" w:rsidP="00EA5B4B">
      <w:pPr>
        <w:shd w:val="clear" w:color="auto" w:fill="FFFFFF"/>
        <w:ind w:left="284"/>
        <w:jc w:val="both"/>
        <w:rPr>
          <w:rFonts w:ascii="Book Antiqua" w:hAnsi="Book Antiqua"/>
        </w:rPr>
      </w:pPr>
    </w:p>
    <w:p w14:paraId="5E9A2047" w14:textId="621520FC" w:rsidR="00D158CD" w:rsidRPr="00A54739" w:rsidRDefault="004F7D82" w:rsidP="00EA5B4B">
      <w:pPr>
        <w:shd w:val="clear" w:color="auto" w:fill="FFFFFF"/>
        <w:ind w:left="284"/>
        <w:jc w:val="both"/>
        <w:rPr>
          <w:rFonts w:ascii="Book Antiqua" w:hAnsi="Book Antiqua"/>
        </w:rPr>
      </w:pPr>
      <w:r w:rsidRPr="00A54739">
        <w:rPr>
          <w:rFonts w:ascii="Book Antiqua" w:hAnsi="Book Antiqua"/>
        </w:rPr>
        <w:t xml:space="preserve">„ 7. </w:t>
      </w:r>
      <w:r w:rsidRPr="00A54739">
        <w:rPr>
          <w:rFonts w:ascii="Book Antiqua" w:hAnsi="Book Antiqua"/>
        </w:rPr>
        <w:tab/>
        <w:t xml:space="preserve">Wykonawca pozostaje związany ofertą </w:t>
      </w:r>
      <w:r w:rsidRPr="00A54739">
        <w:rPr>
          <w:rFonts w:ascii="Book Antiqua" w:hAnsi="Book Antiqua"/>
          <w:b/>
          <w:bCs/>
          <w:color w:val="FF0000"/>
        </w:rPr>
        <w:t xml:space="preserve">do dnia </w:t>
      </w:r>
      <w:r w:rsidR="00FF29B6" w:rsidRPr="00A54739">
        <w:rPr>
          <w:rFonts w:ascii="Book Antiqua" w:hAnsi="Book Antiqua"/>
          <w:b/>
          <w:bCs/>
          <w:color w:val="FF0000"/>
        </w:rPr>
        <w:t>7 czerwca</w:t>
      </w:r>
      <w:r w:rsidRPr="00A54739">
        <w:rPr>
          <w:rFonts w:ascii="Book Antiqua" w:hAnsi="Book Antiqua"/>
          <w:b/>
          <w:bCs/>
          <w:color w:val="FF0000"/>
        </w:rPr>
        <w:t xml:space="preserve">  2024 r</w:t>
      </w:r>
      <w:r w:rsidRPr="00A54739">
        <w:rPr>
          <w:rFonts w:ascii="Book Antiqua" w:hAnsi="Book Antiqua"/>
          <w:b/>
          <w:bCs/>
        </w:rPr>
        <w:t xml:space="preserve">. </w:t>
      </w:r>
      <w:r w:rsidRPr="00A54739">
        <w:rPr>
          <w:rFonts w:ascii="Book Antiqua" w:hAnsi="Book Antiqua"/>
          <w:bCs/>
        </w:rPr>
        <w:t>Bieg terminu związania ofertą rozpoczyna się wraz z upływem terminu składania ofert.”</w:t>
      </w:r>
    </w:p>
    <w:p w14:paraId="2F8AD307" w14:textId="7F9B9D40" w:rsidR="006A7857" w:rsidRPr="00A54739" w:rsidRDefault="006A7857" w:rsidP="00FA66F7">
      <w:pPr>
        <w:ind w:right="-250"/>
        <w:rPr>
          <w:rFonts w:ascii="Book Antiqua" w:eastAsia="Calibri" w:hAnsi="Book Antiqua"/>
        </w:rPr>
      </w:pPr>
    </w:p>
    <w:p w14:paraId="1D5CEBCF" w14:textId="7B9E09A6" w:rsidR="007F24ED" w:rsidRPr="00A54739" w:rsidRDefault="006A7857" w:rsidP="006A7857">
      <w:pPr>
        <w:suppressAutoHyphens/>
        <w:jc w:val="both"/>
        <w:rPr>
          <w:rFonts w:ascii="Book Antiqua" w:hAnsi="Book Antiqua"/>
        </w:rPr>
      </w:pPr>
      <w:r w:rsidRPr="00A54739">
        <w:rPr>
          <w:rFonts w:ascii="Book Antiqua" w:hAnsi="Book Antiqua"/>
        </w:rPr>
        <w:t xml:space="preserve">          </w:t>
      </w:r>
    </w:p>
    <w:p w14:paraId="2F86D0AB" w14:textId="521A0731" w:rsidR="00FA66F7" w:rsidRPr="00A54739" w:rsidRDefault="006A7857" w:rsidP="006A7857">
      <w:pPr>
        <w:suppressAutoHyphens/>
        <w:jc w:val="both"/>
        <w:rPr>
          <w:rFonts w:ascii="Book Antiqua" w:hAnsi="Book Antiqua"/>
        </w:rPr>
      </w:pPr>
      <w:r w:rsidRPr="00A54739">
        <w:rPr>
          <w:rFonts w:ascii="Book Antiqua" w:hAnsi="Book Antiqua"/>
        </w:rPr>
        <w:t xml:space="preserve">Powyższa zmiana treści SWZ stanowi jej integralną część. Pozostałe zapisy SWZ pozostają bez zmian. </w:t>
      </w:r>
    </w:p>
    <w:p w14:paraId="588367EB" w14:textId="77777777" w:rsidR="007F24ED" w:rsidRPr="00A54739" w:rsidRDefault="007F24ED" w:rsidP="006A7857">
      <w:pPr>
        <w:suppressAutoHyphens/>
        <w:jc w:val="both"/>
        <w:rPr>
          <w:rFonts w:ascii="Book Antiqua" w:hAnsi="Book Antiqua"/>
        </w:rPr>
      </w:pPr>
    </w:p>
    <w:p w14:paraId="78875DF3" w14:textId="3C641597" w:rsidR="007F24ED" w:rsidRPr="00A54739" w:rsidRDefault="007F24ED" w:rsidP="006A7857">
      <w:pPr>
        <w:suppressAutoHyphens/>
        <w:jc w:val="both"/>
        <w:rPr>
          <w:rFonts w:ascii="Book Antiqua" w:hAnsi="Book Antiqua"/>
        </w:rPr>
      </w:pPr>
      <w:r w:rsidRPr="00A54739">
        <w:rPr>
          <w:rFonts w:ascii="Book Antiqua" w:hAnsi="Book Antiqua"/>
        </w:rPr>
        <w:t>Zamawiający informuje, że w związku z</w:t>
      </w:r>
      <w:r w:rsidR="008C3D77" w:rsidRPr="00A54739">
        <w:rPr>
          <w:rFonts w:ascii="Book Antiqua" w:hAnsi="Book Antiqua"/>
        </w:rPr>
        <w:t>e zmian</w:t>
      </w:r>
      <w:r w:rsidR="00A54739" w:rsidRPr="00A54739">
        <w:rPr>
          <w:rFonts w:ascii="Book Antiqua" w:hAnsi="Book Antiqua"/>
        </w:rPr>
        <w:t>ą</w:t>
      </w:r>
      <w:r w:rsidR="008C3D77" w:rsidRPr="00A54739">
        <w:rPr>
          <w:rFonts w:ascii="Book Antiqua" w:hAnsi="Book Antiqua"/>
        </w:rPr>
        <w:t xml:space="preserve"> treści SWZ, dokonał zmiany Ogłoszenia o zamówieniu nr 2024/BZP 00289082/01 z dnia 17.04.2024 r. </w:t>
      </w:r>
    </w:p>
    <w:p w14:paraId="1634F0C7" w14:textId="38DD7DA7" w:rsidR="008C3D77" w:rsidRPr="00A54739" w:rsidRDefault="006A7857" w:rsidP="008C3D77">
      <w:pPr>
        <w:pStyle w:val="Tekstpodstawowy"/>
        <w:spacing w:before="100" w:beforeAutospacing="1" w:after="100" w:afterAutospacing="1" w:line="360" w:lineRule="auto"/>
        <w:ind w:left="6096" w:hanging="6096"/>
        <w:rPr>
          <w:rFonts w:ascii="Book Antiqua" w:hAnsi="Book Antiqua"/>
          <w:szCs w:val="24"/>
        </w:rPr>
      </w:pPr>
      <w:r w:rsidRPr="00A54739">
        <w:rPr>
          <w:rFonts w:ascii="Book Antiqua" w:hAnsi="Book Antiqua"/>
          <w:szCs w:val="24"/>
        </w:rPr>
        <w:t xml:space="preserve">                                                                                    </w:t>
      </w:r>
    </w:p>
    <w:p w14:paraId="54C7DD8D" w14:textId="725819AA" w:rsidR="00091450" w:rsidRPr="00A54739" w:rsidRDefault="008C3D77" w:rsidP="00091450">
      <w:pPr>
        <w:pStyle w:val="Tekstpodstawowy"/>
        <w:spacing w:before="100" w:beforeAutospacing="1" w:after="100" w:afterAutospacing="1" w:line="360" w:lineRule="auto"/>
        <w:ind w:left="6096" w:hanging="6096"/>
        <w:rPr>
          <w:rFonts w:ascii="Book Antiqua" w:hAnsi="Book Antiqua"/>
          <w:szCs w:val="24"/>
        </w:rPr>
      </w:pPr>
      <w:r w:rsidRPr="00A54739">
        <w:rPr>
          <w:rFonts w:ascii="Book Antiqua" w:hAnsi="Book Antiqua"/>
          <w:szCs w:val="24"/>
        </w:rPr>
        <w:t xml:space="preserve">                                                                                           </w:t>
      </w:r>
      <w:r w:rsidR="006A7857" w:rsidRPr="00A54739">
        <w:rPr>
          <w:rFonts w:ascii="Book Antiqua" w:hAnsi="Book Antiqua"/>
          <w:szCs w:val="24"/>
        </w:rPr>
        <w:t xml:space="preserve"> </w:t>
      </w:r>
      <w:r w:rsidR="004F7D82" w:rsidRPr="00A54739">
        <w:rPr>
          <w:rFonts w:ascii="Book Antiqua" w:hAnsi="Book Antiqua"/>
          <w:szCs w:val="24"/>
        </w:rPr>
        <w:t xml:space="preserve">Zastępca </w:t>
      </w:r>
      <w:r w:rsidR="00C2648D" w:rsidRPr="00A54739">
        <w:rPr>
          <w:rFonts w:ascii="Book Antiqua" w:hAnsi="Book Antiqua"/>
          <w:szCs w:val="24"/>
        </w:rPr>
        <w:t>Wójt</w:t>
      </w:r>
      <w:r w:rsidR="004F7D82" w:rsidRPr="00A54739">
        <w:rPr>
          <w:rFonts w:ascii="Book Antiqua" w:hAnsi="Book Antiqua"/>
          <w:szCs w:val="24"/>
        </w:rPr>
        <w:t>a</w:t>
      </w:r>
      <w:r w:rsidR="00C2648D" w:rsidRPr="00A54739">
        <w:rPr>
          <w:rFonts w:ascii="Book Antiqua" w:hAnsi="Book Antiqua"/>
          <w:szCs w:val="24"/>
        </w:rPr>
        <w:t xml:space="preserve"> Gminy Przykona                                                                                        </w:t>
      </w:r>
      <w:r w:rsidR="00EA5B4B" w:rsidRPr="00A54739">
        <w:rPr>
          <w:rFonts w:ascii="Book Antiqua" w:hAnsi="Book Antiqua"/>
          <w:szCs w:val="24"/>
        </w:rPr>
        <w:t xml:space="preserve">                                          </w:t>
      </w:r>
    </w:p>
    <w:p w14:paraId="29889910" w14:textId="0915C85A" w:rsidR="007512CD" w:rsidRPr="00A54739" w:rsidRDefault="00091450" w:rsidP="00091450">
      <w:pPr>
        <w:pStyle w:val="Tekstpodstawowy"/>
        <w:spacing w:before="100" w:beforeAutospacing="1" w:after="100" w:afterAutospacing="1" w:line="360" w:lineRule="auto"/>
        <w:ind w:left="6096" w:hanging="6096"/>
        <w:rPr>
          <w:rFonts w:ascii="Book Antiqua" w:hAnsi="Book Antiqua"/>
          <w:szCs w:val="24"/>
        </w:rPr>
      </w:pPr>
      <w:r w:rsidRPr="00A54739">
        <w:rPr>
          <w:rFonts w:ascii="Book Antiqua" w:hAnsi="Book Antiqua"/>
          <w:szCs w:val="24"/>
        </w:rPr>
        <w:t xml:space="preserve">                                                                                                      </w:t>
      </w:r>
      <w:r w:rsidR="008C3D77" w:rsidRPr="00A54739">
        <w:rPr>
          <w:rFonts w:ascii="Book Antiqua" w:hAnsi="Book Antiqua"/>
          <w:szCs w:val="24"/>
        </w:rPr>
        <w:t xml:space="preserve">       </w:t>
      </w:r>
      <w:r w:rsidR="004F7D82" w:rsidRPr="00A54739">
        <w:rPr>
          <w:rFonts w:ascii="Book Antiqua" w:hAnsi="Book Antiqua"/>
          <w:szCs w:val="24"/>
        </w:rPr>
        <w:t xml:space="preserve">Ewa Dygas </w:t>
      </w:r>
    </w:p>
    <w:sectPr w:rsidR="007512CD" w:rsidRPr="00A54739" w:rsidSect="00982F5C">
      <w:footerReference w:type="default" r:id="rId13"/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29B53D" w14:textId="77777777" w:rsidR="00982F5C" w:rsidRDefault="00982F5C" w:rsidP="005461F1">
      <w:r>
        <w:separator/>
      </w:r>
    </w:p>
  </w:endnote>
  <w:endnote w:type="continuationSeparator" w:id="0">
    <w:p w14:paraId="4529DFAA" w14:textId="77777777" w:rsidR="00982F5C" w:rsidRDefault="00982F5C" w:rsidP="0054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4775078"/>
      <w:docPartObj>
        <w:docPartGallery w:val="Page Numbers (Bottom of Page)"/>
        <w:docPartUnique/>
      </w:docPartObj>
    </w:sdtPr>
    <w:sdtContent>
      <w:p w14:paraId="7B74E2F8" w14:textId="122395B1" w:rsidR="00A54739" w:rsidRDefault="00A547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8B305E" w14:textId="77777777" w:rsidR="00A54739" w:rsidRDefault="00A547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AF046" w14:textId="77777777" w:rsidR="00982F5C" w:rsidRDefault="00982F5C" w:rsidP="005461F1">
      <w:r>
        <w:separator/>
      </w:r>
    </w:p>
  </w:footnote>
  <w:footnote w:type="continuationSeparator" w:id="0">
    <w:p w14:paraId="0D207E4A" w14:textId="77777777" w:rsidR="00982F5C" w:rsidRDefault="00982F5C" w:rsidP="00546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D5F5C6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3C1713"/>
    <w:multiLevelType w:val="hybridMultilevel"/>
    <w:tmpl w:val="0BB0C642"/>
    <w:lvl w:ilvl="0" w:tplc="883282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014D"/>
    <w:multiLevelType w:val="hybridMultilevel"/>
    <w:tmpl w:val="1396B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40769"/>
    <w:multiLevelType w:val="hybridMultilevel"/>
    <w:tmpl w:val="6FA81AAC"/>
    <w:lvl w:ilvl="0" w:tplc="91726B3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07259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6DC7017"/>
    <w:multiLevelType w:val="hybridMultilevel"/>
    <w:tmpl w:val="F0C686D2"/>
    <w:lvl w:ilvl="0" w:tplc="88EEB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865078"/>
    <w:multiLevelType w:val="hybridMultilevel"/>
    <w:tmpl w:val="711C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22C17"/>
    <w:multiLevelType w:val="hybridMultilevel"/>
    <w:tmpl w:val="4B4C24AC"/>
    <w:lvl w:ilvl="0" w:tplc="4BB84F4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65135"/>
    <w:multiLevelType w:val="hybridMultilevel"/>
    <w:tmpl w:val="0C2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301E1"/>
    <w:multiLevelType w:val="hybridMultilevel"/>
    <w:tmpl w:val="965C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64F9B"/>
    <w:multiLevelType w:val="hybridMultilevel"/>
    <w:tmpl w:val="0D024394"/>
    <w:lvl w:ilvl="0" w:tplc="5DD2A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57148"/>
    <w:multiLevelType w:val="hybridMultilevel"/>
    <w:tmpl w:val="E9ACE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9602A"/>
    <w:multiLevelType w:val="hybridMultilevel"/>
    <w:tmpl w:val="E7C2ADFC"/>
    <w:lvl w:ilvl="0" w:tplc="DED4E41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62FF20AF"/>
    <w:multiLevelType w:val="hybridMultilevel"/>
    <w:tmpl w:val="A4E0A790"/>
    <w:lvl w:ilvl="0" w:tplc="D13467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02AB8"/>
    <w:multiLevelType w:val="hybridMultilevel"/>
    <w:tmpl w:val="64709C1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16" w15:restartNumberingAfterBreak="0">
    <w:nsid w:val="701BB5E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2EF13BC"/>
    <w:multiLevelType w:val="hybridMultilevel"/>
    <w:tmpl w:val="C0A8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C05BD"/>
    <w:multiLevelType w:val="hybridMultilevel"/>
    <w:tmpl w:val="9A36919E"/>
    <w:lvl w:ilvl="0" w:tplc="D85AAB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620833">
    <w:abstractNumId w:val="17"/>
  </w:num>
  <w:num w:numId="2" w16cid:durableId="1986623048">
    <w:abstractNumId w:val="8"/>
  </w:num>
  <w:num w:numId="3" w16cid:durableId="1748647856">
    <w:abstractNumId w:val="2"/>
  </w:num>
  <w:num w:numId="4" w16cid:durableId="1846700091">
    <w:abstractNumId w:val="7"/>
  </w:num>
  <w:num w:numId="5" w16cid:durableId="857699312">
    <w:abstractNumId w:val="11"/>
  </w:num>
  <w:num w:numId="6" w16cid:durableId="1056464726">
    <w:abstractNumId w:val="18"/>
  </w:num>
  <w:num w:numId="7" w16cid:durableId="1462533137">
    <w:abstractNumId w:val="4"/>
  </w:num>
  <w:num w:numId="8" w16cid:durableId="1383402960">
    <w:abstractNumId w:val="9"/>
  </w:num>
  <w:num w:numId="9" w16cid:durableId="761032933">
    <w:abstractNumId w:val="12"/>
  </w:num>
  <w:num w:numId="10" w16cid:durableId="7699332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844123">
    <w:abstractNumId w:val="15"/>
  </w:num>
  <w:num w:numId="12" w16cid:durableId="40134921">
    <w:abstractNumId w:val="1"/>
  </w:num>
  <w:num w:numId="13" w16cid:durableId="567228090">
    <w:abstractNumId w:val="6"/>
  </w:num>
  <w:num w:numId="14" w16cid:durableId="440613723">
    <w:abstractNumId w:val="10"/>
  </w:num>
  <w:num w:numId="15" w16cid:durableId="1507091628">
    <w:abstractNumId w:val="16"/>
  </w:num>
  <w:num w:numId="16" w16cid:durableId="1486823065">
    <w:abstractNumId w:val="0"/>
  </w:num>
  <w:num w:numId="17" w16cid:durableId="6642302">
    <w:abstractNumId w:val="5"/>
  </w:num>
  <w:num w:numId="18" w16cid:durableId="1004896050">
    <w:abstractNumId w:val="13"/>
  </w:num>
  <w:num w:numId="19" w16cid:durableId="15318420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E4"/>
    <w:rsid w:val="00000565"/>
    <w:rsid w:val="00006E76"/>
    <w:rsid w:val="00022E00"/>
    <w:rsid w:val="00053AC8"/>
    <w:rsid w:val="00067C16"/>
    <w:rsid w:val="00091450"/>
    <w:rsid w:val="000A25AE"/>
    <w:rsid w:val="000D452C"/>
    <w:rsid w:val="00107049"/>
    <w:rsid w:val="00114D1B"/>
    <w:rsid w:val="0012150B"/>
    <w:rsid w:val="00144AE4"/>
    <w:rsid w:val="0018674C"/>
    <w:rsid w:val="001C4198"/>
    <w:rsid w:val="001C4356"/>
    <w:rsid w:val="001E0CEF"/>
    <w:rsid w:val="001E3E53"/>
    <w:rsid w:val="00207807"/>
    <w:rsid w:val="00262482"/>
    <w:rsid w:val="00283AE3"/>
    <w:rsid w:val="0030065F"/>
    <w:rsid w:val="003047EA"/>
    <w:rsid w:val="00311FE6"/>
    <w:rsid w:val="00333DBE"/>
    <w:rsid w:val="003550A7"/>
    <w:rsid w:val="00364921"/>
    <w:rsid w:val="003B37E2"/>
    <w:rsid w:val="003D7828"/>
    <w:rsid w:val="003F11AD"/>
    <w:rsid w:val="0040105A"/>
    <w:rsid w:val="0041334E"/>
    <w:rsid w:val="0041412A"/>
    <w:rsid w:val="00433BE5"/>
    <w:rsid w:val="00437B44"/>
    <w:rsid w:val="00450B2C"/>
    <w:rsid w:val="00484225"/>
    <w:rsid w:val="00492244"/>
    <w:rsid w:val="004D4ABB"/>
    <w:rsid w:val="004E167D"/>
    <w:rsid w:val="004F7D82"/>
    <w:rsid w:val="0050384B"/>
    <w:rsid w:val="005226F6"/>
    <w:rsid w:val="00522C0C"/>
    <w:rsid w:val="00530C1C"/>
    <w:rsid w:val="00531F88"/>
    <w:rsid w:val="005461F1"/>
    <w:rsid w:val="00563869"/>
    <w:rsid w:val="00570DD9"/>
    <w:rsid w:val="00590089"/>
    <w:rsid w:val="005A5479"/>
    <w:rsid w:val="005B15D2"/>
    <w:rsid w:val="005D0AF9"/>
    <w:rsid w:val="005D2EE9"/>
    <w:rsid w:val="005E4104"/>
    <w:rsid w:val="005F0649"/>
    <w:rsid w:val="00606C8D"/>
    <w:rsid w:val="00656BA2"/>
    <w:rsid w:val="006864F8"/>
    <w:rsid w:val="006A5A93"/>
    <w:rsid w:val="006A6DB6"/>
    <w:rsid w:val="006A7857"/>
    <w:rsid w:val="006C69D2"/>
    <w:rsid w:val="006E4919"/>
    <w:rsid w:val="0070735B"/>
    <w:rsid w:val="0071135C"/>
    <w:rsid w:val="007461C3"/>
    <w:rsid w:val="007512CD"/>
    <w:rsid w:val="00781711"/>
    <w:rsid w:val="007D23CE"/>
    <w:rsid w:val="007E3459"/>
    <w:rsid w:val="007F24ED"/>
    <w:rsid w:val="00804CB9"/>
    <w:rsid w:val="008164C1"/>
    <w:rsid w:val="00820D96"/>
    <w:rsid w:val="0083592B"/>
    <w:rsid w:val="00847FDC"/>
    <w:rsid w:val="008518EB"/>
    <w:rsid w:val="00884454"/>
    <w:rsid w:val="008C3D77"/>
    <w:rsid w:val="008E04F9"/>
    <w:rsid w:val="008F7720"/>
    <w:rsid w:val="00907AA6"/>
    <w:rsid w:val="009111A4"/>
    <w:rsid w:val="00912F9C"/>
    <w:rsid w:val="0091671B"/>
    <w:rsid w:val="00981EB0"/>
    <w:rsid w:val="00982F5C"/>
    <w:rsid w:val="009A602A"/>
    <w:rsid w:val="009D5C10"/>
    <w:rsid w:val="00A11129"/>
    <w:rsid w:val="00A2061E"/>
    <w:rsid w:val="00A31065"/>
    <w:rsid w:val="00A422D1"/>
    <w:rsid w:val="00A5414D"/>
    <w:rsid w:val="00A54739"/>
    <w:rsid w:val="00A575AB"/>
    <w:rsid w:val="00A76492"/>
    <w:rsid w:val="00AA0F50"/>
    <w:rsid w:val="00AB34F4"/>
    <w:rsid w:val="00AC0256"/>
    <w:rsid w:val="00AC7BC7"/>
    <w:rsid w:val="00AD0BC5"/>
    <w:rsid w:val="00AD6C23"/>
    <w:rsid w:val="00AF7A86"/>
    <w:rsid w:val="00B3726C"/>
    <w:rsid w:val="00B668F8"/>
    <w:rsid w:val="00BB4743"/>
    <w:rsid w:val="00C2621D"/>
    <w:rsid w:val="00C2648D"/>
    <w:rsid w:val="00C50DAB"/>
    <w:rsid w:val="00C65873"/>
    <w:rsid w:val="00CA347D"/>
    <w:rsid w:val="00CC720D"/>
    <w:rsid w:val="00CD1C97"/>
    <w:rsid w:val="00CF5F5B"/>
    <w:rsid w:val="00D116BD"/>
    <w:rsid w:val="00D158CD"/>
    <w:rsid w:val="00D46A83"/>
    <w:rsid w:val="00D56356"/>
    <w:rsid w:val="00D834D9"/>
    <w:rsid w:val="00D95DBE"/>
    <w:rsid w:val="00DA60F1"/>
    <w:rsid w:val="00DC6A77"/>
    <w:rsid w:val="00DE4F9F"/>
    <w:rsid w:val="00E1391E"/>
    <w:rsid w:val="00E36A42"/>
    <w:rsid w:val="00E81B70"/>
    <w:rsid w:val="00EA5B4B"/>
    <w:rsid w:val="00EC41AC"/>
    <w:rsid w:val="00ED7AEE"/>
    <w:rsid w:val="00F13337"/>
    <w:rsid w:val="00F42456"/>
    <w:rsid w:val="00F44F42"/>
    <w:rsid w:val="00F639F3"/>
    <w:rsid w:val="00FA242E"/>
    <w:rsid w:val="00FA66F7"/>
    <w:rsid w:val="00FA7DE0"/>
    <w:rsid w:val="00FE15CE"/>
    <w:rsid w:val="00FF29B6"/>
    <w:rsid w:val="00FF5657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B4DB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Standard">
    <w:name w:val="Standard"/>
    <w:rsid w:val="007E3459"/>
    <w:pPr>
      <w:widowControl w:val="0"/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2648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61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61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61F1"/>
    <w:rPr>
      <w:vertAlign w:val="superscript"/>
    </w:rPr>
  </w:style>
  <w:style w:type="character" w:styleId="Hipercze">
    <w:name w:val="Hyperlink"/>
    <w:rsid w:val="00F13337"/>
    <w:rPr>
      <w:color w:val="0000FF"/>
      <w:u w:val="single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6A6DB6"/>
    <w:rPr>
      <w:sz w:val="24"/>
      <w:szCs w:val="24"/>
    </w:rPr>
  </w:style>
  <w:style w:type="paragraph" w:customStyle="1" w:styleId="Default">
    <w:name w:val="Default"/>
    <w:rsid w:val="006A6DB6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5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547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473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4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47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rzyko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zykona@przykona.p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rzykona.pl/zasoby/images/herb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7E7F1-ADA9-4F27-B7DB-FE1BCE58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pc</cp:lastModifiedBy>
  <cp:revision>5</cp:revision>
  <cp:lastPrinted>2024-04-29T11:28:00Z</cp:lastPrinted>
  <dcterms:created xsi:type="dcterms:W3CDTF">2024-04-29T07:57:00Z</dcterms:created>
  <dcterms:modified xsi:type="dcterms:W3CDTF">2024-04-29T12:01:00Z</dcterms:modified>
</cp:coreProperties>
</file>