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5B480CEA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>Schedule No. 7</w:t>
            </w:r>
            <w:r w:rsidR="00146EB8">
              <w:rPr>
                <w:rFonts w:ascii="Calibri" w:hAnsi="Calibri" w:cs="Calibri"/>
              </w:rPr>
              <w:t>a</w:t>
            </w:r>
            <w:r w:rsidRPr="00E60F42">
              <w:rPr>
                <w:rFonts w:ascii="Calibri" w:hAnsi="Calibri" w:cs="Calibri"/>
              </w:rPr>
              <w:t xml:space="preserve">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>ul. Fredry 10, 61-701 Poznań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KRS/CEiDG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417BBEE3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>Statement of the entity on whose resources the Contractor invokes</w:t>
            </w:r>
            <w:bookmarkStart w:id="0" w:name="_Hlk110417620"/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 xml:space="preserve"> </w:t>
            </w:r>
          </w:p>
          <w:p w14:paraId="497E2E4E" w14:textId="7B067321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0F042501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</w:t>
            </w:r>
            <w:r w:rsidR="0045122F" w:rsidRPr="0045122F">
              <w:rPr>
                <w:rFonts w:ascii="Calibri" w:hAnsi="Calibri" w:cs="Calibri"/>
              </w:rPr>
              <w:t>to the Buyer recruitment services for candidates from the territory of Canada for medical program at the Poznan University of Medical Sciences</w:t>
            </w:r>
            <w:r w:rsidR="0045122F">
              <w:rPr>
                <w:rFonts w:ascii="Calibri" w:hAnsi="Calibri" w:cs="Calibri"/>
              </w:rPr>
              <w:t xml:space="preserve"> </w:t>
            </w:r>
            <w:r w:rsidR="0045122F" w:rsidRPr="0045122F">
              <w:rPr>
                <w:rFonts w:ascii="Calibri" w:hAnsi="Calibri" w:cs="Calibri"/>
              </w:rPr>
              <w:t>conducted in English at the faculty of medicine and the faculty of medicine and dentistry</w:t>
            </w:r>
            <w:r w:rsidR="0045122F" w:rsidRPr="0045122F">
              <w:rPr>
                <w:rFonts w:ascii="Calibri" w:hAnsi="Calibri" w:cs="Calibri"/>
              </w:rPr>
              <w:t xml:space="preserve"> </w:t>
            </w:r>
            <w:r w:rsidRPr="00E60F42">
              <w:rPr>
                <w:rFonts w:ascii="Calibri" w:hAnsi="Calibri" w:cs="Calibri"/>
              </w:rPr>
              <w:t>(PN-26/24)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988C974" w14:textId="6FA556B5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I declare that the above information is up-to-date and </w:t>
            </w:r>
            <w:r w:rsidR="003D584E" w:rsidRPr="00146EB8">
              <w:rPr>
                <w:rFonts w:ascii="Calibri" w:hAnsi="Calibri" w:cs="Calibri"/>
              </w:rPr>
              <w:t>truthful and</w:t>
            </w:r>
            <w:r w:rsidRPr="00146EB8">
              <w:rPr>
                <w:rFonts w:ascii="Calibri" w:hAnsi="Calibri" w:cs="Calibri"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62463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t>Załącznik nr 7</w:t>
            </w:r>
            <w:r w:rsidR="00146EB8">
              <w:rPr>
                <w:rFonts w:ascii="Calibri" w:hAnsi="Calibri" w:cs="Calibri"/>
                <w:bCs/>
                <w:lang w:val="pl-PL"/>
              </w:rPr>
              <w:t>a</w:t>
            </w:r>
            <w:r w:rsidRPr="00E60F42">
              <w:rPr>
                <w:rFonts w:ascii="Calibri" w:hAnsi="Calibri" w:cs="Calibri"/>
                <w:bCs/>
                <w:lang w:val="pl-PL"/>
              </w:rPr>
              <w:t xml:space="preserve">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437CADFB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Oświadczenie podmiotu na którego zasoby powołuje się Wykonawca </w:t>
            </w:r>
          </w:p>
          <w:p w14:paraId="1A2112BB" w14:textId="351D637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77777777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Kanady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 xml:space="preserve">im. Karola Marcinkowskiego w Poznaniu prowadzone w języku angielskim na kierunkach lekarskim </w:t>
            </w:r>
            <w:r w:rsidRPr="00E60F42">
              <w:rPr>
                <w:rFonts w:ascii="Calibri" w:hAnsi="Calibri" w:cs="Calibri"/>
                <w:lang w:val="pl-PL"/>
              </w:rPr>
              <w:br/>
              <w:t>i lekarsko – dentystycznym (PN-26/24)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 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 w:rsidRPr="00146EB8">
              <w:rPr>
                <w:rFonts w:ascii="Calibri" w:hAnsi="Calibri" w:cs="Calibri"/>
                <w:lang w:val="pl-PL"/>
              </w:rPr>
              <w:t xml:space="preserve"> </w:t>
            </w:r>
            <w:r w:rsidRPr="00146EB8">
              <w:rPr>
                <w:rFonts w:ascii="Calibri" w:hAnsi="Calibri" w:cs="Calibri"/>
                <w:lang w:val="pl-PL"/>
              </w:rPr>
              <w:t xml:space="preserve">bezpieczeństwa narodowego </w:t>
            </w:r>
            <w:r w:rsidRPr="00146EB8">
              <w:rPr>
                <w:rFonts w:ascii="Calibri" w:hAnsi="Calibri" w:cs="Calibri"/>
                <w:lang w:val="pl-PL" w:eastAsia="pl-PL"/>
              </w:rPr>
              <w:t>(Dz. U. 2023 r., poz. 1497).</w:t>
            </w:r>
          </w:p>
          <w:p w14:paraId="7494B648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46EB8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122F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3475-CEFC-4C3F-8DF2-B2C7187C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3180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2</cp:revision>
  <cp:lastPrinted>2021-02-19T13:15:00Z</cp:lastPrinted>
  <dcterms:created xsi:type="dcterms:W3CDTF">2024-04-26T10:24:00Z</dcterms:created>
  <dcterms:modified xsi:type="dcterms:W3CDTF">2024-04-26T10:24:00Z</dcterms:modified>
</cp:coreProperties>
</file>