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AEE6" w14:textId="77777777" w:rsidR="0007226C" w:rsidRPr="002438EF" w:rsidRDefault="00BC52BE" w:rsidP="0073316E">
      <w:pPr>
        <w:spacing w:line="360" w:lineRule="auto"/>
        <w:ind w:left="-142"/>
        <w:jc w:val="center"/>
        <w:rPr>
          <w:sz w:val="20"/>
          <w:szCs w:val="20"/>
        </w:rPr>
      </w:pPr>
      <w:r w:rsidRPr="002438EF">
        <w:rPr>
          <w:noProof/>
          <w:sz w:val="20"/>
          <w:szCs w:val="20"/>
        </w:rPr>
        <w:drawing>
          <wp:inline distT="0" distB="0" distL="0" distR="0" wp14:anchorId="034D1004" wp14:editId="3E6C125D">
            <wp:extent cx="5733415" cy="597231"/>
            <wp:effectExtent l="19050" t="0" r="635" b="0"/>
            <wp:docPr id="7" name="Obraz 1" descr="http://cyfrowa-gmina.p.lodz.pl/static/media/eu.7e6925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yfrowa-gmina.p.lodz.pl/static/media/eu.7e69256f.jpg"/>
                    <pic:cNvPicPr>
                      <a:picLocks noChangeAspect="1" noChangeArrowheads="1"/>
                    </pic:cNvPicPr>
                  </pic:nvPicPr>
                  <pic:blipFill>
                    <a:blip r:embed="rId7"/>
                    <a:srcRect/>
                    <a:stretch>
                      <a:fillRect/>
                    </a:stretch>
                  </pic:blipFill>
                  <pic:spPr bwMode="auto">
                    <a:xfrm>
                      <a:off x="0" y="0"/>
                      <a:ext cx="5733415" cy="597231"/>
                    </a:xfrm>
                    <a:prstGeom prst="rect">
                      <a:avLst/>
                    </a:prstGeom>
                    <a:noFill/>
                    <a:ln w="9525">
                      <a:noFill/>
                      <a:miter lim="800000"/>
                      <a:headEnd/>
                      <a:tailEnd/>
                    </a:ln>
                  </pic:spPr>
                </pic:pic>
              </a:graphicData>
            </a:graphic>
          </wp:inline>
        </w:drawing>
      </w:r>
    </w:p>
    <w:p w14:paraId="015E7291" w14:textId="77777777" w:rsidR="004C68C5" w:rsidRPr="002438EF" w:rsidRDefault="004C68C5" w:rsidP="00375424">
      <w:pPr>
        <w:spacing w:line="360" w:lineRule="auto"/>
        <w:jc w:val="center"/>
        <w:rPr>
          <w:b/>
          <w:bCs/>
          <w:sz w:val="20"/>
          <w:szCs w:val="20"/>
        </w:rPr>
      </w:pPr>
    </w:p>
    <w:p w14:paraId="79CCD7D4" w14:textId="77777777" w:rsidR="00051E46" w:rsidRPr="00F46538" w:rsidRDefault="00051E46" w:rsidP="00051E46">
      <w:pPr>
        <w:spacing w:before="240"/>
      </w:pPr>
      <w:r w:rsidRPr="00F46538">
        <w:t xml:space="preserve">Nazwa Wykonawcy  </w:t>
      </w:r>
      <w:r w:rsidRPr="007B0DBB">
        <w:rPr>
          <w:iCs/>
        </w:rPr>
        <w:t>……………………………………......................................………………......</w:t>
      </w:r>
      <w:r w:rsidRPr="00F46538">
        <w:t xml:space="preserve">      </w:t>
      </w:r>
      <w:r w:rsidRPr="00F46538">
        <w:tab/>
        <w:t xml:space="preserve">           </w:t>
      </w:r>
    </w:p>
    <w:p w14:paraId="4280E011" w14:textId="77777777" w:rsidR="00051E46" w:rsidRPr="00F46538" w:rsidRDefault="00051E46" w:rsidP="00051E46">
      <w:pPr>
        <w:spacing w:before="240"/>
        <w:rPr>
          <w:i/>
        </w:rPr>
      </w:pPr>
      <w:r w:rsidRPr="00F46538">
        <w:t>Adres Wykonawcy    .</w:t>
      </w:r>
      <w:r w:rsidRPr="00F46538">
        <w:rPr>
          <w:i/>
        </w:rPr>
        <w:t>………………………………………………..........................................…….</w:t>
      </w:r>
    </w:p>
    <w:p w14:paraId="6520D659" w14:textId="77777777" w:rsidR="00051E46" w:rsidRPr="00F46538" w:rsidRDefault="00051E46" w:rsidP="00051E46">
      <w:r w:rsidRPr="00F46538">
        <w:t xml:space="preserve">                                      </w:t>
      </w:r>
      <w:r w:rsidRPr="00F46538">
        <w:tab/>
        <w:t xml:space="preserve">          </w:t>
      </w:r>
    </w:p>
    <w:p w14:paraId="27B3262E" w14:textId="77777777" w:rsidR="00051E46" w:rsidRDefault="00051E46" w:rsidP="00051E46">
      <w:pPr>
        <w:jc w:val="center"/>
        <w:rPr>
          <w:b/>
        </w:rPr>
      </w:pPr>
    </w:p>
    <w:p w14:paraId="1ECC85E2" w14:textId="77777777" w:rsidR="00051E46" w:rsidRPr="009D742E" w:rsidRDefault="00051E46" w:rsidP="00051E46">
      <w:pPr>
        <w:jc w:val="center"/>
        <w:rPr>
          <w:b/>
          <w:sz w:val="28"/>
          <w:szCs w:val="28"/>
        </w:rPr>
      </w:pPr>
      <w:r w:rsidRPr="009D742E">
        <w:rPr>
          <w:b/>
          <w:sz w:val="28"/>
          <w:szCs w:val="28"/>
        </w:rPr>
        <w:t>Karta oferowanego sprzętu</w:t>
      </w:r>
    </w:p>
    <w:p w14:paraId="2738FA68" w14:textId="77777777" w:rsidR="00051E46" w:rsidRDefault="00051E46" w:rsidP="00051E46">
      <w:pPr>
        <w:jc w:val="center"/>
        <w:rPr>
          <w:b/>
          <w:sz w:val="24"/>
          <w:szCs w:val="24"/>
        </w:rPr>
      </w:pPr>
    </w:p>
    <w:p w14:paraId="4FEB3050" w14:textId="77777777" w:rsidR="00051E46" w:rsidRPr="00D86C5F" w:rsidRDefault="00051E46" w:rsidP="00051E46">
      <w:pPr>
        <w:ind w:left="2127" w:hanging="2127"/>
        <w:rPr>
          <w:b/>
        </w:rPr>
      </w:pPr>
      <w:r w:rsidRPr="00421754">
        <w:rPr>
          <w:bCs/>
        </w:rPr>
        <w:t xml:space="preserve">Przedmiot zamówienia: </w:t>
      </w:r>
      <w:r w:rsidRPr="00DE55F5">
        <w:rPr>
          <w:b/>
        </w:rPr>
        <w:t>Dostawa sprzętu IT do gminy Dzierzgoń w ramach projektu grantowego „Cyfrowa gmina”</w:t>
      </w:r>
    </w:p>
    <w:p w14:paraId="0CA94050" w14:textId="77777777" w:rsidR="00051E46" w:rsidRPr="0011761E" w:rsidRDefault="00051E46" w:rsidP="00051E46">
      <w:pPr>
        <w:jc w:val="center"/>
        <w:rPr>
          <w:b/>
          <w:sz w:val="24"/>
          <w:szCs w:val="24"/>
        </w:rPr>
      </w:pPr>
    </w:p>
    <w:p w14:paraId="5414E8F8" w14:textId="77777777" w:rsidR="00051E46" w:rsidRPr="00421754" w:rsidRDefault="00051E46" w:rsidP="00051E46">
      <w:pPr>
        <w:spacing w:before="240"/>
        <w:jc w:val="both"/>
        <w:rPr>
          <w:bCs/>
        </w:rPr>
      </w:pPr>
      <w:r w:rsidRPr="00421754">
        <w:rPr>
          <w:bCs/>
        </w:rPr>
        <w:t>Oświadczenie Wykonawcy:</w:t>
      </w:r>
    </w:p>
    <w:p w14:paraId="4DBE8DA5" w14:textId="413A5CDE" w:rsidR="0007226C" w:rsidRDefault="00051E46" w:rsidP="00051E46">
      <w:pPr>
        <w:pStyle w:val="Akapitzlist"/>
        <w:spacing w:before="120"/>
        <w:ind w:left="0"/>
        <w:contextualSpacing w:val="0"/>
        <w:jc w:val="both"/>
        <w:rPr>
          <w:sz w:val="20"/>
          <w:szCs w:val="20"/>
        </w:rPr>
      </w:pPr>
      <w:r w:rsidRPr="00421754">
        <w:rPr>
          <w:b/>
        </w:rPr>
        <w:t xml:space="preserve">Niniejszym oświadczam, że </w:t>
      </w:r>
      <w:r>
        <w:rPr>
          <w:b/>
        </w:rPr>
        <w:t>oferowany p</w:t>
      </w:r>
      <w:r w:rsidRPr="00FD7634">
        <w:rPr>
          <w:b/>
        </w:rPr>
        <w:t>rzedmiot zamówienia</w:t>
      </w:r>
      <w:r w:rsidRPr="00421754">
        <w:rPr>
          <w:b/>
        </w:rPr>
        <w:t xml:space="preserve"> wg poniższej specyfikacji, spełni</w:t>
      </w:r>
      <w:r>
        <w:rPr>
          <w:b/>
        </w:rPr>
        <w:t>a wszystkie</w:t>
      </w:r>
      <w:r w:rsidRPr="00421754">
        <w:rPr>
          <w:b/>
        </w:rPr>
        <w:t xml:space="preserve"> parametry </w:t>
      </w:r>
      <w:r>
        <w:rPr>
          <w:b/>
        </w:rPr>
        <w:t>określone</w:t>
      </w:r>
      <w:r w:rsidRPr="00421754">
        <w:rPr>
          <w:b/>
        </w:rPr>
        <w:t xml:space="preserve"> przez Zamawiającego, zgodnie z opisem wymagań minimalnych</w:t>
      </w:r>
      <w:r>
        <w:rPr>
          <w:b/>
        </w:rPr>
        <w:t>,</w:t>
      </w:r>
      <w:r w:rsidRPr="00421754">
        <w:rPr>
          <w:b/>
        </w:rPr>
        <w:t xml:space="preserve"> </w:t>
      </w:r>
      <w:r>
        <w:rPr>
          <w:b/>
        </w:rPr>
        <w:t>zawartych</w:t>
      </w:r>
      <w:r w:rsidRPr="00421754">
        <w:rPr>
          <w:b/>
        </w:rPr>
        <w:t xml:space="preserve"> Opisie przedmiotu zamówienia stanowiącym Załącznik nr </w:t>
      </w:r>
      <w:r>
        <w:rPr>
          <w:b/>
        </w:rPr>
        <w:t>1</w:t>
      </w:r>
      <w:r w:rsidRPr="00421754">
        <w:rPr>
          <w:b/>
        </w:rPr>
        <w:t xml:space="preserve"> do SWZ.</w:t>
      </w:r>
    </w:p>
    <w:p w14:paraId="3CA9D875" w14:textId="77777777" w:rsidR="00F82939" w:rsidRPr="00484423" w:rsidRDefault="00F82939" w:rsidP="00484423">
      <w:pPr>
        <w:pStyle w:val="Akapitzlist"/>
        <w:spacing w:before="120"/>
        <w:ind w:left="0"/>
        <w:contextualSpacing w:val="0"/>
        <w:jc w:val="both"/>
        <w:rPr>
          <w:sz w:val="20"/>
          <w:szCs w:val="20"/>
        </w:rPr>
      </w:pPr>
    </w:p>
    <w:p w14:paraId="1932D072" w14:textId="7A5E8EF6" w:rsidR="00484423" w:rsidRPr="002A5585" w:rsidRDefault="00484423">
      <w:pPr>
        <w:pStyle w:val="Nagwek1"/>
        <w:numPr>
          <w:ilvl w:val="0"/>
          <w:numId w:val="33"/>
        </w:numPr>
        <w:ind w:left="284" w:hanging="371"/>
        <w:rPr>
          <w:b/>
          <w:bCs/>
          <w:sz w:val="20"/>
          <w:szCs w:val="20"/>
        </w:rPr>
      </w:pPr>
      <w:r w:rsidRPr="002A5585">
        <w:rPr>
          <w:b/>
          <w:bCs/>
          <w:sz w:val="20"/>
          <w:szCs w:val="20"/>
        </w:rPr>
        <w:t>Serwer – 3 szt.</w:t>
      </w:r>
    </w:p>
    <w:tbl>
      <w:tblPr>
        <w:tblW w:w="5142" w:type="pct"/>
        <w:tblInd w:w="-81"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580"/>
        <w:gridCol w:w="1630"/>
        <w:gridCol w:w="9070"/>
        <w:gridCol w:w="3397"/>
      </w:tblGrid>
      <w:tr w:rsidR="00917C10" w:rsidRPr="0068007F" w14:paraId="3F283759" w14:textId="77777777" w:rsidTr="00917C10">
        <w:trPr>
          <w:trHeight w:val="567"/>
        </w:trPr>
        <w:tc>
          <w:tcPr>
            <w:tcW w:w="14677"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C06E266" w14:textId="5A3EC555" w:rsidR="00917C10" w:rsidRPr="0068007F" w:rsidRDefault="0040028A" w:rsidP="00917C10">
            <w:pPr>
              <w:spacing w:line="240" w:lineRule="auto"/>
              <w:rPr>
                <w:b/>
                <w:sz w:val="20"/>
                <w:szCs w:val="20"/>
              </w:rPr>
            </w:pPr>
            <w:r w:rsidRPr="0068007F">
              <w:rPr>
                <w:b/>
                <w:sz w:val="20"/>
                <w:szCs w:val="20"/>
              </w:rPr>
              <w:t>Nazwa sprzętu oferowanego w ramach dostawy (m</w:t>
            </w:r>
            <w:r w:rsidR="00917C10" w:rsidRPr="0068007F">
              <w:rPr>
                <w:b/>
                <w:sz w:val="20"/>
                <w:szCs w:val="20"/>
              </w:rPr>
              <w:t>ark</w:t>
            </w:r>
            <w:r w:rsidRPr="0068007F">
              <w:rPr>
                <w:b/>
                <w:sz w:val="20"/>
                <w:szCs w:val="20"/>
              </w:rPr>
              <w:t>a /</w:t>
            </w:r>
            <w:r w:rsidR="00917C10" w:rsidRPr="0068007F">
              <w:rPr>
                <w:b/>
                <w:sz w:val="20"/>
                <w:szCs w:val="20"/>
              </w:rPr>
              <w:t xml:space="preserve"> typ</w:t>
            </w:r>
            <w:r w:rsidRPr="0068007F">
              <w:rPr>
                <w:b/>
                <w:sz w:val="20"/>
                <w:szCs w:val="20"/>
              </w:rPr>
              <w:t xml:space="preserve"> /</w:t>
            </w:r>
            <w:r w:rsidR="00917C10" w:rsidRPr="0068007F">
              <w:rPr>
                <w:b/>
                <w:sz w:val="20"/>
                <w:szCs w:val="20"/>
              </w:rPr>
              <w:t xml:space="preserve"> model</w:t>
            </w:r>
            <w:r w:rsidRPr="0068007F">
              <w:rPr>
                <w:b/>
                <w:sz w:val="20"/>
                <w:szCs w:val="20"/>
              </w:rPr>
              <w:t>): …………………………………………………………………………………………………</w:t>
            </w:r>
          </w:p>
        </w:tc>
      </w:tr>
      <w:tr w:rsidR="00051E46" w:rsidRPr="00484423" w14:paraId="3B03ACCC" w14:textId="634E4187" w:rsidTr="00917C10">
        <w:trPr>
          <w:trHeight w:val="567"/>
        </w:trPr>
        <w:tc>
          <w:tcPr>
            <w:tcW w:w="58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5C4B7E54" w14:textId="77777777" w:rsidR="00051E46" w:rsidRPr="00484423" w:rsidRDefault="00051E46" w:rsidP="00CE287E">
            <w:pPr>
              <w:spacing w:line="240" w:lineRule="auto"/>
              <w:jc w:val="center"/>
              <w:rPr>
                <w:b/>
                <w:sz w:val="20"/>
                <w:szCs w:val="20"/>
              </w:rPr>
            </w:pPr>
            <w:r w:rsidRPr="00484423">
              <w:rPr>
                <w:b/>
                <w:sz w:val="20"/>
                <w:szCs w:val="20"/>
              </w:rPr>
              <w:t>Lp.</w:t>
            </w:r>
          </w:p>
        </w:tc>
        <w:tc>
          <w:tcPr>
            <w:tcW w:w="163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573A3C33" w14:textId="77777777" w:rsidR="00051E46" w:rsidRPr="00484423" w:rsidRDefault="00051E46" w:rsidP="00A07643">
            <w:pPr>
              <w:spacing w:line="240" w:lineRule="auto"/>
              <w:jc w:val="center"/>
              <w:rPr>
                <w:b/>
                <w:sz w:val="20"/>
                <w:szCs w:val="20"/>
              </w:rPr>
            </w:pPr>
            <w:r w:rsidRPr="00484423">
              <w:rPr>
                <w:b/>
                <w:sz w:val="20"/>
                <w:szCs w:val="20"/>
              </w:rPr>
              <w:t>Element konfiguracji</w:t>
            </w:r>
          </w:p>
        </w:tc>
        <w:tc>
          <w:tcPr>
            <w:tcW w:w="9070"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14:paraId="702448A4" w14:textId="26D29AA9" w:rsidR="00051E46" w:rsidRPr="00484423" w:rsidRDefault="00917C10" w:rsidP="00A07643">
            <w:pPr>
              <w:spacing w:line="240" w:lineRule="auto"/>
              <w:jc w:val="center"/>
              <w:rPr>
                <w:b/>
                <w:sz w:val="20"/>
                <w:szCs w:val="20"/>
              </w:rPr>
            </w:pPr>
            <w:r w:rsidRPr="00917C10">
              <w:rPr>
                <w:b/>
                <w:sz w:val="20"/>
                <w:szCs w:val="20"/>
              </w:rPr>
              <w:t>Parametr wymagany</w:t>
            </w:r>
          </w:p>
        </w:tc>
        <w:tc>
          <w:tcPr>
            <w:tcW w:w="3397"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FB5669A" w14:textId="77777777" w:rsidR="00917C10" w:rsidRPr="00917C10" w:rsidRDefault="00917C10" w:rsidP="00917C10">
            <w:pPr>
              <w:spacing w:line="240" w:lineRule="auto"/>
              <w:jc w:val="center"/>
              <w:rPr>
                <w:b/>
                <w:sz w:val="20"/>
                <w:szCs w:val="20"/>
              </w:rPr>
            </w:pPr>
            <w:r w:rsidRPr="00917C10">
              <w:rPr>
                <w:b/>
                <w:sz w:val="20"/>
                <w:szCs w:val="20"/>
              </w:rPr>
              <w:t>Parametr oferowany</w:t>
            </w:r>
          </w:p>
          <w:p w14:paraId="4C34C2D1" w14:textId="11372C91" w:rsidR="00051E46" w:rsidRPr="00917C10" w:rsidRDefault="00917C10" w:rsidP="00917C10">
            <w:pPr>
              <w:spacing w:line="240" w:lineRule="auto"/>
              <w:jc w:val="center"/>
              <w:rPr>
                <w:bCs/>
                <w:sz w:val="18"/>
                <w:szCs w:val="18"/>
              </w:rPr>
            </w:pPr>
            <w:r w:rsidRPr="00917C10">
              <w:rPr>
                <w:bCs/>
                <w:sz w:val="18"/>
                <w:szCs w:val="18"/>
              </w:rPr>
              <w:t>(należy wpisać TAK/NIE lub wpisać faktyczny parametr)</w:t>
            </w:r>
          </w:p>
        </w:tc>
      </w:tr>
      <w:tr w:rsidR="0060073F" w:rsidRPr="00484423" w14:paraId="1E643F3E" w14:textId="1F229F8C" w:rsidTr="0060073F">
        <w:trPr>
          <w:trHeight w:val="388"/>
        </w:trPr>
        <w:tc>
          <w:tcPr>
            <w:tcW w:w="580" w:type="dxa"/>
            <w:vMerge w:val="restart"/>
            <w:tcBorders>
              <w:top w:val="single" w:sz="4" w:space="0" w:color="000001"/>
              <w:left w:val="single" w:sz="4" w:space="0" w:color="000001"/>
              <w:right w:val="nil"/>
            </w:tcBorders>
            <w:shd w:val="clear" w:color="auto" w:fill="FFFFFF"/>
            <w:vAlign w:val="center"/>
            <w:hideMark/>
          </w:tcPr>
          <w:p w14:paraId="1708D345" w14:textId="77777777" w:rsidR="0060073F" w:rsidRPr="00484423" w:rsidRDefault="0060073F" w:rsidP="00490AC5">
            <w:pPr>
              <w:jc w:val="center"/>
              <w:rPr>
                <w:sz w:val="20"/>
                <w:szCs w:val="20"/>
              </w:rPr>
            </w:pPr>
            <w:r w:rsidRPr="00484423">
              <w:rPr>
                <w:sz w:val="20"/>
                <w:szCs w:val="20"/>
              </w:rPr>
              <w:t>1</w:t>
            </w:r>
          </w:p>
        </w:tc>
        <w:tc>
          <w:tcPr>
            <w:tcW w:w="1630" w:type="dxa"/>
            <w:vMerge w:val="restart"/>
            <w:tcBorders>
              <w:top w:val="single" w:sz="4" w:space="0" w:color="000001"/>
              <w:left w:val="single" w:sz="4" w:space="0" w:color="000001"/>
              <w:right w:val="nil"/>
            </w:tcBorders>
            <w:shd w:val="clear" w:color="auto" w:fill="FFFFFF"/>
            <w:vAlign w:val="center"/>
            <w:hideMark/>
          </w:tcPr>
          <w:p w14:paraId="489DCAA5" w14:textId="77777777" w:rsidR="0060073F" w:rsidRPr="00484423" w:rsidRDefault="0060073F" w:rsidP="00A07643">
            <w:pPr>
              <w:spacing w:line="240" w:lineRule="auto"/>
              <w:jc w:val="center"/>
              <w:rPr>
                <w:sz w:val="20"/>
                <w:szCs w:val="20"/>
              </w:rPr>
            </w:pPr>
            <w:r w:rsidRPr="00484423">
              <w:rPr>
                <w:sz w:val="20"/>
                <w:szCs w:val="20"/>
              </w:rPr>
              <w:t>Płyta główna</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41922362" w14:textId="19ED13AF" w:rsidR="0060073F" w:rsidRPr="0060073F" w:rsidRDefault="0060073F" w:rsidP="0060073F">
            <w:pPr>
              <w:pStyle w:val="Akapitzlist"/>
              <w:numPr>
                <w:ilvl w:val="0"/>
                <w:numId w:val="8"/>
              </w:numPr>
              <w:spacing w:after="120" w:line="240" w:lineRule="auto"/>
              <w:contextualSpacing w:val="0"/>
              <w:jc w:val="both"/>
              <w:rPr>
                <w:sz w:val="20"/>
                <w:szCs w:val="20"/>
              </w:rPr>
            </w:pPr>
            <w:r w:rsidRPr="00484423">
              <w:rPr>
                <w:sz w:val="20"/>
                <w:szCs w:val="20"/>
              </w:rPr>
              <w:t>Płyta główna dwuprocesorowa, z pełną obsługą pamięci ECC</w:t>
            </w:r>
          </w:p>
        </w:tc>
        <w:tc>
          <w:tcPr>
            <w:tcW w:w="3397" w:type="dxa"/>
            <w:tcBorders>
              <w:top w:val="single" w:sz="4" w:space="0" w:color="000001"/>
              <w:left w:val="single" w:sz="4" w:space="0" w:color="000001"/>
              <w:right w:val="single" w:sz="4" w:space="0" w:color="000001"/>
            </w:tcBorders>
            <w:shd w:val="clear" w:color="auto" w:fill="FFFFFF"/>
            <w:vAlign w:val="center"/>
          </w:tcPr>
          <w:p w14:paraId="0E4F8C9D" w14:textId="77777777" w:rsidR="0060073F" w:rsidRPr="0060073F" w:rsidRDefault="0060073F" w:rsidP="0060073F">
            <w:pPr>
              <w:spacing w:after="120" w:line="240" w:lineRule="auto"/>
              <w:jc w:val="center"/>
              <w:rPr>
                <w:sz w:val="20"/>
                <w:szCs w:val="20"/>
              </w:rPr>
            </w:pPr>
          </w:p>
        </w:tc>
      </w:tr>
      <w:tr w:rsidR="0060073F" w:rsidRPr="00484423" w14:paraId="5369A3B2" w14:textId="77777777" w:rsidTr="0060073F">
        <w:trPr>
          <w:trHeight w:val="388"/>
        </w:trPr>
        <w:tc>
          <w:tcPr>
            <w:tcW w:w="580" w:type="dxa"/>
            <w:vMerge/>
            <w:tcBorders>
              <w:left w:val="single" w:sz="4" w:space="0" w:color="000001"/>
              <w:bottom w:val="single" w:sz="4" w:space="0" w:color="000001"/>
              <w:right w:val="nil"/>
            </w:tcBorders>
            <w:shd w:val="clear" w:color="auto" w:fill="FFFFFF"/>
            <w:vAlign w:val="center"/>
          </w:tcPr>
          <w:p w14:paraId="7D095DE6" w14:textId="77777777" w:rsidR="0060073F" w:rsidRPr="00484423" w:rsidRDefault="0060073F"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6B6444A7" w14:textId="77777777" w:rsidR="0060073F" w:rsidRPr="00484423" w:rsidRDefault="0060073F"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0AA9D81" w14:textId="3CCE0C09" w:rsidR="0060073F" w:rsidRPr="00484423" w:rsidRDefault="0060073F" w:rsidP="00A07643">
            <w:pPr>
              <w:pStyle w:val="Akapitzlist"/>
              <w:numPr>
                <w:ilvl w:val="0"/>
                <w:numId w:val="8"/>
              </w:numPr>
              <w:spacing w:after="120" w:line="240" w:lineRule="auto"/>
              <w:contextualSpacing w:val="0"/>
              <w:jc w:val="both"/>
              <w:rPr>
                <w:sz w:val="20"/>
                <w:szCs w:val="20"/>
              </w:rPr>
            </w:pPr>
            <w:r w:rsidRPr="00484423">
              <w:rPr>
                <w:sz w:val="20"/>
                <w:szCs w:val="20"/>
              </w:rPr>
              <w:t>Płyta główna musi być zaprojektowana dla producenta serwera i trwale oznaczona jego znakiem firmowym.</w:t>
            </w:r>
          </w:p>
        </w:tc>
        <w:tc>
          <w:tcPr>
            <w:tcW w:w="3397" w:type="dxa"/>
            <w:tcBorders>
              <w:left w:val="single" w:sz="4" w:space="0" w:color="000001"/>
              <w:bottom w:val="single" w:sz="4" w:space="0" w:color="000001"/>
              <w:right w:val="single" w:sz="4" w:space="0" w:color="000001"/>
            </w:tcBorders>
            <w:shd w:val="clear" w:color="auto" w:fill="FFFFFF"/>
            <w:vAlign w:val="center"/>
          </w:tcPr>
          <w:p w14:paraId="2C690175" w14:textId="77777777" w:rsidR="0060073F" w:rsidRPr="0060073F" w:rsidRDefault="0060073F" w:rsidP="0060073F">
            <w:pPr>
              <w:spacing w:after="120" w:line="240" w:lineRule="auto"/>
              <w:jc w:val="center"/>
              <w:rPr>
                <w:sz w:val="20"/>
                <w:szCs w:val="20"/>
              </w:rPr>
            </w:pPr>
          </w:p>
        </w:tc>
      </w:tr>
      <w:tr w:rsidR="0060073F" w:rsidRPr="00484423" w14:paraId="16E86B31" w14:textId="1CD212D8" w:rsidTr="0060073F">
        <w:trPr>
          <w:trHeight w:val="583"/>
        </w:trPr>
        <w:tc>
          <w:tcPr>
            <w:tcW w:w="580" w:type="dxa"/>
            <w:vMerge w:val="restart"/>
            <w:tcBorders>
              <w:top w:val="single" w:sz="4" w:space="0" w:color="000001"/>
              <w:left w:val="single" w:sz="4" w:space="0" w:color="000001"/>
              <w:right w:val="nil"/>
            </w:tcBorders>
            <w:shd w:val="clear" w:color="auto" w:fill="FFFFFF"/>
            <w:vAlign w:val="center"/>
            <w:hideMark/>
          </w:tcPr>
          <w:p w14:paraId="06DB02CC" w14:textId="77777777" w:rsidR="0060073F" w:rsidRPr="00484423" w:rsidRDefault="0060073F" w:rsidP="00490AC5">
            <w:pPr>
              <w:jc w:val="center"/>
              <w:rPr>
                <w:sz w:val="20"/>
                <w:szCs w:val="20"/>
              </w:rPr>
            </w:pPr>
            <w:r w:rsidRPr="00484423">
              <w:rPr>
                <w:sz w:val="20"/>
                <w:szCs w:val="20"/>
              </w:rPr>
              <w:lastRenderedPageBreak/>
              <w:t>2</w:t>
            </w:r>
          </w:p>
        </w:tc>
        <w:tc>
          <w:tcPr>
            <w:tcW w:w="1630" w:type="dxa"/>
            <w:vMerge w:val="restart"/>
            <w:tcBorders>
              <w:top w:val="single" w:sz="4" w:space="0" w:color="000001"/>
              <w:left w:val="single" w:sz="4" w:space="0" w:color="000001"/>
              <w:right w:val="nil"/>
            </w:tcBorders>
            <w:shd w:val="clear" w:color="auto" w:fill="FFFFFF"/>
            <w:vAlign w:val="center"/>
            <w:hideMark/>
          </w:tcPr>
          <w:p w14:paraId="1B06F459" w14:textId="77777777" w:rsidR="0060073F" w:rsidRPr="00484423" w:rsidRDefault="0060073F" w:rsidP="00A07643">
            <w:pPr>
              <w:spacing w:line="240" w:lineRule="auto"/>
              <w:jc w:val="center"/>
              <w:rPr>
                <w:sz w:val="20"/>
                <w:szCs w:val="20"/>
              </w:rPr>
            </w:pPr>
            <w:r w:rsidRPr="00484423">
              <w:rPr>
                <w:sz w:val="20"/>
                <w:szCs w:val="20"/>
              </w:rPr>
              <w:t>Procesor</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3AACEC0C" w14:textId="7F9873E7" w:rsidR="0060073F" w:rsidRPr="0060073F" w:rsidRDefault="0060073F" w:rsidP="0060073F">
            <w:pPr>
              <w:pStyle w:val="Akapitzlist"/>
              <w:numPr>
                <w:ilvl w:val="0"/>
                <w:numId w:val="20"/>
              </w:numPr>
              <w:spacing w:after="120" w:line="240" w:lineRule="auto"/>
              <w:contextualSpacing w:val="0"/>
              <w:jc w:val="both"/>
              <w:rPr>
                <w:sz w:val="20"/>
                <w:szCs w:val="20"/>
              </w:rPr>
            </w:pPr>
            <w:r w:rsidRPr="00484423">
              <w:rPr>
                <w:sz w:val="20"/>
                <w:szCs w:val="20"/>
              </w:rPr>
              <w:t xml:space="preserve">1 procesor 8-rdzeniowy klasy x86, 64-bitowy, zaprojektowany do pracy w serwerach, o częstotliwości bazowej min. 2.8GHZ,   osiągający w testach SPECrate®2017_int_base </w:t>
            </w:r>
            <w:proofErr w:type="spellStart"/>
            <w:r w:rsidRPr="00484423">
              <w:rPr>
                <w:sz w:val="20"/>
                <w:szCs w:val="20"/>
              </w:rPr>
              <w:t>results</w:t>
            </w:r>
            <w:proofErr w:type="spellEnd"/>
            <w:r w:rsidRPr="00484423">
              <w:rPr>
                <w:sz w:val="20"/>
                <w:szCs w:val="20"/>
              </w:rPr>
              <w:t xml:space="preserve"> dla konfiguracji dwuprocesorowej wynik nie gorszy niż 135 punktów. Wynik testu musi być publikowany na stronie www.spec.org. Procesor  musi wspierać technologię wirtualizacji</w:t>
            </w:r>
          </w:p>
        </w:tc>
        <w:tc>
          <w:tcPr>
            <w:tcW w:w="3397" w:type="dxa"/>
            <w:tcBorders>
              <w:top w:val="single" w:sz="4" w:space="0" w:color="000001"/>
              <w:left w:val="single" w:sz="4" w:space="0" w:color="000001"/>
              <w:right w:val="single" w:sz="4" w:space="0" w:color="000001"/>
            </w:tcBorders>
            <w:shd w:val="clear" w:color="auto" w:fill="FFFFFF"/>
            <w:vAlign w:val="center"/>
          </w:tcPr>
          <w:p w14:paraId="42299799" w14:textId="77777777" w:rsidR="0060073F" w:rsidRPr="0060073F" w:rsidRDefault="0060073F" w:rsidP="0060073F">
            <w:pPr>
              <w:spacing w:after="120" w:line="240" w:lineRule="auto"/>
              <w:jc w:val="center"/>
              <w:rPr>
                <w:sz w:val="20"/>
                <w:szCs w:val="20"/>
              </w:rPr>
            </w:pPr>
          </w:p>
        </w:tc>
      </w:tr>
      <w:tr w:rsidR="0060073F" w:rsidRPr="00484423" w14:paraId="737A9163" w14:textId="77777777" w:rsidTr="00390810">
        <w:trPr>
          <w:trHeight w:val="582"/>
        </w:trPr>
        <w:tc>
          <w:tcPr>
            <w:tcW w:w="580" w:type="dxa"/>
            <w:vMerge/>
            <w:tcBorders>
              <w:left w:val="single" w:sz="4" w:space="0" w:color="000001"/>
              <w:bottom w:val="single" w:sz="4" w:space="0" w:color="000001"/>
              <w:right w:val="nil"/>
            </w:tcBorders>
            <w:shd w:val="clear" w:color="auto" w:fill="FFFFFF"/>
            <w:vAlign w:val="center"/>
          </w:tcPr>
          <w:p w14:paraId="52739D12" w14:textId="77777777" w:rsidR="0060073F" w:rsidRPr="00484423" w:rsidRDefault="0060073F"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385DA830" w14:textId="77777777" w:rsidR="0060073F" w:rsidRPr="00484423" w:rsidRDefault="0060073F"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7C09FB72" w14:textId="2C653960" w:rsidR="0060073F" w:rsidRPr="00484423" w:rsidRDefault="0060073F">
            <w:pPr>
              <w:pStyle w:val="Akapitzlist"/>
              <w:numPr>
                <w:ilvl w:val="0"/>
                <w:numId w:val="20"/>
              </w:numPr>
              <w:spacing w:after="120" w:line="240" w:lineRule="auto"/>
              <w:contextualSpacing w:val="0"/>
              <w:jc w:val="both"/>
              <w:rPr>
                <w:sz w:val="20"/>
                <w:szCs w:val="20"/>
              </w:rPr>
            </w:pPr>
            <w:r w:rsidRPr="00484423">
              <w:rPr>
                <w:sz w:val="20"/>
                <w:szCs w:val="20"/>
              </w:rPr>
              <w:t>Procesor musi zapewniać obsługę pamięci DDR4.</w:t>
            </w:r>
          </w:p>
        </w:tc>
        <w:tc>
          <w:tcPr>
            <w:tcW w:w="3397" w:type="dxa"/>
            <w:tcBorders>
              <w:left w:val="single" w:sz="4" w:space="0" w:color="000001"/>
              <w:bottom w:val="single" w:sz="4" w:space="0" w:color="000001"/>
              <w:right w:val="single" w:sz="4" w:space="0" w:color="000001"/>
            </w:tcBorders>
            <w:shd w:val="clear" w:color="auto" w:fill="FFFFFF"/>
            <w:vAlign w:val="center"/>
          </w:tcPr>
          <w:p w14:paraId="26004598" w14:textId="77777777" w:rsidR="0060073F" w:rsidRPr="0060073F" w:rsidRDefault="0060073F" w:rsidP="00390810">
            <w:pPr>
              <w:spacing w:after="120" w:line="240" w:lineRule="auto"/>
              <w:jc w:val="center"/>
              <w:rPr>
                <w:sz w:val="20"/>
                <w:szCs w:val="20"/>
              </w:rPr>
            </w:pPr>
          </w:p>
        </w:tc>
      </w:tr>
      <w:tr w:rsidR="00051E46" w:rsidRPr="00484423" w14:paraId="16D6D37D" w14:textId="50A9AC16" w:rsidTr="00390810">
        <w:trPr>
          <w:trHeight w:val="284"/>
        </w:trPr>
        <w:tc>
          <w:tcPr>
            <w:tcW w:w="580" w:type="dxa"/>
            <w:tcBorders>
              <w:top w:val="single" w:sz="4" w:space="0" w:color="000001"/>
              <w:left w:val="single" w:sz="4" w:space="0" w:color="000001"/>
              <w:bottom w:val="single" w:sz="4" w:space="0" w:color="000001"/>
              <w:right w:val="nil"/>
            </w:tcBorders>
            <w:shd w:val="clear" w:color="auto" w:fill="FFFFFF"/>
            <w:vAlign w:val="center"/>
            <w:hideMark/>
          </w:tcPr>
          <w:p w14:paraId="6D6500AD" w14:textId="77777777" w:rsidR="00051E46" w:rsidRPr="00484423" w:rsidRDefault="00051E46" w:rsidP="00490AC5">
            <w:pPr>
              <w:jc w:val="center"/>
              <w:rPr>
                <w:sz w:val="20"/>
                <w:szCs w:val="20"/>
              </w:rPr>
            </w:pPr>
            <w:r w:rsidRPr="00484423">
              <w:rPr>
                <w:sz w:val="20"/>
                <w:szCs w:val="20"/>
              </w:rPr>
              <w:t>3</w:t>
            </w:r>
          </w:p>
        </w:tc>
        <w:tc>
          <w:tcPr>
            <w:tcW w:w="1630" w:type="dxa"/>
            <w:tcBorders>
              <w:top w:val="single" w:sz="4" w:space="0" w:color="000001"/>
              <w:left w:val="single" w:sz="4" w:space="0" w:color="000001"/>
              <w:bottom w:val="single" w:sz="4" w:space="0" w:color="000001"/>
              <w:right w:val="nil"/>
            </w:tcBorders>
            <w:shd w:val="clear" w:color="auto" w:fill="FFFFFF"/>
            <w:vAlign w:val="center"/>
            <w:hideMark/>
          </w:tcPr>
          <w:p w14:paraId="56D7F0CC" w14:textId="77777777" w:rsidR="00051E46" w:rsidRPr="00484423" w:rsidRDefault="00051E46" w:rsidP="00A07643">
            <w:pPr>
              <w:spacing w:line="240" w:lineRule="auto"/>
              <w:jc w:val="center"/>
              <w:rPr>
                <w:sz w:val="20"/>
                <w:szCs w:val="20"/>
              </w:rPr>
            </w:pPr>
            <w:r w:rsidRPr="00484423">
              <w:rPr>
                <w:sz w:val="20"/>
                <w:szCs w:val="20"/>
              </w:rPr>
              <w:t>Pamięć operacyjna</w:t>
            </w:r>
          </w:p>
        </w:tc>
        <w:tc>
          <w:tcPr>
            <w:tcW w:w="90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53D9701" w14:textId="77777777" w:rsidR="00051E46" w:rsidRPr="00484423" w:rsidRDefault="00051E46" w:rsidP="00A07643">
            <w:pPr>
              <w:spacing w:line="240" w:lineRule="auto"/>
              <w:rPr>
                <w:sz w:val="20"/>
                <w:szCs w:val="20"/>
              </w:rPr>
            </w:pPr>
            <w:r w:rsidRPr="00484423">
              <w:rPr>
                <w:sz w:val="20"/>
                <w:szCs w:val="20"/>
              </w:rPr>
              <w:t xml:space="preserve">Min. 32 GB DDR4 ECC RDIMM, obsługa min. 32 slotów DIMM pamięci. </w:t>
            </w:r>
          </w:p>
        </w:tc>
        <w:tc>
          <w:tcPr>
            <w:tcW w:w="339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3BAA3A" w14:textId="77777777" w:rsidR="00051E46" w:rsidRPr="00484423" w:rsidRDefault="00051E46" w:rsidP="00390810">
            <w:pPr>
              <w:spacing w:line="240" w:lineRule="auto"/>
              <w:jc w:val="center"/>
              <w:rPr>
                <w:sz w:val="20"/>
                <w:szCs w:val="20"/>
              </w:rPr>
            </w:pPr>
          </w:p>
        </w:tc>
      </w:tr>
      <w:tr w:rsidR="00390810" w:rsidRPr="00484423" w14:paraId="4593607D" w14:textId="43FE2B91" w:rsidTr="00F971BE">
        <w:trPr>
          <w:trHeight w:val="423"/>
        </w:trPr>
        <w:tc>
          <w:tcPr>
            <w:tcW w:w="580" w:type="dxa"/>
            <w:vMerge w:val="restart"/>
            <w:tcBorders>
              <w:top w:val="single" w:sz="4" w:space="0" w:color="000001"/>
              <w:left w:val="single" w:sz="4" w:space="0" w:color="000001"/>
              <w:right w:val="nil"/>
            </w:tcBorders>
            <w:shd w:val="clear" w:color="auto" w:fill="FFFFFF"/>
            <w:vAlign w:val="center"/>
            <w:hideMark/>
          </w:tcPr>
          <w:p w14:paraId="4A7C18E2" w14:textId="77777777" w:rsidR="00390810" w:rsidRPr="00484423" w:rsidRDefault="00390810" w:rsidP="00490AC5">
            <w:pPr>
              <w:jc w:val="center"/>
              <w:rPr>
                <w:sz w:val="20"/>
                <w:szCs w:val="20"/>
              </w:rPr>
            </w:pPr>
            <w:r w:rsidRPr="00484423">
              <w:rPr>
                <w:sz w:val="20"/>
                <w:szCs w:val="20"/>
              </w:rPr>
              <w:t>4</w:t>
            </w:r>
          </w:p>
        </w:tc>
        <w:tc>
          <w:tcPr>
            <w:tcW w:w="1630" w:type="dxa"/>
            <w:vMerge w:val="restart"/>
            <w:tcBorders>
              <w:top w:val="single" w:sz="4" w:space="0" w:color="000001"/>
              <w:left w:val="single" w:sz="4" w:space="0" w:color="000001"/>
              <w:right w:val="nil"/>
            </w:tcBorders>
            <w:shd w:val="clear" w:color="auto" w:fill="FFFFFF"/>
            <w:vAlign w:val="center"/>
            <w:hideMark/>
          </w:tcPr>
          <w:p w14:paraId="15D371F7" w14:textId="77777777" w:rsidR="00390810" w:rsidRPr="00484423" w:rsidRDefault="00390810" w:rsidP="00A07643">
            <w:pPr>
              <w:spacing w:line="240" w:lineRule="auto"/>
              <w:jc w:val="center"/>
              <w:rPr>
                <w:sz w:val="20"/>
                <w:szCs w:val="20"/>
              </w:rPr>
            </w:pPr>
            <w:r w:rsidRPr="00484423">
              <w:rPr>
                <w:sz w:val="20"/>
                <w:szCs w:val="20"/>
              </w:rPr>
              <w:t>Pamięć masowa</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5B7228C8" w14:textId="0EE80A20" w:rsidR="00390810" w:rsidRPr="00390810" w:rsidRDefault="00390810" w:rsidP="00390810">
            <w:pPr>
              <w:pStyle w:val="Akapitzlist"/>
              <w:numPr>
                <w:ilvl w:val="0"/>
                <w:numId w:val="21"/>
              </w:numPr>
              <w:spacing w:after="120" w:line="240" w:lineRule="auto"/>
              <w:contextualSpacing w:val="0"/>
              <w:jc w:val="both"/>
              <w:rPr>
                <w:sz w:val="20"/>
                <w:szCs w:val="20"/>
              </w:rPr>
            </w:pPr>
            <w:r w:rsidRPr="00484423">
              <w:rPr>
                <w:sz w:val="20"/>
                <w:szCs w:val="20"/>
              </w:rPr>
              <w:t xml:space="preserve">Serwer musi mieć możliwość rozbudowy dla obsługi (instalacji) nie mniej niż 8 dysków (slotów w pełni gotowych do instalacji). Rozbudowa możliwa będzie poprzez włożenie dysków do dostarczonej obudowy serwera. </w:t>
            </w:r>
          </w:p>
        </w:tc>
        <w:tc>
          <w:tcPr>
            <w:tcW w:w="3397" w:type="dxa"/>
            <w:tcBorders>
              <w:top w:val="single" w:sz="4" w:space="0" w:color="000001"/>
              <w:left w:val="single" w:sz="4" w:space="0" w:color="000001"/>
              <w:right w:val="single" w:sz="4" w:space="0" w:color="000001"/>
            </w:tcBorders>
            <w:shd w:val="clear" w:color="auto" w:fill="FFFFFF"/>
            <w:vAlign w:val="center"/>
          </w:tcPr>
          <w:p w14:paraId="08DA31DF" w14:textId="77777777" w:rsidR="00390810" w:rsidRPr="0060073F" w:rsidRDefault="00390810" w:rsidP="00390810">
            <w:pPr>
              <w:spacing w:after="120" w:line="240" w:lineRule="auto"/>
              <w:jc w:val="center"/>
              <w:rPr>
                <w:sz w:val="20"/>
                <w:szCs w:val="20"/>
              </w:rPr>
            </w:pPr>
          </w:p>
        </w:tc>
      </w:tr>
      <w:tr w:rsidR="00390810" w:rsidRPr="00484423" w14:paraId="08807FCC" w14:textId="77777777" w:rsidTr="00F971BE">
        <w:trPr>
          <w:trHeight w:val="421"/>
        </w:trPr>
        <w:tc>
          <w:tcPr>
            <w:tcW w:w="580" w:type="dxa"/>
            <w:vMerge/>
            <w:tcBorders>
              <w:left w:val="single" w:sz="4" w:space="0" w:color="000001"/>
              <w:right w:val="nil"/>
            </w:tcBorders>
            <w:shd w:val="clear" w:color="auto" w:fill="FFFFFF"/>
            <w:vAlign w:val="center"/>
          </w:tcPr>
          <w:p w14:paraId="766F1CAA" w14:textId="77777777" w:rsidR="00390810" w:rsidRPr="00484423" w:rsidRDefault="00390810" w:rsidP="00490AC5">
            <w:pPr>
              <w:jc w:val="center"/>
              <w:rPr>
                <w:sz w:val="20"/>
                <w:szCs w:val="20"/>
              </w:rPr>
            </w:pPr>
          </w:p>
        </w:tc>
        <w:tc>
          <w:tcPr>
            <w:tcW w:w="1630" w:type="dxa"/>
            <w:vMerge/>
            <w:tcBorders>
              <w:left w:val="single" w:sz="4" w:space="0" w:color="000001"/>
              <w:right w:val="nil"/>
            </w:tcBorders>
            <w:shd w:val="clear" w:color="auto" w:fill="FFFFFF"/>
            <w:vAlign w:val="center"/>
          </w:tcPr>
          <w:p w14:paraId="1FAB92EE" w14:textId="77777777" w:rsidR="00390810" w:rsidRPr="00484423" w:rsidRDefault="00390810"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43080F7" w14:textId="2E2B83B1" w:rsidR="00390810" w:rsidRPr="00390810" w:rsidRDefault="00390810" w:rsidP="00390810">
            <w:pPr>
              <w:pStyle w:val="Akapitzlist"/>
              <w:numPr>
                <w:ilvl w:val="0"/>
                <w:numId w:val="21"/>
              </w:numPr>
              <w:spacing w:after="120" w:line="240" w:lineRule="auto"/>
              <w:contextualSpacing w:val="0"/>
              <w:jc w:val="both"/>
              <w:rPr>
                <w:sz w:val="20"/>
                <w:szCs w:val="20"/>
              </w:rPr>
            </w:pPr>
            <w:r w:rsidRPr="00484423">
              <w:rPr>
                <w:sz w:val="20"/>
                <w:szCs w:val="20"/>
              </w:rPr>
              <w:t xml:space="preserve">Kontroler RAID z obsługą 0,1,5,6,10,50,60 12Gb/s </w:t>
            </w:r>
          </w:p>
        </w:tc>
        <w:tc>
          <w:tcPr>
            <w:tcW w:w="3397" w:type="dxa"/>
            <w:tcBorders>
              <w:left w:val="single" w:sz="4" w:space="0" w:color="000001"/>
              <w:right w:val="single" w:sz="4" w:space="0" w:color="000001"/>
            </w:tcBorders>
            <w:shd w:val="clear" w:color="auto" w:fill="FFFFFF"/>
            <w:vAlign w:val="center"/>
          </w:tcPr>
          <w:p w14:paraId="23D048AB" w14:textId="77777777" w:rsidR="00390810" w:rsidRPr="0060073F" w:rsidRDefault="00390810" w:rsidP="00390810">
            <w:pPr>
              <w:spacing w:after="120" w:line="240" w:lineRule="auto"/>
              <w:jc w:val="center"/>
              <w:rPr>
                <w:sz w:val="20"/>
                <w:szCs w:val="20"/>
              </w:rPr>
            </w:pPr>
          </w:p>
        </w:tc>
      </w:tr>
      <w:tr w:rsidR="00390810" w:rsidRPr="00484423" w14:paraId="486F6069" w14:textId="77777777" w:rsidTr="00F971BE">
        <w:trPr>
          <w:trHeight w:val="421"/>
        </w:trPr>
        <w:tc>
          <w:tcPr>
            <w:tcW w:w="580" w:type="dxa"/>
            <w:vMerge/>
            <w:tcBorders>
              <w:left w:val="single" w:sz="4" w:space="0" w:color="000001"/>
              <w:bottom w:val="single" w:sz="4" w:space="0" w:color="000001"/>
              <w:right w:val="nil"/>
            </w:tcBorders>
            <w:shd w:val="clear" w:color="auto" w:fill="FFFFFF"/>
            <w:vAlign w:val="center"/>
          </w:tcPr>
          <w:p w14:paraId="44B36703" w14:textId="77777777" w:rsidR="00390810" w:rsidRPr="00484423" w:rsidRDefault="00390810"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3183B6E2" w14:textId="77777777" w:rsidR="00390810" w:rsidRPr="00484423" w:rsidRDefault="00390810"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50BB8F2" w14:textId="41820831" w:rsidR="00390810" w:rsidRPr="00484423" w:rsidRDefault="00390810">
            <w:pPr>
              <w:pStyle w:val="Akapitzlist"/>
              <w:numPr>
                <w:ilvl w:val="0"/>
                <w:numId w:val="21"/>
              </w:numPr>
              <w:spacing w:after="120" w:line="240" w:lineRule="auto"/>
              <w:contextualSpacing w:val="0"/>
              <w:jc w:val="both"/>
              <w:rPr>
                <w:sz w:val="20"/>
                <w:szCs w:val="20"/>
              </w:rPr>
            </w:pPr>
            <w:r w:rsidRPr="00484423">
              <w:rPr>
                <w:sz w:val="20"/>
                <w:szCs w:val="20"/>
              </w:rPr>
              <w:t>4 dyski 2’5” SAS 12Gb/s Hot-</w:t>
            </w:r>
            <w:proofErr w:type="spellStart"/>
            <w:r w:rsidRPr="00484423">
              <w:rPr>
                <w:sz w:val="20"/>
                <w:szCs w:val="20"/>
              </w:rPr>
              <w:t>Swap</w:t>
            </w:r>
            <w:proofErr w:type="spellEnd"/>
            <w:r w:rsidRPr="00484423">
              <w:rPr>
                <w:sz w:val="20"/>
                <w:szCs w:val="20"/>
              </w:rPr>
              <w:t xml:space="preserve"> o rozmiarze min. 1.1TB każdy</w:t>
            </w:r>
          </w:p>
        </w:tc>
        <w:tc>
          <w:tcPr>
            <w:tcW w:w="3397" w:type="dxa"/>
            <w:tcBorders>
              <w:left w:val="single" w:sz="4" w:space="0" w:color="000001"/>
              <w:bottom w:val="single" w:sz="4" w:space="0" w:color="000001"/>
              <w:right w:val="single" w:sz="4" w:space="0" w:color="000001"/>
            </w:tcBorders>
            <w:shd w:val="clear" w:color="auto" w:fill="FFFFFF"/>
            <w:vAlign w:val="center"/>
          </w:tcPr>
          <w:p w14:paraId="4DC2E245" w14:textId="77777777" w:rsidR="00390810" w:rsidRPr="0060073F" w:rsidRDefault="00390810" w:rsidP="00390810">
            <w:pPr>
              <w:spacing w:after="120" w:line="240" w:lineRule="auto"/>
              <w:jc w:val="center"/>
              <w:rPr>
                <w:sz w:val="20"/>
                <w:szCs w:val="20"/>
              </w:rPr>
            </w:pPr>
          </w:p>
        </w:tc>
      </w:tr>
      <w:tr w:rsidR="00051E46" w:rsidRPr="00484423" w14:paraId="40AD96E7" w14:textId="35B7E379" w:rsidTr="00390810">
        <w:trPr>
          <w:trHeight w:val="284"/>
        </w:trPr>
        <w:tc>
          <w:tcPr>
            <w:tcW w:w="580" w:type="dxa"/>
            <w:tcBorders>
              <w:top w:val="single" w:sz="4" w:space="0" w:color="000001"/>
              <w:left w:val="single" w:sz="4" w:space="0" w:color="000001"/>
              <w:bottom w:val="single" w:sz="4" w:space="0" w:color="000001"/>
              <w:right w:val="nil"/>
            </w:tcBorders>
            <w:shd w:val="clear" w:color="auto" w:fill="FFFFFF"/>
            <w:vAlign w:val="center"/>
            <w:hideMark/>
          </w:tcPr>
          <w:p w14:paraId="41E98176" w14:textId="77777777" w:rsidR="00051E46" w:rsidRPr="00484423" w:rsidRDefault="00051E46" w:rsidP="00490AC5">
            <w:pPr>
              <w:jc w:val="center"/>
              <w:rPr>
                <w:sz w:val="20"/>
                <w:szCs w:val="20"/>
              </w:rPr>
            </w:pPr>
            <w:r w:rsidRPr="00484423">
              <w:rPr>
                <w:sz w:val="20"/>
                <w:szCs w:val="20"/>
              </w:rPr>
              <w:t>5</w:t>
            </w:r>
          </w:p>
        </w:tc>
        <w:tc>
          <w:tcPr>
            <w:tcW w:w="1630" w:type="dxa"/>
            <w:tcBorders>
              <w:top w:val="single" w:sz="4" w:space="0" w:color="000001"/>
              <w:left w:val="single" w:sz="4" w:space="0" w:color="000001"/>
              <w:bottom w:val="single" w:sz="4" w:space="0" w:color="000001"/>
              <w:right w:val="nil"/>
            </w:tcBorders>
            <w:shd w:val="clear" w:color="auto" w:fill="FFFFFF"/>
            <w:vAlign w:val="center"/>
            <w:hideMark/>
          </w:tcPr>
          <w:p w14:paraId="361874D8" w14:textId="77777777" w:rsidR="00051E46" w:rsidRPr="00484423" w:rsidRDefault="00051E46" w:rsidP="00A07643">
            <w:pPr>
              <w:spacing w:line="240" w:lineRule="auto"/>
              <w:jc w:val="center"/>
              <w:rPr>
                <w:sz w:val="20"/>
                <w:szCs w:val="20"/>
              </w:rPr>
            </w:pPr>
            <w:r w:rsidRPr="00484423">
              <w:rPr>
                <w:sz w:val="20"/>
                <w:szCs w:val="20"/>
              </w:rPr>
              <w:t>Napęd optyczny</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6347484D" w14:textId="77777777" w:rsidR="00051E46" w:rsidRPr="00484423" w:rsidRDefault="00051E46" w:rsidP="00A07643">
            <w:pPr>
              <w:spacing w:line="240" w:lineRule="auto"/>
              <w:rPr>
                <w:sz w:val="20"/>
                <w:szCs w:val="20"/>
              </w:rPr>
            </w:pPr>
            <w:r w:rsidRPr="00484423">
              <w:rPr>
                <w:sz w:val="20"/>
                <w:szCs w:val="20"/>
              </w:rPr>
              <w:t>Niewymagany</w:t>
            </w:r>
          </w:p>
        </w:tc>
        <w:tc>
          <w:tcPr>
            <w:tcW w:w="339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9E59EB" w14:textId="77777777" w:rsidR="00051E46" w:rsidRPr="00484423" w:rsidRDefault="00051E46" w:rsidP="00390810">
            <w:pPr>
              <w:spacing w:line="240" w:lineRule="auto"/>
              <w:jc w:val="center"/>
              <w:rPr>
                <w:sz w:val="20"/>
                <w:szCs w:val="20"/>
              </w:rPr>
            </w:pPr>
          </w:p>
        </w:tc>
      </w:tr>
      <w:tr w:rsidR="00051E46" w:rsidRPr="00484423" w14:paraId="7840A61E" w14:textId="57EC78B7" w:rsidTr="00390810">
        <w:trPr>
          <w:trHeight w:val="284"/>
        </w:trPr>
        <w:tc>
          <w:tcPr>
            <w:tcW w:w="580" w:type="dxa"/>
            <w:tcBorders>
              <w:top w:val="single" w:sz="4" w:space="0" w:color="000001"/>
              <w:left w:val="single" w:sz="4" w:space="0" w:color="000001"/>
              <w:bottom w:val="single" w:sz="4" w:space="0" w:color="000001"/>
              <w:right w:val="nil"/>
            </w:tcBorders>
            <w:shd w:val="clear" w:color="auto" w:fill="FFFFFF"/>
            <w:vAlign w:val="center"/>
            <w:hideMark/>
          </w:tcPr>
          <w:p w14:paraId="5E82E918" w14:textId="77777777" w:rsidR="00051E46" w:rsidRPr="00484423" w:rsidRDefault="00051E46" w:rsidP="00490AC5">
            <w:pPr>
              <w:jc w:val="center"/>
              <w:rPr>
                <w:sz w:val="20"/>
                <w:szCs w:val="20"/>
              </w:rPr>
            </w:pPr>
            <w:r w:rsidRPr="00484423">
              <w:rPr>
                <w:sz w:val="20"/>
                <w:szCs w:val="20"/>
              </w:rPr>
              <w:t>6</w:t>
            </w:r>
          </w:p>
        </w:tc>
        <w:tc>
          <w:tcPr>
            <w:tcW w:w="1630" w:type="dxa"/>
            <w:tcBorders>
              <w:top w:val="single" w:sz="4" w:space="0" w:color="000001"/>
              <w:left w:val="single" w:sz="4" w:space="0" w:color="000001"/>
              <w:bottom w:val="single" w:sz="4" w:space="0" w:color="000001"/>
              <w:right w:val="nil"/>
            </w:tcBorders>
            <w:shd w:val="clear" w:color="auto" w:fill="FFFFFF"/>
            <w:vAlign w:val="center"/>
            <w:hideMark/>
          </w:tcPr>
          <w:p w14:paraId="5F351B01" w14:textId="77777777" w:rsidR="00051E46" w:rsidRPr="00484423" w:rsidRDefault="00051E46" w:rsidP="00A07643">
            <w:pPr>
              <w:spacing w:line="240" w:lineRule="auto"/>
              <w:jc w:val="center"/>
              <w:rPr>
                <w:sz w:val="20"/>
                <w:szCs w:val="20"/>
              </w:rPr>
            </w:pPr>
            <w:r w:rsidRPr="00484423">
              <w:rPr>
                <w:sz w:val="20"/>
                <w:szCs w:val="20"/>
              </w:rPr>
              <w:t>Karta graficzna</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1359D4AD" w14:textId="77777777" w:rsidR="00051E46" w:rsidRPr="00484423" w:rsidRDefault="00051E46" w:rsidP="00A07643">
            <w:pPr>
              <w:spacing w:line="240" w:lineRule="auto"/>
              <w:rPr>
                <w:sz w:val="20"/>
                <w:szCs w:val="20"/>
              </w:rPr>
            </w:pPr>
            <w:r w:rsidRPr="00484423">
              <w:rPr>
                <w:sz w:val="20"/>
                <w:szCs w:val="20"/>
              </w:rPr>
              <w:t>TAK</w:t>
            </w:r>
          </w:p>
        </w:tc>
        <w:tc>
          <w:tcPr>
            <w:tcW w:w="339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DFF759" w14:textId="77777777" w:rsidR="00051E46" w:rsidRPr="00484423" w:rsidRDefault="00051E46" w:rsidP="00390810">
            <w:pPr>
              <w:spacing w:line="240" w:lineRule="auto"/>
              <w:jc w:val="center"/>
              <w:rPr>
                <w:sz w:val="20"/>
                <w:szCs w:val="20"/>
              </w:rPr>
            </w:pPr>
          </w:p>
        </w:tc>
      </w:tr>
      <w:tr w:rsidR="00A92D4C" w:rsidRPr="00484423" w14:paraId="09F936CD" w14:textId="1C20D645" w:rsidTr="00A92D4C">
        <w:trPr>
          <w:trHeight w:val="435"/>
        </w:trPr>
        <w:tc>
          <w:tcPr>
            <w:tcW w:w="580" w:type="dxa"/>
            <w:vMerge w:val="restart"/>
            <w:tcBorders>
              <w:top w:val="single" w:sz="4" w:space="0" w:color="000001"/>
              <w:left w:val="single" w:sz="4" w:space="0" w:color="000001"/>
              <w:right w:val="nil"/>
            </w:tcBorders>
            <w:shd w:val="clear" w:color="auto" w:fill="FFFFFF"/>
            <w:vAlign w:val="center"/>
            <w:hideMark/>
          </w:tcPr>
          <w:p w14:paraId="6331D2B8" w14:textId="77777777" w:rsidR="00A92D4C" w:rsidRPr="00484423" w:rsidRDefault="00A92D4C" w:rsidP="00490AC5">
            <w:pPr>
              <w:jc w:val="center"/>
              <w:rPr>
                <w:sz w:val="20"/>
                <w:szCs w:val="20"/>
              </w:rPr>
            </w:pPr>
            <w:r w:rsidRPr="00484423">
              <w:rPr>
                <w:sz w:val="20"/>
                <w:szCs w:val="20"/>
              </w:rPr>
              <w:t>7</w:t>
            </w:r>
          </w:p>
        </w:tc>
        <w:tc>
          <w:tcPr>
            <w:tcW w:w="1630" w:type="dxa"/>
            <w:vMerge w:val="restart"/>
            <w:tcBorders>
              <w:top w:val="single" w:sz="4" w:space="0" w:color="000001"/>
              <w:left w:val="single" w:sz="4" w:space="0" w:color="000001"/>
              <w:right w:val="nil"/>
            </w:tcBorders>
            <w:shd w:val="clear" w:color="auto" w:fill="FFFFFF"/>
            <w:vAlign w:val="center"/>
            <w:hideMark/>
          </w:tcPr>
          <w:p w14:paraId="096DC692" w14:textId="77777777" w:rsidR="00A92D4C" w:rsidRPr="00484423" w:rsidRDefault="00A92D4C" w:rsidP="00A07643">
            <w:pPr>
              <w:spacing w:line="240" w:lineRule="auto"/>
              <w:jc w:val="center"/>
              <w:rPr>
                <w:sz w:val="20"/>
                <w:szCs w:val="20"/>
              </w:rPr>
            </w:pPr>
            <w:r w:rsidRPr="00484423">
              <w:rPr>
                <w:sz w:val="20"/>
                <w:szCs w:val="20"/>
              </w:rPr>
              <w:t>Obudowa</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3D79F001" w14:textId="6484EA3D" w:rsidR="00A92D4C" w:rsidRPr="00A92D4C" w:rsidRDefault="00A92D4C" w:rsidP="00A92D4C">
            <w:pPr>
              <w:pStyle w:val="Akapitzlist"/>
              <w:numPr>
                <w:ilvl w:val="0"/>
                <w:numId w:val="22"/>
              </w:numPr>
              <w:spacing w:after="120" w:line="240" w:lineRule="auto"/>
              <w:contextualSpacing w:val="0"/>
              <w:jc w:val="both"/>
              <w:rPr>
                <w:sz w:val="20"/>
                <w:szCs w:val="20"/>
              </w:rPr>
            </w:pPr>
            <w:r w:rsidRPr="00484423">
              <w:rPr>
                <w:sz w:val="20"/>
                <w:szCs w:val="20"/>
              </w:rPr>
              <w:t xml:space="preserve">Maksymalna wysokość obudowy 1U. </w:t>
            </w:r>
          </w:p>
        </w:tc>
        <w:tc>
          <w:tcPr>
            <w:tcW w:w="3397" w:type="dxa"/>
            <w:tcBorders>
              <w:top w:val="single" w:sz="4" w:space="0" w:color="000001"/>
              <w:left w:val="single" w:sz="4" w:space="0" w:color="000001"/>
              <w:right w:val="single" w:sz="4" w:space="0" w:color="000001"/>
            </w:tcBorders>
            <w:shd w:val="clear" w:color="auto" w:fill="FFFFFF"/>
            <w:vAlign w:val="center"/>
          </w:tcPr>
          <w:p w14:paraId="32C8CCBD" w14:textId="77777777" w:rsidR="00A92D4C" w:rsidRPr="0060073F" w:rsidRDefault="00A92D4C" w:rsidP="00390810">
            <w:pPr>
              <w:spacing w:after="120" w:line="240" w:lineRule="auto"/>
              <w:jc w:val="center"/>
              <w:rPr>
                <w:sz w:val="20"/>
                <w:szCs w:val="20"/>
              </w:rPr>
            </w:pPr>
          </w:p>
        </w:tc>
      </w:tr>
      <w:tr w:rsidR="00A92D4C" w:rsidRPr="00484423" w14:paraId="648AB3C9" w14:textId="77777777" w:rsidTr="00252136">
        <w:trPr>
          <w:trHeight w:val="655"/>
        </w:trPr>
        <w:tc>
          <w:tcPr>
            <w:tcW w:w="580" w:type="dxa"/>
            <w:vMerge/>
            <w:tcBorders>
              <w:left w:val="single" w:sz="4" w:space="0" w:color="000001"/>
              <w:right w:val="nil"/>
            </w:tcBorders>
            <w:shd w:val="clear" w:color="auto" w:fill="FFFFFF"/>
            <w:vAlign w:val="center"/>
          </w:tcPr>
          <w:p w14:paraId="6CF4E5B3"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0A1CED01"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2BD0546" w14:textId="2903F599" w:rsidR="00A92D4C" w:rsidRPr="00484423" w:rsidRDefault="00A92D4C">
            <w:pPr>
              <w:pStyle w:val="Akapitzlist"/>
              <w:numPr>
                <w:ilvl w:val="0"/>
                <w:numId w:val="22"/>
              </w:numPr>
              <w:spacing w:after="120" w:line="240" w:lineRule="auto"/>
              <w:contextualSpacing w:val="0"/>
              <w:jc w:val="both"/>
              <w:rPr>
                <w:sz w:val="20"/>
                <w:szCs w:val="20"/>
              </w:rPr>
            </w:pPr>
            <w:r w:rsidRPr="00484423">
              <w:rPr>
                <w:sz w:val="20"/>
                <w:szCs w:val="20"/>
              </w:rPr>
              <w:t xml:space="preserve">Obudowa musi umożliwiać instalację w szafie </w:t>
            </w:r>
            <w:proofErr w:type="spellStart"/>
            <w:r w:rsidRPr="00484423">
              <w:rPr>
                <w:sz w:val="20"/>
                <w:szCs w:val="20"/>
              </w:rPr>
              <w:t>rack</w:t>
            </w:r>
            <w:proofErr w:type="spellEnd"/>
            <w:r w:rsidRPr="00484423">
              <w:rPr>
                <w:sz w:val="20"/>
                <w:szCs w:val="20"/>
              </w:rPr>
              <w:t xml:space="preserve"> 19” przy użyciu dedykowanych szyn. Szyny muszą umożliwiać wysuwanie serwera. Dedykowane elementy do montażu w szafie </w:t>
            </w:r>
            <w:proofErr w:type="spellStart"/>
            <w:r w:rsidRPr="00484423">
              <w:rPr>
                <w:sz w:val="20"/>
                <w:szCs w:val="20"/>
              </w:rPr>
              <w:t>rack</w:t>
            </w:r>
            <w:proofErr w:type="spellEnd"/>
            <w:r w:rsidRPr="00484423">
              <w:rPr>
                <w:sz w:val="20"/>
                <w:szCs w:val="20"/>
              </w:rPr>
              <w:t xml:space="preserve"> 19” musza być dostarczone wraz z serwerem.</w:t>
            </w:r>
          </w:p>
        </w:tc>
        <w:tc>
          <w:tcPr>
            <w:tcW w:w="3397" w:type="dxa"/>
            <w:tcBorders>
              <w:left w:val="single" w:sz="4" w:space="0" w:color="000001"/>
              <w:right w:val="single" w:sz="4" w:space="0" w:color="000001"/>
            </w:tcBorders>
            <w:shd w:val="clear" w:color="auto" w:fill="FFFFFF"/>
            <w:vAlign w:val="center"/>
          </w:tcPr>
          <w:p w14:paraId="788013F6" w14:textId="77777777" w:rsidR="00A92D4C" w:rsidRPr="0060073F" w:rsidRDefault="00A92D4C" w:rsidP="00390810">
            <w:pPr>
              <w:spacing w:after="120" w:line="240" w:lineRule="auto"/>
              <w:jc w:val="center"/>
              <w:rPr>
                <w:sz w:val="20"/>
                <w:szCs w:val="20"/>
              </w:rPr>
            </w:pPr>
          </w:p>
        </w:tc>
      </w:tr>
      <w:tr w:rsidR="00A92D4C" w:rsidRPr="00484423" w14:paraId="3491747F" w14:textId="77777777" w:rsidTr="00252136">
        <w:trPr>
          <w:trHeight w:val="655"/>
        </w:trPr>
        <w:tc>
          <w:tcPr>
            <w:tcW w:w="580" w:type="dxa"/>
            <w:vMerge/>
            <w:tcBorders>
              <w:left w:val="single" w:sz="4" w:space="0" w:color="000001"/>
              <w:bottom w:val="single" w:sz="4" w:space="0" w:color="000001"/>
              <w:right w:val="nil"/>
            </w:tcBorders>
            <w:shd w:val="clear" w:color="auto" w:fill="FFFFFF"/>
            <w:vAlign w:val="center"/>
          </w:tcPr>
          <w:p w14:paraId="382003C1" w14:textId="77777777" w:rsidR="00A92D4C" w:rsidRPr="00484423" w:rsidRDefault="00A92D4C"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3F3CE5DF"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E4B5EED" w14:textId="78F16D6A" w:rsidR="00A92D4C" w:rsidRPr="00484423" w:rsidRDefault="00A92D4C">
            <w:pPr>
              <w:pStyle w:val="Akapitzlist"/>
              <w:numPr>
                <w:ilvl w:val="0"/>
                <w:numId w:val="22"/>
              </w:numPr>
              <w:spacing w:after="120" w:line="240" w:lineRule="auto"/>
              <w:contextualSpacing w:val="0"/>
              <w:jc w:val="both"/>
              <w:rPr>
                <w:sz w:val="20"/>
                <w:szCs w:val="20"/>
              </w:rPr>
            </w:pPr>
            <w:r w:rsidRPr="00484423">
              <w:rPr>
                <w:sz w:val="20"/>
                <w:szCs w:val="20"/>
              </w:rPr>
              <w:t xml:space="preserve">Obudowa musi być wyposażona w dwa redundantne zasilacze min. 500 W pracujące w sieci 230 V 50/60 </w:t>
            </w:r>
            <w:proofErr w:type="spellStart"/>
            <w:r w:rsidRPr="00484423">
              <w:rPr>
                <w:sz w:val="20"/>
                <w:szCs w:val="20"/>
              </w:rPr>
              <w:t>Hz</w:t>
            </w:r>
            <w:proofErr w:type="spellEnd"/>
            <w:r w:rsidRPr="00484423">
              <w:rPr>
                <w:sz w:val="20"/>
                <w:szCs w:val="20"/>
              </w:rPr>
              <w:t xml:space="preserve"> prądu zmiennego i efektywności min. 90 %. Moc pojedynczego zasilacza musi być wystarczająca do zasilenia serwera w oferowanej konfiguracji.</w:t>
            </w:r>
          </w:p>
        </w:tc>
        <w:tc>
          <w:tcPr>
            <w:tcW w:w="3397" w:type="dxa"/>
            <w:tcBorders>
              <w:left w:val="single" w:sz="4" w:space="0" w:color="000001"/>
              <w:bottom w:val="single" w:sz="4" w:space="0" w:color="000001"/>
              <w:right w:val="single" w:sz="4" w:space="0" w:color="000001"/>
            </w:tcBorders>
            <w:shd w:val="clear" w:color="auto" w:fill="FFFFFF"/>
            <w:vAlign w:val="center"/>
          </w:tcPr>
          <w:p w14:paraId="4C856571" w14:textId="77777777" w:rsidR="00A92D4C" w:rsidRPr="0060073F" w:rsidRDefault="00A92D4C" w:rsidP="00390810">
            <w:pPr>
              <w:spacing w:after="120" w:line="240" w:lineRule="auto"/>
              <w:jc w:val="center"/>
              <w:rPr>
                <w:sz w:val="20"/>
                <w:szCs w:val="20"/>
              </w:rPr>
            </w:pPr>
          </w:p>
        </w:tc>
      </w:tr>
      <w:tr w:rsidR="00A92D4C" w:rsidRPr="00484423" w14:paraId="34024AFD" w14:textId="5C6346ED" w:rsidTr="00872D66">
        <w:trPr>
          <w:trHeight w:val="681"/>
        </w:trPr>
        <w:tc>
          <w:tcPr>
            <w:tcW w:w="580" w:type="dxa"/>
            <w:vMerge w:val="restart"/>
            <w:tcBorders>
              <w:top w:val="single" w:sz="4" w:space="0" w:color="000001"/>
              <w:left w:val="single" w:sz="4" w:space="0" w:color="000001"/>
              <w:right w:val="nil"/>
            </w:tcBorders>
            <w:shd w:val="clear" w:color="auto" w:fill="FFFFFF"/>
            <w:vAlign w:val="center"/>
            <w:hideMark/>
          </w:tcPr>
          <w:p w14:paraId="38B8012F" w14:textId="77777777" w:rsidR="00A92D4C" w:rsidRPr="00484423" w:rsidRDefault="00A92D4C" w:rsidP="00490AC5">
            <w:pPr>
              <w:jc w:val="center"/>
              <w:rPr>
                <w:sz w:val="20"/>
                <w:szCs w:val="20"/>
              </w:rPr>
            </w:pPr>
            <w:r w:rsidRPr="00484423">
              <w:rPr>
                <w:sz w:val="20"/>
                <w:szCs w:val="20"/>
              </w:rPr>
              <w:t>8</w:t>
            </w:r>
          </w:p>
        </w:tc>
        <w:tc>
          <w:tcPr>
            <w:tcW w:w="1630" w:type="dxa"/>
            <w:vMerge w:val="restart"/>
            <w:tcBorders>
              <w:top w:val="single" w:sz="4" w:space="0" w:color="000001"/>
              <w:left w:val="single" w:sz="4" w:space="0" w:color="000001"/>
              <w:right w:val="nil"/>
            </w:tcBorders>
            <w:shd w:val="clear" w:color="auto" w:fill="FFFFFF"/>
            <w:vAlign w:val="center"/>
            <w:hideMark/>
          </w:tcPr>
          <w:p w14:paraId="06123016" w14:textId="77777777" w:rsidR="00A92D4C" w:rsidRPr="00484423" w:rsidRDefault="00A92D4C" w:rsidP="00A07643">
            <w:pPr>
              <w:spacing w:line="240" w:lineRule="auto"/>
              <w:jc w:val="center"/>
              <w:rPr>
                <w:sz w:val="20"/>
                <w:szCs w:val="20"/>
              </w:rPr>
            </w:pPr>
            <w:r w:rsidRPr="00484423">
              <w:rPr>
                <w:sz w:val="20"/>
                <w:szCs w:val="20"/>
              </w:rPr>
              <w:t>Zarządzanie</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16B83628" w14:textId="3980145D" w:rsidR="00A92D4C" w:rsidRPr="00A92D4C" w:rsidRDefault="00A92D4C" w:rsidP="00A92D4C">
            <w:pPr>
              <w:pStyle w:val="Akapitzlist"/>
              <w:numPr>
                <w:ilvl w:val="0"/>
                <w:numId w:val="23"/>
              </w:numPr>
              <w:spacing w:after="120" w:line="240" w:lineRule="auto"/>
              <w:contextualSpacing w:val="0"/>
              <w:jc w:val="both"/>
              <w:rPr>
                <w:sz w:val="20"/>
                <w:szCs w:val="20"/>
              </w:rPr>
            </w:pPr>
            <w:r w:rsidRPr="00484423">
              <w:rPr>
                <w:sz w:val="20"/>
                <w:szCs w:val="20"/>
              </w:rPr>
              <w:t xml:space="preserve">Urządzenie musi być wyposażone w możliwość zdalnego zarządzania. Możliwość zdalnego monitorowania i informowania o statusie urządzenia w czasie rzeczywistym, zdalnego restartu urządzenia, możliwość uwierzytelnienia </w:t>
            </w:r>
            <w:r w:rsidRPr="00484423">
              <w:rPr>
                <w:sz w:val="20"/>
                <w:szCs w:val="20"/>
              </w:rPr>
              <w:br/>
              <w:t xml:space="preserve">i autoryzacji użytkowników poprzez szyfrowane połączenie (TLS – Transport </w:t>
            </w:r>
            <w:proofErr w:type="spellStart"/>
            <w:r w:rsidRPr="00484423">
              <w:rPr>
                <w:sz w:val="20"/>
                <w:szCs w:val="20"/>
              </w:rPr>
              <w:t>Layer</w:t>
            </w:r>
            <w:proofErr w:type="spellEnd"/>
            <w:r w:rsidRPr="00484423">
              <w:rPr>
                <w:sz w:val="20"/>
                <w:szCs w:val="20"/>
              </w:rPr>
              <w:t xml:space="preserve"> Security), możliwość wysyłania do administratora maila z powiadomieniem o awarii.</w:t>
            </w:r>
          </w:p>
        </w:tc>
        <w:tc>
          <w:tcPr>
            <w:tcW w:w="3397" w:type="dxa"/>
            <w:tcBorders>
              <w:top w:val="single" w:sz="4" w:space="0" w:color="000001"/>
              <w:left w:val="single" w:sz="4" w:space="0" w:color="000001"/>
              <w:right w:val="single" w:sz="4" w:space="0" w:color="000001"/>
            </w:tcBorders>
            <w:shd w:val="clear" w:color="auto" w:fill="FFFFFF"/>
            <w:vAlign w:val="center"/>
          </w:tcPr>
          <w:p w14:paraId="67A4CAE3" w14:textId="77777777" w:rsidR="00A92D4C" w:rsidRPr="0060073F" w:rsidRDefault="00A92D4C" w:rsidP="00390810">
            <w:pPr>
              <w:spacing w:after="120" w:line="240" w:lineRule="auto"/>
              <w:jc w:val="center"/>
              <w:rPr>
                <w:sz w:val="20"/>
                <w:szCs w:val="20"/>
              </w:rPr>
            </w:pPr>
          </w:p>
        </w:tc>
      </w:tr>
      <w:tr w:rsidR="00A92D4C" w:rsidRPr="00484423" w14:paraId="7C0EE2DB" w14:textId="77777777" w:rsidTr="00872D66">
        <w:trPr>
          <w:trHeight w:val="679"/>
        </w:trPr>
        <w:tc>
          <w:tcPr>
            <w:tcW w:w="580" w:type="dxa"/>
            <w:vMerge/>
            <w:tcBorders>
              <w:left w:val="single" w:sz="4" w:space="0" w:color="000001"/>
              <w:right w:val="nil"/>
            </w:tcBorders>
            <w:shd w:val="clear" w:color="auto" w:fill="FFFFFF"/>
            <w:vAlign w:val="center"/>
          </w:tcPr>
          <w:p w14:paraId="2C26BAD0"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64D97DA0"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6B54895" w14:textId="53EA6546"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 xml:space="preserve">Zintegrowany z płytą główną serwera, niezależny od systemu operacyjnego, sprzętowy kontroler zdalnego zarządzania zgodny z jednym z podanych standardów: IPMI 2.0, SNMP, CIM, API </w:t>
            </w:r>
            <w:proofErr w:type="spellStart"/>
            <w:r w:rsidRPr="00484423">
              <w:rPr>
                <w:sz w:val="20"/>
                <w:szCs w:val="20"/>
              </w:rPr>
              <w:t>Redfish</w:t>
            </w:r>
            <w:proofErr w:type="spellEnd"/>
            <w:r w:rsidRPr="00484423">
              <w:rPr>
                <w:sz w:val="20"/>
                <w:szCs w:val="20"/>
              </w:rPr>
              <w:t xml:space="preserve"> umożliwiający:</w:t>
            </w:r>
          </w:p>
        </w:tc>
        <w:tc>
          <w:tcPr>
            <w:tcW w:w="3397" w:type="dxa"/>
            <w:tcBorders>
              <w:left w:val="single" w:sz="4" w:space="0" w:color="000001"/>
              <w:right w:val="single" w:sz="4" w:space="0" w:color="000001"/>
            </w:tcBorders>
            <w:shd w:val="clear" w:color="auto" w:fill="FFFFFF"/>
            <w:vAlign w:val="center"/>
          </w:tcPr>
          <w:p w14:paraId="73AE2D5B" w14:textId="77777777" w:rsidR="00A92D4C" w:rsidRPr="0060073F" w:rsidRDefault="00A92D4C" w:rsidP="00390810">
            <w:pPr>
              <w:spacing w:after="120" w:line="240" w:lineRule="auto"/>
              <w:jc w:val="center"/>
              <w:rPr>
                <w:sz w:val="20"/>
                <w:szCs w:val="20"/>
              </w:rPr>
            </w:pPr>
          </w:p>
        </w:tc>
      </w:tr>
      <w:tr w:rsidR="00A92D4C" w:rsidRPr="00484423" w14:paraId="54E869F3" w14:textId="77777777" w:rsidTr="00872D66">
        <w:trPr>
          <w:trHeight w:val="679"/>
        </w:trPr>
        <w:tc>
          <w:tcPr>
            <w:tcW w:w="580" w:type="dxa"/>
            <w:vMerge/>
            <w:tcBorders>
              <w:left w:val="single" w:sz="4" w:space="0" w:color="000001"/>
              <w:right w:val="nil"/>
            </w:tcBorders>
            <w:shd w:val="clear" w:color="auto" w:fill="FFFFFF"/>
            <w:vAlign w:val="center"/>
          </w:tcPr>
          <w:p w14:paraId="6221F3DA"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4B94DB9E"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8BA2C0B" w14:textId="3453EE7F"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Zdalny restart serwera i pełne zarządzania serwerem poprzez połączenie w sieci TCP/IP przy użyciu przeglądarki internetowej,</w:t>
            </w:r>
          </w:p>
        </w:tc>
        <w:tc>
          <w:tcPr>
            <w:tcW w:w="3397" w:type="dxa"/>
            <w:tcBorders>
              <w:left w:val="single" w:sz="4" w:space="0" w:color="000001"/>
              <w:right w:val="single" w:sz="4" w:space="0" w:color="000001"/>
            </w:tcBorders>
            <w:shd w:val="clear" w:color="auto" w:fill="FFFFFF"/>
            <w:vAlign w:val="center"/>
          </w:tcPr>
          <w:p w14:paraId="09386E34" w14:textId="77777777" w:rsidR="00A92D4C" w:rsidRPr="0060073F" w:rsidRDefault="00A92D4C" w:rsidP="00390810">
            <w:pPr>
              <w:spacing w:after="120" w:line="240" w:lineRule="auto"/>
              <w:jc w:val="center"/>
              <w:rPr>
                <w:sz w:val="20"/>
                <w:szCs w:val="20"/>
              </w:rPr>
            </w:pPr>
          </w:p>
        </w:tc>
      </w:tr>
      <w:tr w:rsidR="00A92D4C" w:rsidRPr="00484423" w14:paraId="30EF37D1" w14:textId="77777777" w:rsidTr="00872D66">
        <w:trPr>
          <w:trHeight w:val="679"/>
        </w:trPr>
        <w:tc>
          <w:tcPr>
            <w:tcW w:w="580" w:type="dxa"/>
            <w:vMerge/>
            <w:tcBorders>
              <w:left w:val="single" w:sz="4" w:space="0" w:color="000001"/>
              <w:right w:val="nil"/>
            </w:tcBorders>
            <w:shd w:val="clear" w:color="auto" w:fill="FFFFFF"/>
            <w:vAlign w:val="center"/>
          </w:tcPr>
          <w:p w14:paraId="73357DCB"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6627D1E0"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0AB6567" w14:textId="6D2CABE9"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 xml:space="preserve">Przejęcie konsoli serwera, włączanie/wyłączanie serwera, </w:t>
            </w:r>
            <w:proofErr w:type="spellStart"/>
            <w:r w:rsidRPr="00484423">
              <w:rPr>
                <w:sz w:val="20"/>
                <w:szCs w:val="20"/>
              </w:rPr>
              <w:t>reinstalację</w:t>
            </w:r>
            <w:proofErr w:type="spellEnd"/>
            <w:r w:rsidRPr="00484423">
              <w:rPr>
                <w:sz w:val="20"/>
                <w:szCs w:val="20"/>
              </w:rPr>
              <w:t xml:space="preserve"> systemu operacyjnego, zdalne podłączenie napędów CD/DVD oraz obrazów dysków,</w:t>
            </w:r>
          </w:p>
        </w:tc>
        <w:tc>
          <w:tcPr>
            <w:tcW w:w="3397" w:type="dxa"/>
            <w:tcBorders>
              <w:left w:val="single" w:sz="4" w:space="0" w:color="000001"/>
              <w:right w:val="single" w:sz="4" w:space="0" w:color="000001"/>
            </w:tcBorders>
            <w:shd w:val="clear" w:color="auto" w:fill="FFFFFF"/>
            <w:vAlign w:val="center"/>
          </w:tcPr>
          <w:p w14:paraId="6A5DF0E4" w14:textId="77777777" w:rsidR="00A92D4C" w:rsidRPr="0060073F" w:rsidRDefault="00A92D4C" w:rsidP="00390810">
            <w:pPr>
              <w:spacing w:after="120" w:line="240" w:lineRule="auto"/>
              <w:jc w:val="center"/>
              <w:rPr>
                <w:sz w:val="20"/>
                <w:szCs w:val="20"/>
              </w:rPr>
            </w:pPr>
          </w:p>
        </w:tc>
      </w:tr>
      <w:tr w:rsidR="00A92D4C" w:rsidRPr="00484423" w14:paraId="6D7E4562" w14:textId="77777777" w:rsidTr="00872D66">
        <w:trPr>
          <w:trHeight w:val="679"/>
        </w:trPr>
        <w:tc>
          <w:tcPr>
            <w:tcW w:w="580" w:type="dxa"/>
            <w:vMerge/>
            <w:tcBorders>
              <w:left w:val="single" w:sz="4" w:space="0" w:color="000001"/>
              <w:right w:val="nil"/>
            </w:tcBorders>
            <w:shd w:val="clear" w:color="auto" w:fill="FFFFFF"/>
            <w:vAlign w:val="center"/>
          </w:tcPr>
          <w:p w14:paraId="643D105C"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15A9858C"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3750375" w14:textId="493F3573"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Monitoring oraz zarządzanie mocą i jej zużyciem.</w:t>
            </w:r>
          </w:p>
        </w:tc>
        <w:tc>
          <w:tcPr>
            <w:tcW w:w="3397" w:type="dxa"/>
            <w:tcBorders>
              <w:left w:val="single" w:sz="4" w:space="0" w:color="000001"/>
              <w:right w:val="single" w:sz="4" w:space="0" w:color="000001"/>
            </w:tcBorders>
            <w:shd w:val="clear" w:color="auto" w:fill="FFFFFF"/>
            <w:vAlign w:val="center"/>
          </w:tcPr>
          <w:p w14:paraId="5B1270CD" w14:textId="77777777" w:rsidR="00A92D4C" w:rsidRPr="0060073F" w:rsidRDefault="00A92D4C" w:rsidP="00390810">
            <w:pPr>
              <w:spacing w:after="120" w:line="240" w:lineRule="auto"/>
              <w:jc w:val="center"/>
              <w:rPr>
                <w:sz w:val="20"/>
                <w:szCs w:val="20"/>
              </w:rPr>
            </w:pPr>
          </w:p>
        </w:tc>
      </w:tr>
      <w:tr w:rsidR="00A92D4C" w:rsidRPr="00484423" w14:paraId="71FF206E" w14:textId="77777777" w:rsidTr="00872D66">
        <w:trPr>
          <w:trHeight w:val="679"/>
        </w:trPr>
        <w:tc>
          <w:tcPr>
            <w:tcW w:w="580" w:type="dxa"/>
            <w:vMerge/>
            <w:tcBorders>
              <w:left w:val="single" w:sz="4" w:space="0" w:color="000001"/>
              <w:right w:val="nil"/>
            </w:tcBorders>
            <w:shd w:val="clear" w:color="auto" w:fill="FFFFFF"/>
            <w:vAlign w:val="center"/>
          </w:tcPr>
          <w:p w14:paraId="2038A36F" w14:textId="77777777" w:rsidR="00A92D4C" w:rsidRPr="00484423" w:rsidRDefault="00A92D4C" w:rsidP="00490AC5">
            <w:pPr>
              <w:jc w:val="center"/>
              <w:rPr>
                <w:sz w:val="20"/>
                <w:szCs w:val="20"/>
              </w:rPr>
            </w:pPr>
          </w:p>
        </w:tc>
        <w:tc>
          <w:tcPr>
            <w:tcW w:w="1630" w:type="dxa"/>
            <w:vMerge/>
            <w:tcBorders>
              <w:left w:val="single" w:sz="4" w:space="0" w:color="000001"/>
              <w:right w:val="nil"/>
            </w:tcBorders>
            <w:shd w:val="clear" w:color="auto" w:fill="FFFFFF"/>
            <w:vAlign w:val="center"/>
          </w:tcPr>
          <w:p w14:paraId="37E2A347"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C9EBF5A" w14:textId="23A19E51"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Kontroler zdalnego zarządzania wspierający DNS (</w:t>
            </w:r>
            <w:proofErr w:type="spellStart"/>
            <w:r w:rsidRPr="00484423">
              <w:rPr>
                <w:sz w:val="20"/>
                <w:szCs w:val="20"/>
              </w:rPr>
              <w:t>Domain</w:t>
            </w:r>
            <w:proofErr w:type="spellEnd"/>
            <w:r w:rsidRPr="00484423">
              <w:rPr>
                <w:sz w:val="20"/>
                <w:szCs w:val="20"/>
              </w:rPr>
              <w:t xml:space="preserve"> </w:t>
            </w:r>
            <w:proofErr w:type="spellStart"/>
            <w:r w:rsidRPr="00484423">
              <w:rPr>
                <w:sz w:val="20"/>
                <w:szCs w:val="20"/>
              </w:rPr>
              <w:t>Name</w:t>
            </w:r>
            <w:proofErr w:type="spellEnd"/>
            <w:r w:rsidRPr="00484423">
              <w:rPr>
                <w:sz w:val="20"/>
                <w:szCs w:val="20"/>
              </w:rPr>
              <w:t xml:space="preserve"> System) oraz DHCP (</w:t>
            </w:r>
            <w:proofErr w:type="spellStart"/>
            <w:r w:rsidRPr="00484423">
              <w:rPr>
                <w:sz w:val="20"/>
                <w:szCs w:val="20"/>
              </w:rPr>
              <w:t>Dynamic</w:t>
            </w:r>
            <w:proofErr w:type="spellEnd"/>
            <w:r w:rsidRPr="00484423">
              <w:rPr>
                <w:sz w:val="20"/>
                <w:szCs w:val="20"/>
              </w:rPr>
              <w:t xml:space="preserve"> Host </w:t>
            </w:r>
            <w:proofErr w:type="spellStart"/>
            <w:r w:rsidRPr="00484423">
              <w:rPr>
                <w:sz w:val="20"/>
                <w:szCs w:val="20"/>
              </w:rPr>
              <w:t>Configuration</w:t>
            </w:r>
            <w:proofErr w:type="spellEnd"/>
            <w:r w:rsidRPr="00484423">
              <w:rPr>
                <w:sz w:val="20"/>
                <w:szCs w:val="20"/>
              </w:rPr>
              <w:t xml:space="preserve"> </w:t>
            </w:r>
            <w:proofErr w:type="spellStart"/>
            <w:r w:rsidRPr="00484423">
              <w:rPr>
                <w:sz w:val="20"/>
                <w:szCs w:val="20"/>
              </w:rPr>
              <w:t>Protocol</w:t>
            </w:r>
            <w:proofErr w:type="spellEnd"/>
            <w:r w:rsidRPr="00484423">
              <w:rPr>
                <w:sz w:val="20"/>
                <w:szCs w:val="20"/>
              </w:rPr>
              <w:t>),</w:t>
            </w:r>
          </w:p>
        </w:tc>
        <w:tc>
          <w:tcPr>
            <w:tcW w:w="3397" w:type="dxa"/>
            <w:tcBorders>
              <w:left w:val="single" w:sz="4" w:space="0" w:color="000001"/>
              <w:right w:val="single" w:sz="4" w:space="0" w:color="000001"/>
            </w:tcBorders>
            <w:shd w:val="clear" w:color="auto" w:fill="FFFFFF"/>
            <w:vAlign w:val="center"/>
          </w:tcPr>
          <w:p w14:paraId="411F8A08" w14:textId="77777777" w:rsidR="00A92D4C" w:rsidRPr="0060073F" w:rsidRDefault="00A92D4C" w:rsidP="00390810">
            <w:pPr>
              <w:spacing w:after="120" w:line="240" w:lineRule="auto"/>
              <w:jc w:val="center"/>
              <w:rPr>
                <w:sz w:val="20"/>
                <w:szCs w:val="20"/>
              </w:rPr>
            </w:pPr>
          </w:p>
        </w:tc>
      </w:tr>
      <w:tr w:rsidR="00A92D4C" w:rsidRPr="00484423" w14:paraId="10C0E4FB" w14:textId="77777777" w:rsidTr="00872D66">
        <w:trPr>
          <w:trHeight w:val="679"/>
        </w:trPr>
        <w:tc>
          <w:tcPr>
            <w:tcW w:w="580" w:type="dxa"/>
            <w:vMerge/>
            <w:tcBorders>
              <w:left w:val="single" w:sz="4" w:space="0" w:color="000001"/>
              <w:bottom w:val="single" w:sz="4" w:space="0" w:color="000001"/>
              <w:right w:val="nil"/>
            </w:tcBorders>
            <w:shd w:val="clear" w:color="auto" w:fill="FFFFFF"/>
            <w:vAlign w:val="center"/>
          </w:tcPr>
          <w:p w14:paraId="638C1FC2" w14:textId="77777777" w:rsidR="00A92D4C" w:rsidRPr="00484423" w:rsidRDefault="00A92D4C"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11AB42CD" w14:textId="77777777" w:rsidR="00A92D4C" w:rsidRPr="00484423" w:rsidRDefault="00A92D4C"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722E6678" w14:textId="71703DE2" w:rsidR="00A92D4C" w:rsidRPr="00484423" w:rsidRDefault="00A92D4C">
            <w:pPr>
              <w:pStyle w:val="Akapitzlist"/>
              <w:numPr>
                <w:ilvl w:val="0"/>
                <w:numId w:val="23"/>
              </w:numPr>
              <w:spacing w:after="120" w:line="240" w:lineRule="auto"/>
              <w:contextualSpacing w:val="0"/>
              <w:jc w:val="both"/>
              <w:rPr>
                <w:sz w:val="20"/>
                <w:szCs w:val="20"/>
              </w:rPr>
            </w:pPr>
            <w:r w:rsidRPr="00484423">
              <w:rPr>
                <w:sz w:val="20"/>
                <w:szCs w:val="20"/>
              </w:rPr>
              <w:t>Funkcjonalność monitorowania odchyleń od normy działania komponentów takich jak: procesory, pamięć, dyski, zasilacze i wentylatory oraz przewidywania awarii dysków i pamięci RAM.</w:t>
            </w:r>
          </w:p>
        </w:tc>
        <w:tc>
          <w:tcPr>
            <w:tcW w:w="3397" w:type="dxa"/>
            <w:tcBorders>
              <w:left w:val="single" w:sz="4" w:space="0" w:color="000001"/>
              <w:bottom w:val="single" w:sz="4" w:space="0" w:color="000001"/>
              <w:right w:val="single" w:sz="4" w:space="0" w:color="000001"/>
            </w:tcBorders>
            <w:shd w:val="clear" w:color="auto" w:fill="FFFFFF"/>
            <w:vAlign w:val="center"/>
          </w:tcPr>
          <w:p w14:paraId="791E0C0A" w14:textId="77777777" w:rsidR="00A92D4C" w:rsidRPr="0060073F" w:rsidRDefault="00A92D4C" w:rsidP="00390810">
            <w:pPr>
              <w:spacing w:after="120" w:line="240" w:lineRule="auto"/>
              <w:jc w:val="center"/>
              <w:rPr>
                <w:sz w:val="20"/>
                <w:szCs w:val="20"/>
              </w:rPr>
            </w:pPr>
          </w:p>
        </w:tc>
      </w:tr>
      <w:tr w:rsidR="00257246" w:rsidRPr="00484423" w14:paraId="771C6200" w14:textId="380849AC" w:rsidTr="002D0B3C">
        <w:trPr>
          <w:trHeight w:val="642"/>
        </w:trPr>
        <w:tc>
          <w:tcPr>
            <w:tcW w:w="580" w:type="dxa"/>
            <w:vMerge w:val="restart"/>
            <w:tcBorders>
              <w:top w:val="single" w:sz="4" w:space="0" w:color="000001"/>
              <w:left w:val="single" w:sz="4" w:space="0" w:color="000001"/>
              <w:right w:val="nil"/>
            </w:tcBorders>
            <w:shd w:val="clear" w:color="auto" w:fill="FFFFFF"/>
            <w:vAlign w:val="center"/>
            <w:hideMark/>
          </w:tcPr>
          <w:p w14:paraId="57039710" w14:textId="77777777" w:rsidR="00257246" w:rsidRPr="00484423" w:rsidRDefault="00257246" w:rsidP="00490AC5">
            <w:pPr>
              <w:jc w:val="center"/>
              <w:rPr>
                <w:sz w:val="20"/>
                <w:szCs w:val="20"/>
              </w:rPr>
            </w:pPr>
            <w:r w:rsidRPr="00484423">
              <w:rPr>
                <w:sz w:val="20"/>
                <w:szCs w:val="20"/>
              </w:rPr>
              <w:t>9</w:t>
            </w:r>
          </w:p>
        </w:tc>
        <w:tc>
          <w:tcPr>
            <w:tcW w:w="1630" w:type="dxa"/>
            <w:vMerge w:val="restart"/>
            <w:tcBorders>
              <w:top w:val="single" w:sz="4" w:space="0" w:color="000001"/>
              <w:left w:val="single" w:sz="4" w:space="0" w:color="000001"/>
              <w:right w:val="nil"/>
            </w:tcBorders>
            <w:shd w:val="clear" w:color="auto" w:fill="FFFFFF"/>
            <w:vAlign w:val="center"/>
            <w:hideMark/>
          </w:tcPr>
          <w:p w14:paraId="3FC721C5" w14:textId="77777777" w:rsidR="00257246" w:rsidRPr="00484423" w:rsidRDefault="00257246" w:rsidP="00A07643">
            <w:pPr>
              <w:spacing w:line="240" w:lineRule="auto"/>
              <w:jc w:val="center"/>
              <w:rPr>
                <w:sz w:val="20"/>
                <w:szCs w:val="20"/>
              </w:rPr>
            </w:pPr>
            <w:r w:rsidRPr="00484423">
              <w:rPr>
                <w:sz w:val="20"/>
                <w:szCs w:val="20"/>
              </w:rPr>
              <w:t>Wymagania dodatkowe</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55675E0E" w14:textId="77777777" w:rsidR="00257246" w:rsidRPr="00484423" w:rsidRDefault="00257246">
            <w:pPr>
              <w:pStyle w:val="Akapitzlist"/>
              <w:numPr>
                <w:ilvl w:val="0"/>
                <w:numId w:val="24"/>
              </w:numPr>
              <w:spacing w:after="120" w:line="240" w:lineRule="auto"/>
              <w:contextualSpacing w:val="0"/>
              <w:jc w:val="both"/>
              <w:rPr>
                <w:sz w:val="20"/>
                <w:szCs w:val="20"/>
              </w:rPr>
            </w:pPr>
            <w:r w:rsidRPr="00484423">
              <w:rPr>
                <w:sz w:val="20"/>
                <w:szCs w:val="20"/>
              </w:rPr>
              <w:t xml:space="preserve">Wbudowane porty: </w:t>
            </w:r>
          </w:p>
          <w:p w14:paraId="33A90B1F" w14:textId="433CEA0D" w:rsidR="00257246" w:rsidRPr="00257246" w:rsidRDefault="00257246">
            <w:pPr>
              <w:pStyle w:val="Akapitzlist"/>
              <w:numPr>
                <w:ilvl w:val="1"/>
                <w:numId w:val="45"/>
              </w:numPr>
              <w:spacing w:after="120" w:line="240" w:lineRule="auto"/>
              <w:ind w:left="753"/>
              <w:contextualSpacing w:val="0"/>
              <w:jc w:val="both"/>
              <w:rPr>
                <w:sz w:val="20"/>
                <w:szCs w:val="20"/>
              </w:rPr>
            </w:pPr>
            <w:r w:rsidRPr="00484423">
              <w:rPr>
                <w:sz w:val="20"/>
                <w:szCs w:val="20"/>
              </w:rPr>
              <w:t>Min. 3 porty USB wyprowadzone na zewnątrz urządzenia w tym min. 2 porty USB 3.0.  Minimum jeden port dostępny z przodu urządzenia,</w:t>
            </w:r>
          </w:p>
        </w:tc>
        <w:tc>
          <w:tcPr>
            <w:tcW w:w="3397" w:type="dxa"/>
            <w:tcBorders>
              <w:top w:val="single" w:sz="4" w:space="0" w:color="000001"/>
              <w:left w:val="single" w:sz="4" w:space="0" w:color="000001"/>
              <w:right w:val="single" w:sz="4" w:space="0" w:color="000001"/>
            </w:tcBorders>
            <w:shd w:val="clear" w:color="auto" w:fill="FFFFFF"/>
            <w:vAlign w:val="center"/>
          </w:tcPr>
          <w:p w14:paraId="30FF11D8" w14:textId="77777777" w:rsidR="00257246" w:rsidRPr="0060073F" w:rsidRDefault="00257246" w:rsidP="00390810">
            <w:pPr>
              <w:spacing w:after="120" w:line="240" w:lineRule="auto"/>
              <w:jc w:val="center"/>
              <w:rPr>
                <w:sz w:val="20"/>
                <w:szCs w:val="20"/>
              </w:rPr>
            </w:pPr>
          </w:p>
        </w:tc>
      </w:tr>
      <w:tr w:rsidR="00257246" w:rsidRPr="00484423" w14:paraId="782DC7C9" w14:textId="77777777" w:rsidTr="002D0B3C">
        <w:trPr>
          <w:trHeight w:val="641"/>
        </w:trPr>
        <w:tc>
          <w:tcPr>
            <w:tcW w:w="580" w:type="dxa"/>
            <w:vMerge/>
            <w:tcBorders>
              <w:left w:val="single" w:sz="4" w:space="0" w:color="000001"/>
              <w:right w:val="nil"/>
            </w:tcBorders>
            <w:shd w:val="clear" w:color="auto" w:fill="FFFFFF"/>
            <w:vAlign w:val="center"/>
          </w:tcPr>
          <w:p w14:paraId="0605FC1E"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2EA5D1B5"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A6AD92F" w14:textId="04C86BD8" w:rsidR="00257246" w:rsidRPr="00257246" w:rsidRDefault="00257246">
            <w:pPr>
              <w:pStyle w:val="Akapitzlist"/>
              <w:numPr>
                <w:ilvl w:val="0"/>
                <w:numId w:val="47"/>
              </w:numPr>
              <w:spacing w:after="120" w:line="240" w:lineRule="auto"/>
              <w:ind w:left="788"/>
              <w:contextualSpacing w:val="0"/>
              <w:jc w:val="both"/>
              <w:rPr>
                <w:sz w:val="20"/>
                <w:szCs w:val="20"/>
              </w:rPr>
            </w:pPr>
            <w:r w:rsidRPr="00484423">
              <w:rPr>
                <w:sz w:val="20"/>
                <w:szCs w:val="20"/>
              </w:rPr>
              <w:t>VGA.</w:t>
            </w:r>
          </w:p>
        </w:tc>
        <w:tc>
          <w:tcPr>
            <w:tcW w:w="3397" w:type="dxa"/>
            <w:tcBorders>
              <w:left w:val="single" w:sz="4" w:space="0" w:color="000001"/>
              <w:right w:val="single" w:sz="4" w:space="0" w:color="000001"/>
            </w:tcBorders>
            <w:shd w:val="clear" w:color="auto" w:fill="FFFFFF"/>
            <w:vAlign w:val="center"/>
          </w:tcPr>
          <w:p w14:paraId="601A9E0A" w14:textId="77777777" w:rsidR="00257246" w:rsidRPr="0060073F" w:rsidRDefault="00257246" w:rsidP="00390810">
            <w:pPr>
              <w:spacing w:after="120" w:line="240" w:lineRule="auto"/>
              <w:jc w:val="center"/>
              <w:rPr>
                <w:sz w:val="20"/>
                <w:szCs w:val="20"/>
              </w:rPr>
            </w:pPr>
          </w:p>
        </w:tc>
      </w:tr>
      <w:tr w:rsidR="00257246" w:rsidRPr="00484423" w14:paraId="7D34724D" w14:textId="77777777" w:rsidTr="002D0B3C">
        <w:trPr>
          <w:trHeight w:val="641"/>
        </w:trPr>
        <w:tc>
          <w:tcPr>
            <w:tcW w:w="580" w:type="dxa"/>
            <w:vMerge/>
            <w:tcBorders>
              <w:left w:val="single" w:sz="4" w:space="0" w:color="000001"/>
              <w:right w:val="nil"/>
            </w:tcBorders>
            <w:shd w:val="clear" w:color="auto" w:fill="FFFFFF"/>
            <w:vAlign w:val="center"/>
          </w:tcPr>
          <w:p w14:paraId="0F566847"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00EB21D2"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577D2757" w14:textId="56FEEE38" w:rsidR="00257246" w:rsidRPr="00484423" w:rsidRDefault="00257246">
            <w:pPr>
              <w:pStyle w:val="Akapitzlist"/>
              <w:numPr>
                <w:ilvl w:val="0"/>
                <w:numId w:val="48"/>
              </w:numPr>
              <w:spacing w:after="120" w:line="240" w:lineRule="auto"/>
              <w:ind w:left="788"/>
              <w:contextualSpacing w:val="0"/>
              <w:jc w:val="both"/>
              <w:rPr>
                <w:sz w:val="20"/>
                <w:szCs w:val="20"/>
              </w:rPr>
            </w:pPr>
            <w:r w:rsidRPr="00484423">
              <w:rPr>
                <w:sz w:val="20"/>
                <w:szCs w:val="20"/>
              </w:rPr>
              <w:t xml:space="preserve">Min. 4 porty 1 </w:t>
            </w:r>
            <w:proofErr w:type="spellStart"/>
            <w:r w:rsidRPr="00484423">
              <w:rPr>
                <w:sz w:val="20"/>
                <w:szCs w:val="20"/>
              </w:rPr>
              <w:t>GbE</w:t>
            </w:r>
            <w:proofErr w:type="spellEnd"/>
            <w:r w:rsidRPr="00484423">
              <w:rPr>
                <w:sz w:val="20"/>
                <w:szCs w:val="20"/>
              </w:rPr>
              <w:t xml:space="preserve"> RJ45 (płyta główna lub na dodatkowej karcie)</w:t>
            </w:r>
          </w:p>
        </w:tc>
        <w:tc>
          <w:tcPr>
            <w:tcW w:w="3397" w:type="dxa"/>
            <w:tcBorders>
              <w:left w:val="single" w:sz="4" w:space="0" w:color="000001"/>
              <w:right w:val="single" w:sz="4" w:space="0" w:color="000001"/>
            </w:tcBorders>
            <w:shd w:val="clear" w:color="auto" w:fill="FFFFFF"/>
            <w:vAlign w:val="center"/>
          </w:tcPr>
          <w:p w14:paraId="775B1B55" w14:textId="77777777" w:rsidR="00257246" w:rsidRPr="0060073F" w:rsidRDefault="00257246" w:rsidP="00390810">
            <w:pPr>
              <w:spacing w:after="120" w:line="240" w:lineRule="auto"/>
              <w:jc w:val="center"/>
              <w:rPr>
                <w:sz w:val="20"/>
                <w:szCs w:val="20"/>
              </w:rPr>
            </w:pPr>
          </w:p>
        </w:tc>
      </w:tr>
      <w:tr w:rsidR="00257246" w:rsidRPr="00484423" w14:paraId="29AA5034" w14:textId="77777777" w:rsidTr="002D0B3C">
        <w:trPr>
          <w:trHeight w:val="641"/>
        </w:trPr>
        <w:tc>
          <w:tcPr>
            <w:tcW w:w="580" w:type="dxa"/>
            <w:vMerge/>
            <w:tcBorders>
              <w:left w:val="single" w:sz="4" w:space="0" w:color="000001"/>
              <w:bottom w:val="single" w:sz="4" w:space="0" w:color="000001"/>
              <w:right w:val="nil"/>
            </w:tcBorders>
            <w:shd w:val="clear" w:color="auto" w:fill="FFFFFF"/>
            <w:vAlign w:val="center"/>
          </w:tcPr>
          <w:p w14:paraId="6011FFDD" w14:textId="77777777" w:rsidR="00257246" w:rsidRPr="00484423" w:rsidRDefault="00257246"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2D919FEC"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129F94B" w14:textId="77777777" w:rsidR="00257246" w:rsidRPr="00484423" w:rsidRDefault="00257246" w:rsidP="00257246">
            <w:pPr>
              <w:pStyle w:val="Akapitzlist"/>
              <w:numPr>
                <w:ilvl w:val="0"/>
                <w:numId w:val="24"/>
              </w:numPr>
              <w:spacing w:after="120" w:line="240" w:lineRule="auto"/>
              <w:contextualSpacing w:val="0"/>
              <w:jc w:val="both"/>
              <w:rPr>
                <w:sz w:val="20"/>
                <w:szCs w:val="20"/>
              </w:rPr>
            </w:pPr>
            <w:r w:rsidRPr="00484423">
              <w:rPr>
                <w:sz w:val="20"/>
                <w:szCs w:val="20"/>
              </w:rPr>
              <w:t xml:space="preserve">Dostępne min. 2 </w:t>
            </w:r>
            <w:proofErr w:type="spellStart"/>
            <w:r w:rsidRPr="00484423">
              <w:rPr>
                <w:sz w:val="20"/>
                <w:szCs w:val="20"/>
              </w:rPr>
              <w:t>sloty</w:t>
            </w:r>
            <w:proofErr w:type="spellEnd"/>
            <w:r w:rsidRPr="00484423">
              <w:rPr>
                <w:sz w:val="20"/>
                <w:szCs w:val="20"/>
              </w:rPr>
              <w:t xml:space="preserve"> PCI-Express x8 </w:t>
            </w:r>
          </w:p>
          <w:p w14:paraId="46B0E405" w14:textId="124D6DD1" w:rsidR="00257246" w:rsidRPr="00484423" w:rsidRDefault="00257246">
            <w:pPr>
              <w:pStyle w:val="Akapitzlist"/>
              <w:numPr>
                <w:ilvl w:val="0"/>
                <w:numId w:val="49"/>
              </w:numPr>
              <w:spacing w:after="120" w:line="240" w:lineRule="auto"/>
              <w:ind w:left="788"/>
              <w:contextualSpacing w:val="0"/>
              <w:jc w:val="both"/>
              <w:rPr>
                <w:sz w:val="20"/>
                <w:szCs w:val="20"/>
              </w:rPr>
            </w:pPr>
            <w:r w:rsidRPr="00484423">
              <w:rPr>
                <w:sz w:val="20"/>
                <w:szCs w:val="20"/>
              </w:rPr>
              <w:t xml:space="preserve">Wszystkie </w:t>
            </w:r>
            <w:proofErr w:type="spellStart"/>
            <w:r w:rsidRPr="00484423">
              <w:rPr>
                <w:sz w:val="20"/>
                <w:szCs w:val="20"/>
              </w:rPr>
              <w:t>sloty</w:t>
            </w:r>
            <w:proofErr w:type="spellEnd"/>
            <w:r w:rsidRPr="00484423">
              <w:rPr>
                <w:sz w:val="20"/>
                <w:szCs w:val="20"/>
              </w:rPr>
              <w:t xml:space="preserve"> muszą być aktywne Zamawiający nie dopuszcza zaaferowania jednej karty z różnymi typami portów.</w:t>
            </w:r>
          </w:p>
        </w:tc>
        <w:tc>
          <w:tcPr>
            <w:tcW w:w="3397" w:type="dxa"/>
            <w:tcBorders>
              <w:left w:val="single" w:sz="4" w:space="0" w:color="000001"/>
              <w:bottom w:val="single" w:sz="4" w:space="0" w:color="000001"/>
              <w:right w:val="single" w:sz="4" w:space="0" w:color="000001"/>
            </w:tcBorders>
            <w:shd w:val="clear" w:color="auto" w:fill="FFFFFF"/>
            <w:vAlign w:val="center"/>
          </w:tcPr>
          <w:p w14:paraId="0B287201" w14:textId="77777777" w:rsidR="00257246" w:rsidRPr="0060073F" w:rsidRDefault="00257246" w:rsidP="00390810">
            <w:pPr>
              <w:spacing w:after="120" w:line="240" w:lineRule="auto"/>
              <w:jc w:val="center"/>
              <w:rPr>
                <w:sz w:val="20"/>
                <w:szCs w:val="20"/>
              </w:rPr>
            </w:pPr>
          </w:p>
        </w:tc>
      </w:tr>
      <w:tr w:rsidR="00257246" w:rsidRPr="00484423" w14:paraId="20A09D88" w14:textId="445C5473" w:rsidTr="00EC4460">
        <w:trPr>
          <w:trHeight w:val="465"/>
        </w:trPr>
        <w:tc>
          <w:tcPr>
            <w:tcW w:w="580" w:type="dxa"/>
            <w:vMerge w:val="restart"/>
            <w:tcBorders>
              <w:top w:val="single" w:sz="4" w:space="0" w:color="000001"/>
              <w:left w:val="single" w:sz="4" w:space="0" w:color="000001"/>
              <w:right w:val="nil"/>
            </w:tcBorders>
            <w:shd w:val="clear" w:color="auto" w:fill="FFFFFF"/>
            <w:vAlign w:val="center"/>
            <w:hideMark/>
          </w:tcPr>
          <w:p w14:paraId="16E8A49F" w14:textId="77777777" w:rsidR="00257246" w:rsidRPr="00484423" w:rsidRDefault="00257246" w:rsidP="00490AC5">
            <w:pPr>
              <w:jc w:val="center"/>
              <w:rPr>
                <w:sz w:val="20"/>
                <w:szCs w:val="20"/>
              </w:rPr>
            </w:pPr>
            <w:r w:rsidRPr="00484423">
              <w:rPr>
                <w:sz w:val="20"/>
                <w:szCs w:val="20"/>
              </w:rPr>
              <w:t>10</w:t>
            </w:r>
          </w:p>
        </w:tc>
        <w:tc>
          <w:tcPr>
            <w:tcW w:w="1630" w:type="dxa"/>
            <w:vMerge w:val="restart"/>
            <w:tcBorders>
              <w:top w:val="single" w:sz="4" w:space="0" w:color="000001"/>
              <w:left w:val="single" w:sz="4" w:space="0" w:color="000001"/>
              <w:right w:val="nil"/>
            </w:tcBorders>
            <w:shd w:val="clear" w:color="auto" w:fill="FFFFFF"/>
            <w:vAlign w:val="center"/>
            <w:hideMark/>
          </w:tcPr>
          <w:p w14:paraId="76001CBC" w14:textId="77777777" w:rsidR="00257246" w:rsidRPr="00484423" w:rsidRDefault="00257246" w:rsidP="00A07643">
            <w:pPr>
              <w:spacing w:line="240" w:lineRule="auto"/>
              <w:jc w:val="center"/>
              <w:rPr>
                <w:sz w:val="20"/>
                <w:szCs w:val="20"/>
              </w:rPr>
            </w:pPr>
            <w:r w:rsidRPr="00484423">
              <w:rPr>
                <w:sz w:val="20"/>
                <w:szCs w:val="20"/>
              </w:rPr>
              <w:t>Certyfikaty</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7D5B423E" w14:textId="77777777" w:rsidR="00257246" w:rsidRPr="00484423" w:rsidRDefault="00257246" w:rsidP="00A07643">
            <w:pPr>
              <w:spacing w:line="240" w:lineRule="auto"/>
              <w:rPr>
                <w:sz w:val="20"/>
                <w:szCs w:val="20"/>
              </w:rPr>
            </w:pPr>
            <w:r w:rsidRPr="00484423">
              <w:rPr>
                <w:sz w:val="20"/>
                <w:szCs w:val="20"/>
              </w:rPr>
              <w:t xml:space="preserve">Zaoferowany sprzęt musi: </w:t>
            </w:r>
          </w:p>
          <w:p w14:paraId="4AB86FAA" w14:textId="700977C5" w:rsidR="00257246" w:rsidRPr="00257246" w:rsidRDefault="00257246" w:rsidP="00257246">
            <w:pPr>
              <w:pStyle w:val="Akapitzlist"/>
              <w:numPr>
                <w:ilvl w:val="0"/>
                <w:numId w:val="25"/>
              </w:numPr>
              <w:spacing w:after="120" w:line="240" w:lineRule="auto"/>
              <w:contextualSpacing w:val="0"/>
              <w:jc w:val="both"/>
              <w:rPr>
                <w:sz w:val="20"/>
                <w:szCs w:val="20"/>
              </w:rPr>
            </w:pPr>
            <w:r w:rsidRPr="00484423">
              <w:rPr>
                <w:sz w:val="20"/>
                <w:szCs w:val="20"/>
              </w:rPr>
              <w:t xml:space="preserve">być zgodny z systemem wirtualizacji </w:t>
            </w:r>
            <w:proofErr w:type="spellStart"/>
            <w:r w:rsidRPr="00484423">
              <w:rPr>
                <w:sz w:val="20"/>
                <w:szCs w:val="20"/>
              </w:rPr>
              <w:t>VMware</w:t>
            </w:r>
            <w:proofErr w:type="spellEnd"/>
            <w:r w:rsidRPr="00484423">
              <w:rPr>
                <w:sz w:val="20"/>
                <w:szCs w:val="20"/>
              </w:rPr>
              <w:t xml:space="preserve"> </w:t>
            </w:r>
            <w:proofErr w:type="spellStart"/>
            <w:r w:rsidRPr="00484423">
              <w:rPr>
                <w:sz w:val="20"/>
                <w:szCs w:val="20"/>
              </w:rPr>
              <w:t>vSphere</w:t>
            </w:r>
            <w:proofErr w:type="spellEnd"/>
          </w:p>
        </w:tc>
        <w:tc>
          <w:tcPr>
            <w:tcW w:w="3397" w:type="dxa"/>
            <w:tcBorders>
              <w:top w:val="single" w:sz="4" w:space="0" w:color="000001"/>
              <w:left w:val="single" w:sz="4" w:space="0" w:color="000001"/>
              <w:right w:val="single" w:sz="4" w:space="0" w:color="000001"/>
            </w:tcBorders>
            <w:shd w:val="clear" w:color="auto" w:fill="FFFFFF"/>
            <w:vAlign w:val="center"/>
          </w:tcPr>
          <w:p w14:paraId="25209679" w14:textId="77777777" w:rsidR="00257246" w:rsidRPr="00484423" w:rsidRDefault="00257246" w:rsidP="00390810">
            <w:pPr>
              <w:spacing w:line="240" w:lineRule="auto"/>
              <w:jc w:val="center"/>
              <w:rPr>
                <w:sz w:val="20"/>
                <w:szCs w:val="20"/>
              </w:rPr>
            </w:pPr>
          </w:p>
        </w:tc>
      </w:tr>
      <w:tr w:rsidR="00257246" w:rsidRPr="00484423" w14:paraId="0694B5F3" w14:textId="77777777" w:rsidTr="00EC4460">
        <w:trPr>
          <w:trHeight w:val="465"/>
        </w:trPr>
        <w:tc>
          <w:tcPr>
            <w:tcW w:w="580" w:type="dxa"/>
            <w:vMerge/>
            <w:tcBorders>
              <w:left w:val="single" w:sz="4" w:space="0" w:color="000001"/>
              <w:bottom w:val="single" w:sz="4" w:space="0" w:color="000001"/>
              <w:right w:val="nil"/>
            </w:tcBorders>
            <w:shd w:val="clear" w:color="auto" w:fill="FFFFFF"/>
            <w:vAlign w:val="center"/>
          </w:tcPr>
          <w:p w14:paraId="666BF33E" w14:textId="77777777" w:rsidR="00257246" w:rsidRPr="00484423" w:rsidRDefault="00257246"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565F6EE2"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62DBA61" w14:textId="61A774DD" w:rsidR="00257246" w:rsidRPr="00257246" w:rsidRDefault="00257246" w:rsidP="00257246">
            <w:pPr>
              <w:pStyle w:val="Akapitzlist"/>
              <w:numPr>
                <w:ilvl w:val="0"/>
                <w:numId w:val="25"/>
              </w:numPr>
              <w:spacing w:line="240" w:lineRule="auto"/>
              <w:rPr>
                <w:sz w:val="20"/>
                <w:szCs w:val="20"/>
              </w:rPr>
            </w:pPr>
            <w:r w:rsidRPr="00257246">
              <w:rPr>
                <w:sz w:val="20"/>
                <w:szCs w:val="20"/>
              </w:rPr>
              <w:t>posiadać deklarację zgodności CE lub dokument równoważny,</w:t>
            </w:r>
          </w:p>
        </w:tc>
        <w:tc>
          <w:tcPr>
            <w:tcW w:w="3397" w:type="dxa"/>
            <w:tcBorders>
              <w:left w:val="single" w:sz="4" w:space="0" w:color="000001"/>
              <w:bottom w:val="single" w:sz="4" w:space="0" w:color="000001"/>
              <w:right w:val="single" w:sz="4" w:space="0" w:color="000001"/>
            </w:tcBorders>
            <w:shd w:val="clear" w:color="auto" w:fill="FFFFFF"/>
            <w:vAlign w:val="center"/>
          </w:tcPr>
          <w:p w14:paraId="4353F2C1" w14:textId="77777777" w:rsidR="00257246" w:rsidRPr="00484423" w:rsidRDefault="00257246" w:rsidP="00390810">
            <w:pPr>
              <w:spacing w:line="240" w:lineRule="auto"/>
              <w:jc w:val="center"/>
              <w:rPr>
                <w:sz w:val="20"/>
                <w:szCs w:val="20"/>
              </w:rPr>
            </w:pPr>
          </w:p>
        </w:tc>
      </w:tr>
      <w:tr w:rsidR="00257246" w:rsidRPr="00484423" w14:paraId="2581A9DA" w14:textId="6E395980" w:rsidTr="002677D6">
        <w:trPr>
          <w:trHeight w:val="585"/>
        </w:trPr>
        <w:tc>
          <w:tcPr>
            <w:tcW w:w="580" w:type="dxa"/>
            <w:vMerge w:val="restart"/>
            <w:tcBorders>
              <w:top w:val="single" w:sz="4" w:space="0" w:color="000001"/>
              <w:left w:val="single" w:sz="4" w:space="0" w:color="000001"/>
              <w:right w:val="nil"/>
            </w:tcBorders>
            <w:shd w:val="clear" w:color="auto" w:fill="FFFFFF"/>
            <w:vAlign w:val="center"/>
            <w:hideMark/>
          </w:tcPr>
          <w:p w14:paraId="4CC83CE7" w14:textId="77777777" w:rsidR="00257246" w:rsidRPr="00484423" w:rsidRDefault="00257246" w:rsidP="00490AC5">
            <w:pPr>
              <w:jc w:val="center"/>
              <w:rPr>
                <w:sz w:val="20"/>
                <w:szCs w:val="20"/>
              </w:rPr>
            </w:pPr>
            <w:r w:rsidRPr="00484423">
              <w:rPr>
                <w:sz w:val="20"/>
                <w:szCs w:val="20"/>
              </w:rPr>
              <w:t>11</w:t>
            </w:r>
          </w:p>
        </w:tc>
        <w:tc>
          <w:tcPr>
            <w:tcW w:w="1630" w:type="dxa"/>
            <w:vMerge w:val="restart"/>
            <w:tcBorders>
              <w:top w:val="single" w:sz="4" w:space="0" w:color="000001"/>
              <w:left w:val="single" w:sz="4" w:space="0" w:color="000001"/>
              <w:right w:val="nil"/>
            </w:tcBorders>
            <w:shd w:val="clear" w:color="auto" w:fill="FFFFFF"/>
            <w:vAlign w:val="center"/>
            <w:hideMark/>
          </w:tcPr>
          <w:p w14:paraId="38D5433C" w14:textId="77777777" w:rsidR="00257246" w:rsidRPr="00484423" w:rsidRDefault="00257246" w:rsidP="00A07643">
            <w:pPr>
              <w:spacing w:line="240" w:lineRule="auto"/>
              <w:jc w:val="center"/>
              <w:rPr>
                <w:sz w:val="20"/>
                <w:szCs w:val="20"/>
              </w:rPr>
            </w:pPr>
            <w:r w:rsidRPr="00484423">
              <w:rPr>
                <w:sz w:val="20"/>
                <w:szCs w:val="20"/>
              </w:rPr>
              <w:t>Funkcjonalność NAS</w:t>
            </w:r>
          </w:p>
        </w:tc>
        <w:tc>
          <w:tcPr>
            <w:tcW w:w="9070" w:type="dxa"/>
            <w:tcBorders>
              <w:top w:val="single" w:sz="4" w:space="0" w:color="000001"/>
              <w:left w:val="single" w:sz="4" w:space="0" w:color="000001"/>
              <w:bottom w:val="single" w:sz="4" w:space="0" w:color="000001"/>
              <w:right w:val="single" w:sz="4" w:space="0" w:color="000001"/>
            </w:tcBorders>
            <w:shd w:val="clear" w:color="auto" w:fill="FFFFFF"/>
            <w:hideMark/>
          </w:tcPr>
          <w:p w14:paraId="6714D6CF" w14:textId="50F0E698" w:rsidR="00257246" w:rsidRPr="00257246" w:rsidRDefault="00257246" w:rsidP="00257246">
            <w:pPr>
              <w:pStyle w:val="Akapitzlist"/>
              <w:numPr>
                <w:ilvl w:val="0"/>
                <w:numId w:val="30"/>
              </w:numPr>
              <w:spacing w:after="120" w:line="240" w:lineRule="auto"/>
              <w:contextualSpacing w:val="0"/>
              <w:jc w:val="both"/>
              <w:rPr>
                <w:sz w:val="20"/>
                <w:szCs w:val="20"/>
              </w:rPr>
            </w:pPr>
            <w:r w:rsidRPr="00484423">
              <w:rPr>
                <w:sz w:val="20"/>
                <w:szCs w:val="20"/>
              </w:rPr>
              <w:t xml:space="preserve">Rozwiązanie (z możliwością uruchomienia jak wirtualna maszyna) zapewniające dostęp do zasobów dyskowych z różnych systemów operacyjnych (Linux, Windows) przy użyciu standardowych protokołów udostępniania plików: NFS (wersja 3 i 4), CIFS/SMB (wersja 2 i 3), oraz protokołu blokowego </w:t>
            </w:r>
            <w:proofErr w:type="spellStart"/>
            <w:r w:rsidRPr="00484423">
              <w:rPr>
                <w:sz w:val="20"/>
                <w:szCs w:val="20"/>
              </w:rPr>
              <w:t>iSCSI</w:t>
            </w:r>
            <w:proofErr w:type="spellEnd"/>
            <w:r w:rsidRPr="00484423">
              <w:rPr>
                <w:sz w:val="20"/>
                <w:szCs w:val="20"/>
              </w:rPr>
              <w:t>. Rozwiązanie udostępnia wszystkie usługi protokołu bez dodatkowych licencji i sprzętu.</w:t>
            </w:r>
          </w:p>
        </w:tc>
        <w:tc>
          <w:tcPr>
            <w:tcW w:w="3397" w:type="dxa"/>
            <w:tcBorders>
              <w:top w:val="single" w:sz="4" w:space="0" w:color="000001"/>
              <w:left w:val="single" w:sz="4" w:space="0" w:color="000001"/>
              <w:right w:val="single" w:sz="4" w:space="0" w:color="000001"/>
            </w:tcBorders>
            <w:shd w:val="clear" w:color="auto" w:fill="FFFFFF"/>
            <w:vAlign w:val="center"/>
          </w:tcPr>
          <w:p w14:paraId="292B7086" w14:textId="77777777" w:rsidR="00257246" w:rsidRPr="0060073F" w:rsidRDefault="00257246" w:rsidP="00390810">
            <w:pPr>
              <w:spacing w:after="120" w:line="240" w:lineRule="auto"/>
              <w:jc w:val="center"/>
              <w:rPr>
                <w:sz w:val="20"/>
                <w:szCs w:val="20"/>
              </w:rPr>
            </w:pPr>
          </w:p>
        </w:tc>
      </w:tr>
      <w:tr w:rsidR="00257246" w:rsidRPr="00484423" w14:paraId="17FC33C1" w14:textId="77777777" w:rsidTr="002677D6">
        <w:trPr>
          <w:trHeight w:val="580"/>
        </w:trPr>
        <w:tc>
          <w:tcPr>
            <w:tcW w:w="580" w:type="dxa"/>
            <w:vMerge/>
            <w:tcBorders>
              <w:left w:val="single" w:sz="4" w:space="0" w:color="000001"/>
              <w:right w:val="nil"/>
            </w:tcBorders>
            <w:shd w:val="clear" w:color="auto" w:fill="FFFFFF"/>
            <w:vAlign w:val="center"/>
          </w:tcPr>
          <w:p w14:paraId="0239ACE3"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79AA3B6E"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2B6E94C" w14:textId="76F05341"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zdefiniowanie jednocześnie systemu plików BTRFS, ZFS, EXT4, XFS w zależności od zastosowania zasobów dyskowych.</w:t>
            </w:r>
          </w:p>
        </w:tc>
        <w:tc>
          <w:tcPr>
            <w:tcW w:w="3397" w:type="dxa"/>
            <w:tcBorders>
              <w:left w:val="single" w:sz="4" w:space="0" w:color="000001"/>
              <w:right w:val="single" w:sz="4" w:space="0" w:color="000001"/>
            </w:tcBorders>
            <w:shd w:val="clear" w:color="auto" w:fill="FFFFFF"/>
            <w:vAlign w:val="center"/>
          </w:tcPr>
          <w:p w14:paraId="0E20B63E" w14:textId="77777777" w:rsidR="00257246" w:rsidRPr="0060073F" w:rsidRDefault="00257246" w:rsidP="00390810">
            <w:pPr>
              <w:spacing w:after="120" w:line="240" w:lineRule="auto"/>
              <w:jc w:val="center"/>
              <w:rPr>
                <w:sz w:val="20"/>
                <w:szCs w:val="20"/>
              </w:rPr>
            </w:pPr>
          </w:p>
        </w:tc>
      </w:tr>
      <w:tr w:rsidR="00257246" w:rsidRPr="00484423" w14:paraId="64F2BA58" w14:textId="77777777" w:rsidTr="002677D6">
        <w:trPr>
          <w:trHeight w:val="580"/>
        </w:trPr>
        <w:tc>
          <w:tcPr>
            <w:tcW w:w="580" w:type="dxa"/>
            <w:vMerge/>
            <w:tcBorders>
              <w:left w:val="single" w:sz="4" w:space="0" w:color="000001"/>
              <w:right w:val="nil"/>
            </w:tcBorders>
            <w:shd w:val="clear" w:color="auto" w:fill="FFFFFF"/>
            <w:vAlign w:val="center"/>
          </w:tcPr>
          <w:p w14:paraId="415A34AD"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3CA3A837"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6D7917E0" w14:textId="2C0AA9D5"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wspierające funkcjonalność kopii migawkowych.</w:t>
            </w:r>
          </w:p>
        </w:tc>
        <w:tc>
          <w:tcPr>
            <w:tcW w:w="3397" w:type="dxa"/>
            <w:tcBorders>
              <w:left w:val="single" w:sz="4" w:space="0" w:color="000001"/>
              <w:right w:val="single" w:sz="4" w:space="0" w:color="000001"/>
            </w:tcBorders>
            <w:shd w:val="clear" w:color="auto" w:fill="FFFFFF"/>
            <w:vAlign w:val="center"/>
          </w:tcPr>
          <w:p w14:paraId="5995DAAB" w14:textId="77777777" w:rsidR="00257246" w:rsidRPr="0060073F" w:rsidRDefault="00257246" w:rsidP="00390810">
            <w:pPr>
              <w:spacing w:after="120" w:line="240" w:lineRule="auto"/>
              <w:jc w:val="center"/>
              <w:rPr>
                <w:sz w:val="20"/>
                <w:szCs w:val="20"/>
              </w:rPr>
            </w:pPr>
          </w:p>
        </w:tc>
      </w:tr>
      <w:tr w:rsidR="00257246" w:rsidRPr="00484423" w14:paraId="2C33FDC9" w14:textId="77777777" w:rsidTr="002677D6">
        <w:trPr>
          <w:trHeight w:val="580"/>
        </w:trPr>
        <w:tc>
          <w:tcPr>
            <w:tcW w:w="580" w:type="dxa"/>
            <w:vMerge/>
            <w:tcBorders>
              <w:left w:val="single" w:sz="4" w:space="0" w:color="000001"/>
              <w:right w:val="nil"/>
            </w:tcBorders>
            <w:shd w:val="clear" w:color="auto" w:fill="FFFFFF"/>
            <w:vAlign w:val="center"/>
          </w:tcPr>
          <w:p w14:paraId="4EE3B535"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10AB9A08"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240EE57" w14:textId="53085C5A"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rozbudowę o dodatkową funkcjonalność kopii zapasowych wspierającą kopie zapasowe wirtualnych oraz fizycznych maszyn Windows/Linux.</w:t>
            </w:r>
          </w:p>
        </w:tc>
        <w:tc>
          <w:tcPr>
            <w:tcW w:w="3397" w:type="dxa"/>
            <w:tcBorders>
              <w:left w:val="single" w:sz="4" w:space="0" w:color="000001"/>
              <w:right w:val="single" w:sz="4" w:space="0" w:color="000001"/>
            </w:tcBorders>
            <w:shd w:val="clear" w:color="auto" w:fill="FFFFFF"/>
            <w:vAlign w:val="center"/>
          </w:tcPr>
          <w:p w14:paraId="30043362" w14:textId="77777777" w:rsidR="00257246" w:rsidRPr="0060073F" w:rsidRDefault="00257246" w:rsidP="00390810">
            <w:pPr>
              <w:spacing w:after="120" w:line="240" w:lineRule="auto"/>
              <w:jc w:val="center"/>
              <w:rPr>
                <w:sz w:val="20"/>
                <w:szCs w:val="20"/>
              </w:rPr>
            </w:pPr>
          </w:p>
        </w:tc>
      </w:tr>
      <w:tr w:rsidR="00257246" w:rsidRPr="00484423" w14:paraId="77F915E9" w14:textId="77777777" w:rsidTr="002677D6">
        <w:trPr>
          <w:trHeight w:val="580"/>
        </w:trPr>
        <w:tc>
          <w:tcPr>
            <w:tcW w:w="580" w:type="dxa"/>
            <w:vMerge/>
            <w:tcBorders>
              <w:left w:val="single" w:sz="4" w:space="0" w:color="000001"/>
              <w:right w:val="nil"/>
            </w:tcBorders>
            <w:shd w:val="clear" w:color="auto" w:fill="FFFFFF"/>
            <w:vAlign w:val="center"/>
          </w:tcPr>
          <w:p w14:paraId="619BD0EC"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31AAE3D3"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3F2D353" w14:textId="2A3B1F15"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zarządzanie całością dostępnych zasobów dyskowych z jednej konsoli administracyjnej poprzez interfejs WWW.</w:t>
            </w:r>
          </w:p>
        </w:tc>
        <w:tc>
          <w:tcPr>
            <w:tcW w:w="3397" w:type="dxa"/>
            <w:tcBorders>
              <w:left w:val="single" w:sz="4" w:space="0" w:color="000001"/>
              <w:right w:val="single" w:sz="4" w:space="0" w:color="000001"/>
            </w:tcBorders>
            <w:shd w:val="clear" w:color="auto" w:fill="FFFFFF"/>
            <w:vAlign w:val="center"/>
          </w:tcPr>
          <w:p w14:paraId="15A1B713" w14:textId="77777777" w:rsidR="00257246" w:rsidRPr="0060073F" w:rsidRDefault="00257246" w:rsidP="00390810">
            <w:pPr>
              <w:spacing w:after="120" w:line="240" w:lineRule="auto"/>
              <w:jc w:val="center"/>
              <w:rPr>
                <w:sz w:val="20"/>
                <w:szCs w:val="20"/>
              </w:rPr>
            </w:pPr>
          </w:p>
        </w:tc>
      </w:tr>
      <w:tr w:rsidR="00257246" w:rsidRPr="00484423" w14:paraId="52BFB9A7" w14:textId="77777777" w:rsidTr="002677D6">
        <w:trPr>
          <w:trHeight w:val="580"/>
        </w:trPr>
        <w:tc>
          <w:tcPr>
            <w:tcW w:w="580" w:type="dxa"/>
            <w:vMerge/>
            <w:tcBorders>
              <w:left w:val="single" w:sz="4" w:space="0" w:color="000001"/>
              <w:right w:val="nil"/>
            </w:tcBorders>
            <w:shd w:val="clear" w:color="auto" w:fill="FFFFFF"/>
            <w:vAlign w:val="center"/>
          </w:tcPr>
          <w:p w14:paraId="29CA8CD3"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5A8933D2"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5C95EFD4" w14:textId="0FD7A1AE"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integrację z usługą Active Directory umożliwiającą udostępnianie zasobów w ramach domeny.</w:t>
            </w:r>
          </w:p>
        </w:tc>
        <w:tc>
          <w:tcPr>
            <w:tcW w:w="3397" w:type="dxa"/>
            <w:tcBorders>
              <w:left w:val="single" w:sz="4" w:space="0" w:color="000001"/>
              <w:right w:val="single" w:sz="4" w:space="0" w:color="000001"/>
            </w:tcBorders>
            <w:shd w:val="clear" w:color="auto" w:fill="FFFFFF"/>
            <w:vAlign w:val="center"/>
          </w:tcPr>
          <w:p w14:paraId="7F1E9179" w14:textId="77777777" w:rsidR="00257246" w:rsidRPr="0060073F" w:rsidRDefault="00257246" w:rsidP="00390810">
            <w:pPr>
              <w:spacing w:after="120" w:line="240" w:lineRule="auto"/>
              <w:jc w:val="center"/>
              <w:rPr>
                <w:sz w:val="20"/>
                <w:szCs w:val="20"/>
              </w:rPr>
            </w:pPr>
          </w:p>
        </w:tc>
      </w:tr>
      <w:tr w:rsidR="00257246" w:rsidRPr="00484423" w14:paraId="6149D7D0" w14:textId="77777777" w:rsidTr="002677D6">
        <w:trPr>
          <w:trHeight w:val="580"/>
        </w:trPr>
        <w:tc>
          <w:tcPr>
            <w:tcW w:w="580" w:type="dxa"/>
            <w:vMerge/>
            <w:tcBorders>
              <w:left w:val="single" w:sz="4" w:space="0" w:color="000001"/>
              <w:right w:val="nil"/>
            </w:tcBorders>
            <w:shd w:val="clear" w:color="auto" w:fill="FFFFFF"/>
            <w:vAlign w:val="center"/>
          </w:tcPr>
          <w:p w14:paraId="20422EAF"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2605C272"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46016535" w14:textId="2F048938"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rozbudowę o funkcjonalność replikacji.</w:t>
            </w:r>
          </w:p>
        </w:tc>
        <w:tc>
          <w:tcPr>
            <w:tcW w:w="3397" w:type="dxa"/>
            <w:tcBorders>
              <w:left w:val="single" w:sz="4" w:space="0" w:color="000001"/>
              <w:right w:val="single" w:sz="4" w:space="0" w:color="000001"/>
            </w:tcBorders>
            <w:shd w:val="clear" w:color="auto" w:fill="FFFFFF"/>
            <w:vAlign w:val="center"/>
          </w:tcPr>
          <w:p w14:paraId="3E947B45" w14:textId="77777777" w:rsidR="00257246" w:rsidRPr="0060073F" w:rsidRDefault="00257246" w:rsidP="00390810">
            <w:pPr>
              <w:spacing w:after="120" w:line="240" w:lineRule="auto"/>
              <w:jc w:val="center"/>
              <w:rPr>
                <w:sz w:val="20"/>
                <w:szCs w:val="20"/>
              </w:rPr>
            </w:pPr>
          </w:p>
        </w:tc>
      </w:tr>
      <w:tr w:rsidR="00257246" w:rsidRPr="00484423" w14:paraId="3BBA64F7" w14:textId="77777777" w:rsidTr="002677D6">
        <w:trPr>
          <w:trHeight w:val="580"/>
        </w:trPr>
        <w:tc>
          <w:tcPr>
            <w:tcW w:w="580" w:type="dxa"/>
            <w:vMerge/>
            <w:tcBorders>
              <w:left w:val="single" w:sz="4" w:space="0" w:color="000001"/>
              <w:right w:val="nil"/>
            </w:tcBorders>
            <w:shd w:val="clear" w:color="auto" w:fill="FFFFFF"/>
            <w:vAlign w:val="center"/>
          </w:tcPr>
          <w:p w14:paraId="68E926EB"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5386F5D6"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7B92053B" w14:textId="0F2EA5A5" w:rsidR="00257246" w:rsidRPr="00257246" w:rsidRDefault="00257246" w:rsidP="00257246">
            <w:pPr>
              <w:pStyle w:val="Akapitzlist"/>
              <w:numPr>
                <w:ilvl w:val="0"/>
                <w:numId w:val="30"/>
              </w:numPr>
              <w:spacing w:after="120" w:line="240" w:lineRule="auto"/>
              <w:contextualSpacing w:val="0"/>
              <w:jc w:val="both"/>
              <w:rPr>
                <w:sz w:val="20"/>
                <w:szCs w:val="20"/>
              </w:rPr>
            </w:pPr>
            <w:r w:rsidRPr="00484423">
              <w:rPr>
                <w:sz w:val="20"/>
                <w:szCs w:val="20"/>
              </w:rPr>
              <w:t>Rozwiązanie zapewniające obsługę alertów, monitorowania i powiadomień mailowych.</w:t>
            </w:r>
          </w:p>
        </w:tc>
        <w:tc>
          <w:tcPr>
            <w:tcW w:w="3397" w:type="dxa"/>
            <w:tcBorders>
              <w:left w:val="single" w:sz="4" w:space="0" w:color="000001"/>
              <w:right w:val="single" w:sz="4" w:space="0" w:color="000001"/>
            </w:tcBorders>
            <w:shd w:val="clear" w:color="auto" w:fill="FFFFFF"/>
            <w:vAlign w:val="center"/>
          </w:tcPr>
          <w:p w14:paraId="2BDF9741" w14:textId="77777777" w:rsidR="00257246" w:rsidRPr="0060073F" w:rsidRDefault="00257246" w:rsidP="00390810">
            <w:pPr>
              <w:spacing w:after="120" w:line="240" w:lineRule="auto"/>
              <w:jc w:val="center"/>
              <w:rPr>
                <w:sz w:val="20"/>
                <w:szCs w:val="20"/>
              </w:rPr>
            </w:pPr>
          </w:p>
        </w:tc>
      </w:tr>
      <w:tr w:rsidR="00257246" w:rsidRPr="00484423" w14:paraId="5A3C84A0" w14:textId="77777777" w:rsidTr="002677D6">
        <w:trPr>
          <w:trHeight w:val="580"/>
        </w:trPr>
        <w:tc>
          <w:tcPr>
            <w:tcW w:w="580" w:type="dxa"/>
            <w:vMerge/>
            <w:tcBorders>
              <w:left w:val="single" w:sz="4" w:space="0" w:color="000001"/>
              <w:right w:val="nil"/>
            </w:tcBorders>
            <w:shd w:val="clear" w:color="auto" w:fill="FFFFFF"/>
            <w:vAlign w:val="center"/>
          </w:tcPr>
          <w:p w14:paraId="78C03517" w14:textId="77777777" w:rsidR="00257246" w:rsidRPr="00484423" w:rsidRDefault="00257246" w:rsidP="00490AC5">
            <w:pPr>
              <w:jc w:val="center"/>
              <w:rPr>
                <w:sz w:val="20"/>
                <w:szCs w:val="20"/>
              </w:rPr>
            </w:pPr>
          </w:p>
        </w:tc>
        <w:tc>
          <w:tcPr>
            <w:tcW w:w="1630" w:type="dxa"/>
            <w:vMerge/>
            <w:tcBorders>
              <w:left w:val="single" w:sz="4" w:space="0" w:color="000001"/>
              <w:right w:val="nil"/>
            </w:tcBorders>
            <w:shd w:val="clear" w:color="auto" w:fill="FFFFFF"/>
            <w:vAlign w:val="center"/>
          </w:tcPr>
          <w:p w14:paraId="00C199A3"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E2FB372" w14:textId="5B9638DA"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Rozwiązanie umożliwiające  dostęp do szczegółowych informacji o zajętości pamięci, zajętości przestrzeni dyskowej, obciążeniu procesorów, obciążeniu kart sieciowych.</w:t>
            </w:r>
          </w:p>
        </w:tc>
        <w:tc>
          <w:tcPr>
            <w:tcW w:w="3397" w:type="dxa"/>
            <w:tcBorders>
              <w:left w:val="single" w:sz="4" w:space="0" w:color="000001"/>
              <w:right w:val="single" w:sz="4" w:space="0" w:color="000001"/>
            </w:tcBorders>
            <w:shd w:val="clear" w:color="auto" w:fill="FFFFFF"/>
            <w:vAlign w:val="center"/>
          </w:tcPr>
          <w:p w14:paraId="2703DCDB" w14:textId="77777777" w:rsidR="00257246" w:rsidRPr="0060073F" w:rsidRDefault="00257246" w:rsidP="00390810">
            <w:pPr>
              <w:spacing w:after="120" w:line="240" w:lineRule="auto"/>
              <w:jc w:val="center"/>
              <w:rPr>
                <w:sz w:val="20"/>
                <w:szCs w:val="20"/>
              </w:rPr>
            </w:pPr>
          </w:p>
        </w:tc>
      </w:tr>
      <w:tr w:rsidR="00257246" w:rsidRPr="00484423" w14:paraId="1A434625" w14:textId="77777777" w:rsidTr="002677D6">
        <w:trPr>
          <w:trHeight w:val="580"/>
        </w:trPr>
        <w:tc>
          <w:tcPr>
            <w:tcW w:w="580" w:type="dxa"/>
            <w:vMerge/>
            <w:tcBorders>
              <w:left w:val="single" w:sz="4" w:space="0" w:color="000001"/>
              <w:bottom w:val="single" w:sz="4" w:space="0" w:color="000001"/>
              <w:right w:val="nil"/>
            </w:tcBorders>
            <w:shd w:val="clear" w:color="auto" w:fill="FFFFFF"/>
            <w:vAlign w:val="center"/>
          </w:tcPr>
          <w:p w14:paraId="5EB8E61F" w14:textId="77777777" w:rsidR="00257246" w:rsidRPr="00484423" w:rsidRDefault="00257246"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76611C4F" w14:textId="77777777" w:rsidR="00257246" w:rsidRPr="00484423" w:rsidRDefault="00257246"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687F5DE" w14:textId="779499F9" w:rsidR="00257246" w:rsidRPr="00484423" w:rsidRDefault="00257246">
            <w:pPr>
              <w:pStyle w:val="Akapitzlist"/>
              <w:numPr>
                <w:ilvl w:val="0"/>
                <w:numId w:val="30"/>
              </w:numPr>
              <w:spacing w:after="120" w:line="240" w:lineRule="auto"/>
              <w:contextualSpacing w:val="0"/>
              <w:jc w:val="both"/>
              <w:rPr>
                <w:sz w:val="20"/>
                <w:szCs w:val="20"/>
              </w:rPr>
            </w:pPr>
            <w:r w:rsidRPr="00484423">
              <w:rPr>
                <w:sz w:val="20"/>
                <w:szCs w:val="20"/>
              </w:rPr>
              <w:t>Zarządzanie funkcjonalnościami musi być realizowane poprzez konsolę graficzną poprzez przeglądarkę WWW.</w:t>
            </w:r>
          </w:p>
        </w:tc>
        <w:tc>
          <w:tcPr>
            <w:tcW w:w="3397" w:type="dxa"/>
            <w:tcBorders>
              <w:left w:val="single" w:sz="4" w:space="0" w:color="000001"/>
              <w:bottom w:val="single" w:sz="4" w:space="0" w:color="000001"/>
              <w:right w:val="single" w:sz="4" w:space="0" w:color="000001"/>
            </w:tcBorders>
            <w:shd w:val="clear" w:color="auto" w:fill="FFFFFF"/>
            <w:vAlign w:val="center"/>
          </w:tcPr>
          <w:p w14:paraId="28F0002B" w14:textId="77777777" w:rsidR="00257246" w:rsidRPr="0060073F" w:rsidRDefault="00257246" w:rsidP="00390810">
            <w:pPr>
              <w:spacing w:after="120" w:line="240" w:lineRule="auto"/>
              <w:jc w:val="center"/>
              <w:rPr>
                <w:sz w:val="20"/>
                <w:szCs w:val="20"/>
              </w:rPr>
            </w:pPr>
          </w:p>
        </w:tc>
      </w:tr>
      <w:tr w:rsidR="008B6983" w:rsidRPr="00484423" w14:paraId="489A554E" w14:textId="02888340" w:rsidTr="005309C5">
        <w:trPr>
          <w:trHeight w:val="837"/>
        </w:trPr>
        <w:tc>
          <w:tcPr>
            <w:tcW w:w="580" w:type="dxa"/>
            <w:vMerge w:val="restart"/>
            <w:tcBorders>
              <w:top w:val="single" w:sz="4" w:space="0" w:color="000001"/>
              <w:left w:val="single" w:sz="4" w:space="0" w:color="000001"/>
              <w:right w:val="nil"/>
            </w:tcBorders>
            <w:shd w:val="clear" w:color="auto" w:fill="FFFFFF"/>
            <w:vAlign w:val="center"/>
          </w:tcPr>
          <w:p w14:paraId="7A5DE430" w14:textId="77777777" w:rsidR="008B6983" w:rsidRPr="00484423" w:rsidRDefault="008B6983" w:rsidP="00490AC5">
            <w:pPr>
              <w:jc w:val="center"/>
              <w:rPr>
                <w:sz w:val="20"/>
                <w:szCs w:val="20"/>
              </w:rPr>
            </w:pPr>
            <w:r w:rsidRPr="00484423">
              <w:rPr>
                <w:sz w:val="20"/>
                <w:szCs w:val="20"/>
              </w:rPr>
              <w:t>12</w:t>
            </w:r>
          </w:p>
        </w:tc>
        <w:tc>
          <w:tcPr>
            <w:tcW w:w="1630" w:type="dxa"/>
            <w:vMerge w:val="restart"/>
            <w:tcBorders>
              <w:top w:val="single" w:sz="4" w:space="0" w:color="000001"/>
              <w:left w:val="single" w:sz="4" w:space="0" w:color="000001"/>
              <w:right w:val="nil"/>
            </w:tcBorders>
            <w:shd w:val="clear" w:color="auto" w:fill="FFFFFF"/>
            <w:vAlign w:val="center"/>
          </w:tcPr>
          <w:p w14:paraId="7F07F706" w14:textId="77777777" w:rsidR="008B6983" w:rsidRPr="00484423" w:rsidRDefault="008B6983" w:rsidP="00A07643">
            <w:pPr>
              <w:spacing w:line="240" w:lineRule="auto"/>
              <w:jc w:val="center"/>
              <w:rPr>
                <w:sz w:val="20"/>
                <w:szCs w:val="20"/>
              </w:rPr>
            </w:pPr>
            <w:r w:rsidRPr="00484423">
              <w:rPr>
                <w:sz w:val="20"/>
                <w:szCs w:val="20"/>
              </w:rPr>
              <w:t>Zasady świadczenia usług gwarancyjnych</w:t>
            </w: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40DF10F5" w14:textId="6B089D32" w:rsidR="008B6983" w:rsidRPr="008B6983" w:rsidRDefault="008B6983" w:rsidP="008B6983">
            <w:pPr>
              <w:pStyle w:val="Akapitzlist"/>
              <w:numPr>
                <w:ilvl w:val="0"/>
                <w:numId w:val="26"/>
              </w:numPr>
              <w:spacing w:after="120" w:line="240" w:lineRule="auto"/>
              <w:contextualSpacing w:val="0"/>
              <w:jc w:val="both"/>
              <w:rPr>
                <w:sz w:val="20"/>
                <w:szCs w:val="20"/>
              </w:rPr>
            </w:pPr>
            <w:r w:rsidRPr="00484423">
              <w:rPr>
                <w:sz w:val="20"/>
                <w:szCs w:val="20"/>
              </w:rPr>
              <w:t xml:space="preserve">Dostarczony sprzęt będzie fabrycznie nowy, wyprodukowany nie wcześniej niż 6 miesięcy przed datą podpisania umowy, nie używany we wcześniejszych projektach – nie dopuszcza się dostarczania i wykorzystywania przez Wykonawcę sprzętu </w:t>
            </w:r>
            <w:proofErr w:type="spellStart"/>
            <w:r w:rsidRPr="00484423">
              <w:rPr>
                <w:sz w:val="20"/>
                <w:szCs w:val="20"/>
              </w:rPr>
              <w:t>refabrykowanego</w:t>
            </w:r>
            <w:proofErr w:type="spellEnd"/>
            <w:r w:rsidRPr="00484423">
              <w:rPr>
                <w:sz w:val="20"/>
                <w:szCs w:val="20"/>
              </w:rPr>
              <w:t xml:space="preserve"> (ang. </w:t>
            </w:r>
            <w:proofErr w:type="spellStart"/>
            <w:r w:rsidRPr="00484423">
              <w:rPr>
                <w:sz w:val="20"/>
                <w:szCs w:val="20"/>
              </w:rPr>
              <w:t>refurbished</w:t>
            </w:r>
            <w:proofErr w:type="spellEnd"/>
            <w:r w:rsidRPr="00484423">
              <w:rPr>
                <w:sz w:val="20"/>
                <w:szCs w:val="20"/>
              </w:rPr>
              <w:t>), używanego czy też powtórnie wprowadzonego na rynek sprzedaży. Nie dopuszcza się rozwiązań prototypowych. Dostarczony sprzęt zostanie zakupiony w oficjalnym kanale sprzedaży producenta i posiadać będzie pakiet usług gwarancyjnych kierowanych do użytkowników z obszaru Rzeczypospolitej Polskiej.</w:t>
            </w:r>
          </w:p>
        </w:tc>
        <w:tc>
          <w:tcPr>
            <w:tcW w:w="3397" w:type="dxa"/>
            <w:tcBorders>
              <w:top w:val="single" w:sz="4" w:space="0" w:color="000001"/>
              <w:left w:val="single" w:sz="4" w:space="0" w:color="000001"/>
              <w:right w:val="single" w:sz="4" w:space="0" w:color="000001"/>
            </w:tcBorders>
            <w:shd w:val="clear" w:color="auto" w:fill="FFFFFF"/>
            <w:vAlign w:val="center"/>
          </w:tcPr>
          <w:p w14:paraId="4A1FD510" w14:textId="77777777" w:rsidR="008B6983" w:rsidRPr="0060073F" w:rsidRDefault="008B6983" w:rsidP="00390810">
            <w:pPr>
              <w:spacing w:after="120" w:line="240" w:lineRule="auto"/>
              <w:jc w:val="center"/>
              <w:rPr>
                <w:sz w:val="20"/>
                <w:szCs w:val="20"/>
              </w:rPr>
            </w:pPr>
          </w:p>
        </w:tc>
      </w:tr>
      <w:tr w:rsidR="008B6983" w:rsidRPr="00484423" w14:paraId="57A62C14" w14:textId="77777777" w:rsidTr="005309C5">
        <w:trPr>
          <w:trHeight w:val="828"/>
        </w:trPr>
        <w:tc>
          <w:tcPr>
            <w:tcW w:w="580" w:type="dxa"/>
            <w:vMerge/>
            <w:tcBorders>
              <w:left w:val="single" w:sz="4" w:space="0" w:color="000001"/>
              <w:right w:val="nil"/>
            </w:tcBorders>
            <w:shd w:val="clear" w:color="auto" w:fill="FFFFFF"/>
            <w:vAlign w:val="center"/>
          </w:tcPr>
          <w:p w14:paraId="7310F213"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6C23C2CD"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32F53513" w14:textId="565926A7"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Dostarczony sprzęt nie może być obciążony uprzednio nabytymi przez innych klientów prawami podmiotów trzecich (</w:t>
            </w:r>
            <w:proofErr w:type="spellStart"/>
            <w:r w:rsidRPr="00484423">
              <w:rPr>
                <w:sz w:val="20"/>
                <w:szCs w:val="20"/>
              </w:rPr>
              <w:t>subdystrybucja</w:t>
            </w:r>
            <w:proofErr w:type="spellEnd"/>
            <w:r w:rsidRPr="00484423">
              <w:rPr>
                <w:sz w:val="20"/>
                <w:szCs w:val="20"/>
              </w:rPr>
              <w:t>).</w:t>
            </w:r>
          </w:p>
        </w:tc>
        <w:tc>
          <w:tcPr>
            <w:tcW w:w="3397" w:type="dxa"/>
            <w:tcBorders>
              <w:left w:val="single" w:sz="4" w:space="0" w:color="000001"/>
              <w:right w:val="single" w:sz="4" w:space="0" w:color="000001"/>
            </w:tcBorders>
            <w:shd w:val="clear" w:color="auto" w:fill="FFFFFF"/>
            <w:vAlign w:val="center"/>
          </w:tcPr>
          <w:p w14:paraId="0401E476" w14:textId="77777777" w:rsidR="008B6983" w:rsidRPr="0060073F" w:rsidRDefault="008B6983" w:rsidP="00390810">
            <w:pPr>
              <w:spacing w:after="120" w:line="240" w:lineRule="auto"/>
              <w:jc w:val="center"/>
              <w:rPr>
                <w:sz w:val="20"/>
                <w:szCs w:val="20"/>
              </w:rPr>
            </w:pPr>
          </w:p>
        </w:tc>
      </w:tr>
      <w:tr w:rsidR="008B6983" w:rsidRPr="00484423" w14:paraId="1B3B164B" w14:textId="77777777" w:rsidTr="005309C5">
        <w:trPr>
          <w:trHeight w:val="828"/>
        </w:trPr>
        <w:tc>
          <w:tcPr>
            <w:tcW w:w="580" w:type="dxa"/>
            <w:vMerge/>
            <w:tcBorders>
              <w:left w:val="single" w:sz="4" w:space="0" w:color="000001"/>
              <w:right w:val="nil"/>
            </w:tcBorders>
            <w:shd w:val="clear" w:color="auto" w:fill="FFFFFF"/>
            <w:vAlign w:val="center"/>
          </w:tcPr>
          <w:p w14:paraId="1CF5D15C"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1D6D84F3"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D921F8B" w14:textId="10017E92"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Wykonawca nie może dostarczyć Zmawiającemu Urządzeń, modułów czy podzespołów wycofanych przez producenta z produkcji lub sprzedaży (tzw. end of sale, end of life).</w:t>
            </w:r>
          </w:p>
        </w:tc>
        <w:tc>
          <w:tcPr>
            <w:tcW w:w="3397" w:type="dxa"/>
            <w:tcBorders>
              <w:left w:val="single" w:sz="4" w:space="0" w:color="000001"/>
              <w:right w:val="single" w:sz="4" w:space="0" w:color="000001"/>
            </w:tcBorders>
            <w:shd w:val="clear" w:color="auto" w:fill="FFFFFF"/>
            <w:vAlign w:val="center"/>
          </w:tcPr>
          <w:p w14:paraId="39D0D2FD" w14:textId="77777777" w:rsidR="008B6983" w:rsidRPr="0060073F" w:rsidRDefault="008B6983" w:rsidP="00390810">
            <w:pPr>
              <w:spacing w:after="120" w:line="240" w:lineRule="auto"/>
              <w:jc w:val="center"/>
              <w:rPr>
                <w:sz w:val="20"/>
                <w:szCs w:val="20"/>
              </w:rPr>
            </w:pPr>
          </w:p>
        </w:tc>
      </w:tr>
      <w:tr w:rsidR="008B6983" w:rsidRPr="00484423" w14:paraId="47303AD5" w14:textId="77777777" w:rsidTr="005309C5">
        <w:trPr>
          <w:trHeight w:val="828"/>
        </w:trPr>
        <w:tc>
          <w:tcPr>
            <w:tcW w:w="580" w:type="dxa"/>
            <w:vMerge/>
            <w:tcBorders>
              <w:left w:val="single" w:sz="4" w:space="0" w:color="000001"/>
              <w:right w:val="nil"/>
            </w:tcBorders>
            <w:shd w:val="clear" w:color="auto" w:fill="FFFFFF"/>
            <w:vAlign w:val="center"/>
          </w:tcPr>
          <w:p w14:paraId="44D301AE"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6DF44028"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4E4E3777" w14:textId="1BCAE278"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Wszystkie dostarczane Urządzenia muszą mieć możliwość zainstalowania najnowszej wersji oprogramowania dostępnego dla danego typu urządzenia.</w:t>
            </w:r>
          </w:p>
        </w:tc>
        <w:tc>
          <w:tcPr>
            <w:tcW w:w="3397" w:type="dxa"/>
            <w:tcBorders>
              <w:left w:val="single" w:sz="4" w:space="0" w:color="000001"/>
              <w:right w:val="single" w:sz="4" w:space="0" w:color="000001"/>
            </w:tcBorders>
            <w:shd w:val="clear" w:color="auto" w:fill="FFFFFF"/>
            <w:vAlign w:val="center"/>
          </w:tcPr>
          <w:p w14:paraId="29B2B0AA" w14:textId="77777777" w:rsidR="008B6983" w:rsidRPr="0060073F" w:rsidRDefault="008B6983" w:rsidP="00390810">
            <w:pPr>
              <w:spacing w:after="120" w:line="240" w:lineRule="auto"/>
              <w:jc w:val="center"/>
              <w:rPr>
                <w:sz w:val="20"/>
                <w:szCs w:val="20"/>
              </w:rPr>
            </w:pPr>
          </w:p>
        </w:tc>
      </w:tr>
      <w:tr w:rsidR="008B6983" w:rsidRPr="00484423" w14:paraId="6AF05198" w14:textId="77777777" w:rsidTr="005309C5">
        <w:trPr>
          <w:trHeight w:val="828"/>
        </w:trPr>
        <w:tc>
          <w:tcPr>
            <w:tcW w:w="580" w:type="dxa"/>
            <w:vMerge/>
            <w:tcBorders>
              <w:left w:val="single" w:sz="4" w:space="0" w:color="000001"/>
              <w:right w:val="nil"/>
            </w:tcBorders>
            <w:shd w:val="clear" w:color="auto" w:fill="FFFFFF"/>
            <w:vAlign w:val="center"/>
          </w:tcPr>
          <w:p w14:paraId="204DC563"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629A2FCB"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50286DDD" w14:textId="333121A2"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Urządzenia muszą być dostarczone Zamawiającemu w oryginalnych opakowaniach fabrycznych producenta.</w:t>
            </w:r>
          </w:p>
        </w:tc>
        <w:tc>
          <w:tcPr>
            <w:tcW w:w="3397" w:type="dxa"/>
            <w:tcBorders>
              <w:left w:val="single" w:sz="4" w:space="0" w:color="000001"/>
              <w:right w:val="single" w:sz="4" w:space="0" w:color="000001"/>
            </w:tcBorders>
            <w:shd w:val="clear" w:color="auto" w:fill="FFFFFF"/>
            <w:vAlign w:val="center"/>
          </w:tcPr>
          <w:p w14:paraId="3A0B9F70" w14:textId="77777777" w:rsidR="008B6983" w:rsidRPr="0060073F" w:rsidRDefault="008B6983" w:rsidP="00390810">
            <w:pPr>
              <w:spacing w:after="120" w:line="240" w:lineRule="auto"/>
              <w:jc w:val="center"/>
              <w:rPr>
                <w:sz w:val="20"/>
                <w:szCs w:val="20"/>
              </w:rPr>
            </w:pPr>
          </w:p>
        </w:tc>
      </w:tr>
      <w:tr w:rsidR="008B6983" w:rsidRPr="00484423" w14:paraId="76F991DE" w14:textId="77777777" w:rsidTr="005309C5">
        <w:trPr>
          <w:trHeight w:val="828"/>
        </w:trPr>
        <w:tc>
          <w:tcPr>
            <w:tcW w:w="580" w:type="dxa"/>
            <w:vMerge/>
            <w:tcBorders>
              <w:left w:val="single" w:sz="4" w:space="0" w:color="000001"/>
              <w:right w:val="nil"/>
            </w:tcBorders>
            <w:shd w:val="clear" w:color="auto" w:fill="FFFFFF"/>
            <w:vAlign w:val="center"/>
          </w:tcPr>
          <w:p w14:paraId="2077201E"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1517E7F5"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512A594D" w14:textId="4110C0C7"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Urządzenia muszą być oznakowane przez producentów w taki sposób, aby możliwa była identyfikacja zarówno produktu jak i producenta.</w:t>
            </w:r>
          </w:p>
        </w:tc>
        <w:tc>
          <w:tcPr>
            <w:tcW w:w="3397" w:type="dxa"/>
            <w:tcBorders>
              <w:left w:val="single" w:sz="4" w:space="0" w:color="000001"/>
              <w:right w:val="single" w:sz="4" w:space="0" w:color="000001"/>
            </w:tcBorders>
            <w:shd w:val="clear" w:color="auto" w:fill="FFFFFF"/>
            <w:vAlign w:val="center"/>
          </w:tcPr>
          <w:p w14:paraId="60B0BAC2" w14:textId="77777777" w:rsidR="008B6983" w:rsidRPr="0060073F" w:rsidRDefault="008B6983" w:rsidP="00390810">
            <w:pPr>
              <w:spacing w:after="120" w:line="240" w:lineRule="auto"/>
              <w:jc w:val="center"/>
              <w:rPr>
                <w:sz w:val="20"/>
                <w:szCs w:val="20"/>
              </w:rPr>
            </w:pPr>
          </w:p>
        </w:tc>
      </w:tr>
      <w:tr w:rsidR="008B6983" w:rsidRPr="00484423" w14:paraId="7AB5E8C6" w14:textId="77777777" w:rsidTr="005309C5">
        <w:trPr>
          <w:trHeight w:val="828"/>
        </w:trPr>
        <w:tc>
          <w:tcPr>
            <w:tcW w:w="580" w:type="dxa"/>
            <w:vMerge/>
            <w:tcBorders>
              <w:left w:val="single" w:sz="4" w:space="0" w:color="000001"/>
              <w:right w:val="nil"/>
            </w:tcBorders>
            <w:shd w:val="clear" w:color="auto" w:fill="FFFFFF"/>
            <w:vAlign w:val="center"/>
          </w:tcPr>
          <w:p w14:paraId="5F5DF958"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33337D03"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594F9FF9" w14:textId="5F297FB9"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Urządzenia będą objęte 3 letnią gwarancją producenta (licząc od dnia podpisania przez Zamawiającego Protokołu Odbioru Końcowego).</w:t>
            </w:r>
          </w:p>
        </w:tc>
        <w:tc>
          <w:tcPr>
            <w:tcW w:w="3397" w:type="dxa"/>
            <w:tcBorders>
              <w:left w:val="single" w:sz="4" w:space="0" w:color="000001"/>
              <w:right w:val="single" w:sz="4" w:space="0" w:color="000001"/>
            </w:tcBorders>
            <w:shd w:val="clear" w:color="auto" w:fill="FFFFFF"/>
            <w:vAlign w:val="center"/>
          </w:tcPr>
          <w:p w14:paraId="5EB90306" w14:textId="77777777" w:rsidR="008B6983" w:rsidRPr="0060073F" w:rsidRDefault="008B6983" w:rsidP="00390810">
            <w:pPr>
              <w:spacing w:after="120" w:line="240" w:lineRule="auto"/>
              <w:jc w:val="center"/>
              <w:rPr>
                <w:sz w:val="20"/>
                <w:szCs w:val="20"/>
              </w:rPr>
            </w:pPr>
          </w:p>
        </w:tc>
      </w:tr>
      <w:tr w:rsidR="008B6983" w:rsidRPr="00484423" w14:paraId="75F9F1A9" w14:textId="77777777" w:rsidTr="005309C5">
        <w:trPr>
          <w:trHeight w:val="828"/>
        </w:trPr>
        <w:tc>
          <w:tcPr>
            <w:tcW w:w="580" w:type="dxa"/>
            <w:vMerge/>
            <w:tcBorders>
              <w:left w:val="single" w:sz="4" w:space="0" w:color="000001"/>
              <w:right w:val="nil"/>
            </w:tcBorders>
            <w:shd w:val="clear" w:color="auto" w:fill="FFFFFF"/>
            <w:vAlign w:val="center"/>
          </w:tcPr>
          <w:p w14:paraId="2FAFEDD7"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0B4418F7"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4E7E76A0" w14:textId="1B3E1F2A"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Oświadczenie producenta urządzeń, że zobowiązuje się wykonywać obowiązki wynikające z gwarancji urządzeń na warunkach określonych umową.</w:t>
            </w:r>
          </w:p>
        </w:tc>
        <w:tc>
          <w:tcPr>
            <w:tcW w:w="3397" w:type="dxa"/>
            <w:tcBorders>
              <w:left w:val="single" w:sz="4" w:space="0" w:color="000001"/>
              <w:right w:val="single" w:sz="4" w:space="0" w:color="000001"/>
            </w:tcBorders>
            <w:shd w:val="clear" w:color="auto" w:fill="FFFFFF"/>
            <w:vAlign w:val="center"/>
          </w:tcPr>
          <w:p w14:paraId="6499A91F" w14:textId="77777777" w:rsidR="008B6983" w:rsidRPr="0060073F" w:rsidRDefault="008B6983" w:rsidP="00390810">
            <w:pPr>
              <w:spacing w:after="120" w:line="240" w:lineRule="auto"/>
              <w:jc w:val="center"/>
              <w:rPr>
                <w:sz w:val="20"/>
                <w:szCs w:val="20"/>
              </w:rPr>
            </w:pPr>
          </w:p>
        </w:tc>
      </w:tr>
      <w:tr w:rsidR="008B6983" w:rsidRPr="00484423" w14:paraId="707CD76A" w14:textId="77777777" w:rsidTr="005309C5">
        <w:trPr>
          <w:trHeight w:val="828"/>
        </w:trPr>
        <w:tc>
          <w:tcPr>
            <w:tcW w:w="580" w:type="dxa"/>
            <w:vMerge/>
            <w:tcBorders>
              <w:left w:val="single" w:sz="4" w:space="0" w:color="000001"/>
              <w:right w:val="nil"/>
            </w:tcBorders>
            <w:shd w:val="clear" w:color="auto" w:fill="FFFFFF"/>
            <w:vAlign w:val="center"/>
          </w:tcPr>
          <w:p w14:paraId="10B8D3B6"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1D9EB593"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6CA894AD" w14:textId="426113E2"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Uszkodzone elementy w ramach gwarancji podlegają wymianie w miejscu instalacji urządzeń Zamawiającego. Dyski (nośniki danych) pozostają własnością Zamawiającego i nie podlegają zwrotowi do Wykonawcy lub producenta urządzeń.</w:t>
            </w:r>
          </w:p>
        </w:tc>
        <w:tc>
          <w:tcPr>
            <w:tcW w:w="3397" w:type="dxa"/>
            <w:tcBorders>
              <w:left w:val="single" w:sz="4" w:space="0" w:color="000001"/>
              <w:right w:val="single" w:sz="4" w:space="0" w:color="000001"/>
            </w:tcBorders>
            <w:shd w:val="clear" w:color="auto" w:fill="FFFFFF"/>
            <w:vAlign w:val="center"/>
          </w:tcPr>
          <w:p w14:paraId="1A5CAD9B" w14:textId="77777777" w:rsidR="008B6983" w:rsidRPr="0060073F" w:rsidRDefault="008B6983" w:rsidP="00390810">
            <w:pPr>
              <w:spacing w:after="120" w:line="240" w:lineRule="auto"/>
              <w:jc w:val="center"/>
              <w:rPr>
                <w:sz w:val="20"/>
                <w:szCs w:val="20"/>
              </w:rPr>
            </w:pPr>
          </w:p>
        </w:tc>
      </w:tr>
      <w:tr w:rsidR="008B6983" w:rsidRPr="00484423" w14:paraId="134F857D" w14:textId="77777777" w:rsidTr="005309C5">
        <w:trPr>
          <w:trHeight w:val="828"/>
        </w:trPr>
        <w:tc>
          <w:tcPr>
            <w:tcW w:w="580" w:type="dxa"/>
            <w:vMerge/>
            <w:tcBorders>
              <w:left w:val="single" w:sz="4" w:space="0" w:color="000001"/>
              <w:right w:val="nil"/>
            </w:tcBorders>
            <w:shd w:val="clear" w:color="auto" w:fill="FFFFFF"/>
            <w:vAlign w:val="center"/>
          </w:tcPr>
          <w:p w14:paraId="006101FC"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2495D96B"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23C2B28B" w14:textId="03A70FF8"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Zamawiający wymaga, aby serwis urządzeń świadczony był przez organizację serwisową producenta, mającą swoją placówkę serwisową na terenie Polski, w języku polskim. Zamawiający wymaga by obsługa serwisowa sprzętu świadczona była w języku polskim (osoby z obsługi technicznej muszą posługiwać się językiem polskim). Zamawiający dopuszcza świadczenie serwisu przez autoryzowanego partnera serwisowego producenta na bazie gwarancji producenta.</w:t>
            </w:r>
          </w:p>
        </w:tc>
        <w:tc>
          <w:tcPr>
            <w:tcW w:w="3397" w:type="dxa"/>
            <w:tcBorders>
              <w:left w:val="single" w:sz="4" w:space="0" w:color="000001"/>
              <w:right w:val="single" w:sz="4" w:space="0" w:color="000001"/>
            </w:tcBorders>
            <w:shd w:val="clear" w:color="auto" w:fill="FFFFFF"/>
            <w:vAlign w:val="center"/>
          </w:tcPr>
          <w:p w14:paraId="7F484A18" w14:textId="77777777" w:rsidR="008B6983" w:rsidRPr="0060073F" w:rsidRDefault="008B6983" w:rsidP="00390810">
            <w:pPr>
              <w:spacing w:after="120" w:line="240" w:lineRule="auto"/>
              <w:jc w:val="center"/>
              <w:rPr>
                <w:sz w:val="20"/>
                <w:szCs w:val="20"/>
              </w:rPr>
            </w:pPr>
          </w:p>
        </w:tc>
      </w:tr>
      <w:tr w:rsidR="008B6983" w:rsidRPr="00484423" w14:paraId="517DBF14" w14:textId="77777777" w:rsidTr="005309C5">
        <w:trPr>
          <w:trHeight w:val="828"/>
        </w:trPr>
        <w:tc>
          <w:tcPr>
            <w:tcW w:w="580" w:type="dxa"/>
            <w:vMerge/>
            <w:tcBorders>
              <w:left w:val="single" w:sz="4" w:space="0" w:color="000001"/>
              <w:right w:val="nil"/>
            </w:tcBorders>
            <w:shd w:val="clear" w:color="auto" w:fill="FFFFFF"/>
            <w:vAlign w:val="center"/>
          </w:tcPr>
          <w:p w14:paraId="6CC0CF2B" w14:textId="77777777" w:rsidR="008B6983" w:rsidRPr="00484423" w:rsidRDefault="008B6983" w:rsidP="00490AC5">
            <w:pPr>
              <w:jc w:val="center"/>
              <w:rPr>
                <w:sz w:val="20"/>
                <w:szCs w:val="20"/>
              </w:rPr>
            </w:pPr>
          </w:p>
        </w:tc>
        <w:tc>
          <w:tcPr>
            <w:tcW w:w="1630" w:type="dxa"/>
            <w:vMerge/>
            <w:tcBorders>
              <w:left w:val="single" w:sz="4" w:space="0" w:color="000001"/>
              <w:right w:val="nil"/>
            </w:tcBorders>
            <w:shd w:val="clear" w:color="auto" w:fill="FFFFFF"/>
            <w:vAlign w:val="center"/>
          </w:tcPr>
          <w:p w14:paraId="3BD89EC1"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004F2EF4" w14:textId="24B03F42"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Wykonawca w okresie gwarancji zapewni Zamawiającemu dostęp do centrum przyjmowania zgłoszeń serwisowych Wykonawcy pracującego 24 godziny na dobę, 7 dni w tygodniu, 365 dni w roku, które zapewni przyjmowanie i obsługę zgłoszeń w języku polskim drogą elektroniczną, telefonicznie a także za pomocą dedykowanych narzędzi producenta urządzeń o ile takie dedykowane narzędzia są dostępne u producenta urządzeń.</w:t>
            </w:r>
          </w:p>
        </w:tc>
        <w:tc>
          <w:tcPr>
            <w:tcW w:w="3397" w:type="dxa"/>
            <w:tcBorders>
              <w:left w:val="single" w:sz="4" w:space="0" w:color="000001"/>
              <w:right w:val="single" w:sz="4" w:space="0" w:color="000001"/>
            </w:tcBorders>
            <w:shd w:val="clear" w:color="auto" w:fill="FFFFFF"/>
            <w:vAlign w:val="center"/>
          </w:tcPr>
          <w:p w14:paraId="78C8FC23" w14:textId="77777777" w:rsidR="008B6983" w:rsidRPr="0060073F" w:rsidRDefault="008B6983" w:rsidP="00390810">
            <w:pPr>
              <w:spacing w:after="120" w:line="240" w:lineRule="auto"/>
              <w:jc w:val="center"/>
              <w:rPr>
                <w:sz w:val="20"/>
                <w:szCs w:val="20"/>
              </w:rPr>
            </w:pPr>
          </w:p>
        </w:tc>
      </w:tr>
      <w:tr w:rsidR="008B6983" w:rsidRPr="00484423" w14:paraId="16B47791" w14:textId="77777777" w:rsidTr="005309C5">
        <w:trPr>
          <w:trHeight w:val="828"/>
        </w:trPr>
        <w:tc>
          <w:tcPr>
            <w:tcW w:w="580" w:type="dxa"/>
            <w:vMerge/>
            <w:tcBorders>
              <w:left w:val="single" w:sz="4" w:space="0" w:color="000001"/>
              <w:bottom w:val="single" w:sz="4" w:space="0" w:color="000001"/>
              <w:right w:val="nil"/>
            </w:tcBorders>
            <w:shd w:val="clear" w:color="auto" w:fill="FFFFFF"/>
            <w:vAlign w:val="center"/>
          </w:tcPr>
          <w:p w14:paraId="60184DF0" w14:textId="77777777" w:rsidR="008B6983" w:rsidRPr="00484423" w:rsidRDefault="008B6983" w:rsidP="00490AC5">
            <w:pPr>
              <w:jc w:val="center"/>
              <w:rPr>
                <w:sz w:val="20"/>
                <w:szCs w:val="20"/>
              </w:rPr>
            </w:pPr>
          </w:p>
        </w:tc>
        <w:tc>
          <w:tcPr>
            <w:tcW w:w="1630" w:type="dxa"/>
            <w:vMerge/>
            <w:tcBorders>
              <w:left w:val="single" w:sz="4" w:space="0" w:color="000001"/>
              <w:bottom w:val="single" w:sz="4" w:space="0" w:color="000001"/>
              <w:right w:val="nil"/>
            </w:tcBorders>
            <w:shd w:val="clear" w:color="auto" w:fill="FFFFFF"/>
            <w:vAlign w:val="center"/>
          </w:tcPr>
          <w:p w14:paraId="1F72CAB4" w14:textId="77777777" w:rsidR="008B6983" w:rsidRPr="00484423" w:rsidRDefault="008B6983" w:rsidP="00A07643">
            <w:pPr>
              <w:spacing w:line="240" w:lineRule="auto"/>
              <w:jc w:val="center"/>
              <w:rPr>
                <w:sz w:val="20"/>
                <w:szCs w:val="20"/>
              </w:rPr>
            </w:pPr>
          </w:p>
        </w:tc>
        <w:tc>
          <w:tcPr>
            <w:tcW w:w="9070" w:type="dxa"/>
            <w:tcBorders>
              <w:top w:val="single" w:sz="4" w:space="0" w:color="000001"/>
              <w:left w:val="single" w:sz="4" w:space="0" w:color="000001"/>
              <w:bottom w:val="single" w:sz="4" w:space="0" w:color="000001"/>
              <w:right w:val="single" w:sz="4" w:space="0" w:color="000001"/>
            </w:tcBorders>
            <w:shd w:val="clear" w:color="auto" w:fill="FFFFFF"/>
          </w:tcPr>
          <w:p w14:paraId="11D71F0E" w14:textId="0C8891D6" w:rsidR="008B6983" w:rsidRPr="00484423" w:rsidRDefault="008B6983">
            <w:pPr>
              <w:pStyle w:val="Akapitzlist"/>
              <w:numPr>
                <w:ilvl w:val="0"/>
                <w:numId w:val="26"/>
              </w:numPr>
              <w:spacing w:after="120" w:line="240" w:lineRule="auto"/>
              <w:contextualSpacing w:val="0"/>
              <w:jc w:val="both"/>
              <w:rPr>
                <w:sz w:val="20"/>
                <w:szCs w:val="20"/>
              </w:rPr>
            </w:pPr>
            <w:r w:rsidRPr="00484423">
              <w:rPr>
                <w:sz w:val="20"/>
                <w:szCs w:val="20"/>
              </w:rPr>
              <w:t xml:space="preserve">Zamawiający wymaga, aby Wykonawca dostarczał nowe wersje i aktualizacje oprogramowania (BIOS, </w:t>
            </w:r>
            <w:proofErr w:type="spellStart"/>
            <w:r w:rsidRPr="00484423">
              <w:rPr>
                <w:sz w:val="20"/>
                <w:szCs w:val="20"/>
              </w:rPr>
              <w:t>firmware</w:t>
            </w:r>
            <w:proofErr w:type="spellEnd"/>
            <w:r w:rsidRPr="00484423">
              <w:rPr>
                <w:sz w:val="20"/>
                <w:szCs w:val="20"/>
              </w:rPr>
              <w:t xml:space="preserve"> itd.) na zasadach zgodnych z umową licencyjną producenta oprogramowania, bez naruszania praw autorskich producenta.</w:t>
            </w:r>
          </w:p>
        </w:tc>
        <w:tc>
          <w:tcPr>
            <w:tcW w:w="3397" w:type="dxa"/>
            <w:tcBorders>
              <w:left w:val="single" w:sz="4" w:space="0" w:color="000001"/>
              <w:bottom w:val="single" w:sz="4" w:space="0" w:color="000001"/>
              <w:right w:val="single" w:sz="4" w:space="0" w:color="000001"/>
            </w:tcBorders>
            <w:shd w:val="clear" w:color="auto" w:fill="FFFFFF"/>
            <w:vAlign w:val="center"/>
          </w:tcPr>
          <w:p w14:paraId="04CF1064" w14:textId="77777777" w:rsidR="008B6983" w:rsidRPr="0060073F" w:rsidRDefault="008B6983" w:rsidP="00390810">
            <w:pPr>
              <w:spacing w:after="120" w:line="240" w:lineRule="auto"/>
              <w:jc w:val="center"/>
              <w:rPr>
                <w:sz w:val="20"/>
                <w:szCs w:val="20"/>
              </w:rPr>
            </w:pPr>
          </w:p>
        </w:tc>
      </w:tr>
    </w:tbl>
    <w:p w14:paraId="73565B4D" w14:textId="6F129CCD" w:rsidR="00484423" w:rsidRPr="002A5585" w:rsidRDefault="00484423">
      <w:pPr>
        <w:pStyle w:val="Nagwek1"/>
        <w:numPr>
          <w:ilvl w:val="0"/>
          <w:numId w:val="32"/>
        </w:numPr>
        <w:ind w:left="284" w:hanging="371"/>
        <w:rPr>
          <w:b/>
          <w:bCs/>
          <w:sz w:val="20"/>
          <w:szCs w:val="20"/>
        </w:rPr>
      </w:pPr>
      <w:r w:rsidRPr="002A5585">
        <w:rPr>
          <w:b/>
          <w:bCs/>
          <w:sz w:val="20"/>
          <w:szCs w:val="20"/>
        </w:rPr>
        <w:lastRenderedPageBreak/>
        <w:t>Oprogramowanie systemowe</w:t>
      </w:r>
      <w:r w:rsidR="00A07643">
        <w:rPr>
          <w:b/>
          <w:bCs/>
          <w:sz w:val="20"/>
          <w:szCs w:val="20"/>
        </w:rPr>
        <w:t xml:space="preserve"> – 1 </w:t>
      </w:r>
      <w:proofErr w:type="spellStart"/>
      <w:r w:rsidR="00A07643">
        <w:rPr>
          <w:b/>
          <w:bCs/>
          <w:sz w:val="20"/>
          <w:szCs w:val="20"/>
        </w:rPr>
        <w:t>kpl</w:t>
      </w:r>
      <w:proofErr w:type="spellEnd"/>
      <w:r w:rsidR="00A07643">
        <w:rPr>
          <w:b/>
          <w:bCs/>
          <w:sz w:val="20"/>
          <w:szCs w:val="20"/>
        </w:rPr>
        <w:t>.</w:t>
      </w:r>
    </w:p>
    <w:tbl>
      <w:tblPr>
        <w:tblW w:w="5204" w:type="pct"/>
        <w:tblInd w:w="-81"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484423" w14:paraId="35E92620" w14:textId="77777777" w:rsidTr="00830529">
        <w:trPr>
          <w:trHeight w:val="567"/>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E75BD39" w14:textId="4F8E56DF" w:rsidR="00830529" w:rsidRPr="00917C10" w:rsidRDefault="0068007F" w:rsidP="00830529">
            <w:pPr>
              <w:spacing w:line="240" w:lineRule="auto"/>
              <w:rPr>
                <w:b/>
                <w:sz w:val="20"/>
                <w:szCs w:val="20"/>
              </w:rPr>
            </w:pPr>
            <w:r w:rsidRPr="00830529">
              <w:rPr>
                <w:b/>
                <w:sz w:val="20"/>
                <w:szCs w:val="20"/>
              </w:rPr>
              <w:t>Oprogramowanie oferowane w ramach dostawy (nazwa / wersja):</w:t>
            </w:r>
            <w:r w:rsidR="00830529">
              <w:rPr>
                <w:bCs/>
                <w:sz w:val="20"/>
                <w:szCs w:val="20"/>
              </w:rPr>
              <w:t xml:space="preserve"> </w:t>
            </w:r>
            <w:r w:rsidR="00830529" w:rsidRPr="0060073F">
              <w:rPr>
                <w:b/>
                <w:sz w:val="20"/>
                <w:szCs w:val="20"/>
              </w:rPr>
              <w:t>…………………………………………………………………………………………………</w:t>
            </w:r>
          </w:p>
        </w:tc>
      </w:tr>
      <w:tr w:rsidR="001F0F50" w:rsidRPr="00484423" w14:paraId="55A7615F" w14:textId="2F9DEE6C" w:rsidTr="00D3126A">
        <w:trPr>
          <w:trHeight w:val="567"/>
        </w:trPr>
        <w:tc>
          <w:tcPr>
            <w:tcW w:w="68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4D92B85E" w14:textId="77777777" w:rsidR="001F0F50" w:rsidRPr="00484423" w:rsidRDefault="001F0F50" w:rsidP="001F0F50">
            <w:pPr>
              <w:spacing w:line="360" w:lineRule="auto"/>
              <w:jc w:val="center"/>
              <w:rPr>
                <w:b/>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10B7BD20" w14:textId="77777777" w:rsidR="001F0F50" w:rsidRPr="00484423" w:rsidRDefault="001F0F50" w:rsidP="001F0F50">
            <w:pPr>
              <w:spacing w:line="240" w:lineRule="auto"/>
              <w:jc w:val="center"/>
              <w:rPr>
                <w:b/>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14:paraId="73DF3955" w14:textId="1A431F0B" w:rsidR="001F0F50" w:rsidRPr="00484423" w:rsidRDefault="001F0F50" w:rsidP="001F0F50">
            <w:pPr>
              <w:spacing w:line="240" w:lineRule="auto"/>
              <w:jc w:val="center"/>
              <w:rPr>
                <w:b/>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1C0AAD8F" w14:textId="77777777" w:rsidR="001F0F50" w:rsidRPr="00917C10" w:rsidRDefault="001F0F50" w:rsidP="001F0F50">
            <w:pPr>
              <w:spacing w:line="240" w:lineRule="auto"/>
              <w:jc w:val="center"/>
              <w:rPr>
                <w:b/>
                <w:sz w:val="20"/>
                <w:szCs w:val="20"/>
              </w:rPr>
            </w:pPr>
            <w:r w:rsidRPr="00917C10">
              <w:rPr>
                <w:b/>
                <w:sz w:val="20"/>
                <w:szCs w:val="20"/>
              </w:rPr>
              <w:t>Parametr oferowany</w:t>
            </w:r>
          </w:p>
          <w:p w14:paraId="58D06020" w14:textId="60B10224" w:rsidR="001F0F50" w:rsidRPr="00484423" w:rsidRDefault="001F0F50" w:rsidP="001F0F50">
            <w:pPr>
              <w:spacing w:line="240" w:lineRule="auto"/>
              <w:jc w:val="center"/>
              <w:rPr>
                <w:b/>
                <w:sz w:val="20"/>
                <w:szCs w:val="20"/>
              </w:rPr>
            </w:pPr>
            <w:r w:rsidRPr="00917C10">
              <w:rPr>
                <w:bCs/>
                <w:sz w:val="18"/>
                <w:szCs w:val="18"/>
              </w:rPr>
              <w:t>(należy wpisać TAK/NIE lub wpisać faktyczny parametr)</w:t>
            </w:r>
          </w:p>
        </w:tc>
      </w:tr>
      <w:tr w:rsidR="00E5616D" w:rsidRPr="00484423" w14:paraId="1345A3BB" w14:textId="4D04A2FC" w:rsidTr="000D2E48">
        <w:trPr>
          <w:trHeight w:val="640"/>
        </w:trPr>
        <w:tc>
          <w:tcPr>
            <w:tcW w:w="680" w:type="dxa"/>
            <w:vMerge w:val="restart"/>
            <w:tcBorders>
              <w:top w:val="single" w:sz="4" w:space="0" w:color="000001"/>
              <w:left w:val="single" w:sz="4" w:space="0" w:color="000001"/>
              <w:right w:val="nil"/>
            </w:tcBorders>
            <w:shd w:val="clear" w:color="auto" w:fill="FFFFFF"/>
            <w:vAlign w:val="center"/>
            <w:hideMark/>
          </w:tcPr>
          <w:p w14:paraId="114F5E25" w14:textId="3FF031B4" w:rsidR="00E5616D" w:rsidRPr="00490AC5" w:rsidRDefault="00E5616D">
            <w:pPr>
              <w:pStyle w:val="Akapitzlist"/>
              <w:numPr>
                <w:ilvl w:val="0"/>
                <w:numId w:val="34"/>
              </w:numPr>
              <w:spacing w:line="360" w:lineRule="auto"/>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hideMark/>
          </w:tcPr>
          <w:p w14:paraId="2CDB62BF" w14:textId="77777777" w:rsidR="00E5616D" w:rsidRPr="00484423" w:rsidRDefault="00E5616D" w:rsidP="001F0F50">
            <w:pPr>
              <w:spacing w:line="240" w:lineRule="auto"/>
              <w:jc w:val="center"/>
              <w:rPr>
                <w:sz w:val="20"/>
                <w:szCs w:val="20"/>
              </w:rPr>
            </w:pPr>
            <w:r w:rsidRPr="00484423">
              <w:rPr>
                <w:sz w:val="20"/>
                <w:szCs w:val="20"/>
              </w:rPr>
              <w:t>System Operacyjny dla Serwerów</w:t>
            </w:r>
          </w:p>
        </w:tc>
        <w:tc>
          <w:tcPr>
            <w:tcW w:w="9071" w:type="dxa"/>
            <w:tcBorders>
              <w:top w:val="single" w:sz="4" w:space="0" w:color="000001"/>
              <w:left w:val="single" w:sz="4" w:space="0" w:color="000001"/>
              <w:bottom w:val="single" w:sz="4" w:space="0" w:color="000001"/>
              <w:right w:val="single" w:sz="4" w:space="0" w:color="000001"/>
            </w:tcBorders>
            <w:shd w:val="clear" w:color="auto" w:fill="FFFFFF"/>
            <w:hideMark/>
          </w:tcPr>
          <w:p w14:paraId="45601D02" w14:textId="323B2588" w:rsidR="00E5616D" w:rsidRPr="00E5616D" w:rsidRDefault="00E5616D" w:rsidP="00E5616D">
            <w:pPr>
              <w:pStyle w:val="Akapitzlist"/>
              <w:numPr>
                <w:ilvl w:val="0"/>
                <w:numId w:val="27"/>
              </w:numPr>
              <w:spacing w:after="120" w:line="240" w:lineRule="auto"/>
              <w:contextualSpacing w:val="0"/>
              <w:jc w:val="both"/>
              <w:rPr>
                <w:sz w:val="20"/>
                <w:szCs w:val="20"/>
              </w:rPr>
            </w:pPr>
            <w:r w:rsidRPr="00484423">
              <w:rPr>
                <w:sz w:val="20"/>
                <w:szCs w:val="20"/>
              </w:rPr>
              <w:t>Licencja Windows Serwer 2019 Standard Edition lub wyższa z możliwością obniżenia wersji do 2019.</w:t>
            </w:r>
          </w:p>
        </w:tc>
        <w:tc>
          <w:tcPr>
            <w:tcW w:w="3402" w:type="dxa"/>
            <w:tcBorders>
              <w:top w:val="single" w:sz="4" w:space="0" w:color="000001"/>
              <w:left w:val="single" w:sz="4" w:space="0" w:color="000001"/>
              <w:right w:val="single" w:sz="4" w:space="0" w:color="000001"/>
            </w:tcBorders>
            <w:shd w:val="clear" w:color="auto" w:fill="FFFFFF"/>
            <w:vAlign w:val="center"/>
          </w:tcPr>
          <w:p w14:paraId="45ED84F3" w14:textId="77777777" w:rsidR="00E5616D" w:rsidRPr="001F0F50" w:rsidRDefault="00E5616D" w:rsidP="001F0F50">
            <w:pPr>
              <w:spacing w:after="120" w:line="240" w:lineRule="auto"/>
              <w:jc w:val="center"/>
              <w:rPr>
                <w:sz w:val="20"/>
                <w:szCs w:val="20"/>
              </w:rPr>
            </w:pPr>
          </w:p>
        </w:tc>
      </w:tr>
      <w:tr w:rsidR="00E5616D" w:rsidRPr="00484423" w14:paraId="74FF6424" w14:textId="77777777" w:rsidTr="000D2E48">
        <w:trPr>
          <w:trHeight w:val="637"/>
        </w:trPr>
        <w:tc>
          <w:tcPr>
            <w:tcW w:w="680" w:type="dxa"/>
            <w:vMerge/>
            <w:tcBorders>
              <w:left w:val="single" w:sz="4" w:space="0" w:color="000001"/>
              <w:right w:val="nil"/>
            </w:tcBorders>
            <w:shd w:val="clear" w:color="auto" w:fill="FFFFFF"/>
            <w:vAlign w:val="center"/>
          </w:tcPr>
          <w:p w14:paraId="4E2C2C3D" w14:textId="77777777" w:rsidR="00E5616D" w:rsidRPr="00490AC5" w:rsidRDefault="00E5616D">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0FAA0E28" w14:textId="77777777" w:rsidR="00E5616D" w:rsidRPr="00484423" w:rsidRDefault="00E5616D"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9EDE0E3" w14:textId="5C627A48" w:rsidR="00E5616D" w:rsidRPr="00484423" w:rsidRDefault="00E5616D" w:rsidP="001F0F50">
            <w:pPr>
              <w:pStyle w:val="Akapitzlist"/>
              <w:numPr>
                <w:ilvl w:val="0"/>
                <w:numId w:val="27"/>
              </w:numPr>
              <w:spacing w:after="120" w:line="240" w:lineRule="auto"/>
              <w:contextualSpacing w:val="0"/>
              <w:jc w:val="both"/>
              <w:rPr>
                <w:sz w:val="20"/>
                <w:szCs w:val="20"/>
              </w:rPr>
            </w:pPr>
            <w:r w:rsidRPr="00484423">
              <w:rPr>
                <w:sz w:val="20"/>
                <w:szCs w:val="20"/>
              </w:rPr>
              <w:t>Dostarczane licencje muszą pochodzić z oficjalnego kanału dystrybucji na teren Polski.</w:t>
            </w:r>
          </w:p>
        </w:tc>
        <w:tc>
          <w:tcPr>
            <w:tcW w:w="3402" w:type="dxa"/>
            <w:tcBorders>
              <w:left w:val="single" w:sz="4" w:space="0" w:color="000001"/>
              <w:right w:val="single" w:sz="4" w:space="0" w:color="000001"/>
            </w:tcBorders>
            <w:shd w:val="clear" w:color="auto" w:fill="FFFFFF"/>
            <w:vAlign w:val="center"/>
          </w:tcPr>
          <w:p w14:paraId="05D91B77" w14:textId="77777777" w:rsidR="00E5616D" w:rsidRPr="001F0F50" w:rsidRDefault="00E5616D" w:rsidP="001F0F50">
            <w:pPr>
              <w:spacing w:after="120" w:line="240" w:lineRule="auto"/>
              <w:jc w:val="center"/>
              <w:rPr>
                <w:sz w:val="20"/>
                <w:szCs w:val="20"/>
              </w:rPr>
            </w:pPr>
          </w:p>
        </w:tc>
      </w:tr>
      <w:tr w:rsidR="00E5616D" w:rsidRPr="00484423" w14:paraId="367E760B" w14:textId="77777777" w:rsidTr="000D2E48">
        <w:trPr>
          <w:trHeight w:val="637"/>
        </w:trPr>
        <w:tc>
          <w:tcPr>
            <w:tcW w:w="680" w:type="dxa"/>
            <w:vMerge/>
            <w:tcBorders>
              <w:left w:val="single" w:sz="4" w:space="0" w:color="000001"/>
              <w:right w:val="nil"/>
            </w:tcBorders>
            <w:shd w:val="clear" w:color="auto" w:fill="FFFFFF"/>
            <w:vAlign w:val="center"/>
          </w:tcPr>
          <w:p w14:paraId="04B1B6F6" w14:textId="77777777" w:rsidR="00E5616D" w:rsidRPr="00490AC5" w:rsidRDefault="00E5616D">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30C4B4D7" w14:textId="77777777" w:rsidR="00E5616D" w:rsidRPr="00484423" w:rsidRDefault="00E5616D"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3653AC89" w14:textId="77777777" w:rsidR="00E5616D" w:rsidRPr="00484423" w:rsidRDefault="00E5616D" w:rsidP="00E5616D">
            <w:pPr>
              <w:pStyle w:val="Akapitzlist"/>
              <w:numPr>
                <w:ilvl w:val="0"/>
                <w:numId w:val="27"/>
              </w:numPr>
              <w:spacing w:after="120" w:line="240" w:lineRule="auto"/>
              <w:contextualSpacing w:val="0"/>
              <w:jc w:val="both"/>
              <w:rPr>
                <w:sz w:val="20"/>
                <w:szCs w:val="20"/>
              </w:rPr>
            </w:pPr>
            <w:r w:rsidRPr="00484423">
              <w:rPr>
                <w:sz w:val="20"/>
                <w:szCs w:val="20"/>
              </w:rPr>
              <w:t>Ilość licencji</w:t>
            </w:r>
          </w:p>
          <w:p w14:paraId="055A5BCC" w14:textId="430ECC73" w:rsidR="00E5616D" w:rsidRPr="00484423" w:rsidRDefault="00E5616D">
            <w:pPr>
              <w:pStyle w:val="Akapitzlist"/>
              <w:numPr>
                <w:ilvl w:val="0"/>
                <w:numId w:val="50"/>
              </w:numPr>
              <w:spacing w:after="120" w:line="240" w:lineRule="auto"/>
              <w:ind w:left="466"/>
              <w:contextualSpacing w:val="0"/>
              <w:jc w:val="both"/>
              <w:rPr>
                <w:sz w:val="20"/>
                <w:szCs w:val="20"/>
              </w:rPr>
            </w:pPr>
            <w:r w:rsidRPr="00484423">
              <w:rPr>
                <w:sz w:val="20"/>
                <w:szCs w:val="20"/>
              </w:rPr>
              <w:t>Należy dostarczyć licencje na systemy operacyjne dla oferowanych serwerów.</w:t>
            </w:r>
          </w:p>
        </w:tc>
        <w:tc>
          <w:tcPr>
            <w:tcW w:w="3402" w:type="dxa"/>
            <w:tcBorders>
              <w:left w:val="single" w:sz="4" w:space="0" w:color="000001"/>
              <w:right w:val="single" w:sz="4" w:space="0" w:color="000001"/>
            </w:tcBorders>
            <w:shd w:val="clear" w:color="auto" w:fill="FFFFFF"/>
            <w:vAlign w:val="center"/>
          </w:tcPr>
          <w:p w14:paraId="768063B8" w14:textId="77777777" w:rsidR="00E5616D" w:rsidRPr="001F0F50" w:rsidRDefault="00E5616D" w:rsidP="001F0F50">
            <w:pPr>
              <w:spacing w:after="120" w:line="240" w:lineRule="auto"/>
              <w:jc w:val="center"/>
              <w:rPr>
                <w:sz w:val="20"/>
                <w:szCs w:val="20"/>
              </w:rPr>
            </w:pPr>
          </w:p>
        </w:tc>
      </w:tr>
      <w:tr w:rsidR="00E5616D" w:rsidRPr="00484423" w14:paraId="1B62CA19" w14:textId="77777777" w:rsidTr="000D2E48">
        <w:trPr>
          <w:trHeight w:val="637"/>
        </w:trPr>
        <w:tc>
          <w:tcPr>
            <w:tcW w:w="680" w:type="dxa"/>
            <w:vMerge/>
            <w:tcBorders>
              <w:left w:val="single" w:sz="4" w:space="0" w:color="000001"/>
              <w:right w:val="nil"/>
            </w:tcBorders>
            <w:shd w:val="clear" w:color="auto" w:fill="FFFFFF"/>
            <w:vAlign w:val="center"/>
          </w:tcPr>
          <w:p w14:paraId="2C834290" w14:textId="77777777" w:rsidR="00E5616D" w:rsidRPr="00490AC5" w:rsidRDefault="00E5616D">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429D5B7D" w14:textId="77777777" w:rsidR="00E5616D" w:rsidRPr="00484423" w:rsidRDefault="00E5616D"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9CBA7B3" w14:textId="756984D9" w:rsidR="00E5616D" w:rsidRPr="00484423" w:rsidRDefault="00E5616D">
            <w:pPr>
              <w:pStyle w:val="Akapitzlist"/>
              <w:numPr>
                <w:ilvl w:val="0"/>
                <w:numId w:val="50"/>
              </w:numPr>
              <w:spacing w:after="120" w:line="240" w:lineRule="auto"/>
              <w:ind w:left="466"/>
              <w:contextualSpacing w:val="0"/>
              <w:jc w:val="both"/>
              <w:rPr>
                <w:sz w:val="20"/>
                <w:szCs w:val="20"/>
              </w:rPr>
            </w:pPr>
            <w:r w:rsidRPr="00484423">
              <w:rPr>
                <w:sz w:val="20"/>
                <w:szCs w:val="20"/>
              </w:rPr>
              <w:t>Należy dostarczyć licencje dla ilości procesorów i rdzeni oferowanych w zamówieniu - 3 procesory po 8 rdzeni. W przypadku oferowania procesorów obsługujących większą ilość rdzeni należy zapewnić niezbędne licencje.</w:t>
            </w:r>
          </w:p>
        </w:tc>
        <w:tc>
          <w:tcPr>
            <w:tcW w:w="3402" w:type="dxa"/>
            <w:tcBorders>
              <w:left w:val="single" w:sz="4" w:space="0" w:color="000001"/>
              <w:right w:val="single" w:sz="4" w:space="0" w:color="000001"/>
            </w:tcBorders>
            <w:shd w:val="clear" w:color="auto" w:fill="FFFFFF"/>
            <w:vAlign w:val="center"/>
          </w:tcPr>
          <w:p w14:paraId="04ED36FA" w14:textId="77777777" w:rsidR="00E5616D" w:rsidRPr="001F0F50" w:rsidRDefault="00E5616D" w:rsidP="001F0F50">
            <w:pPr>
              <w:spacing w:after="120" w:line="240" w:lineRule="auto"/>
              <w:jc w:val="center"/>
              <w:rPr>
                <w:sz w:val="20"/>
                <w:szCs w:val="20"/>
              </w:rPr>
            </w:pPr>
          </w:p>
        </w:tc>
      </w:tr>
      <w:tr w:rsidR="00E5616D" w:rsidRPr="00484423" w14:paraId="7C25791E" w14:textId="77777777" w:rsidTr="000D2E48">
        <w:trPr>
          <w:trHeight w:val="637"/>
        </w:trPr>
        <w:tc>
          <w:tcPr>
            <w:tcW w:w="680" w:type="dxa"/>
            <w:vMerge/>
            <w:tcBorders>
              <w:left w:val="single" w:sz="4" w:space="0" w:color="000001"/>
              <w:right w:val="nil"/>
            </w:tcBorders>
            <w:shd w:val="clear" w:color="auto" w:fill="FFFFFF"/>
            <w:vAlign w:val="center"/>
          </w:tcPr>
          <w:p w14:paraId="37EFDA2E" w14:textId="77777777" w:rsidR="00E5616D" w:rsidRPr="00490AC5" w:rsidRDefault="00E5616D">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0791D9ED" w14:textId="77777777" w:rsidR="00E5616D" w:rsidRPr="00484423" w:rsidRDefault="00E5616D"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16209F4" w14:textId="13A1F3C4" w:rsidR="00E5616D" w:rsidRPr="00484423" w:rsidRDefault="00E5616D">
            <w:pPr>
              <w:pStyle w:val="Akapitzlist"/>
              <w:numPr>
                <w:ilvl w:val="0"/>
                <w:numId w:val="51"/>
              </w:numPr>
              <w:spacing w:after="120" w:line="240" w:lineRule="auto"/>
              <w:ind w:left="466"/>
              <w:contextualSpacing w:val="0"/>
              <w:jc w:val="both"/>
              <w:rPr>
                <w:sz w:val="20"/>
                <w:szCs w:val="20"/>
              </w:rPr>
            </w:pPr>
            <w:r w:rsidRPr="00484423">
              <w:rPr>
                <w:sz w:val="20"/>
                <w:szCs w:val="20"/>
              </w:rPr>
              <w:t>Należy zapewnić licencje do obsługi 2 wystąpień systemu operacyjnego (OSE) na jeden dostarczany serwer fizyczny. Łącznie w ramach dostawy należy zapewnić licencje umożliwiające uruchomienia 6 jednocześnie pracujących maszyn wirtualnych/instancji systemu operacyjnego na 3 serwerach.</w:t>
            </w:r>
          </w:p>
        </w:tc>
        <w:tc>
          <w:tcPr>
            <w:tcW w:w="3402" w:type="dxa"/>
            <w:tcBorders>
              <w:left w:val="single" w:sz="4" w:space="0" w:color="000001"/>
              <w:right w:val="single" w:sz="4" w:space="0" w:color="000001"/>
            </w:tcBorders>
            <w:shd w:val="clear" w:color="auto" w:fill="FFFFFF"/>
            <w:vAlign w:val="center"/>
          </w:tcPr>
          <w:p w14:paraId="2924999A" w14:textId="77777777" w:rsidR="00E5616D" w:rsidRPr="001F0F50" w:rsidRDefault="00E5616D" w:rsidP="001F0F50">
            <w:pPr>
              <w:spacing w:after="120" w:line="240" w:lineRule="auto"/>
              <w:jc w:val="center"/>
              <w:rPr>
                <w:sz w:val="20"/>
                <w:szCs w:val="20"/>
              </w:rPr>
            </w:pPr>
          </w:p>
        </w:tc>
      </w:tr>
      <w:tr w:rsidR="00E5616D" w:rsidRPr="00484423" w14:paraId="089B899B" w14:textId="77777777" w:rsidTr="000D2E48">
        <w:trPr>
          <w:trHeight w:val="637"/>
        </w:trPr>
        <w:tc>
          <w:tcPr>
            <w:tcW w:w="680" w:type="dxa"/>
            <w:vMerge/>
            <w:tcBorders>
              <w:left w:val="single" w:sz="4" w:space="0" w:color="000001"/>
              <w:bottom w:val="single" w:sz="4" w:space="0" w:color="000001"/>
              <w:right w:val="nil"/>
            </w:tcBorders>
            <w:shd w:val="clear" w:color="auto" w:fill="FFFFFF"/>
            <w:vAlign w:val="center"/>
          </w:tcPr>
          <w:p w14:paraId="44A466E0" w14:textId="77777777" w:rsidR="00E5616D" w:rsidRPr="00490AC5" w:rsidRDefault="00E5616D">
            <w:pPr>
              <w:pStyle w:val="Akapitzlist"/>
              <w:numPr>
                <w:ilvl w:val="0"/>
                <w:numId w:val="34"/>
              </w:numPr>
              <w:spacing w:line="36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20B820E" w14:textId="77777777" w:rsidR="00E5616D" w:rsidRPr="00484423" w:rsidRDefault="00E5616D"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3E893564" w14:textId="50C89781" w:rsidR="00E5616D" w:rsidRPr="00484423" w:rsidRDefault="00E5616D" w:rsidP="001F0F50">
            <w:pPr>
              <w:pStyle w:val="Akapitzlist"/>
              <w:numPr>
                <w:ilvl w:val="0"/>
                <w:numId w:val="27"/>
              </w:numPr>
              <w:spacing w:after="120" w:line="240" w:lineRule="auto"/>
              <w:contextualSpacing w:val="0"/>
              <w:jc w:val="both"/>
              <w:rPr>
                <w:sz w:val="20"/>
                <w:szCs w:val="20"/>
              </w:rPr>
            </w:pPr>
            <w:r w:rsidRPr="00484423">
              <w:rPr>
                <w:sz w:val="20"/>
                <w:szCs w:val="20"/>
              </w:rPr>
              <w:t>Wykorzystanie licencji nie może być ograniczane czasowo.</w:t>
            </w:r>
          </w:p>
        </w:tc>
        <w:tc>
          <w:tcPr>
            <w:tcW w:w="3402" w:type="dxa"/>
            <w:tcBorders>
              <w:left w:val="single" w:sz="4" w:space="0" w:color="000001"/>
              <w:bottom w:val="single" w:sz="4" w:space="0" w:color="000001"/>
              <w:right w:val="single" w:sz="4" w:space="0" w:color="000001"/>
            </w:tcBorders>
            <w:shd w:val="clear" w:color="auto" w:fill="FFFFFF"/>
            <w:vAlign w:val="center"/>
          </w:tcPr>
          <w:p w14:paraId="30D22328" w14:textId="77777777" w:rsidR="00E5616D" w:rsidRPr="001F0F50" w:rsidRDefault="00E5616D" w:rsidP="001F0F50">
            <w:pPr>
              <w:spacing w:after="120" w:line="240" w:lineRule="auto"/>
              <w:jc w:val="center"/>
              <w:rPr>
                <w:sz w:val="20"/>
                <w:szCs w:val="20"/>
              </w:rPr>
            </w:pPr>
          </w:p>
        </w:tc>
      </w:tr>
      <w:tr w:rsidR="00764617" w:rsidRPr="00484423" w14:paraId="3079F58B" w14:textId="44122B3B" w:rsidTr="009B7066">
        <w:trPr>
          <w:trHeight w:val="441"/>
        </w:trPr>
        <w:tc>
          <w:tcPr>
            <w:tcW w:w="680" w:type="dxa"/>
            <w:vMerge w:val="restart"/>
            <w:tcBorders>
              <w:top w:val="single" w:sz="4" w:space="0" w:color="000001"/>
              <w:left w:val="single" w:sz="4" w:space="0" w:color="000001"/>
              <w:right w:val="nil"/>
            </w:tcBorders>
            <w:shd w:val="clear" w:color="auto" w:fill="FFFFFF"/>
            <w:vAlign w:val="center"/>
          </w:tcPr>
          <w:p w14:paraId="71A6F3C7" w14:textId="7CAFA938" w:rsidR="00764617" w:rsidRPr="00490AC5" w:rsidRDefault="00764617">
            <w:pPr>
              <w:pStyle w:val="Akapitzlist"/>
              <w:numPr>
                <w:ilvl w:val="0"/>
                <w:numId w:val="34"/>
              </w:numPr>
              <w:spacing w:line="360" w:lineRule="auto"/>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2CE31800" w14:textId="77777777" w:rsidR="00764617" w:rsidRPr="00484423" w:rsidRDefault="00764617" w:rsidP="001F0F50">
            <w:pPr>
              <w:spacing w:line="240" w:lineRule="auto"/>
              <w:jc w:val="center"/>
              <w:rPr>
                <w:sz w:val="20"/>
                <w:szCs w:val="20"/>
              </w:rPr>
            </w:pPr>
            <w:r w:rsidRPr="00484423">
              <w:rPr>
                <w:sz w:val="20"/>
                <w:szCs w:val="20"/>
              </w:rPr>
              <w:t>Licencje dostępowe dla użytkowników</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44970D2" w14:textId="69069F3B" w:rsidR="00764617" w:rsidRPr="00764617" w:rsidRDefault="00764617" w:rsidP="00764617">
            <w:pPr>
              <w:pStyle w:val="Akapitzlist"/>
              <w:numPr>
                <w:ilvl w:val="0"/>
                <w:numId w:val="28"/>
              </w:numPr>
              <w:spacing w:after="120" w:line="240" w:lineRule="auto"/>
              <w:contextualSpacing w:val="0"/>
              <w:jc w:val="both"/>
              <w:rPr>
                <w:sz w:val="20"/>
                <w:szCs w:val="20"/>
              </w:rPr>
            </w:pPr>
            <w:r w:rsidRPr="00484423">
              <w:rPr>
                <w:sz w:val="20"/>
                <w:szCs w:val="20"/>
              </w:rPr>
              <w:t xml:space="preserve">Licencja Windows Serwer 2019 Standard Edition CAL lub wyższa z możliwością </w:t>
            </w:r>
            <w:proofErr w:type="spellStart"/>
            <w:r w:rsidRPr="00484423">
              <w:rPr>
                <w:sz w:val="20"/>
                <w:szCs w:val="20"/>
              </w:rPr>
              <w:t>downgrade’u</w:t>
            </w:r>
            <w:proofErr w:type="spellEnd"/>
            <w:r w:rsidRPr="00484423">
              <w:rPr>
                <w:sz w:val="20"/>
                <w:szCs w:val="20"/>
              </w:rPr>
              <w:t xml:space="preserve"> </w:t>
            </w:r>
          </w:p>
        </w:tc>
        <w:tc>
          <w:tcPr>
            <w:tcW w:w="3402" w:type="dxa"/>
            <w:tcBorders>
              <w:top w:val="single" w:sz="4" w:space="0" w:color="000001"/>
              <w:left w:val="single" w:sz="4" w:space="0" w:color="000001"/>
              <w:right w:val="single" w:sz="4" w:space="0" w:color="000001"/>
            </w:tcBorders>
            <w:shd w:val="clear" w:color="auto" w:fill="FFFFFF"/>
            <w:vAlign w:val="center"/>
          </w:tcPr>
          <w:p w14:paraId="08113ED1" w14:textId="77777777" w:rsidR="00764617" w:rsidRPr="001F0F50" w:rsidRDefault="00764617" w:rsidP="001F0F50">
            <w:pPr>
              <w:spacing w:after="120" w:line="240" w:lineRule="auto"/>
              <w:jc w:val="center"/>
              <w:rPr>
                <w:sz w:val="20"/>
                <w:szCs w:val="20"/>
              </w:rPr>
            </w:pPr>
          </w:p>
        </w:tc>
      </w:tr>
      <w:tr w:rsidR="00764617" w:rsidRPr="00484423" w14:paraId="2B1747D2" w14:textId="77777777" w:rsidTr="009B7066">
        <w:trPr>
          <w:trHeight w:val="438"/>
        </w:trPr>
        <w:tc>
          <w:tcPr>
            <w:tcW w:w="680" w:type="dxa"/>
            <w:vMerge/>
            <w:tcBorders>
              <w:left w:val="single" w:sz="4" w:space="0" w:color="000001"/>
              <w:right w:val="nil"/>
            </w:tcBorders>
            <w:shd w:val="clear" w:color="auto" w:fill="FFFFFF"/>
            <w:vAlign w:val="center"/>
          </w:tcPr>
          <w:p w14:paraId="63F6DB1A" w14:textId="77777777" w:rsidR="00764617" w:rsidRPr="00490AC5" w:rsidRDefault="00764617">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104058ED" w14:textId="77777777" w:rsidR="00764617" w:rsidRPr="00484423" w:rsidRDefault="00764617"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FA045D5" w14:textId="6F4888E2" w:rsidR="00764617" w:rsidRPr="00484423" w:rsidRDefault="00764617" w:rsidP="001F0F50">
            <w:pPr>
              <w:pStyle w:val="Akapitzlist"/>
              <w:numPr>
                <w:ilvl w:val="0"/>
                <w:numId w:val="28"/>
              </w:numPr>
              <w:spacing w:after="120" w:line="240" w:lineRule="auto"/>
              <w:contextualSpacing w:val="0"/>
              <w:jc w:val="both"/>
              <w:rPr>
                <w:sz w:val="20"/>
                <w:szCs w:val="20"/>
              </w:rPr>
            </w:pPr>
            <w:r w:rsidRPr="00484423">
              <w:rPr>
                <w:sz w:val="20"/>
                <w:szCs w:val="20"/>
              </w:rPr>
              <w:t>Dostarczane licencje muszą pochodzić z oficjalnego kanału dystrybucji na teren Polski.</w:t>
            </w:r>
          </w:p>
        </w:tc>
        <w:tc>
          <w:tcPr>
            <w:tcW w:w="3402" w:type="dxa"/>
            <w:tcBorders>
              <w:left w:val="single" w:sz="4" w:space="0" w:color="000001"/>
              <w:right w:val="single" w:sz="4" w:space="0" w:color="000001"/>
            </w:tcBorders>
            <w:shd w:val="clear" w:color="auto" w:fill="FFFFFF"/>
            <w:vAlign w:val="center"/>
          </w:tcPr>
          <w:p w14:paraId="12A3A5AB" w14:textId="77777777" w:rsidR="00764617" w:rsidRPr="001F0F50" w:rsidRDefault="00764617" w:rsidP="001F0F50">
            <w:pPr>
              <w:spacing w:after="120" w:line="240" w:lineRule="auto"/>
              <w:jc w:val="center"/>
              <w:rPr>
                <w:sz w:val="20"/>
                <w:szCs w:val="20"/>
              </w:rPr>
            </w:pPr>
          </w:p>
        </w:tc>
      </w:tr>
      <w:tr w:rsidR="00764617" w:rsidRPr="00484423" w14:paraId="7A720F9F" w14:textId="77777777" w:rsidTr="009B7066">
        <w:trPr>
          <w:trHeight w:val="438"/>
        </w:trPr>
        <w:tc>
          <w:tcPr>
            <w:tcW w:w="680" w:type="dxa"/>
            <w:vMerge/>
            <w:tcBorders>
              <w:left w:val="single" w:sz="4" w:space="0" w:color="000001"/>
              <w:right w:val="nil"/>
            </w:tcBorders>
            <w:shd w:val="clear" w:color="auto" w:fill="FFFFFF"/>
            <w:vAlign w:val="center"/>
          </w:tcPr>
          <w:p w14:paraId="372B0DB2" w14:textId="77777777" w:rsidR="00764617" w:rsidRPr="00490AC5" w:rsidRDefault="00764617">
            <w:pPr>
              <w:pStyle w:val="Akapitzlist"/>
              <w:numPr>
                <w:ilvl w:val="0"/>
                <w:numId w:val="34"/>
              </w:numPr>
              <w:spacing w:line="360" w:lineRule="auto"/>
              <w:jc w:val="center"/>
              <w:rPr>
                <w:sz w:val="20"/>
                <w:szCs w:val="20"/>
              </w:rPr>
            </w:pPr>
          </w:p>
        </w:tc>
        <w:tc>
          <w:tcPr>
            <w:tcW w:w="1701" w:type="dxa"/>
            <w:vMerge/>
            <w:tcBorders>
              <w:left w:val="single" w:sz="4" w:space="0" w:color="000001"/>
              <w:right w:val="nil"/>
            </w:tcBorders>
            <w:shd w:val="clear" w:color="auto" w:fill="FFFFFF"/>
            <w:vAlign w:val="center"/>
          </w:tcPr>
          <w:p w14:paraId="09B9274E" w14:textId="77777777" w:rsidR="00764617" w:rsidRPr="00484423" w:rsidRDefault="00764617"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3F7F557C" w14:textId="77777777" w:rsidR="00764617" w:rsidRPr="00484423" w:rsidRDefault="00764617" w:rsidP="00764617">
            <w:pPr>
              <w:pStyle w:val="Akapitzlist"/>
              <w:numPr>
                <w:ilvl w:val="0"/>
                <w:numId w:val="28"/>
              </w:numPr>
              <w:spacing w:after="120" w:line="240" w:lineRule="auto"/>
              <w:contextualSpacing w:val="0"/>
              <w:jc w:val="both"/>
              <w:rPr>
                <w:sz w:val="20"/>
                <w:szCs w:val="20"/>
              </w:rPr>
            </w:pPr>
            <w:r w:rsidRPr="00484423">
              <w:rPr>
                <w:sz w:val="20"/>
                <w:szCs w:val="20"/>
              </w:rPr>
              <w:t>Ilość licencji</w:t>
            </w:r>
          </w:p>
          <w:p w14:paraId="1F25934F" w14:textId="12FF5881" w:rsidR="00764617" w:rsidRPr="00484423" w:rsidRDefault="00764617">
            <w:pPr>
              <w:pStyle w:val="Akapitzlist"/>
              <w:numPr>
                <w:ilvl w:val="0"/>
                <w:numId w:val="52"/>
              </w:numPr>
              <w:spacing w:after="120" w:line="240" w:lineRule="auto"/>
              <w:ind w:left="466" w:hanging="283"/>
              <w:contextualSpacing w:val="0"/>
              <w:jc w:val="both"/>
              <w:rPr>
                <w:sz w:val="20"/>
                <w:szCs w:val="20"/>
              </w:rPr>
            </w:pPr>
            <w:r w:rsidRPr="00484423">
              <w:rPr>
                <w:sz w:val="20"/>
                <w:szCs w:val="20"/>
              </w:rPr>
              <w:t xml:space="preserve"> </w:t>
            </w:r>
            <w:r w:rsidRPr="00E546BB">
              <w:rPr>
                <w:sz w:val="20"/>
                <w:szCs w:val="20"/>
              </w:rPr>
              <w:t>Należy dostarczyć licencje dla min. 30 użytkowników/ stacji roboczych.</w:t>
            </w:r>
          </w:p>
        </w:tc>
        <w:tc>
          <w:tcPr>
            <w:tcW w:w="3402" w:type="dxa"/>
            <w:tcBorders>
              <w:left w:val="single" w:sz="4" w:space="0" w:color="000001"/>
              <w:right w:val="single" w:sz="4" w:space="0" w:color="000001"/>
            </w:tcBorders>
            <w:shd w:val="clear" w:color="auto" w:fill="FFFFFF"/>
            <w:vAlign w:val="center"/>
          </w:tcPr>
          <w:p w14:paraId="7F910B79" w14:textId="77777777" w:rsidR="00764617" w:rsidRPr="001F0F50" w:rsidRDefault="00764617" w:rsidP="001F0F50">
            <w:pPr>
              <w:spacing w:after="120" w:line="240" w:lineRule="auto"/>
              <w:jc w:val="center"/>
              <w:rPr>
                <w:sz w:val="20"/>
                <w:szCs w:val="20"/>
              </w:rPr>
            </w:pPr>
          </w:p>
        </w:tc>
      </w:tr>
      <w:tr w:rsidR="00764617" w:rsidRPr="00484423" w14:paraId="58B0C36D" w14:textId="77777777" w:rsidTr="009B7066">
        <w:trPr>
          <w:trHeight w:val="438"/>
        </w:trPr>
        <w:tc>
          <w:tcPr>
            <w:tcW w:w="680" w:type="dxa"/>
            <w:vMerge/>
            <w:tcBorders>
              <w:left w:val="single" w:sz="4" w:space="0" w:color="000001"/>
              <w:bottom w:val="single" w:sz="4" w:space="0" w:color="000001"/>
              <w:right w:val="nil"/>
            </w:tcBorders>
            <w:shd w:val="clear" w:color="auto" w:fill="FFFFFF"/>
            <w:vAlign w:val="center"/>
          </w:tcPr>
          <w:p w14:paraId="04CE51E8" w14:textId="77777777" w:rsidR="00764617" w:rsidRPr="00490AC5" w:rsidRDefault="00764617">
            <w:pPr>
              <w:pStyle w:val="Akapitzlist"/>
              <w:numPr>
                <w:ilvl w:val="0"/>
                <w:numId w:val="34"/>
              </w:numPr>
              <w:spacing w:line="36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A28F098" w14:textId="77777777" w:rsidR="00764617" w:rsidRPr="00484423" w:rsidRDefault="00764617" w:rsidP="001F0F50">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FA2E3B8" w14:textId="59998014" w:rsidR="00764617" w:rsidRPr="00484423" w:rsidRDefault="00764617" w:rsidP="001F0F50">
            <w:pPr>
              <w:pStyle w:val="Akapitzlist"/>
              <w:numPr>
                <w:ilvl w:val="0"/>
                <w:numId w:val="28"/>
              </w:numPr>
              <w:spacing w:after="120" w:line="240" w:lineRule="auto"/>
              <w:contextualSpacing w:val="0"/>
              <w:jc w:val="both"/>
              <w:rPr>
                <w:sz w:val="20"/>
                <w:szCs w:val="20"/>
              </w:rPr>
            </w:pPr>
            <w:r w:rsidRPr="00484423">
              <w:rPr>
                <w:sz w:val="20"/>
                <w:szCs w:val="20"/>
              </w:rPr>
              <w:t>Wykorzystanie licencji nie może być ograniczane czasowo.</w:t>
            </w:r>
          </w:p>
        </w:tc>
        <w:tc>
          <w:tcPr>
            <w:tcW w:w="3402" w:type="dxa"/>
            <w:tcBorders>
              <w:left w:val="single" w:sz="4" w:space="0" w:color="000001"/>
              <w:bottom w:val="single" w:sz="4" w:space="0" w:color="000001"/>
              <w:right w:val="single" w:sz="4" w:space="0" w:color="000001"/>
            </w:tcBorders>
            <w:shd w:val="clear" w:color="auto" w:fill="FFFFFF"/>
            <w:vAlign w:val="center"/>
          </w:tcPr>
          <w:p w14:paraId="7706BDEA" w14:textId="77777777" w:rsidR="00764617" w:rsidRPr="001F0F50" w:rsidRDefault="00764617" w:rsidP="001F0F50">
            <w:pPr>
              <w:spacing w:after="120" w:line="240" w:lineRule="auto"/>
              <w:jc w:val="center"/>
              <w:rPr>
                <w:sz w:val="20"/>
                <w:szCs w:val="20"/>
              </w:rPr>
            </w:pPr>
          </w:p>
        </w:tc>
      </w:tr>
    </w:tbl>
    <w:p w14:paraId="4923D41E" w14:textId="00616DDD" w:rsidR="00F82939" w:rsidRDefault="00F82939" w:rsidP="00F82939">
      <w:pPr>
        <w:pStyle w:val="Nagwek1"/>
        <w:spacing w:before="120"/>
        <w:rPr>
          <w:b/>
          <w:bCs/>
          <w:sz w:val="20"/>
          <w:szCs w:val="20"/>
        </w:rPr>
      </w:pPr>
    </w:p>
    <w:p w14:paraId="34C077A6" w14:textId="77777777" w:rsidR="00F82939" w:rsidRPr="00F82939" w:rsidRDefault="00F82939" w:rsidP="00F82939"/>
    <w:p w14:paraId="3D576C2E" w14:textId="4E28701A" w:rsidR="00484423" w:rsidRPr="002A5585" w:rsidRDefault="00F82939" w:rsidP="00F82939">
      <w:pPr>
        <w:pStyle w:val="Nagwek1"/>
        <w:spacing w:before="120"/>
        <w:rPr>
          <w:b/>
          <w:bCs/>
          <w:sz w:val="20"/>
          <w:szCs w:val="20"/>
        </w:rPr>
      </w:pPr>
      <w:r>
        <w:rPr>
          <w:b/>
          <w:bCs/>
          <w:sz w:val="20"/>
          <w:szCs w:val="20"/>
        </w:rPr>
        <w:lastRenderedPageBreak/>
        <w:t xml:space="preserve">III.  </w:t>
      </w:r>
      <w:r w:rsidR="00484423" w:rsidRPr="002A5585">
        <w:rPr>
          <w:b/>
          <w:bCs/>
          <w:sz w:val="20"/>
          <w:szCs w:val="20"/>
        </w:rPr>
        <w:t xml:space="preserve">UPS </w:t>
      </w:r>
      <w:r w:rsidR="002A5585" w:rsidRPr="002A5585">
        <w:rPr>
          <w:b/>
          <w:bCs/>
          <w:sz w:val="20"/>
          <w:szCs w:val="20"/>
        </w:rPr>
        <w:t>–</w:t>
      </w:r>
      <w:r w:rsidR="00484423" w:rsidRPr="002A5585">
        <w:rPr>
          <w:b/>
          <w:bCs/>
          <w:sz w:val="20"/>
          <w:szCs w:val="20"/>
        </w:rPr>
        <w:t xml:space="preserve"> 1 szt.</w:t>
      </w:r>
    </w:p>
    <w:tbl>
      <w:tblPr>
        <w:tblW w:w="5204" w:type="pct"/>
        <w:tblInd w:w="-81"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830529" w14:paraId="66978CF4" w14:textId="77777777" w:rsidTr="00830529">
        <w:trPr>
          <w:trHeight w:val="567"/>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27250EE" w14:textId="4AC92F75" w:rsidR="00830529" w:rsidRPr="00830529" w:rsidRDefault="00830529" w:rsidP="00830529">
            <w:pPr>
              <w:spacing w:line="240" w:lineRule="auto"/>
              <w:rPr>
                <w:b/>
                <w:sz w:val="20"/>
                <w:szCs w:val="20"/>
              </w:rPr>
            </w:pPr>
            <w:r w:rsidRPr="00830529">
              <w:rPr>
                <w:b/>
                <w:sz w:val="20"/>
                <w:szCs w:val="20"/>
              </w:rPr>
              <w:t>Nazwa sprzętu oferowanego w ramach dostawy (marka / typ / model): …………………………………………………………………………………………………</w:t>
            </w:r>
          </w:p>
        </w:tc>
      </w:tr>
      <w:tr w:rsidR="00C822FF" w:rsidRPr="00484423" w14:paraId="1C142525" w14:textId="283E1105" w:rsidTr="00317AB9">
        <w:trPr>
          <w:trHeight w:val="567"/>
        </w:trPr>
        <w:tc>
          <w:tcPr>
            <w:tcW w:w="68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28324146" w14:textId="77777777" w:rsidR="00C822FF" w:rsidRPr="00484423" w:rsidRDefault="00C822FF" w:rsidP="00C822FF">
            <w:pPr>
              <w:spacing w:line="360" w:lineRule="auto"/>
              <w:jc w:val="center"/>
              <w:rPr>
                <w:b/>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2AFEF385" w14:textId="77777777" w:rsidR="00C822FF" w:rsidRPr="00484423" w:rsidRDefault="00C822FF" w:rsidP="00C822FF">
            <w:pPr>
              <w:spacing w:line="240" w:lineRule="auto"/>
              <w:jc w:val="center"/>
              <w:rPr>
                <w:b/>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14:paraId="11D10E09" w14:textId="51E450FC" w:rsidR="00C822FF" w:rsidRPr="00484423" w:rsidRDefault="00C822FF" w:rsidP="00C822FF">
            <w:pPr>
              <w:spacing w:line="240" w:lineRule="auto"/>
              <w:jc w:val="center"/>
              <w:rPr>
                <w:b/>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3F03B315"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701FAE73" w14:textId="0BF9F6D0" w:rsidR="00C822FF" w:rsidRPr="00484423" w:rsidRDefault="00C822FF" w:rsidP="00C822FF">
            <w:pPr>
              <w:spacing w:line="240" w:lineRule="auto"/>
              <w:jc w:val="center"/>
              <w:rPr>
                <w:b/>
                <w:sz w:val="20"/>
                <w:szCs w:val="20"/>
              </w:rPr>
            </w:pPr>
            <w:r w:rsidRPr="00917C10">
              <w:rPr>
                <w:bCs/>
                <w:sz w:val="18"/>
                <w:szCs w:val="18"/>
              </w:rPr>
              <w:t>(należy wpisać TAK/NIE lub wpisać faktyczny parametr)</w:t>
            </w:r>
          </w:p>
        </w:tc>
      </w:tr>
      <w:tr w:rsidR="00764617" w:rsidRPr="00484423" w14:paraId="0AB4A8E3" w14:textId="0A74767B" w:rsidTr="00FA7A45">
        <w:trPr>
          <w:trHeight w:val="258"/>
        </w:trPr>
        <w:tc>
          <w:tcPr>
            <w:tcW w:w="680" w:type="dxa"/>
            <w:vMerge w:val="restart"/>
            <w:tcBorders>
              <w:top w:val="single" w:sz="4" w:space="0" w:color="000001"/>
              <w:left w:val="single" w:sz="4" w:space="0" w:color="000001"/>
              <w:right w:val="nil"/>
            </w:tcBorders>
            <w:shd w:val="clear" w:color="auto" w:fill="FFFFFF"/>
            <w:vAlign w:val="center"/>
          </w:tcPr>
          <w:p w14:paraId="4BE1C6EB"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2F991457" w14:textId="77777777" w:rsidR="00764617" w:rsidRPr="00484423" w:rsidRDefault="00764617" w:rsidP="00C822FF">
            <w:pPr>
              <w:spacing w:line="240" w:lineRule="auto"/>
              <w:jc w:val="center"/>
              <w:rPr>
                <w:sz w:val="20"/>
                <w:szCs w:val="20"/>
              </w:rPr>
            </w:pPr>
            <w:r w:rsidRPr="00484423">
              <w:rPr>
                <w:sz w:val="20"/>
                <w:szCs w:val="20"/>
              </w:rPr>
              <w:t>Zasilacz awaryjny</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67859511" w14:textId="36714C46" w:rsidR="00764617" w:rsidRPr="00764617" w:rsidRDefault="00764617" w:rsidP="00764617">
            <w:pPr>
              <w:pStyle w:val="Akapitzlist"/>
              <w:numPr>
                <w:ilvl w:val="0"/>
                <w:numId w:val="9"/>
              </w:numPr>
              <w:spacing w:line="240" w:lineRule="auto"/>
              <w:contextualSpacing w:val="0"/>
              <w:jc w:val="both"/>
              <w:rPr>
                <w:sz w:val="20"/>
                <w:szCs w:val="20"/>
              </w:rPr>
            </w:pPr>
            <w:r w:rsidRPr="00484423">
              <w:rPr>
                <w:sz w:val="20"/>
                <w:szCs w:val="20"/>
              </w:rPr>
              <w:t xml:space="preserve">minimalna moc wyjściowa </w:t>
            </w:r>
            <w:r w:rsidRPr="00484423">
              <w:rPr>
                <w:sz w:val="20"/>
                <w:szCs w:val="20"/>
                <w:shd w:val="clear" w:color="auto" w:fill="FFFFFF" w:themeFill="background1"/>
              </w:rPr>
              <w:t>3000VA/2700W</w:t>
            </w:r>
          </w:p>
        </w:tc>
        <w:tc>
          <w:tcPr>
            <w:tcW w:w="3402" w:type="dxa"/>
            <w:tcBorders>
              <w:top w:val="single" w:sz="4" w:space="0" w:color="000001"/>
              <w:left w:val="single" w:sz="4" w:space="0" w:color="000001"/>
              <w:right w:val="single" w:sz="4" w:space="0" w:color="000001"/>
            </w:tcBorders>
            <w:shd w:val="clear" w:color="auto" w:fill="FFFFFF"/>
            <w:vAlign w:val="center"/>
          </w:tcPr>
          <w:p w14:paraId="30F1F42C" w14:textId="77777777" w:rsidR="00764617" w:rsidRPr="001F0F50" w:rsidRDefault="00764617" w:rsidP="00C822FF">
            <w:pPr>
              <w:spacing w:line="240" w:lineRule="auto"/>
              <w:ind w:left="360"/>
              <w:jc w:val="center"/>
              <w:rPr>
                <w:sz w:val="20"/>
                <w:szCs w:val="20"/>
              </w:rPr>
            </w:pPr>
          </w:p>
        </w:tc>
      </w:tr>
      <w:tr w:rsidR="00764617" w:rsidRPr="00484423" w14:paraId="43B1D2EE" w14:textId="77777777" w:rsidTr="00FA7A45">
        <w:trPr>
          <w:trHeight w:val="254"/>
        </w:trPr>
        <w:tc>
          <w:tcPr>
            <w:tcW w:w="680" w:type="dxa"/>
            <w:vMerge/>
            <w:tcBorders>
              <w:left w:val="single" w:sz="4" w:space="0" w:color="000001"/>
              <w:right w:val="nil"/>
            </w:tcBorders>
            <w:shd w:val="clear" w:color="auto" w:fill="FFFFFF"/>
            <w:vAlign w:val="center"/>
          </w:tcPr>
          <w:p w14:paraId="401F1B2D"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46256B5"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4BA50A90" w14:textId="5AE97E23"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typ zasilacza on-line</w:t>
            </w:r>
          </w:p>
        </w:tc>
        <w:tc>
          <w:tcPr>
            <w:tcW w:w="3402" w:type="dxa"/>
            <w:tcBorders>
              <w:left w:val="single" w:sz="4" w:space="0" w:color="000001"/>
              <w:right w:val="single" w:sz="4" w:space="0" w:color="000001"/>
            </w:tcBorders>
            <w:shd w:val="clear" w:color="auto" w:fill="FFFFFF"/>
            <w:vAlign w:val="center"/>
          </w:tcPr>
          <w:p w14:paraId="1593019E" w14:textId="77777777" w:rsidR="00764617" w:rsidRPr="001F0F50" w:rsidRDefault="00764617" w:rsidP="00C822FF">
            <w:pPr>
              <w:spacing w:line="240" w:lineRule="auto"/>
              <w:ind w:left="360"/>
              <w:jc w:val="center"/>
              <w:rPr>
                <w:sz w:val="20"/>
                <w:szCs w:val="20"/>
              </w:rPr>
            </w:pPr>
          </w:p>
        </w:tc>
      </w:tr>
      <w:tr w:rsidR="00764617" w:rsidRPr="00484423" w14:paraId="76D8AE16" w14:textId="77777777" w:rsidTr="00FA7A45">
        <w:trPr>
          <w:trHeight w:val="254"/>
        </w:trPr>
        <w:tc>
          <w:tcPr>
            <w:tcW w:w="680" w:type="dxa"/>
            <w:vMerge/>
            <w:tcBorders>
              <w:left w:val="single" w:sz="4" w:space="0" w:color="000001"/>
              <w:right w:val="nil"/>
            </w:tcBorders>
            <w:shd w:val="clear" w:color="auto" w:fill="FFFFFF"/>
            <w:vAlign w:val="center"/>
          </w:tcPr>
          <w:p w14:paraId="17F5C7B6"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AFB3D06"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360F9F4" w14:textId="6A3C6787"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czas przełączenie na zasilanie z baterii 0 ms</w:t>
            </w:r>
          </w:p>
        </w:tc>
        <w:tc>
          <w:tcPr>
            <w:tcW w:w="3402" w:type="dxa"/>
            <w:tcBorders>
              <w:left w:val="single" w:sz="4" w:space="0" w:color="000001"/>
              <w:right w:val="single" w:sz="4" w:space="0" w:color="000001"/>
            </w:tcBorders>
            <w:shd w:val="clear" w:color="auto" w:fill="FFFFFF"/>
            <w:vAlign w:val="center"/>
          </w:tcPr>
          <w:p w14:paraId="5A61D942" w14:textId="77777777" w:rsidR="00764617" w:rsidRPr="001F0F50" w:rsidRDefault="00764617" w:rsidP="00C822FF">
            <w:pPr>
              <w:spacing w:line="240" w:lineRule="auto"/>
              <w:ind w:left="360"/>
              <w:jc w:val="center"/>
              <w:rPr>
                <w:sz w:val="20"/>
                <w:szCs w:val="20"/>
              </w:rPr>
            </w:pPr>
          </w:p>
        </w:tc>
      </w:tr>
      <w:tr w:rsidR="00764617" w:rsidRPr="00484423" w14:paraId="3104689B" w14:textId="77777777" w:rsidTr="00FA7A45">
        <w:trPr>
          <w:trHeight w:val="254"/>
        </w:trPr>
        <w:tc>
          <w:tcPr>
            <w:tcW w:w="680" w:type="dxa"/>
            <w:vMerge/>
            <w:tcBorders>
              <w:left w:val="single" w:sz="4" w:space="0" w:color="000001"/>
              <w:right w:val="nil"/>
            </w:tcBorders>
            <w:shd w:val="clear" w:color="auto" w:fill="FFFFFF"/>
            <w:vAlign w:val="center"/>
          </w:tcPr>
          <w:p w14:paraId="719B7E85"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551B052"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59E62B4E" w14:textId="62FCE822"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zakres napięcia wejściowego: 80-285V</w:t>
            </w:r>
          </w:p>
        </w:tc>
        <w:tc>
          <w:tcPr>
            <w:tcW w:w="3402" w:type="dxa"/>
            <w:tcBorders>
              <w:left w:val="single" w:sz="4" w:space="0" w:color="000001"/>
              <w:right w:val="single" w:sz="4" w:space="0" w:color="000001"/>
            </w:tcBorders>
            <w:shd w:val="clear" w:color="auto" w:fill="FFFFFF"/>
            <w:vAlign w:val="center"/>
          </w:tcPr>
          <w:p w14:paraId="6E18305E" w14:textId="77777777" w:rsidR="00764617" w:rsidRPr="001F0F50" w:rsidRDefault="00764617" w:rsidP="00C822FF">
            <w:pPr>
              <w:spacing w:line="240" w:lineRule="auto"/>
              <w:ind w:left="360"/>
              <w:jc w:val="center"/>
              <w:rPr>
                <w:sz w:val="20"/>
                <w:szCs w:val="20"/>
              </w:rPr>
            </w:pPr>
          </w:p>
        </w:tc>
      </w:tr>
      <w:tr w:rsidR="00764617" w:rsidRPr="00484423" w14:paraId="030E5B36" w14:textId="77777777" w:rsidTr="00FA7A45">
        <w:trPr>
          <w:trHeight w:val="254"/>
        </w:trPr>
        <w:tc>
          <w:tcPr>
            <w:tcW w:w="680" w:type="dxa"/>
            <w:vMerge/>
            <w:tcBorders>
              <w:left w:val="single" w:sz="4" w:space="0" w:color="000001"/>
              <w:right w:val="nil"/>
            </w:tcBorders>
            <w:shd w:val="clear" w:color="auto" w:fill="FFFFFF"/>
            <w:vAlign w:val="center"/>
          </w:tcPr>
          <w:p w14:paraId="112DCFDD"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58C04B0"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79C9EA5" w14:textId="3B57DBAB"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napięcie wyjściowe: 230 V</w:t>
            </w:r>
          </w:p>
        </w:tc>
        <w:tc>
          <w:tcPr>
            <w:tcW w:w="3402" w:type="dxa"/>
            <w:tcBorders>
              <w:left w:val="single" w:sz="4" w:space="0" w:color="000001"/>
              <w:right w:val="single" w:sz="4" w:space="0" w:color="000001"/>
            </w:tcBorders>
            <w:shd w:val="clear" w:color="auto" w:fill="FFFFFF"/>
            <w:vAlign w:val="center"/>
          </w:tcPr>
          <w:p w14:paraId="1E7ED717" w14:textId="77777777" w:rsidR="00764617" w:rsidRPr="001F0F50" w:rsidRDefault="00764617" w:rsidP="00C822FF">
            <w:pPr>
              <w:spacing w:line="240" w:lineRule="auto"/>
              <w:ind w:left="360"/>
              <w:jc w:val="center"/>
              <w:rPr>
                <w:sz w:val="20"/>
                <w:szCs w:val="20"/>
              </w:rPr>
            </w:pPr>
          </w:p>
        </w:tc>
      </w:tr>
      <w:tr w:rsidR="00764617" w:rsidRPr="00484423" w14:paraId="19FD61D9" w14:textId="77777777" w:rsidTr="00FA7A45">
        <w:trPr>
          <w:trHeight w:val="254"/>
        </w:trPr>
        <w:tc>
          <w:tcPr>
            <w:tcW w:w="680" w:type="dxa"/>
            <w:vMerge/>
            <w:tcBorders>
              <w:left w:val="single" w:sz="4" w:space="0" w:color="000001"/>
              <w:right w:val="nil"/>
            </w:tcBorders>
            <w:shd w:val="clear" w:color="auto" w:fill="FFFFFF"/>
            <w:vAlign w:val="center"/>
          </w:tcPr>
          <w:p w14:paraId="58CDCF87"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A9F4EA0"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C984622" w14:textId="662EF3DA"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częstotliwość wyjściowa: 50-60Hz</w:t>
            </w:r>
          </w:p>
        </w:tc>
        <w:tc>
          <w:tcPr>
            <w:tcW w:w="3402" w:type="dxa"/>
            <w:tcBorders>
              <w:left w:val="single" w:sz="4" w:space="0" w:color="000001"/>
              <w:right w:val="single" w:sz="4" w:space="0" w:color="000001"/>
            </w:tcBorders>
            <w:shd w:val="clear" w:color="auto" w:fill="FFFFFF"/>
            <w:vAlign w:val="center"/>
          </w:tcPr>
          <w:p w14:paraId="78C789C6" w14:textId="77777777" w:rsidR="00764617" w:rsidRPr="001F0F50" w:rsidRDefault="00764617" w:rsidP="00C822FF">
            <w:pPr>
              <w:spacing w:line="240" w:lineRule="auto"/>
              <w:ind w:left="360"/>
              <w:jc w:val="center"/>
              <w:rPr>
                <w:sz w:val="20"/>
                <w:szCs w:val="20"/>
              </w:rPr>
            </w:pPr>
          </w:p>
        </w:tc>
      </w:tr>
      <w:tr w:rsidR="00764617" w:rsidRPr="00484423" w14:paraId="68522FEF" w14:textId="77777777" w:rsidTr="00FA7A45">
        <w:trPr>
          <w:trHeight w:val="254"/>
        </w:trPr>
        <w:tc>
          <w:tcPr>
            <w:tcW w:w="680" w:type="dxa"/>
            <w:vMerge/>
            <w:tcBorders>
              <w:left w:val="single" w:sz="4" w:space="0" w:color="000001"/>
              <w:right w:val="nil"/>
            </w:tcBorders>
            <w:shd w:val="clear" w:color="auto" w:fill="FFFFFF"/>
            <w:vAlign w:val="center"/>
          </w:tcPr>
          <w:p w14:paraId="289F917C"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C9CF8BF"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CFF81CA" w14:textId="15E16951"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napięcie wyjściowe: 220/230/240V</w:t>
            </w:r>
          </w:p>
        </w:tc>
        <w:tc>
          <w:tcPr>
            <w:tcW w:w="3402" w:type="dxa"/>
            <w:tcBorders>
              <w:left w:val="single" w:sz="4" w:space="0" w:color="000001"/>
              <w:right w:val="single" w:sz="4" w:space="0" w:color="000001"/>
            </w:tcBorders>
            <w:shd w:val="clear" w:color="auto" w:fill="FFFFFF"/>
            <w:vAlign w:val="center"/>
          </w:tcPr>
          <w:p w14:paraId="71230A61" w14:textId="77777777" w:rsidR="00764617" w:rsidRPr="001F0F50" w:rsidRDefault="00764617" w:rsidP="00C822FF">
            <w:pPr>
              <w:spacing w:line="240" w:lineRule="auto"/>
              <w:ind w:left="360"/>
              <w:jc w:val="center"/>
              <w:rPr>
                <w:sz w:val="20"/>
                <w:szCs w:val="20"/>
              </w:rPr>
            </w:pPr>
          </w:p>
        </w:tc>
      </w:tr>
      <w:tr w:rsidR="00764617" w:rsidRPr="00484423" w14:paraId="7FBBAE5F" w14:textId="77777777" w:rsidTr="00FA7A45">
        <w:trPr>
          <w:trHeight w:val="254"/>
        </w:trPr>
        <w:tc>
          <w:tcPr>
            <w:tcW w:w="680" w:type="dxa"/>
            <w:vMerge/>
            <w:tcBorders>
              <w:left w:val="single" w:sz="4" w:space="0" w:color="000001"/>
              <w:right w:val="nil"/>
            </w:tcBorders>
            <w:shd w:val="clear" w:color="auto" w:fill="FFFFFF"/>
            <w:vAlign w:val="center"/>
          </w:tcPr>
          <w:p w14:paraId="3405D80A"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F3DC6E8"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600492DD" w14:textId="6E1F7EF5"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regulacja napięcia +/- 2%</w:t>
            </w:r>
          </w:p>
        </w:tc>
        <w:tc>
          <w:tcPr>
            <w:tcW w:w="3402" w:type="dxa"/>
            <w:tcBorders>
              <w:left w:val="single" w:sz="4" w:space="0" w:color="000001"/>
              <w:right w:val="single" w:sz="4" w:space="0" w:color="000001"/>
            </w:tcBorders>
            <w:shd w:val="clear" w:color="auto" w:fill="FFFFFF"/>
            <w:vAlign w:val="center"/>
          </w:tcPr>
          <w:p w14:paraId="2A83074C" w14:textId="77777777" w:rsidR="00764617" w:rsidRPr="001F0F50" w:rsidRDefault="00764617" w:rsidP="00C822FF">
            <w:pPr>
              <w:spacing w:line="240" w:lineRule="auto"/>
              <w:ind w:left="360"/>
              <w:jc w:val="center"/>
              <w:rPr>
                <w:sz w:val="20"/>
                <w:szCs w:val="20"/>
              </w:rPr>
            </w:pPr>
          </w:p>
        </w:tc>
      </w:tr>
      <w:tr w:rsidR="00764617" w:rsidRPr="00484423" w14:paraId="1228A870" w14:textId="77777777" w:rsidTr="00FA7A45">
        <w:trPr>
          <w:trHeight w:val="254"/>
        </w:trPr>
        <w:tc>
          <w:tcPr>
            <w:tcW w:w="680" w:type="dxa"/>
            <w:vMerge/>
            <w:tcBorders>
              <w:left w:val="single" w:sz="4" w:space="0" w:color="000001"/>
              <w:right w:val="nil"/>
            </w:tcBorders>
            <w:shd w:val="clear" w:color="auto" w:fill="FFFFFF"/>
            <w:vAlign w:val="center"/>
          </w:tcPr>
          <w:p w14:paraId="5E1D6274"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856E45E"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883B707" w14:textId="536EDE5D" w:rsidR="00764617" w:rsidRPr="00484423" w:rsidRDefault="00764617" w:rsidP="00C822FF">
            <w:pPr>
              <w:pStyle w:val="Akapitzlist"/>
              <w:numPr>
                <w:ilvl w:val="0"/>
                <w:numId w:val="9"/>
              </w:numPr>
              <w:spacing w:line="240" w:lineRule="auto"/>
              <w:contextualSpacing w:val="0"/>
              <w:jc w:val="both"/>
              <w:rPr>
                <w:sz w:val="20"/>
                <w:szCs w:val="20"/>
              </w:rPr>
            </w:pPr>
            <w:r>
              <w:rPr>
                <w:sz w:val="20"/>
                <w:szCs w:val="20"/>
              </w:rPr>
              <w:t>w</w:t>
            </w:r>
            <w:r w:rsidRPr="00484423">
              <w:rPr>
                <w:sz w:val="20"/>
                <w:szCs w:val="20"/>
              </w:rPr>
              <w:t>spółczynnik mocy PF 0,9</w:t>
            </w:r>
          </w:p>
        </w:tc>
        <w:tc>
          <w:tcPr>
            <w:tcW w:w="3402" w:type="dxa"/>
            <w:tcBorders>
              <w:left w:val="single" w:sz="4" w:space="0" w:color="000001"/>
              <w:right w:val="single" w:sz="4" w:space="0" w:color="000001"/>
            </w:tcBorders>
            <w:shd w:val="clear" w:color="auto" w:fill="FFFFFF"/>
            <w:vAlign w:val="center"/>
          </w:tcPr>
          <w:p w14:paraId="601148F4" w14:textId="77777777" w:rsidR="00764617" w:rsidRPr="001F0F50" w:rsidRDefault="00764617" w:rsidP="00C822FF">
            <w:pPr>
              <w:spacing w:line="240" w:lineRule="auto"/>
              <w:ind w:left="360"/>
              <w:jc w:val="center"/>
              <w:rPr>
                <w:sz w:val="20"/>
                <w:szCs w:val="20"/>
              </w:rPr>
            </w:pPr>
          </w:p>
        </w:tc>
      </w:tr>
      <w:tr w:rsidR="00764617" w:rsidRPr="00484423" w14:paraId="20255856" w14:textId="77777777" w:rsidTr="00FA7A45">
        <w:trPr>
          <w:trHeight w:val="254"/>
        </w:trPr>
        <w:tc>
          <w:tcPr>
            <w:tcW w:w="680" w:type="dxa"/>
            <w:vMerge/>
            <w:tcBorders>
              <w:left w:val="single" w:sz="4" w:space="0" w:color="000001"/>
              <w:right w:val="nil"/>
            </w:tcBorders>
            <w:shd w:val="clear" w:color="auto" w:fill="FFFFFF"/>
            <w:vAlign w:val="center"/>
          </w:tcPr>
          <w:p w14:paraId="3CD28477"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3309069"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920FB6A" w14:textId="79D67AFF"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min. ilość złącz połączeń wyjściowych: 4 x IEC C13, 1 x IED C19</w:t>
            </w:r>
          </w:p>
        </w:tc>
        <w:tc>
          <w:tcPr>
            <w:tcW w:w="3402" w:type="dxa"/>
            <w:tcBorders>
              <w:left w:val="single" w:sz="4" w:space="0" w:color="000001"/>
              <w:right w:val="single" w:sz="4" w:space="0" w:color="000001"/>
            </w:tcBorders>
            <w:shd w:val="clear" w:color="auto" w:fill="FFFFFF"/>
            <w:vAlign w:val="center"/>
          </w:tcPr>
          <w:p w14:paraId="7159E14E" w14:textId="77777777" w:rsidR="00764617" w:rsidRPr="001F0F50" w:rsidRDefault="00764617" w:rsidP="00C822FF">
            <w:pPr>
              <w:spacing w:line="240" w:lineRule="auto"/>
              <w:ind w:left="360"/>
              <w:jc w:val="center"/>
              <w:rPr>
                <w:sz w:val="20"/>
                <w:szCs w:val="20"/>
              </w:rPr>
            </w:pPr>
          </w:p>
        </w:tc>
      </w:tr>
      <w:tr w:rsidR="00764617" w:rsidRPr="00484423" w14:paraId="1133BF3E" w14:textId="77777777" w:rsidTr="00FA7A45">
        <w:trPr>
          <w:trHeight w:val="254"/>
        </w:trPr>
        <w:tc>
          <w:tcPr>
            <w:tcW w:w="680" w:type="dxa"/>
            <w:vMerge/>
            <w:tcBorders>
              <w:left w:val="single" w:sz="4" w:space="0" w:color="000001"/>
              <w:right w:val="nil"/>
            </w:tcBorders>
            <w:shd w:val="clear" w:color="auto" w:fill="FFFFFF"/>
            <w:vAlign w:val="center"/>
          </w:tcPr>
          <w:p w14:paraId="53BA9D67"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935612B"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4FDD85E9" w14:textId="70D1DB1D"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dodatkowa obudowa producenta UPS do zamontowania akumulatorów</w:t>
            </w:r>
          </w:p>
        </w:tc>
        <w:tc>
          <w:tcPr>
            <w:tcW w:w="3402" w:type="dxa"/>
            <w:tcBorders>
              <w:left w:val="single" w:sz="4" w:space="0" w:color="000001"/>
              <w:right w:val="single" w:sz="4" w:space="0" w:color="000001"/>
            </w:tcBorders>
            <w:shd w:val="clear" w:color="auto" w:fill="FFFFFF"/>
            <w:vAlign w:val="center"/>
          </w:tcPr>
          <w:p w14:paraId="00672CF1" w14:textId="77777777" w:rsidR="00764617" w:rsidRPr="001F0F50" w:rsidRDefault="00764617" w:rsidP="00C822FF">
            <w:pPr>
              <w:spacing w:line="240" w:lineRule="auto"/>
              <w:ind w:left="360"/>
              <w:jc w:val="center"/>
              <w:rPr>
                <w:sz w:val="20"/>
                <w:szCs w:val="20"/>
              </w:rPr>
            </w:pPr>
          </w:p>
        </w:tc>
      </w:tr>
      <w:tr w:rsidR="00764617" w:rsidRPr="00484423" w14:paraId="458D9C8C" w14:textId="77777777" w:rsidTr="00FA7A45">
        <w:trPr>
          <w:trHeight w:val="254"/>
        </w:trPr>
        <w:tc>
          <w:tcPr>
            <w:tcW w:w="680" w:type="dxa"/>
            <w:vMerge/>
            <w:tcBorders>
              <w:left w:val="single" w:sz="4" w:space="0" w:color="000001"/>
              <w:right w:val="nil"/>
            </w:tcBorders>
            <w:shd w:val="clear" w:color="auto" w:fill="FFFFFF"/>
            <w:vAlign w:val="center"/>
          </w:tcPr>
          <w:p w14:paraId="093C6F04"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E7BA4DA"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8703EA2" w14:textId="48E16A9E"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dodatkowe akumulatory min 12 szt.</w:t>
            </w:r>
          </w:p>
        </w:tc>
        <w:tc>
          <w:tcPr>
            <w:tcW w:w="3402" w:type="dxa"/>
            <w:tcBorders>
              <w:left w:val="single" w:sz="4" w:space="0" w:color="000001"/>
              <w:right w:val="single" w:sz="4" w:space="0" w:color="000001"/>
            </w:tcBorders>
            <w:shd w:val="clear" w:color="auto" w:fill="FFFFFF"/>
            <w:vAlign w:val="center"/>
          </w:tcPr>
          <w:p w14:paraId="251F8713" w14:textId="77777777" w:rsidR="00764617" w:rsidRPr="001F0F50" w:rsidRDefault="00764617" w:rsidP="00C822FF">
            <w:pPr>
              <w:spacing w:line="240" w:lineRule="auto"/>
              <w:ind w:left="360"/>
              <w:jc w:val="center"/>
              <w:rPr>
                <w:sz w:val="20"/>
                <w:szCs w:val="20"/>
              </w:rPr>
            </w:pPr>
          </w:p>
        </w:tc>
      </w:tr>
      <w:tr w:rsidR="00764617" w:rsidRPr="00484423" w14:paraId="451A5E5A" w14:textId="77777777" w:rsidTr="00FA7A45">
        <w:trPr>
          <w:trHeight w:val="254"/>
        </w:trPr>
        <w:tc>
          <w:tcPr>
            <w:tcW w:w="680" w:type="dxa"/>
            <w:vMerge/>
            <w:tcBorders>
              <w:left w:val="single" w:sz="4" w:space="0" w:color="000001"/>
              <w:right w:val="nil"/>
            </w:tcBorders>
            <w:shd w:val="clear" w:color="auto" w:fill="FFFFFF"/>
            <w:vAlign w:val="center"/>
          </w:tcPr>
          <w:p w14:paraId="64BB8CFC"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A1C8F7E"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4B9967D" w14:textId="70BBEBEA"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czas podtrzymania w zależności od obciążenia: minimum 15 minut przy 85% obciążeniu</w:t>
            </w:r>
          </w:p>
        </w:tc>
        <w:tc>
          <w:tcPr>
            <w:tcW w:w="3402" w:type="dxa"/>
            <w:tcBorders>
              <w:left w:val="single" w:sz="4" w:space="0" w:color="000001"/>
              <w:right w:val="single" w:sz="4" w:space="0" w:color="000001"/>
            </w:tcBorders>
            <w:shd w:val="clear" w:color="auto" w:fill="FFFFFF"/>
            <w:vAlign w:val="center"/>
          </w:tcPr>
          <w:p w14:paraId="5ECEF859" w14:textId="77777777" w:rsidR="00764617" w:rsidRPr="001F0F50" w:rsidRDefault="00764617" w:rsidP="00C822FF">
            <w:pPr>
              <w:spacing w:line="240" w:lineRule="auto"/>
              <w:ind w:left="360"/>
              <w:jc w:val="center"/>
              <w:rPr>
                <w:sz w:val="20"/>
                <w:szCs w:val="20"/>
              </w:rPr>
            </w:pPr>
          </w:p>
        </w:tc>
      </w:tr>
      <w:tr w:rsidR="00764617" w:rsidRPr="00484423" w14:paraId="13D6720C" w14:textId="77777777" w:rsidTr="00FA7A45">
        <w:trPr>
          <w:trHeight w:val="254"/>
        </w:trPr>
        <w:tc>
          <w:tcPr>
            <w:tcW w:w="680" w:type="dxa"/>
            <w:vMerge/>
            <w:tcBorders>
              <w:left w:val="single" w:sz="4" w:space="0" w:color="000001"/>
              <w:right w:val="nil"/>
            </w:tcBorders>
            <w:shd w:val="clear" w:color="auto" w:fill="FFFFFF"/>
            <w:vAlign w:val="center"/>
          </w:tcPr>
          <w:p w14:paraId="1FA26B61"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4FE230F"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493C07B" w14:textId="66FCA7EF"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okres gwarancji minimum 24 miesięcy</w:t>
            </w:r>
          </w:p>
        </w:tc>
        <w:tc>
          <w:tcPr>
            <w:tcW w:w="3402" w:type="dxa"/>
            <w:tcBorders>
              <w:left w:val="single" w:sz="4" w:space="0" w:color="000001"/>
              <w:right w:val="single" w:sz="4" w:space="0" w:color="000001"/>
            </w:tcBorders>
            <w:shd w:val="clear" w:color="auto" w:fill="FFFFFF"/>
            <w:vAlign w:val="center"/>
          </w:tcPr>
          <w:p w14:paraId="034BF3D9" w14:textId="77777777" w:rsidR="00764617" w:rsidRPr="001F0F50" w:rsidRDefault="00764617" w:rsidP="00C822FF">
            <w:pPr>
              <w:spacing w:line="240" w:lineRule="auto"/>
              <w:ind w:left="360"/>
              <w:jc w:val="center"/>
              <w:rPr>
                <w:sz w:val="20"/>
                <w:szCs w:val="20"/>
              </w:rPr>
            </w:pPr>
          </w:p>
        </w:tc>
      </w:tr>
      <w:tr w:rsidR="00764617" w:rsidRPr="00484423" w14:paraId="3CEFC0F3" w14:textId="77777777" w:rsidTr="00FA7A45">
        <w:trPr>
          <w:trHeight w:val="254"/>
        </w:trPr>
        <w:tc>
          <w:tcPr>
            <w:tcW w:w="680" w:type="dxa"/>
            <w:vMerge/>
            <w:tcBorders>
              <w:left w:val="single" w:sz="4" w:space="0" w:color="000001"/>
              <w:right w:val="nil"/>
            </w:tcBorders>
            <w:shd w:val="clear" w:color="auto" w:fill="FFFFFF"/>
            <w:vAlign w:val="center"/>
          </w:tcPr>
          <w:p w14:paraId="24E20244"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D7DB543"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A9F748D" w14:textId="6CD5302B"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dokumentacja w języku polskim</w:t>
            </w:r>
          </w:p>
        </w:tc>
        <w:tc>
          <w:tcPr>
            <w:tcW w:w="3402" w:type="dxa"/>
            <w:tcBorders>
              <w:left w:val="single" w:sz="4" w:space="0" w:color="000001"/>
              <w:right w:val="single" w:sz="4" w:space="0" w:color="000001"/>
            </w:tcBorders>
            <w:shd w:val="clear" w:color="auto" w:fill="FFFFFF"/>
            <w:vAlign w:val="center"/>
          </w:tcPr>
          <w:p w14:paraId="42471B51" w14:textId="77777777" w:rsidR="00764617" w:rsidRPr="001F0F50" w:rsidRDefault="00764617" w:rsidP="00C822FF">
            <w:pPr>
              <w:spacing w:line="240" w:lineRule="auto"/>
              <w:ind w:left="360"/>
              <w:jc w:val="center"/>
              <w:rPr>
                <w:sz w:val="20"/>
                <w:szCs w:val="20"/>
              </w:rPr>
            </w:pPr>
          </w:p>
        </w:tc>
      </w:tr>
      <w:tr w:rsidR="00764617" w:rsidRPr="00484423" w14:paraId="47448916" w14:textId="77777777" w:rsidTr="00FA7A45">
        <w:trPr>
          <w:trHeight w:val="254"/>
        </w:trPr>
        <w:tc>
          <w:tcPr>
            <w:tcW w:w="680" w:type="dxa"/>
            <w:vMerge/>
            <w:tcBorders>
              <w:left w:val="single" w:sz="4" w:space="0" w:color="000001"/>
              <w:right w:val="nil"/>
            </w:tcBorders>
            <w:shd w:val="clear" w:color="auto" w:fill="FFFFFF"/>
            <w:vAlign w:val="center"/>
          </w:tcPr>
          <w:p w14:paraId="54CA11E7"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71DACC6"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87A0A4F" w14:textId="515270C8" w:rsidR="00764617" w:rsidRPr="00484423" w:rsidRDefault="00764617" w:rsidP="00C822FF">
            <w:pPr>
              <w:pStyle w:val="Akapitzlist"/>
              <w:numPr>
                <w:ilvl w:val="0"/>
                <w:numId w:val="9"/>
              </w:numPr>
              <w:spacing w:line="240" w:lineRule="auto"/>
              <w:contextualSpacing w:val="0"/>
              <w:jc w:val="both"/>
              <w:rPr>
                <w:sz w:val="20"/>
                <w:szCs w:val="20"/>
              </w:rPr>
            </w:pPr>
            <w:r w:rsidRPr="00484423">
              <w:rPr>
                <w:sz w:val="20"/>
                <w:szCs w:val="20"/>
              </w:rPr>
              <w:t>możliwość współpracy z agregatem prądotwórczym</w:t>
            </w:r>
          </w:p>
        </w:tc>
        <w:tc>
          <w:tcPr>
            <w:tcW w:w="3402" w:type="dxa"/>
            <w:tcBorders>
              <w:left w:val="single" w:sz="4" w:space="0" w:color="000001"/>
              <w:right w:val="single" w:sz="4" w:space="0" w:color="000001"/>
            </w:tcBorders>
            <w:shd w:val="clear" w:color="auto" w:fill="FFFFFF"/>
            <w:vAlign w:val="center"/>
          </w:tcPr>
          <w:p w14:paraId="7CEA657E" w14:textId="77777777" w:rsidR="00764617" w:rsidRPr="001F0F50" w:rsidRDefault="00764617" w:rsidP="00C822FF">
            <w:pPr>
              <w:spacing w:line="240" w:lineRule="auto"/>
              <w:ind w:left="360"/>
              <w:jc w:val="center"/>
              <w:rPr>
                <w:sz w:val="20"/>
                <w:szCs w:val="20"/>
              </w:rPr>
            </w:pPr>
          </w:p>
        </w:tc>
      </w:tr>
      <w:tr w:rsidR="00764617" w:rsidRPr="00484423" w14:paraId="4599F62B" w14:textId="77777777" w:rsidTr="00FA7A45">
        <w:trPr>
          <w:trHeight w:val="254"/>
        </w:trPr>
        <w:tc>
          <w:tcPr>
            <w:tcW w:w="680" w:type="dxa"/>
            <w:vMerge/>
            <w:tcBorders>
              <w:left w:val="single" w:sz="4" w:space="0" w:color="000001"/>
              <w:right w:val="nil"/>
            </w:tcBorders>
            <w:shd w:val="clear" w:color="auto" w:fill="FFFFFF"/>
            <w:vAlign w:val="center"/>
          </w:tcPr>
          <w:p w14:paraId="2B4BE3A4"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968CB78"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0ECABAB" w14:textId="77777777" w:rsidR="00764617" w:rsidRPr="00484423" w:rsidRDefault="00764617" w:rsidP="00764617">
            <w:pPr>
              <w:pStyle w:val="Akapitzlist"/>
              <w:numPr>
                <w:ilvl w:val="0"/>
                <w:numId w:val="9"/>
              </w:numPr>
              <w:spacing w:line="240" w:lineRule="auto"/>
              <w:contextualSpacing w:val="0"/>
              <w:jc w:val="both"/>
              <w:rPr>
                <w:sz w:val="20"/>
                <w:szCs w:val="20"/>
              </w:rPr>
            </w:pPr>
            <w:r w:rsidRPr="00484423">
              <w:rPr>
                <w:sz w:val="20"/>
                <w:szCs w:val="20"/>
              </w:rPr>
              <w:t>urządzenie zgodne z dyrektywami:</w:t>
            </w:r>
          </w:p>
          <w:p w14:paraId="6452799B" w14:textId="4282AC97" w:rsidR="00764617" w:rsidRPr="00484423" w:rsidRDefault="00764617">
            <w:pPr>
              <w:pStyle w:val="Akapitzlist"/>
              <w:numPr>
                <w:ilvl w:val="0"/>
                <w:numId w:val="53"/>
              </w:numPr>
              <w:spacing w:line="240" w:lineRule="auto"/>
              <w:ind w:left="892" w:hanging="142"/>
              <w:contextualSpacing w:val="0"/>
              <w:jc w:val="both"/>
              <w:rPr>
                <w:sz w:val="20"/>
                <w:szCs w:val="20"/>
              </w:rPr>
            </w:pPr>
            <w:r w:rsidRPr="00484423">
              <w:rPr>
                <w:sz w:val="20"/>
                <w:szCs w:val="20"/>
              </w:rPr>
              <w:t>2006/95/EC</w:t>
            </w:r>
          </w:p>
        </w:tc>
        <w:tc>
          <w:tcPr>
            <w:tcW w:w="3402" w:type="dxa"/>
            <w:tcBorders>
              <w:left w:val="single" w:sz="4" w:space="0" w:color="000001"/>
              <w:right w:val="single" w:sz="4" w:space="0" w:color="000001"/>
            </w:tcBorders>
            <w:shd w:val="clear" w:color="auto" w:fill="FFFFFF"/>
            <w:vAlign w:val="center"/>
          </w:tcPr>
          <w:p w14:paraId="4B10264B" w14:textId="77777777" w:rsidR="00764617" w:rsidRPr="001F0F50" w:rsidRDefault="00764617" w:rsidP="00C822FF">
            <w:pPr>
              <w:spacing w:line="240" w:lineRule="auto"/>
              <w:ind w:left="360"/>
              <w:jc w:val="center"/>
              <w:rPr>
                <w:sz w:val="20"/>
                <w:szCs w:val="20"/>
              </w:rPr>
            </w:pPr>
          </w:p>
        </w:tc>
      </w:tr>
      <w:tr w:rsidR="00764617" w:rsidRPr="00484423" w14:paraId="1718C90B" w14:textId="77777777" w:rsidTr="00FA7A45">
        <w:trPr>
          <w:trHeight w:val="254"/>
        </w:trPr>
        <w:tc>
          <w:tcPr>
            <w:tcW w:w="680" w:type="dxa"/>
            <w:vMerge/>
            <w:tcBorders>
              <w:left w:val="single" w:sz="4" w:space="0" w:color="000001"/>
              <w:right w:val="nil"/>
            </w:tcBorders>
            <w:shd w:val="clear" w:color="auto" w:fill="FFFFFF"/>
            <w:vAlign w:val="center"/>
          </w:tcPr>
          <w:p w14:paraId="3E85B12E"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9EAF838"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36415343" w14:textId="1A41DFAC" w:rsidR="00764617" w:rsidRPr="00484423" w:rsidRDefault="00764617">
            <w:pPr>
              <w:pStyle w:val="Akapitzlist"/>
              <w:numPr>
                <w:ilvl w:val="0"/>
                <w:numId w:val="54"/>
              </w:numPr>
              <w:spacing w:line="240" w:lineRule="auto"/>
              <w:ind w:left="892" w:hanging="142"/>
              <w:contextualSpacing w:val="0"/>
              <w:jc w:val="both"/>
              <w:rPr>
                <w:sz w:val="20"/>
                <w:szCs w:val="20"/>
              </w:rPr>
            </w:pPr>
            <w:r w:rsidRPr="00484423">
              <w:rPr>
                <w:sz w:val="20"/>
                <w:szCs w:val="20"/>
              </w:rPr>
              <w:t>93/68/EC</w:t>
            </w:r>
          </w:p>
        </w:tc>
        <w:tc>
          <w:tcPr>
            <w:tcW w:w="3402" w:type="dxa"/>
            <w:tcBorders>
              <w:left w:val="single" w:sz="4" w:space="0" w:color="000001"/>
              <w:right w:val="single" w:sz="4" w:space="0" w:color="000001"/>
            </w:tcBorders>
            <w:shd w:val="clear" w:color="auto" w:fill="FFFFFF"/>
            <w:vAlign w:val="center"/>
          </w:tcPr>
          <w:p w14:paraId="0323FFCB" w14:textId="77777777" w:rsidR="00764617" w:rsidRPr="001F0F50" w:rsidRDefault="00764617" w:rsidP="00C822FF">
            <w:pPr>
              <w:spacing w:line="240" w:lineRule="auto"/>
              <w:ind w:left="360"/>
              <w:jc w:val="center"/>
              <w:rPr>
                <w:sz w:val="20"/>
                <w:szCs w:val="20"/>
              </w:rPr>
            </w:pPr>
          </w:p>
        </w:tc>
      </w:tr>
      <w:tr w:rsidR="00764617" w:rsidRPr="00484423" w14:paraId="1A8B5641" w14:textId="77777777" w:rsidTr="00FA7A45">
        <w:trPr>
          <w:trHeight w:val="254"/>
        </w:trPr>
        <w:tc>
          <w:tcPr>
            <w:tcW w:w="680" w:type="dxa"/>
            <w:vMerge/>
            <w:tcBorders>
              <w:left w:val="single" w:sz="4" w:space="0" w:color="000001"/>
              <w:bottom w:val="single" w:sz="4" w:space="0" w:color="000001"/>
              <w:right w:val="nil"/>
            </w:tcBorders>
            <w:shd w:val="clear" w:color="auto" w:fill="FFFFFF"/>
            <w:vAlign w:val="center"/>
          </w:tcPr>
          <w:p w14:paraId="2CE56A9D" w14:textId="77777777" w:rsidR="00764617" w:rsidRPr="00484423" w:rsidRDefault="00764617">
            <w:pPr>
              <w:pStyle w:val="Akapitzlist"/>
              <w:numPr>
                <w:ilvl w:val="0"/>
                <w:numId w:val="35"/>
              </w:numPr>
              <w:spacing w:before="60" w:after="120" w:line="360" w:lineRule="auto"/>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837DBAE" w14:textId="77777777" w:rsidR="00764617" w:rsidRPr="00484423" w:rsidRDefault="00764617"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1F38977" w14:textId="5C809262" w:rsidR="00764617" w:rsidRPr="00484423" w:rsidRDefault="00764617">
            <w:pPr>
              <w:pStyle w:val="Akapitzlist"/>
              <w:numPr>
                <w:ilvl w:val="0"/>
                <w:numId w:val="55"/>
              </w:numPr>
              <w:spacing w:line="240" w:lineRule="auto"/>
              <w:ind w:left="892" w:hanging="142"/>
              <w:contextualSpacing w:val="0"/>
              <w:jc w:val="both"/>
              <w:rPr>
                <w:sz w:val="20"/>
                <w:szCs w:val="20"/>
              </w:rPr>
            </w:pPr>
            <w:r w:rsidRPr="00484423">
              <w:rPr>
                <w:sz w:val="20"/>
                <w:szCs w:val="20"/>
              </w:rPr>
              <w:t>EMC 2004/108/EC</w:t>
            </w:r>
          </w:p>
        </w:tc>
        <w:tc>
          <w:tcPr>
            <w:tcW w:w="3402" w:type="dxa"/>
            <w:tcBorders>
              <w:left w:val="single" w:sz="4" w:space="0" w:color="000001"/>
              <w:bottom w:val="single" w:sz="4" w:space="0" w:color="000001"/>
              <w:right w:val="single" w:sz="4" w:space="0" w:color="000001"/>
            </w:tcBorders>
            <w:shd w:val="clear" w:color="auto" w:fill="FFFFFF"/>
            <w:vAlign w:val="center"/>
          </w:tcPr>
          <w:p w14:paraId="46ED5965" w14:textId="77777777" w:rsidR="00764617" w:rsidRPr="001F0F50" w:rsidRDefault="00764617" w:rsidP="00C822FF">
            <w:pPr>
              <w:spacing w:line="240" w:lineRule="auto"/>
              <w:ind w:left="360"/>
              <w:jc w:val="center"/>
              <w:rPr>
                <w:sz w:val="20"/>
                <w:szCs w:val="20"/>
              </w:rPr>
            </w:pPr>
          </w:p>
        </w:tc>
      </w:tr>
    </w:tbl>
    <w:p w14:paraId="68BEC5B7" w14:textId="77777777" w:rsidR="000F2764" w:rsidRDefault="000F2764" w:rsidP="00A07643">
      <w:pPr>
        <w:pStyle w:val="Nagwek1"/>
        <w:ind w:left="-142"/>
        <w:rPr>
          <w:b/>
          <w:bCs/>
          <w:sz w:val="20"/>
          <w:szCs w:val="20"/>
        </w:rPr>
      </w:pPr>
    </w:p>
    <w:p w14:paraId="768567BF" w14:textId="2D1DF96B" w:rsidR="00484423" w:rsidRPr="002821C9" w:rsidRDefault="00490AC5" w:rsidP="00A07643">
      <w:pPr>
        <w:pStyle w:val="Nagwek1"/>
        <w:ind w:left="-142"/>
        <w:rPr>
          <w:b/>
          <w:bCs/>
          <w:sz w:val="20"/>
          <w:szCs w:val="20"/>
        </w:rPr>
      </w:pPr>
      <w:r>
        <w:rPr>
          <w:b/>
          <w:bCs/>
          <w:sz w:val="20"/>
          <w:szCs w:val="20"/>
        </w:rPr>
        <w:t xml:space="preserve">  </w:t>
      </w:r>
      <w:r w:rsidR="002821C9" w:rsidRPr="002821C9">
        <w:rPr>
          <w:b/>
          <w:bCs/>
          <w:sz w:val="20"/>
          <w:szCs w:val="20"/>
        </w:rPr>
        <w:t>I</w:t>
      </w:r>
      <w:r w:rsidR="00961CAC">
        <w:rPr>
          <w:b/>
          <w:bCs/>
          <w:sz w:val="20"/>
          <w:szCs w:val="20"/>
        </w:rPr>
        <w:t>V</w:t>
      </w:r>
      <w:r w:rsidR="002821C9" w:rsidRPr="002821C9">
        <w:rPr>
          <w:b/>
          <w:bCs/>
          <w:sz w:val="20"/>
          <w:szCs w:val="20"/>
        </w:rPr>
        <w:t>.</w:t>
      </w:r>
      <w:r w:rsidR="00A07643">
        <w:rPr>
          <w:b/>
          <w:bCs/>
          <w:sz w:val="20"/>
          <w:szCs w:val="20"/>
        </w:rPr>
        <w:t xml:space="preserve">  </w:t>
      </w:r>
      <w:r w:rsidR="00484423" w:rsidRPr="002821C9">
        <w:rPr>
          <w:b/>
          <w:bCs/>
          <w:sz w:val="20"/>
          <w:szCs w:val="20"/>
        </w:rPr>
        <w:t xml:space="preserve">Stacje robocze (PC + Monitor + UPS) – 20 </w:t>
      </w:r>
      <w:proofErr w:type="spellStart"/>
      <w:r w:rsidR="002A5585">
        <w:rPr>
          <w:b/>
          <w:bCs/>
          <w:sz w:val="20"/>
          <w:szCs w:val="20"/>
        </w:rPr>
        <w:t>kpl</w:t>
      </w:r>
      <w:proofErr w:type="spellEnd"/>
      <w:r w:rsidR="00484423" w:rsidRPr="002821C9">
        <w:rPr>
          <w:b/>
          <w:bCs/>
          <w:sz w:val="20"/>
          <w:szCs w:val="20"/>
        </w:rPr>
        <w:t>.</w:t>
      </w:r>
    </w:p>
    <w:p w14:paraId="76EA056A" w14:textId="0E9BE051" w:rsidR="00484423" w:rsidRPr="002821C9" w:rsidRDefault="002821C9" w:rsidP="00A07643">
      <w:pPr>
        <w:pStyle w:val="Nagwek1"/>
        <w:spacing w:before="120"/>
        <w:ind w:left="142"/>
        <w:rPr>
          <w:b/>
          <w:bCs/>
          <w:sz w:val="20"/>
          <w:szCs w:val="20"/>
        </w:rPr>
      </w:pPr>
      <w:r w:rsidRPr="002821C9">
        <w:rPr>
          <w:b/>
          <w:bCs/>
          <w:sz w:val="20"/>
          <w:szCs w:val="20"/>
        </w:rPr>
        <w:t>I</w:t>
      </w:r>
      <w:r w:rsidR="00961CAC">
        <w:rPr>
          <w:b/>
          <w:bCs/>
          <w:sz w:val="20"/>
          <w:szCs w:val="20"/>
        </w:rPr>
        <w:t>V</w:t>
      </w:r>
      <w:r w:rsidRPr="002821C9">
        <w:rPr>
          <w:b/>
          <w:bCs/>
          <w:sz w:val="20"/>
          <w:szCs w:val="20"/>
        </w:rPr>
        <w:t xml:space="preserve">.1. </w:t>
      </w:r>
      <w:r w:rsidR="00484423" w:rsidRPr="002821C9">
        <w:rPr>
          <w:b/>
          <w:bCs/>
          <w:sz w:val="20"/>
          <w:szCs w:val="20"/>
        </w:rPr>
        <w:t>Jednostka centralna</w:t>
      </w:r>
      <w:bookmarkStart w:id="0" w:name="_Hlk115788692"/>
      <w:r w:rsidR="005D22B6">
        <w:rPr>
          <w:b/>
          <w:bCs/>
          <w:sz w:val="20"/>
          <w:szCs w:val="20"/>
        </w:rPr>
        <w:t xml:space="preserve"> (20 szt.)</w:t>
      </w:r>
      <w:bookmarkEnd w:id="0"/>
    </w:p>
    <w:tbl>
      <w:tblPr>
        <w:tblW w:w="5204" w:type="pct"/>
        <w:tblInd w:w="-5"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830529" w14:paraId="1EE3EF87" w14:textId="77777777" w:rsidTr="00830529">
        <w:trPr>
          <w:trHeight w:val="567"/>
        </w:trPr>
        <w:tc>
          <w:tcPr>
            <w:tcW w:w="14854" w:type="dxa"/>
            <w:gridSpan w:val="4"/>
            <w:tcBorders>
              <w:top w:val="single" w:sz="4" w:space="0" w:color="000001"/>
              <w:left w:val="single" w:sz="4" w:space="0" w:color="000001"/>
              <w:bottom w:val="single" w:sz="4" w:space="0" w:color="auto"/>
              <w:right w:val="single" w:sz="4" w:space="0" w:color="auto"/>
            </w:tcBorders>
            <w:shd w:val="clear" w:color="auto" w:fill="FFFFFF" w:themeFill="background1"/>
            <w:vAlign w:val="center"/>
          </w:tcPr>
          <w:p w14:paraId="2773C1F1" w14:textId="10EBAF9E" w:rsidR="00830529" w:rsidRPr="00830529" w:rsidRDefault="00830529" w:rsidP="00830529">
            <w:pPr>
              <w:spacing w:line="240" w:lineRule="auto"/>
              <w:rPr>
                <w:b/>
                <w:sz w:val="20"/>
                <w:szCs w:val="20"/>
              </w:rPr>
            </w:pPr>
            <w:r w:rsidRPr="00830529">
              <w:rPr>
                <w:b/>
                <w:sz w:val="20"/>
                <w:szCs w:val="20"/>
              </w:rPr>
              <w:t>Nazwa sprzętu oferowanego w ramach dostawy (marka / typ / model): …………………………………………………………………………………………………</w:t>
            </w:r>
          </w:p>
        </w:tc>
      </w:tr>
      <w:tr w:rsidR="00C822FF" w:rsidRPr="00484423" w14:paraId="6A6E9D31" w14:textId="31757AF1" w:rsidTr="001207B9">
        <w:trPr>
          <w:trHeight w:val="567"/>
        </w:trPr>
        <w:tc>
          <w:tcPr>
            <w:tcW w:w="680" w:type="dxa"/>
            <w:tcBorders>
              <w:top w:val="single" w:sz="4" w:space="0" w:color="000001"/>
              <w:left w:val="single" w:sz="4" w:space="0" w:color="000001"/>
              <w:bottom w:val="single" w:sz="4" w:space="0" w:color="auto"/>
              <w:right w:val="nil"/>
            </w:tcBorders>
            <w:shd w:val="clear" w:color="auto" w:fill="FFFFFF" w:themeFill="background1"/>
            <w:vAlign w:val="center"/>
            <w:hideMark/>
          </w:tcPr>
          <w:p w14:paraId="1E1C8DCC" w14:textId="77777777" w:rsidR="00C822FF" w:rsidRPr="00484423" w:rsidRDefault="00C822FF" w:rsidP="00C822FF">
            <w:pPr>
              <w:spacing w:line="360" w:lineRule="auto"/>
              <w:jc w:val="center"/>
              <w:rPr>
                <w:b/>
                <w:sz w:val="20"/>
                <w:szCs w:val="20"/>
              </w:rPr>
            </w:pPr>
            <w:r w:rsidRPr="00484423">
              <w:rPr>
                <w:b/>
                <w:sz w:val="20"/>
                <w:szCs w:val="20"/>
              </w:rPr>
              <w:t>Lp.</w:t>
            </w:r>
          </w:p>
        </w:tc>
        <w:tc>
          <w:tcPr>
            <w:tcW w:w="1701" w:type="dxa"/>
            <w:tcBorders>
              <w:top w:val="single" w:sz="4" w:space="0" w:color="000001"/>
              <w:left w:val="single" w:sz="4" w:space="0" w:color="000001"/>
              <w:bottom w:val="single" w:sz="4" w:space="0" w:color="auto"/>
              <w:right w:val="nil"/>
            </w:tcBorders>
            <w:shd w:val="clear" w:color="auto" w:fill="FFFFFF" w:themeFill="background1"/>
            <w:vAlign w:val="center"/>
            <w:hideMark/>
          </w:tcPr>
          <w:p w14:paraId="48787E36" w14:textId="77777777" w:rsidR="00C822FF" w:rsidRPr="00484423" w:rsidRDefault="00C822FF" w:rsidP="00C822FF">
            <w:pPr>
              <w:spacing w:line="240" w:lineRule="auto"/>
              <w:jc w:val="center"/>
              <w:rPr>
                <w:b/>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auto"/>
              <w:right w:val="single" w:sz="4" w:space="0" w:color="auto"/>
            </w:tcBorders>
            <w:shd w:val="clear" w:color="auto" w:fill="FFFFFF" w:themeFill="background1"/>
            <w:vAlign w:val="center"/>
            <w:hideMark/>
          </w:tcPr>
          <w:p w14:paraId="518EB2CF" w14:textId="35E63735" w:rsidR="00C822FF" w:rsidRPr="00484423" w:rsidRDefault="00C822FF" w:rsidP="00C822FF">
            <w:pPr>
              <w:spacing w:line="240" w:lineRule="auto"/>
              <w:jc w:val="center"/>
              <w:rPr>
                <w:b/>
                <w:sz w:val="20"/>
                <w:szCs w:val="20"/>
              </w:rPr>
            </w:pPr>
            <w:r w:rsidRPr="00917C10">
              <w:rPr>
                <w:b/>
                <w:sz w:val="20"/>
                <w:szCs w:val="20"/>
              </w:rPr>
              <w:t>Parametr wymagany</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E0AE7D"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02FA3790" w14:textId="5592E121" w:rsidR="00C822FF" w:rsidRPr="00484423" w:rsidRDefault="00C822FF" w:rsidP="00C822FF">
            <w:pPr>
              <w:spacing w:line="240" w:lineRule="auto"/>
              <w:jc w:val="center"/>
              <w:rPr>
                <w:b/>
                <w:sz w:val="20"/>
                <w:szCs w:val="20"/>
              </w:rPr>
            </w:pPr>
            <w:r w:rsidRPr="00917C10">
              <w:rPr>
                <w:bCs/>
                <w:sz w:val="18"/>
                <w:szCs w:val="18"/>
              </w:rPr>
              <w:t>(należy wpisać TAK/NIE lub wpisać faktyczny parametr)</w:t>
            </w:r>
          </w:p>
        </w:tc>
      </w:tr>
      <w:tr w:rsidR="00FD3FDD" w:rsidRPr="00484423" w14:paraId="1546DB55" w14:textId="543231C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21"/>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915384" w14:textId="1A5A5528" w:rsidR="00FD3FDD" w:rsidRPr="00484423" w:rsidRDefault="00FD3FDD">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3DCC50" w14:textId="77777777" w:rsidR="00FD3FDD" w:rsidRPr="00484423" w:rsidRDefault="00FD3FDD" w:rsidP="00C822FF">
            <w:pPr>
              <w:pStyle w:val="Akapitzlist"/>
              <w:spacing w:line="240" w:lineRule="auto"/>
              <w:ind w:left="0" w:firstLine="21"/>
              <w:jc w:val="center"/>
              <w:rPr>
                <w:sz w:val="20"/>
                <w:szCs w:val="20"/>
              </w:rPr>
            </w:pPr>
            <w:r w:rsidRPr="00484423">
              <w:rPr>
                <w:sz w:val="20"/>
                <w:szCs w:val="20"/>
              </w:rPr>
              <w:t>Procesor</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FC4358B" w14:textId="165069BF" w:rsidR="00FD3FDD" w:rsidRPr="001B7688" w:rsidRDefault="00FD3FDD">
            <w:pPr>
              <w:pStyle w:val="Akapitzlist"/>
              <w:numPr>
                <w:ilvl w:val="0"/>
                <w:numId w:val="56"/>
              </w:numPr>
              <w:spacing w:line="360" w:lineRule="auto"/>
              <w:ind w:left="250" w:hanging="187"/>
              <w:rPr>
                <w:sz w:val="20"/>
                <w:szCs w:val="20"/>
              </w:rPr>
            </w:pPr>
            <w:r w:rsidRPr="00484423">
              <w:rPr>
                <w:sz w:val="20"/>
                <w:szCs w:val="20"/>
              </w:rPr>
              <w:t>obsługujący funkcje karty grafiki</w:t>
            </w:r>
          </w:p>
        </w:tc>
        <w:tc>
          <w:tcPr>
            <w:tcW w:w="3402" w:type="dxa"/>
            <w:tcBorders>
              <w:top w:val="single" w:sz="4" w:space="0" w:color="auto"/>
              <w:left w:val="single" w:sz="4" w:space="0" w:color="auto"/>
              <w:bottom w:val="single" w:sz="4" w:space="0" w:color="auto"/>
              <w:right w:val="single" w:sz="4" w:space="0" w:color="auto"/>
            </w:tcBorders>
            <w:vAlign w:val="center"/>
          </w:tcPr>
          <w:p w14:paraId="24AC8E6A" w14:textId="77777777" w:rsidR="00FD3FDD" w:rsidRPr="00484423" w:rsidRDefault="00FD3FDD" w:rsidP="00C822FF">
            <w:pPr>
              <w:pStyle w:val="Akapitzlist"/>
              <w:spacing w:line="240" w:lineRule="auto"/>
              <w:ind w:left="360" w:hanging="360"/>
              <w:jc w:val="center"/>
              <w:rPr>
                <w:sz w:val="20"/>
                <w:szCs w:val="20"/>
              </w:rPr>
            </w:pPr>
          </w:p>
        </w:tc>
      </w:tr>
      <w:tr w:rsidR="00FD3FDD" w:rsidRPr="00484423" w14:paraId="6BA36023"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21"/>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3C97867"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1CF843"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96CEAF2" w14:textId="2EE301F1" w:rsidR="00FD3FDD" w:rsidRPr="00484423" w:rsidRDefault="00FD3FDD">
            <w:pPr>
              <w:pStyle w:val="Akapitzlist"/>
              <w:numPr>
                <w:ilvl w:val="0"/>
                <w:numId w:val="56"/>
              </w:numPr>
              <w:spacing w:line="360" w:lineRule="auto"/>
              <w:ind w:left="250" w:hanging="187"/>
              <w:rPr>
                <w:sz w:val="20"/>
                <w:szCs w:val="20"/>
              </w:rPr>
            </w:pPr>
            <w:r w:rsidRPr="00484423">
              <w:rPr>
                <w:sz w:val="20"/>
                <w:szCs w:val="20"/>
              </w:rPr>
              <w:t>przynajmniej 4-rdzeniowy, 8-wątkowy o częstotliwości bazowej 3,6GHz</w:t>
            </w:r>
          </w:p>
        </w:tc>
        <w:tc>
          <w:tcPr>
            <w:tcW w:w="3402" w:type="dxa"/>
            <w:tcBorders>
              <w:top w:val="single" w:sz="4" w:space="0" w:color="auto"/>
              <w:left w:val="single" w:sz="4" w:space="0" w:color="auto"/>
              <w:bottom w:val="single" w:sz="4" w:space="0" w:color="auto"/>
              <w:right w:val="single" w:sz="4" w:space="0" w:color="auto"/>
            </w:tcBorders>
            <w:vAlign w:val="center"/>
          </w:tcPr>
          <w:p w14:paraId="727E2020" w14:textId="77777777" w:rsidR="00FD3FDD" w:rsidRPr="00484423" w:rsidRDefault="00FD3FDD" w:rsidP="00C822FF">
            <w:pPr>
              <w:pStyle w:val="Akapitzlist"/>
              <w:spacing w:line="240" w:lineRule="auto"/>
              <w:ind w:left="360" w:hanging="360"/>
              <w:jc w:val="center"/>
              <w:rPr>
                <w:sz w:val="20"/>
                <w:szCs w:val="20"/>
              </w:rPr>
            </w:pPr>
          </w:p>
        </w:tc>
      </w:tr>
      <w:tr w:rsidR="00FD3FDD" w:rsidRPr="00484423" w14:paraId="7ED14453"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21"/>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AC09EF"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061354"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82060F2" w14:textId="6C91786D" w:rsidR="00FD3FDD" w:rsidRPr="00484423" w:rsidRDefault="00FD3FDD">
            <w:pPr>
              <w:pStyle w:val="Akapitzlist"/>
              <w:numPr>
                <w:ilvl w:val="0"/>
                <w:numId w:val="56"/>
              </w:numPr>
              <w:spacing w:line="360" w:lineRule="auto"/>
              <w:ind w:left="250" w:hanging="187"/>
              <w:rPr>
                <w:sz w:val="20"/>
                <w:szCs w:val="20"/>
              </w:rPr>
            </w:pPr>
            <w:r w:rsidRPr="00484423">
              <w:rPr>
                <w:sz w:val="20"/>
                <w:szCs w:val="20"/>
              </w:rPr>
              <w:t>TDP maksymalnie 65W, Litografia: 14nm</w:t>
            </w:r>
          </w:p>
        </w:tc>
        <w:tc>
          <w:tcPr>
            <w:tcW w:w="3402" w:type="dxa"/>
            <w:tcBorders>
              <w:top w:val="single" w:sz="4" w:space="0" w:color="auto"/>
              <w:left w:val="single" w:sz="4" w:space="0" w:color="auto"/>
              <w:bottom w:val="single" w:sz="4" w:space="0" w:color="auto"/>
              <w:right w:val="single" w:sz="4" w:space="0" w:color="auto"/>
            </w:tcBorders>
            <w:vAlign w:val="center"/>
          </w:tcPr>
          <w:p w14:paraId="6D33FF2D" w14:textId="77777777" w:rsidR="00FD3FDD" w:rsidRPr="00484423" w:rsidRDefault="00FD3FDD" w:rsidP="00C822FF">
            <w:pPr>
              <w:pStyle w:val="Akapitzlist"/>
              <w:spacing w:line="240" w:lineRule="auto"/>
              <w:ind w:left="360" w:hanging="360"/>
              <w:jc w:val="center"/>
              <w:rPr>
                <w:sz w:val="20"/>
                <w:szCs w:val="20"/>
              </w:rPr>
            </w:pPr>
          </w:p>
        </w:tc>
      </w:tr>
      <w:tr w:rsidR="00FD3FDD" w:rsidRPr="00484423" w14:paraId="61D00A99"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21"/>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372268"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2FCC2C"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FB86609" w14:textId="4FB7D9D8" w:rsidR="00FD3FDD" w:rsidRPr="00484423" w:rsidRDefault="00FD3FDD">
            <w:pPr>
              <w:pStyle w:val="Akapitzlist"/>
              <w:numPr>
                <w:ilvl w:val="0"/>
                <w:numId w:val="56"/>
              </w:numPr>
              <w:spacing w:line="240" w:lineRule="auto"/>
              <w:ind w:left="250" w:hanging="187"/>
              <w:rPr>
                <w:sz w:val="20"/>
                <w:szCs w:val="20"/>
              </w:rPr>
            </w:pPr>
            <w:r w:rsidRPr="00484423">
              <w:rPr>
                <w:sz w:val="20"/>
                <w:szCs w:val="20"/>
              </w:rPr>
              <w:t xml:space="preserve">Osiągający w teście </w:t>
            </w:r>
            <w:proofErr w:type="spellStart"/>
            <w:r w:rsidRPr="00484423">
              <w:rPr>
                <w:sz w:val="20"/>
                <w:szCs w:val="20"/>
              </w:rPr>
              <w:t>Passmark</w:t>
            </w:r>
            <w:proofErr w:type="spellEnd"/>
            <w:r w:rsidRPr="00484423">
              <w:rPr>
                <w:sz w:val="20"/>
                <w:szCs w:val="20"/>
              </w:rPr>
              <w:t xml:space="preserve"> CPU Mark średni wynik przynajmniej 8.700. Do oferty należy dołączyć wydruk ze strony: </w:t>
            </w:r>
            <w:hyperlink r:id="rId8" w:history="1">
              <w:r w:rsidRPr="00484423">
                <w:rPr>
                  <w:sz w:val="20"/>
                  <w:szCs w:val="20"/>
                </w:rPr>
                <w:t>https://www.cpubenchmark.net/high_end_cpus.html</w:t>
              </w:r>
            </w:hyperlink>
            <w:r w:rsidRPr="00484423">
              <w:rPr>
                <w:sz w:val="20"/>
                <w:szCs w:val="20"/>
              </w:rPr>
              <w:t xml:space="preserve"> lub </w:t>
            </w:r>
            <w:hyperlink r:id="rId9" w:history="1">
              <w:r w:rsidRPr="00484423">
                <w:rPr>
                  <w:sz w:val="20"/>
                  <w:szCs w:val="20"/>
                </w:rPr>
                <w:t>http://www.cpubenchmark.net/mid_range_cpus.html</w:t>
              </w:r>
            </w:hyperlink>
          </w:p>
        </w:tc>
        <w:tc>
          <w:tcPr>
            <w:tcW w:w="3402" w:type="dxa"/>
            <w:tcBorders>
              <w:top w:val="single" w:sz="4" w:space="0" w:color="auto"/>
              <w:left w:val="single" w:sz="4" w:space="0" w:color="auto"/>
              <w:bottom w:val="single" w:sz="4" w:space="0" w:color="auto"/>
              <w:right w:val="single" w:sz="4" w:space="0" w:color="auto"/>
            </w:tcBorders>
            <w:vAlign w:val="center"/>
          </w:tcPr>
          <w:p w14:paraId="702F4DFE" w14:textId="77777777" w:rsidR="00FD3FDD" w:rsidRPr="00484423" w:rsidRDefault="00FD3FDD" w:rsidP="00C822FF">
            <w:pPr>
              <w:pStyle w:val="Akapitzlist"/>
              <w:spacing w:line="240" w:lineRule="auto"/>
              <w:ind w:left="360" w:hanging="360"/>
              <w:jc w:val="center"/>
              <w:rPr>
                <w:sz w:val="20"/>
                <w:szCs w:val="20"/>
              </w:rPr>
            </w:pPr>
          </w:p>
        </w:tc>
      </w:tr>
      <w:tr w:rsidR="00FD3FDD" w:rsidRPr="00484423" w14:paraId="6815ED48"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21"/>
        </w:trPr>
        <w:tc>
          <w:tcPr>
            <w:tcW w:w="680" w:type="dxa"/>
            <w:vMerge/>
            <w:tcBorders>
              <w:top w:val="single" w:sz="4" w:space="0" w:color="auto"/>
              <w:left w:val="single" w:sz="8" w:space="0" w:color="auto"/>
              <w:bottom w:val="single" w:sz="4" w:space="0" w:color="auto"/>
              <w:right w:val="single" w:sz="8" w:space="0" w:color="auto"/>
            </w:tcBorders>
            <w:shd w:val="clear" w:color="auto" w:fill="FFFFFF"/>
            <w:vAlign w:val="center"/>
          </w:tcPr>
          <w:p w14:paraId="05337D35"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235703C4"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14:paraId="5C3841CE" w14:textId="66E3209D" w:rsidR="00FD3FDD" w:rsidRPr="00484423" w:rsidRDefault="00FD3FDD">
            <w:pPr>
              <w:pStyle w:val="Akapitzlist"/>
              <w:numPr>
                <w:ilvl w:val="0"/>
                <w:numId w:val="56"/>
              </w:numPr>
              <w:spacing w:line="360" w:lineRule="auto"/>
              <w:ind w:left="250" w:hanging="187"/>
              <w:rPr>
                <w:sz w:val="20"/>
                <w:szCs w:val="20"/>
              </w:rPr>
            </w:pPr>
            <w:r w:rsidRPr="00484423">
              <w:rPr>
                <w:sz w:val="20"/>
                <w:szCs w:val="20"/>
              </w:rPr>
              <w:t>Model nie starszy niż z 2021r.,</w:t>
            </w:r>
          </w:p>
        </w:tc>
        <w:tc>
          <w:tcPr>
            <w:tcW w:w="3402" w:type="dxa"/>
            <w:tcBorders>
              <w:top w:val="single" w:sz="4" w:space="0" w:color="auto"/>
              <w:left w:val="single" w:sz="4" w:space="0" w:color="auto"/>
              <w:bottom w:val="single" w:sz="4" w:space="0" w:color="auto"/>
              <w:right w:val="single" w:sz="4" w:space="0" w:color="auto"/>
            </w:tcBorders>
            <w:vAlign w:val="center"/>
          </w:tcPr>
          <w:p w14:paraId="7541603D" w14:textId="77777777" w:rsidR="00FD3FDD" w:rsidRPr="00484423" w:rsidRDefault="00FD3FDD" w:rsidP="00C822FF">
            <w:pPr>
              <w:pStyle w:val="Akapitzlist"/>
              <w:spacing w:line="240" w:lineRule="auto"/>
              <w:ind w:left="360" w:hanging="360"/>
              <w:jc w:val="center"/>
              <w:rPr>
                <w:sz w:val="20"/>
                <w:szCs w:val="20"/>
              </w:rPr>
            </w:pPr>
          </w:p>
        </w:tc>
      </w:tr>
      <w:tr w:rsidR="00FD3FDD" w:rsidRPr="00484423" w14:paraId="3A3EDD12" w14:textId="0AE0514D"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745"/>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590A71" w14:textId="6DFC4677" w:rsidR="00FD3FDD" w:rsidRPr="00484423" w:rsidRDefault="00FD3FDD">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F28498" w14:textId="77777777" w:rsidR="00FD3FDD" w:rsidRPr="00484423" w:rsidRDefault="00FD3FDD" w:rsidP="00C822FF">
            <w:pPr>
              <w:pStyle w:val="Akapitzlist"/>
              <w:spacing w:line="240" w:lineRule="auto"/>
              <w:ind w:left="0" w:firstLine="21"/>
              <w:jc w:val="center"/>
              <w:rPr>
                <w:sz w:val="20"/>
                <w:szCs w:val="20"/>
              </w:rPr>
            </w:pPr>
            <w:r w:rsidRPr="00484423">
              <w:rPr>
                <w:sz w:val="20"/>
                <w:szCs w:val="20"/>
              </w:rPr>
              <w:t>Wydajność</w:t>
            </w:r>
          </w:p>
          <w:p w14:paraId="06D57225" w14:textId="77777777" w:rsidR="00FD3FDD" w:rsidRPr="00484423" w:rsidRDefault="00FD3FDD" w:rsidP="00C822FF">
            <w:pPr>
              <w:pStyle w:val="Akapitzlist"/>
              <w:spacing w:line="240" w:lineRule="auto"/>
              <w:ind w:left="0" w:firstLine="21"/>
              <w:jc w:val="center"/>
              <w:rPr>
                <w:sz w:val="20"/>
                <w:szCs w:val="20"/>
              </w:rPr>
            </w:pPr>
            <w:r w:rsidRPr="00484423">
              <w:rPr>
                <w:sz w:val="20"/>
                <w:szCs w:val="20"/>
              </w:rPr>
              <w:t>obliczeniowa</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4897EAB" w14:textId="77777777" w:rsidR="00FD3FDD" w:rsidRDefault="00FD3FDD" w:rsidP="00B244D2">
            <w:pPr>
              <w:pStyle w:val="Akapitzlist"/>
              <w:spacing w:before="60" w:line="360" w:lineRule="auto"/>
              <w:ind w:left="0"/>
              <w:contextualSpacing w:val="0"/>
              <w:rPr>
                <w:sz w:val="20"/>
                <w:szCs w:val="20"/>
              </w:rPr>
            </w:pPr>
            <w:r w:rsidRPr="00484423">
              <w:rPr>
                <w:sz w:val="20"/>
                <w:szCs w:val="20"/>
              </w:rPr>
              <w:t xml:space="preserve">Komputer w oferowanej konfiguracji musi osiągać łącznie w testach wydajnościowych wyniki nie gorsze niż: </w:t>
            </w:r>
          </w:p>
          <w:p w14:paraId="1E6C4279" w14:textId="08575E51" w:rsidR="00FD3FDD" w:rsidRPr="00FD3FDD" w:rsidRDefault="00FD3FDD">
            <w:pPr>
              <w:pStyle w:val="Akapitzlist"/>
              <w:numPr>
                <w:ilvl w:val="0"/>
                <w:numId w:val="46"/>
              </w:numPr>
              <w:spacing w:before="60" w:line="360" w:lineRule="auto"/>
              <w:ind w:left="384" w:hanging="142"/>
              <w:contextualSpacing w:val="0"/>
              <w:rPr>
                <w:sz w:val="20"/>
                <w:szCs w:val="20"/>
              </w:rPr>
            </w:pPr>
            <w:proofErr w:type="spellStart"/>
            <w:r w:rsidRPr="00484423">
              <w:rPr>
                <w:sz w:val="20"/>
                <w:szCs w:val="20"/>
              </w:rPr>
              <w:t>Bapco</w:t>
            </w:r>
            <w:proofErr w:type="spellEnd"/>
            <w:r w:rsidRPr="00484423">
              <w:rPr>
                <w:sz w:val="20"/>
                <w:szCs w:val="20"/>
              </w:rPr>
              <w:t xml:space="preserve"> </w:t>
            </w:r>
            <w:proofErr w:type="spellStart"/>
            <w:r w:rsidRPr="00484423">
              <w:rPr>
                <w:sz w:val="20"/>
                <w:szCs w:val="20"/>
              </w:rPr>
              <w:t>SysMark</w:t>
            </w:r>
            <w:proofErr w:type="spellEnd"/>
            <w:r w:rsidRPr="00484423">
              <w:rPr>
                <w:sz w:val="20"/>
                <w:szCs w:val="20"/>
              </w:rPr>
              <w:t xml:space="preserve"> 25: </w:t>
            </w:r>
            <w:proofErr w:type="spellStart"/>
            <w:r w:rsidRPr="00484423">
              <w:rPr>
                <w:sz w:val="20"/>
                <w:szCs w:val="20"/>
              </w:rPr>
              <w:t>Overall</w:t>
            </w:r>
            <w:proofErr w:type="spellEnd"/>
            <w:r w:rsidRPr="00484423">
              <w:rPr>
                <w:sz w:val="20"/>
                <w:szCs w:val="20"/>
              </w:rPr>
              <w:t xml:space="preserve"> – min. 1216 punktów </w:t>
            </w:r>
            <w:proofErr w:type="spellStart"/>
            <w:r w:rsidRPr="00484423">
              <w:rPr>
                <w:sz w:val="20"/>
                <w:szCs w:val="20"/>
              </w:rPr>
              <w:t>Bapco</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5A9BB3D0"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FD3FDD" w:rsidRPr="00484423" w14:paraId="51371B87"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454"/>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E141AC6"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5417FC"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291AB5" w14:textId="76F2521B" w:rsidR="00FD3FDD" w:rsidRPr="00484423" w:rsidRDefault="00FD3FDD">
            <w:pPr>
              <w:pStyle w:val="Akapitzlist"/>
              <w:numPr>
                <w:ilvl w:val="0"/>
                <w:numId w:val="57"/>
              </w:numPr>
              <w:spacing w:before="60" w:line="360" w:lineRule="auto"/>
              <w:ind w:left="391" w:hanging="141"/>
              <w:contextualSpacing w:val="0"/>
              <w:rPr>
                <w:sz w:val="20"/>
                <w:szCs w:val="20"/>
              </w:rPr>
            </w:pPr>
            <w:proofErr w:type="spellStart"/>
            <w:r w:rsidRPr="00484423">
              <w:rPr>
                <w:sz w:val="20"/>
                <w:szCs w:val="20"/>
              </w:rPr>
              <w:t>SysMark</w:t>
            </w:r>
            <w:proofErr w:type="spellEnd"/>
            <w:r w:rsidRPr="00484423">
              <w:rPr>
                <w:sz w:val="20"/>
                <w:szCs w:val="20"/>
              </w:rPr>
              <w:t xml:space="preserve"> 25: Productivity</w:t>
            </w:r>
            <w:r>
              <w:rPr>
                <w:sz w:val="20"/>
                <w:szCs w:val="20"/>
              </w:rPr>
              <w:t xml:space="preserve"> </w:t>
            </w:r>
            <w:r w:rsidRPr="00484423">
              <w:rPr>
                <w:sz w:val="20"/>
                <w:szCs w:val="20"/>
              </w:rPr>
              <w:t xml:space="preserve">– min. 1284 punktów </w:t>
            </w:r>
            <w:proofErr w:type="spellStart"/>
            <w:r w:rsidRPr="00484423">
              <w:rPr>
                <w:sz w:val="20"/>
                <w:szCs w:val="20"/>
              </w:rPr>
              <w:t>Bapco</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8F24469"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FD3FDD" w:rsidRPr="00484423" w14:paraId="157E7963"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454"/>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27EA67"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83B85"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F04FCE" w14:textId="707A55AF" w:rsidR="00FD3FDD" w:rsidRPr="00484423" w:rsidRDefault="00FD3FDD">
            <w:pPr>
              <w:pStyle w:val="Akapitzlist"/>
              <w:numPr>
                <w:ilvl w:val="0"/>
                <w:numId w:val="58"/>
              </w:numPr>
              <w:spacing w:before="60" w:line="360" w:lineRule="auto"/>
              <w:ind w:left="391" w:hanging="141"/>
              <w:contextualSpacing w:val="0"/>
              <w:rPr>
                <w:sz w:val="20"/>
                <w:szCs w:val="20"/>
              </w:rPr>
            </w:pPr>
            <w:proofErr w:type="spellStart"/>
            <w:r w:rsidRPr="00484423">
              <w:rPr>
                <w:sz w:val="20"/>
                <w:szCs w:val="20"/>
              </w:rPr>
              <w:t>SysMark</w:t>
            </w:r>
            <w:proofErr w:type="spellEnd"/>
            <w:r w:rsidRPr="00484423">
              <w:rPr>
                <w:sz w:val="20"/>
                <w:szCs w:val="20"/>
              </w:rPr>
              <w:t xml:space="preserve"> 25: </w:t>
            </w:r>
            <w:proofErr w:type="spellStart"/>
            <w:r w:rsidRPr="00484423">
              <w:rPr>
                <w:sz w:val="20"/>
                <w:szCs w:val="20"/>
              </w:rPr>
              <w:t>Creativity</w:t>
            </w:r>
            <w:proofErr w:type="spellEnd"/>
            <w:r w:rsidRPr="00484423">
              <w:rPr>
                <w:sz w:val="20"/>
                <w:szCs w:val="20"/>
              </w:rPr>
              <w:t xml:space="preserve"> – min. 1275 punktów </w:t>
            </w:r>
            <w:proofErr w:type="spellStart"/>
            <w:r>
              <w:rPr>
                <w:sz w:val="20"/>
                <w:szCs w:val="20"/>
              </w:rPr>
              <w:t>B</w:t>
            </w:r>
            <w:r w:rsidRPr="00484423">
              <w:rPr>
                <w:sz w:val="20"/>
                <w:szCs w:val="20"/>
              </w:rPr>
              <w:t>apco</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7D3280A7"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FD3FDD" w:rsidRPr="00484423" w14:paraId="17D661AB"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454"/>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03820A"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A08085"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6F1B59" w14:textId="556A9FBD" w:rsidR="00FD3FDD" w:rsidRPr="00484423" w:rsidRDefault="00FD3FDD">
            <w:pPr>
              <w:pStyle w:val="Akapitzlist"/>
              <w:numPr>
                <w:ilvl w:val="0"/>
                <w:numId w:val="59"/>
              </w:numPr>
              <w:spacing w:before="60" w:line="360" w:lineRule="auto"/>
              <w:ind w:left="391" w:hanging="141"/>
              <w:contextualSpacing w:val="0"/>
              <w:rPr>
                <w:sz w:val="20"/>
                <w:szCs w:val="20"/>
              </w:rPr>
            </w:pPr>
            <w:proofErr w:type="spellStart"/>
            <w:r w:rsidRPr="00484423">
              <w:rPr>
                <w:sz w:val="20"/>
                <w:szCs w:val="20"/>
              </w:rPr>
              <w:t>SysMark</w:t>
            </w:r>
            <w:proofErr w:type="spellEnd"/>
            <w:r w:rsidRPr="00484423">
              <w:rPr>
                <w:sz w:val="20"/>
                <w:szCs w:val="20"/>
              </w:rPr>
              <w:t xml:space="preserve"> 25: </w:t>
            </w:r>
            <w:proofErr w:type="spellStart"/>
            <w:r w:rsidRPr="00484423">
              <w:rPr>
                <w:sz w:val="20"/>
                <w:szCs w:val="20"/>
              </w:rPr>
              <w:t>Responsiveness</w:t>
            </w:r>
            <w:proofErr w:type="spellEnd"/>
            <w:r>
              <w:rPr>
                <w:sz w:val="20"/>
                <w:szCs w:val="20"/>
              </w:rPr>
              <w:t xml:space="preserve"> </w:t>
            </w:r>
            <w:r w:rsidRPr="00484423">
              <w:rPr>
                <w:sz w:val="20"/>
                <w:szCs w:val="20"/>
              </w:rPr>
              <w:t xml:space="preserve">– min. 898 punktów </w:t>
            </w:r>
            <w:proofErr w:type="spellStart"/>
            <w:r w:rsidRPr="00484423">
              <w:rPr>
                <w:sz w:val="20"/>
                <w:szCs w:val="20"/>
              </w:rPr>
              <w:t>Bapco</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279058B"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FD3FDD" w:rsidRPr="00484423" w14:paraId="58B780AC"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742"/>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6D8B21"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7F38B3"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2AED7FC" w14:textId="7233D3FD" w:rsidR="00FD3FDD" w:rsidRPr="00484423" w:rsidRDefault="00FD3FDD" w:rsidP="00B244D2">
            <w:pPr>
              <w:pStyle w:val="Akapitzlist"/>
              <w:spacing w:before="60" w:line="240" w:lineRule="auto"/>
              <w:ind w:left="0"/>
              <w:contextualSpacing w:val="0"/>
              <w:rPr>
                <w:sz w:val="20"/>
                <w:szCs w:val="20"/>
              </w:rPr>
            </w:pPr>
            <w:r w:rsidRPr="00484423">
              <w:rPr>
                <w:sz w:val="20"/>
                <w:szCs w:val="20"/>
              </w:rPr>
              <w:t xml:space="preserve">Test musi być przeprowadzony dla automatycznej konfiguracji oprogramowania testującego BAPCO </w:t>
            </w:r>
            <w:proofErr w:type="spellStart"/>
            <w:r w:rsidRPr="00484423">
              <w:rPr>
                <w:sz w:val="20"/>
                <w:szCs w:val="20"/>
              </w:rPr>
              <w:t>SysMark</w:t>
            </w:r>
            <w:proofErr w:type="spellEnd"/>
            <w:r w:rsidRPr="00484423">
              <w:rPr>
                <w:sz w:val="20"/>
                <w:szCs w:val="20"/>
              </w:rPr>
              <w:t xml:space="preserve"> oraz przy włączonych wszystkich urządzeniach. Test musi być przeprowadzony dla minimum trzech iteracji. Dla każdej przeprowadzanej iteracji muszą zostać osiągnięte wyniki wskazane powyżej. Wymagane testy wydajnościowe muszą być przeprowadzone na automatycznych ustawieniach konfiguratora</w:t>
            </w:r>
            <w:r>
              <w:rPr>
                <w:sz w:val="20"/>
                <w:szCs w:val="20"/>
              </w:rPr>
              <w:t xml:space="preserve"> </w:t>
            </w:r>
            <w:r w:rsidRPr="00484423">
              <w:rPr>
                <w:sz w:val="20"/>
                <w:szCs w:val="20"/>
              </w:rPr>
              <w:t>dołączonego przez BAPCO i przy włączonych wszystkich urządzeniach.</w:t>
            </w:r>
          </w:p>
        </w:tc>
        <w:tc>
          <w:tcPr>
            <w:tcW w:w="3402" w:type="dxa"/>
            <w:tcBorders>
              <w:top w:val="single" w:sz="4" w:space="0" w:color="auto"/>
              <w:left w:val="single" w:sz="4" w:space="0" w:color="auto"/>
              <w:bottom w:val="single" w:sz="4" w:space="0" w:color="auto"/>
              <w:right w:val="single" w:sz="4" w:space="0" w:color="auto"/>
            </w:tcBorders>
            <w:vAlign w:val="center"/>
          </w:tcPr>
          <w:p w14:paraId="48A0B7C9"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FD3FDD" w:rsidRPr="00484423" w14:paraId="301E78AE"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742"/>
        </w:trPr>
        <w:tc>
          <w:tcPr>
            <w:tcW w:w="680" w:type="dxa"/>
            <w:vMerge/>
            <w:tcBorders>
              <w:top w:val="single" w:sz="4" w:space="0" w:color="auto"/>
              <w:left w:val="single" w:sz="8" w:space="0" w:color="auto"/>
              <w:bottom w:val="single" w:sz="8" w:space="0" w:color="auto"/>
              <w:right w:val="single" w:sz="8" w:space="0" w:color="auto"/>
            </w:tcBorders>
            <w:shd w:val="clear" w:color="auto" w:fill="FFFFFF"/>
            <w:vAlign w:val="center"/>
          </w:tcPr>
          <w:p w14:paraId="12D01A7B" w14:textId="77777777" w:rsidR="00FD3FDD" w:rsidRPr="00484423" w:rsidRDefault="00FD3FDD">
            <w:pPr>
              <w:pStyle w:val="Akapitzlist"/>
              <w:numPr>
                <w:ilvl w:val="0"/>
                <w:numId w:val="36"/>
              </w:numPr>
              <w:ind w:left="527" w:hanging="357"/>
              <w:jc w:val="center"/>
              <w:rPr>
                <w:sz w:val="20"/>
                <w:szCs w:val="20"/>
              </w:rPr>
            </w:pPr>
          </w:p>
        </w:tc>
        <w:tc>
          <w:tcPr>
            <w:tcW w:w="1701" w:type="dxa"/>
            <w:vMerge/>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5494ABE9" w14:textId="77777777" w:rsidR="00FD3FDD" w:rsidRPr="00484423" w:rsidRDefault="00FD3FDD" w:rsidP="00C822FF">
            <w:pPr>
              <w:pStyle w:val="Akapitzlist"/>
              <w:spacing w:line="240" w:lineRule="auto"/>
              <w:ind w:left="0" w:firstLine="21"/>
              <w:jc w:val="center"/>
              <w:rPr>
                <w:sz w:val="20"/>
                <w:szCs w:val="20"/>
              </w:rPr>
            </w:pPr>
          </w:p>
        </w:tc>
        <w:tc>
          <w:tcPr>
            <w:tcW w:w="9071" w:type="dxa"/>
            <w:tcBorders>
              <w:top w:val="single" w:sz="4" w:space="0" w:color="auto"/>
              <w:left w:val="nil"/>
              <w:bottom w:val="single" w:sz="8" w:space="0" w:color="auto"/>
              <w:right w:val="single" w:sz="4" w:space="0" w:color="auto"/>
            </w:tcBorders>
            <w:tcMar>
              <w:top w:w="0" w:type="dxa"/>
              <w:left w:w="70" w:type="dxa"/>
              <w:bottom w:w="0" w:type="dxa"/>
              <w:right w:w="70" w:type="dxa"/>
            </w:tcMar>
            <w:vAlign w:val="bottom"/>
          </w:tcPr>
          <w:p w14:paraId="6693F191" w14:textId="2FF8B74B" w:rsidR="00FD3FDD" w:rsidRPr="00484423" w:rsidRDefault="00FD3FDD" w:rsidP="00B244D2">
            <w:pPr>
              <w:pStyle w:val="Akapitzlist"/>
              <w:spacing w:before="60" w:line="240" w:lineRule="auto"/>
              <w:ind w:left="0"/>
              <w:contextualSpacing w:val="0"/>
              <w:rPr>
                <w:sz w:val="20"/>
                <w:szCs w:val="20"/>
              </w:rPr>
            </w:pPr>
            <w:r w:rsidRPr="00484423">
              <w:rPr>
                <w:sz w:val="20"/>
                <w:szCs w:val="20"/>
              </w:rPr>
              <w:t xml:space="preserve">Nie dopuszcza się stosowanie </w:t>
            </w:r>
            <w:proofErr w:type="spellStart"/>
            <w:r w:rsidRPr="00484423">
              <w:rPr>
                <w:sz w:val="20"/>
                <w:szCs w:val="20"/>
              </w:rPr>
              <w:t>overclokingu</w:t>
            </w:r>
            <w:proofErr w:type="spellEnd"/>
            <w:r w:rsidRPr="00484423">
              <w:rPr>
                <w:sz w:val="20"/>
                <w:szCs w:val="20"/>
              </w:rPr>
              <w:t>, oprogramowania wspomagającego</w:t>
            </w:r>
            <w:r>
              <w:rPr>
                <w:sz w:val="20"/>
                <w:szCs w:val="20"/>
              </w:rPr>
              <w:t xml:space="preserve"> </w:t>
            </w:r>
            <w:r w:rsidRPr="00484423">
              <w:rPr>
                <w:sz w:val="20"/>
                <w:szCs w:val="20"/>
              </w:rPr>
              <w:t xml:space="preserve">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Na wniosek Zamawiającego Oferent udostępni elektronicznie oryginalny plik raportu </w:t>
            </w:r>
            <w:proofErr w:type="spellStart"/>
            <w:r w:rsidRPr="00484423">
              <w:rPr>
                <w:sz w:val="20"/>
                <w:szCs w:val="20"/>
              </w:rPr>
              <w:t>Bapco</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54A74568" w14:textId="77777777" w:rsidR="00FD3FDD" w:rsidRPr="00484423" w:rsidRDefault="00FD3FDD" w:rsidP="00C822FF">
            <w:pPr>
              <w:pStyle w:val="Akapitzlist"/>
              <w:spacing w:before="60" w:line="240" w:lineRule="auto"/>
              <w:ind w:left="360" w:hanging="360"/>
              <w:contextualSpacing w:val="0"/>
              <w:jc w:val="center"/>
              <w:rPr>
                <w:sz w:val="20"/>
                <w:szCs w:val="20"/>
              </w:rPr>
            </w:pPr>
          </w:p>
        </w:tc>
      </w:tr>
      <w:tr w:rsidR="001207B9" w:rsidRPr="00484423" w14:paraId="080AF54F" w14:textId="224E1F49"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64"/>
        </w:trPr>
        <w:tc>
          <w:tcPr>
            <w:tcW w:w="680" w:type="dxa"/>
            <w:vMerge w:val="restart"/>
            <w:tcBorders>
              <w:top w:val="nil"/>
              <w:left w:val="single" w:sz="8" w:space="0" w:color="auto"/>
              <w:right w:val="single" w:sz="8" w:space="0" w:color="auto"/>
            </w:tcBorders>
            <w:shd w:val="clear" w:color="auto" w:fill="FFFFFF"/>
            <w:vAlign w:val="center"/>
          </w:tcPr>
          <w:p w14:paraId="18B3CF76" w14:textId="02282863" w:rsidR="001207B9" w:rsidRPr="00484423" w:rsidRDefault="001207B9">
            <w:pPr>
              <w:pStyle w:val="Akapitzlist"/>
              <w:numPr>
                <w:ilvl w:val="0"/>
                <w:numId w:val="36"/>
              </w:numPr>
              <w:ind w:left="527" w:hanging="357"/>
              <w:jc w:val="center"/>
              <w:rPr>
                <w:sz w:val="20"/>
                <w:szCs w:val="20"/>
              </w:rPr>
            </w:pPr>
          </w:p>
        </w:tc>
        <w:tc>
          <w:tcPr>
            <w:tcW w:w="1701" w:type="dxa"/>
            <w:vMerge w:val="restart"/>
            <w:tcBorders>
              <w:top w:val="nil"/>
              <w:left w:val="single" w:sz="8" w:space="0" w:color="auto"/>
              <w:right w:val="single" w:sz="8" w:space="0" w:color="auto"/>
            </w:tcBorders>
            <w:shd w:val="clear" w:color="auto" w:fill="FFFFFF"/>
            <w:noWrap/>
            <w:tcMar>
              <w:top w:w="0" w:type="dxa"/>
              <w:left w:w="70" w:type="dxa"/>
              <w:bottom w:w="0" w:type="dxa"/>
              <w:right w:w="70" w:type="dxa"/>
            </w:tcMar>
            <w:vAlign w:val="center"/>
          </w:tcPr>
          <w:p w14:paraId="452AA620" w14:textId="77777777" w:rsidR="001207B9" w:rsidRPr="00484423" w:rsidRDefault="001207B9" w:rsidP="00C822FF">
            <w:pPr>
              <w:pStyle w:val="Akapitzlist"/>
              <w:spacing w:line="240" w:lineRule="auto"/>
              <w:ind w:left="0" w:firstLine="21"/>
              <w:jc w:val="center"/>
              <w:rPr>
                <w:sz w:val="20"/>
                <w:szCs w:val="20"/>
              </w:rPr>
            </w:pPr>
            <w:r w:rsidRPr="00484423">
              <w:rPr>
                <w:sz w:val="20"/>
                <w:szCs w:val="20"/>
              </w:rPr>
              <w:t>Płyta główna</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1B06B24" w14:textId="75E78544" w:rsidR="001207B9" w:rsidRPr="001207B9" w:rsidRDefault="001207B9" w:rsidP="00B244D2">
            <w:pPr>
              <w:pStyle w:val="Akapitzlist"/>
              <w:spacing w:line="360" w:lineRule="auto"/>
              <w:ind w:left="360" w:hanging="360"/>
              <w:rPr>
                <w:sz w:val="20"/>
                <w:szCs w:val="20"/>
              </w:rPr>
            </w:pPr>
            <w:r w:rsidRPr="00484423">
              <w:rPr>
                <w:sz w:val="20"/>
                <w:szCs w:val="20"/>
              </w:rPr>
              <w:t>- Współpracująca z oferowanym procesorem;</w:t>
            </w:r>
          </w:p>
        </w:tc>
        <w:tc>
          <w:tcPr>
            <w:tcW w:w="3402" w:type="dxa"/>
            <w:tcBorders>
              <w:top w:val="single" w:sz="4" w:space="0" w:color="auto"/>
              <w:left w:val="single" w:sz="4" w:space="0" w:color="auto"/>
              <w:bottom w:val="single" w:sz="4" w:space="0" w:color="auto"/>
              <w:right w:val="single" w:sz="4" w:space="0" w:color="auto"/>
            </w:tcBorders>
            <w:vAlign w:val="center"/>
          </w:tcPr>
          <w:p w14:paraId="2A12FC80"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33B09972"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377039BE"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6763F594"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0D11A84" w14:textId="08B707C2" w:rsidR="001207B9" w:rsidRPr="00484423" w:rsidRDefault="001207B9" w:rsidP="00B244D2">
            <w:pPr>
              <w:pStyle w:val="Akapitzlist"/>
              <w:spacing w:line="360" w:lineRule="auto"/>
              <w:ind w:left="360" w:hanging="360"/>
              <w:rPr>
                <w:sz w:val="20"/>
                <w:szCs w:val="20"/>
              </w:rPr>
            </w:pPr>
            <w:r w:rsidRPr="00484423">
              <w:rPr>
                <w:sz w:val="20"/>
                <w:szCs w:val="20"/>
              </w:rPr>
              <w:t>- Chipset rekomendowany przez producenta procesora. Obsługująca pamięci typu DDR4</w:t>
            </w:r>
          </w:p>
        </w:tc>
        <w:tc>
          <w:tcPr>
            <w:tcW w:w="3402" w:type="dxa"/>
            <w:tcBorders>
              <w:top w:val="single" w:sz="4" w:space="0" w:color="auto"/>
              <w:left w:val="single" w:sz="4" w:space="0" w:color="auto"/>
              <w:bottom w:val="single" w:sz="4" w:space="0" w:color="auto"/>
              <w:right w:val="single" w:sz="4" w:space="0" w:color="auto"/>
            </w:tcBorders>
            <w:vAlign w:val="center"/>
          </w:tcPr>
          <w:p w14:paraId="70F2F512"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1DA1C4F5"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18FB6AA1"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00366F85"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4FFA6E67" w14:textId="77777777" w:rsidR="001207B9" w:rsidRPr="00484423" w:rsidRDefault="001207B9" w:rsidP="00B244D2">
            <w:pPr>
              <w:pStyle w:val="Akapitzlist"/>
              <w:spacing w:line="360" w:lineRule="auto"/>
              <w:ind w:left="360" w:hanging="360"/>
              <w:rPr>
                <w:sz w:val="20"/>
                <w:szCs w:val="20"/>
              </w:rPr>
            </w:pPr>
            <w:r w:rsidRPr="00484423">
              <w:rPr>
                <w:sz w:val="20"/>
                <w:szCs w:val="20"/>
              </w:rPr>
              <w:t xml:space="preserve">- Wymagane gniazda kart rozszerzeń i napędów: </w:t>
            </w:r>
          </w:p>
          <w:p w14:paraId="4360EA4D" w14:textId="348A9EF8" w:rsidR="001207B9" w:rsidRPr="00484423" w:rsidRDefault="001207B9" w:rsidP="00B244D2">
            <w:pPr>
              <w:pStyle w:val="Akapitzlist"/>
              <w:spacing w:line="360" w:lineRule="auto"/>
              <w:ind w:left="360" w:hanging="360"/>
              <w:rPr>
                <w:sz w:val="20"/>
                <w:szCs w:val="20"/>
              </w:rPr>
            </w:pPr>
            <w:r w:rsidRPr="00484423">
              <w:rPr>
                <w:sz w:val="20"/>
                <w:szCs w:val="20"/>
              </w:rPr>
              <w:t xml:space="preserve">  2 złącza pamięci DDR4 (obsługa minimum do 64GB RAM)</w:t>
            </w:r>
          </w:p>
        </w:tc>
        <w:tc>
          <w:tcPr>
            <w:tcW w:w="3402" w:type="dxa"/>
            <w:tcBorders>
              <w:top w:val="single" w:sz="4" w:space="0" w:color="auto"/>
              <w:left w:val="single" w:sz="4" w:space="0" w:color="auto"/>
              <w:bottom w:val="single" w:sz="4" w:space="0" w:color="auto"/>
              <w:right w:val="single" w:sz="4" w:space="0" w:color="auto"/>
            </w:tcBorders>
            <w:vAlign w:val="center"/>
          </w:tcPr>
          <w:p w14:paraId="78097386"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7BAF5B3A"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620DA66C"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40B658A6"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E73A2DC" w14:textId="697B26C1" w:rsidR="001207B9" w:rsidRPr="00484423" w:rsidRDefault="001207B9" w:rsidP="00B244D2">
            <w:pPr>
              <w:pStyle w:val="Akapitzlist"/>
              <w:spacing w:line="360" w:lineRule="auto"/>
              <w:ind w:left="360" w:hanging="360"/>
              <w:rPr>
                <w:sz w:val="20"/>
                <w:szCs w:val="20"/>
              </w:rPr>
            </w:pPr>
            <w:r>
              <w:rPr>
                <w:sz w:val="20"/>
                <w:szCs w:val="20"/>
              </w:rPr>
              <w:t xml:space="preserve">  </w:t>
            </w:r>
            <w:r w:rsidRPr="00484423">
              <w:rPr>
                <w:sz w:val="20"/>
                <w:szCs w:val="20"/>
              </w:rPr>
              <w:t>1 złącze PCI-Express 3.0 x16</w:t>
            </w:r>
          </w:p>
        </w:tc>
        <w:tc>
          <w:tcPr>
            <w:tcW w:w="3402" w:type="dxa"/>
            <w:tcBorders>
              <w:top w:val="single" w:sz="4" w:space="0" w:color="auto"/>
              <w:left w:val="single" w:sz="4" w:space="0" w:color="auto"/>
              <w:bottom w:val="single" w:sz="4" w:space="0" w:color="auto"/>
              <w:right w:val="single" w:sz="4" w:space="0" w:color="auto"/>
            </w:tcBorders>
            <w:vAlign w:val="center"/>
          </w:tcPr>
          <w:p w14:paraId="253BA17F"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0C696922"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114BB4F6"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206A02A2"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DF3BC59" w14:textId="69908CEC" w:rsidR="001207B9" w:rsidRPr="00484423" w:rsidRDefault="001207B9" w:rsidP="00B244D2">
            <w:pPr>
              <w:pStyle w:val="Akapitzlist"/>
              <w:spacing w:line="360" w:lineRule="auto"/>
              <w:ind w:left="360" w:hanging="360"/>
              <w:rPr>
                <w:sz w:val="20"/>
                <w:szCs w:val="20"/>
              </w:rPr>
            </w:pPr>
            <w:r>
              <w:rPr>
                <w:sz w:val="20"/>
                <w:szCs w:val="20"/>
              </w:rPr>
              <w:t xml:space="preserve">  </w:t>
            </w:r>
            <w:r w:rsidRPr="00484423">
              <w:rPr>
                <w:sz w:val="20"/>
                <w:szCs w:val="20"/>
              </w:rPr>
              <w:t>1 złącze PCI-Express x1</w:t>
            </w:r>
          </w:p>
        </w:tc>
        <w:tc>
          <w:tcPr>
            <w:tcW w:w="3402" w:type="dxa"/>
            <w:tcBorders>
              <w:top w:val="single" w:sz="4" w:space="0" w:color="auto"/>
              <w:left w:val="single" w:sz="4" w:space="0" w:color="auto"/>
              <w:bottom w:val="single" w:sz="4" w:space="0" w:color="auto"/>
              <w:right w:val="single" w:sz="4" w:space="0" w:color="auto"/>
            </w:tcBorders>
            <w:vAlign w:val="center"/>
          </w:tcPr>
          <w:p w14:paraId="2A8D5E5A"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01240AF1"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42F2E6F0"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7B9257C1"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383D8DC3" w14:textId="32094418" w:rsidR="001207B9" w:rsidRPr="00484423" w:rsidRDefault="001207B9" w:rsidP="00B244D2">
            <w:pPr>
              <w:pStyle w:val="Akapitzlist"/>
              <w:spacing w:line="360" w:lineRule="auto"/>
              <w:ind w:left="360" w:hanging="360"/>
              <w:rPr>
                <w:sz w:val="20"/>
                <w:szCs w:val="20"/>
              </w:rPr>
            </w:pPr>
            <w:r>
              <w:rPr>
                <w:sz w:val="20"/>
                <w:szCs w:val="20"/>
              </w:rPr>
              <w:t xml:space="preserve">  </w:t>
            </w:r>
            <w:r w:rsidRPr="00484423">
              <w:rPr>
                <w:sz w:val="20"/>
                <w:szCs w:val="20"/>
              </w:rPr>
              <w:t>4 złącza SATA3</w:t>
            </w:r>
          </w:p>
        </w:tc>
        <w:tc>
          <w:tcPr>
            <w:tcW w:w="3402" w:type="dxa"/>
            <w:tcBorders>
              <w:top w:val="single" w:sz="4" w:space="0" w:color="auto"/>
              <w:left w:val="single" w:sz="4" w:space="0" w:color="auto"/>
              <w:bottom w:val="single" w:sz="4" w:space="0" w:color="auto"/>
              <w:right w:val="single" w:sz="4" w:space="0" w:color="auto"/>
            </w:tcBorders>
            <w:vAlign w:val="center"/>
          </w:tcPr>
          <w:p w14:paraId="2C74350D"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2FAC66DE"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right w:val="single" w:sz="8" w:space="0" w:color="auto"/>
            </w:tcBorders>
            <w:shd w:val="clear" w:color="auto" w:fill="FFFFFF"/>
            <w:vAlign w:val="center"/>
          </w:tcPr>
          <w:p w14:paraId="5EC48382"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33F608C4"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0BB13C9" w14:textId="002E0FE0" w:rsidR="001207B9" w:rsidRPr="00484423" w:rsidRDefault="001207B9" w:rsidP="00B244D2">
            <w:pPr>
              <w:pStyle w:val="Akapitzlist"/>
              <w:spacing w:line="360" w:lineRule="auto"/>
              <w:ind w:left="360" w:hanging="360"/>
              <w:rPr>
                <w:sz w:val="20"/>
                <w:szCs w:val="20"/>
              </w:rPr>
            </w:pPr>
            <w:r>
              <w:rPr>
                <w:sz w:val="20"/>
                <w:szCs w:val="20"/>
              </w:rPr>
              <w:t xml:space="preserve">  </w:t>
            </w:r>
            <w:r w:rsidR="009A56F2">
              <w:rPr>
                <w:sz w:val="20"/>
                <w:szCs w:val="20"/>
              </w:rPr>
              <w:t>1</w:t>
            </w:r>
            <w:r w:rsidRPr="00484423">
              <w:rPr>
                <w:sz w:val="20"/>
                <w:szCs w:val="20"/>
              </w:rPr>
              <w:t xml:space="preserve"> złącz</w:t>
            </w:r>
            <w:r w:rsidR="009A56F2">
              <w:rPr>
                <w:sz w:val="20"/>
                <w:szCs w:val="20"/>
              </w:rPr>
              <w:t>e</w:t>
            </w:r>
            <w:r w:rsidRPr="00484423">
              <w:rPr>
                <w:sz w:val="20"/>
                <w:szCs w:val="20"/>
              </w:rPr>
              <w:t xml:space="preserve"> M.2 przynajmniej 3-ciej generacji</w:t>
            </w:r>
          </w:p>
        </w:tc>
        <w:tc>
          <w:tcPr>
            <w:tcW w:w="3402" w:type="dxa"/>
            <w:tcBorders>
              <w:top w:val="single" w:sz="4" w:space="0" w:color="auto"/>
              <w:left w:val="single" w:sz="4" w:space="0" w:color="auto"/>
              <w:bottom w:val="single" w:sz="4" w:space="0" w:color="auto"/>
              <w:right w:val="single" w:sz="4" w:space="0" w:color="auto"/>
            </w:tcBorders>
            <w:vAlign w:val="center"/>
          </w:tcPr>
          <w:p w14:paraId="23F2AB90"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0496DC07"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58"/>
        </w:trPr>
        <w:tc>
          <w:tcPr>
            <w:tcW w:w="680" w:type="dxa"/>
            <w:vMerge/>
            <w:tcBorders>
              <w:left w:val="single" w:sz="8" w:space="0" w:color="auto"/>
              <w:bottom w:val="single" w:sz="4" w:space="0" w:color="auto"/>
              <w:right w:val="single" w:sz="8" w:space="0" w:color="auto"/>
            </w:tcBorders>
            <w:shd w:val="clear" w:color="auto" w:fill="FFFFFF"/>
            <w:vAlign w:val="center"/>
          </w:tcPr>
          <w:p w14:paraId="03F3106E"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1ECA0984"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4" w:space="0" w:color="auto"/>
              <w:right w:val="single" w:sz="4" w:space="0" w:color="auto"/>
            </w:tcBorders>
            <w:tcMar>
              <w:top w:w="0" w:type="dxa"/>
              <w:left w:w="70" w:type="dxa"/>
              <w:bottom w:w="0" w:type="dxa"/>
              <w:right w:w="70" w:type="dxa"/>
            </w:tcMar>
            <w:vAlign w:val="bottom"/>
          </w:tcPr>
          <w:p w14:paraId="47DBDBF7" w14:textId="3D6A40C3" w:rsidR="001207B9" w:rsidRPr="00484423" w:rsidRDefault="001207B9" w:rsidP="00B244D2">
            <w:pPr>
              <w:pStyle w:val="Akapitzlist"/>
              <w:spacing w:line="360" w:lineRule="auto"/>
              <w:ind w:left="250" w:hanging="250"/>
              <w:rPr>
                <w:sz w:val="20"/>
                <w:szCs w:val="20"/>
              </w:rPr>
            </w:pPr>
            <w:r>
              <w:rPr>
                <w:sz w:val="20"/>
                <w:szCs w:val="20"/>
              </w:rPr>
              <w:t xml:space="preserve">- </w:t>
            </w:r>
            <w:r w:rsidRPr="00484423">
              <w:rPr>
                <w:sz w:val="20"/>
                <w:szCs w:val="20"/>
              </w:rPr>
              <w:t>Wymienione gniazda nie mogą być uzyskane w wyniku zastosowania konwerterów lub przejściówek</w:t>
            </w:r>
          </w:p>
        </w:tc>
        <w:tc>
          <w:tcPr>
            <w:tcW w:w="3402" w:type="dxa"/>
            <w:tcBorders>
              <w:top w:val="single" w:sz="4" w:space="0" w:color="auto"/>
              <w:left w:val="single" w:sz="4" w:space="0" w:color="auto"/>
              <w:bottom w:val="single" w:sz="4" w:space="0" w:color="auto"/>
              <w:right w:val="single" w:sz="4" w:space="0" w:color="auto"/>
            </w:tcBorders>
            <w:vAlign w:val="center"/>
          </w:tcPr>
          <w:p w14:paraId="58926E1B" w14:textId="77777777" w:rsidR="001207B9" w:rsidRPr="00484423" w:rsidRDefault="001207B9" w:rsidP="00C822FF">
            <w:pPr>
              <w:pStyle w:val="Akapitzlist"/>
              <w:spacing w:line="240" w:lineRule="auto"/>
              <w:ind w:left="360" w:hanging="360"/>
              <w:jc w:val="center"/>
              <w:rPr>
                <w:sz w:val="20"/>
                <w:szCs w:val="20"/>
              </w:rPr>
            </w:pPr>
          </w:p>
        </w:tc>
      </w:tr>
      <w:tr w:rsidR="001207B9" w:rsidRPr="00484423" w14:paraId="1CBC3D5C" w14:textId="356D9131"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7719824" w14:textId="77777777" w:rsidR="001207B9" w:rsidRPr="00484423" w:rsidRDefault="001207B9">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E658A5" w14:textId="49E56A56" w:rsidR="001207B9" w:rsidRPr="00484423" w:rsidRDefault="001207B9" w:rsidP="00C822FF">
            <w:pPr>
              <w:pStyle w:val="Akapitzlist"/>
              <w:spacing w:line="240" w:lineRule="auto"/>
              <w:ind w:left="0" w:firstLine="21"/>
              <w:jc w:val="center"/>
              <w:rPr>
                <w:sz w:val="20"/>
                <w:szCs w:val="20"/>
              </w:rPr>
            </w:pPr>
            <w:r w:rsidRPr="00484423">
              <w:rPr>
                <w:sz w:val="20"/>
                <w:szCs w:val="20"/>
              </w:rPr>
              <w:t xml:space="preserve">Porty wejścia / </w:t>
            </w:r>
            <w:r>
              <w:rPr>
                <w:sz w:val="20"/>
                <w:szCs w:val="20"/>
              </w:rPr>
              <w:t>w</w:t>
            </w:r>
            <w:r w:rsidRPr="00484423">
              <w:rPr>
                <w:sz w:val="20"/>
                <w:szCs w:val="20"/>
              </w:rPr>
              <w:t>yjścia</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EE39B4A" w14:textId="77777777" w:rsidR="001207B9" w:rsidRPr="00484423" w:rsidRDefault="001207B9" w:rsidP="00B244D2">
            <w:pPr>
              <w:pStyle w:val="Akapitzlist"/>
              <w:spacing w:line="360" w:lineRule="auto"/>
              <w:ind w:left="526" w:hanging="360"/>
              <w:rPr>
                <w:sz w:val="20"/>
                <w:szCs w:val="20"/>
              </w:rPr>
            </w:pPr>
            <w:bookmarkStart w:id="1" w:name="OLE_LINK1"/>
            <w:bookmarkStart w:id="2" w:name="OLE_LINK2"/>
            <w:r w:rsidRPr="00484423">
              <w:rPr>
                <w:sz w:val="20"/>
                <w:szCs w:val="20"/>
              </w:rPr>
              <w:t>Płyta główna musi posiadać następujące zewnętrzne gniazda wejścia/wyjścia:</w:t>
            </w:r>
          </w:p>
          <w:p w14:paraId="786A2FE4" w14:textId="28347A80" w:rsidR="001207B9" w:rsidRPr="001207B9" w:rsidRDefault="001207B9" w:rsidP="00B244D2">
            <w:pPr>
              <w:pStyle w:val="Akapitzlist"/>
              <w:spacing w:line="360" w:lineRule="auto"/>
              <w:ind w:left="526" w:hanging="360"/>
              <w:rPr>
                <w:sz w:val="20"/>
                <w:szCs w:val="20"/>
              </w:rPr>
            </w:pPr>
            <w:r w:rsidRPr="00484423">
              <w:rPr>
                <w:sz w:val="20"/>
                <w:szCs w:val="20"/>
              </w:rPr>
              <w:t xml:space="preserve"> 1 gniazdo PS/2</w:t>
            </w:r>
            <w:bookmarkEnd w:id="1"/>
            <w:bookmarkEnd w:id="2"/>
          </w:p>
        </w:tc>
        <w:tc>
          <w:tcPr>
            <w:tcW w:w="3402" w:type="dxa"/>
            <w:tcBorders>
              <w:top w:val="single" w:sz="4" w:space="0" w:color="auto"/>
              <w:left w:val="single" w:sz="4" w:space="0" w:color="auto"/>
              <w:bottom w:val="single" w:sz="4" w:space="0" w:color="auto"/>
              <w:right w:val="single" w:sz="4" w:space="0" w:color="auto"/>
            </w:tcBorders>
            <w:vAlign w:val="center"/>
          </w:tcPr>
          <w:p w14:paraId="4767E4B5"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222C5C5F"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top w:val="single" w:sz="4" w:space="0" w:color="auto"/>
              <w:left w:val="single" w:sz="8" w:space="0" w:color="auto"/>
              <w:right w:val="single" w:sz="8" w:space="0" w:color="auto"/>
            </w:tcBorders>
            <w:shd w:val="clear" w:color="auto" w:fill="FFFFFF"/>
            <w:vAlign w:val="center"/>
          </w:tcPr>
          <w:p w14:paraId="27E18236"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top w:val="single" w:sz="4" w:space="0" w:color="auto"/>
              <w:left w:val="single" w:sz="8" w:space="0" w:color="auto"/>
              <w:right w:val="single" w:sz="8" w:space="0" w:color="auto"/>
            </w:tcBorders>
            <w:shd w:val="clear" w:color="auto" w:fill="FFFFFF"/>
            <w:noWrap/>
            <w:tcMar>
              <w:top w:w="0" w:type="dxa"/>
              <w:left w:w="70" w:type="dxa"/>
              <w:bottom w:w="0" w:type="dxa"/>
              <w:right w:w="70" w:type="dxa"/>
            </w:tcMar>
            <w:vAlign w:val="center"/>
          </w:tcPr>
          <w:p w14:paraId="114D07CB"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single" w:sz="4" w:space="0" w:color="auto"/>
              <w:left w:val="nil"/>
              <w:bottom w:val="single" w:sz="8" w:space="0" w:color="auto"/>
              <w:right w:val="single" w:sz="4" w:space="0" w:color="auto"/>
            </w:tcBorders>
            <w:tcMar>
              <w:top w:w="0" w:type="dxa"/>
              <w:left w:w="70" w:type="dxa"/>
              <w:bottom w:w="0" w:type="dxa"/>
              <w:right w:w="70" w:type="dxa"/>
            </w:tcMar>
            <w:vAlign w:val="bottom"/>
          </w:tcPr>
          <w:p w14:paraId="5330B6BC" w14:textId="11124274" w:rsidR="001207B9" w:rsidRPr="00484423" w:rsidRDefault="001207B9" w:rsidP="00B244D2">
            <w:pPr>
              <w:pStyle w:val="Akapitzlist"/>
              <w:spacing w:line="360" w:lineRule="auto"/>
              <w:ind w:left="526" w:hanging="360"/>
              <w:rPr>
                <w:sz w:val="20"/>
                <w:szCs w:val="20"/>
              </w:rPr>
            </w:pPr>
            <w:r w:rsidRPr="00484423">
              <w:rPr>
                <w:sz w:val="20"/>
                <w:szCs w:val="20"/>
              </w:rPr>
              <w:t xml:space="preserve">1 gniazdo </w:t>
            </w:r>
            <w:r w:rsidR="009A56F2" w:rsidRPr="00484423">
              <w:rPr>
                <w:sz w:val="20"/>
                <w:szCs w:val="20"/>
              </w:rPr>
              <w:t>Display Port</w:t>
            </w:r>
          </w:p>
        </w:tc>
        <w:tc>
          <w:tcPr>
            <w:tcW w:w="3402" w:type="dxa"/>
            <w:tcBorders>
              <w:top w:val="single" w:sz="4" w:space="0" w:color="auto"/>
              <w:left w:val="single" w:sz="4" w:space="0" w:color="auto"/>
              <w:bottom w:val="single" w:sz="4" w:space="0" w:color="auto"/>
              <w:right w:val="single" w:sz="4" w:space="0" w:color="auto"/>
            </w:tcBorders>
            <w:vAlign w:val="center"/>
          </w:tcPr>
          <w:p w14:paraId="0EDF28C9"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662F893D"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left w:val="single" w:sz="8" w:space="0" w:color="auto"/>
              <w:right w:val="single" w:sz="8" w:space="0" w:color="auto"/>
            </w:tcBorders>
            <w:shd w:val="clear" w:color="auto" w:fill="FFFFFF"/>
            <w:vAlign w:val="center"/>
          </w:tcPr>
          <w:p w14:paraId="1AE06894"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2E18B4DB"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4DF0D27" w14:textId="73228C54" w:rsidR="001207B9" w:rsidRPr="00484423" w:rsidRDefault="001207B9" w:rsidP="00B244D2">
            <w:pPr>
              <w:pStyle w:val="Akapitzlist"/>
              <w:spacing w:line="360" w:lineRule="auto"/>
              <w:ind w:left="526" w:hanging="360"/>
              <w:rPr>
                <w:sz w:val="20"/>
                <w:szCs w:val="20"/>
              </w:rPr>
            </w:pPr>
            <w:r w:rsidRPr="00484423">
              <w:rPr>
                <w:sz w:val="20"/>
                <w:szCs w:val="20"/>
              </w:rPr>
              <w:t xml:space="preserve">1 gniazdo </w:t>
            </w:r>
            <w:r w:rsidR="009A56F2" w:rsidRPr="00484423">
              <w:rPr>
                <w:sz w:val="20"/>
                <w:szCs w:val="20"/>
              </w:rPr>
              <w:t>HDMI</w:t>
            </w:r>
          </w:p>
        </w:tc>
        <w:tc>
          <w:tcPr>
            <w:tcW w:w="3402" w:type="dxa"/>
            <w:tcBorders>
              <w:top w:val="single" w:sz="4" w:space="0" w:color="auto"/>
              <w:left w:val="single" w:sz="4" w:space="0" w:color="auto"/>
              <w:bottom w:val="single" w:sz="4" w:space="0" w:color="auto"/>
              <w:right w:val="single" w:sz="4" w:space="0" w:color="auto"/>
            </w:tcBorders>
            <w:vAlign w:val="center"/>
          </w:tcPr>
          <w:p w14:paraId="7C08519A"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59C77E73"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left w:val="single" w:sz="8" w:space="0" w:color="auto"/>
              <w:right w:val="single" w:sz="8" w:space="0" w:color="auto"/>
            </w:tcBorders>
            <w:shd w:val="clear" w:color="auto" w:fill="FFFFFF"/>
            <w:vAlign w:val="center"/>
          </w:tcPr>
          <w:p w14:paraId="48B0D296"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428B8DC6"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7ECAB121" w14:textId="742207FC" w:rsidR="001207B9" w:rsidRPr="00484423" w:rsidRDefault="001207B9" w:rsidP="00B244D2">
            <w:pPr>
              <w:pStyle w:val="Akapitzlist"/>
              <w:spacing w:line="360" w:lineRule="auto"/>
              <w:ind w:left="526" w:hanging="360"/>
              <w:rPr>
                <w:sz w:val="20"/>
                <w:szCs w:val="20"/>
              </w:rPr>
            </w:pPr>
            <w:r w:rsidRPr="00484423">
              <w:rPr>
                <w:sz w:val="20"/>
                <w:szCs w:val="20"/>
              </w:rPr>
              <w:t xml:space="preserve">1 gniazdo </w:t>
            </w:r>
            <w:r w:rsidR="009A56F2" w:rsidRPr="009A56F2">
              <w:rPr>
                <w:sz w:val="20"/>
                <w:szCs w:val="20"/>
              </w:rPr>
              <w:t>DVI-D</w:t>
            </w:r>
          </w:p>
        </w:tc>
        <w:tc>
          <w:tcPr>
            <w:tcW w:w="3402" w:type="dxa"/>
            <w:tcBorders>
              <w:top w:val="single" w:sz="4" w:space="0" w:color="auto"/>
              <w:left w:val="single" w:sz="4" w:space="0" w:color="auto"/>
              <w:bottom w:val="single" w:sz="4" w:space="0" w:color="auto"/>
              <w:right w:val="single" w:sz="4" w:space="0" w:color="auto"/>
            </w:tcBorders>
            <w:vAlign w:val="center"/>
          </w:tcPr>
          <w:p w14:paraId="40FA34C7"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63CBAE8F"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left w:val="single" w:sz="8" w:space="0" w:color="auto"/>
              <w:right w:val="single" w:sz="8" w:space="0" w:color="auto"/>
            </w:tcBorders>
            <w:shd w:val="clear" w:color="auto" w:fill="FFFFFF"/>
            <w:vAlign w:val="center"/>
          </w:tcPr>
          <w:p w14:paraId="554AD88B"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33623360"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5959AC69" w14:textId="3A310521" w:rsidR="001207B9" w:rsidRPr="00484423" w:rsidRDefault="001207B9" w:rsidP="00B244D2">
            <w:pPr>
              <w:pStyle w:val="Akapitzlist"/>
              <w:spacing w:line="360" w:lineRule="auto"/>
              <w:ind w:left="526" w:hanging="360"/>
              <w:rPr>
                <w:sz w:val="20"/>
                <w:szCs w:val="20"/>
              </w:rPr>
            </w:pPr>
            <w:r w:rsidRPr="00484423">
              <w:rPr>
                <w:sz w:val="20"/>
                <w:szCs w:val="20"/>
              </w:rPr>
              <w:t>8 gniazd USB (w tym minimum 4 gniazda w standardzie USB 3.2 Gen 1, minimum 2 gniazda USB 3.2 Gen 1 wyprowadzone na panelu przednim),</w:t>
            </w:r>
          </w:p>
        </w:tc>
        <w:tc>
          <w:tcPr>
            <w:tcW w:w="3402" w:type="dxa"/>
            <w:tcBorders>
              <w:top w:val="single" w:sz="4" w:space="0" w:color="auto"/>
              <w:left w:val="single" w:sz="4" w:space="0" w:color="auto"/>
              <w:bottom w:val="single" w:sz="4" w:space="0" w:color="auto"/>
              <w:right w:val="single" w:sz="4" w:space="0" w:color="auto"/>
            </w:tcBorders>
            <w:vAlign w:val="center"/>
          </w:tcPr>
          <w:p w14:paraId="60381D5F"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5C27A155"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left w:val="single" w:sz="8" w:space="0" w:color="auto"/>
              <w:right w:val="single" w:sz="8" w:space="0" w:color="auto"/>
            </w:tcBorders>
            <w:shd w:val="clear" w:color="auto" w:fill="FFFFFF"/>
            <w:vAlign w:val="center"/>
          </w:tcPr>
          <w:p w14:paraId="17F4971E"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1D561458"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A574186" w14:textId="0D26E539" w:rsidR="001207B9" w:rsidRPr="00484423" w:rsidRDefault="001207B9" w:rsidP="00B244D2">
            <w:pPr>
              <w:pStyle w:val="Akapitzlist"/>
              <w:spacing w:line="360" w:lineRule="auto"/>
              <w:ind w:left="526" w:hanging="360"/>
              <w:rPr>
                <w:sz w:val="20"/>
                <w:szCs w:val="20"/>
              </w:rPr>
            </w:pPr>
            <w:r w:rsidRPr="00484423">
              <w:rPr>
                <w:sz w:val="20"/>
                <w:szCs w:val="20"/>
              </w:rPr>
              <w:t>1 gniazdo LAN</w:t>
            </w:r>
          </w:p>
        </w:tc>
        <w:tc>
          <w:tcPr>
            <w:tcW w:w="3402" w:type="dxa"/>
            <w:tcBorders>
              <w:top w:val="single" w:sz="4" w:space="0" w:color="auto"/>
              <w:left w:val="single" w:sz="4" w:space="0" w:color="auto"/>
              <w:bottom w:val="single" w:sz="4" w:space="0" w:color="auto"/>
              <w:right w:val="single" w:sz="4" w:space="0" w:color="auto"/>
            </w:tcBorders>
            <w:vAlign w:val="center"/>
          </w:tcPr>
          <w:p w14:paraId="50796514" w14:textId="77777777" w:rsidR="001207B9" w:rsidRPr="00484423" w:rsidRDefault="001207B9" w:rsidP="00C822FF">
            <w:pPr>
              <w:pStyle w:val="Akapitzlist"/>
              <w:spacing w:line="240" w:lineRule="auto"/>
              <w:ind w:left="526" w:hanging="360"/>
              <w:jc w:val="center"/>
              <w:rPr>
                <w:sz w:val="20"/>
                <w:szCs w:val="20"/>
              </w:rPr>
            </w:pPr>
          </w:p>
        </w:tc>
      </w:tr>
      <w:tr w:rsidR="001207B9" w:rsidRPr="00484423" w14:paraId="0ADAF2C3"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95"/>
        </w:trPr>
        <w:tc>
          <w:tcPr>
            <w:tcW w:w="680" w:type="dxa"/>
            <w:vMerge/>
            <w:tcBorders>
              <w:left w:val="single" w:sz="8" w:space="0" w:color="auto"/>
              <w:bottom w:val="single" w:sz="8" w:space="0" w:color="auto"/>
              <w:right w:val="single" w:sz="8" w:space="0" w:color="auto"/>
            </w:tcBorders>
            <w:shd w:val="clear" w:color="auto" w:fill="FFFFFF"/>
            <w:vAlign w:val="center"/>
          </w:tcPr>
          <w:p w14:paraId="77651763" w14:textId="77777777" w:rsidR="001207B9" w:rsidRPr="00484423" w:rsidRDefault="001207B9">
            <w:pPr>
              <w:pStyle w:val="Akapitzlist"/>
              <w:numPr>
                <w:ilvl w:val="0"/>
                <w:numId w:val="36"/>
              </w:numPr>
              <w:ind w:left="527" w:hanging="357"/>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7C3F252D" w14:textId="77777777" w:rsidR="001207B9" w:rsidRPr="00484423" w:rsidRDefault="001207B9" w:rsidP="00C822FF">
            <w:pPr>
              <w:pStyle w:val="Akapitzlist"/>
              <w:spacing w:line="240" w:lineRule="auto"/>
              <w:ind w:left="0" w:firstLine="21"/>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D822510" w14:textId="5899538B" w:rsidR="001207B9" w:rsidRPr="00484423" w:rsidRDefault="001207B9" w:rsidP="00B244D2">
            <w:pPr>
              <w:pStyle w:val="Akapitzlist"/>
              <w:spacing w:line="360" w:lineRule="auto"/>
              <w:ind w:left="526" w:hanging="360"/>
              <w:rPr>
                <w:sz w:val="20"/>
                <w:szCs w:val="20"/>
              </w:rPr>
            </w:pPr>
            <w:r w:rsidRPr="00484423">
              <w:rPr>
                <w:sz w:val="20"/>
                <w:szCs w:val="20"/>
              </w:rPr>
              <w:t>5 gniazd Audio</w:t>
            </w:r>
          </w:p>
        </w:tc>
        <w:tc>
          <w:tcPr>
            <w:tcW w:w="3402" w:type="dxa"/>
            <w:tcBorders>
              <w:top w:val="single" w:sz="4" w:space="0" w:color="auto"/>
              <w:left w:val="single" w:sz="4" w:space="0" w:color="auto"/>
              <w:bottom w:val="single" w:sz="4" w:space="0" w:color="auto"/>
              <w:right w:val="single" w:sz="4" w:space="0" w:color="auto"/>
            </w:tcBorders>
            <w:vAlign w:val="center"/>
          </w:tcPr>
          <w:p w14:paraId="24D49814" w14:textId="77777777" w:rsidR="001207B9" w:rsidRPr="00484423" w:rsidRDefault="001207B9" w:rsidP="00C822FF">
            <w:pPr>
              <w:pStyle w:val="Akapitzlist"/>
              <w:spacing w:line="240" w:lineRule="auto"/>
              <w:ind w:left="526" w:hanging="360"/>
              <w:jc w:val="center"/>
              <w:rPr>
                <w:sz w:val="20"/>
                <w:szCs w:val="20"/>
              </w:rPr>
            </w:pPr>
          </w:p>
        </w:tc>
      </w:tr>
      <w:tr w:rsidR="00C822FF" w:rsidRPr="00484423" w14:paraId="22EEF922" w14:textId="77BDE0C6"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00"/>
        </w:trPr>
        <w:tc>
          <w:tcPr>
            <w:tcW w:w="680" w:type="dxa"/>
            <w:tcBorders>
              <w:top w:val="nil"/>
              <w:left w:val="single" w:sz="8" w:space="0" w:color="auto"/>
              <w:bottom w:val="single" w:sz="8" w:space="0" w:color="auto"/>
              <w:right w:val="single" w:sz="8" w:space="0" w:color="auto"/>
            </w:tcBorders>
            <w:shd w:val="clear" w:color="auto" w:fill="FFFFFF"/>
            <w:vAlign w:val="center"/>
          </w:tcPr>
          <w:p w14:paraId="7C8AABE3" w14:textId="77777777" w:rsidR="00C822FF" w:rsidRPr="00F31FCF" w:rsidRDefault="00C822FF">
            <w:pPr>
              <w:pStyle w:val="Akapitzlist"/>
              <w:numPr>
                <w:ilvl w:val="0"/>
                <w:numId w:val="36"/>
              </w:numPr>
              <w:ind w:left="527" w:hanging="357"/>
              <w:jc w:val="center"/>
              <w:rPr>
                <w:sz w:val="20"/>
                <w:szCs w:val="20"/>
              </w:rPr>
            </w:pPr>
          </w:p>
        </w:tc>
        <w:tc>
          <w:tcPr>
            <w:tcW w:w="170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6EF12FE1" w14:textId="77777777" w:rsidR="00C822FF" w:rsidRPr="00484423" w:rsidRDefault="00C822FF" w:rsidP="00C822FF">
            <w:pPr>
              <w:spacing w:line="240" w:lineRule="auto"/>
              <w:ind w:firstLine="21"/>
              <w:contextualSpacing/>
              <w:jc w:val="center"/>
              <w:rPr>
                <w:sz w:val="20"/>
                <w:szCs w:val="20"/>
              </w:rPr>
            </w:pPr>
            <w:r w:rsidRPr="00484423">
              <w:rPr>
                <w:sz w:val="20"/>
                <w:szCs w:val="20"/>
              </w:rPr>
              <w:t>Pamięć RAM</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35C6B3DD" w14:textId="77777777" w:rsidR="00C822FF" w:rsidRPr="00484423" w:rsidRDefault="00C822FF" w:rsidP="00B244D2">
            <w:pPr>
              <w:spacing w:line="360" w:lineRule="auto"/>
              <w:contextualSpacing/>
              <w:rPr>
                <w:sz w:val="20"/>
                <w:szCs w:val="20"/>
              </w:rPr>
            </w:pPr>
            <w:r w:rsidRPr="00484423">
              <w:rPr>
                <w:sz w:val="20"/>
                <w:szCs w:val="20"/>
              </w:rPr>
              <w:t>16GB DDR4, min. 1 złącze wolne</w:t>
            </w:r>
          </w:p>
        </w:tc>
        <w:tc>
          <w:tcPr>
            <w:tcW w:w="3402" w:type="dxa"/>
            <w:tcBorders>
              <w:top w:val="single" w:sz="4" w:space="0" w:color="auto"/>
              <w:left w:val="single" w:sz="4" w:space="0" w:color="auto"/>
              <w:bottom w:val="single" w:sz="4" w:space="0" w:color="auto"/>
              <w:right w:val="single" w:sz="4" w:space="0" w:color="auto"/>
            </w:tcBorders>
            <w:vAlign w:val="center"/>
          </w:tcPr>
          <w:p w14:paraId="4A64F0C8" w14:textId="77777777" w:rsidR="00C822FF" w:rsidRPr="00484423" w:rsidRDefault="00C822FF" w:rsidP="00C822FF">
            <w:pPr>
              <w:spacing w:line="240" w:lineRule="auto"/>
              <w:contextualSpacing/>
              <w:jc w:val="center"/>
              <w:rPr>
                <w:sz w:val="20"/>
                <w:szCs w:val="20"/>
              </w:rPr>
            </w:pPr>
          </w:p>
        </w:tc>
      </w:tr>
      <w:tr w:rsidR="001207B9" w:rsidRPr="00484423" w14:paraId="1FC4BD31" w14:textId="1D761561"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3"/>
        </w:trPr>
        <w:tc>
          <w:tcPr>
            <w:tcW w:w="680" w:type="dxa"/>
            <w:vMerge w:val="restart"/>
            <w:tcBorders>
              <w:top w:val="nil"/>
              <w:left w:val="single" w:sz="8" w:space="0" w:color="auto"/>
              <w:right w:val="single" w:sz="8" w:space="0" w:color="auto"/>
            </w:tcBorders>
            <w:shd w:val="clear" w:color="auto" w:fill="FFFFFF"/>
            <w:vAlign w:val="center"/>
          </w:tcPr>
          <w:p w14:paraId="44D84AA5" w14:textId="77777777" w:rsidR="001207B9" w:rsidRPr="00F31FCF" w:rsidRDefault="001207B9">
            <w:pPr>
              <w:pStyle w:val="Akapitzlist"/>
              <w:numPr>
                <w:ilvl w:val="0"/>
                <w:numId w:val="36"/>
              </w:numPr>
              <w:ind w:left="527" w:hanging="357"/>
              <w:jc w:val="center"/>
              <w:rPr>
                <w:sz w:val="20"/>
                <w:szCs w:val="20"/>
              </w:rPr>
            </w:pPr>
          </w:p>
        </w:tc>
        <w:tc>
          <w:tcPr>
            <w:tcW w:w="1701" w:type="dxa"/>
            <w:vMerge w:val="restart"/>
            <w:tcBorders>
              <w:top w:val="nil"/>
              <w:left w:val="single" w:sz="8" w:space="0" w:color="auto"/>
              <w:right w:val="single" w:sz="8" w:space="0" w:color="auto"/>
            </w:tcBorders>
            <w:shd w:val="clear" w:color="auto" w:fill="FFFFFF"/>
            <w:noWrap/>
            <w:tcMar>
              <w:top w:w="0" w:type="dxa"/>
              <w:left w:w="70" w:type="dxa"/>
              <w:bottom w:w="0" w:type="dxa"/>
              <w:right w:w="70" w:type="dxa"/>
            </w:tcMar>
            <w:vAlign w:val="center"/>
          </w:tcPr>
          <w:p w14:paraId="38B465BF" w14:textId="77777777" w:rsidR="001207B9" w:rsidRPr="00484423" w:rsidRDefault="001207B9" w:rsidP="00C822FF">
            <w:pPr>
              <w:spacing w:line="240" w:lineRule="auto"/>
              <w:ind w:firstLine="21"/>
              <w:contextualSpacing/>
              <w:jc w:val="center"/>
              <w:rPr>
                <w:sz w:val="20"/>
                <w:szCs w:val="20"/>
              </w:rPr>
            </w:pPr>
            <w:r w:rsidRPr="00484423">
              <w:rPr>
                <w:sz w:val="20"/>
                <w:szCs w:val="20"/>
              </w:rPr>
              <w:t>Dysk twardy</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FD52A4E" w14:textId="404695B6" w:rsidR="001207B9" w:rsidRPr="001207B9" w:rsidRDefault="00961CAC" w:rsidP="00B244D2">
            <w:pPr>
              <w:numPr>
                <w:ilvl w:val="0"/>
                <w:numId w:val="11"/>
              </w:numPr>
              <w:spacing w:line="360" w:lineRule="auto"/>
              <w:contextualSpacing/>
              <w:rPr>
                <w:sz w:val="20"/>
                <w:szCs w:val="20"/>
              </w:rPr>
            </w:pPr>
            <w:r w:rsidRPr="00961CAC">
              <w:rPr>
                <w:sz w:val="20"/>
                <w:szCs w:val="20"/>
              </w:rPr>
              <w:t>min 250GB w technologii SSD</w:t>
            </w:r>
          </w:p>
        </w:tc>
        <w:tc>
          <w:tcPr>
            <w:tcW w:w="3402" w:type="dxa"/>
            <w:tcBorders>
              <w:top w:val="single" w:sz="4" w:space="0" w:color="auto"/>
              <w:left w:val="single" w:sz="4" w:space="0" w:color="auto"/>
              <w:bottom w:val="single" w:sz="4" w:space="0" w:color="auto"/>
              <w:right w:val="single" w:sz="4" w:space="0" w:color="auto"/>
            </w:tcBorders>
            <w:vAlign w:val="center"/>
          </w:tcPr>
          <w:p w14:paraId="561EF338" w14:textId="77777777" w:rsidR="001207B9" w:rsidRPr="00484423" w:rsidRDefault="001207B9" w:rsidP="00C822FF">
            <w:pPr>
              <w:spacing w:line="240" w:lineRule="auto"/>
              <w:ind w:left="360"/>
              <w:contextualSpacing/>
              <w:jc w:val="center"/>
              <w:rPr>
                <w:sz w:val="20"/>
                <w:szCs w:val="20"/>
              </w:rPr>
            </w:pPr>
          </w:p>
        </w:tc>
      </w:tr>
      <w:tr w:rsidR="001207B9" w:rsidRPr="00484423" w14:paraId="7A66DEEE"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2"/>
        </w:trPr>
        <w:tc>
          <w:tcPr>
            <w:tcW w:w="680" w:type="dxa"/>
            <w:vMerge/>
            <w:tcBorders>
              <w:left w:val="single" w:sz="8" w:space="0" w:color="auto"/>
              <w:bottom w:val="single" w:sz="4" w:space="0" w:color="auto"/>
              <w:right w:val="single" w:sz="8" w:space="0" w:color="auto"/>
            </w:tcBorders>
            <w:shd w:val="clear" w:color="auto" w:fill="FFFFFF"/>
            <w:vAlign w:val="center"/>
          </w:tcPr>
          <w:p w14:paraId="21888D3F" w14:textId="77777777" w:rsidR="001207B9" w:rsidRPr="00F31FCF" w:rsidRDefault="001207B9">
            <w:pPr>
              <w:pStyle w:val="Akapitzlist"/>
              <w:numPr>
                <w:ilvl w:val="0"/>
                <w:numId w:val="36"/>
              </w:numPr>
              <w:ind w:left="527" w:hanging="357"/>
              <w:jc w:val="center"/>
              <w:rPr>
                <w:sz w:val="20"/>
                <w:szCs w:val="20"/>
              </w:rPr>
            </w:pPr>
          </w:p>
        </w:tc>
        <w:tc>
          <w:tcPr>
            <w:tcW w:w="1701" w:type="dxa"/>
            <w:vMerge/>
            <w:tcBorders>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0E9F6083" w14:textId="77777777" w:rsidR="001207B9" w:rsidRPr="00484423" w:rsidRDefault="001207B9" w:rsidP="00C822FF">
            <w:pPr>
              <w:spacing w:line="240" w:lineRule="auto"/>
              <w:ind w:firstLine="21"/>
              <w:contextualSpacing/>
              <w:jc w:val="center"/>
              <w:rPr>
                <w:sz w:val="20"/>
                <w:szCs w:val="20"/>
              </w:rPr>
            </w:pPr>
          </w:p>
        </w:tc>
        <w:tc>
          <w:tcPr>
            <w:tcW w:w="9071" w:type="dxa"/>
            <w:tcBorders>
              <w:top w:val="nil"/>
              <w:left w:val="nil"/>
              <w:bottom w:val="single" w:sz="4" w:space="0" w:color="auto"/>
              <w:right w:val="single" w:sz="4" w:space="0" w:color="auto"/>
            </w:tcBorders>
            <w:tcMar>
              <w:top w:w="0" w:type="dxa"/>
              <w:left w:w="70" w:type="dxa"/>
              <w:bottom w:w="0" w:type="dxa"/>
              <w:right w:w="70" w:type="dxa"/>
            </w:tcMar>
            <w:vAlign w:val="bottom"/>
          </w:tcPr>
          <w:p w14:paraId="13464507" w14:textId="74326923" w:rsidR="001207B9" w:rsidRPr="00484423" w:rsidRDefault="001207B9" w:rsidP="00B244D2">
            <w:pPr>
              <w:numPr>
                <w:ilvl w:val="0"/>
                <w:numId w:val="11"/>
              </w:numPr>
              <w:spacing w:line="360" w:lineRule="auto"/>
              <w:contextualSpacing/>
              <w:rPr>
                <w:sz w:val="20"/>
                <w:szCs w:val="20"/>
              </w:rPr>
            </w:pPr>
            <w:r w:rsidRPr="00484423">
              <w:rPr>
                <w:sz w:val="20"/>
                <w:szCs w:val="20"/>
              </w:rPr>
              <w:t>1TB SATA III 7200rpm</w:t>
            </w:r>
          </w:p>
        </w:tc>
        <w:tc>
          <w:tcPr>
            <w:tcW w:w="3402" w:type="dxa"/>
            <w:tcBorders>
              <w:top w:val="single" w:sz="4" w:space="0" w:color="auto"/>
              <w:left w:val="single" w:sz="4" w:space="0" w:color="auto"/>
              <w:bottom w:val="single" w:sz="4" w:space="0" w:color="auto"/>
              <w:right w:val="single" w:sz="4" w:space="0" w:color="auto"/>
            </w:tcBorders>
            <w:vAlign w:val="center"/>
          </w:tcPr>
          <w:p w14:paraId="09D2E34E" w14:textId="77777777" w:rsidR="001207B9" w:rsidRPr="00484423" w:rsidRDefault="001207B9" w:rsidP="00C822FF">
            <w:pPr>
              <w:spacing w:line="240" w:lineRule="auto"/>
              <w:ind w:left="360"/>
              <w:contextualSpacing/>
              <w:jc w:val="center"/>
              <w:rPr>
                <w:sz w:val="20"/>
                <w:szCs w:val="20"/>
              </w:rPr>
            </w:pPr>
          </w:p>
        </w:tc>
      </w:tr>
      <w:tr w:rsidR="00C822FF" w:rsidRPr="00484423" w14:paraId="649CD8A3" w14:textId="7C658208"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14:paraId="599AC5E2" w14:textId="77777777" w:rsidR="00C822FF" w:rsidRPr="00F31FCF" w:rsidRDefault="00C822FF">
            <w:pPr>
              <w:pStyle w:val="Akapitzlist"/>
              <w:numPr>
                <w:ilvl w:val="0"/>
                <w:numId w:val="36"/>
              </w:numPr>
              <w:ind w:left="527" w:hanging="35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A65B13" w14:textId="77777777" w:rsidR="00C822FF" w:rsidRPr="00484423" w:rsidRDefault="00C822FF" w:rsidP="00C822FF">
            <w:pPr>
              <w:spacing w:line="240" w:lineRule="auto"/>
              <w:ind w:firstLine="21"/>
              <w:contextualSpacing/>
              <w:jc w:val="center"/>
              <w:rPr>
                <w:sz w:val="20"/>
                <w:szCs w:val="20"/>
              </w:rPr>
            </w:pPr>
            <w:r w:rsidRPr="00484423">
              <w:rPr>
                <w:sz w:val="20"/>
                <w:szCs w:val="20"/>
              </w:rPr>
              <w:t>Napęd optyczny</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600B7EE" w14:textId="77777777" w:rsidR="00C822FF" w:rsidRPr="00484423" w:rsidRDefault="00C822FF" w:rsidP="00B244D2">
            <w:pPr>
              <w:spacing w:line="360" w:lineRule="auto"/>
              <w:contextualSpacing/>
              <w:rPr>
                <w:sz w:val="20"/>
                <w:szCs w:val="20"/>
              </w:rPr>
            </w:pPr>
            <w:r w:rsidRPr="00484423">
              <w:rPr>
                <w:sz w:val="20"/>
                <w:szCs w:val="20"/>
              </w:rPr>
              <w:t>Opcjonalny – możliwość montażu w dedykowanej zatoce 5,25”</w:t>
            </w:r>
          </w:p>
        </w:tc>
        <w:tc>
          <w:tcPr>
            <w:tcW w:w="3402" w:type="dxa"/>
            <w:tcBorders>
              <w:top w:val="single" w:sz="4" w:space="0" w:color="auto"/>
              <w:left w:val="single" w:sz="4" w:space="0" w:color="auto"/>
              <w:bottom w:val="single" w:sz="4" w:space="0" w:color="auto"/>
              <w:right w:val="single" w:sz="4" w:space="0" w:color="auto"/>
            </w:tcBorders>
            <w:vAlign w:val="center"/>
          </w:tcPr>
          <w:p w14:paraId="5D3A732D" w14:textId="77777777" w:rsidR="00C822FF" w:rsidRPr="00484423" w:rsidRDefault="00C822FF" w:rsidP="00C822FF">
            <w:pPr>
              <w:spacing w:line="240" w:lineRule="auto"/>
              <w:contextualSpacing/>
              <w:jc w:val="center"/>
              <w:rPr>
                <w:sz w:val="20"/>
                <w:szCs w:val="20"/>
              </w:rPr>
            </w:pPr>
          </w:p>
        </w:tc>
      </w:tr>
      <w:tr w:rsidR="001207B9" w:rsidRPr="00484423" w14:paraId="6956F128" w14:textId="2661725F"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0"/>
        </w:trPr>
        <w:tc>
          <w:tcPr>
            <w:tcW w:w="680" w:type="dxa"/>
            <w:vMerge w:val="restart"/>
            <w:tcBorders>
              <w:top w:val="single" w:sz="4" w:space="0" w:color="auto"/>
              <w:left w:val="single" w:sz="8" w:space="0" w:color="auto"/>
              <w:right w:val="single" w:sz="8" w:space="0" w:color="auto"/>
            </w:tcBorders>
            <w:shd w:val="clear" w:color="auto" w:fill="FFFFFF"/>
            <w:vAlign w:val="center"/>
          </w:tcPr>
          <w:p w14:paraId="702FC160" w14:textId="77777777" w:rsidR="001207B9" w:rsidRPr="00F31FCF" w:rsidRDefault="001207B9">
            <w:pPr>
              <w:pStyle w:val="Akapitzlist"/>
              <w:numPr>
                <w:ilvl w:val="0"/>
                <w:numId w:val="36"/>
              </w:numPr>
              <w:ind w:left="527" w:hanging="357"/>
              <w:jc w:val="center"/>
              <w:rPr>
                <w:sz w:val="20"/>
                <w:szCs w:val="20"/>
              </w:rPr>
            </w:pPr>
          </w:p>
        </w:tc>
        <w:tc>
          <w:tcPr>
            <w:tcW w:w="1701" w:type="dxa"/>
            <w:vMerge w:val="restart"/>
            <w:tcBorders>
              <w:top w:val="single" w:sz="4" w:space="0" w:color="auto"/>
              <w:left w:val="single" w:sz="8" w:space="0" w:color="auto"/>
              <w:right w:val="single" w:sz="8" w:space="0" w:color="auto"/>
            </w:tcBorders>
            <w:shd w:val="clear" w:color="auto" w:fill="FFFFFF"/>
            <w:noWrap/>
            <w:tcMar>
              <w:top w:w="0" w:type="dxa"/>
              <w:left w:w="70" w:type="dxa"/>
              <w:bottom w:w="0" w:type="dxa"/>
              <w:right w:w="70" w:type="dxa"/>
            </w:tcMar>
            <w:vAlign w:val="center"/>
          </w:tcPr>
          <w:p w14:paraId="731A69BF" w14:textId="59A219D5" w:rsidR="001207B9" w:rsidRPr="00484423" w:rsidRDefault="001207B9" w:rsidP="00C822FF">
            <w:pPr>
              <w:spacing w:line="240" w:lineRule="auto"/>
              <w:ind w:firstLine="21"/>
              <w:contextualSpacing/>
              <w:jc w:val="center"/>
              <w:rPr>
                <w:sz w:val="20"/>
                <w:szCs w:val="20"/>
              </w:rPr>
            </w:pPr>
            <w:r w:rsidRPr="00484423">
              <w:rPr>
                <w:sz w:val="20"/>
                <w:szCs w:val="20"/>
              </w:rPr>
              <w:t>Karta Grafiki:</w:t>
            </w:r>
          </w:p>
        </w:tc>
        <w:tc>
          <w:tcPr>
            <w:tcW w:w="9071" w:type="dxa"/>
            <w:tcBorders>
              <w:top w:val="single" w:sz="4" w:space="0" w:color="auto"/>
              <w:left w:val="nil"/>
              <w:bottom w:val="single" w:sz="8" w:space="0" w:color="auto"/>
              <w:right w:val="single" w:sz="4" w:space="0" w:color="auto"/>
            </w:tcBorders>
            <w:tcMar>
              <w:top w:w="0" w:type="dxa"/>
              <w:left w:w="70" w:type="dxa"/>
              <w:bottom w:w="0" w:type="dxa"/>
              <w:right w:w="70" w:type="dxa"/>
            </w:tcMar>
            <w:vAlign w:val="bottom"/>
          </w:tcPr>
          <w:p w14:paraId="61B14953" w14:textId="36EE801D" w:rsidR="001207B9" w:rsidRPr="00484423" w:rsidRDefault="001207B9" w:rsidP="00B244D2">
            <w:pPr>
              <w:spacing w:line="360" w:lineRule="auto"/>
              <w:contextualSpacing/>
              <w:rPr>
                <w:sz w:val="20"/>
                <w:szCs w:val="20"/>
              </w:rPr>
            </w:pPr>
            <w:r w:rsidRPr="00484423">
              <w:rPr>
                <w:sz w:val="20"/>
                <w:szCs w:val="20"/>
              </w:rPr>
              <w:t xml:space="preserve">- Zintegrowana z procesorem </w:t>
            </w:r>
          </w:p>
        </w:tc>
        <w:tc>
          <w:tcPr>
            <w:tcW w:w="3402" w:type="dxa"/>
            <w:tcBorders>
              <w:top w:val="single" w:sz="4" w:space="0" w:color="auto"/>
              <w:left w:val="single" w:sz="4" w:space="0" w:color="auto"/>
              <w:bottom w:val="single" w:sz="4" w:space="0" w:color="auto"/>
              <w:right w:val="single" w:sz="4" w:space="0" w:color="auto"/>
            </w:tcBorders>
            <w:vAlign w:val="center"/>
          </w:tcPr>
          <w:p w14:paraId="036D6502" w14:textId="77777777" w:rsidR="001207B9" w:rsidRPr="00484423" w:rsidRDefault="001207B9" w:rsidP="00C822FF">
            <w:pPr>
              <w:spacing w:line="240" w:lineRule="auto"/>
              <w:contextualSpacing/>
              <w:jc w:val="center"/>
              <w:rPr>
                <w:sz w:val="20"/>
                <w:szCs w:val="20"/>
              </w:rPr>
            </w:pPr>
          </w:p>
        </w:tc>
      </w:tr>
      <w:tr w:rsidR="001207B9" w:rsidRPr="00484423" w14:paraId="7CA47399"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0"/>
        </w:trPr>
        <w:tc>
          <w:tcPr>
            <w:tcW w:w="680" w:type="dxa"/>
            <w:vMerge/>
            <w:tcBorders>
              <w:left w:val="single" w:sz="8" w:space="0" w:color="auto"/>
              <w:right w:val="single" w:sz="8" w:space="0" w:color="auto"/>
            </w:tcBorders>
            <w:shd w:val="clear" w:color="auto" w:fill="FFFFFF"/>
            <w:vAlign w:val="center"/>
          </w:tcPr>
          <w:p w14:paraId="77AF377F" w14:textId="77777777" w:rsidR="001207B9" w:rsidRPr="00F31FCF" w:rsidRDefault="001207B9">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17F0FBC6" w14:textId="77777777" w:rsidR="001207B9" w:rsidRPr="00484423" w:rsidRDefault="001207B9"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2F79F7E" w14:textId="75CF90AF" w:rsidR="001207B9" w:rsidRPr="00484423" w:rsidRDefault="001207B9" w:rsidP="00B244D2">
            <w:pPr>
              <w:spacing w:line="360" w:lineRule="auto"/>
              <w:contextualSpacing/>
              <w:rPr>
                <w:sz w:val="20"/>
                <w:szCs w:val="20"/>
              </w:rPr>
            </w:pPr>
            <w:r w:rsidRPr="00484423">
              <w:rPr>
                <w:sz w:val="20"/>
                <w:szCs w:val="20"/>
              </w:rPr>
              <w:t>- Posiadająca przynajmniej wyjścia HDMI, DP, DVI i D-SUB</w:t>
            </w:r>
          </w:p>
        </w:tc>
        <w:tc>
          <w:tcPr>
            <w:tcW w:w="3402" w:type="dxa"/>
            <w:tcBorders>
              <w:top w:val="single" w:sz="4" w:space="0" w:color="auto"/>
              <w:left w:val="single" w:sz="4" w:space="0" w:color="auto"/>
              <w:bottom w:val="single" w:sz="4" w:space="0" w:color="auto"/>
              <w:right w:val="single" w:sz="4" w:space="0" w:color="auto"/>
            </w:tcBorders>
            <w:vAlign w:val="center"/>
          </w:tcPr>
          <w:p w14:paraId="40AE5FF8" w14:textId="77777777" w:rsidR="001207B9" w:rsidRPr="00484423" w:rsidRDefault="001207B9" w:rsidP="00C822FF">
            <w:pPr>
              <w:spacing w:line="240" w:lineRule="auto"/>
              <w:contextualSpacing/>
              <w:jc w:val="center"/>
              <w:rPr>
                <w:sz w:val="20"/>
                <w:szCs w:val="20"/>
              </w:rPr>
            </w:pPr>
          </w:p>
        </w:tc>
      </w:tr>
      <w:tr w:rsidR="001207B9" w:rsidRPr="00484423" w14:paraId="0326F669" w14:textId="77777777"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0"/>
        </w:trPr>
        <w:tc>
          <w:tcPr>
            <w:tcW w:w="680" w:type="dxa"/>
            <w:vMerge/>
            <w:tcBorders>
              <w:left w:val="single" w:sz="8" w:space="0" w:color="auto"/>
              <w:bottom w:val="single" w:sz="8" w:space="0" w:color="auto"/>
              <w:right w:val="single" w:sz="8" w:space="0" w:color="auto"/>
            </w:tcBorders>
            <w:shd w:val="clear" w:color="auto" w:fill="FFFFFF"/>
            <w:vAlign w:val="center"/>
          </w:tcPr>
          <w:p w14:paraId="4BF3B1DD" w14:textId="77777777" w:rsidR="001207B9" w:rsidRPr="00F31FCF" w:rsidRDefault="001207B9">
            <w:pPr>
              <w:pStyle w:val="Akapitzlist"/>
              <w:numPr>
                <w:ilvl w:val="0"/>
                <w:numId w:val="36"/>
              </w:numPr>
              <w:ind w:left="527" w:hanging="357"/>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5EFB39BC" w14:textId="77777777" w:rsidR="001207B9" w:rsidRPr="00484423" w:rsidRDefault="001207B9"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66E2C1F4" w14:textId="5C3E68C2" w:rsidR="001207B9" w:rsidRPr="00484423" w:rsidRDefault="001207B9" w:rsidP="00B244D2">
            <w:pPr>
              <w:spacing w:line="360" w:lineRule="auto"/>
              <w:contextualSpacing/>
              <w:rPr>
                <w:sz w:val="20"/>
                <w:szCs w:val="20"/>
              </w:rPr>
            </w:pPr>
            <w:r w:rsidRPr="00484423">
              <w:rPr>
                <w:sz w:val="20"/>
                <w:szCs w:val="20"/>
              </w:rPr>
              <w:t>- Wymagana obsługa DirectX co najmniej w wersji 12.</w:t>
            </w:r>
          </w:p>
        </w:tc>
        <w:tc>
          <w:tcPr>
            <w:tcW w:w="3402" w:type="dxa"/>
            <w:tcBorders>
              <w:top w:val="single" w:sz="4" w:space="0" w:color="auto"/>
              <w:left w:val="single" w:sz="4" w:space="0" w:color="auto"/>
              <w:bottom w:val="single" w:sz="4" w:space="0" w:color="auto"/>
              <w:right w:val="single" w:sz="4" w:space="0" w:color="auto"/>
            </w:tcBorders>
            <w:vAlign w:val="center"/>
          </w:tcPr>
          <w:p w14:paraId="2437939F" w14:textId="77777777" w:rsidR="001207B9" w:rsidRPr="00484423" w:rsidRDefault="001207B9" w:rsidP="00C822FF">
            <w:pPr>
              <w:spacing w:line="240" w:lineRule="auto"/>
              <w:contextualSpacing/>
              <w:jc w:val="center"/>
              <w:rPr>
                <w:sz w:val="20"/>
                <w:szCs w:val="20"/>
              </w:rPr>
            </w:pPr>
          </w:p>
        </w:tc>
      </w:tr>
      <w:tr w:rsidR="00C822FF" w:rsidRPr="00484423" w14:paraId="0ABB1E55" w14:textId="16C89D93"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172"/>
        </w:trPr>
        <w:tc>
          <w:tcPr>
            <w:tcW w:w="680" w:type="dxa"/>
            <w:tcBorders>
              <w:top w:val="nil"/>
              <w:left w:val="single" w:sz="8" w:space="0" w:color="auto"/>
              <w:bottom w:val="single" w:sz="8" w:space="0" w:color="auto"/>
              <w:right w:val="single" w:sz="8" w:space="0" w:color="auto"/>
            </w:tcBorders>
            <w:shd w:val="clear" w:color="auto" w:fill="FFFFFF"/>
            <w:vAlign w:val="center"/>
          </w:tcPr>
          <w:p w14:paraId="476E7CF9" w14:textId="77777777" w:rsidR="00C822FF" w:rsidRPr="00F31FCF" w:rsidRDefault="00C822FF">
            <w:pPr>
              <w:pStyle w:val="Akapitzlist"/>
              <w:numPr>
                <w:ilvl w:val="0"/>
                <w:numId w:val="36"/>
              </w:numPr>
              <w:ind w:left="527" w:hanging="357"/>
              <w:jc w:val="center"/>
              <w:rPr>
                <w:sz w:val="20"/>
                <w:szCs w:val="20"/>
              </w:rPr>
            </w:pPr>
          </w:p>
        </w:tc>
        <w:tc>
          <w:tcPr>
            <w:tcW w:w="170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74BD3671" w14:textId="77777777" w:rsidR="00C822FF" w:rsidRPr="00484423" w:rsidRDefault="00C822FF" w:rsidP="00C822FF">
            <w:pPr>
              <w:spacing w:line="240" w:lineRule="auto"/>
              <w:ind w:firstLine="21"/>
              <w:contextualSpacing/>
              <w:jc w:val="center"/>
              <w:rPr>
                <w:sz w:val="20"/>
                <w:szCs w:val="20"/>
              </w:rPr>
            </w:pPr>
            <w:r w:rsidRPr="00484423">
              <w:rPr>
                <w:sz w:val="20"/>
                <w:szCs w:val="20"/>
              </w:rPr>
              <w:t>Karta dźwiękowa</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9DE9306" w14:textId="77777777" w:rsidR="00C822FF" w:rsidRPr="00484423" w:rsidRDefault="00C822FF" w:rsidP="00B244D2">
            <w:pPr>
              <w:spacing w:line="360" w:lineRule="auto"/>
              <w:contextualSpacing/>
              <w:rPr>
                <w:sz w:val="20"/>
                <w:szCs w:val="20"/>
              </w:rPr>
            </w:pPr>
            <w:r w:rsidRPr="00484423">
              <w:rPr>
                <w:sz w:val="20"/>
                <w:szCs w:val="20"/>
              </w:rPr>
              <w:t>- Zintegrowana z płytą główną, zgodna z High Definition Audio.</w:t>
            </w:r>
          </w:p>
        </w:tc>
        <w:tc>
          <w:tcPr>
            <w:tcW w:w="3402" w:type="dxa"/>
            <w:tcBorders>
              <w:top w:val="single" w:sz="4" w:space="0" w:color="auto"/>
              <w:left w:val="single" w:sz="4" w:space="0" w:color="auto"/>
              <w:bottom w:val="single" w:sz="4" w:space="0" w:color="auto"/>
              <w:right w:val="single" w:sz="4" w:space="0" w:color="auto"/>
            </w:tcBorders>
            <w:vAlign w:val="center"/>
          </w:tcPr>
          <w:p w14:paraId="2951CB73" w14:textId="77777777" w:rsidR="00C822FF" w:rsidRPr="00484423" w:rsidRDefault="00C822FF" w:rsidP="00C822FF">
            <w:pPr>
              <w:spacing w:line="240" w:lineRule="auto"/>
              <w:contextualSpacing/>
              <w:jc w:val="center"/>
              <w:rPr>
                <w:sz w:val="20"/>
                <w:szCs w:val="20"/>
              </w:rPr>
            </w:pPr>
          </w:p>
        </w:tc>
      </w:tr>
      <w:tr w:rsidR="000249BE" w:rsidRPr="00484423" w14:paraId="39566F7D" w14:textId="41F6B359"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3"/>
        </w:trPr>
        <w:tc>
          <w:tcPr>
            <w:tcW w:w="680" w:type="dxa"/>
            <w:vMerge w:val="restart"/>
            <w:tcBorders>
              <w:top w:val="nil"/>
              <w:left w:val="single" w:sz="8" w:space="0" w:color="auto"/>
              <w:right w:val="single" w:sz="8" w:space="0" w:color="auto"/>
            </w:tcBorders>
            <w:shd w:val="clear" w:color="auto" w:fill="FFFFFF"/>
            <w:vAlign w:val="center"/>
          </w:tcPr>
          <w:p w14:paraId="47874B7D" w14:textId="77777777" w:rsidR="000249BE" w:rsidRPr="00F31FCF" w:rsidRDefault="000249BE">
            <w:pPr>
              <w:pStyle w:val="Akapitzlist"/>
              <w:numPr>
                <w:ilvl w:val="0"/>
                <w:numId w:val="36"/>
              </w:numPr>
              <w:ind w:left="527" w:hanging="357"/>
              <w:jc w:val="center"/>
              <w:rPr>
                <w:sz w:val="20"/>
                <w:szCs w:val="20"/>
              </w:rPr>
            </w:pPr>
          </w:p>
        </w:tc>
        <w:tc>
          <w:tcPr>
            <w:tcW w:w="1701" w:type="dxa"/>
            <w:vMerge w:val="restart"/>
            <w:tcBorders>
              <w:top w:val="nil"/>
              <w:left w:val="single" w:sz="8" w:space="0" w:color="auto"/>
              <w:right w:val="single" w:sz="8" w:space="0" w:color="auto"/>
            </w:tcBorders>
            <w:shd w:val="clear" w:color="auto" w:fill="FFFFFF"/>
            <w:noWrap/>
            <w:tcMar>
              <w:top w:w="0" w:type="dxa"/>
              <w:left w:w="70" w:type="dxa"/>
              <w:bottom w:w="0" w:type="dxa"/>
              <w:right w:w="70" w:type="dxa"/>
            </w:tcMar>
            <w:vAlign w:val="center"/>
          </w:tcPr>
          <w:p w14:paraId="2C67E57C" w14:textId="77777777" w:rsidR="000249BE" w:rsidRPr="00484423" w:rsidRDefault="000249BE" w:rsidP="00C822FF">
            <w:pPr>
              <w:spacing w:line="240" w:lineRule="auto"/>
              <w:ind w:firstLine="21"/>
              <w:contextualSpacing/>
              <w:jc w:val="center"/>
              <w:rPr>
                <w:sz w:val="20"/>
                <w:szCs w:val="20"/>
              </w:rPr>
            </w:pPr>
            <w:r w:rsidRPr="00484423">
              <w:rPr>
                <w:sz w:val="20"/>
                <w:szCs w:val="20"/>
              </w:rPr>
              <w:t>Karta sieciowa</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A1095FB" w14:textId="7DF99665" w:rsidR="000249BE" w:rsidRPr="00B244D2" w:rsidRDefault="000249BE" w:rsidP="00B244D2">
            <w:pPr>
              <w:spacing w:line="360" w:lineRule="auto"/>
              <w:contextualSpacing/>
              <w:rPr>
                <w:sz w:val="20"/>
                <w:szCs w:val="20"/>
              </w:rPr>
            </w:pPr>
            <w:r w:rsidRPr="00484423">
              <w:rPr>
                <w:sz w:val="20"/>
                <w:szCs w:val="20"/>
              </w:rPr>
              <w:t>- Interfejs wbudowany w płytę główną.</w:t>
            </w:r>
          </w:p>
        </w:tc>
        <w:tc>
          <w:tcPr>
            <w:tcW w:w="3402" w:type="dxa"/>
            <w:tcBorders>
              <w:top w:val="single" w:sz="4" w:space="0" w:color="auto"/>
              <w:left w:val="single" w:sz="4" w:space="0" w:color="auto"/>
              <w:bottom w:val="single" w:sz="4" w:space="0" w:color="auto"/>
              <w:right w:val="single" w:sz="4" w:space="0" w:color="auto"/>
            </w:tcBorders>
            <w:vAlign w:val="center"/>
          </w:tcPr>
          <w:p w14:paraId="304B3C7E" w14:textId="77777777" w:rsidR="000249BE" w:rsidRPr="00484423" w:rsidRDefault="000249BE" w:rsidP="00C822FF">
            <w:pPr>
              <w:spacing w:line="240" w:lineRule="auto"/>
              <w:contextualSpacing/>
              <w:jc w:val="center"/>
              <w:rPr>
                <w:sz w:val="20"/>
                <w:szCs w:val="20"/>
              </w:rPr>
            </w:pPr>
          </w:p>
        </w:tc>
      </w:tr>
      <w:tr w:rsidR="000249BE" w:rsidRPr="00484423" w14:paraId="25E03879"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32"/>
        </w:trPr>
        <w:tc>
          <w:tcPr>
            <w:tcW w:w="680" w:type="dxa"/>
            <w:vMerge/>
            <w:tcBorders>
              <w:left w:val="single" w:sz="8" w:space="0" w:color="auto"/>
              <w:bottom w:val="single" w:sz="4" w:space="0" w:color="auto"/>
              <w:right w:val="single" w:sz="8" w:space="0" w:color="auto"/>
            </w:tcBorders>
            <w:shd w:val="clear" w:color="auto" w:fill="FFFFFF"/>
            <w:vAlign w:val="center"/>
          </w:tcPr>
          <w:p w14:paraId="63AEFF83" w14:textId="77777777" w:rsidR="000249BE" w:rsidRPr="00F31FCF" w:rsidRDefault="000249BE">
            <w:pPr>
              <w:pStyle w:val="Akapitzlist"/>
              <w:numPr>
                <w:ilvl w:val="0"/>
                <w:numId w:val="36"/>
              </w:numPr>
              <w:ind w:left="527" w:hanging="357"/>
              <w:jc w:val="center"/>
              <w:rPr>
                <w:sz w:val="20"/>
                <w:szCs w:val="20"/>
              </w:rPr>
            </w:pPr>
          </w:p>
        </w:tc>
        <w:tc>
          <w:tcPr>
            <w:tcW w:w="1701" w:type="dxa"/>
            <w:vMerge/>
            <w:tcBorders>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4B8D31E9"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4" w:space="0" w:color="auto"/>
              <w:right w:val="single" w:sz="4" w:space="0" w:color="auto"/>
            </w:tcBorders>
            <w:tcMar>
              <w:top w:w="0" w:type="dxa"/>
              <w:left w:w="70" w:type="dxa"/>
              <w:bottom w:w="0" w:type="dxa"/>
              <w:right w:w="70" w:type="dxa"/>
            </w:tcMar>
            <w:vAlign w:val="bottom"/>
          </w:tcPr>
          <w:p w14:paraId="02C09203" w14:textId="1DDE8DFB" w:rsidR="000249BE" w:rsidRPr="00484423" w:rsidRDefault="000249BE" w:rsidP="00B244D2">
            <w:pPr>
              <w:spacing w:line="360" w:lineRule="auto"/>
              <w:contextualSpacing/>
              <w:rPr>
                <w:sz w:val="20"/>
                <w:szCs w:val="20"/>
              </w:rPr>
            </w:pPr>
            <w:r w:rsidRPr="00484423">
              <w:rPr>
                <w:sz w:val="20"/>
                <w:szCs w:val="20"/>
                <w:lang w:val="en-US"/>
              </w:rPr>
              <w:t>- minimum 1 x 10/100/1000 Mbps (RJ-45, Gigabit Ethernet).</w:t>
            </w:r>
          </w:p>
        </w:tc>
        <w:tc>
          <w:tcPr>
            <w:tcW w:w="3402" w:type="dxa"/>
            <w:tcBorders>
              <w:top w:val="single" w:sz="4" w:space="0" w:color="auto"/>
              <w:left w:val="single" w:sz="4" w:space="0" w:color="auto"/>
              <w:bottom w:val="single" w:sz="4" w:space="0" w:color="auto"/>
              <w:right w:val="single" w:sz="4" w:space="0" w:color="auto"/>
            </w:tcBorders>
            <w:vAlign w:val="center"/>
          </w:tcPr>
          <w:p w14:paraId="30AE32D1" w14:textId="77777777" w:rsidR="000249BE" w:rsidRPr="00484423" w:rsidRDefault="000249BE" w:rsidP="00C822FF">
            <w:pPr>
              <w:spacing w:line="240" w:lineRule="auto"/>
              <w:contextualSpacing/>
              <w:jc w:val="center"/>
              <w:rPr>
                <w:sz w:val="20"/>
                <w:szCs w:val="20"/>
              </w:rPr>
            </w:pPr>
          </w:p>
        </w:tc>
      </w:tr>
      <w:tr w:rsidR="000249BE" w:rsidRPr="00484423" w14:paraId="24B6C594" w14:textId="515C7B79"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9"/>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FFD5D1"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BA90BC" w14:textId="77777777" w:rsidR="000249BE" w:rsidRPr="00484423" w:rsidRDefault="000249BE" w:rsidP="00C822FF">
            <w:pPr>
              <w:spacing w:line="240" w:lineRule="auto"/>
              <w:ind w:firstLine="21"/>
              <w:contextualSpacing/>
              <w:jc w:val="center"/>
              <w:rPr>
                <w:sz w:val="20"/>
                <w:szCs w:val="20"/>
              </w:rPr>
            </w:pPr>
            <w:r w:rsidRPr="00484423">
              <w:rPr>
                <w:sz w:val="20"/>
                <w:szCs w:val="20"/>
              </w:rPr>
              <w:t>Obudowa</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9823EF9" w14:textId="2FA68792" w:rsidR="000249BE" w:rsidRPr="00484423" w:rsidRDefault="000249BE" w:rsidP="000249BE">
            <w:pPr>
              <w:spacing w:line="360" w:lineRule="auto"/>
              <w:contextualSpacing/>
              <w:rPr>
                <w:sz w:val="20"/>
                <w:szCs w:val="20"/>
              </w:rPr>
            </w:pPr>
            <w:r w:rsidRPr="00484423">
              <w:rPr>
                <w:sz w:val="20"/>
                <w:szCs w:val="20"/>
              </w:rPr>
              <w:t xml:space="preserve">- </w:t>
            </w:r>
            <w:proofErr w:type="spellStart"/>
            <w:r w:rsidRPr="00484423">
              <w:rPr>
                <w:sz w:val="20"/>
                <w:szCs w:val="20"/>
              </w:rPr>
              <w:t>MiniTower</w:t>
            </w:r>
            <w:proofErr w:type="spellEnd"/>
            <w:r w:rsidRPr="00484423">
              <w:rPr>
                <w:sz w:val="20"/>
                <w:szCs w:val="20"/>
              </w:rPr>
              <w:t xml:space="preserve">, lub </w:t>
            </w:r>
            <w:proofErr w:type="spellStart"/>
            <w:r w:rsidRPr="00484423">
              <w:rPr>
                <w:sz w:val="20"/>
                <w:szCs w:val="20"/>
              </w:rPr>
              <w:t>MicroTower</w:t>
            </w:r>
            <w:proofErr w:type="spellEnd"/>
            <w:r w:rsidRPr="00484423">
              <w:rPr>
                <w:sz w:val="20"/>
                <w:szCs w:val="20"/>
              </w:rPr>
              <w:t xml:space="preserve"> o sumie wymiarów nie przekraczającej 900 mm.</w:t>
            </w:r>
          </w:p>
        </w:tc>
        <w:tc>
          <w:tcPr>
            <w:tcW w:w="3402" w:type="dxa"/>
            <w:tcBorders>
              <w:top w:val="single" w:sz="4" w:space="0" w:color="auto"/>
              <w:left w:val="single" w:sz="4" w:space="0" w:color="auto"/>
              <w:bottom w:val="single" w:sz="4" w:space="0" w:color="auto"/>
              <w:right w:val="single" w:sz="4" w:space="0" w:color="auto"/>
            </w:tcBorders>
            <w:vAlign w:val="center"/>
          </w:tcPr>
          <w:p w14:paraId="63F9B8A8" w14:textId="77777777" w:rsidR="000249BE" w:rsidRPr="00484423" w:rsidRDefault="000249BE" w:rsidP="00C822FF">
            <w:pPr>
              <w:spacing w:line="240" w:lineRule="auto"/>
              <w:contextualSpacing/>
              <w:jc w:val="center"/>
              <w:rPr>
                <w:sz w:val="20"/>
                <w:szCs w:val="20"/>
              </w:rPr>
            </w:pPr>
          </w:p>
        </w:tc>
      </w:tr>
      <w:tr w:rsidR="000249BE" w:rsidRPr="00484423" w14:paraId="213F2CD1"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8804C1"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2B61BD" w14:textId="77777777" w:rsidR="000249BE" w:rsidRPr="00484423" w:rsidRDefault="000249B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05172CA" w14:textId="2AA5A48D" w:rsidR="000249BE" w:rsidRPr="00484423" w:rsidRDefault="000249BE" w:rsidP="00B244D2">
            <w:pPr>
              <w:spacing w:line="360" w:lineRule="auto"/>
              <w:contextualSpacing/>
              <w:rPr>
                <w:sz w:val="20"/>
                <w:szCs w:val="20"/>
              </w:rPr>
            </w:pPr>
            <w:r w:rsidRPr="00484423">
              <w:rPr>
                <w:sz w:val="20"/>
                <w:szCs w:val="20"/>
              </w:rPr>
              <w:t>- Fabrycznie przystosowana do pracy w pozycji stojącej.</w:t>
            </w:r>
          </w:p>
        </w:tc>
        <w:tc>
          <w:tcPr>
            <w:tcW w:w="3402" w:type="dxa"/>
            <w:tcBorders>
              <w:top w:val="single" w:sz="4" w:space="0" w:color="auto"/>
              <w:left w:val="single" w:sz="4" w:space="0" w:color="auto"/>
              <w:bottom w:val="single" w:sz="4" w:space="0" w:color="auto"/>
              <w:right w:val="single" w:sz="4" w:space="0" w:color="auto"/>
            </w:tcBorders>
            <w:vAlign w:val="center"/>
          </w:tcPr>
          <w:p w14:paraId="5FAD9522" w14:textId="77777777" w:rsidR="000249BE" w:rsidRPr="00484423" w:rsidRDefault="000249BE" w:rsidP="00C822FF">
            <w:pPr>
              <w:spacing w:line="240" w:lineRule="auto"/>
              <w:contextualSpacing/>
              <w:jc w:val="center"/>
              <w:rPr>
                <w:sz w:val="20"/>
                <w:szCs w:val="20"/>
              </w:rPr>
            </w:pPr>
          </w:p>
        </w:tc>
      </w:tr>
      <w:tr w:rsidR="000249BE" w:rsidRPr="00484423" w14:paraId="2BC4175F"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A7243F"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2641F5" w14:textId="77777777" w:rsidR="000249BE" w:rsidRPr="00484423" w:rsidRDefault="000249B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8BD08E7" w14:textId="5ADB38F4" w:rsidR="000249BE" w:rsidRPr="00484423" w:rsidRDefault="000249BE" w:rsidP="00B244D2">
            <w:pPr>
              <w:spacing w:line="360" w:lineRule="auto"/>
              <w:contextualSpacing/>
              <w:rPr>
                <w:sz w:val="20"/>
                <w:szCs w:val="20"/>
              </w:rPr>
            </w:pPr>
            <w:r w:rsidRPr="00484423">
              <w:rPr>
                <w:sz w:val="20"/>
                <w:szCs w:val="20"/>
              </w:rPr>
              <w:t>- 1 zewnętrzna zatoka na napęd 5,25”, 1 zewnętrzna zatoka 3,5”.</w:t>
            </w:r>
          </w:p>
        </w:tc>
        <w:tc>
          <w:tcPr>
            <w:tcW w:w="3402" w:type="dxa"/>
            <w:tcBorders>
              <w:top w:val="single" w:sz="4" w:space="0" w:color="auto"/>
              <w:left w:val="single" w:sz="4" w:space="0" w:color="auto"/>
              <w:bottom w:val="single" w:sz="4" w:space="0" w:color="auto"/>
              <w:right w:val="single" w:sz="4" w:space="0" w:color="auto"/>
            </w:tcBorders>
            <w:vAlign w:val="center"/>
          </w:tcPr>
          <w:p w14:paraId="170B68E7" w14:textId="77777777" w:rsidR="000249BE" w:rsidRPr="00484423" w:rsidRDefault="000249BE" w:rsidP="00C822FF">
            <w:pPr>
              <w:spacing w:line="240" w:lineRule="auto"/>
              <w:contextualSpacing/>
              <w:jc w:val="center"/>
              <w:rPr>
                <w:sz w:val="20"/>
                <w:szCs w:val="20"/>
              </w:rPr>
            </w:pPr>
          </w:p>
        </w:tc>
      </w:tr>
      <w:tr w:rsidR="000249BE" w:rsidRPr="00484423" w14:paraId="296A9509"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top w:val="single" w:sz="4" w:space="0" w:color="auto"/>
              <w:left w:val="single" w:sz="8" w:space="0" w:color="auto"/>
              <w:right w:val="single" w:sz="8" w:space="0" w:color="auto"/>
            </w:tcBorders>
            <w:shd w:val="clear" w:color="auto" w:fill="FFFFFF"/>
            <w:vAlign w:val="center"/>
          </w:tcPr>
          <w:p w14:paraId="1CC16CDC"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top w:val="single" w:sz="4" w:space="0" w:color="auto"/>
              <w:left w:val="single" w:sz="8" w:space="0" w:color="auto"/>
              <w:right w:val="single" w:sz="8" w:space="0" w:color="auto"/>
            </w:tcBorders>
            <w:shd w:val="clear" w:color="auto" w:fill="FFFFFF"/>
            <w:noWrap/>
            <w:tcMar>
              <w:top w:w="0" w:type="dxa"/>
              <w:left w:w="70" w:type="dxa"/>
              <w:bottom w:w="0" w:type="dxa"/>
              <w:right w:w="70" w:type="dxa"/>
            </w:tcMar>
            <w:vAlign w:val="center"/>
          </w:tcPr>
          <w:p w14:paraId="4379E320" w14:textId="77777777" w:rsidR="000249BE" w:rsidRPr="00484423" w:rsidRDefault="000249BE" w:rsidP="00C822FF">
            <w:pPr>
              <w:spacing w:line="240" w:lineRule="auto"/>
              <w:ind w:firstLine="21"/>
              <w:contextualSpacing/>
              <w:jc w:val="center"/>
              <w:rPr>
                <w:sz w:val="20"/>
                <w:szCs w:val="20"/>
              </w:rPr>
            </w:pPr>
          </w:p>
        </w:tc>
        <w:tc>
          <w:tcPr>
            <w:tcW w:w="9071" w:type="dxa"/>
            <w:tcBorders>
              <w:top w:val="single" w:sz="4" w:space="0" w:color="auto"/>
              <w:left w:val="nil"/>
              <w:bottom w:val="single" w:sz="8" w:space="0" w:color="auto"/>
              <w:right w:val="single" w:sz="4" w:space="0" w:color="auto"/>
            </w:tcBorders>
            <w:tcMar>
              <w:top w:w="0" w:type="dxa"/>
              <w:left w:w="70" w:type="dxa"/>
              <w:bottom w:w="0" w:type="dxa"/>
              <w:right w:w="70" w:type="dxa"/>
            </w:tcMar>
            <w:vAlign w:val="bottom"/>
          </w:tcPr>
          <w:p w14:paraId="360B2D19" w14:textId="788450DC" w:rsidR="000249BE" w:rsidRPr="00484423" w:rsidRDefault="000249BE" w:rsidP="000249BE">
            <w:pPr>
              <w:spacing w:line="240" w:lineRule="auto"/>
              <w:contextualSpacing/>
              <w:rPr>
                <w:sz w:val="20"/>
                <w:szCs w:val="20"/>
              </w:rPr>
            </w:pPr>
            <w:r w:rsidRPr="00484423">
              <w:rPr>
                <w:sz w:val="20"/>
                <w:szCs w:val="20"/>
              </w:rPr>
              <w:t>- Musi umożliwiać instalację przynajmniej 3 dysków twardych (w tym minimum dwóch 3,5”) przy czym zatoka 5,25 pozostaje wykorzystana na montaż napędu optycznego.</w:t>
            </w:r>
          </w:p>
        </w:tc>
        <w:tc>
          <w:tcPr>
            <w:tcW w:w="3402" w:type="dxa"/>
            <w:tcBorders>
              <w:top w:val="single" w:sz="4" w:space="0" w:color="auto"/>
              <w:left w:val="single" w:sz="4" w:space="0" w:color="auto"/>
              <w:bottom w:val="single" w:sz="4" w:space="0" w:color="auto"/>
              <w:right w:val="single" w:sz="4" w:space="0" w:color="auto"/>
            </w:tcBorders>
            <w:vAlign w:val="center"/>
          </w:tcPr>
          <w:p w14:paraId="65CDF631" w14:textId="77777777" w:rsidR="000249BE" w:rsidRPr="00484423" w:rsidRDefault="000249BE" w:rsidP="00C822FF">
            <w:pPr>
              <w:spacing w:line="240" w:lineRule="auto"/>
              <w:contextualSpacing/>
              <w:jc w:val="center"/>
              <w:rPr>
                <w:sz w:val="20"/>
                <w:szCs w:val="20"/>
              </w:rPr>
            </w:pPr>
          </w:p>
        </w:tc>
      </w:tr>
      <w:tr w:rsidR="000249BE" w:rsidRPr="00484423" w14:paraId="07009AFE"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left w:val="single" w:sz="8" w:space="0" w:color="auto"/>
              <w:right w:val="single" w:sz="8" w:space="0" w:color="auto"/>
            </w:tcBorders>
            <w:shd w:val="clear" w:color="auto" w:fill="FFFFFF"/>
            <w:vAlign w:val="center"/>
          </w:tcPr>
          <w:p w14:paraId="78E44EEF"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69B530C4"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671CB87A" w14:textId="250B434C" w:rsidR="000249BE" w:rsidRPr="00484423" w:rsidRDefault="000249BE" w:rsidP="00B244D2">
            <w:pPr>
              <w:spacing w:line="360" w:lineRule="auto"/>
              <w:contextualSpacing/>
              <w:rPr>
                <w:sz w:val="20"/>
                <w:szCs w:val="20"/>
              </w:rPr>
            </w:pPr>
            <w:r w:rsidRPr="00484423">
              <w:rPr>
                <w:sz w:val="20"/>
                <w:szCs w:val="20"/>
              </w:rPr>
              <w:t>- Minimum 2x USB 3.0 + 2x USB 2.0 na panelu przednim.</w:t>
            </w:r>
          </w:p>
        </w:tc>
        <w:tc>
          <w:tcPr>
            <w:tcW w:w="3402" w:type="dxa"/>
            <w:tcBorders>
              <w:top w:val="single" w:sz="4" w:space="0" w:color="auto"/>
              <w:left w:val="single" w:sz="4" w:space="0" w:color="auto"/>
              <w:bottom w:val="single" w:sz="4" w:space="0" w:color="auto"/>
              <w:right w:val="single" w:sz="4" w:space="0" w:color="auto"/>
            </w:tcBorders>
            <w:vAlign w:val="center"/>
          </w:tcPr>
          <w:p w14:paraId="53DE0207" w14:textId="77777777" w:rsidR="000249BE" w:rsidRPr="00484423" w:rsidRDefault="000249BE" w:rsidP="00C822FF">
            <w:pPr>
              <w:spacing w:line="240" w:lineRule="auto"/>
              <w:contextualSpacing/>
              <w:jc w:val="center"/>
              <w:rPr>
                <w:sz w:val="20"/>
                <w:szCs w:val="20"/>
              </w:rPr>
            </w:pPr>
          </w:p>
        </w:tc>
      </w:tr>
      <w:tr w:rsidR="000249BE" w:rsidRPr="00484423" w14:paraId="56919677"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left w:val="single" w:sz="8" w:space="0" w:color="auto"/>
              <w:right w:val="single" w:sz="8" w:space="0" w:color="auto"/>
            </w:tcBorders>
            <w:shd w:val="clear" w:color="auto" w:fill="FFFFFF"/>
            <w:vAlign w:val="center"/>
          </w:tcPr>
          <w:p w14:paraId="3D46AA96"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5B0B0BB1"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51CC5EEA" w14:textId="01F6C2FA" w:rsidR="000249BE" w:rsidRPr="00484423" w:rsidRDefault="000249BE" w:rsidP="00B244D2">
            <w:pPr>
              <w:spacing w:line="360" w:lineRule="auto"/>
              <w:contextualSpacing/>
              <w:rPr>
                <w:sz w:val="20"/>
                <w:szCs w:val="20"/>
              </w:rPr>
            </w:pPr>
            <w:r w:rsidRPr="00484423">
              <w:rPr>
                <w:sz w:val="20"/>
                <w:szCs w:val="20"/>
              </w:rPr>
              <w:t xml:space="preserve">- Musi umożliwiać montaż </w:t>
            </w:r>
            <w:proofErr w:type="spellStart"/>
            <w:r w:rsidRPr="00484423">
              <w:rPr>
                <w:sz w:val="20"/>
                <w:szCs w:val="20"/>
              </w:rPr>
              <w:t>pełnoprofilowych</w:t>
            </w:r>
            <w:proofErr w:type="spellEnd"/>
            <w:r w:rsidRPr="00484423">
              <w:rPr>
                <w:sz w:val="20"/>
                <w:szCs w:val="20"/>
              </w:rPr>
              <w:t xml:space="preserve"> kart rozszerzeń.</w:t>
            </w:r>
          </w:p>
        </w:tc>
        <w:tc>
          <w:tcPr>
            <w:tcW w:w="3402" w:type="dxa"/>
            <w:tcBorders>
              <w:top w:val="single" w:sz="4" w:space="0" w:color="auto"/>
              <w:left w:val="single" w:sz="4" w:space="0" w:color="auto"/>
              <w:bottom w:val="single" w:sz="4" w:space="0" w:color="auto"/>
              <w:right w:val="single" w:sz="4" w:space="0" w:color="auto"/>
            </w:tcBorders>
            <w:vAlign w:val="center"/>
          </w:tcPr>
          <w:p w14:paraId="28621A24" w14:textId="77777777" w:rsidR="000249BE" w:rsidRPr="00484423" w:rsidRDefault="000249BE" w:rsidP="00C822FF">
            <w:pPr>
              <w:spacing w:line="240" w:lineRule="auto"/>
              <w:contextualSpacing/>
              <w:jc w:val="center"/>
              <w:rPr>
                <w:sz w:val="20"/>
                <w:szCs w:val="20"/>
              </w:rPr>
            </w:pPr>
          </w:p>
        </w:tc>
      </w:tr>
      <w:tr w:rsidR="000249BE" w:rsidRPr="00484423" w14:paraId="15E11098"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left w:val="single" w:sz="8" w:space="0" w:color="auto"/>
              <w:right w:val="single" w:sz="8" w:space="0" w:color="auto"/>
            </w:tcBorders>
            <w:shd w:val="clear" w:color="auto" w:fill="FFFFFF"/>
            <w:vAlign w:val="center"/>
          </w:tcPr>
          <w:p w14:paraId="2A4646B2"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6512F0FB"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2B3B09E" w14:textId="4DF58654" w:rsidR="000249BE" w:rsidRPr="00484423" w:rsidRDefault="000249BE" w:rsidP="00B244D2">
            <w:pPr>
              <w:spacing w:line="360" w:lineRule="auto"/>
              <w:contextualSpacing/>
              <w:rPr>
                <w:sz w:val="20"/>
                <w:szCs w:val="20"/>
              </w:rPr>
            </w:pPr>
            <w:r w:rsidRPr="00484423">
              <w:rPr>
                <w:sz w:val="20"/>
                <w:szCs w:val="20"/>
              </w:rPr>
              <w:t>- Kolor czarny</w:t>
            </w:r>
          </w:p>
        </w:tc>
        <w:tc>
          <w:tcPr>
            <w:tcW w:w="3402" w:type="dxa"/>
            <w:tcBorders>
              <w:top w:val="single" w:sz="4" w:space="0" w:color="auto"/>
              <w:left w:val="single" w:sz="4" w:space="0" w:color="auto"/>
              <w:bottom w:val="single" w:sz="4" w:space="0" w:color="auto"/>
              <w:right w:val="single" w:sz="4" w:space="0" w:color="auto"/>
            </w:tcBorders>
            <w:vAlign w:val="center"/>
          </w:tcPr>
          <w:p w14:paraId="628B524C" w14:textId="77777777" w:rsidR="000249BE" w:rsidRPr="00484423" w:rsidRDefault="000249BE" w:rsidP="00C822FF">
            <w:pPr>
              <w:spacing w:line="240" w:lineRule="auto"/>
              <w:contextualSpacing/>
              <w:jc w:val="center"/>
              <w:rPr>
                <w:sz w:val="20"/>
                <w:szCs w:val="20"/>
              </w:rPr>
            </w:pPr>
          </w:p>
        </w:tc>
      </w:tr>
      <w:tr w:rsidR="000249BE" w:rsidRPr="00484423" w14:paraId="1254A673"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88"/>
        </w:trPr>
        <w:tc>
          <w:tcPr>
            <w:tcW w:w="680" w:type="dxa"/>
            <w:vMerge/>
            <w:tcBorders>
              <w:left w:val="single" w:sz="8" w:space="0" w:color="auto"/>
              <w:bottom w:val="single" w:sz="8" w:space="0" w:color="auto"/>
              <w:right w:val="single" w:sz="8" w:space="0" w:color="auto"/>
            </w:tcBorders>
            <w:shd w:val="clear" w:color="auto" w:fill="FFFFFF"/>
            <w:vAlign w:val="center"/>
          </w:tcPr>
          <w:p w14:paraId="764648AB" w14:textId="77777777" w:rsidR="000249BE" w:rsidRPr="00F31FCF" w:rsidRDefault="000249BE">
            <w:pPr>
              <w:pStyle w:val="Akapitzlist"/>
              <w:numPr>
                <w:ilvl w:val="0"/>
                <w:numId w:val="36"/>
              </w:numPr>
              <w:ind w:left="527" w:hanging="357"/>
              <w:jc w:val="center"/>
              <w:rPr>
                <w:sz w:val="20"/>
                <w:szCs w:val="20"/>
                <w:lang w:val="en-GB"/>
              </w:rPr>
            </w:pPr>
          </w:p>
        </w:tc>
        <w:tc>
          <w:tcPr>
            <w:tcW w:w="1701" w:type="dxa"/>
            <w:vMerge/>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015EC3D5"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B8B71A9" w14:textId="52EF97D4" w:rsidR="000249BE" w:rsidRPr="00484423" w:rsidRDefault="000249BE" w:rsidP="00B244D2">
            <w:pPr>
              <w:spacing w:line="360" w:lineRule="auto"/>
              <w:contextualSpacing/>
              <w:rPr>
                <w:sz w:val="20"/>
                <w:szCs w:val="20"/>
              </w:rPr>
            </w:pPr>
            <w:r w:rsidRPr="00484423">
              <w:rPr>
                <w:sz w:val="20"/>
                <w:szCs w:val="20"/>
              </w:rPr>
              <w:t>- Zasilacz umieszczony w górnej części obudowy.</w:t>
            </w:r>
          </w:p>
        </w:tc>
        <w:tc>
          <w:tcPr>
            <w:tcW w:w="3402" w:type="dxa"/>
            <w:tcBorders>
              <w:top w:val="single" w:sz="4" w:space="0" w:color="auto"/>
              <w:left w:val="single" w:sz="4" w:space="0" w:color="auto"/>
              <w:bottom w:val="single" w:sz="4" w:space="0" w:color="auto"/>
              <w:right w:val="single" w:sz="4" w:space="0" w:color="auto"/>
            </w:tcBorders>
            <w:vAlign w:val="center"/>
          </w:tcPr>
          <w:p w14:paraId="1F942B7A" w14:textId="77777777" w:rsidR="000249BE" w:rsidRPr="00484423" w:rsidRDefault="000249BE" w:rsidP="00C822FF">
            <w:pPr>
              <w:spacing w:line="240" w:lineRule="auto"/>
              <w:contextualSpacing/>
              <w:jc w:val="center"/>
              <w:rPr>
                <w:sz w:val="20"/>
                <w:szCs w:val="20"/>
              </w:rPr>
            </w:pPr>
          </w:p>
        </w:tc>
      </w:tr>
      <w:tr w:rsidR="000249BE" w:rsidRPr="00484423" w14:paraId="750F34CA" w14:textId="7E2DEDDA"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val="restart"/>
            <w:tcBorders>
              <w:top w:val="nil"/>
              <w:left w:val="single" w:sz="8" w:space="0" w:color="auto"/>
              <w:right w:val="single" w:sz="8" w:space="0" w:color="auto"/>
            </w:tcBorders>
            <w:shd w:val="clear" w:color="auto" w:fill="FFFFFF"/>
            <w:vAlign w:val="center"/>
          </w:tcPr>
          <w:p w14:paraId="12C6808E" w14:textId="77777777" w:rsidR="000249BE" w:rsidRPr="00F31FCF" w:rsidRDefault="000249BE">
            <w:pPr>
              <w:pStyle w:val="Akapitzlist"/>
              <w:numPr>
                <w:ilvl w:val="0"/>
                <w:numId w:val="36"/>
              </w:numPr>
              <w:ind w:left="527" w:hanging="357"/>
              <w:jc w:val="center"/>
              <w:rPr>
                <w:sz w:val="20"/>
                <w:szCs w:val="20"/>
              </w:rPr>
            </w:pPr>
          </w:p>
        </w:tc>
        <w:tc>
          <w:tcPr>
            <w:tcW w:w="1701" w:type="dxa"/>
            <w:vMerge w:val="restart"/>
            <w:tcBorders>
              <w:top w:val="nil"/>
              <w:left w:val="single" w:sz="8" w:space="0" w:color="auto"/>
              <w:right w:val="single" w:sz="8" w:space="0" w:color="auto"/>
            </w:tcBorders>
            <w:shd w:val="clear" w:color="auto" w:fill="FFFFFF"/>
            <w:noWrap/>
            <w:tcMar>
              <w:top w:w="0" w:type="dxa"/>
              <w:left w:w="70" w:type="dxa"/>
              <w:bottom w:w="0" w:type="dxa"/>
              <w:right w:w="70" w:type="dxa"/>
            </w:tcMar>
            <w:vAlign w:val="center"/>
          </w:tcPr>
          <w:p w14:paraId="643E8D7E" w14:textId="77777777" w:rsidR="000249BE" w:rsidRPr="00484423" w:rsidRDefault="000249BE" w:rsidP="00C822FF">
            <w:pPr>
              <w:spacing w:line="240" w:lineRule="auto"/>
              <w:ind w:firstLine="21"/>
              <w:contextualSpacing/>
              <w:jc w:val="center"/>
              <w:rPr>
                <w:sz w:val="20"/>
                <w:szCs w:val="20"/>
              </w:rPr>
            </w:pPr>
            <w:r w:rsidRPr="00484423">
              <w:rPr>
                <w:sz w:val="20"/>
                <w:szCs w:val="20"/>
              </w:rPr>
              <w:t>Zasilanie</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4457BD8A" w14:textId="6804C86E" w:rsidR="000249BE" w:rsidRPr="00484423" w:rsidRDefault="000249BE" w:rsidP="00B244D2">
            <w:pPr>
              <w:spacing w:line="360" w:lineRule="auto"/>
              <w:contextualSpacing/>
              <w:rPr>
                <w:sz w:val="20"/>
                <w:szCs w:val="20"/>
              </w:rPr>
            </w:pPr>
            <w:r w:rsidRPr="00484423">
              <w:rPr>
                <w:sz w:val="20"/>
                <w:szCs w:val="20"/>
              </w:rPr>
              <w:t>- Standard ATX, o mocy minimum 300W z aktywnym filtrem PFC i certyfikatem 80+.</w:t>
            </w:r>
          </w:p>
        </w:tc>
        <w:tc>
          <w:tcPr>
            <w:tcW w:w="3402" w:type="dxa"/>
            <w:tcBorders>
              <w:top w:val="single" w:sz="4" w:space="0" w:color="auto"/>
              <w:left w:val="single" w:sz="4" w:space="0" w:color="auto"/>
              <w:bottom w:val="single" w:sz="4" w:space="0" w:color="auto"/>
              <w:right w:val="single" w:sz="4" w:space="0" w:color="auto"/>
            </w:tcBorders>
            <w:vAlign w:val="center"/>
          </w:tcPr>
          <w:p w14:paraId="430AC8D2" w14:textId="77777777" w:rsidR="000249BE" w:rsidRPr="00484423" w:rsidRDefault="000249BE" w:rsidP="00C822FF">
            <w:pPr>
              <w:spacing w:line="240" w:lineRule="auto"/>
              <w:contextualSpacing/>
              <w:jc w:val="center"/>
              <w:rPr>
                <w:sz w:val="20"/>
                <w:szCs w:val="20"/>
              </w:rPr>
            </w:pPr>
          </w:p>
        </w:tc>
      </w:tr>
      <w:tr w:rsidR="000249BE" w:rsidRPr="00484423" w14:paraId="03BFD375" w14:textId="77777777" w:rsidTr="000249B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tcBorders>
              <w:left w:val="single" w:sz="8" w:space="0" w:color="auto"/>
              <w:bottom w:val="single" w:sz="8" w:space="0" w:color="auto"/>
              <w:right w:val="single" w:sz="8" w:space="0" w:color="auto"/>
            </w:tcBorders>
            <w:shd w:val="clear" w:color="auto" w:fill="FFFFFF"/>
            <w:vAlign w:val="center"/>
          </w:tcPr>
          <w:p w14:paraId="1149C9D8" w14:textId="77777777" w:rsidR="000249BE" w:rsidRPr="00F31FCF" w:rsidRDefault="000249BE">
            <w:pPr>
              <w:pStyle w:val="Akapitzlist"/>
              <w:numPr>
                <w:ilvl w:val="0"/>
                <w:numId w:val="36"/>
              </w:numPr>
              <w:ind w:left="527" w:hanging="357"/>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56D12A93" w14:textId="77777777" w:rsidR="000249BE" w:rsidRPr="00484423" w:rsidRDefault="000249B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315B31B4" w14:textId="45CD1754" w:rsidR="000249BE" w:rsidRPr="00484423" w:rsidRDefault="000249BE" w:rsidP="00B244D2">
            <w:pPr>
              <w:spacing w:line="360" w:lineRule="auto"/>
              <w:contextualSpacing/>
              <w:rPr>
                <w:sz w:val="20"/>
                <w:szCs w:val="20"/>
              </w:rPr>
            </w:pPr>
            <w:r w:rsidRPr="00484423">
              <w:rPr>
                <w:sz w:val="20"/>
                <w:szCs w:val="20"/>
              </w:rPr>
              <w:t>- Przystosowany do pracy w sieci 230V, 50Hz.</w:t>
            </w:r>
          </w:p>
        </w:tc>
        <w:tc>
          <w:tcPr>
            <w:tcW w:w="3402" w:type="dxa"/>
            <w:tcBorders>
              <w:top w:val="single" w:sz="4" w:space="0" w:color="auto"/>
              <w:left w:val="single" w:sz="4" w:space="0" w:color="auto"/>
              <w:bottom w:val="single" w:sz="4" w:space="0" w:color="auto"/>
              <w:right w:val="single" w:sz="4" w:space="0" w:color="auto"/>
            </w:tcBorders>
            <w:vAlign w:val="center"/>
          </w:tcPr>
          <w:p w14:paraId="128E9A3D" w14:textId="77777777" w:rsidR="000249BE" w:rsidRPr="00484423" w:rsidRDefault="000249BE" w:rsidP="00C822FF">
            <w:pPr>
              <w:spacing w:line="240" w:lineRule="auto"/>
              <w:contextualSpacing/>
              <w:jc w:val="center"/>
              <w:rPr>
                <w:sz w:val="20"/>
                <w:szCs w:val="20"/>
              </w:rPr>
            </w:pPr>
          </w:p>
        </w:tc>
      </w:tr>
      <w:tr w:rsidR="00C822FF" w:rsidRPr="00484423" w14:paraId="0260CAB2" w14:textId="0FC6E740" w:rsidTr="001207B9">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42"/>
        </w:trPr>
        <w:tc>
          <w:tcPr>
            <w:tcW w:w="680" w:type="dxa"/>
            <w:tcBorders>
              <w:top w:val="nil"/>
              <w:left w:val="single" w:sz="8" w:space="0" w:color="auto"/>
              <w:bottom w:val="single" w:sz="8" w:space="0" w:color="auto"/>
              <w:right w:val="single" w:sz="8" w:space="0" w:color="auto"/>
            </w:tcBorders>
            <w:shd w:val="clear" w:color="auto" w:fill="FFFFFF"/>
            <w:vAlign w:val="center"/>
          </w:tcPr>
          <w:p w14:paraId="63692B88" w14:textId="77777777" w:rsidR="00C822FF" w:rsidRPr="00F31FCF" w:rsidRDefault="00C822FF">
            <w:pPr>
              <w:pStyle w:val="Akapitzlist"/>
              <w:numPr>
                <w:ilvl w:val="0"/>
                <w:numId w:val="36"/>
              </w:numPr>
              <w:ind w:left="527" w:hanging="357"/>
              <w:jc w:val="center"/>
              <w:rPr>
                <w:sz w:val="20"/>
                <w:szCs w:val="20"/>
              </w:rPr>
            </w:pPr>
          </w:p>
        </w:tc>
        <w:tc>
          <w:tcPr>
            <w:tcW w:w="170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54B7EDE0" w14:textId="77777777" w:rsidR="00C822FF" w:rsidRPr="00484423" w:rsidRDefault="00C822FF" w:rsidP="00C822FF">
            <w:pPr>
              <w:spacing w:line="240" w:lineRule="auto"/>
              <w:ind w:firstLine="21"/>
              <w:contextualSpacing/>
              <w:jc w:val="center"/>
              <w:rPr>
                <w:sz w:val="20"/>
                <w:szCs w:val="20"/>
              </w:rPr>
            </w:pPr>
            <w:r w:rsidRPr="00484423">
              <w:rPr>
                <w:sz w:val="20"/>
                <w:szCs w:val="20"/>
              </w:rPr>
              <w:t>Klawiatura</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2F2D92AD" w14:textId="77777777" w:rsidR="00C822FF" w:rsidRPr="00484423" w:rsidRDefault="00C822FF" w:rsidP="00B244D2">
            <w:pPr>
              <w:spacing w:line="360" w:lineRule="auto"/>
              <w:contextualSpacing/>
              <w:rPr>
                <w:sz w:val="20"/>
                <w:szCs w:val="20"/>
              </w:rPr>
            </w:pPr>
            <w:r w:rsidRPr="00484423">
              <w:rPr>
                <w:sz w:val="20"/>
                <w:szCs w:val="20"/>
              </w:rPr>
              <w:t>Klawiatura USB w układzie polski programisty. Bezprzewodowa</w:t>
            </w:r>
          </w:p>
        </w:tc>
        <w:tc>
          <w:tcPr>
            <w:tcW w:w="3402" w:type="dxa"/>
            <w:tcBorders>
              <w:top w:val="single" w:sz="4" w:space="0" w:color="auto"/>
              <w:left w:val="single" w:sz="4" w:space="0" w:color="auto"/>
              <w:bottom w:val="single" w:sz="4" w:space="0" w:color="auto"/>
              <w:right w:val="single" w:sz="4" w:space="0" w:color="auto"/>
            </w:tcBorders>
            <w:vAlign w:val="center"/>
          </w:tcPr>
          <w:p w14:paraId="5CA23640" w14:textId="77777777" w:rsidR="00C822FF" w:rsidRPr="00484423" w:rsidRDefault="00C822FF" w:rsidP="00C822FF">
            <w:pPr>
              <w:spacing w:line="240" w:lineRule="auto"/>
              <w:contextualSpacing/>
              <w:jc w:val="center"/>
              <w:rPr>
                <w:sz w:val="20"/>
                <w:szCs w:val="20"/>
              </w:rPr>
            </w:pPr>
          </w:p>
        </w:tc>
      </w:tr>
      <w:tr w:rsidR="00C822FF" w:rsidRPr="00484423" w14:paraId="6484A929" w14:textId="56081156"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260"/>
        </w:trPr>
        <w:tc>
          <w:tcPr>
            <w:tcW w:w="680" w:type="dxa"/>
            <w:tcBorders>
              <w:top w:val="nil"/>
              <w:left w:val="single" w:sz="8" w:space="0" w:color="auto"/>
              <w:bottom w:val="single" w:sz="4" w:space="0" w:color="auto"/>
              <w:right w:val="single" w:sz="8" w:space="0" w:color="auto"/>
            </w:tcBorders>
            <w:shd w:val="clear" w:color="auto" w:fill="FFFFFF"/>
            <w:vAlign w:val="center"/>
          </w:tcPr>
          <w:p w14:paraId="564CCBF4" w14:textId="77777777" w:rsidR="00C822FF" w:rsidRPr="00F31FCF" w:rsidRDefault="00C822FF">
            <w:pPr>
              <w:pStyle w:val="Akapitzlist"/>
              <w:numPr>
                <w:ilvl w:val="0"/>
                <w:numId w:val="36"/>
              </w:numPr>
              <w:ind w:left="527" w:hanging="357"/>
              <w:jc w:val="center"/>
              <w:rPr>
                <w:sz w:val="20"/>
                <w:szCs w:val="20"/>
              </w:rPr>
            </w:pPr>
          </w:p>
        </w:tc>
        <w:tc>
          <w:tcPr>
            <w:tcW w:w="1701" w:type="dxa"/>
            <w:tcBorders>
              <w:top w:val="nil"/>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5B393FCF" w14:textId="77777777" w:rsidR="00C822FF" w:rsidRPr="00484423" w:rsidRDefault="00C822FF" w:rsidP="00C822FF">
            <w:pPr>
              <w:spacing w:line="240" w:lineRule="auto"/>
              <w:ind w:firstLine="21"/>
              <w:contextualSpacing/>
              <w:jc w:val="center"/>
              <w:rPr>
                <w:sz w:val="20"/>
                <w:szCs w:val="20"/>
              </w:rPr>
            </w:pPr>
            <w:r w:rsidRPr="00484423">
              <w:rPr>
                <w:sz w:val="20"/>
                <w:szCs w:val="20"/>
              </w:rPr>
              <w:t>Mysz</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3E51D5D2" w14:textId="77777777" w:rsidR="00C822FF" w:rsidRPr="00484423" w:rsidRDefault="00C822FF" w:rsidP="00B244D2">
            <w:pPr>
              <w:spacing w:line="360" w:lineRule="auto"/>
              <w:contextualSpacing/>
              <w:rPr>
                <w:sz w:val="20"/>
                <w:szCs w:val="20"/>
              </w:rPr>
            </w:pPr>
            <w:r w:rsidRPr="00484423">
              <w:rPr>
                <w:sz w:val="20"/>
                <w:szCs w:val="20"/>
              </w:rPr>
              <w:t>Mysz optyczna USB, 1200dpi, z dwoma przyciskami oraz rolką (</w:t>
            </w:r>
            <w:proofErr w:type="spellStart"/>
            <w:r w:rsidRPr="00484423">
              <w:rPr>
                <w:sz w:val="20"/>
                <w:szCs w:val="20"/>
              </w:rPr>
              <w:t>scroll</w:t>
            </w:r>
            <w:proofErr w:type="spellEnd"/>
            <w:r w:rsidRPr="00484423">
              <w:rPr>
                <w:sz w:val="20"/>
                <w:szCs w:val="20"/>
              </w:rPr>
              <w:t>). Bezprzewodowa</w:t>
            </w:r>
          </w:p>
        </w:tc>
        <w:tc>
          <w:tcPr>
            <w:tcW w:w="3402" w:type="dxa"/>
            <w:tcBorders>
              <w:top w:val="single" w:sz="4" w:space="0" w:color="auto"/>
              <w:left w:val="single" w:sz="4" w:space="0" w:color="auto"/>
              <w:bottom w:val="single" w:sz="4" w:space="0" w:color="auto"/>
              <w:right w:val="single" w:sz="4" w:space="0" w:color="auto"/>
            </w:tcBorders>
            <w:vAlign w:val="center"/>
          </w:tcPr>
          <w:p w14:paraId="0E8DF327" w14:textId="77777777" w:rsidR="00C822FF" w:rsidRPr="00484423" w:rsidRDefault="00C822FF" w:rsidP="00C822FF">
            <w:pPr>
              <w:spacing w:line="240" w:lineRule="auto"/>
              <w:contextualSpacing/>
              <w:jc w:val="center"/>
              <w:rPr>
                <w:sz w:val="20"/>
                <w:szCs w:val="20"/>
              </w:rPr>
            </w:pPr>
          </w:p>
        </w:tc>
      </w:tr>
      <w:tr w:rsidR="00063C1E" w:rsidRPr="00484423" w14:paraId="1C576C76" w14:textId="76B5C9A6"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606"/>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5A7BDC" w14:textId="77777777" w:rsidR="00063C1E" w:rsidRPr="00F31FCF" w:rsidRDefault="00063C1E">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4E8B54" w14:textId="77777777" w:rsidR="00063C1E" w:rsidRPr="00484423" w:rsidRDefault="00063C1E" w:rsidP="00C822FF">
            <w:pPr>
              <w:spacing w:line="240" w:lineRule="auto"/>
              <w:ind w:firstLine="21"/>
              <w:contextualSpacing/>
              <w:jc w:val="center"/>
              <w:rPr>
                <w:sz w:val="20"/>
                <w:szCs w:val="20"/>
              </w:rPr>
            </w:pPr>
            <w:r w:rsidRPr="00484423">
              <w:rPr>
                <w:sz w:val="20"/>
                <w:szCs w:val="20"/>
              </w:rPr>
              <w:t>System operacyjny</w:t>
            </w: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4FA587CC" w14:textId="53FAA71F" w:rsidR="00063C1E" w:rsidRPr="00484423" w:rsidRDefault="00063C1E" w:rsidP="000249BE">
            <w:pPr>
              <w:spacing w:before="120" w:line="240" w:lineRule="auto"/>
              <w:rPr>
                <w:sz w:val="20"/>
                <w:szCs w:val="20"/>
              </w:rPr>
            </w:pPr>
            <w:r w:rsidRPr="00484423">
              <w:rPr>
                <w:sz w:val="20"/>
                <w:szCs w:val="20"/>
              </w:rPr>
              <w:t>System operacyjny klasy PC w najnowszej dostępnej na rynku wersji,  nie wymagający aktywacji za pomocą telefonu lub Internetu, spełniający następujące wymagania poprzez natywne dla niego mechanizmy, bez użycia dodatkowych aplikacji:</w:t>
            </w:r>
          </w:p>
        </w:tc>
        <w:tc>
          <w:tcPr>
            <w:tcW w:w="3402" w:type="dxa"/>
            <w:tcBorders>
              <w:top w:val="single" w:sz="4" w:space="0" w:color="auto"/>
              <w:left w:val="single" w:sz="4" w:space="0" w:color="auto"/>
              <w:bottom w:val="single" w:sz="4" w:space="0" w:color="auto"/>
              <w:right w:val="single" w:sz="4" w:space="0" w:color="auto"/>
            </w:tcBorders>
            <w:vAlign w:val="center"/>
          </w:tcPr>
          <w:p w14:paraId="3705E522" w14:textId="77777777" w:rsidR="00063C1E" w:rsidRPr="00484423" w:rsidRDefault="00063C1E" w:rsidP="00C822FF">
            <w:pPr>
              <w:spacing w:before="120" w:line="240" w:lineRule="auto"/>
              <w:jc w:val="center"/>
              <w:rPr>
                <w:sz w:val="20"/>
                <w:szCs w:val="20"/>
              </w:rPr>
            </w:pPr>
          </w:p>
        </w:tc>
      </w:tr>
      <w:tr w:rsidR="00063C1E" w:rsidRPr="00484423" w14:paraId="7792D75E"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0812B0"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C19AB8"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14:paraId="615941D5" w14:textId="1532ABEF" w:rsidR="00063C1E" w:rsidRPr="00484423" w:rsidRDefault="00063C1E" w:rsidP="00C822FF">
            <w:pPr>
              <w:spacing w:before="120" w:line="240" w:lineRule="auto"/>
              <w:rPr>
                <w:sz w:val="20"/>
                <w:szCs w:val="20"/>
              </w:rPr>
            </w:pPr>
            <w:r w:rsidRPr="00484423">
              <w:rPr>
                <w:sz w:val="20"/>
                <w:szCs w:val="20"/>
              </w:rPr>
              <w:t>Możliwość dokonywania aktualizacji i poprawek systemu przez Internet z możliwością wyboru instalowanych poprawek;</w:t>
            </w:r>
          </w:p>
        </w:tc>
        <w:tc>
          <w:tcPr>
            <w:tcW w:w="3402" w:type="dxa"/>
            <w:tcBorders>
              <w:top w:val="single" w:sz="4" w:space="0" w:color="auto"/>
              <w:left w:val="single" w:sz="4" w:space="0" w:color="auto"/>
              <w:bottom w:val="single" w:sz="4" w:space="0" w:color="auto"/>
              <w:right w:val="single" w:sz="4" w:space="0" w:color="auto"/>
            </w:tcBorders>
            <w:vAlign w:val="center"/>
          </w:tcPr>
          <w:p w14:paraId="383F830A" w14:textId="77777777" w:rsidR="00063C1E" w:rsidRPr="00484423" w:rsidRDefault="00063C1E" w:rsidP="00C822FF">
            <w:pPr>
              <w:spacing w:before="120" w:line="240" w:lineRule="auto"/>
              <w:jc w:val="center"/>
              <w:rPr>
                <w:sz w:val="20"/>
                <w:szCs w:val="20"/>
              </w:rPr>
            </w:pPr>
          </w:p>
        </w:tc>
      </w:tr>
      <w:tr w:rsidR="00063C1E" w:rsidRPr="00484423" w14:paraId="69B63391"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5D2EF4"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DF1F95"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6CB61E9" w14:textId="0B9B24AA" w:rsidR="00063C1E" w:rsidRPr="00484423" w:rsidRDefault="00063C1E" w:rsidP="00C822FF">
            <w:pPr>
              <w:spacing w:before="120" w:line="240" w:lineRule="auto"/>
              <w:rPr>
                <w:sz w:val="20"/>
                <w:szCs w:val="20"/>
              </w:rPr>
            </w:pPr>
            <w:r w:rsidRPr="00484423">
              <w:rPr>
                <w:sz w:val="20"/>
                <w:szCs w:val="20"/>
              </w:rPr>
              <w:t>Możliwość dokonywania uaktualnień sterowników urządzeń przez Internet – witrynę producenta systemu;</w:t>
            </w:r>
          </w:p>
        </w:tc>
        <w:tc>
          <w:tcPr>
            <w:tcW w:w="3402" w:type="dxa"/>
            <w:tcBorders>
              <w:top w:val="single" w:sz="4" w:space="0" w:color="auto"/>
              <w:left w:val="single" w:sz="4" w:space="0" w:color="auto"/>
              <w:bottom w:val="single" w:sz="4" w:space="0" w:color="auto"/>
              <w:right w:val="single" w:sz="4" w:space="0" w:color="auto"/>
            </w:tcBorders>
            <w:vAlign w:val="center"/>
          </w:tcPr>
          <w:p w14:paraId="4377E5C3" w14:textId="77777777" w:rsidR="00063C1E" w:rsidRPr="00484423" w:rsidRDefault="00063C1E" w:rsidP="00C822FF">
            <w:pPr>
              <w:spacing w:before="120" w:line="240" w:lineRule="auto"/>
              <w:jc w:val="center"/>
              <w:rPr>
                <w:sz w:val="20"/>
                <w:szCs w:val="20"/>
              </w:rPr>
            </w:pPr>
          </w:p>
        </w:tc>
      </w:tr>
      <w:tr w:rsidR="00063C1E" w:rsidRPr="00484423" w14:paraId="752E3434"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E537B1"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963800"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EF2267" w14:textId="52BF788A" w:rsidR="00063C1E" w:rsidRPr="00484423" w:rsidRDefault="00063C1E" w:rsidP="00C822FF">
            <w:pPr>
              <w:spacing w:before="120" w:line="240" w:lineRule="auto"/>
              <w:rPr>
                <w:sz w:val="20"/>
                <w:szCs w:val="20"/>
              </w:rPr>
            </w:pPr>
            <w:r w:rsidRPr="00484423">
              <w:rPr>
                <w:sz w:val="20"/>
                <w:szCs w:val="20"/>
              </w:rPr>
              <w:t>Darmowe aktualizacje w ramach wersji systemu operacyjnego przez Internet (niezbędne aktualizacje, poprawki, biuletyny bezpieczeństwa muszą być dostarczane bez dodatkowych opłat)</w:t>
            </w:r>
          </w:p>
        </w:tc>
        <w:tc>
          <w:tcPr>
            <w:tcW w:w="3402" w:type="dxa"/>
            <w:tcBorders>
              <w:top w:val="single" w:sz="4" w:space="0" w:color="auto"/>
              <w:left w:val="single" w:sz="4" w:space="0" w:color="auto"/>
              <w:bottom w:val="single" w:sz="4" w:space="0" w:color="auto"/>
              <w:right w:val="single" w:sz="4" w:space="0" w:color="auto"/>
            </w:tcBorders>
            <w:vAlign w:val="center"/>
          </w:tcPr>
          <w:p w14:paraId="4F07B16B" w14:textId="77777777" w:rsidR="00063C1E" w:rsidRPr="00484423" w:rsidRDefault="00063C1E" w:rsidP="00C822FF">
            <w:pPr>
              <w:spacing w:before="120" w:line="240" w:lineRule="auto"/>
              <w:jc w:val="center"/>
              <w:rPr>
                <w:sz w:val="20"/>
                <w:szCs w:val="20"/>
              </w:rPr>
            </w:pPr>
          </w:p>
        </w:tc>
      </w:tr>
      <w:tr w:rsidR="00063C1E" w:rsidRPr="00484423" w14:paraId="6671D707" w14:textId="77777777" w:rsidTr="000F2764">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95A308"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9C325C"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bottom"/>
          </w:tcPr>
          <w:p w14:paraId="5644E610" w14:textId="09BEC63D" w:rsidR="00063C1E" w:rsidRPr="00484423" w:rsidRDefault="00063C1E" w:rsidP="00C822FF">
            <w:pPr>
              <w:spacing w:before="120" w:line="240" w:lineRule="auto"/>
              <w:rPr>
                <w:sz w:val="20"/>
                <w:szCs w:val="20"/>
              </w:rPr>
            </w:pPr>
            <w:r w:rsidRPr="00484423">
              <w:rPr>
                <w:sz w:val="20"/>
                <w:szCs w:val="20"/>
              </w:rPr>
              <w:t>Internetowa aktualizacja zapewniona w języku polskim;</w:t>
            </w:r>
          </w:p>
        </w:tc>
        <w:tc>
          <w:tcPr>
            <w:tcW w:w="3402" w:type="dxa"/>
            <w:tcBorders>
              <w:top w:val="single" w:sz="4" w:space="0" w:color="auto"/>
              <w:left w:val="single" w:sz="4" w:space="0" w:color="auto"/>
              <w:bottom w:val="single" w:sz="4" w:space="0" w:color="auto"/>
              <w:right w:val="single" w:sz="4" w:space="0" w:color="auto"/>
            </w:tcBorders>
            <w:vAlign w:val="center"/>
          </w:tcPr>
          <w:p w14:paraId="2C3ACA5B" w14:textId="77777777" w:rsidR="00063C1E" w:rsidRPr="00484423" w:rsidRDefault="00063C1E" w:rsidP="00C822FF">
            <w:pPr>
              <w:spacing w:before="120" w:line="240" w:lineRule="auto"/>
              <w:jc w:val="center"/>
              <w:rPr>
                <w:sz w:val="20"/>
                <w:szCs w:val="20"/>
              </w:rPr>
            </w:pPr>
          </w:p>
        </w:tc>
      </w:tr>
      <w:tr w:rsidR="00063C1E" w:rsidRPr="00484423" w14:paraId="08DAC6E9"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531CCE"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84EEF0"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71CF60CD" w14:textId="6822F3EA" w:rsidR="00063C1E" w:rsidRPr="00484423" w:rsidRDefault="00063C1E" w:rsidP="00C822FF">
            <w:pPr>
              <w:spacing w:before="120" w:line="240" w:lineRule="auto"/>
              <w:rPr>
                <w:sz w:val="20"/>
                <w:szCs w:val="20"/>
              </w:rPr>
            </w:pPr>
            <w:r w:rsidRPr="00484423">
              <w:rPr>
                <w:sz w:val="20"/>
                <w:szCs w:val="20"/>
              </w:rPr>
              <w:t>Wbudowana zapora internetowa (firewall) dla ochrony połączeń internetowych; zintegrowana z systemem konsola do zarządzania ustawieniami zapory i regułami IP v4 i v6;</w:t>
            </w:r>
          </w:p>
        </w:tc>
        <w:tc>
          <w:tcPr>
            <w:tcW w:w="3402" w:type="dxa"/>
            <w:tcBorders>
              <w:top w:val="single" w:sz="4" w:space="0" w:color="auto"/>
              <w:left w:val="single" w:sz="4" w:space="0" w:color="auto"/>
              <w:bottom w:val="single" w:sz="4" w:space="0" w:color="auto"/>
              <w:right w:val="single" w:sz="4" w:space="0" w:color="auto"/>
            </w:tcBorders>
            <w:vAlign w:val="center"/>
          </w:tcPr>
          <w:p w14:paraId="3BC17CBA" w14:textId="77777777" w:rsidR="00063C1E" w:rsidRPr="00484423" w:rsidRDefault="00063C1E" w:rsidP="00C822FF">
            <w:pPr>
              <w:spacing w:before="120" w:line="240" w:lineRule="auto"/>
              <w:jc w:val="center"/>
              <w:rPr>
                <w:sz w:val="20"/>
                <w:szCs w:val="20"/>
              </w:rPr>
            </w:pPr>
          </w:p>
        </w:tc>
      </w:tr>
      <w:tr w:rsidR="00063C1E" w:rsidRPr="00484423" w14:paraId="37390D57"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0D9C3B"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2F5721"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502E62B5" w14:textId="4908C324" w:rsidR="00063C1E" w:rsidRPr="00484423" w:rsidRDefault="00063C1E" w:rsidP="00C822FF">
            <w:pPr>
              <w:spacing w:before="120" w:line="240" w:lineRule="auto"/>
              <w:rPr>
                <w:sz w:val="20"/>
                <w:szCs w:val="20"/>
              </w:rPr>
            </w:pPr>
            <w:r w:rsidRPr="00484423">
              <w:rPr>
                <w:sz w:val="20"/>
                <w:szCs w:val="20"/>
              </w:rPr>
              <w:t>Zlokalizowane w języku polskim, co najmniej następujące elementy: menu, odtwarzacz multimediów, pomoc, komunikaty systemowe;</w:t>
            </w:r>
          </w:p>
        </w:tc>
        <w:tc>
          <w:tcPr>
            <w:tcW w:w="3402" w:type="dxa"/>
            <w:tcBorders>
              <w:top w:val="single" w:sz="4" w:space="0" w:color="auto"/>
              <w:left w:val="single" w:sz="4" w:space="0" w:color="auto"/>
              <w:bottom w:val="single" w:sz="4" w:space="0" w:color="auto"/>
              <w:right w:val="single" w:sz="4" w:space="0" w:color="auto"/>
            </w:tcBorders>
            <w:vAlign w:val="center"/>
          </w:tcPr>
          <w:p w14:paraId="1E8D8BCE" w14:textId="77777777" w:rsidR="00063C1E" w:rsidRPr="00484423" w:rsidRDefault="00063C1E" w:rsidP="00C822FF">
            <w:pPr>
              <w:spacing w:before="120" w:line="240" w:lineRule="auto"/>
              <w:jc w:val="center"/>
              <w:rPr>
                <w:sz w:val="20"/>
                <w:szCs w:val="20"/>
              </w:rPr>
            </w:pPr>
          </w:p>
        </w:tc>
      </w:tr>
      <w:tr w:rsidR="00063C1E" w:rsidRPr="00484423" w14:paraId="7D1EC1E5"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C1A297"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87487A"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14:paraId="55F4776A" w14:textId="64D4F524" w:rsidR="00063C1E" w:rsidRPr="00484423" w:rsidRDefault="00063C1E" w:rsidP="00C822FF">
            <w:pPr>
              <w:spacing w:before="120" w:line="240" w:lineRule="auto"/>
              <w:rPr>
                <w:sz w:val="20"/>
                <w:szCs w:val="20"/>
              </w:rPr>
            </w:pPr>
            <w:r w:rsidRPr="00484423">
              <w:rPr>
                <w:sz w:val="20"/>
                <w:szCs w:val="20"/>
              </w:rPr>
              <w:t xml:space="preserve">Wsparcie dla większości powszechnie używanych urządzeń peryferyjnych (drukarek, urządzeń sieciowych, standardów USB, </w:t>
            </w:r>
            <w:proofErr w:type="spellStart"/>
            <w:r w:rsidRPr="00484423">
              <w:rPr>
                <w:sz w:val="20"/>
                <w:szCs w:val="20"/>
              </w:rPr>
              <w:t>Plug&amp;Play</w:t>
            </w:r>
            <w:proofErr w:type="spellEnd"/>
            <w:r w:rsidRPr="00484423">
              <w:rPr>
                <w:sz w:val="20"/>
                <w:szCs w:val="20"/>
              </w:rPr>
              <w:t>, Wi-Fi)</w:t>
            </w:r>
          </w:p>
        </w:tc>
        <w:tc>
          <w:tcPr>
            <w:tcW w:w="3402" w:type="dxa"/>
            <w:tcBorders>
              <w:top w:val="single" w:sz="4" w:space="0" w:color="auto"/>
              <w:left w:val="single" w:sz="4" w:space="0" w:color="auto"/>
              <w:bottom w:val="single" w:sz="4" w:space="0" w:color="auto"/>
              <w:right w:val="single" w:sz="4" w:space="0" w:color="auto"/>
            </w:tcBorders>
            <w:vAlign w:val="center"/>
          </w:tcPr>
          <w:p w14:paraId="1E960A88" w14:textId="77777777" w:rsidR="00063C1E" w:rsidRPr="00484423" w:rsidRDefault="00063C1E" w:rsidP="00C822FF">
            <w:pPr>
              <w:spacing w:before="120" w:line="240" w:lineRule="auto"/>
              <w:jc w:val="center"/>
              <w:rPr>
                <w:sz w:val="20"/>
                <w:szCs w:val="20"/>
              </w:rPr>
            </w:pPr>
          </w:p>
        </w:tc>
      </w:tr>
      <w:tr w:rsidR="00063C1E" w:rsidRPr="00484423" w14:paraId="06B9F7C2"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015AC4"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03CC52"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FC24BB0" w14:textId="0D1EAB08" w:rsidR="00063C1E" w:rsidRPr="00484423" w:rsidRDefault="00063C1E" w:rsidP="00C822FF">
            <w:pPr>
              <w:spacing w:before="120" w:line="240" w:lineRule="auto"/>
              <w:rPr>
                <w:sz w:val="20"/>
                <w:szCs w:val="20"/>
              </w:rPr>
            </w:pPr>
            <w:r w:rsidRPr="00484423">
              <w:rPr>
                <w:sz w:val="20"/>
                <w:szCs w:val="20"/>
              </w:rPr>
              <w:t>Funkcjonalność automatycznej zmiany domyślnej drukarki w zależności od sieci, do której podłączony jest komputer</w:t>
            </w:r>
          </w:p>
        </w:tc>
        <w:tc>
          <w:tcPr>
            <w:tcW w:w="3402" w:type="dxa"/>
            <w:tcBorders>
              <w:top w:val="single" w:sz="4" w:space="0" w:color="auto"/>
              <w:left w:val="single" w:sz="4" w:space="0" w:color="auto"/>
              <w:bottom w:val="single" w:sz="4" w:space="0" w:color="auto"/>
              <w:right w:val="single" w:sz="4" w:space="0" w:color="auto"/>
            </w:tcBorders>
            <w:vAlign w:val="center"/>
          </w:tcPr>
          <w:p w14:paraId="5BDEA056" w14:textId="77777777" w:rsidR="00063C1E" w:rsidRPr="00484423" w:rsidRDefault="00063C1E" w:rsidP="00C822FF">
            <w:pPr>
              <w:spacing w:before="120" w:line="240" w:lineRule="auto"/>
              <w:jc w:val="center"/>
              <w:rPr>
                <w:sz w:val="20"/>
                <w:szCs w:val="20"/>
              </w:rPr>
            </w:pPr>
          </w:p>
        </w:tc>
      </w:tr>
      <w:tr w:rsidR="00063C1E" w:rsidRPr="00484423" w14:paraId="5D441836"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629243"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91E471"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F57D31" w14:textId="1B6A18F4" w:rsidR="00063C1E" w:rsidRPr="00484423" w:rsidRDefault="00063C1E" w:rsidP="00C822FF">
            <w:pPr>
              <w:spacing w:before="120" w:line="240" w:lineRule="auto"/>
              <w:rPr>
                <w:sz w:val="20"/>
                <w:szCs w:val="20"/>
              </w:rPr>
            </w:pPr>
            <w:r w:rsidRPr="00484423">
              <w:rPr>
                <w:sz w:val="20"/>
                <w:szCs w:val="20"/>
              </w:rPr>
              <w:t>Interfejs użytkownika działający w trybie graficznym z elementami 3D, zintegrowana z interfejsem użytkownika interaktywna część pulpitu służącą do uruchamiania aplikacji, które użytkownik może dowolnie wymieniać i pobrać ze strony producenta.</w:t>
            </w:r>
          </w:p>
        </w:tc>
        <w:tc>
          <w:tcPr>
            <w:tcW w:w="3402" w:type="dxa"/>
            <w:tcBorders>
              <w:top w:val="single" w:sz="4" w:space="0" w:color="auto"/>
              <w:left w:val="single" w:sz="4" w:space="0" w:color="auto"/>
              <w:bottom w:val="single" w:sz="4" w:space="0" w:color="auto"/>
              <w:right w:val="single" w:sz="4" w:space="0" w:color="auto"/>
            </w:tcBorders>
            <w:vAlign w:val="center"/>
          </w:tcPr>
          <w:p w14:paraId="42D0BF34" w14:textId="77777777" w:rsidR="00063C1E" w:rsidRPr="00484423" w:rsidRDefault="00063C1E" w:rsidP="00C822FF">
            <w:pPr>
              <w:spacing w:before="120" w:line="240" w:lineRule="auto"/>
              <w:jc w:val="center"/>
              <w:rPr>
                <w:sz w:val="20"/>
                <w:szCs w:val="20"/>
              </w:rPr>
            </w:pPr>
          </w:p>
        </w:tc>
      </w:tr>
      <w:tr w:rsidR="00063C1E" w:rsidRPr="00484423" w14:paraId="1EFFF08C"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61C628"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BADA4"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bottom"/>
          </w:tcPr>
          <w:p w14:paraId="474166DC" w14:textId="7ED247A9" w:rsidR="00063C1E" w:rsidRPr="00484423" w:rsidRDefault="00063C1E" w:rsidP="00C822FF">
            <w:pPr>
              <w:spacing w:before="120" w:line="240" w:lineRule="auto"/>
              <w:rPr>
                <w:sz w:val="20"/>
                <w:szCs w:val="20"/>
              </w:rPr>
            </w:pPr>
            <w:r w:rsidRPr="00484423">
              <w:rPr>
                <w:sz w:val="20"/>
                <w:szCs w:val="20"/>
              </w:rPr>
              <w:t>Zabezpieczony hasłem hierarchiczny dostęp do systemu, konta i profile użytkowników zarządzane zdalnie; praca systemu w trybie ochrony kont użytkowników.</w:t>
            </w:r>
          </w:p>
        </w:tc>
        <w:tc>
          <w:tcPr>
            <w:tcW w:w="3402" w:type="dxa"/>
            <w:tcBorders>
              <w:top w:val="single" w:sz="4" w:space="0" w:color="auto"/>
              <w:left w:val="single" w:sz="4" w:space="0" w:color="auto"/>
              <w:bottom w:val="single" w:sz="4" w:space="0" w:color="auto"/>
              <w:right w:val="single" w:sz="4" w:space="0" w:color="auto"/>
            </w:tcBorders>
            <w:vAlign w:val="center"/>
          </w:tcPr>
          <w:p w14:paraId="3313F08C" w14:textId="77777777" w:rsidR="00063C1E" w:rsidRPr="00484423" w:rsidRDefault="00063C1E" w:rsidP="00C822FF">
            <w:pPr>
              <w:spacing w:before="120" w:line="240" w:lineRule="auto"/>
              <w:jc w:val="center"/>
              <w:rPr>
                <w:sz w:val="20"/>
                <w:szCs w:val="20"/>
              </w:rPr>
            </w:pPr>
          </w:p>
        </w:tc>
      </w:tr>
      <w:tr w:rsidR="00063C1E" w:rsidRPr="00484423" w14:paraId="250974E4"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BBDB7D"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0E01FD4"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4131E48D" w14:textId="582961E7" w:rsidR="00063C1E" w:rsidRPr="00484423" w:rsidRDefault="00063C1E" w:rsidP="00C822FF">
            <w:pPr>
              <w:spacing w:before="120" w:line="240" w:lineRule="auto"/>
              <w:rPr>
                <w:sz w:val="20"/>
                <w:szCs w:val="20"/>
              </w:rPr>
            </w:pPr>
            <w:r w:rsidRPr="00484423">
              <w:rPr>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tc>
        <w:tc>
          <w:tcPr>
            <w:tcW w:w="3402" w:type="dxa"/>
            <w:tcBorders>
              <w:top w:val="single" w:sz="4" w:space="0" w:color="auto"/>
              <w:left w:val="single" w:sz="4" w:space="0" w:color="auto"/>
              <w:bottom w:val="single" w:sz="4" w:space="0" w:color="auto"/>
              <w:right w:val="single" w:sz="4" w:space="0" w:color="auto"/>
            </w:tcBorders>
            <w:vAlign w:val="center"/>
          </w:tcPr>
          <w:p w14:paraId="3219DB93" w14:textId="77777777" w:rsidR="00063C1E" w:rsidRPr="00484423" w:rsidRDefault="00063C1E" w:rsidP="00C822FF">
            <w:pPr>
              <w:spacing w:before="120" w:line="240" w:lineRule="auto"/>
              <w:jc w:val="center"/>
              <w:rPr>
                <w:sz w:val="20"/>
                <w:szCs w:val="20"/>
              </w:rPr>
            </w:pPr>
          </w:p>
        </w:tc>
      </w:tr>
      <w:tr w:rsidR="00063C1E" w:rsidRPr="00484423" w14:paraId="14B5047F"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D6042D"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6B18C7"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26A24976" w14:textId="7011B5F0" w:rsidR="00063C1E" w:rsidRPr="00484423" w:rsidRDefault="00063C1E" w:rsidP="00C822FF">
            <w:pPr>
              <w:spacing w:before="120" w:line="240" w:lineRule="auto"/>
              <w:rPr>
                <w:sz w:val="20"/>
                <w:szCs w:val="20"/>
              </w:rPr>
            </w:pPr>
            <w:r w:rsidRPr="00484423">
              <w:rPr>
                <w:sz w:val="20"/>
                <w:szCs w:val="20"/>
              </w:rPr>
              <w:t>Zintegrowane z systemem operacyjnym narzędzia zwalczające złośliwe oprogramowanie; aktualizacje dostępne u producenta nieodpłatnie bez ograniczeń czasowych.</w:t>
            </w:r>
          </w:p>
        </w:tc>
        <w:tc>
          <w:tcPr>
            <w:tcW w:w="3402" w:type="dxa"/>
            <w:tcBorders>
              <w:top w:val="single" w:sz="4" w:space="0" w:color="auto"/>
              <w:left w:val="single" w:sz="4" w:space="0" w:color="auto"/>
              <w:bottom w:val="single" w:sz="4" w:space="0" w:color="auto"/>
              <w:right w:val="single" w:sz="4" w:space="0" w:color="auto"/>
            </w:tcBorders>
            <w:vAlign w:val="center"/>
          </w:tcPr>
          <w:p w14:paraId="3AE8EC10" w14:textId="77777777" w:rsidR="00063C1E" w:rsidRPr="00484423" w:rsidRDefault="00063C1E" w:rsidP="00C822FF">
            <w:pPr>
              <w:spacing w:before="120" w:line="240" w:lineRule="auto"/>
              <w:jc w:val="center"/>
              <w:rPr>
                <w:sz w:val="20"/>
                <w:szCs w:val="20"/>
              </w:rPr>
            </w:pPr>
          </w:p>
        </w:tc>
      </w:tr>
      <w:tr w:rsidR="00063C1E" w:rsidRPr="00484423" w14:paraId="31A2D376"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F7A3813"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C63D19"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662295DC" w14:textId="052760C1" w:rsidR="00063C1E" w:rsidRPr="00484423" w:rsidRDefault="00063C1E" w:rsidP="00C822FF">
            <w:pPr>
              <w:spacing w:before="120" w:line="240" w:lineRule="auto"/>
              <w:rPr>
                <w:sz w:val="20"/>
                <w:szCs w:val="20"/>
              </w:rPr>
            </w:pPr>
            <w:r w:rsidRPr="00484423">
              <w:rPr>
                <w:sz w:val="20"/>
                <w:szCs w:val="20"/>
              </w:rPr>
              <w:t>Funkcje związane z obsługą komputerów typu TABLET PC, z wbudowanym modułem „uczenia się” pisma użytkownika – obsługa języka polskiego.</w:t>
            </w:r>
          </w:p>
        </w:tc>
        <w:tc>
          <w:tcPr>
            <w:tcW w:w="3402" w:type="dxa"/>
            <w:tcBorders>
              <w:top w:val="single" w:sz="4" w:space="0" w:color="auto"/>
              <w:left w:val="single" w:sz="4" w:space="0" w:color="auto"/>
              <w:bottom w:val="single" w:sz="4" w:space="0" w:color="auto"/>
              <w:right w:val="single" w:sz="4" w:space="0" w:color="auto"/>
            </w:tcBorders>
            <w:vAlign w:val="center"/>
          </w:tcPr>
          <w:p w14:paraId="57DC1873" w14:textId="77777777" w:rsidR="00063C1E" w:rsidRPr="00484423" w:rsidRDefault="00063C1E" w:rsidP="00C822FF">
            <w:pPr>
              <w:spacing w:before="120" w:line="240" w:lineRule="auto"/>
              <w:jc w:val="center"/>
              <w:rPr>
                <w:sz w:val="20"/>
                <w:szCs w:val="20"/>
              </w:rPr>
            </w:pPr>
          </w:p>
        </w:tc>
      </w:tr>
      <w:tr w:rsidR="00063C1E" w:rsidRPr="00484423" w14:paraId="4EA0BAFB"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972DFB"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CBE767"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61791F80" w14:textId="0C1B72C8" w:rsidR="00063C1E" w:rsidRPr="00484423" w:rsidRDefault="00063C1E" w:rsidP="00C822FF">
            <w:pPr>
              <w:spacing w:before="120" w:line="240" w:lineRule="auto"/>
              <w:rPr>
                <w:sz w:val="20"/>
                <w:szCs w:val="20"/>
              </w:rPr>
            </w:pPr>
            <w:r w:rsidRPr="00484423">
              <w:rPr>
                <w:sz w:val="20"/>
                <w:szCs w:val="20"/>
              </w:rPr>
              <w:t>Funkcjonalność rozpoznawania mowy, pozwalającą na sterowanie komputerem głosowo, wraz z modułem „uczenia się” głosu użytkownika.</w:t>
            </w:r>
          </w:p>
        </w:tc>
        <w:tc>
          <w:tcPr>
            <w:tcW w:w="3402" w:type="dxa"/>
            <w:tcBorders>
              <w:top w:val="single" w:sz="4" w:space="0" w:color="auto"/>
              <w:left w:val="single" w:sz="4" w:space="0" w:color="auto"/>
              <w:bottom w:val="single" w:sz="4" w:space="0" w:color="auto"/>
              <w:right w:val="single" w:sz="4" w:space="0" w:color="auto"/>
            </w:tcBorders>
            <w:vAlign w:val="center"/>
          </w:tcPr>
          <w:p w14:paraId="7EBA5D78" w14:textId="77777777" w:rsidR="00063C1E" w:rsidRPr="00484423" w:rsidRDefault="00063C1E" w:rsidP="00C822FF">
            <w:pPr>
              <w:spacing w:before="120" w:line="240" w:lineRule="auto"/>
              <w:jc w:val="center"/>
              <w:rPr>
                <w:sz w:val="20"/>
                <w:szCs w:val="20"/>
              </w:rPr>
            </w:pPr>
          </w:p>
        </w:tc>
      </w:tr>
      <w:tr w:rsidR="00063C1E" w:rsidRPr="00484423" w14:paraId="3B0BB91F"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3208BA"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857D5F"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14:paraId="0D276907" w14:textId="6E369E75" w:rsidR="00063C1E" w:rsidRPr="00484423" w:rsidRDefault="00063C1E" w:rsidP="00C822FF">
            <w:pPr>
              <w:spacing w:before="120" w:line="240" w:lineRule="auto"/>
              <w:rPr>
                <w:sz w:val="20"/>
                <w:szCs w:val="20"/>
              </w:rPr>
            </w:pPr>
            <w:r w:rsidRPr="00484423">
              <w:rPr>
                <w:sz w:val="20"/>
                <w:szCs w:val="20"/>
              </w:rPr>
              <w:t>Zintegrowany z systemem operacyjnym moduł synchronizacji komputera z urządzeniami zewnętrznymi.</w:t>
            </w:r>
          </w:p>
        </w:tc>
        <w:tc>
          <w:tcPr>
            <w:tcW w:w="3402" w:type="dxa"/>
            <w:tcBorders>
              <w:top w:val="single" w:sz="4" w:space="0" w:color="auto"/>
              <w:left w:val="single" w:sz="4" w:space="0" w:color="auto"/>
              <w:bottom w:val="single" w:sz="4" w:space="0" w:color="auto"/>
              <w:right w:val="single" w:sz="4" w:space="0" w:color="auto"/>
            </w:tcBorders>
            <w:vAlign w:val="center"/>
          </w:tcPr>
          <w:p w14:paraId="3BF4D7E8" w14:textId="77777777" w:rsidR="00063C1E" w:rsidRPr="00484423" w:rsidRDefault="00063C1E" w:rsidP="00C822FF">
            <w:pPr>
              <w:spacing w:before="120" w:line="240" w:lineRule="auto"/>
              <w:jc w:val="center"/>
              <w:rPr>
                <w:sz w:val="20"/>
                <w:szCs w:val="20"/>
              </w:rPr>
            </w:pPr>
          </w:p>
        </w:tc>
      </w:tr>
      <w:tr w:rsidR="00063C1E" w:rsidRPr="00484423" w14:paraId="553B1AB4"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C9ABEF"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D5C937"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E951135" w14:textId="31A92F4B" w:rsidR="00063C1E" w:rsidRPr="00484423" w:rsidRDefault="00063C1E" w:rsidP="00C822FF">
            <w:pPr>
              <w:spacing w:before="120" w:line="240" w:lineRule="auto"/>
              <w:rPr>
                <w:sz w:val="20"/>
                <w:szCs w:val="20"/>
              </w:rPr>
            </w:pPr>
            <w:r w:rsidRPr="00484423">
              <w:rPr>
                <w:sz w:val="20"/>
                <w:szCs w:val="20"/>
              </w:rPr>
              <w:t>Wbudowany system pomocy w języku polskim;</w:t>
            </w:r>
          </w:p>
        </w:tc>
        <w:tc>
          <w:tcPr>
            <w:tcW w:w="3402" w:type="dxa"/>
            <w:tcBorders>
              <w:top w:val="single" w:sz="4" w:space="0" w:color="auto"/>
              <w:left w:val="single" w:sz="4" w:space="0" w:color="auto"/>
              <w:bottom w:val="single" w:sz="4" w:space="0" w:color="auto"/>
              <w:right w:val="single" w:sz="4" w:space="0" w:color="auto"/>
            </w:tcBorders>
            <w:vAlign w:val="center"/>
          </w:tcPr>
          <w:p w14:paraId="27C1EA02" w14:textId="77777777" w:rsidR="00063C1E" w:rsidRPr="00484423" w:rsidRDefault="00063C1E" w:rsidP="00C822FF">
            <w:pPr>
              <w:spacing w:before="120" w:line="240" w:lineRule="auto"/>
              <w:jc w:val="center"/>
              <w:rPr>
                <w:sz w:val="20"/>
                <w:szCs w:val="20"/>
              </w:rPr>
            </w:pPr>
          </w:p>
        </w:tc>
      </w:tr>
      <w:tr w:rsidR="00063C1E" w:rsidRPr="00484423" w14:paraId="4892A58D"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7C4C46"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86EDF3"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116358EC" w14:textId="7CB26B0B" w:rsidR="00063C1E" w:rsidRPr="00484423" w:rsidRDefault="00063C1E" w:rsidP="00C822FF">
            <w:pPr>
              <w:spacing w:before="120" w:line="240" w:lineRule="auto"/>
              <w:rPr>
                <w:sz w:val="20"/>
                <w:szCs w:val="20"/>
              </w:rPr>
            </w:pPr>
            <w:r w:rsidRPr="00484423">
              <w:rPr>
                <w:sz w:val="20"/>
                <w:szCs w:val="20"/>
              </w:rPr>
              <w:t>Wdrażanie IPSEC oparte na politykach – wdrapanie IPSEC oparte na zestawach reguł definiujących ustawienia zarządzanych w sposób centralny;</w:t>
            </w:r>
          </w:p>
        </w:tc>
        <w:tc>
          <w:tcPr>
            <w:tcW w:w="3402" w:type="dxa"/>
            <w:tcBorders>
              <w:top w:val="single" w:sz="4" w:space="0" w:color="auto"/>
              <w:left w:val="single" w:sz="4" w:space="0" w:color="auto"/>
              <w:bottom w:val="single" w:sz="4" w:space="0" w:color="auto"/>
              <w:right w:val="single" w:sz="4" w:space="0" w:color="auto"/>
            </w:tcBorders>
            <w:vAlign w:val="center"/>
          </w:tcPr>
          <w:p w14:paraId="2B5720D0" w14:textId="77777777" w:rsidR="00063C1E" w:rsidRPr="00484423" w:rsidRDefault="00063C1E" w:rsidP="00C822FF">
            <w:pPr>
              <w:spacing w:before="120" w:line="240" w:lineRule="auto"/>
              <w:jc w:val="center"/>
              <w:rPr>
                <w:sz w:val="20"/>
                <w:szCs w:val="20"/>
              </w:rPr>
            </w:pPr>
          </w:p>
        </w:tc>
      </w:tr>
      <w:tr w:rsidR="00063C1E" w:rsidRPr="00484423" w14:paraId="62653F2C"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E5F1D5"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7B4986"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bottom"/>
          </w:tcPr>
          <w:p w14:paraId="00C08F06" w14:textId="5D2EE0C5" w:rsidR="00063C1E" w:rsidRPr="00484423" w:rsidRDefault="00063C1E" w:rsidP="00C822FF">
            <w:pPr>
              <w:spacing w:before="120" w:line="240" w:lineRule="auto"/>
              <w:rPr>
                <w:sz w:val="20"/>
                <w:szCs w:val="20"/>
              </w:rPr>
            </w:pPr>
            <w:r w:rsidRPr="00484423">
              <w:rPr>
                <w:sz w:val="20"/>
                <w:szCs w:val="20"/>
              </w:rPr>
              <w:t>Rozbudowane polityki bezpieczeństwa – polityki dla systemu operacyjnego i dla wskazanych aplikacji;</w:t>
            </w:r>
          </w:p>
        </w:tc>
        <w:tc>
          <w:tcPr>
            <w:tcW w:w="3402" w:type="dxa"/>
            <w:tcBorders>
              <w:top w:val="single" w:sz="4" w:space="0" w:color="auto"/>
              <w:left w:val="single" w:sz="4" w:space="0" w:color="auto"/>
              <w:bottom w:val="single" w:sz="4" w:space="0" w:color="auto"/>
              <w:right w:val="single" w:sz="4" w:space="0" w:color="auto"/>
            </w:tcBorders>
            <w:vAlign w:val="center"/>
          </w:tcPr>
          <w:p w14:paraId="763B7786" w14:textId="77777777" w:rsidR="00063C1E" w:rsidRPr="00484423" w:rsidRDefault="00063C1E" w:rsidP="00C822FF">
            <w:pPr>
              <w:spacing w:before="120" w:line="240" w:lineRule="auto"/>
              <w:jc w:val="center"/>
              <w:rPr>
                <w:sz w:val="20"/>
                <w:szCs w:val="20"/>
              </w:rPr>
            </w:pPr>
          </w:p>
        </w:tc>
      </w:tr>
      <w:tr w:rsidR="00063C1E" w:rsidRPr="00484423" w14:paraId="751A27EB"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356B26"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5C8DC9"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4EB830F5" w14:textId="31973327" w:rsidR="00063C1E" w:rsidRPr="00484423" w:rsidRDefault="00063C1E" w:rsidP="00C822FF">
            <w:pPr>
              <w:spacing w:before="120" w:line="240" w:lineRule="auto"/>
              <w:rPr>
                <w:sz w:val="20"/>
                <w:szCs w:val="20"/>
              </w:rPr>
            </w:pPr>
            <w:r w:rsidRPr="00484423">
              <w:rPr>
                <w:sz w:val="20"/>
                <w:szCs w:val="20"/>
              </w:rPr>
              <w:t>System posiada narzędzia służące do administracji, do wykonywania kopii zapasowych polityk i ich odtwarzania oraz generowania raportów z ustawień polityk;</w:t>
            </w:r>
          </w:p>
        </w:tc>
        <w:tc>
          <w:tcPr>
            <w:tcW w:w="3402" w:type="dxa"/>
            <w:tcBorders>
              <w:top w:val="single" w:sz="4" w:space="0" w:color="auto"/>
              <w:left w:val="single" w:sz="4" w:space="0" w:color="auto"/>
              <w:bottom w:val="single" w:sz="4" w:space="0" w:color="auto"/>
              <w:right w:val="single" w:sz="4" w:space="0" w:color="auto"/>
            </w:tcBorders>
            <w:vAlign w:val="center"/>
          </w:tcPr>
          <w:p w14:paraId="0B3B1826" w14:textId="77777777" w:rsidR="00063C1E" w:rsidRPr="00484423" w:rsidRDefault="00063C1E" w:rsidP="00C822FF">
            <w:pPr>
              <w:spacing w:before="120" w:line="240" w:lineRule="auto"/>
              <w:jc w:val="center"/>
              <w:rPr>
                <w:sz w:val="20"/>
                <w:szCs w:val="20"/>
              </w:rPr>
            </w:pPr>
          </w:p>
        </w:tc>
      </w:tr>
      <w:tr w:rsidR="00063C1E" w:rsidRPr="00484423" w14:paraId="4BB8CD1E"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7A5278"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BA6EE0"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5D3C8ACC" w14:textId="29D3AC2E" w:rsidR="00063C1E" w:rsidRPr="00484423" w:rsidRDefault="00063C1E" w:rsidP="00C822FF">
            <w:pPr>
              <w:spacing w:before="120" w:line="240" w:lineRule="auto"/>
              <w:rPr>
                <w:sz w:val="20"/>
                <w:szCs w:val="20"/>
              </w:rPr>
            </w:pPr>
            <w:r w:rsidRPr="00484423">
              <w:rPr>
                <w:sz w:val="20"/>
                <w:szCs w:val="20"/>
              </w:rPr>
              <w:t>Wsparcie dla Sun Java i .NET Framework 2.0 , 3.0 , 3.5 – możliwość uruchomienia aplikacji działających we wskazanych środowiskach;</w:t>
            </w:r>
          </w:p>
        </w:tc>
        <w:tc>
          <w:tcPr>
            <w:tcW w:w="3402" w:type="dxa"/>
            <w:tcBorders>
              <w:top w:val="single" w:sz="4" w:space="0" w:color="auto"/>
              <w:left w:val="single" w:sz="4" w:space="0" w:color="auto"/>
              <w:bottom w:val="single" w:sz="4" w:space="0" w:color="auto"/>
              <w:right w:val="single" w:sz="4" w:space="0" w:color="auto"/>
            </w:tcBorders>
            <w:vAlign w:val="center"/>
          </w:tcPr>
          <w:p w14:paraId="76A5A506" w14:textId="77777777" w:rsidR="00063C1E" w:rsidRPr="00484423" w:rsidRDefault="00063C1E" w:rsidP="00C822FF">
            <w:pPr>
              <w:spacing w:before="120" w:line="240" w:lineRule="auto"/>
              <w:jc w:val="center"/>
              <w:rPr>
                <w:sz w:val="20"/>
                <w:szCs w:val="20"/>
              </w:rPr>
            </w:pPr>
          </w:p>
        </w:tc>
      </w:tr>
      <w:tr w:rsidR="00063C1E" w:rsidRPr="00484423" w14:paraId="4ACB3349"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BA1CE25"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6E178A"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14:paraId="6F89E884" w14:textId="0E927FBF" w:rsidR="00063C1E" w:rsidRPr="00484423" w:rsidRDefault="00063C1E" w:rsidP="00C822FF">
            <w:pPr>
              <w:spacing w:before="120" w:line="240" w:lineRule="auto"/>
              <w:rPr>
                <w:sz w:val="20"/>
                <w:szCs w:val="20"/>
              </w:rPr>
            </w:pPr>
            <w:r w:rsidRPr="00484423">
              <w:rPr>
                <w:sz w:val="20"/>
                <w:szCs w:val="20"/>
              </w:rPr>
              <w:t xml:space="preserve">Wsparcie dla JScript i </w:t>
            </w:r>
            <w:proofErr w:type="spellStart"/>
            <w:r w:rsidRPr="00484423">
              <w:rPr>
                <w:sz w:val="20"/>
                <w:szCs w:val="20"/>
              </w:rPr>
              <w:t>VBScript</w:t>
            </w:r>
            <w:proofErr w:type="spellEnd"/>
            <w:r w:rsidRPr="00484423">
              <w:rPr>
                <w:sz w:val="20"/>
                <w:szCs w:val="20"/>
              </w:rPr>
              <w:t xml:space="preserve"> – możliwość uruchamiania interpretera poleceń;</w:t>
            </w:r>
          </w:p>
        </w:tc>
        <w:tc>
          <w:tcPr>
            <w:tcW w:w="3402" w:type="dxa"/>
            <w:tcBorders>
              <w:top w:val="single" w:sz="4" w:space="0" w:color="auto"/>
              <w:left w:val="single" w:sz="4" w:space="0" w:color="auto"/>
              <w:bottom w:val="single" w:sz="4" w:space="0" w:color="auto"/>
              <w:right w:val="single" w:sz="4" w:space="0" w:color="auto"/>
            </w:tcBorders>
            <w:vAlign w:val="center"/>
          </w:tcPr>
          <w:p w14:paraId="18A9F290" w14:textId="77777777" w:rsidR="00063C1E" w:rsidRPr="00484423" w:rsidRDefault="00063C1E" w:rsidP="00C822FF">
            <w:pPr>
              <w:spacing w:before="120" w:line="240" w:lineRule="auto"/>
              <w:jc w:val="center"/>
              <w:rPr>
                <w:sz w:val="20"/>
                <w:szCs w:val="20"/>
              </w:rPr>
            </w:pPr>
          </w:p>
        </w:tc>
      </w:tr>
      <w:tr w:rsidR="00063C1E" w:rsidRPr="00484423" w14:paraId="0B990909"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7B6177"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570C4A"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E7F48AD" w14:textId="48619B7F" w:rsidR="00063C1E" w:rsidRPr="00484423" w:rsidRDefault="00063C1E" w:rsidP="00C822FF">
            <w:pPr>
              <w:spacing w:before="120" w:line="240" w:lineRule="auto"/>
              <w:rPr>
                <w:sz w:val="20"/>
                <w:szCs w:val="20"/>
              </w:rPr>
            </w:pPr>
            <w:r w:rsidRPr="00484423">
              <w:rPr>
                <w:sz w:val="20"/>
                <w:szCs w:val="20"/>
              </w:rPr>
              <w:t>Graficzne środowisko instalacji i konfiguracji;</w:t>
            </w:r>
          </w:p>
        </w:tc>
        <w:tc>
          <w:tcPr>
            <w:tcW w:w="3402" w:type="dxa"/>
            <w:tcBorders>
              <w:top w:val="single" w:sz="4" w:space="0" w:color="auto"/>
              <w:left w:val="single" w:sz="4" w:space="0" w:color="auto"/>
              <w:bottom w:val="single" w:sz="4" w:space="0" w:color="auto"/>
              <w:right w:val="single" w:sz="4" w:space="0" w:color="auto"/>
            </w:tcBorders>
            <w:vAlign w:val="center"/>
          </w:tcPr>
          <w:p w14:paraId="0413EDDE" w14:textId="77777777" w:rsidR="00063C1E" w:rsidRPr="00484423" w:rsidRDefault="00063C1E" w:rsidP="00C822FF">
            <w:pPr>
              <w:spacing w:before="120" w:line="240" w:lineRule="auto"/>
              <w:jc w:val="center"/>
              <w:rPr>
                <w:sz w:val="20"/>
                <w:szCs w:val="20"/>
              </w:rPr>
            </w:pPr>
          </w:p>
        </w:tc>
      </w:tr>
      <w:tr w:rsidR="00063C1E" w:rsidRPr="00484423" w14:paraId="3B4015BC"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FC5845"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D2F2CE"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EB9BB53" w14:textId="30CE02E7" w:rsidR="00063C1E" w:rsidRPr="00484423" w:rsidRDefault="00063C1E" w:rsidP="00C822FF">
            <w:pPr>
              <w:spacing w:before="120" w:line="240" w:lineRule="auto"/>
              <w:rPr>
                <w:sz w:val="20"/>
                <w:szCs w:val="20"/>
              </w:rPr>
            </w:pPr>
            <w:r w:rsidRPr="00484423">
              <w:rPr>
                <w:sz w:val="20"/>
                <w:szCs w:val="20"/>
              </w:rPr>
              <w:t>Transakcyjny system plików pozwalający na stosowanie przydziałów na dysku dla użytkowników oraz zapewniający większą niezawodność i pozwalający tworzyć kopie zapasowe;</w:t>
            </w:r>
          </w:p>
        </w:tc>
        <w:tc>
          <w:tcPr>
            <w:tcW w:w="3402" w:type="dxa"/>
            <w:tcBorders>
              <w:top w:val="single" w:sz="4" w:space="0" w:color="auto"/>
              <w:left w:val="single" w:sz="4" w:space="0" w:color="auto"/>
              <w:bottom w:val="single" w:sz="4" w:space="0" w:color="auto"/>
              <w:right w:val="single" w:sz="4" w:space="0" w:color="auto"/>
            </w:tcBorders>
            <w:vAlign w:val="center"/>
          </w:tcPr>
          <w:p w14:paraId="16544DF9" w14:textId="77777777" w:rsidR="00063C1E" w:rsidRPr="00484423" w:rsidRDefault="00063C1E" w:rsidP="00C822FF">
            <w:pPr>
              <w:spacing w:before="120" w:line="240" w:lineRule="auto"/>
              <w:jc w:val="center"/>
              <w:rPr>
                <w:sz w:val="20"/>
                <w:szCs w:val="20"/>
              </w:rPr>
            </w:pPr>
          </w:p>
        </w:tc>
      </w:tr>
      <w:tr w:rsidR="00063C1E" w:rsidRPr="00484423" w14:paraId="6B032472"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8EA3B1"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2A8157"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CB09762" w14:textId="5B85AC54" w:rsidR="00063C1E" w:rsidRPr="00484423" w:rsidRDefault="00063C1E" w:rsidP="00C822FF">
            <w:pPr>
              <w:spacing w:before="120" w:line="240" w:lineRule="auto"/>
              <w:rPr>
                <w:sz w:val="20"/>
                <w:szCs w:val="20"/>
              </w:rPr>
            </w:pPr>
            <w:r w:rsidRPr="00484423">
              <w:rPr>
                <w:sz w:val="20"/>
                <w:szCs w:val="20"/>
              </w:rPr>
              <w:t>Zarządzanie kontami użytkowników sieci oraz urządzeniami sieciowymi tj. drukarki, modemy, woluminy dyskowe, usługi katalogowe</w:t>
            </w:r>
          </w:p>
        </w:tc>
        <w:tc>
          <w:tcPr>
            <w:tcW w:w="3402" w:type="dxa"/>
            <w:tcBorders>
              <w:top w:val="single" w:sz="4" w:space="0" w:color="auto"/>
              <w:left w:val="single" w:sz="4" w:space="0" w:color="auto"/>
              <w:bottom w:val="single" w:sz="4" w:space="0" w:color="auto"/>
              <w:right w:val="single" w:sz="4" w:space="0" w:color="auto"/>
            </w:tcBorders>
            <w:vAlign w:val="center"/>
          </w:tcPr>
          <w:p w14:paraId="4DAC6DF5" w14:textId="77777777" w:rsidR="00063C1E" w:rsidRPr="00484423" w:rsidRDefault="00063C1E" w:rsidP="00C822FF">
            <w:pPr>
              <w:spacing w:before="120" w:line="240" w:lineRule="auto"/>
              <w:jc w:val="center"/>
              <w:rPr>
                <w:sz w:val="20"/>
                <w:szCs w:val="20"/>
              </w:rPr>
            </w:pPr>
          </w:p>
        </w:tc>
      </w:tr>
      <w:tr w:rsidR="00063C1E" w:rsidRPr="00484423" w14:paraId="22F08B02"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9A1E73"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8F177E"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bottom"/>
          </w:tcPr>
          <w:p w14:paraId="1584FE0A" w14:textId="765CCE69" w:rsidR="00063C1E" w:rsidRPr="00484423" w:rsidRDefault="00063C1E" w:rsidP="00C822FF">
            <w:pPr>
              <w:spacing w:before="120" w:line="240" w:lineRule="auto"/>
              <w:rPr>
                <w:sz w:val="20"/>
                <w:szCs w:val="20"/>
              </w:rPr>
            </w:pPr>
            <w:r w:rsidRPr="00484423">
              <w:rPr>
                <w:sz w:val="20"/>
                <w:szCs w:val="20"/>
              </w:rPr>
              <w:t>Oprogramowanie dla tworzenia kopii zapasowych (Backup); automatyczne wykonywanie kopii plików z możliwością automatycznego przywrócenia wersji wcześniejszej;</w:t>
            </w:r>
          </w:p>
        </w:tc>
        <w:tc>
          <w:tcPr>
            <w:tcW w:w="3402" w:type="dxa"/>
            <w:tcBorders>
              <w:top w:val="single" w:sz="4" w:space="0" w:color="auto"/>
              <w:left w:val="single" w:sz="4" w:space="0" w:color="auto"/>
              <w:bottom w:val="single" w:sz="4" w:space="0" w:color="auto"/>
              <w:right w:val="single" w:sz="4" w:space="0" w:color="auto"/>
            </w:tcBorders>
            <w:vAlign w:val="center"/>
          </w:tcPr>
          <w:p w14:paraId="2A128121" w14:textId="77777777" w:rsidR="00063C1E" w:rsidRPr="00484423" w:rsidRDefault="00063C1E" w:rsidP="00C822FF">
            <w:pPr>
              <w:spacing w:before="120" w:line="240" w:lineRule="auto"/>
              <w:jc w:val="center"/>
              <w:rPr>
                <w:sz w:val="20"/>
                <w:szCs w:val="20"/>
              </w:rPr>
            </w:pPr>
          </w:p>
        </w:tc>
      </w:tr>
      <w:tr w:rsidR="00063C1E" w:rsidRPr="00484423" w14:paraId="78F928C4"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11922A"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20FED8"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7EDD770A" w14:textId="5CF92E24" w:rsidR="00063C1E" w:rsidRPr="00484423" w:rsidRDefault="00063C1E" w:rsidP="00C822FF">
            <w:pPr>
              <w:spacing w:before="120" w:line="240" w:lineRule="auto"/>
              <w:rPr>
                <w:sz w:val="20"/>
                <w:szCs w:val="20"/>
              </w:rPr>
            </w:pPr>
            <w:r w:rsidRPr="00484423">
              <w:rPr>
                <w:sz w:val="20"/>
                <w:szCs w:val="20"/>
              </w:rPr>
              <w:t>Możliwość przywracania plików systemowych;</w:t>
            </w:r>
          </w:p>
        </w:tc>
        <w:tc>
          <w:tcPr>
            <w:tcW w:w="3402" w:type="dxa"/>
            <w:tcBorders>
              <w:top w:val="single" w:sz="4" w:space="0" w:color="auto"/>
              <w:left w:val="single" w:sz="4" w:space="0" w:color="auto"/>
              <w:bottom w:val="single" w:sz="4" w:space="0" w:color="auto"/>
              <w:right w:val="single" w:sz="4" w:space="0" w:color="auto"/>
            </w:tcBorders>
            <w:vAlign w:val="center"/>
          </w:tcPr>
          <w:p w14:paraId="112CA66C" w14:textId="77777777" w:rsidR="00063C1E" w:rsidRPr="00484423" w:rsidRDefault="00063C1E" w:rsidP="00C822FF">
            <w:pPr>
              <w:spacing w:before="120" w:line="240" w:lineRule="auto"/>
              <w:jc w:val="center"/>
              <w:rPr>
                <w:sz w:val="20"/>
                <w:szCs w:val="20"/>
              </w:rPr>
            </w:pPr>
          </w:p>
        </w:tc>
      </w:tr>
      <w:tr w:rsidR="00063C1E" w:rsidRPr="00484423" w14:paraId="3330016A"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9DD580"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14515E"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318229AA" w14:textId="60F60179" w:rsidR="00063C1E" w:rsidRPr="00484423" w:rsidRDefault="00063C1E" w:rsidP="00C822FF">
            <w:pPr>
              <w:spacing w:before="120" w:line="240" w:lineRule="auto"/>
              <w:rPr>
                <w:sz w:val="20"/>
                <w:szCs w:val="20"/>
              </w:rPr>
            </w:pPr>
            <w:r w:rsidRPr="00484423">
              <w:rPr>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tc>
        <w:tc>
          <w:tcPr>
            <w:tcW w:w="3402" w:type="dxa"/>
            <w:tcBorders>
              <w:top w:val="single" w:sz="4" w:space="0" w:color="auto"/>
              <w:left w:val="single" w:sz="4" w:space="0" w:color="auto"/>
              <w:bottom w:val="single" w:sz="4" w:space="0" w:color="auto"/>
              <w:right w:val="single" w:sz="4" w:space="0" w:color="auto"/>
            </w:tcBorders>
            <w:vAlign w:val="center"/>
          </w:tcPr>
          <w:p w14:paraId="6985202B" w14:textId="77777777" w:rsidR="00063C1E" w:rsidRPr="00484423" w:rsidRDefault="00063C1E" w:rsidP="00C822FF">
            <w:pPr>
              <w:spacing w:before="120" w:line="240" w:lineRule="auto"/>
              <w:jc w:val="center"/>
              <w:rPr>
                <w:sz w:val="20"/>
                <w:szCs w:val="20"/>
              </w:rPr>
            </w:pPr>
          </w:p>
        </w:tc>
      </w:tr>
      <w:tr w:rsidR="00063C1E" w:rsidRPr="00484423" w14:paraId="4EE22CD5"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B319A5"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EBBC7D"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vAlign w:val="bottom"/>
          </w:tcPr>
          <w:p w14:paraId="26AAD051" w14:textId="3624D316" w:rsidR="00063C1E" w:rsidRPr="00484423" w:rsidRDefault="00063C1E" w:rsidP="00C822FF">
            <w:pPr>
              <w:spacing w:before="120" w:line="240" w:lineRule="auto"/>
              <w:rPr>
                <w:sz w:val="20"/>
                <w:szCs w:val="20"/>
              </w:rPr>
            </w:pPr>
            <w:r w:rsidRPr="00484423">
              <w:rPr>
                <w:sz w:val="20"/>
                <w:szCs w:val="20"/>
              </w:rPr>
              <w:t>Możliwość blokowania lub dopuszczania dowolnych urządzeń peryferyjnych za pomocą polityk grupowych (np. przy użyciu numerów identyfikacyjnych sprzętu).</w:t>
            </w:r>
          </w:p>
        </w:tc>
        <w:tc>
          <w:tcPr>
            <w:tcW w:w="3402" w:type="dxa"/>
            <w:tcBorders>
              <w:top w:val="single" w:sz="4" w:space="0" w:color="auto"/>
              <w:left w:val="single" w:sz="4" w:space="0" w:color="auto"/>
              <w:bottom w:val="single" w:sz="4" w:space="0" w:color="auto"/>
              <w:right w:val="single" w:sz="4" w:space="0" w:color="auto"/>
            </w:tcBorders>
            <w:vAlign w:val="center"/>
          </w:tcPr>
          <w:p w14:paraId="02068327" w14:textId="77777777" w:rsidR="00063C1E" w:rsidRPr="00484423" w:rsidRDefault="00063C1E" w:rsidP="00C822FF">
            <w:pPr>
              <w:spacing w:before="120" w:line="240" w:lineRule="auto"/>
              <w:jc w:val="center"/>
              <w:rPr>
                <w:sz w:val="20"/>
                <w:szCs w:val="20"/>
              </w:rPr>
            </w:pPr>
          </w:p>
        </w:tc>
      </w:tr>
      <w:tr w:rsidR="00063C1E" w:rsidRPr="00484423" w14:paraId="5224ED48"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DED407"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78E98E"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14:paraId="19A4E4B3" w14:textId="00F93709" w:rsidR="00063C1E" w:rsidRPr="00484423" w:rsidRDefault="00063C1E" w:rsidP="00C822FF">
            <w:pPr>
              <w:spacing w:before="120" w:line="240" w:lineRule="auto"/>
              <w:rPr>
                <w:sz w:val="20"/>
                <w:szCs w:val="20"/>
              </w:rPr>
            </w:pPr>
            <w:r w:rsidRPr="00484423">
              <w:rPr>
                <w:sz w:val="20"/>
                <w:szCs w:val="20"/>
              </w:rPr>
              <w:t>Telefoniczne wsparcie techniczne w języku polskim w dni robocze od 8:00 do 17:00 zapewniony przez producenta lub dostawcę co najmniej przez 5 lat od chwili zakupu</w:t>
            </w:r>
          </w:p>
        </w:tc>
        <w:tc>
          <w:tcPr>
            <w:tcW w:w="3402" w:type="dxa"/>
            <w:tcBorders>
              <w:top w:val="single" w:sz="4" w:space="0" w:color="auto"/>
              <w:left w:val="single" w:sz="4" w:space="0" w:color="auto"/>
              <w:bottom w:val="single" w:sz="4" w:space="0" w:color="auto"/>
              <w:right w:val="single" w:sz="4" w:space="0" w:color="auto"/>
            </w:tcBorders>
            <w:vAlign w:val="center"/>
          </w:tcPr>
          <w:p w14:paraId="65E66105" w14:textId="77777777" w:rsidR="00063C1E" w:rsidRPr="00484423" w:rsidRDefault="00063C1E" w:rsidP="00C822FF">
            <w:pPr>
              <w:spacing w:before="120" w:line="240" w:lineRule="auto"/>
              <w:jc w:val="center"/>
              <w:rPr>
                <w:sz w:val="20"/>
                <w:szCs w:val="20"/>
              </w:rPr>
            </w:pPr>
          </w:p>
        </w:tc>
      </w:tr>
      <w:tr w:rsidR="00063C1E" w:rsidRPr="00484423" w14:paraId="5C33662C"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AFD5A5"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A409C4"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9174A31" w14:textId="521C9789" w:rsidR="00063C1E" w:rsidRPr="00484423" w:rsidRDefault="00063C1E" w:rsidP="00C822FF">
            <w:pPr>
              <w:spacing w:before="120" w:line="240" w:lineRule="auto"/>
              <w:rPr>
                <w:sz w:val="20"/>
                <w:szCs w:val="20"/>
              </w:rPr>
            </w:pPr>
            <w:r w:rsidRPr="00484423">
              <w:rPr>
                <w:sz w:val="20"/>
                <w:szCs w:val="20"/>
              </w:rPr>
              <w:t>Na dysku twardym dedykowana partycja umożliwiająca szybkie odtworzenie fabrycznie skonfigurowanej wersji systemu (</w:t>
            </w:r>
            <w:proofErr w:type="spellStart"/>
            <w:r w:rsidRPr="00484423">
              <w:rPr>
                <w:sz w:val="20"/>
                <w:szCs w:val="20"/>
              </w:rPr>
              <w:t>Recovery</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3D861729" w14:textId="77777777" w:rsidR="00063C1E" w:rsidRPr="00484423" w:rsidRDefault="00063C1E" w:rsidP="00C822FF">
            <w:pPr>
              <w:spacing w:before="120" w:line="240" w:lineRule="auto"/>
              <w:jc w:val="center"/>
              <w:rPr>
                <w:sz w:val="20"/>
                <w:szCs w:val="20"/>
              </w:rPr>
            </w:pPr>
          </w:p>
        </w:tc>
      </w:tr>
      <w:tr w:rsidR="00063C1E" w:rsidRPr="00484423" w14:paraId="1AE37A86"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9"/>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E37D80"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527755"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AB8DDEF" w14:textId="6801B57C" w:rsidR="00063C1E" w:rsidRPr="00484423" w:rsidRDefault="00063C1E" w:rsidP="00C822FF">
            <w:pPr>
              <w:spacing w:before="120" w:line="240" w:lineRule="auto"/>
              <w:rPr>
                <w:sz w:val="20"/>
                <w:szCs w:val="20"/>
              </w:rPr>
            </w:pPr>
            <w:r w:rsidRPr="000249BE">
              <w:rPr>
                <w:sz w:val="20"/>
                <w:szCs w:val="20"/>
              </w:rPr>
              <w:t>Licencja systemu operacyjnego musi pochodzić z oficjalnego kanału dystrybucyjnego w Polsce, musi być nowa, a klucz nigdy wcześniej nie wykorzystywany ani aktywowany.</w:t>
            </w:r>
          </w:p>
        </w:tc>
        <w:tc>
          <w:tcPr>
            <w:tcW w:w="3402" w:type="dxa"/>
            <w:tcBorders>
              <w:top w:val="single" w:sz="4" w:space="0" w:color="auto"/>
              <w:left w:val="single" w:sz="4" w:space="0" w:color="auto"/>
              <w:bottom w:val="single" w:sz="4" w:space="0" w:color="auto"/>
              <w:right w:val="single" w:sz="4" w:space="0" w:color="auto"/>
            </w:tcBorders>
            <w:vAlign w:val="center"/>
          </w:tcPr>
          <w:p w14:paraId="1126DC70" w14:textId="77777777" w:rsidR="00063C1E" w:rsidRPr="00484423" w:rsidRDefault="00063C1E" w:rsidP="00C822FF">
            <w:pPr>
              <w:spacing w:before="120" w:line="240" w:lineRule="auto"/>
              <w:jc w:val="center"/>
              <w:rPr>
                <w:sz w:val="20"/>
                <w:szCs w:val="20"/>
              </w:rPr>
            </w:pPr>
          </w:p>
        </w:tc>
      </w:tr>
      <w:tr w:rsidR="00063C1E" w:rsidRPr="00484423" w14:paraId="74E0D662" w14:textId="78341EB1"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9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E8AC0E" w14:textId="77777777" w:rsidR="00063C1E" w:rsidRPr="00F31FCF" w:rsidRDefault="00063C1E">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1D6FF9" w14:textId="77777777" w:rsidR="00063C1E" w:rsidRPr="00484423" w:rsidRDefault="00063C1E" w:rsidP="00C822FF">
            <w:pPr>
              <w:spacing w:line="240" w:lineRule="auto"/>
              <w:ind w:firstLine="21"/>
              <w:contextualSpacing/>
              <w:jc w:val="center"/>
              <w:rPr>
                <w:sz w:val="20"/>
                <w:szCs w:val="20"/>
              </w:rPr>
            </w:pPr>
            <w:r w:rsidRPr="00484423">
              <w:rPr>
                <w:sz w:val="20"/>
                <w:szCs w:val="20"/>
              </w:rPr>
              <w:t>Oprogramowanie DLP</w:t>
            </w: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cPr>
          <w:p w14:paraId="595D89F5" w14:textId="77777777" w:rsidR="00063C1E" w:rsidRPr="00484423" w:rsidRDefault="00063C1E" w:rsidP="00C822FF">
            <w:pPr>
              <w:spacing w:line="240" w:lineRule="auto"/>
              <w:rPr>
                <w:sz w:val="20"/>
                <w:szCs w:val="20"/>
              </w:rPr>
            </w:pPr>
            <w:r w:rsidRPr="00484423">
              <w:rPr>
                <w:sz w:val="20"/>
                <w:szCs w:val="20"/>
              </w:rPr>
              <w:t>Minimalna wymagania dot. Oprogramowania:</w:t>
            </w:r>
          </w:p>
          <w:p w14:paraId="4B897F2E" w14:textId="2FAD95AF" w:rsidR="00063C1E" w:rsidRPr="00063C1E" w:rsidRDefault="00063C1E" w:rsidP="00063C1E">
            <w:pPr>
              <w:numPr>
                <w:ilvl w:val="1"/>
                <w:numId w:val="29"/>
              </w:numPr>
              <w:spacing w:after="160" w:line="240" w:lineRule="auto"/>
              <w:ind w:left="426" w:hanging="284"/>
              <w:rPr>
                <w:sz w:val="20"/>
                <w:szCs w:val="20"/>
              </w:rPr>
            </w:pPr>
            <w:r w:rsidRPr="00484423">
              <w:rPr>
                <w:sz w:val="20"/>
                <w:szCs w:val="20"/>
              </w:rPr>
              <w:t>umożliwia proste definiowanie i rozszerzanie zbioru różnych kategorii informacji, podlegających ochronie zgodnie z prawem i obowiązującą polityką bezpieczeństwa informacji ( np. numery PESEL, NIP, REGON, numery rachunków bankowych, dane dowodów tożsamości, numery telefonów, załączniki opatrzone klauzulami poufności itp.)</w:t>
            </w:r>
          </w:p>
        </w:tc>
        <w:tc>
          <w:tcPr>
            <w:tcW w:w="3402" w:type="dxa"/>
            <w:tcBorders>
              <w:top w:val="single" w:sz="4" w:space="0" w:color="auto"/>
              <w:left w:val="single" w:sz="4" w:space="0" w:color="auto"/>
              <w:bottom w:val="single" w:sz="4" w:space="0" w:color="auto"/>
              <w:right w:val="single" w:sz="4" w:space="0" w:color="auto"/>
            </w:tcBorders>
            <w:vAlign w:val="center"/>
          </w:tcPr>
          <w:p w14:paraId="028A683C" w14:textId="77777777" w:rsidR="00063C1E" w:rsidRPr="00484423" w:rsidRDefault="00063C1E" w:rsidP="00C822FF">
            <w:pPr>
              <w:spacing w:line="240" w:lineRule="auto"/>
              <w:jc w:val="center"/>
              <w:rPr>
                <w:sz w:val="20"/>
                <w:szCs w:val="20"/>
              </w:rPr>
            </w:pPr>
          </w:p>
        </w:tc>
      </w:tr>
      <w:tr w:rsidR="00063C1E" w:rsidRPr="00484423" w14:paraId="758E60BD"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87"/>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F6195C"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37B3C4"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04F83BC6" w14:textId="0686CE13" w:rsidR="00063C1E" w:rsidRPr="00063C1E" w:rsidRDefault="00063C1E">
            <w:pPr>
              <w:pStyle w:val="Akapitzlist"/>
              <w:numPr>
                <w:ilvl w:val="0"/>
                <w:numId w:val="60"/>
              </w:numPr>
              <w:spacing w:line="240" w:lineRule="auto"/>
              <w:ind w:left="391" w:hanging="283"/>
              <w:rPr>
                <w:sz w:val="20"/>
                <w:szCs w:val="20"/>
              </w:rPr>
            </w:pPr>
            <w:r w:rsidRPr="00063C1E">
              <w:rPr>
                <w:sz w:val="20"/>
                <w:szCs w:val="20"/>
              </w:rPr>
              <w:t>kontrola</w:t>
            </w:r>
            <w:r w:rsidRPr="00063C1E">
              <w:rPr>
                <w:b/>
                <w:bCs/>
                <w:sz w:val="20"/>
                <w:szCs w:val="20"/>
              </w:rPr>
              <w:t xml:space="preserve"> treści szyfrowanych wiadomości</w:t>
            </w:r>
            <w:r w:rsidRPr="00063C1E">
              <w:rPr>
                <w:sz w:val="20"/>
                <w:szCs w:val="20"/>
              </w:rPr>
              <w:t xml:space="preserve"> oraz wiadomości zawierających załączniki szyfrowane przy użyciu popularnych programów w rodzaju </w:t>
            </w:r>
            <w:proofErr w:type="spellStart"/>
            <w:r w:rsidRPr="00063C1E">
              <w:rPr>
                <w:sz w:val="20"/>
                <w:szCs w:val="20"/>
              </w:rPr>
              <w:t>WinZip</w:t>
            </w:r>
            <w:proofErr w:type="spellEnd"/>
            <w:r w:rsidRPr="00063C1E">
              <w:rPr>
                <w:sz w:val="20"/>
                <w:szCs w:val="20"/>
              </w:rPr>
              <w:t>, 7</w:t>
            </w:r>
            <w:r w:rsidRPr="00063C1E">
              <w:rPr>
                <w:sz w:val="20"/>
                <w:szCs w:val="20"/>
              </w:rPr>
              <w:noBreakHyphen/>
              <w:t xml:space="preserve">Zip, </w:t>
            </w:r>
            <w:proofErr w:type="spellStart"/>
            <w:r w:rsidRPr="00063C1E">
              <w:rPr>
                <w:sz w:val="20"/>
                <w:szCs w:val="20"/>
              </w:rPr>
              <w:t>WinRAR</w:t>
            </w:r>
            <w:proofErr w:type="spellEnd"/>
            <w:r w:rsidRPr="00063C1E">
              <w:rPr>
                <w:sz w:val="20"/>
                <w:szCs w:val="20"/>
              </w:rPr>
              <w:t xml:space="preserve"> itp.</w:t>
            </w:r>
          </w:p>
        </w:tc>
        <w:tc>
          <w:tcPr>
            <w:tcW w:w="3402" w:type="dxa"/>
            <w:tcBorders>
              <w:top w:val="single" w:sz="4" w:space="0" w:color="auto"/>
              <w:left w:val="single" w:sz="4" w:space="0" w:color="auto"/>
              <w:bottom w:val="single" w:sz="4" w:space="0" w:color="auto"/>
              <w:right w:val="single" w:sz="4" w:space="0" w:color="auto"/>
            </w:tcBorders>
            <w:vAlign w:val="center"/>
          </w:tcPr>
          <w:p w14:paraId="4219DF0A" w14:textId="77777777" w:rsidR="00063C1E" w:rsidRPr="00484423" w:rsidRDefault="00063C1E" w:rsidP="00C822FF">
            <w:pPr>
              <w:spacing w:line="240" w:lineRule="auto"/>
              <w:jc w:val="center"/>
              <w:rPr>
                <w:sz w:val="20"/>
                <w:szCs w:val="20"/>
              </w:rPr>
            </w:pPr>
          </w:p>
        </w:tc>
      </w:tr>
      <w:tr w:rsidR="00063C1E" w:rsidRPr="00484423" w14:paraId="61A60CEF"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87"/>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223841"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D510B9"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EF4D77" w14:textId="3789B7F0" w:rsidR="00063C1E" w:rsidRPr="00063C1E" w:rsidRDefault="00063C1E">
            <w:pPr>
              <w:pStyle w:val="Akapitzlist"/>
              <w:numPr>
                <w:ilvl w:val="0"/>
                <w:numId w:val="60"/>
              </w:numPr>
              <w:spacing w:line="240" w:lineRule="auto"/>
              <w:ind w:left="391" w:hanging="283"/>
              <w:rPr>
                <w:sz w:val="20"/>
                <w:szCs w:val="20"/>
              </w:rPr>
            </w:pPr>
            <w:r w:rsidRPr="00063C1E">
              <w:rPr>
                <w:sz w:val="20"/>
                <w:szCs w:val="20"/>
              </w:rPr>
              <w:t>Możliwość konfiguracji wielostopniowej kontroli incydentów wysyłania wrażliwych informacji (decyzje w sprawie potencjalnych incydentów na poziomie  bezpośrednich przełożonych)</w:t>
            </w:r>
          </w:p>
        </w:tc>
        <w:tc>
          <w:tcPr>
            <w:tcW w:w="3402" w:type="dxa"/>
            <w:tcBorders>
              <w:top w:val="single" w:sz="4" w:space="0" w:color="auto"/>
              <w:left w:val="single" w:sz="4" w:space="0" w:color="auto"/>
              <w:bottom w:val="single" w:sz="4" w:space="0" w:color="auto"/>
              <w:right w:val="single" w:sz="4" w:space="0" w:color="auto"/>
            </w:tcBorders>
            <w:vAlign w:val="center"/>
          </w:tcPr>
          <w:p w14:paraId="6C7BBA46" w14:textId="77777777" w:rsidR="00063C1E" w:rsidRPr="00484423" w:rsidRDefault="00063C1E" w:rsidP="00C822FF">
            <w:pPr>
              <w:spacing w:line="240" w:lineRule="auto"/>
              <w:jc w:val="center"/>
              <w:rPr>
                <w:sz w:val="20"/>
                <w:szCs w:val="20"/>
              </w:rPr>
            </w:pPr>
          </w:p>
        </w:tc>
      </w:tr>
      <w:tr w:rsidR="00063C1E" w:rsidRPr="00484423" w14:paraId="51F1B4AA"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87"/>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4B1041"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BB68E0"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B33C5A" w14:textId="7E424B7B" w:rsidR="00063C1E" w:rsidRPr="00063C1E" w:rsidRDefault="00063C1E">
            <w:pPr>
              <w:pStyle w:val="Akapitzlist"/>
              <w:numPr>
                <w:ilvl w:val="0"/>
                <w:numId w:val="60"/>
              </w:numPr>
              <w:spacing w:line="240" w:lineRule="auto"/>
              <w:ind w:left="391" w:hanging="283"/>
              <w:rPr>
                <w:sz w:val="20"/>
                <w:szCs w:val="20"/>
              </w:rPr>
            </w:pPr>
            <w:r w:rsidRPr="00063C1E">
              <w:rPr>
                <w:sz w:val="20"/>
                <w:szCs w:val="20"/>
              </w:rPr>
              <w:t>Progi reakcji dla różnych kategorii działań (ostrzeżenie użytkownika, zablokowanie wysyłki z przekazaniem prośby o decyzję przełożonemu lub właściwej jednostce itd.) mogą być modyfikowane w ramach zarządzania odstępstwami od polityki bezpieczeństwa.</w:t>
            </w:r>
          </w:p>
        </w:tc>
        <w:tc>
          <w:tcPr>
            <w:tcW w:w="3402" w:type="dxa"/>
            <w:tcBorders>
              <w:top w:val="single" w:sz="4" w:space="0" w:color="auto"/>
              <w:left w:val="single" w:sz="4" w:space="0" w:color="auto"/>
              <w:bottom w:val="single" w:sz="4" w:space="0" w:color="auto"/>
              <w:right w:val="single" w:sz="4" w:space="0" w:color="auto"/>
            </w:tcBorders>
            <w:vAlign w:val="center"/>
          </w:tcPr>
          <w:p w14:paraId="331F46F3" w14:textId="77777777" w:rsidR="00063C1E" w:rsidRPr="00484423" w:rsidRDefault="00063C1E" w:rsidP="00C822FF">
            <w:pPr>
              <w:spacing w:line="240" w:lineRule="auto"/>
              <w:jc w:val="center"/>
              <w:rPr>
                <w:sz w:val="20"/>
                <w:szCs w:val="20"/>
              </w:rPr>
            </w:pPr>
          </w:p>
        </w:tc>
      </w:tr>
      <w:tr w:rsidR="00063C1E" w:rsidRPr="00484423" w14:paraId="04E4C59A"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87"/>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ACB62C"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CD59CB6"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cPr>
          <w:p w14:paraId="69E9CD14" w14:textId="122C1566" w:rsidR="00063C1E" w:rsidRPr="00063C1E" w:rsidRDefault="00063C1E">
            <w:pPr>
              <w:pStyle w:val="Akapitzlist"/>
              <w:numPr>
                <w:ilvl w:val="0"/>
                <w:numId w:val="60"/>
              </w:numPr>
              <w:spacing w:line="240" w:lineRule="auto"/>
              <w:ind w:left="391" w:hanging="283"/>
              <w:rPr>
                <w:sz w:val="20"/>
                <w:szCs w:val="20"/>
              </w:rPr>
            </w:pPr>
            <w:r w:rsidRPr="00063C1E">
              <w:rPr>
                <w:sz w:val="20"/>
                <w:szCs w:val="20"/>
              </w:rPr>
              <w:t>Wymaganie RODO „</w:t>
            </w:r>
            <w:proofErr w:type="spellStart"/>
            <w:r w:rsidRPr="00063C1E">
              <w:rPr>
                <w:sz w:val="20"/>
                <w:szCs w:val="20"/>
              </w:rPr>
              <w:t>privacy</w:t>
            </w:r>
            <w:proofErr w:type="spellEnd"/>
            <w:r w:rsidRPr="00063C1E">
              <w:rPr>
                <w:sz w:val="20"/>
                <w:szCs w:val="20"/>
              </w:rPr>
              <w:t xml:space="preserve"> by </w:t>
            </w:r>
            <w:proofErr w:type="spellStart"/>
            <w:r w:rsidRPr="00063C1E">
              <w:rPr>
                <w:sz w:val="20"/>
                <w:szCs w:val="20"/>
              </w:rPr>
              <w:t>default</w:t>
            </w:r>
            <w:proofErr w:type="spellEnd"/>
            <w:r w:rsidRPr="00063C1E">
              <w:rPr>
                <w:sz w:val="20"/>
                <w:szCs w:val="20"/>
              </w:rPr>
              <w:t>”, np. przy wysyłaniu via Outlook zaproszeń na spotkania, telekonferencje itp. lista zaproszonych osób nie jest udostępniona dla uczestników spoza organizacji.</w:t>
            </w:r>
          </w:p>
        </w:tc>
        <w:tc>
          <w:tcPr>
            <w:tcW w:w="3402" w:type="dxa"/>
            <w:tcBorders>
              <w:top w:val="single" w:sz="4" w:space="0" w:color="auto"/>
              <w:left w:val="single" w:sz="4" w:space="0" w:color="auto"/>
              <w:bottom w:val="single" w:sz="4" w:space="0" w:color="auto"/>
              <w:right w:val="single" w:sz="4" w:space="0" w:color="auto"/>
            </w:tcBorders>
            <w:vAlign w:val="center"/>
          </w:tcPr>
          <w:p w14:paraId="496D65BC" w14:textId="77777777" w:rsidR="00063C1E" w:rsidRPr="00484423" w:rsidRDefault="00063C1E" w:rsidP="00C822FF">
            <w:pPr>
              <w:spacing w:line="240" w:lineRule="auto"/>
              <w:jc w:val="center"/>
              <w:rPr>
                <w:sz w:val="20"/>
                <w:szCs w:val="20"/>
              </w:rPr>
            </w:pPr>
          </w:p>
        </w:tc>
      </w:tr>
      <w:tr w:rsidR="00063C1E" w:rsidRPr="00484423" w14:paraId="4D7C8538"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887"/>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7D526D"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D00340"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single" w:sz="4" w:space="0" w:color="auto"/>
              <w:bottom w:val="single" w:sz="8" w:space="0" w:color="auto"/>
              <w:right w:val="single" w:sz="4" w:space="0" w:color="auto"/>
            </w:tcBorders>
            <w:tcMar>
              <w:top w:w="0" w:type="dxa"/>
              <w:left w:w="70" w:type="dxa"/>
              <w:bottom w:w="0" w:type="dxa"/>
              <w:right w:w="70" w:type="dxa"/>
            </w:tcMar>
          </w:tcPr>
          <w:p w14:paraId="30199E6B" w14:textId="51736B91" w:rsidR="00063C1E" w:rsidRPr="00063C1E" w:rsidRDefault="00063C1E">
            <w:pPr>
              <w:pStyle w:val="Akapitzlist"/>
              <w:numPr>
                <w:ilvl w:val="0"/>
                <w:numId w:val="60"/>
              </w:numPr>
              <w:spacing w:line="240" w:lineRule="auto"/>
              <w:ind w:left="391" w:hanging="283"/>
              <w:rPr>
                <w:sz w:val="20"/>
                <w:szCs w:val="20"/>
              </w:rPr>
            </w:pPr>
            <w:r w:rsidRPr="00063C1E">
              <w:rPr>
                <w:sz w:val="20"/>
                <w:szCs w:val="20"/>
              </w:rPr>
              <w:t>Ostrzeżenia dla użytkownika – po komunikacie użytkownik ma możliwość zrezygnowania z wysłania wiadomości lub zaproszenia naruszającego zdefiniowane zasady bezpieczeństwa informacji (spory odsetek incydentów jest spowodowany nieuwagą, zwykłą pomyłką albo niedostateczną znajomością wewnętrznych regulacji w zakresie bezpieczeństwa informacji).</w:t>
            </w:r>
          </w:p>
        </w:tc>
        <w:tc>
          <w:tcPr>
            <w:tcW w:w="3402" w:type="dxa"/>
            <w:tcBorders>
              <w:top w:val="single" w:sz="4" w:space="0" w:color="auto"/>
              <w:left w:val="single" w:sz="4" w:space="0" w:color="auto"/>
              <w:bottom w:val="single" w:sz="4" w:space="0" w:color="auto"/>
              <w:right w:val="single" w:sz="4" w:space="0" w:color="auto"/>
            </w:tcBorders>
            <w:vAlign w:val="center"/>
          </w:tcPr>
          <w:p w14:paraId="61DF4590" w14:textId="77777777" w:rsidR="00063C1E" w:rsidRPr="00484423" w:rsidRDefault="00063C1E" w:rsidP="00C822FF">
            <w:pPr>
              <w:spacing w:line="240" w:lineRule="auto"/>
              <w:jc w:val="center"/>
              <w:rPr>
                <w:sz w:val="20"/>
                <w:szCs w:val="20"/>
              </w:rPr>
            </w:pPr>
          </w:p>
        </w:tc>
      </w:tr>
      <w:tr w:rsidR="00063C1E" w:rsidRPr="00484423" w14:paraId="46D6B0A7" w14:textId="12CD8A0F"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val="restart"/>
            <w:tcBorders>
              <w:top w:val="single" w:sz="4" w:space="0" w:color="auto"/>
              <w:left w:val="single" w:sz="8" w:space="0" w:color="auto"/>
              <w:right w:val="single" w:sz="8" w:space="0" w:color="auto"/>
            </w:tcBorders>
            <w:shd w:val="clear" w:color="auto" w:fill="FFFFFF"/>
            <w:vAlign w:val="center"/>
          </w:tcPr>
          <w:p w14:paraId="708D6329" w14:textId="77777777" w:rsidR="00063C1E" w:rsidRPr="00F31FCF" w:rsidRDefault="00063C1E">
            <w:pPr>
              <w:pStyle w:val="Akapitzlist"/>
              <w:numPr>
                <w:ilvl w:val="0"/>
                <w:numId w:val="36"/>
              </w:numPr>
              <w:ind w:left="527" w:hanging="357"/>
              <w:jc w:val="center"/>
              <w:rPr>
                <w:sz w:val="20"/>
                <w:szCs w:val="20"/>
              </w:rPr>
            </w:pPr>
          </w:p>
        </w:tc>
        <w:tc>
          <w:tcPr>
            <w:tcW w:w="1701" w:type="dxa"/>
            <w:vMerge w:val="restart"/>
            <w:tcBorders>
              <w:top w:val="single" w:sz="4" w:space="0" w:color="auto"/>
              <w:left w:val="single" w:sz="8" w:space="0" w:color="auto"/>
              <w:right w:val="single" w:sz="8" w:space="0" w:color="auto"/>
            </w:tcBorders>
            <w:shd w:val="clear" w:color="auto" w:fill="FFFFFF"/>
            <w:noWrap/>
            <w:tcMar>
              <w:top w:w="0" w:type="dxa"/>
              <w:left w:w="70" w:type="dxa"/>
              <w:bottom w:w="0" w:type="dxa"/>
              <w:right w:w="70" w:type="dxa"/>
            </w:tcMar>
            <w:vAlign w:val="center"/>
          </w:tcPr>
          <w:p w14:paraId="7B221BF2" w14:textId="77777777" w:rsidR="00063C1E" w:rsidRPr="00484423" w:rsidRDefault="00063C1E" w:rsidP="00C822FF">
            <w:pPr>
              <w:spacing w:line="240" w:lineRule="auto"/>
              <w:ind w:firstLine="21"/>
              <w:contextualSpacing/>
              <w:jc w:val="center"/>
              <w:rPr>
                <w:sz w:val="20"/>
                <w:szCs w:val="20"/>
              </w:rPr>
            </w:pPr>
            <w:r w:rsidRPr="00484423">
              <w:rPr>
                <w:sz w:val="20"/>
                <w:szCs w:val="20"/>
              </w:rPr>
              <w:t>Gwarancja i Serwis</w:t>
            </w: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53B0F5E8" w14:textId="36D2F7FB" w:rsidR="00063C1E" w:rsidRPr="00484423" w:rsidRDefault="00063C1E" w:rsidP="00063C1E">
            <w:pPr>
              <w:spacing w:line="360" w:lineRule="auto"/>
              <w:contextualSpacing/>
              <w:rPr>
                <w:sz w:val="20"/>
                <w:szCs w:val="20"/>
              </w:rPr>
            </w:pPr>
            <w:r w:rsidRPr="00484423">
              <w:rPr>
                <w:sz w:val="20"/>
                <w:szCs w:val="20"/>
              </w:rPr>
              <w:t xml:space="preserve">Gwarancja producenta 24 miesięcy w systemie </w:t>
            </w:r>
            <w:proofErr w:type="spellStart"/>
            <w:r w:rsidRPr="00484423">
              <w:rPr>
                <w:sz w:val="20"/>
                <w:szCs w:val="20"/>
              </w:rPr>
              <w:t>door</w:t>
            </w:r>
            <w:proofErr w:type="spellEnd"/>
            <w:r w:rsidRPr="00484423">
              <w:rPr>
                <w:sz w:val="20"/>
                <w:szCs w:val="20"/>
              </w:rPr>
              <w:t xml:space="preserve"> to </w:t>
            </w:r>
            <w:proofErr w:type="spellStart"/>
            <w:r w:rsidRPr="00484423">
              <w:rPr>
                <w:sz w:val="20"/>
                <w:szCs w:val="20"/>
              </w:rPr>
              <w:t>door</w:t>
            </w:r>
            <w:proofErr w:type="spellEnd"/>
            <w:r w:rsidRPr="00484423">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72362722" w14:textId="77777777" w:rsidR="00063C1E" w:rsidRPr="00484423" w:rsidRDefault="00063C1E" w:rsidP="00C822FF">
            <w:pPr>
              <w:spacing w:line="240" w:lineRule="auto"/>
              <w:contextualSpacing/>
              <w:jc w:val="center"/>
              <w:rPr>
                <w:sz w:val="20"/>
                <w:szCs w:val="20"/>
              </w:rPr>
            </w:pPr>
          </w:p>
        </w:tc>
      </w:tr>
      <w:tr w:rsidR="00063C1E" w:rsidRPr="00484423" w14:paraId="5ED9E559"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tcBorders>
              <w:left w:val="single" w:sz="8" w:space="0" w:color="auto"/>
              <w:right w:val="single" w:sz="8" w:space="0" w:color="auto"/>
            </w:tcBorders>
            <w:shd w:val="clear" w:color="auto" w:fill="FFFFFF"/>
            <w:vAlign w:val="center"/>
          </w:tcPr>
          <w:p w14:paraId="0D0134AC"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024E56EC"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2694433" w14:textId="1EAB907E" w:rsidR="00063C1E" w:rsidRPr="00484423" w:rsidRDefault="00063C1E" w:rsidP="00063C1E">
            <w:pPr>
              <w:spacing w:line="360" w:lineRule="auto"/>
              <w:contextualSpacing/>
              <w:rPr>
                <w:sz w:val="20"/>
                <w:szCs w:val="20"/>
              </w:rPr>
            </w:pPr>
            <w:r w:rsidRPr="00484423">
              <w:rPr>
                <w:sz w:val="20"/>
                <w:szCs w:val="20"/>
              </w:rPr>
              <w:t>Czas skutecznej naprawy uszkodzonego sprzętu max. 6 dni roboczych.</w:t>
            </w:r>
          </w:p>
        </w:tc>
        <w:tc>
          <w:tcPr>
            <w:tcW w:w="3402" w:type="dxa"/>
            <w:tcBorders>
              <w:top w:val="single" w:sz="4" w:space="0" w:color="auto"/>
              <w:left w:val="single" w:sz="4" w:space="0" w:color="auto"/>
              <w:bottom w:val="single" w:sz="4" w:space="0" w:color="auto"/>
              <w:right w:val="single" w:sz="4" w:space="0" w:color="auto"/>
            </w:tcBorders>
            <w:vAlign w:val="center"/>
          </w:tcPr>
          <w:p w14:paraId="6B6A0F4D" w14:textId="77777777" w:rsidR="00063C1E" w:rsidRPr="00484423" w:rsidRDefault="00063C1E" w:rsidP="00C822FF">
            <w:pPr>
              <w:spacing w:line="240" w:lineRule="auto"/>
              <w:contextualSpacing/>
              <w:jc w:val="center"/>
              <w:rPr>
                <w:sz w:val="20"/>
                <w:szCs w:val="20"/>
              </w:rPr>
            </w:pPr>
          </w:p>
        </w:tc>
      </w:tr>
      <w:tr w:rsidR="00063C1E" w:rsidRPr="00484423" w14:paraId="5C481EC9"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tcBorders>
              <w:left w:val="single" w:sz="8" w:space="0" w:color="auto"/>
              <w:right w:val="single" w:sz="8" w:space="0" w:color="auto"/>
            </w:tcBorders>
            <w:shd w:val="clear" w:color="auto" w:fill="FFFFFF"/>
            <w:vAlign w:val="center"/>
          </w:tcPr>
          <w:p w14:paraId="68406238"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0904E4D9"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1BCC1EE4" w14:textId="503CBB9D" w:rsidR="00063C1E" w:rsidRPr="00484423" w:rsidRDefault="00063C1E" w:rsidP="00063C1E">
            <w:pPr>
              <w:spacing w:line="360" w:lineRule="auto"/>
              <w:contextualSpacing/>
              <w:rPr>
                <w:sz w:val="20"/>
                <w:szCs w:val="20"/>
              </w:rPr>
            </w:pPr>
            <w:r w:rsidRPr="00484423">
              <w:rPr>
                <w:sz w:val="20"/>
                <w:szCs w:val="20"/>
              </w:rPr>
              <w:t>W przypadku usterki dysku twardego pozostaje on u Zamawiającego.</w:t>
            </w:r>
          </w:p>
        </w:tc>
        <w:tc>
          <w:tcPr>
            <w:tcW w:w="3402" w:type="dxa"/>
            <w:tcBorders>
              <w:top w:val="single" w:sz="4" w:space="0" w:color="auto"/>
              <w:left w:val="single" w:sz="4" w:space="0" w:color="auto"/>
              <w:bottom w:val="single" w:sz="4" w:space="0" w:color="auto"/>
              <w:right w:val="single" w:sz="4" w:space="0" w:color="auto"/>
            </w:tcBorders>
            <w:vAlign w:val="center"/>
          </w:tcPr>
          <w:p w14:paraId="00C9E44D" w14:textId="77777777" w:rsidR="00063C1E" w:rsidRPr="00484423" w:rsidRDefault="00063C1E" w:rsidP="00C822FF">
            <w:pPr>
              <w:spacing w:line="240" w:lineRule="auto"/>
              <w:contextualSpacing/>
              <w:jc w:val="center"/>
              <w:rPr>
                <w:sz w:val="20"/>
                <w:szCs w:val="20"/>
              </w:rPr>
            </w:pPr>
          </w:p>
        </w:tc>
      </w:tr>
      <w:tr w:rsidR="00063C1E" w:rsidRPr="00484423" w14:paraId="17C7E4B6" w14:textId="77777777" w:rsidTr="00063C1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tcBorders>
              <w:left w:val="single" w:sz="8" w:space="0" w:color="auto"/>
              <w:right w:val="single" w:sz="8" w:space="0" w:color="auto"/>
            </w:tcBorders>
            <w:shd w:val="clear" w:color="auto" w:fill="FFFFFF"/>
            <w:vAlign w:val="center"/>
          </w:tcPr>
          <w:p w14:paraId="55D1E36E"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left w:val="single" w:sz="8" w:space="0" w:color="auto"/>
              <w:right w:val="single" w:sz="8" w:space="0" w:color="auto"/>
            </w:tcBorders>
            <w:shd w:val="clear" w:color="auto" w:fill="FFFFFF"/>
            <w:noWrap/>
            <w:tcMar>
              <w:top w:w="0" w:type="dxa"/>
              <w:left w:w="70" w:type="dxa"/>
              <w:bottom w:w="0" w:type="dxa"/>
              <w:right w:w="70" w:type="dxa"/>
            </w:tcMar>
            <w:vAlign w:val="center"/>
          </w:tcPr>
          <w:p w14:paraId="700ED32B"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nil"/>
              <w:bottom w:val="single" w:sz="8" w:space="0" w:color="auto"/>
              <w:right w:val="single" w:sz="4" w:space="0" w:color="auto"/>
            </w:tcBorders>
            <w:tcMar>
              <w:top w:w="0" w:type="dxa"/>
              <w:left w:w="70" w:type="dxa"/>
              <w:bottom w:w="0" w:type="dxa"/>
              <w:right w:w="70" w:type="dxa"/>
            </w:tcMar>
            <w:vAlign w:val="bottom"/>
          </w:tcPr>
          <w:p w14:paraId="03C7FB28" w14:textId="12761229" w:rsidR="00063C1E" w:rsidRPr="00484423" w:rsidRDefault="00063C1E" w:rsidP="00063C1E">
            <w:pPr>
              <w:spacing w:line="360" w:lineRule="auto"/>
              <w:contextualSpacing/>
              <w:rPr>
                <w:sz w:val="20"/>
                <w:szCs w:val="20"/>
              </w:rPr>
            </w:pPr>
            <w:r w:rsidRPr="00484423">
              <w:rPr>
                <w:sz w:val="20"/>
                <w:szCs w:val="20"/>
              </w:rPr>
              <w:t>Serwis świadczony przez producenta sprzętu lub przez firmę posiadającą autoryzację producenta.</w:t>
            </w:r>
          </w:p>
        </w:tc>
        <w:tc>
          <w:tcPr>
            <w:tcW w:w="3402" w:type="dxa"/>
            <w:tcBorders>
              <w:top w:val="single" w:sz="4" w:space="0" w:color="auto"/>
              <w:left w:val="single" w:sz="4" w:space="0" w:color="auto"/>
              <w:bottom w:val="single" w:sz="4" w:space="0" w:color="auto"/>
              <w:right w:val="single" w:sz="4" w:space="0" w:color="auto"/>
            </w:tcBorders>
            <w:vAlign w:val="center"/>
          </w:tcPr>
          <w:p w14:paraId="29FADB9D" w14:textId="77777777" w:rsidR="00063C1E" w:rsidRPr="00484423" w:rsidRDefault="00063C1E" w:rsidP="00C822FF">
            <w:pPr>
              <w:spacing w:line="240" w:lineRule="auto"/>
              <w:contextualSpacing/>
              <w:jc w:val="center"/>
              <w:rPr>
                <w:sz w:val="20"/>
                <w:szCs w:val="20"/>
              </w:rPr>
            </w:pPr>
          </w:p>
        </w:tc>
      </w:tr>
      <w:tr w:rsidR="00063C1E" w:rsidRPr="00484423" w14:paraId="7C589651"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345"/>
        </w:trPr>
        <w:tc>
          <w:tcPr>
            <w:tcW w:w="680" w:type="dxa"/>
            <w:vMerge/>
            <w:tcBorders>
              <w:left w:val="single" w:sz="8" w:space="0" w:color="auto"/>
              <w:bottom w:val="single" w:sz="4" w:space="0" w:color="auto"/>
              <w:right w:val="single" w:sz="8" w:space="0" w:color="auto"/>
            </w:tcBorders>
            <w:shd w:val="clear" w:color="auto" w:fill="FFFFFF"/>
            <w:vAlign w:val="center"/>
          </w:tcPr>
          <w:p w14:paraId="6A9DE950"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tcPr>
          <w:p w14:paraId="470CA20A" w14:textId="77777777" w:rsidR="00063C1E" w:rsidRPr="00484423" w:rsidRDefault="00063C1E" w:rsidP="00C822FF">
            <w:pPr>
              <w:spacing w:line="240" w:lineRule="auto"/>
              <w:ind w:firstLine="21"/>
              <w:contextualSpacing/>
              <w:jc w:val="center"/>
              <w:rPr>
                <w:sz w:val="20"/>
                <w:szCs w:val="20"/>
              </w:rPr>
            </w:pPr>
          </w:p>
        </w:tc>
        <w:tc>
          <w:tcPr>
            <w:tcW w:w="9071" w:type="dxa"/>
            <w:tcBorders>
              <w:top w:val="nil"/>
              <w:left w:val="nil"/>
              <w:bottom w:val="single" w:sz="4" w:space="0" w:color="auto"/>
              <w:right w:val="single" w:sz="4" w:space="0" w:color="auto"/>
            </w:tcBorders>
            <w:tcMar>
              <w:top w:w="0" w:type="dxa"/>
              <w:left w:w="70" w:type="dxa"/>
              <w:bottom w:w="0" w:type="dxa"/>
              <w:right w:w="70" w:type="dxa"/>
            </w:tcMar>
            <w:vAlign w:val="bottom"/>
          </w:tcPr>
          <w:p w14:paraId="4AB13CC3" w14:textId="70B879B2" w:rsidR="00063C1E" w:rsidRPr="00484423" w:rsidRDefault="00063C1E" w:rsidP="00063C1E">
            <w:pPr>
              <w:spacing w:line="360" w:lineRule="auto"/>
              <w:contextualSpacing/>
              <w:rPr>
                <w:sz w:val="20"/>
                <w:szCs w:val="20"/>
              </w:rPr>
            </w:pPr>
            <w:r w:rsidRPr="00484423">
              <w:rPr>
                <w:sz w:val="20"/>
                <w:szCs w:val="20"/>
              </w:rPr>
              <w:t>Firma serwisowa świadcząca usługi serwisowe musi spełniać normę ISO 9001.</w:t>
            </w:r>
          </w:p>
        </w:tc>
        <w:tc>
          <w:tcPr>
            <w:tcW w:w="3402" w:type="dxa"/>
            <w:tcBorders>
              <w:top w:val="single" w:sz="4" w:space="0" w:color="auto"/>
              <w:left w:val="single" w:sz="4" w:space="0" w:color="auto"/>
              <w:bottom w:val="single" w:sz="4" w:space="0" w:color="auto"/>
              <w:right w:val="single" w:sz="4" w:space="0" w:color="auto"/>
            </w:tcBorders>
            <w:vAlign w:val="center"/>
          </w:tcPr>
          <w:p w14:paraId="0C74EA99" w14:textId="77777777" w:rsidR="00063C1E" w:rsidRPr="00484423" w:rsidRDefault="00063C1E" w:rsidP="00C822FF">
            <w:pPr>
              <w:spacing w:line="240" w:lineRule="auto"/>
              <w:contextualSpacing/>
              <w:jc w:val="center"/>
              <w:rPr>
                <w:sz w:val="20"/>
                <w:szCs w:val="20"/>
              </w:rPr>
            </w:pPr>
          </w:p>
        </w:tc>
      </w:tr>
      <w:tr w:rsidR="00063C1E" w:rsidRPr="00484423" w14:paraId="58247D6B" w14:textId="22883159"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5"/>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543DBAC" w14:textId="77777777" w:rsidR="00063C1E" w:rsidRPr="00F31FCF" w:rsidRDefault="00063C1E">
            <w:pPr>
              <w:pStyle w:val="Akapitzlist"/>
              <w:numPr>
                <w:ilvl w:val="0"/>
                <w:numId w:val="36"/>
              </w:numPr>
              <w:ind w:left="527" w:hanging="357"/>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4F29A2" w14:textId="77777777" w:rsidR="00063C1E" w:rsidRPr="00484423" w:rsidRDefault="00063C1E" w:rsidP="00C822FF">
            <w:pPr>
              <w:spacing w:line="240" w:lineRule="auto"/>
              <w:ind w:firstLine="21"/>
              <w:contextualSpacing/>
              <w:jc w:val="center"/>
              <w:rPr>
                <w:sz w:val="20"/>
                <w:szCs w:val="20"/>
              </w:rPr>
            </w:pPr>
            <w:r w:rsidRPr="00484423">
              <w:rPr>
                <w:sz w:val="20"/>
                <w:szCs w:val="20"/>
              </w:rPr>
              <w:t>Dodatkowe wymagania:</w:t>
            </w: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27330D0" w14:textId="678E72B5" w:rsidR="00063C1E" w:rsidRPr="00484423" w:rsidRDefault="00063C1E" w:rsidP="00063C1E">
            <w:pPr>
              <w:spacing w:line="360" w:lineRule="auto"/>
              <w:contextualSpacing/>
              <w:rPr>
                <w:sz w:val="20"/>
                <w:szCs w:val="20"/>
              </w:rPr>
            </w:pPr>
            <w:r w:rsidRPr="00484423">
              <w:rPr>
                <w:sz w:val="20"/>
                <w:szCs w:val="20"/>
              </w:rPr>
              <w:t>- Deklaracja CE / UE.</w:t>
            </w:r>
          </w:p>
        </w:tc>
        <w:tc>
          <w:tcPr>
            <w:tcW w:w="3402" w:type="dxa"/>
            <w:tcBorders>
              <w:top w:val="single" w:sz="4" w:space="0" w:color="auto"/>
              <w:left w:val="single" w:sz="4" w:space="0" w:color="auto"/>
              <w:bottom w:val="single" w:sz="4" w:space="0" w:color="auto"/>
              <w:right w:val="single" w:sz="4" w:space="0" w:color="auto"/>
            </w:tcBorders>
            <w:vAlign w:val="center"/>
          </w:tcPr>
          <w:p w14:paraId="5DD9EFAF" w14:textId="77777777" w:rsidR="00063C1E" w:rsidRPr="00484423" w:rsidRDefault="00063C1E" w:rsidP="00C822FF">
            <w:pPr>
              <w:spacing w:line="240" w:lineRule="auto"/>
              <w:contextualSpacing/>
              <w:jc w:val="center"/>
              <w:rPr>
                <w:sz w:val="20"/>
                <w:szCs w:val="20"/>
              </w:rPr>
            </w:pPr>
          </w:p>
        </w:tc>
      </w:tr>
      <w:tr w:rsidR="00063C1E" w:rsidRPr="00484423" w14:paraId="500DC273"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5"/>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5E080D"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67C067"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64CF58D" w14:textId="680D76AB" w:rsidR="00063C1E" w:rsidRPr="00484423" w:rsidRDefault="00063C1E" w:rsidP="00063C1E">
            <w:pPr>
              <w:spacing w:line="360" w:lineRule="auto"/>
              <w:contextualSpacing/>
              <w:rPr>
                <w:sz w:val="20"/>
                <w:szCs w:val="20"/>
              </w:rPr>
            </w:pPr>
            <w:r w:rsidRPr="00484423">
              <w:rPr>
                <w:sz w:val="20"/>
                <w:szCs w:val="20"/>
              </w:rPr>
              <w:t>- Certyfikaty jakości producenta -  ISO 9001,  ISO 14001, 27001</w:t>
            </w:r>
          </w:p>
        </w:tc>
        <w:tc>
          <w:tcPr>
            <w:tcW w:w="3402" w:type="dxa"/>
            <w:tcBorders>
              <w:top w:val="single" w:sz="4" w:space="0" w:color="auto"/>
              <w:left w:val="single" w:sz="4" w:space="0" w:color="auto"/>
              <w:bottom w:val="single" w:sz="4" w:space="0" w:color="auto"/>
              <w:right w:val="single" w:sz="4" w:space="0" w:color="auto"/>
            </w:tcBorders>
            <w:vAlign w:val="center"/>
          </w:tcPr>
          <w:p w14:paraId="1174FCAA" w14:textId="77777777" w:rsidR="00063C1E" w:rsidRPr="00484423" w:rsidRDefault="00063C1E" w:rsidP="00C822FF">
            <w:pPr>
              <w:spacing w:line="240" w:lineRule="auto"/>
              <w:contextualSpacing/>
              <w:jc w:val="center"/>
              <w:rPr>
                <w:sz w:val="20"/>
                <w:szCs w:val="20"/>
              </w:rPr>
            </w:pPr>
          </w:p>
        </w:tc>
      </w:tr>
      <w:tr w:rsidR="00063C1E" w:rsidRPr="00484423" w14:paraId="08CA20EE" w14:textId="77777777" w:rsidTr="0099752E">
        <w:tblPrEx>
          <w:tblBorders>
            <w:top w:val="none" w:sz="0" w:space="0" w:color="auto"/>
            <w:left w:val="none" w:sz="0" w:space="0" w:color="auto"/>
            <w:bottom w:val="none" w:sz="0" w:space="0" w:color="auto"/>
            <w:insideH w:val="none" w:sz="0" w:space="0" w:color="auto"/>
          </w:tblBorders>
          <w:tblCellMar>
            <w:left w:w="0" w:type="dxa"/>
            <w:right w:w="0" w:type="dxa"/>
          </w:tblCellMar>
          <w:tblLook w:val="0000" w:firstRow="0" w:lastRow="0" w:firstColumn="0" w:lastColumn="0" w:noHBand="0" w:noVBand="0"/>
        </w:tblPrEx>
        <w:trPr>
          <w:trHeight w:val="575"/>
        </w:trPr>
        <w:tc>
          <w:tcPr>
            <w:tcW w:w="6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761A9D9" w14:textId="77777777" w:rsidR="00063C1E" w:rsidRPr="00F31FCF" w:rsidRDefault="00063C1E">
            <w:pPr>
              <w:pStyle w:val="Akapitzlist"/>
              <w:numPr>
                <w:ilvl w:val="0"/>
                <w:numId w:val="36"/>
              </w:numPr>
              <w:ind w:left="527" w:hanging="357"/>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BDAD1F" w14:textId="77777777" w:rsidR="00063C1E" w:rsidRPr="00484423" w:rsidRDefault="00063C1E" w:rsidP="00C822FF">
            <w:pPr>
              <w:spacing w:line="240" w:lineRule="auto"/>
              <w:ind w:firstLine="21"/>
              <w:contextualSpacing/>
              <w:jc w:val="center"/>
              <w:rPr>
                <w:sz w:val="20"/>
                <w:szCs w:val="20"/>
              </w:rPr>
            </w:pPr>
          </w:p>
        </w:tc>
        <w:tc>
          <w:tcPr>
            <w:tcW w:w="9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A73615" w14:textId="21290906" w:rsidR="00063C1E" w:rsidRPr="00484423" w:rsidRDefault="00063C1E" w:rsidP="0086390D">
            <w:pPr>
              <w:contextualSpacing/>
              <w:rPr>
                <w:sz w:val="20"/>
                <w:szCs w:val="20"/>
              </w:rPr>
            </w:pPr>
            <w:r w:rsidRPr="00484423">
              <w:rPr>
                <w:sz w:val="20"/>
                <w:szCs w:val="20"/>
              </w:rPr>
              <w:t xml:space="preserve">- Głośność jednostki mierzona według normy ISO 9296/7779 ma wynosić maksymalnie 21 </w:t>
            </w:r>
            <w:proofErr w:type="spellStart"/>
            <w:r w:rsidRPr="00484423">
              <w:rPr>
                <w:sz w:val="20"/>
                <w:szCs w:val="20"/>
              </w:rPr>
              <w:t>dB</w:t>
            </w:r>
            <w:proofErr w:type="spellEnd"/>
            <w:r w:rsidRPr="00484423">
              <w:rPr>
                <w:sz w:val="20"/>
                <w:szCs w:val="20"/>
              </w:rPr>
              <w:t xml:space="preserve"> (praca w trybie IDLE). Test przeprowadzony na konfiguracji ofertowanej. </w:t>
            </w:r>
            <w:r w:rsidR="0086390D" w:rsidRPr="0086390D">
              <w:rPr>
                <w:sz w:val="20"/>
                <w:szCs w:val="20"/>
              </w:rPr>
              <w:t>Do oferty należy dołączyć oświadczenie producenta komputera przy jednoczesnym załączeniu do oświadczenia raportu z przeprowadzonych przez producenta testów zgodnie z wymaganymi normami.</w:t>
            </w:r>
          </w:p>
        </w:tc>
        <w:tc>
          <w:tcPr>
            <w:tcW w:w="3402" w:type="dxa"/>
            <w:tcBorders>
              <w:top w:val="single" w:sz="4" w:space="0" w:color="auto"/>
              <w:left w:val="single" w:sz="4" w:space="0" w:color="auto"/>
              <w:bottom w:val="single" w:sz="4" w:space="0" w:color="auto"/>
              <w:right w:val="single" w:sz="4" w:space="0" w:color="auto"/>
            </w:tcBorders>
            <w:vAlign w:val="center"/>
          </w:tcPr>
          <w:p w14:paraId="0CD2A9D6" w14:textId="77777777" w:rsidR="00063C1E" w:rsidRPr="00484423" w:rsidRDefault="00063C1E" w:rsidP="00C822FF">
            <w:pPr>
              <w:spacing w:line="240" w:lineRule="auto"/>
              <w:contextualSpacing/>
              <w:jc w:val="center"/>
              <w:rPr>
                <w:sz w:val="20"/>
                <w:szCs w:val="20"/>
              </w:rPr>
            </w:pPr>
          </w:p>
        </w:tc>
      </w:tr>
    </w:tbl>
    <w:p w14:paraId="0AEC5441" w14:textId="4E9C9A86" w:rsidR="00484423" w:rsidRPr="002821C9" w:rsidRDefault="002821C9" w:rsidP="005D22B6">
      <w:pPr>
        <w:pStyle w:val="Nagwek1"/>
        <w:ind w:left="284"/>
        <w:rPr>
          <w:b/>
          <w:bCs/>
          <w:sz w:val="20"/>
          <w:szCs w:val="20"/>
        </w:rPr>
      </w:pPr>
      <w:r w:rsidRPr="002821C9">
        <w:rPr>
          <w:b/>
          <w:bCs/>
          <w:sz w:val="20"/>
          <w:szCs w:val="20"/>
        </w:rPr>
        <w:t>I</w:t>
      </w:r>
      <w:r w:rsidR="00961CAC">
        <w:rPr>
          <w:b/>
          <w:bCs/>
          <w:sz w:val="20"/>
          <w:szCs w:val="20"/>
        </w:rPr>
        <w:t>V</w:t>
      </w:r>
      <w:r w:rsidRPr="002821C9">
        <w:rPr>
          <w:b/>
          <w:bCs/>
          <w:sz w:val="20"/>
          <w:szCs w:val="20"/>
        </w:rPr>
        <w:t xml:space="preserve">.2.  </w:t>
      </w:r>
      <w:r w:rsidR="00484423" w:rsidRPr="002821C9">
        <w:rPr>
          <w:b/>
          <w:bCs/>
          <w:sz w:val="20"/>
          <w:szCs w:val="20"/>
        </w:rPr>
        <w:t>Monitor</w:t>
      </w:r>
      <w:r w:rsidR="005D22B6" w:rsidRPr="005D22B6">
        <w:rPr>
          <w:b/>
          <w:bCs/>
          <w:sz w:val="20"/>
          <w:szCs w:val="20"/>
        </w:rPr>
        <w:t xml:space="preserve"> (20 szt.)</w:t>
      </w:r>
    </w:p>
    <w:tbl>
      <w:tblPr>
        <w:tblW w:w="5204" w:type="pct"/>
        <w:tblInd w:w="-66"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830529" w14:paraId="76008B50" w14:textId="77777777" w:rsidTr="00830529">
        <w:trPr>
          <w:trHeight w:val="510"/>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5D70C53" w14:textId="3EE97E9C" w:rsidR="00830529" w:rsidRPr="00830529" w:rsidRDefault="00830529" w:rsidP="00830529">
            <w:pPr>
              <w:spacing w:line="240" w:lineRule="auto"/>
              <w:rPr>
                <w:b/>
                <w:sz w:val="20"/>
                <w:szCs w:val="20"/>
              </w:rPr>
            </w:pPr>
            <w:r w:rsidRPr="00830529">
              <w:rPr>
                <w:b/>
                <w:sz w:val="20"/>
                <w:szCs w:val="20"/>
              </w:rPr>
              <w:t>Nazwa sprzętu oferowanego w ramach dostawy (marka / typ / model): …………………………………………………………………………………………………</w:t>
            </w:r>
          </w:p>
        </w:tc>
      </w:tr>
      <w:tr w:rsidR="00C822FF" w:rsidRPr="00484423" w14:paraId="6AF57FD4" w14:textId="2D52A100" w:rsidTr="00C822FF">
        <w:trPr>
          <w:trHeight w:val="510"/>
        </w:trPr>
        <w:tc>
          <w:tcPr>
            <w:tcW w:w="68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03668450" w14:textId="77777777" w:rsidR="00C822FF" w:rsidRPr="00484423" w:rsidRDefault="00C822FF" w:rsidP="00C822FF">
            <w:pPr>
              <w:spacing w:line="240" w:lineRule="auto"/>
              <w:jc w:val="center"/>
              <w:rPr>
                <w:b/>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0EEE9D46" w14:textId="77777777" w:rsidR="00C822FF" w:rsidRPr="00484423" w:rsidRDefault="00C822FF" w:rsidP="00C822FF">
            <w:pPr>
              <w:spacing w:line="240" w:lineRule="auto"/>
              <w:jc w:val="center"/>
              <w:rPr>
                <w:b/>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14:paraId="73144059" w14:textId="128A00AB" w:rsidR="00C822FF" w:rsidRPr="00484423" w:rsidRDefault="00C822FF" w:rsidP="00C822FF">
            <w:pPr>
              <w:spacing w:line="240" w:lineRule="auto"/>
              <w:jc w:val="center"/>
              <w:rPr>
                <w:b/>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3486A39"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55F73D4A" w14:textId="1C1FFF33" w:rsidR="00C822FF" w:rsidRPr="00484423" w:rsidRDefault="00C822FF" w:rsidP="00C822FF">
            <w:pPr>
              <w:spacing w:line="240" w:lineRule="auto"/>
              <w:jc w:val="center"/>
              <w:rPr>
                <w:b/>
                <w:sz w:val="20"/>
                <w:szCs w:val="20"/>
              </w:rPr>
            </w:pPr>
            <w:r w:rsidRPr="00917C10">
              <w:rPr>
                <w:bCs/>
                <w:sz w:val="18"/>
                <w:szCs w:val="18"/>
              </w:rPr>
              <w:t>(należy wpisać TAK/NIE lub wpisać faktyczny parametr)</w:t>
            </w:r>
          </w:p>
        </w:tc>
      </w:tr>
      <w:tr w:rsidR="00C822FF" w:rsidRPr="00484423" w14:paraId="45ECD4A1" w14:textId="08F713E2"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hideMark/>
          </w:tcPr>
          <w:p w14:paraId="6735DEA0" w14:textId="77777777" w:rsidR="00C822FF" w:rsidRPr="00484423" w:rsidRDefault="00C822FF" w:rsidP="00C822FF">
            <w:pPr>
              <w:spacing w:line="240" w:lineRule="auto"/>
              <w:jc w:val="center"/>
              <w:rPr>
                <w:sz w:val="20"/>
                <w:szCs w:val="20"/>
              </w:rPr>
            </w:pPr>
            <w:r w:rsidRPr="00484423">
              <w:rPr>
                <w:sz w:val="20"/>
                <w:szCs w:val="20"/>
              </w:rPr>
              <w:t>1</w:t>
            </w:r>
          </w:p>
        </w:tc>
        <w:tc>
          <w:tcPr>
            <w:tcW w:w="1701" w:type="dxa"/>
            <w:tcBorders>
              <w:top w:val="single" w:sz="4" w:space="0" w:color="000001"/>
              <w:left w:val="single" w:sz="4" w:space="0" w:color="000001"/>
              <w:bottom w:val="single" w:sz="4" w:space="0" w:color="000001"/>
              <w:right w:val="nil"/>
            </w:tcBorders>
            <w:shd w:val="clear" w:color="auto" w:fill="FFFFFF"/>
            <w:vAlign w:val="center"/>
            <w:hideMark/>
          </w:tcPr>
          <w:p w14:paraId="18AA8EA6" w14:textId="77777777" w:rsidR="00C822FF" w:rsidRPr="00484423" w:rsidRDefault="00C822FF" w:rsidP="00C822FF">
            <w:pPr>
              <w:spacing w:line="240" w:lineRule="auto"/>
              <w:rPr>
                <w:sz w:val="20"/>
                <w:szCs w:val="20"/>
              </w:rPr>
            </w:pPr>
            <w:r w:rsidRPr="00484423">
              <w:rPr>
                <w:sz w:val="20"/>
                <w:szCs w:val="20"/>
              </w:rPr>
              <w:t>Przekątna ekranu</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2F26B5" w14:textId="1ACADBFD" w:rsidR="00C822FF" w:rsidRPr="00484423" w:rsidRDefault="00C822FF" w:rsidP="00C822FF">
            <w:pPr>
              <w:spacing w:line="240" w:lineRule="auto"/>
              <w:rPr>
                <w:sz w:val="20"/>
                <w:szCs w:val="20"/>
              </w:rPr>
            </w:pPr>
            <w:r w:rsidRPr="00484423">
              <w:rPr>
                <w:sz w:val="20"/>
                <w:szCs w:val="20"/>
              </w:rPr>
              <w:t>Mi</w:t>
            </w:r>
            <w:r>
              <w:rPr>
                <w:sz w:val="20"/>
                <w:szCs w:val="20"/>
              </w:rPr>
              <w:t>n</w:t>
            </w:r>
            <w:r w:rsidRPr="00484423">
              <w:rPr>
                <w:sz w:val="20"/>
                <w:szCs w:val="20"/>
              </w:rPr>
              <w:t>. 23,8”</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C269F8" w14:textId="77777777" w:rsidR="00C822FF" w:rsidRPr="00484423" w:rsidRDefault="00C822FF" w:rsidP="00C822FF">
            <w:pPr>
              <w:spacing w:line="240" w:lineRule="auto"/>
              <w:jc w:val="center"/>
              <w:rPr>
                <w:sz w:val="20"/>
                <w:szCs w:val="20"/>
              </w:rPr>
            </w:pPr>
          </w:p>
        </w:tc>
      </w:tr>
      <w:tr w:rsidR="00C822FF" w:rsidRPr="00484423" w14:paraId="7B43CBFE" w14:textId="026810A9"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29A60D64" w14:textId="77777777" w:rsidR="00C822FF" w:rsidRPr="00484423" w:rsidRDefault="00C822FF" w:rsidP="00C822FF">
            <w:pPr>
              <w:spacing w:line="240" w:lineRule="auto"/>
              <w:jc w:val="center"/>
              <w:rPr>
                <w:sz w:val="20"/>
                <w:szCs w:val="20"/>
              </w:rPr>
            </w:pPr>
            <w:r w:rsidRPr="00484423">
              <w:rPr>
                <w:sz w:val="20"/>
                <w:szCs w:val="20"/>
              </w:rPr>
              <w:t>2</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625C7431" w14:textId="77777777" w:rsidR="00C822FF" w:rsidRPr="00484423" w:rsidRDefault="00C822FF" w:rsidP="00C822FF">
            <w:pPr>
              <w:spacing w:line="240" w:lineRule="auto"/>
              <w:rPr>
                <w:sz w:val="20"/>
                <w:szCs w:val="20"/>
              </w:rPr>
            </w:pPr>
            <w:r w:rsidRPr="00484423">
              <w:rPr>
                <w:sz w:val="20"/>
                <w:szCs w:val="20"/>
              </w:rPr>
              <w:t>Rozdzielczość</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E264DA" w14:textId="77777777" w:rsidR="00C822FF" w:rsidRPr="00484423" w:rsidRDefault="00C822FF" w:rsidP="00C822FF">
            <w:pPr>
              <w:spacing w:line="240" w:lineRule="auto"/>
              <w:rPr>
                <w:sz w:val="20"/>
                <w:szCs w:val="20"/>
              </w:rPr>
            </w:pPr>
            <w:r w:rsidRPr="00484423">
              <w:rPr>
                <w:rStyle w:val="specificationitem"/>
                <w:sz w:val="20"/>
                <w:szCs w:val="20"/>
              </w:rPr>
              <w:t xml:space="preserve"> Min. 1920 x 1080 (</w:t>
            </w:r>
            <w:proofErr w:type="spellStart"/>
            <w:r w:rsidRPr="00484423">
              <w:rPr>
                <w:rStyle w:val="specificationitem"/>
                <w:sz w:val="20"/>
                <w:szCs w:val="20"/>
              </w:rPr>
              <w:t>FullHD</w:t>
            </w:r>
            <w:proofErr w:type="spellEnd"/>
            <w:r w:rsidRPr="00484423">
              <w:rPr>
                <w:rStyle w:val="specificationitem"/>
                <w:sz w:val="20"/>
                <w:szCs w:val="20"/>
              </w:rPr>
              <w:t>)</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53D465" w14:textId="77777777" w:rsidR="00C822FF" w:rsidRPr="00484423" w:rsidRDefault="00C822FF" w:rsidP="00C822FF">
            <w:pPr>
              <w:spacing w:line="240" w:lineRule="auto"/>
              <w:jc w:val="center"/>
              <w:rPr>
                <w:rStyle w:val="specificationitem"/>
                <w:sz w:val="20"/>
                <w:szCs w:val="20"/>
              </w:rPr>
            </w:pPr>
          </w:p>
        </w:tc>
      </w:tr>
      <w:tr w:rsidR="00C822FF" w:rsidRPr="00484423" w14:paraId="0B5B9BB7" w14:textId="44081EF4"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2F5D671" w14:textId="77777777" w:rsidR="00C822FF" w:rsidRPr="00484423" w:rsidRDefault="00C822FF" w:rsidP="00C822FF">
            <w:pPr>
              <w:spacing w:line="240" w:lineRule="auto"/>
              <w:jc w:val="center"/>
              <w:rPr>
                <w:sz w:val="20"/>
                <w:szCs w:val="20"/>
              </w:rPr>
            </w:pPr>
            <w:r w:rsidRPr="00484423">
              <w:rPr>
                <w:sz w:val="20"/>
                <w:szCs w:val="20"/>
              </w:rPr>
              <w:t>3</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5C30A0F7" w14:textId="77777777" w:rsidR="00C822FF" w:rsidRPr="00484423" w:rsidRDefault="00C822FF" w:rsidP="00C822FF">
            <w:pPr>
              <w:spacing w:line="240" w:lineRule="auto"/>
              <w:rPr>
                <w:sz w:val="20"/>
                <w:szCs w:val="20"/>
              </w:rPr>
            </w:pPr>
            <w:r w:rsidRPr="00484423">
              <w:rPr>
                <w:sz w:val="20"/>
                <w:szCs w:val="20"/>
              </w:rPr>
              <w:t>Format</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9BFD92" w14:textId="77777777" w:rsidR="00C822FF" w:rsidRPr="00484423" w:rsidRDefault="00C822FF" w:rsidP="00C822FF">
            <w:pPr>
              <w:spacing w:line="240" w:lineRule="auto"/>
              <w:rPr>
                <w:sz w:val="20"/>
                <w:szCs w:val="20"/>
              </w:rPr>
            </w:pPr>
            <w:r w:rsidRPr="00484423">
              <w:rPr>
                <w:sz w:val="20"/>
                <w:szCs w:val="20"/>
              </w:rPr>
              <w:t>16:9</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985594" w14:textId="77777777" w:rsidR="00C822FF" w:rsidRPr="00484423" w:rsidRDefault="00C822FF" w:rsidP="00C822FF">
            <w:pPr>
              <w:spacing w:line="240" w:lineRule="auto"/>
              <w:jc w:val="center"/>
              <w:rPr>
                <w:sz w:val="20"/>
                <w:szCs w:val="20"/>
              </w:rPr>
            </w:pPr>
          </w:p>
        </w:tc>
      </w:tr>
      <w:tr w:rsidR="001C6E51" w:rsidRPr="00484423" w14:paraId="6E4C31EB" w14:textId="1D17C790" w:rsidTr="003F0069">
        <w:trPr>
          <w:trHeight w:val="360"/>
        </w:trPr>
        <w:tc>
          <w:tcPr>
            <w:tcW w:w="680" w:type="dxa"/>
            <w:vMerge w:val="restart"/>
            <w:tcBorders>
              <w:top w:val="single" w:sz="4" w:space="0" w:color="000001"/>
              <w:left w:val="single" w:sz="4" w:space="0" w:color="000001"/>
              <w:right w:val="nil"/>
            </w:tcBorders>
            <w:shd w:val="clear" w:color="auto" w:fill="FFFFFF"/>
            <w:vAlign w:val="center"/>
          </w:tcPr>
          <w:p w14:paraId="54716E81" w14:textId="77777777" w:rsidR="001C6E51" w:rsidRPr="00484423" w:rsidRDefault="001C6E51" w:rsidP="00C822FF">
            <w:pPr>
              <w:spacing w:line="240" w:lineRule="auto"/>
              <w:jc w:val="center"/>
              <w:rPr>
                <w:sz w:val="20"/>
                <w:szCs w:val="20"/>
              </w:rPr>
            </w:pPr>
            <w:r w:rsidRPr="00484423">
              <w:rPr>
                <w:sz w:val="20"/>
                <w:szCs w:val="20"/>
              </w:rPr>
              <w:t>4</w:t>
            </w:r>
          </w:p>
        </w:tc>
        <w:tc>
          <w:tcPr>
            <w:tcW w:w="1701" w:type="dxa"/>
            <w:vMerge w:val="restart"/>
            <w:tcBorders>
              <w:top w:val="single" w:sz="4" w:space="0" w:color="000001"/>
              <w:left w:val="single" w:sz="4" w:space="0" w:color="000001"/>
              <w:right w:val="nil"/>
            </w:tcBorders>
            <w:shd w:val="clear" w:color="auto" w:fill="FFFFFF"/>
            <w:vAlign w:val="center"/>
          </w:tcPr>
          <w:p w14:paraId="1EA93F74" w14:textId="77777777" w:rsidR="001C6E51" w:rsidRPr="00484423" w:rsidRDefault="001C6E51" w:rsidP="00C822FF">
            <w:pPr>
              <w:spacing w:line="240" w:lineRule="auto"/>
              <w:rPr>
                <w:sz w:val="20"/>
                <w:szCs w:val="20"/>
              </w:rPr>
            </w:pPr>
            <w:r w:rsidRPr="00484423">
              <w:rPr>
                <w:sz w:val="20"/>
                <w:szCs w:val="20"/>
              </w:rPr>
              <w:t>Technologia wyświetlania</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E43EDB" w14:textId="50D4598B" w:rsidR="001C6E51" w:rsidRPr="001C6E51" w:rsidRDefault="001C6E51" w:rsidP="001C6E51">
            <w:pPr>
              <w:pStyle w:val="Akapitzlist"/>
              <w:numPr>
                <w:ilvl w:val="0"/>
                <w:numId w:val="12"/>
              </w:numPr>
              <w:spacing w:line="360" w:lineRule="auto"/>
              <w:contextualSpacing w:val="0"/>
              <w:rPr>
                <w:sz w:val="20"/>
                <w:szCs w:val="20"/>
              </w:rPr>
            </w:pPr>
            <w:r w:rsidRPr="00484423">
              <w:rPr>
                <w:sz w:val="20"/>
                <w:szCs w:val="20"/>
              </w:rPr>
              <w:t xml:space="preserve">Typ ekranu Płaski,  </w:t>
            </w:r>
          </w:p>
        </w:tc>
        <w:tc>
          <w:tcPr>
            <w:tcW w:w="3402" w:type="dxa"/>
            <w:tcBorders>
              <w:top w:val="single" w:sz="4" w:space="0" w:color="000001"/>
              <w:left w:val="single" w:sz="4" w:space="0" w:color="000001"/>
              <w:right w:val="single" w:sz="4" w:space="0" w:color="000001"/>
            </w:tcBorders>
            <w:shd w:val="clear" w:color="auto" w:fill="FFFFFF"/>
            <w:vAlign w:val="center"/>
          </w:tcPr>
          <w:p w14:paraId="344FAD04" w14:textId="77777777" w:rsidR="001C6E51" w:rsidRPr="001F0F50" w:rsidRDefault="001C6E51" w:rsidP="00C822FF">
            <w:pPr>
              <w:spacing w:line="240" w:lineRule="auto"/>
              <w:ind w:left="360"/>
              <w:jc w:val="center"/>
              <w:rPr>
                <w:sz w:val="20"/>
                <w:szCs w:val="20"/>
              </w:rPr>
            </w:pPr>
          </w:p>
        </w:tc>
      </w:tr>
      <w:tr w:rsidR="001C6E51" w:rsidRPr="00484423" w14:paraId="7124CE70" w14:textId="77777777" w:rsidTr="003F0069">
        <w:trPr>
          <w:trHeight w:val="357"/>
        </w:trPr>
        <w:tc>
          <w:tcPr>
            <w:tcW w:w="680" w:type="dxa"/>
            <w:vMerge/>
            <w:tcBorders>
              <w:left w:val="single" w:sz="4" w:space="0" w:color="000001"/>
              <w:right w:val="nil"/>
            </w:tcBorders>
            <w:shd w:val="clear" w:color="auto" w:fill="FFFFFF"/>
            <w:vAlign w:val="center"/>
          </w:tcPr>
          <w:p w14:paraId="5B2D3179"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6FCFE8F0"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28344E" w14:textId="455EDABE" w:rsidR="001C6E51" w:rsidRPr="00484423" w:rsidRDefault="001C6E51" w:rsidP="001C6E51">
            <w:pPr>
              <w:pStyle w:val="Akapitzlist"/>
              <w:numPr>
                <w:ilvl w:val="0"/>
                <w:numId w:val="12"/>
              </w:numPr>
              <w:spacing w:line="360" w:lineRule="auto"/>
              <w:contextualSpacing w:val="0"/>
              <w:rPr>
                <w:sz w:val="20"/>
                <w:szCs w:val="20"/>
              </w:rPr>
            </w:pPr>
            <w:r w:rsidRPr="00484423">
              <w:rPr>
                <w:sz w:val="20"/>
                <w:szCs w:val="20"/>
              </w:rPr>
              <w:t>Typ matrycy IPS,</w:t>
            </w:r>
          </w:p>
        </w:tc>
        <w:tc>
          <w:tcPr>
            <w:tcW w:w="3402" w:type="dxa"/>
            <w:tcBorders>
              <w:left w:val="single" w:sz="4" w:space="0" w:color="000001"/>
              <w:right w:val="single" w:sz="4" w:space="0" w:color="000001"/>
            </w:tcBorders>
            <w:shd w:val="clear" w:color="auto" w:fill="FFFFFF"/>
            <w:vAlign w:val="center"/>
          </w:tcPr>
          <w:p w14:paraId="1F6B4438" w14:textId="77777777" w:rsidR="001C6E51" w:rsidRPr="001F0F50" w:rsidRDefault="001C6E51" w:rsidP="00C822FF">
            <w:pPr>
              <w:spacing w:line="240" w:lineRule="auto"/>
              <w:ind w:left="360"/>
              <w:jc w:val="center"/>
              <w:rPr>
                <w:sz w:val="20"/>
                <w:szCs w:val="20"/>
              </w:rPr>
            </w:pPr>
          </w:p>
        </w:tc>
      </w:tr>
      <w:tr w:rsidR="001C6E51" w:rsidRPr="00484423" w14:paraId="661E5458" w14:textId="77777777" w:rsidTr="003F0069">
        <w:trPr>
          <w:trHeight w:val="357"/>
        </w:trPr>
        <w:tc>
          <w:tcPr>
            <w:tcW w:w="680" w:type="dxa"/>
            <w:vMerge/>
            <w:tcBorders>
              <w:left w:val="single" w:sz="4" w:space="0" w:color="000001"/>
              <w:right w:val="nil"/>
            </w:tcBorders>
            <w:shd w:val="clear" w:color="auto" w:fill="FFFFFF"/>
            <w:vAlign w:val="center"/>
          </w:tcPr>
          <w:p w14:paraId="2C10A470"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15811902"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A91DAC" w14:textId="2386F39A" w:rsidR="001C6E51" w:rsidRPr="00484423" w:rsidRDefault="001C6E51" w:rsidP="001C6E51">
            <w:pPr>
              <w:pStyle w:val="Akapitzlist"/>
              <w:numPr>
                <w:ilvl w:val="0"/>
                <w:numId w:val="12"/>
              </w:numPr>
              <w:spacing w:line="360" w:lineRule="auto"/>
              <w:contextualSpacing w:val="0"/>
              <w:rPr>
                <w:sz w:val="20"/>
                <w:szCs w:val="20"/>
              </w:rPr>
            </w:pPr>
            <w:r w:rsidRPr="00484423">
              <w:rPr>
                <w:sz w:val="20"/>
                <w:szCs w:val="20"/>
              </w:rPr>
              <w:t>Powłoka matrycy matowa</w:t>
            </w:r>
          </w:p>
        </w:tc>
        <w:tc>
          <w:tcPr>
            <w:tcW w:w="3402" w:type="dxa"/>
            <w:tcBorders>
              <w:left w:val="single" w:sz="4" w:space="0" w:color="000001"/>
              <w:right w:val="single" w:sz="4" w:space="0" w:color="000001"/>
            </w:tcBorders>
            <w:shd w:val="clear" w:color="auto" w:fill="FFFFFF"/>
            <w:vAlign w:val="center"/>
          </w:tcPr>
          <w:p w14:paraId="36E40EF3" w14:textId="77777777" w:rsidR="001C6E51" w:rsidRPr="001F0F50" w:rsidRDefault="001C6E51" w:rsidP="00C822FF">
            <w:pPr>
              <w:spacing w:line="240" w:lineRule="auto"/>
              <w:ind w:left="360"/>
              <w:jc w:val="center"/>
              <w:rPr>
                <w:sz w:val="20"/>
                <w:szCs w:val="20"/>
              </w:rPr>
            </w:pPr>
          </w:p>
        </w:tc>
      </w:tr>
      <w:tr w:rsidR="001C6E51" w:rsidRPr="00484423" w14:paraId="49454AFB" w14:textId="77777777" w:rsidTr="003F0069">
        <w:trPr>
          <w:trHeight w:val="357"/>
        </w:trPr>
        <w:tc>
          <w:tcPr>
            <w:tcW w:w="680" w:type="dxa"/>
            <w:vMerge/>
            <w:tcBorders>
              <w:left w:val="single" w:sz="4" w:space="0" w:color="000001"/>
              <w:right w:val="nil"/>
            </w:tcBorders>
            <w:shd w:val="clear" w:color="auto" w:fill="FFFFFF"/>
            <w:vAlign w:val="center"/>
          </w:tcPr>
          <w:p w14:paraId="3496AC88"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13659ADA"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F24E93" w14:textId="47D20B2E" w:rsidR="001C6E51" w:rsidRPr="00484423" w:rsidRDefault="001C6E51" w:rsidP="001C6E51">
            <w:pPr>
              <w:pStyle w:val="Akapitzlist"/>
              <w:numPr>
                <w:ilvl w:val="0"/>
                <w:numId w:val="12"/>
              </w:numPr>
              <w:spacing w:line="360" w:lineRule="auto"/>
              <w:contextualSpacing w:val="0"/>
              <w:rPr>
                <w:sz w:val="20"/>
                <w:szCs w:val="20"/>
              </w:rPr>
            </w:pPr>
            <w:r w:rsidRPr="00484423">
              <w:rPr>
                <w:sz w:val="20"/>
                <w:szCs w:val="20"/>
              </w:rPr>
              <w:t>Rodzaj podświetlenia LED</w:t>
            </w:r>
          </w:p>
        </w:tc>
        <w:tc>
          <w:tcPr>
            <w:tcW w:w="3402" w:type="dxa"/>
            <w:tcBorders>
              <w:left w:val="single" w:sz="4" w:space="0" w:color="000001"/>
              <w:right w:val="single" w:sz="4" w:space="0" w:color="000001"/>
            </w:tcBorders>
            <w:shd w:val="clear" w:color="auto" w:fill="FFFFFF"/>
            <w:vAlign w:val="center"/>
          </w:tcPr>
          <w:p w14:paraId="59BD2BC7" w14:textId="77777777" w:rsidR="001C6E51" w:rsidRPr="001F0F50" w:rsidRDefault="001C6E51" w:rsidP="00C822FF">
            <w:pPr>
              <w:spacing w:line="240" w:lineRule="auto"/>
              <w:ind w:left="360"/>
              <w:jc w:val="center"/>
              <w:rPr>
                <w:sz w:val="20"/>
                <w:szCs w:val="20"/>
              </w:rPr>
            </w:pPr>
          </w:p>
        </w:tc>
      </w:tr>
      <w:tr w:rsidR="001C6E51" w:rsidRPr="00484423" w14:paraId="3B716DF7" w14:textId="77777777" w:rsidTr="003F0069">
        <w:trPr>
          <w:trHeight w:val="357"/>
        </w:trPr>
        <w:tc>
          <w:tcPr>
            <w:tcW w:w="680" w:type="dxa"/>
            <w:vMerge/>
            <w:tcBorders>
              <w:left w:val="single" w:sz="4" w:space="0" w:color="000001"/>
              <w:right w:val="nil"/>
            </w:tcBorders>
            <w:shd w:val="clear" w:color="auto" w:fill="FFFFFF"/>
            <w:vAlign w:val="center"/>
          </w:tcPr>
          <w:p w14:paraId="025A6949"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6185D0C9"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A7A2DC" w14:textId="6F3B2A31" w:rsidR="001C6E51" w:rsidRPr="00484423" w:rsidRDefault="001C6E51" w:rsidP="001C6E51">
            <w:pPr>
              <w:pStyle w:val="Akapitzlist"/>
              <w:numPr>
                <w:ilvl w:val="0"/>
                <w:numId w:val="12"/>
              </w:numPr>
              <w:spacing w:line="360" w:lineRule="auto"/>
              <w:contextualSpacing w:val="0"/>
              <w:rPr>
                <w:sz w:val="20"/>
                <w:szCs w:val="20"/>
              </w:rPr>
            </w:pPr>
            <w:r w:rsidRPr="00484423">
              <w:rPr>
                <w:sz w:val="20"/>
                <w:szCs w:val="20"/>
              </w:rPr>
              <w:t xml:space="preserve">Synchronizacja częstotliwości AMD </w:t>
            </w:r>
            <w:proofErr w:type="spellStart"/>
            <w:r w:rsidRPr="00484423">
              <w:rPr>
                <w:sz w:val="20"/>
                <w:szCs w:val="20"/>
              </w:rPr>
              <w:t>Free-sync</w:t>
            </w:r>
            <w:proofErr w:type="spellEnd"/>
          </w:p>
        </w:tc>
        <w:tc>
          <w:tcPr>
            <w:tcW w:w="3402" w:type="dxa"/>
            <w:tcBorders>
              <w:left w:val="single" w:sz="4" w:space="0" w:color="000001"/>
              <w:right w:val="single" w:sz="4" w:space="0" w:color="000001"/>
            </w:tcBorders>
            <w:shd w:val="clear" w:color="auto" w:fill="FFFFFF"/>
            <w:vAlign w:val="center"/>
          </w:tcPr>
          <w:p w14:paraId="6B1FBBB8" w14:textId="77777777" w:rsidR="001C6E51" w:rsidRPr="001F0F50" w:rsidRDefault="001C6E51" w:rsidP="00C822FF">
            <w:pPr>
              <w:spacing w:line="240" w:lineRule="auto"/>
              <w:ind w:left="360"/>
              <w:jc w:val="center"/>
              <w:rPr>
                <w:sz w:val="20"/>
                <w:szCs w:val="20"/>
              </w:rPr>
            </w:pPr>
          </w:p>
        </w:tc>
      </w:tr>
      <w:tr w:rsidR="001C6E51" w:rsidRPr="00484423" w14:paraId="6CACF68E" w14:textId="77777777" w:rsidTr="003F0069">
        <w:trPr>
          <w:trHeight w:val="357"/>
        </w:trPr>
        <w:tc>
          <w:tcPr>
            <w:tcW w:w="680" w:type="dxa"/>
            <w:vMerge/>
            <w:tcBorders>
              <w:left w:val="single" w:sz="4" w:space="0" w:color="000001"/>
              <w:bottom w:val="single" w:sz="4" w:space="0" w:color="000001"/>
              <w:right w:val="nil"/>
            </w:tcBorders>
            <w:shd w:val="clear" w:color="auto" w:fill="FFFFFF"/>
            <w:vAlign w:val="center"/>
          </w:tcPr>
          <w:p w14:paraId="09947AC5"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0368979"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449962" w14:textId="1907A39F" w:rsidR="001C6E51" w:rsidRPr="00484423" w:rsidRDefault="001C6E51" w:rsidP="001C6E51">
            <w:pPr>
              <w:pStyle w:val="Akapitzlist"/>
              <w:numPr>
                <w:ilvl w:val="0"/>
                <w:numId w:val="12"/>
              </w:numPr>
              <w:spacing w:line="360" w:lineRule="auto"/>
              <w:contextualSpacing w:val="0"/>
              <w:rPr>
                <w:sz w:val="20"/>
                <w:szCs w:val="20"/>
              </w:rPr>
            </w:pPr>
            <w:r w:rsidRPr="00484423">
              <w:rPr>
                <w:sz w:val="20"/>
                <w:szCs w:val="20"/>
              </w:rPr>
              <w:t>Technologia ochrony oczu – Redukcja migotania, redukcja niebieskiego światła</w:t>
            </w:r>
          </w:p>
        </w:tc>
        <w:tc>
          <w:tcPr>
            <w:tcW w:w="3402" w:type="dxa"/>
            <w:tcBorders>
              <w:left w:val="single" w:sz="4" w:space="0" w:color="000001"/>
              <w:bottom w:val="single" w:sz="4" w:space="0" w:color="000001"/>
              <w:right w:val="single" w:sz="4" w:space="0" w:color="000001"/>
            </w:tcBorders>
            <w:shd w:val="clear" w:color="auto" w:fill="FFFFFF"/>
            <w:vAlign w:val="center"/>
          </w:tcPr>
          <w:p w14:paraId="4DBD27CE" w14:textId="77777777" w:rsidR="001C6E51" w:rsidRPr="001F0F50" w:rsidRDefault="001C6E51" w:rsidP="00C822FF">
            <w:pPr>
              <w:spacing w:line="240" w:lineRule="auto"/>
              <w:ind w:left="360"/>
              <w:jc w:val="center"/>
              <w:rPr>
                <w:sz w:val="20"/>
                <w:szCs w:val="20"/>
              </w:rPr>
            </w:pPr>
          </w:p>
        </w:tc>
      </w:tr>
      <w:tr w:rsidR="001C6E51" w:rsidRPr="00484423" w14:paraId="212B6170" w14:textId="6FAD33CA" w:rsidTr="000F58D8">
        <w:trPr>
          <w:trHeight w:val="363"/>
        </w:trPr>
        <w:tc>
          <w:tcPr>
            <w:tcW w:w="680" w:type="dxa"/>
            <w:vMerge w:val="restart"/>
            <w:tcBorders>
              <w:top w:val="single" w:sz="4" w:space="0" w:color="000001"/>
              <w:left w:val="single" w:sz="4" w:space="0" w:color="000001"/>
              <w:right w:val="nil"/>
            </w:tcBorders>
            <w:shd w:val="clear" w:color="auto" w:fill="FFFFFF"/>
            <w:vAlign w:val="center"/>
          </w:tcPr>
          <w:p w14:paraId="7C2406D1" w14:textId="77777777" w:rsidR="001C6E51" w:rsidRPr="00484423" w:rsidRDefault="001C6E51" w:rsidP="00C822FF">
            <w:pPr>
              <w:spacing w:line="240" w:lineRule="auto"/>
              <w:jc w:val="center"/>
              <w:rPr>
                <w:sz w:val="20"/>
                <w:szCs w:val="20"/>
              </w:rPr>
            </w:pPr>
            <w:r w:rsidRPr="00484423">
              <w:rPr>
                <w:sz w:val="20"/>
                <w:szCs w:val="20"/>
              </w:rPr>
              <w:t>5</w:t>
            </w:r>
          </w:p>
        </w:tc>
        <w:tc>
          <w:tcPr>
            <w:tcW w:w="1701" w:type="dxa"/>
            <w:vMerge w:val="restart"/>
            <w:tcBorders>
              <w:top w:val="single" w:sz="4" w:space="0" w:color="000001"/>
              <w:left w:val="single" w:sz="4" w:space="0" w:color="000001"/>
              <w:right w:val="nil"/>
            </w:tcBorders>
            <w:shd w:val="clear" w:color="auto" w:fill="FFFFFF"/>
            <w:vAlign w:val="center"/>
          </w:tcPr>
          <w:p w14:paraId="0D268946" w14:textId="77777777" w:rsidR="001C6E51" w:rsidRPr="00484423" w:rsidRDefault="001C6E51" w:rsidP="00C822FF">
            <w:pPr>
              <w:spacing w:line="240" w:lineRule="auto"/>
              <w:rPr>
                <w:sz w:val="20"/>
                <w:szCs w:val="20"/>
              </w:rPr>
            </w:pPr>
            <w:r w:rsidRPr="00484423">
              <w:rPr>
                <w:sz w:val="20"/>
                <w:szCs w:val="20"/>
              </w:rPr>
              <w:t>Parametry Obrazu</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B007E2" w14:textId="561B752A" w:rsidR="001C6E51" w:rsidRPr="001C6E51" w:rsidRDefault="001C6E51" w:rsidP="001C6E51">
            <w:pPr>
              <w:pStyle w:val="Akapitzlist"/>
              <w:numPr>
                <w:ilvl w:val="0"/>
                <w:numId w:val="16"/>
              </w:numPr>
              <w:spacing w:line="360" w:lineRule="auto"/>
              <w:contextualSpacing w:val="0"/>
              <w:rPr>
                <w:sz w:val="20"/>
                <w:szCs w:val="20"/>
              </w:rPr>
            </w:pPr>
            <w:r w:rsidRPr="00484423">
              <w:rPr>
                <w:sz w:val="20"/>
                <w:szCs w:val="20"/>
              </w:rPr>
              <w:t>Maksymalny czas reakcji 1 ms</w:t>
            </w:r>
          </w:p>
        </w:tc>
        <w:tc>
          <w:tcPr>
            <w:tcW w:w="3402" w:type="dxa"/>
            <w:tcBorders>
              <w:top w:val="single" w:sz="4" w:space="0" w:color="000001"/>
              <w:left w:val="single" w:sz="4" w:space="0" w:color="000001"/>
              <w:right w:val="single" w:sz="4" w:space="0" w:color="000001"/>
            </w:tcBorders>
            <w:shd w:val="clear" w:color="auto" w:fill="FFFFFF"/>
            <w:vAlign w:val="center"/>
          </w:tcPr>
          <w:p w14:paraId="62A8B535" w14:textId="77777777" w:rsidR="001C6E51" w:rsidRPr="001F0F50" w:rsidRDefault="001C6E51" w:rsidP="00C822FF">
            <w:pPr>
              <w:spacing w:line="240" w:lineRule="auto"/>
              <w:ind w:left="360"/>
              <w:jc w:val="center"/>
              <w:rPr>
                <w:sz w:val="20"/>
                <w:szCs w:val="20"/>
              </w:rPr>
            </w:pPr>
          </w:p>
        </w:tc>
      </w:tr>
      <w:tr w:rsidR="001C6E51" w:rsidRPr="00484423" w14:paraId="705DC0E6" w14:textId="77777777" w:rsidTr="000F58D8">
        <w:trPr>
          <w:trHeight w:val="357"/>
        </w:trPr>
        <w:tc>
          <w:tcPr>
            <w:tcW w:w="680" w:type="dxa"/>
            <w:vMerge/>
            <w:tcBorders>
              <w:left w:val="single" w:sz="4" w:space="0" w:color="000001"/>
              <w:right w:val="nil"/>
            </w:tcBorders>
            <w:shd w:val="clear" w:color="auto" w:fill="FFFFFF"/>
            <w:vAlign w:val="center"/>
          </w:tcPr>
          <w:p w14:paraId="6AB9BE49"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72C5E363"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B14A3F" w14:textId="77EA6774"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 xml:space="preserve">Minimalna częstotliwość odświeżania 75 </w:t>
            </w:r>
            <w:proofErr w:type="spellStart"/>
            <w:r w:rsidRPr="00484423">
              <w:rPr>
                <w:sz w:val="20"/>
                <w:szCs w:val="20"/>
              </w:rPr>
              <w:t>Hz</w:t>
            </w:r>
            <w:proofErr w:type="spellEnd"/>
          </w:p>
        </w:tc>
        <w:tc>
          <w:tcPr>
            <w:tcW w:w="3402" w:type="dxa"/>
            <w:tcBorders>
              <w:left w:val="single" w:sz="4" w:space="0" w:color="000001"/>
              <w:right w:val="single" w:sz="4" w:space="0" w:color="000001"/>
            </w:tcBorders>
            <w:shd w:val="clear" w:color="auto" w:fill="FFFFFF"/>
            <w:vAlign w:val="center"/>
          </w:tcPr>
          <w:p w14:paraId="287A2157" w14:textId="77777777" w:rsidR="001C6E51" w:rsidRPr="001F0F50" w:rsidRDefault="001C6E51" w:rsidP="00C822FF">
            <w:pPr>
              <w:spacing w:line="240" w:lineRule="auto"/>
              <w:ind w:left="360"/>
              <w:jc w:val="center"/>
              <w:rPr>
                <w:sz w:val="20"/>
                <w:szCs w:val="20"/>
              </w:rPr>
            </w:pPr>
          </w:p>
        </w:tc>
      </w:tr>
      <w:tr w:rsidR="001C6E51" w:rsidRPr="00484423" w14:paraId="47B4BF23" w14:textId="77777777" w:rsidTr="000F58D8">
        <w:trPr>
          <w:trHeight w:val="357"/>
        </w:trPr>
        <w:tc>
          <w:tcPr>
            <w:tcW w:w="680" w:type="dxa"/>
            <w:vMerge/>
            <w:tcBorders>
              <w:left w:val="single" w:sz="4" w:space="0" w:color="000001"/>
              <w:right w:val="nil"/>
            </w:tcBorders>
            <w:shd w:val="clear" w:color="auto" w:fill="FFFFFF"/>
            <w:vAlign w:val="center"/>
          </w:tcPr>
          <w:p w14:paraId="57BE1D88"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337FCC7D"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D4A855" w14:textId="053F2997"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Jasność min. 250 cd/m2</w:t>
            </w:r>
          </w:p>
        </w:tc>
        <w:tc>
          <w:tcPr>
            <w:tcW w:w="3402" w:type="dxa"/>
            <w:tcBorders>
              <w:left w:val="single" w:sz="4" w:space="0" w:color="000001"/>
              <w:right w:val="single" w:sz="4" w:space="0" w:color="000001"/>
            </w:tcBorders>
            <w:shd w:val="clear" w:color="auto" w:fill="FFFFFF"/>
            <w:vAlign w:val="center"/>
          </w:tcPr>
          <w:p w14:paraId="214AA550" w14:textId="77777777" w:rsidR="001C6E51" w:rsidRPr="001F0F50" w:rsidRDefault="001C6E51" w:rsidP="00C822FF">
            <w:pPr>
              <w:spacing w:line="240" w:lineRule="auto"/>
              <w:ind w:left="360"/>
              <w:jc w:val="center"/>
              <w:rPr>
                <w:sz w:val="20"/>
                <w:szCs w:val="20"/>
              </w:rPr>
            </w:pPr>
          </w:p>
        </w:tc>
      </w:tr>
      <w:tr w:rsidR="001C6E51" w:rsidRPr="00484423" w14:paraId="71CC15CE" w14:textId="77777777" w:rsidTr="000F58D8">
        <w:trPr>
          <w:trHeight w:val="357"/>
        </w:trPr>
        <w:tc>
          <w:tcPr>
            <w:tcW w:w="680" w:type="dxa"/>
            <w:vMerge/>
            <w:tcBorders>
              <w:left w:val="single" w:sz="4" w:space="0" w:color="000001"/>
              <w:right w:val="nil"/>
            </w:tcBorders>
            <w:shd w:val="clear" w:color="auto" w:fill="FFFFFF"/>
            <w:vAlign w:val="center"/>
          </w:tcPr>
          <w:p w14:paraId="7C1569B8"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5C85A709"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65F364" w14:textId="0CE32C04"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Kontrast statyczny min. 1000:1</w:t>
            </w:r>
          </w:p>
        </w:tc>
        <w:tc>
          <w:tcPr>
            <w:tcW w:w="3402" w:type="dxa"/>
            <w:tcBorders>
              <w:left w:val="single" w:sz="4" w:space="0" w:color="000001"/>
              <w:right w:val="single" w:sz="4" w:space="0" w:color="000001"/>
            </w:tcBorders>
            <w:shd w:val="clear" w:color="auto" w:fill="FFFFFF"/>
            <w:vAlign w:val="center"/>
          </w:tcPr>
          <w:p w14:paraId="7837051D" w14:textId="77777777" w:rsidR="001C6E51" w:rsidRPr="001F0F50" w:rsidRDefault="001C6E51" w:rsidP="00C822FF">
            <w:pPr>
              <w:spacing w:line="240" w:lineRule="auto"/>
              <w:ind w:left="360"/>
              <w:jc w:val="center"/>
              <w:rPr>
                <w:sz w:val="20"/>
                <w:szCs w:val="20"/>
              </w:rPr>
            </w:pPr>
          </w:p>
        </w:tc>
      </w:tr>
      <w:tr w:rsidR="001C6E51" w:rsidRPr="00484423" w14:paraId="5127076F" w14:textId="77777777" w:rsidTr="000F58D8">
        <w:trPr>
          <w:trHeight w:val="357"/>
        </w:trPr>
        <w:tc>
          <w:tcPr>
            <w:tcW w:w="680" w:type="dxa"/>
            <w:vMerge/>
            <w:tcBorders>
              <w:left w:val="single" w:sz="4" w:space="0" w:color="000001"/>
              <w:right w:val="nil"/>
            </w:tcBorders>
            <w:shd w:val="clear" w:color="auto" w:fill="FFFFFF"/>
            <w:vAlign w:val="center"/>
          </w:tcPr>
          <w:p w14:paraId="3D6D6BCF"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29CDB44D"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8AA81E" w14:textId="2A192E91"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Kąt widzenia (poziomy/pionowy) minimalny 178°/178°</w:t>
            </w:r>
          </w:p>
        </w:tc>
        <w:tc>
          <w:tcPr>
            <w:tcW w:w="3402" w:type="dxa"/>
            <w:tcBorders>
              <w:left w:val="single" w:sz="4" w:space="0" w:color="000001"/>
              <w:right w:val="single" w:sz="4" w:space="0" w:color="000001"/>
            </w:tcBorders>
            <w:shd w:val="clear" w:color="auto" w:fill="FFFFFF"/>
            <w:vAlign w:val="center"/>
          </w:tcPr>
          <w:p w14:paraId="09605EF1" w14:textId="77777777" w:rsidR="001C6E51" w:rsidRPr="001F0F50" w:rsidRDefault="001C6E51" w:rsidP="00C822FF">
            <w:pPr>
              <w:spacing w:line="240" w:lineRule="auto"/>
              <w:ind w:left="360"/>
              <w:jc w:val="center"/>
              <w:rPr>
                <w:sz w:val="20"/>
                <w:szCs w:val="20"/>
              </w:rPr>
            </w:pPr>
          </w:p>
        </w:tc>
      </w:tr>
      <w:tr w:rsidR="001C6E51" w:rsidRPr="00484423" w14:paraId="391506FF" w14:textId="77777777" w:rsidTr="000F58D8">
        <w:trPr>
          <w:trHeight w:val="357"/>
        </w:trPr>
        <w:tc>
          <w:tcPr>
            <w:tcW w:w="680" w:type="dxa"/>
            <w:vMerge/>
            <w:tcBorders>
              <w:left w:val="single" w:sz="4" w:space="0" w:color="000001"/>
              <w:right w:val="nil"/>
            </w:tcBorders>
            <w:shd w:val="clear" w:color="auto" w:fill="FFFFFF"/>
            <w:vAlign w:val="center"/>
          </w:tcPr>
          <w:p w14:paraId="61551CE4"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right w:val="nil"/>
            </w:tcBorders>
            <w:shd w:val="clear" w:color="auto" w:fill="FFFFFF"/>
            <w:vAlign w:val="center"/>
          </w:tcPr>
          <w:p w14:paraId="1942426E"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FB2325" w14:textId="0688898D"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Rozmiar plamki maksymalny 0.275</w:t>
            </w:r>
          </w:p>
        </w:tc>
        <w:tc>
          <w:tcPr>
            <w:tcW w:w="3402" w:type="dxa"/>
            <w:tcBorders>
              <w:left w:val="single" w:sz="4" w:space="0" w:color="000001"/>
              <w:right w:val="single" w:sz="4" w:space="0" w:color="000001"/>
            </w:tcBorders>
            <w:shd w:val="clear" w:color="auto" w:fill="FFFFFF"/>
            <w:vAlign w:val="center"/>
          </w:tcPr>
          <w:p w14:paraId="46800A39" w14:textId="77777777" w:rsidR="001C6E51" w:rsidRPr="001F0F50" w:rsidRDefault="001C6E51" w:rsidP="00C822FF">
            <w:pPr>
              <w:spacing w:line="240" w:lineRule="auto"/>
              <w:ind w:left="360"/>
              <w:jc w:val="center"/>
              <w:rPr>
                <w:sz w:val="20"/>
                <w:szCs w:val="20"/>
              </w:rPr>
            </w:pPr>
          </w:p>
        </w:tc>
      </w:tr>
      <w:tr w:rsidR="001C6E51" w:rsidRPr="00484423" w14:paraId="4675CFF1" w14:textId="77777777" w:rsidTr="000F58D8">
        <w:trPr>
          <w:trHeight w:val="357"/>
        </w:trPr>
        <w:tc>
          <w:tcPr>
            <w:tcW w:w="680" w:type="dxa"/>
            <w:vMerge/>
            <w:tcBorders>
              <w:left w:val="single" w:sz="4" w:space="0" w:color="000001"/>
              <w:bottom w:val="single" w:sz="4" w:space="0" w:color="000001"/>
              <w:right w:val="nil"/>
            </w:tcBorders>
            <w:shd w:val="clear" w:color="auto" w:fill="FFFFFF"/>
            <w:vAlign w:val="center"/>
          </w:tcPr>
          <w:p w14:paraId="76BA39C1" w14:textId="77777777" w:rsidR="001C6E51" w:rsidRPr="00484423" w:rsidRDefault="001C6E51" w:rsidP="00C822FF">
            <w:pPr>
              <w:spacing w:line="24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61468823" w14:textId="77777777" w:rsidR="001C6E51" w:rsidRPr="00484423" w:rsidRDefault="001C6E51"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E19DA0" w14:textId="6D0711B6" w:rsidR="001C6E51" w:rsidRPr="00484423" w:rsidRDefault="001C6E51" w:rsidP="001C6E51">
            <w:pPr>
              <w:pStyle w:val="Akapitzlist"/>
              <w:numPr>
                <w:ilvl w:val="0"/>
                <w:numId w:val="16"/>
              </w:numPr>
              <w:spacing w:line="360" w:lineRule="auto"/>
              <w:contextualSpacing w:val="0"/>
              <w:rPr>
                <w:sz w:val="20"/>
                <w:szCs w:val="20"/>
              </w:rPr>
            </w:pPr>
            <w:r w:rsidRPr="00484423">
              <w:rPr>
                <w:sz w:val="20"/>
                <w:szCs w:val="20"/>
              </w:rPr>
              <w:t>Liczba wyświetlanych kolorów minimalna 16.7 mln</w:t>
            </w:r>
          </w:p>
        </w:tc>
        <w:tc>
          <w:tcPr>
            <w:tcW w:w="3402" w:type="dxa"/>
            <w:tcBorders>
              <w:left w:val="single" w:sz="4" w:space="0" w:color="000001"/>
              <w:bottom w:val="single" w:sz="4" w:space="0" w:color="000001"/>
              <w:right w:val="single" w:sz="4" w:space="0" w:color="000001"/>
            </w:tcBorders>
            <w:shd w:val="clear" w:color="auto" w:fill="FFFFFF"/>
            <w:vAlign w:val="center"/>
          </w:tcPr>
          <w:p w14:paraId="0F68E715" w14:textId="77777777" w:rsidR="001C6E51" w:rsidRPr="001F0F50" w:rsidRDefault="001C6E51" w:rsidP="00C822FF">
            <w:pPr>
              <w:spacing w:line="240" w:lineRule="auto"/>
              <w:ind w:left="360"/>
              <w:jc w:val="center"/>
              <w:rPr>
                <w:sz w:val="20"/>
                <w:szCs w:val="20"/>
              </w:rPr>
            </w:pPr>
          </w:p>
        </w:tc>
      </w:tr>
      <w:tr w:rsidR="002908DB" w:rsidRPr="00484423" w14:paraId="22F44931" w14:textId="7D3C9096" w:rsidTr="00E60E92">
        <w:trPr>
          <w:trHeight w:val="360"/>
        </w:trPr>
        <w:tc>
          <w:tcPr>
            <w:tcW w:w="680" w:type="dxa"/>
            <w:vMerge w:val="restart"/>
            <w:tcBorders>
              <w:top w:val="single" w:sz="4" w:space="0" w:color="000001"/>
              <w:left w:val="single" w:sz="4" w:space="0" w:color="000001"/>
              <w:right w:val="nil"/>
            </w:tcBorders>
            <w:shd w:val="clear" w:color="auto" w:fill="FFFFFF"/>
            <w:vAlign w:val="center"/>
          </w:tcPr>
          <w:p w14:paraId="1845D497" w14:textId="77777777" w:rsidR="002908DB" w:rsidRPr="00484423" w:rsidRDefault="002908DB" w:rsidP="00C822FF">
            <w:pPr>
              <w:spacing w:line="240" w:lineRule="auto"/>
              <w:jc w:val="center"/>
              <w:rPr>
                <w:sz w:val="20"/>
                <w:szCs w:val="20"/>
              </w:rPr>
            </w:pPr>
            <w:r w:rsidRPr="00484423">
              <w:rPr>
                <w:sz w:val="20"/>
                <w:szCs w:val="20"/>
              </w:rPr>
              <w:t>6</w:t>
            </w:r>
          </w:p>
        </w:tc>
        <w:tc>
          <w:tcPr>
            <w:tcW w:w="1701" w:type="dxa"/>
            <w:vMerge w:val="restart"/>
            <w:tcBorders>
              <w:top w:val="single" w:sz="4" w:space="0" w:color="000001"/>
              <w:left w:val="single" w:sz="4" w:space="0" w:color="000001"/>
              <w:right w:val="nil"/>
            </w:tcBorders>
            <w:shd w:val="clear" w:color="auto" w:fill="FFFFFF"/>
            <w:vAlign w:val="center"/>
          </w:tcPr>
          <w:p w14:paraId="49F96299" w14:textId="77777777" w:rsidR="002908DB" w:rsidRPr="00484423" w:rsidRDefault="002908DB" w:rsidP="00C822FF">
            <w:pPr>
              <w:spacing w:line="240" w:lineRule="auto"/>
              <w:rPr>
                <w:sz w:val="20"/>
                <w:szCs w:val="20"/>
              </w:rPr>
            </w:pPr>
            <w:r w:rsidRPr="00484423">
              <w:rPr>
                <w:sz w:val="20"/>
                <w:szCs w:val="20"/>
              </w:rPr>
              <w:t>Złącza</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EB53A3" w14:textId="4AEFB643" w:rsidR="002908DB" w:rsidRPr="002908DB" w:rsidRDefault="002908DB" w:rsidP="002908DB">
            <w:pPr>
              <w:pStyle w:val="Akapitzlist"/>
              <w:numPr>
                <w:ilvl w:val="0"/>
                <w:numId w:val="15"/>
              </w:numPr>
              <w:spacing w:line="360" w:lineRule="auto"/>
              <w:contextualSpacing w:val="0"/>
              <w:rPr>
                <w:sz w:val="20"/>
                <w:szCs w:val="20"/>
              </w:rPr>
            </w:pPr>
            <w:r w:rsidRPr="00484423">
              <w:rPr>
                <w:sz w:val="20"/>
                <w:szCs w:val="20"/>
              </w:rPr>
              <w:t xml:space="preserve">Min.  1 złącze </w:t>
            </w:r>
            <w:r w:rsidRPr="00484423">
              <w:rPr>
                <w:rStyle w:val="specificationitem"/>
                <w:sz w:val="20"/>
                <w:szCs w:val="20"/>
              </w:rPr>
              <w:t>D-</w:t>
            </w:r>
            <w:proofErr w:type="spellStart"/>
            <w:r w:rsidRPr="00484423">
              <w:rPr>
                <w:rStyle w:val="specificationitem"/>
                <w:sz w:val="20"/>
                <w:szCs w:val="20"/>
              </w:rPr>
              <w:t>Sub</w:t>
            </w:r>
            <w:proofErr w:type="spellEnd"/>
            <w:r w:rsidRPr="00484423">
              <w:rPr>
                <w:rStyle w:val="specificationitem"/>
                <w:sz w:val="20"/>
                <w:szCs w:val="20"/>
              </w:rPr>
              <w:t xml:space="preserve"> (VGA)</w:t>
            </w:r>
            <w:r w:rsidRPr="00484423">
              <w:rPr>
                <w:rStyle w:val="specificationseparator"/>
                <w:sz w:val="20"/>
                <w:szCs w:val="20"/>
              </w:rPr>
              <w:t>,</w:t>
            </w:r>
          </w:p>
        </w:tc>
        <w:tc>
          <w:tcPr>
            <w:tcW w:w="3402" w:type="dxa"/>
            <w:tcBorders>
              <w:top w:val="single" w:sz="4" w:space="0" w:color="000001"/>
              <w:left w:val="single" w:sz="4" w:space="0" w:color="000001"/>
              <w:right w:val="single" w:sz="4" w:space="0" w:color="000001"/>
            </w:tcBorders>
            <w:shd w:val="clear" w:color="auto" w:fill="FFFFFF"/>
            <w:vAlign w:val="center"/>
          </w:tcPr>
          <w:p w14:paraId="1783BEA2" w14:textId="77777777" w:rsidR="002908DB" w:rsidRPr="001F0F50" w:rsidRDefault="002908DB" w:rsidP="00C822FF">
            <w:pPr>
              <w:spacing w:line="240" w:lineRule="auto"/>
              <w:ind w:left="360"/>
              <w:jc w:val="center"/>
              <w:rPr>
                <w:sz w:val="20"/>
                <w:szCs w:val="20"/>
              </w:rPr>
            </w:pPr>
          </w:p>
        </w:tc>
      </w:tr>
      <w:tr w:rsidR="002908DB" w:rsidRPr="00484423" w14:paraId="6ADC4EF9" w14:textId="77777777" w:rsidTr="00E60E92">
        <w:trPr>
          <w:trHeight w:val="360"/>
        </w:trPr>
        <w:tc>
          <w:tcPr>
            <w:tcW w:w="680" w:type="dxa"/>
            <w:vMerge/>
            <w:tcBorders>
              <w:left w:val="single" w:sz="4" w:space="0" w:color="000001"/>
              <w:bottom w:val="single" w:sz="4" w:space="0" w:color="000001"/>
              <w:right w:val="nil"/>
            </w:tcBorders>
            <w:shd w:val="clear" w:color="auto" w:fill="FFFFFF"/>
            <w:vAlign w:val="center"/>
          </w:tcPr>
          <w:p w14:paraId="5DCD0689" w14:textId="77777777" w:rsidR="002908DB" w:rsidRPr="00484423" w:rsidRDefault="002908DB" w:rsidP="00C822FF">
            <w:pPr>
              <w:spacing w:line="24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1D80A351" w14:textId="77777777" w:rsidR="002908DB" w:rsidRPr="00484423" w:rsidRDefault="002908DB"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062354" w14:textId="3F3CBFD9" w:rsidR="002908DB" w:rsidRPr="00484423" w:rsidRDefault="002908DB" w:rsidP="001C6E51">
            <w:pPr>
              <w:pStyle w:val="Akapitzlist"/>
              <w:numPr>
                <w:ilvl w:val="0"/>
                <w:numId w:val="15"/>
              </w:numPr>
              <w:spacing w:line="360" w:lineRule="auto"/>
              <w:contextualSpacing w:val="0"/>
              <w:rPr>
                <w:sz w:val="20"/>
                <w:szCs w:val="20"/>
              </w:rPr>
            </w:pPr>
            <w:r w:rsidRPr="00484423">
              <w:rPr>
                <w:rStyle w:val="specificationseparator"/>
                <w:sz w:val="20"/>
                <w:szCs w:val="20"/>
              </w:rPr>
              <w:t xml:space="preserve">Min. 2 złącza </w:t>
            </w:r>
            <w:r w:rsidRPr="00484423">
              <w:rPr>
                <w:rStyle w:val="specificationitem"/>
                <w:sz w:val="20"/>
                <w:szCs w:val="20"/>
              </w:rPr>
              <w:t>HDMI</w:t>
            </w:r>
          </w:p>
        </w:tc>
        <w:tc>
          <w:tcPr>
            <w:tcW w:w="3402" w:type="dxa"/>
            <w:tcBorders>
              <w:left w:val="single" w:sz="4" w:space="0" w:color="000001"/>
              <w:bottom w:val="single" w:sz="4" w:space="0" w:color="000001"/>
              <w:right w:val="single" w:sz="4" w:space="0" w:color="000001"/>
            </w:tcBorders>
            <w:shd w:val="clear" w:color="auto" w:fill="FFFFFF"/>
            <w:vAlign w:val="center"/>
          </w:tcPr>
          <w:p w14:paraId="6586439A" w14:textId="77777777" w:rsidR="002908DB" w:rsidRPr="001F0F50" w:rsidRDefault="002908DB" w:rsidP="00C822FF">
            <w:pPr>
              <w:spacing w:line="240" w:lineRule="auto"/>
              <w:ind w:left="360"/>
              <w:jc w:val="center"/>
              <w:rPr>
                <w:sz w:val="20"/>
                <w:szCs w:val="20"/>
              </w:rPr>
            </w:pPr>
          </w:p>
        </w:tc>
      </w:tr>
      <w:tr w:rsidR="00C822FF" w:rsidRPr="00484423" w14:paraId="5DCBE095" w14:textId="3435154F"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10A8A064" w14:textId="77777777" w:rsidR="00C822FF" w:rsidRPr="00484423" w:rsidRDefault="00C822FF" w:rsidP="00C822FF">
            <w:pPr>
              <w:spacing w:line="240" w:lineRule="auto"/>
              <w:jc w:val="center"/>
              <w:rPr>
                <w:sz w:val="20"/>
                <w:szCs w:val="20"/>
              </w:rPr>
            </w:pPr>
            <w:r w:rsidRPr="00484423">
              <w:rPr>
                <w:sz w:val="20"/>
                <w:szCs w:val="20"/>
              </w:rPr>
              <w:t>7</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301DC9A9" w14:textId="77777777" w:rsidR="00C822FF" w:rsidRPr="00484423" w:rsidRDefault="00C822FF" w:rsidP="00C822FF">
            <w:pPr>
              <w:spacing w:line="240" w:lineRule="auto"/>
              <w:rPr>
                <w:sz w:val="20"/>
                <w:szCs w:val="20"/>
              </w:rPr>
            </w:pPr>
            <w:r w:rsidRPr="00484423">
              <w:rPr>
                <w:sz w:val="20"/>
                <w:szCs w:val="20"/>
              </w:rPr>
              <w:t>Wbudowane urządzenia</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CE2E1E" w14:textId="77777777" w:rsidR="00C822FF" w:rsidRPr="00484423" w:rsidRDefault="00C822FF" w:rsidP="001C6E51">
            <w:pPr>
              <w:pStyle w:val="Akapitzlist"/>
              <w:numPr>
                <w:ilvl w:val="0"/>
                <w:numId w:val="14"/>
              </w:numPr>
              <w:spacing w:line="360" w:lineRule="auto"/>
              <w:contextualSpacing w:val="0"/>
              <w:rPr>
                <w:sz w:val="20"/>
                <w:szCs w:val="20"/>
              </w:rPr>
            </w:pPr>
            <w:r w:rsidRPr="00484423">
              <w:rPr>
                <w:rStyle w:val="specificationname"/>
                <w:sz w:val="20"/>
                <w:szCs w:val="20"/>
              </w:rPr>
              <w:t xml:space="preserve">Wbudowane głośniki </w:t>
            </w:r>
            <w:r w:rsidRPr="00484423">
              <w:rPr>
                <w:rStyle w:val="specificationitem"/>
                <w:sz w:val="20"/>
                <w:szCs w:val="20"/>
              </w:rPr>
              <w:t>4 W</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7F43F9" w14:textId="77777777" w:rsidR="00C822FF" w:rsidRPr="001F0F50" w:rsidRDefault="00C822FF" w:rsidP="00C822FF">
            <w:pPr>
              <w:spacing w:line="240" w:lineRule="auto"/>
              <w:ind w:left="360"/>
              <w:jc w:val="center"/>
              <w:rPr>
                <w:rStyle w:val="specificationname"/>
                <w:sz w:val="20"/>
                <w:szCs w:val="20"/>
              </w:rPr>
            </w:pPr>
          </w:p>
        </w:tc>
      </w:tr>
      <w:tr w:rsidR="002908DB" w:rsidRPr="00484423" w14:paraId="4E0475BB" w14:textId="745FA436" w:rsidTr="00325788">
        <w:trPr>
          <w:trHeight w:val="360"/>
        </w:trPr>
        <w:tc>
          <w:tcPr>
            <w:tcW w:w="680" w:type="dxa"/>
            <w:vMerge w:val="restart"/>
            <w:tcBorders>
              <w:top w:val="single" w:sz="4" w:space="0" w:color="000001"/>
              <w:left w:val="single" w:sz="4" w:space="0" w:color="000001"/>
              <w:right w:val="nil"/>
            </w:tcBorders>
            <w:shd w:val="clear" w:color="auto" w:fill="FFFFFF"/>
            <w:vAlign w:val="center"/>
          </w:tcPr>
          <w:p w14:paraId="717389FF" w14:textId="77777777" w:rsidR="002908DB" w:rsidRPr="00484423" w:rsidRDefault="002908DB" w:rsidP="00C822FF">
            <w:pPr>
              <w:spacing w:line="240" w:lineRule="auto"/>
              <w:jc w:val="center"/>
              <w:rPr>
                <w:sz w:val="20"/>
                <w:szCs w:val="20"/>
              </w:rPr>
            </w:pPr>
            <w:r w:rsidRPr="00484423">
              <w:rPr>
                <w:sz w:val="20"/>
                <w:szCs w:val="20"/>
              </w:rPr>
              <w:t>8</w:t>
            </w:r>
          </w:p>
        </w:tc>
        <w:tc>
          <w:tcPr>
            <w:tcW w:w="1701" w:type="dxa"/>
            <w:vMerge w:val="restart"/>
            <w:tcBorders>
              <w:top w:val="single" w:sz="4" w:space="0" w:color="000001"/>
              <w:left w:val="single" w:sz="4" w:space="0" w:color="000001"/>
              <w:right w:val="nil"/>
            </w:tcBorders>
            <w:shd w:val="clear" w:color="auto" w:fill="FFFFFF"/>
            <w:vAlign w:val="center"/>
          </w:tcPr>
          <w:p w14:paraId="7881F29F" w14:textId="77777777" w:rsidR="002908DB" w:rsidRPr="00484423" w:rsidRDefault="002908DB" w:rsidP="00C822FF">
            <w:pPr>
              <w:spacing w:line="240" w:lineRule="auto"/>
              <w:rPr>
                <w:sz w:val="20"/>
                <w:szCs w:val="20"/>
              </w:rPr>
            </w:pPr>
            <w:r w:rsidRPr="00484423">
              <w:rPr>
                <w:sz w:val="20"/>
                <w:szCs w:val="20"/>
              </w:rPr>
              <w:t>Normy i standardy</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652336" w14:textId="6045936E" w:rsidR="002908DB" w:rsidRPr="002908DB" w:rsidRDefault="002908DB" w:rsidP="002908DB">
            <w:pPr>
              <w:pStyle w:val="Akapitzlist"/>
              <w:numPr>
                <w:ilvl w:val="0"/>
                <w:numId w:val="13"/>
              </w:numPr>
              <w:spacing w:line="360" w:lineRule="auto"/>
              <w:contextualSpacing w:val="0"/>
              <w:rPr>
                <w:sz w:val="20"/>
                <w:szCs w:val="20"/>
              </w:rPr>
            </w:pPr>
            <w:r w:rsidRPr="00484423">
              <w:rPr>
                <w:sz w:val="20"/>
                <w:szCs w:val="20"/>
              </w:rPr>
              <w:t>Nowa klasa energetyczna F</w:t>
            </w:r>
          </w:p>
        </w:tc>
        <w:tc>
          <w:tcPr>
            <w:tcW w:w="3402" w:type="dxa"/>
            <w:tcBorders>
              <w:top w:val="single" w:sz="4" w:space="0" w:color="000001"/>
              <w:left w:val="single" w:sz="4" w:space="0" w:color="000001"/>
              <w:right w:val="single" w:sz="4" w:space="0" w:color="000001"/>
            </w:tcBorders>
            <w:shd w:val="clear" w:color="auto" w:fill="FFFFFF"/>
            <w:vAlign w:val="center"/>
          </w:tcPr>
          <w:p w14:paraId="142B9618" w14:textId="77777777" w:rsidR="002908DB" w:rsidRPr="001F0F50" w:rsidRDefault="002908DB" w:rsidP="00C822FF">
            <w:pPr>
              <w:spacing w:line="240" w:lineRule="auto"/>
              <w:ind w:left="360"/>
              <w:jc w:val="center"/>
              <w:rPr>
                <w:sz w:val="20"/>
                <w:szCs w:val="20"/>
              </w:rPr>
            </w:pPr>
          </w:p>
        </w:tc>
      </w:tr>
      <w:tr w:rsidR="002908DB" w:rsidRPr="00484423" w14:paraId="5062AA50" w14:textId="77777777" w:rsidTr="00325788">
        <w:trPr>
          <w:trHeight w:val="360"/>
        </w:trPr>
        <w:tc>
          <w:tcPr>
            <w:tcW w:w="680" w:type="dxa"/>
            <w:vMerge/>
            <w:tcBorders>
              <w:left w:val="single" w:sz="4" w:space="0" w:color="000001"/>
              <w:bottom w:val="single" w:sz="4" w:space="0" w:color="000001"/>
              <w:right w:val="nil"/>
            </w:tcBorders>
            <w:shd w:val="clear" w:color="auto" w:fill="FFFFFF"/>
            <w:vAlign w:val="center"/>
          </w:tcPr>
          <w:p w14:paraId="3BBA4B6B" w14:textId="77777777" w:rsidR="002908DB" w:rsidRPr="00484423" w:rsidRDefault="002908DB" w:rsidP="00C822FF">
            <w:pPr>
              <w:spacing w:line="240" w:lineRule="auto"/>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4EC2408" w14:textId="77777777" w:rsidR="002908DB" w:rsidRPr="00484423" w:rsidRDefault="002908DB" w:rsidP="00C822FF">
            <w:pPr>
              <w:spacing w:line="240" w:lineRule="auto"/>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2F30C8" w14:textId="05CEBA7B" w:rsidR="002908DB" w:rsidRPr="00484423" w:rsidRDefault="002908DB" w:rsidP="001C6E51">
            <w:pPr>
              <w:pStyle w:val="Akapitzlist"/>
              <w:numPr>
                <w:ilvl w:val="0"/>
                <w:numId w:val="13"/>
              </w:numPr>
              <w:spacing w:line="360" w:lineRule="auto"/>
              <w:contextualSpacing w:val="0"/>
              <w:rPr>
                <w:sz w:val="20"/>
                <w:szCs w:val="20"/>
              </w:rPr>
            </w:pPr>
            <w:r w:rsidRPr="00484423">
              <w:rPr>
                <w:sz w:val="20"/>
                <w:szCs w:val="20"/>
              </w:rPr>
              <w:t>Pobór mocy 21 W</w:t>
            </w:r>
          </w:p>
        </w:tc>
        <w:tc>
          <w:tcPr>
            <w:tcW w:w="3402" w:type="dxa"/>
            <w:tcBorders>
              <w:left w:val="single" w:sz="4" w:space="0" w:color="000001"/>
              <w:bottom w:val="single" w:sz="4" w:space="0" w:color="000001"/>
              <w:right w:val="single" w:sz="4" w:space="0" w:color="000001"/>
            </w:tcBorders>
            <w:shd w:val="clear" w:color="auto" w:fill="FFFFFF"/>
            <w:vAlign w:val="center"/>
          </w:tcPr>
          <w:p w14:paraId="076F3576" w14:textId="77777777" w:rsidR="002908DB" w:rsidRPr="001F0F50" w:rsidRDefault="002908DB" w:rsidP="00C822FF">
            <w:pPr>
              <w:spacing w:line="240" w:lineRule="auto"/>
              <w:ind w:left="360"/>
              <w:jc w:val="center"/>
              <w:rPr>
                <w:sz w:val="20"/>
                <w:szCs w:val="20"/>
              </w:rPr>
            </w:pPr>
          </w:p>
        </w:tc>
      </w:tr>
    </w:tbl>
    <w:p w14:paraId="5FF029C2" w14:textId="148571D7" w:rsidR="00484423" w:rsidRPr="002A5585" w:rsidRDefault="002A5585" w:rsidP="005D22B6">
      <w:pPr>
        <w:pStyle w:val="Nagwek1"/>
        <w:ind w:left="142"/>
        <w:rPr>
          <w:b/>
          <w:bCs/>
          <w:sz w:val="20"/>
          <w:szCs w:val="20"/>
        </w:rPr>
      </w:pPr>
      <w:r w:rsidRPr="002A5585">
        <w:rPr>
          <w:b/>
          <w:bCs/>
          <w:sz w:val="20"/>
          <w:szCs w:val="20"/>
        </w:rPr>
        <w:t>I</w:t>
      </w:r>
      <w:r w:rsidR="00961CAC">
        <w:rPr>
          <w:b/>
          <w:bCs/>
          <w:sz w:val="20"/>
          <w:szCs w:val="20"/>
        </w:rPr>
        <w:t>V</w:t>
      </w:r>
      <w:r w:rsidRPr="002A5585">
        <w:rPr>
          <w:b/>
          <w:bCs/>
          <w:sz w:val="20"/>
          <w:szCs w:val="20"/>
        </w:rPr>
        <w:t xml:space="preserve">.3. </w:t>
      </w:r>
      <w:r w:rsidR="00484423" w:rsidRPr="002A5585">
        <w:rPr>
          <w:b/>
          <w:bCs/>
          <w:sz w:val="20"/>
          <w:szCs w:val="20"/>
        </w:rPr>
        <w:t>UPS</w:t>
      </w:r>
      <w:r w:rsidR="005D22B6" w:rsidRPr="005D22B6">
        <w:rPr>
          <w:b/>
          <w:bCs/>
          <w:sz w:val="20"/>
          <w:szCs w:val="20"/>
        </w:rPr>
        <w:t xml:space="preserve"> (20 szt.)</w:t>
      </w:r>
    </w:p>
    <w:tbl>
      <w:tblPr>
        <w:tblW w:w="5204" w:type="pct"/>
        <w:tblInd w:w="-66"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830529" w14:paraId="1C419C25" w14:textId="77777777" w:rsidTr="00830529">
        <w:trPr>
          <w:trHeight w:val="510"/>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D024C9B" w14:textId="20B4282B" w:rsidR="00830529" w:rsidRPr="00830529" w:rsidRDefault="00830529" w:rsidP="00830529">
            <w:pPr>
              <w:spacing w:line="240" w:lineRule="auto"/>
              <w:rPr>
                <w:b/>
                <w:sz w:val="20"/>
                <w:szCs w:val="20"/>
              </w:rPr>
            </w:pPr>
            <w:r w:rsidRPr="00830529">
              <w:rPr>
                <w:b/>
                <w:sz w:val="20"/>
                <w:szCs w:val="20"/>
              </w:rPr>
              <w:t>Nazwa sprzętu oferowanego w ramach dostawy (marka / typ / model): …………………………………………………………………………………………………</w:t>
            </w:r>
          </w:p>
        </w:tc>
      </w:tr>
      <w:tr w:rsidR="00C822FF" w:rsidRPr="00484423" w14:paraId="275CACEF" w14:textId="6289298E" w:rsidTr="00561EC9">
        <w:trPr>
          <w:trHeight w:val="284"/>
        </w:trPr>
        <w:tc>
          <w:tcPr>
            <w:tcW w:w="680"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6BAF5C68" w14:textId="77777777" w:rsidR="00C822FF" w:rsidRPr="00484423" w:rsidRDefault="00C822FF" w:rsidP="00C822FF">
            <w:pPr>
              <w:spacing w:line="240" w:lineRule="auto"/>
              <w:jc w:val="center"/>
              <w:rPr>
                <w:b/>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themeFill="background1"/>
            <w:vAlign w:val="center"/>
            <w:hideMark/>
          </w:tcPr>
          <w:p w14:paraId="4178E5A9" w14:textId="77777777" w:rsidR="00C822FF" w:rsidRPr="00484423" w:rsidRDefault="00C822FF" w:rsidP="00C822FF">
            <w:pPr>
              <w:spacing w:line="240" w:lineRule="auto"/>
              <w:jc w:val="center"/>
              <w:rPr>
                <w:b/>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hideMark/>
          </w:tcPr>
          <w:p w14:paraId="560F632E" w14:textId="48EFA8A0" w:rsidR="00C822FF" w:rsidRPr="00484423" w:rsidRDefault="00C822FF" w:rsidP="00C822FF">
            <w:pPr>
              <w:spacing w:line="240" w:lineRule="auto"/>
              <w:jc w:val="center"/>
              <w:rPr>
                <w:b/>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D24D6CC"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430C1569" w14:textId="79510D53" w:rsidR="00C822FF" w:rsidRPr="00484423" w:rsidRDefault="00C822FF" w:rsidP="00C822FF">
            <w:pPr>
              <w:spacing w:line="240" w:lineRule="auto"/>
              <w:jc w:val="center"/>
              <w:rPr>
                <w:b/>
                <w:sz w:val="20"/>
                <w:szCs w:val="20"/>
              </w:rPr>
            </w:pPr>
            <w:r w:rsidRPr="00917C10">
              <w:rPr>
                <w:bCs/>
                <w:sz w:val="18"/>
                <w:szCs w:val="18"/>
              </w:rPr>
              <w:t>(należy wpisać TAK/NIE lub wpisać faktyczny parametr)</w:t>
            </w:r>
          </w:p>
        </w:tc>
      </w:tr>
      <w:tr w:rsidR="00F1265F" w:rsidRPr="00484423" w14:paraId="7723B3B2" w14:textId="419E3B68" w:rsidTr="00A713CC">
        <w:trPr>
          <w:trHeight w:val="390"/>
        </w:trPr>
        <w:tc>
          <w:tcPr>
            <w:tcW w:w="680" w:type="dxa"/>
            <w:vMerge w:val="restart"/>
            <w:tcBorders>
              <w:top w:val="single" w:sz="4" w:space="0" w:color="000001"/>
              <w:left w:val="single" w:sz="4" w:space="0" w:color="000001"/>
              <w:right w:val="nil"/>
            </w:tcBorders>
            <w:shd w:val="clear" w:color="auto" w:fill="FFFFFF"/>
            <w:vAlign w:val="center"/>
          </w:tcPr>
          <w:p w14:paraId="296322C5"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5B39A027" w14:textId="77777777" w:rsidR="00F1265F" w:rsidRPr="00484423" w:rsidRDefault="00F1265F" w:rsidP="00C822FF">
            <w:pPr>
              <w:spacing w:line="360" w:lineRule="auto"/>
              <w:jc w:val="center"/>
              <w:rPr>
                <w:sz w:val="20"/>
                <w:szCs w:val="20"/>
              </w:rPr>
            </w:pPr>
            <w:r w:rsidRPr="00484423">
              <w:rPr>
                <w:sz w:val="20"/>
                <w:szCs w:val="20"/>
              </w:rPr>
              <w:t>Zasilacz awaryjny</w:t>
            </w: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D497BEB" w14:textId="0B2D9FBD" w:rsidR="00F1265F" w:rsidRPr="00F1265F" w:rsidRDefault="00F1265F" w:rsidP="00F1265F">
            <w:pPr>
              <w:pStyle w:val="Akapitzlist"/>
              <w:numPr>
                <w:ilvl w:val="0"/>
                <w:numId w:val="9"/>
              </w:numPr>
              <w:spacing w:line="360" w:lineRule="auto"/>
              <w:contextualSpacing w:val="0"/>
              <w:jc w:val="both"/>
              <w:rPr>
                <w:sz w:val="20"/>
                <w:szCs w:val="20"/>
              </w:rPr>
            </w:pPr>
            <w:r w:rsidRPr="00484423">
              <w:rPr>
                <w:sz w:val="20"/>
                <w:szCs w:val="20"/>
              </w:rPr>
              <w:t xml:space="preserve">Typ zasilacza </w:t>
            </w:r>
            <w:proofErr w:type="spellStart"/>
            <w:r w:rsidRPr="00484423">
              <w:rPr>
                <w:sz w:val="20"/>
                <w:szCs w:val="20"/>
              </w:rPr>
              <w:t>line-interactive</w:t>
            </w:r>
            <w:proofErr w:type="spellEnd"/>
          </w:p>
        </w:tc>
        <w:tc>
          <w:tcPr>
            <w:tcW w:w="3402" w:type="dxa"/>
            <w:tcBorders>
              <w:top w:val="single" w:sz="4" w:space="0" w:color="000001"/>
              <w:left w:val="single" w:sz="4" w:space="0" w:color="000001"/>
              <w:right w:val="single" w:sz="4" w:space="0" w:color="000001"/>
            </w:tcBorders>
            <w:shd w:val="clear" w:color="auto" w:fill="FFFFFF"/>
            <w:vAlign w:val="center"/>
          </w:tcPr>
          <w:p w14:paraId="6E59CB96" w14:textId="77777777" w:rsidR="00F1265F" w:rsidRPr="001F0F50" w:rsidRDefault="00F1265F" w:rsidP="00C822FF">
            <w:pPr>
              <w:spacing w:line="240" w:lineRule="auto"/>
              <w:ind w:left="360"/>
              <w:jc w:val="center"/>
              <w:rPr>
                <w:sz w:val="20"/>
                <w:szCs w:val="20"/>
              </w:rPr>
            </w:pPr>
          </w:p>
        </w:tc>
      </w:tr>
      <w:tr w:rsidR="00F1265F" w:rsidRPr="00484423" w14:paraId="00CC89CE" w14:textId="77777777" w:rsidTr="00A713CC">
        <w:trPr>
          <w:trHeight w:val="375"/>
        </w:trPr>
        <w:tc>
          <w:tcPr>
            <w:tcW w:w="680" w:type="dxa"/>
            <w:vMerge/>
            <w:tcBorders>
              <w:left w:val="single" w:sz="4" w:space="0" w:color="000001"/>
              <w:right w:val="nil"/>
            </w:tcBorders>
            <w:shd w:val="clear" w:color="auto" w:fill="FFFFFF"/>
            <w:vAlign w:val="center"/>
          </w:tcPr>
          <w:p w14:paraId="7942EEB5"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7CC83AD"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BE4494F" w14:textId="71415EAC"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Stabilizacja AVR</w:t>
            </w:r>
          </w:p>
        </w:tc>
        <w:tc>
          <w:tcPr>
            <w:tcW w:w="3402" w:type="dxa"/>
            <w:tcBorders>
              <w:left w:val="single" w:sz="4" w:space="0" w:color="000001"/>
              <w:right w:val="single" w:sz="4" w:space="0" w:color="000001"/>
            </w:tcBorders>
            <w:shd w:val="clear" w:color="auto" w:fill="FFFFFF"/>
            <w:vAlign w:val="center"/>
          </w:tcPr>
          <w:p w14:paraId="1FDD1DCA" w14:textId="77777777" w:rsidR="00F1265F" w:rsidRPr="001F0F50" w:rsidRDefault="00F1265F" w:rsidP="00C822FF">
            <w:pPr>
              <w:spacing w:line="240" w:lineRule="auto"/>
              <w:ind w:left="360"/>
              <w:jc w:val="center"/>
              <w:rPr>
                <w:sz w:val="20"/>
                <w:szCs w:val="20"/>
              </w:rPr>
            </w:pPr>
          </w:p>
        </w:tc>
      </w:tr>
      <w:tr w:rsidR="00F1265F" w:rsidRPr="00484423" w14:paraId="4C02BB08" w14:textId="77777777" w:rsidTr="00A713CC">
        <w:trPr>
          <w:trHeight w:val="375"/>
        </w:trPr>
        <w:tc>
          <w:tcPr>
            <w:tcW w:w="680" w:type="dxa"/>
            <w:vMerge/>
            <w:tcBorders>
              <w:left w:val="single" w:sz="4" w:space="0" w:color="000001"/>
              <w:right w:val="nil"/>
            </w:tcBorders>
            <w:shd w:val="clear" w:color="auto" w:fill="FFFFFF"/>
            <w:vAlign w:val="center"/>
          </w:tcPr>
          <w:p w14:paraId="41CF58E3"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A91C705"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558CE5DA" w14:textId="03ACD5EE"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Czas przełączenie 2 ms</w:t>
            </w:r>
          </w:p>
        </w:tc>
        <w:tc>
          <w:tcPr>
            <w:tcW w:w="3402" w:type="dxa"/>
            <w:tcBorders>
              <w:left w:val="single" w:sz="4" w:space="0" w:color="000001"/>
              <w:right w:val="single" w:sz="4" w:space="0" w:color="000001"/>
            </w:tcBorders>
            <w:shd w:val="clear" w:color="auto" w:fill="FFFFFF"/>
            <w:vAlign w:val="center"/>
          </w:tcPr>
          <w:p w14:paraId="195AD0A3" w14:textId="77777777" w:rsidR="00F1265F" w:rsidRPr="001F0F50" w:rsidRDefault="00F1265F" w:rsidP="00C822FF">
            <w:pPr>
              <w:spacing w:line="240" w:lineRule="auto"/>
              <w:ind w:left="360"/>
              <w:jc w:val="center"/>
              <w:rPr>
                <w:sz w:val="20"/>
                <w:szCs w:val="20"/>
              </w:rPr>
            </w:pPr>
          </w:p>
        </w:tc>
      </w:tr>
      <w:tr w:rsidR="00F1265F" w:rsidRPr="00484423" w14:paraId="460995F5" w14:textId="77777777" w:rsidTr="00A713CC">
        <w:trPr>
          <w:trHeight w:val="375"/>
        </w:trPr>
        <w:tc>
          <w:tcPr>
            <w:tcW w:w="680" w:type="dxa"/>
            <w:vMerge/>
            <w:tcBorders>
              <w:left w:val="single" w:sz="4" w:space="0" w:color="000001"/>
              <w:right w:val="nil"/>
            </w:tcBorders>
            <w:shd w:val="clear" w:color="auto" w:fill="FFFFFF"/>
            <w:vAlign w:val="center"/>
          </w:tcPr>
          <w:p w14:paraId="1FCDF621"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B6809C2"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14B330B" w14:textId="6A182130"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minimalna moc wyjściowa 850VA/480W</w:t>
            </w:r>
          </w:p>
        </w:tc>
        <w:tc>
          <w:tcPr>
            <w:tcW w:w="3402" w:type="dxa"/>
            <w:tcBorders>
              <w:left w:val="single" w:sz="4" w:space="0" w:color="000001"/>
              <w:right w:val="single" w:sz="4" w:space="0" w:color="000001"/>
            </w:tcBorders>
            <w:shd w:val="clear" w:color="auto" w:fill="FFFFFF"/>
            <w:vAlign w:val="center"/>
          </w:tcPr>
          <w:p w14:paraId="5CF1DF1F" w14:textId="77777777" w:rsidR="00F1265F" w:rsidRPr="001F0F50" w:rsidRDefault="00F1265F" w:rsidP="00C822FF">
            <w:pPr>
              <w:spacing w:line="240" w:lineRule="auto"/>
              <w:ind w:left="360"/>
              <w:jc w:val="center"/>
              <w:rPr>
                <w:sz w:val="20"/>
                <w:szCs w:val="20"/>
              </w:rPr>
            </w:pPr>
          </w:p>
        </w:tc>
      </w:tr>
      <w:tr w:rsidR="00F1265F" w:rsidRPr="00484423" w14:paraId="05C89538" w14:textId="77777777" w:rsidTr="00A713CC">
        <w:trPr>
          <w:trHeight w:val="375"/>
        </w:trPr>
        <w:tc>
          <w:tcPr>
            <w:tcW w:w="680" w:type="dxa"/>
            <w:vMerge/>
            <w:tcBorders>
              <w:left w:val="single" w:sz="4" w:space="0" w:color="000001"/>
              <w:right w:val="nil"/>
            </w:tcBorders>
            <w:shd w:val="clear" w:color="auto" w:fill="FFFFFF"/>
            <w:vAlign w:val="center"/>
          </w:tcPr>
          <w:p w14:paraId="78CAAED8"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2A28251"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F6E1BFD" w14:textId="5BF31336"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zakres napięcia wejściowego: 162-290V</w:t>
            </w:r>
          </w:p>
        </w:tc>
        <w:tc>
          <w:tcPr>
            <w:tcW w:w="3402" w:type="dxa"/>
            <w:tcBorders>
              <w:left w:val="single" w:sz="4" w:space="0" w:color="000001"/>
              <w:right w:val="single" w:sz="4" w:space="0" w:color="000001"/>
            </w:tcBorders>
            <w:shd w:val="clear" w:color="auto" w:fill="FFFFFF"/>
            <w:vAlign w:val="center"/>
          </w:tcPr>
          <w:p w14:paraId="3E34AC73" w14:textId="77777777" w:rsidR="00F1265F" w:rsidRPr="001F0F50" w:rsidRDefault="00F1265F" w:rsidP="00C822FF">
            <w:pPr>
              <w:spacing w:line="240" w:lineRule="auto"/>
              <w:ind w:left="360"/>
              <w:jc w:val="center"/>
              <w:rPr>
                <w:sz w:val="20"/>
                <w:szCs w:val="20"/>
              </w:rPr>
            </w:pPr>
          </w:p>
        </w:tc>
      </w:tr>
      <w:tr w:rsidR="00F1265F" w:rsidRPr="00484423" w14:paraId="1BD1C1AE" w14:textId="77777777" w:rsidTr="00A713CC">
        <w:trPr>
          <w:trHeight w:val="375"/>
        </w:trPr>
        <w:tc>
          <w:tcPr>
            <w:tcW w:w="680" w:type="dxa"/>
            <w:vMerge/>
            <w:tcBorders>
              <w:left w:val="single" w:sz="4" w:space="0" w:color="000001"/>
              <w:right w:val="nil"/>
            </w:tcBorders>
            <w:shd w:val="clear" w:color="auto" w:fill="FFFFFF"/>
            <w:vAlign w:val="center"/>
          </w:tcPr>
          <w:p w14:paraId="7B1125DC"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BE662AE"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30648D7F" w14:textId="49583CB0"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napięcie wyjściowe: 230 V</w:t>
            </w:r>
          </w:p>
        </w:tc>
        <w:tc>
          <w:tcPr>
            <w:tcW w:w="3402" w:type="dxa"/>
            <w:tcBorders>
              <w:left w:val="single" w:sz="4" w:space="0" w:color="000001"/>
              <w:right w:val="single" w:sz="4" w:space="0" w:color="000001"/>
            </w:tcBorders>
            <w:shd w:val="clear" w:color="auto" w:fill="FFFFFF"/>
            <w:vAlign w:val="center"/>
          </w:tcPr>
          <w:p w14:paraId="1C950446" w14:textId="77777777" w:rsidR="00F1265F" w:rsidRPr="001F0F50" w:rsidRDefault="00F1265F" w:rsidP="00C822FF">
            <w:pPr>
              <w:spacing w:line="240" w:lineRule="auto"/>
              <w:ind w:left="360"/>
              <w:jc w:val="center"/>
              <w:rPr>
                <w:sz w:val="20"/>
                <w:szCs w:val="20"/>
              </w:rPr>
            </w:pPr>
          </w:p>
        </w:tc>
      </w:tr>
      <w:tr w:rsidR="00F1265F" w:rsidRPr="00484423" w14:paraId="2AA05BDC" w14:textId="77777777" w:rsidTr="00A713CC">
        <w:trPr>
          <w:trHeight w:val="375"/>
        </w:trPr>
        <w:tc>
          <w:tcPr>
            <w:tcW w:w="680" w:type="dxa"/>
            <w:vMerge/>
            <w:tcBorders>
              <w:left w:val="single" w:sz="4" w:space="0" w:color="000001"/>
              <w:right w:val="nil"/>
            </w:tcBorders>
            <w:shd w:val="clear" w:color="auto" w:fill="FFFFFF"/>
            <w:vAlign w:val="center"/>
          </w:tcPr>
          <w:p w14:paraId="58FFF84A"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EE5250B"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67CB01FE" w14:textId="02072A14"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częstotliwość wyjściowa: 50-60Hz</w:t>
            </w:r>
          </w:p>
        </w:tc>
        <w:tc>
          <w:tcPr>
            <w:tcW w:w="3402" w:type="dxa"/>
            <w:tcBorders>
              <w:left w:val="single" w:sz="4" w:space="0" w:color="000001"/>
              <w:right w:val="single" w:sz="4" w:space="0" w:color="000001"/>
            </w:tcBorders>
            <w:shd w:val="clear" w:color="auto" w:fill="FFFFFF"/>
            <w:vAlign w:val="center"/>
          </w:tcPr>
          <w:p w14:paraId="721855CC" w14:textId="77777777" w:rsidR="00F1265F" w:rsidRPr="001F0F50" w:rsidRDefault="00F1265F" w:rsidP="00C822FF">
            <w:pPr>
              <w:spacing w:line="240" w:lineRule="auto"/>
              <w:ind w:left="360"/>
              <w:jc w:val="center"/>
              <w:rPr>
                <w:sz w:val="20"/>
                <w:szCs w:val="20"/>
              </w:rPr>
            </w:pPr>
          </w:p>
        </w:tc>
      </w:tr>
      <w:tr w:rsidR="00F1265F" w:rsidRPr="00484423" w14:paraId="612F5716" w14:textId="77777777" w:rsidTr="00A713CC">
        <w:trPr>
          <w:trHeight w:val="375"/>
        </w:trPr>
        <w:tc>
          <w:tcPr>
            <w:tcW w:w="680" w:type="dxa"/>
            <w:vMerge/>
            <w:tcBorders>
              <w:left w:val="single" w:sz="4" w:space="0" w:color="000001"/>
              <w:right w:val="nil"/>
            </w:tcBorders>
            <w:shd w:val="clear" w:color="auto" w:fill="FFFFFF"/>
            <w:vAlign w:val="center"/>
          </w:tcPr>
          <w:p w14:paraId="64F0DE5C"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78F6EA7"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494C07B" w14:textId="6297A08E"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napięcie wyjściowe: 230V</w:t>
            </w:r>
          </w:p>
        </w:tc>
        <w:tc>
          <w:tcPr>
            <w:tcW w:w="3402" w:type="dxa"/>
            <w:tcBorders>
              <w:left w:val="single" w:sz="4" w:space="0" w:color="000001"/>
              <w:right w:val="single" w:sz="4" w:space="0" w:color="000001"/>
            </w:tcBorders>
            <w:shd w:val="clear" w:color="auto" w:fill="FFFFFF"/>
            <w:vAlign w:val="center"/>
          </w:tcPr>
          <w:p w14:paraId="79A8F0EB" w14:textId="77777777" w:rsidR="00F1265F" w:rsidRPr="001F0F50" w:rsidRDefault="00F1265F" w:rsidP="00C822FF">
            <w:pPr>
              <w:spacing w:line="240" w:lineRule="auto"/>
              <w:ind w:left="360"/>
              <w:jc w:val="center"/>
              <w:rPr>
                <w:sz w:val="20"/>
                <w:szCs w:val="20"/>
              </w:rPr>
            </w:pPr>
          </w:p>
        </w:tc>
      </w:tr>
      <w:tr w:rsidR="00F1265F" w:rsidRPr="00484423" w14:paraId="0A84F7D5" w14:textId="77777777" w:rsidTr="00A713CC">
        <w:trPr>
          <w:trHeight w:val="375"/>
        </w:trPr>
        <w:tc>
          <w:tcPr>
            <w:tcW w:w="680" w:type="dxa"/>
            <w:vMerge/>
            <w:tcBorders>
              <w:left w:val="single" w:sz="4" w:space="0" w:color="000001"/>
              <w:right w:val="nil"/>
            </w:tcBorders>
            <w:shd w:val="clear" w:color="auto" w:fill="FFFFFF"/>
            <w:vAlign w:val="center"/>
          </w:tcPr>
          <w:p w14:paraId="702CE099"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4B14638"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FDF96E8" w14:textId="374C6B36"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regulacja napięcia +/- 15%</w:t>
            </w:r>
          </w:p>
        </w:tc>
        <w:tc>
          <w:tcPr>
            <w:tcW w:w="3402" w:type="dxa"/>
            <w:tcBorders>
              <w:left w:val="single" w:sz="4" w:space="0" w:color="000001"/>
              <w:right w:val="single" w:sz="4" w:space="0" w:color="000001"/>
            </w:tcBorders>
            <w:shd w:val="clear" w:color="auto" w:fill="FFFFFF"/>
            <w:vAlign w:val="center"/>
          </w:tcPr>
          <w:p w14:paraId="5FACFD79" w14:textId="77777777" w:rsidR="00F1265F" w:rsidRPr="001F0F50" w:rsidRDefault="00F1265F" w:rsidP="00C822FF">
            <w:pPr>
              <w:spacing w:line="240" w:lineRule="auto"/>
              <w:ind w:left="360"/>
              <w:jc w:val="center"/>
              <w:rPr>
                <w:sz w:val="20"/>
                <w:szCs w:val="20"/>
              </w:rPr>
            </w:pPr>
          </w:p>
        </w:tc>
      </w:tr>
      <w:tr w:rsidR="00F1265F" w:rsidRPr="00484423" w14:paraId="5687F819" w14:textId="77777777" w:rsidTr="00A713CC">
        <w:trPr>
          <w:trHeight w:val="375"/>
        </w:trPr>
        <w:tc>
          <w:tcPr>
            <w:tcW w:w="680" w:type="dxa"/>
            <w:vMerge/>
            <w:tcBorders>
              <w:left w:val="single" w:sz="4" w:space="0" w:color="000001"/>
              <w:right w:val="nil"/>
            </w:tcBorders>
            <w:shd w:val="clear" w:color="auto" w:fill="FFFFFF"/>
            <w:vAlign w:val="center"/>
          </w:tcPr>
          <w:p w14:paraId="2A2456EF"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F27DD46"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4760A716" w14:textId="7AEE78BE"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 xml:space="preserve">min. ilość złącz połączeń wyjściowych: 2 x </w:t>
            </w:r>
            <w:proofErr w:type="spellStart"/>
            <w:r w:rsidRPr="00484423">
              <w:rPr>
                <w:sz w:val="20"/>
                <w:szCs w:val="20"/>
              </w:rPr>
              <w:t>Schuko</w:t>
            </w:r>
            <w:proofErr w:type="spellEnd"/>
          </w:p>
        </w:tc>
        <w:tc>
          <w:tcPr>
            <w:tcW w:w="3402" w:type="dxa"/>
            <w:tcBorders>
              <w:left w:val="single" w:sz="4" w:space="0" w:color="000001"/>
              <w:right w:val="single" w:sz="4" w:space="0" w:color="000001"/>
            </w:tcBorders>
            <w:shd w:val="clear" w:color="auto" w:fill="FFFFFF"/>
            <w:vAlign w:val="center"/>
          </w:tcPr>
          <w:p w14:paraId="61F6DCF8" w14:textId="77777777" w:rsidR="00F1265F" w:rsidRPr="001F0F50" w:rsidRDefault="00F1265F" w:rsidP="00C822FF">
            <w:pPr>
              <w:spacing w:line="240" w:lineRule="auto"/>
              <w:ind w:left="360"/>
              <w:jc w:val="center"/>
              <w:rPr>
                <w:sz w:val="20"/>
                <w:szCs w:val="20"/>
              </w:rPr>
            </w:pPr>
          </w:p>
        </w:tc>
      </w:tr>
      <w:tr w:rsidR="00F1265F" w:rsidRPr="00484423" w14:paraId="64651611" w14:textId="77777777" w:rsidTr="00A713CC">
        <w:trPr>
          <w:trHeight w:val="375"/>
        </w:trPr>
        <w:tc>
          <w:tcPr>
            <w:tcW w:w="680" w:type="dxa"/>
            <w:vMerge/>
            <w:tcBorders>
              <w:left w:val="single" w:sz="4" w:space="0" w:color="000001"/>
              <w:right w:val="nil"/>
            </w:tcBorders>
            <w:shd w:val="clear" w:color="auto" w:fill="FFFFFF"/>
            <w:vAlign w:val="center"/>
          </w:tcPr>
          <w:p w14:paraId="3945C766"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4FF789C"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17C2C95F" w14:textId="351B11AA"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czas podtrzymania w zależności od obciążenia: minimum 5 minut przy 50% obciążeniu</w:t>
            </w:r>
          </w:p>
        </w:tc>
        <w:tc>
          <w:tcPr>
            <w:tcW w:w="3402" w:type="dxa"/>
            <w:tcBorders>
              <w:left w:val="single" w:sz="4" w:space="0" w:color="000001"/>
              <w:right w:val="single" w:sz="4" w:space="0" w:color="000001"/>
            </w:tcBorders>
            <w:shd w:val="clear" w:color="auto" w:fill="FFFFFF"/>
            <w:vAlign w:val="center"/>
          </w:tcPr>
          <w:p w14:paraId="26B40D0B" w14:textId="77777777" w:rsidR="00F1265F" w:rsidRPr="001F0F50" w:rsidRDefault="00F1265F" w:rsidP="00C822FF">
            <w:pPr>
              <w:spacing w:line="240" w:lineRule="auto"/>
              <w:ind w:left="360"/>
              <w:jc w:val="center"/>
              <w:rPr>
                <w:sz w:val="20"/>
                <w:szCs w:val="20"/>
              </w:rPr>
            </w:pPr>
          </w:p>
        </w:tc>
      </w:tr>
      <w:tr w:rsidR="00F1265F" w:rsidRPr="00484423" w14:paraId="62E97688" w14:textId="77777777" w:rsidTr="00A713CC">
        <w:trPr>
          <w:trHeight w:val="375"/>
        </w:trPr>
        <w:tc>
          <w:tcPr>
            <w:tcW w:w="680" w:type="dxa"/>
            <w:vMerge/>
            <w:tcBorders>
              <w:left w:val="single" w:sz="4" w:space="0" w:color="000001"/>
              <w:right w:val="nil"/>
            </w:tcBorders>
            <w:shd w:val="clear" w:color="auto" w:fill="FFFFFF"/>
            <w:vAlign w:val="center"/>
          </w:tcPr>
          <w:p w14:paraId="150C776D"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A4E3DA2"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469F29B2" w14:textId="4F594AB5"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bez dodatkowych akumulatorów</w:t>
            </w:r>
          </w:p>
        </w:tc>
        <w:tc>
          <w:tcPr>
            <w:tcW w:w="3402" w:type="dxa"/>
            <w:tcBorders>
              <w:left w:val="single" w:sz="4" w:space="0" w:color="000001"/>
              <w:right w:val="single" w:sz="4" w:space="0" w:color="000001"/>
            </w:tcBorders>
            <w:shd w:val="clear" w:color="auto" w:fill="FFFFFF"/>
            <w:vAlign w:val="center"/>
          </w:tcPr>
          <w:p w14:paraId="630F7431" w14:textId="77777777" w:rsidR="00F1265F" w:rsidRPr="001F0F50" w:rsidRDefault="00F1265F" w:rsidP="00C822FF">
            <w:pPr>
              <w:spacing w:line="240" w:lineRule="auto"/>
              <w:ind w:left="360"/>
              <w:jc w:val="center"/>
              <w:rPr>
                <w:sz w:val="20"/>
                <w:szCs w:val="20"/>
              </w:rPr>
            </w:pPr>
          </w:p>
        </w:tc>
      </w:tr>
      <w:tr w:rsidR="00F1265F" w:rsidRPr="00484423" w14:paraId="4B1C49B5" w14:textId="77777777" w:rsidTr="00A713CC">
        <w:trPr>
          <w:trHeight w:val="375"/>
        </w:trPr>
        <w:tc>
          <w:tcPr>
            <w:tcW w:w="680" w:type="dxa"/>
            <w:vMerge/>
            <w:tcBorders>
              <w:left w:val="single" w:sz="4" w:space="0" w:color="000001"/>
              <w:right w:val="nil"/>
            </w:tcBorders>
            <w:shd w:val="clear" w:color="auto" w:fill="FFFFFF"/>
            <w:vAlign w:val="center"/>
          </w:tcPr>
          <w:p w14:paraId="31752D7A"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75E74A3"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DAD90D0" w14:textId="2BE75493"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Zabezpieczenie portów RJ11</w:t>
            </w:r>
          </w:p>
        </w:tc>
        <w:tc>
          <w:tcPr>
            <w:tcW w:w="3402" w:type="dxa"/>
            <w:tcBorders>
              <w:left w:val="single" w:sz="4" w:space="0" w:color="000001"/>
              <w:right w:val="single" w:sz="4" w:space="0" w:color="000001"/>
            </w:tcBorders>
            <w:shd w:val="clear" w:color="auto" w:fill="FFFFFF"/>
            <w:vAlign w:val="center"/>
          </w:tcPr>
          <w:p w14:paraId="069988A8" w14:textId="77777777" w:rsidR="00F1265F" w:rsidRPr="001F0F50" w:rsidRDefault="00F1265F" w:rsidP="00C822FF">
            <w:pPr>
              <w:spacing w:line="240" w:lineRule="auto"/>
              <w:ind w:left="360"/>
              <w:jc w:val="center"/>
              <w:rPr>
                <w:sz w:val="20"/>
                <w:szCs w:val="20"/>
              </w:rPr>
            </w:pPr>
          </w:p>
        </w:tc>
      </w:tr>
      <w:tr w:rsidR="00F1265F" w:rsidRPr="00484423" w14:paraId="7C8ABBEE" w14:textId="77777777" w:rsidTr="00A713CC">
        <w:trPr>
          <w:trHeight w:val="375"/>
        </w:trPr>
        <w:tc>
          <w:tcPr>
            <w:tcW w:w="680" w:type="dxa"/>
            <w:vMerge/>
            <w:tcBorders>
              <w:left w:val="single" w:sz="4" w:space="0" w:color="000001"/>
              <w:right w:val="nil"/>
            </w:tcBorders>
            <w:shd w:val="clear" w:color="auto" w:fill="FFFFFF"/>
            <w:vAlign w:val="center"/>
          </w:tcPr>
          <w:p w14:paraId="174472D5"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7F61332"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764B3961" w14:textId="133F18F3"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okres gwarancji minimum 24 miesiące</w:t>
            </w:r>
          </w:p>
        </w:tc>
        <w:tc>
          <w:tcPr>
            <w:tcW w:w="3402" w:type="dxa"/>
            <w:tcBorders>
              <w:left w:val="single" w:sz="4" w:space="0" w:color="000001"/>
              <w:right w:val="single" w:sz="4" w:space="0" w:color="000001"/>
            </w:tcBorders>
            <w:shd w:val="clear" w:color="auto" w:fill="FFFFFF"/>
            <w:vAlign w:val="center"/>
          </w:tcPr>
          <w:p w14:paraId="3EE544BC" w14:textId="77777777" w:rsidR="00F1265F" w:rsidRPr="001F0F50" w:rsidRDefault="00F1265F" w:rsidP="00C822FF">
            <w:pPr>
              <w:spacing w:line="240" w:lineRule="auto"/>
              <w:ind w:left="360"/>
              <w:jc w:val="center"/>
              <w:rPr>
                <w:sz w:val="20"/>
                <w:szCs w:val="20"/>
              </w:rPr>
            </w:pPr>
          </w:p>
        </w:tc>
      </w:tr>
      <w:tr w:rsidR="00F1265F" w:rsidRPr="00484423" w14:paraId="2FBE2B54" w14:textId="77777777" w:rsidTr="00A713CC">
        <w:trPr>
          <w:trHeight w:val="375"/>
        </w:trPr>
        <w:tc>
          <w:tcPr>
            <w:tcW w:w="680" w:type="dxa"/>
            <w:vMerge/>
            <w:tcBorders>
              <w:left w:val="single" w:sz="4" w:space="0" w:color="000001"/>
              <w:right w:val="nil"/>
            </w:tcBorders>
            <w:shd w:val="clear" w:color="auto" w:fill="FFFFFF"/>
            <w:vAlign w:val="center"/>
          </w:tcPr>
          <w:p w14:paraId="71589F48"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FE376E1"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4547AF8" w14:textId="5E00E96E"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dokumentacja w języku polskim</w:t>
            </w:r>
          </w:p>
        </w:tc>
        <w:tc>
          <w:tcPr>
            <w:tcW w:w="3402" w:type="dxa"/>
            <w:tcBorders>
              <w:left w:val="single" w:sz="4" w:space="0" w:color="000001"/>
              <w:right w:val="single" w:sz="4" w:space="0" w:color="000001"/>
            </w:tcBorders>
            <w:shd w:val="clear" w:color="auto" w:fill="FFFFFF"/>
            <w:vAlign w:val="center"/>
          </w:tcPr>
          <w:p w14:paraId="37FE3EDB" w14:textId="77777777" w:rsidR="00F1265F" w:rsidRPr="001F0F50" w:rsidRDefault="00F1265F" w:rsidP="00C822FF">
            <w:pPr>
              <w:spacing w:line="240" w:lineRule="auto"/>
              <w:ind w:left="360"/>
              <w:jc w:val="center"/>
              <w:rPr>
                <w:sz w:val="20"/>
                <w:szCs w:val="20"/>
              </w:rPr>
            </w:pPr>
          </w:p>
        </w:tc>
      </w:tr>
      <w:tr w:rsidR="00F1265F" w:rsidRPr="00484423" w14:paraId="4DAF6D03" w14:textId="77777777" w:rsidTr="00A713CC">
        <w:trPr>
          <w:trHeight w:val="375"/>
        </w:trPr>
        <w:tc>
          <w:tcPr>
            <w:tcW w:w="680" w:type="dxa"/>
            <w:vMerge/>
            <w:tcBorders>
              <w:left w:val="single" w:sz="4" w:space="0" w:color="000001"/>
              <w:right w:val="nil"/>
            </w:tcBorders>
            <w:shd w:val="clear" w:color="auto" w:fill="FFFFFF"/>
            <w:vAlign w:val="center"/>
          </w:tcPr>
          <w:p w14:paraId="2D911234"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17422D1"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6C085C4B" w14:textId="77777777" w:rsidR="00F1265F" w:rsidRPr="00484423" w:rsidRDefault="00F1265F" w:rsidP="00F1265F">
            <w:pPr>
              <w:pStyle w:val="Akapitzlist"/>
              <w:numPr>
                <w:ilvl w:val="0"/>
                <w:numId w:val="9"/>
              </w:numPr>
              <w:spacing w:line="360" w:lineRule="auto"/>
              <w:contextualSpacing w:val="0"/>
              <w:jc w:val="both"/>
              <w:rPr>
                <w:sz w:val="20"/>
                <w:szCs w:val="20"/>
              </w:rPr>
            </w:pPr>
            <w:r w:rsidRPr="00484423">
              <w:rPr>
                <w:sz w:val="20"/>
                <w:szCs w:val="20"/>
              </w:rPr>
              <w:t>Urządzenie zgodne z dyrektywami:</w:t>
            </w:r>
          </w:p>
          <w:p w14:paraId="4F68822B" w14:textId="17C99C1D" w:rsidR="00F1265F" w:rsidRPr="00484423" w:rsidRDefault="00F1265F">
            <w:pPr>
              <w:pStyle w:val="Akapitzlist"/>
              <w:numPr>
                <w:ilvl w:val="0"/>
                <w:numId w:val="61"/>
              </w:numPr>
              <w:spacing w:line="360" w:lineRule="auto"/>
              <w:ind w:left="877" w:hanging="142"/>
              <w:contextualSpacing w:val="0"/>
              <w:jc w:val="both"/>
              <w:rPr>
                <w:sz w:val="20"/>
                <w:szCs w:val="20"/>
              </w:rPr>
            </w:pPr>
            <w:r w:rsidRPr="00484423">
              <w:rPr>
                <w:sz w:val="20"/>
                <w:szCs w:val="20"/>
              </w:rPr>
              <w:t>2014/30/UE</w:t>
            </w:r>
          </w:p>
        </w:tc>
        <w:tc>
          <w:tcPr>
            <w:tcW w:w="3402" w:type="dxa"/>
            <w:tcBorders>
              <w:left w:val="single" w:sz="4" w:space="0" w:color="000001"/>
              <w:right w:val="single" w:sz="4" w:space="0" w:color="000001"/>
            </w:tcBorders>
            <w:shd w:val="clear" w:color="auto" w:fill="FFFFFF"/>
            <w:vAlign w:val="center"/>
          </w:tcPr>
          <w:p w14:paraId="77568814" w14:textId="77777777" w:rsidR="00F1265F" w:rsidRPr="001F0F50" w:rsidRDefault="00F1265F" w:rsidP="00C822FF">
            <w:pPr>
              <w:spacing w:line="240" w:lineRule="auto"/>
              <w:ind w:left="360"/>
              <w:jc w:val="center"/>
              <w:rPr>
                <w:sz w:val="20"/>
                <w:szCs w:val="20"/>
              </w:rPr>
            </w:pPr>
          </w:p>
        </w:tc>
      </w:tr>
      <w:tr w:rsidR="00F1265F" w:rsidRPr="00484423" w14:paraId="587B0D8B" w14:textId="77777777" w:rsidTr="00A713CC">
        <w:trPr>
          <w:trHeight w:val="375"/>
        </w:trPr>
        <w:tc>
          <w:tcPr>
            <w:tcW w:w="680" w:type="dxa"/>
            <w:vMerge/>
            <w:tcBorders>
              <w:left w:val="single" w:sz="4" w:space="0" w:color="000001"/>
              <w:right w:val="nil"/>
            </w:tcBorders>
            <w:shd w:val="clear" w:color="auto" w:fill="FFFFFF"/>
            <w:vAlign w:val="center"/>
          </w:tcPr>
          <w:p w14:paraId="5DF5EEC5"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ED5DDDF"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2DAD99D7" w14:textId="0687021C" w:rsidR="00F1265F" w:rsidRPr="00484423" w:rsidRDefault="00F1265F">
            <w:pPr>
              <w:pStyle w:val="Akapitzlist"/>
              <w:numPr>
                <w:ilvl w:val="0"/>
                <w:numId w:val="62"/>
              </w:numPr>
              <w:spacing w:line="360" w:lineRule="auto"/>
              <w:ind w:left="877" w:hanging="142"/>
              <w:contextualSpacing w:val="0"/>
              <w:jc w:val="both"/>
              <w:rPr>
                <w:sz w:val="20"/>
                <w:szCs w:val="20"/>
              </w:rPr>
            </w:pPr>
            <w:r w:rsidRPr="00484423">
              <w:rPr>
                <w:sz w:val="20"/>
                <w:szCs w:val="20"/>
              </w:rPr>
              <w:t>2014/35/UE</w:t>
            </w:r>
          </w:p>
        </w:tc>
        <w:tc>
          <w:tcPr>
            <w:tcW w:w="3402" w:type="dxa"/>
            <w:tcBorders>
              <w:left w:val="single" w:sz="4" w:space="0" w:color="000001"/>
              <w:right w:val="single" w:sz="4" w:space="0" w:color="000001"/>
            </w:tcBorders>
            <w:shd w:val="clear" w:color="auto" w:fill="FFFFFF"/>
            <w:vAlign w:val="center"/>
          </w:tcPr>
          <w:p w14:paraId="77F3A12C" w14:textId="77777777" w:rsidR="00F1265F" w:rsidRPr="001F0F50" w:rsidRDefault="00F1265F" w:rsidP="00C822FF">
            <w:pPr>
              <w:spacing w:line="240" w:lineRule="auto"/>
              <w:ind w:left="360"/>
              <w:jc w:val="center"/>
              <w:rPr>
                <w:sz w:val="20"/>
                <w:szCs w:val="20"/>
              </w:rPr>
            </w:pPr>
          </w:p>
        </w:tc>
      </w:tr>
      <w:tr w:rsidR="00F1265F" w:rsidRPr="00484423" w14:paraId="6F62E139" w14:textId="77777777" w:rsidTr="00A713CC">
        <w:trPr>
          <w:trHeight w:val="375"/>
        </w:trPr>
        <w:tc>
          <w:tcPr>
            <w:tcW w:w="680" w:type="dxa"/>
            <w:vMerge/>
            <w:tcBorders>
              <w:left w:val="single" w:sz="4" w:space="0" w:color="000001"/>
              <w:bottom w:val="single" w:sz="4" w:space="0" w:color="000001"/>
              <w:right w:val="nil"/>
            </w:tcBorders>
            <w:shd w:val="clear" w:color="auto" w:fill="FFFFFF"/>
            <w:vAlign w:val="center"/>
          </w:tcPr>
          <w:p w14:paraId="03C37161" w14:textId="77777777" w:rsidR="00F1265F" w:rsidRPr="00484423" w:rsidRDefault="00F1265F">
            <w:pPr>
              <w:pStyle w:val="Akapitzlist"/>
              <w:numPr>
                <w:ilvl w:val="0"/>
                <w:numId w:val="37"/>
              </w:numPr>
              <w:spacing w:before="60" w:after="12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BE14E95" w14:textId="77777777" w:rsidR="00F1265F" w:rsidRPr="00484423" w:rsidRDefault="00F1265F" w:rsidP="00C822FF">
            <w:pPr>
              <w:spacing w:line="36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tcPr>
          <w:p w14:paraId="0D909AC0" w14:textId="46B3DE1A" w:rsidR="00F1265F" w:rsidRPr="00484423" w:rsidRDefault="00F1265F">
            <w:pPr>
              <w:pStyle w:val="Akapitzlist"/>
              <w:numPr>
                <w:ilvl w:val="0"/>
                <w:numId w:val="63"/>
              </w:numPr>
              <w:spacing w:line="360" w:lineRule="auto"/>
              <w:ind w:left="877" w:hanging="142"/>
              <w:contextualSpacing w:val="0"/>
              <w:jc w:val="both"/>
              <w:rPr>
                <w:sz w:val="20"/>
                <w:szCs w:val="20"/>
              </w:rPr>
            </w:pPr>
            <w:r w:rsidRPr="00484423">
              <w:rPr>
                <w:sz w:val="20"/>
                <w:szCs w:val="20"/>
              </w:rPr>
              <w:t>2011/65/UE</w:t>
            </w:r>
          </w:p>
        </w:tc>
        <w:tc>
          <w:tcPr>
            <w:tcW w:w="3402" w:type="dxa"/>
            <w:tcBorders>
              <w:left w:val="single" w:sz="4" w:space="0" w:color="000001"/>
              <w:bottom w:val="single" w:sz="4" w:space="0" w:color="000001"/>
              <w:right w:val="single" w:sz="4" w:space="0" w:color="000001"/>
            </w:tcBorders>
            <w:shd w:val="clear" w:color="auto" w:fill="FFFFFF"/>
            <w:vAlign w:val="center"/>
          </w:tcPr>
          <w:p w14:paraId="7F8D6B86" w14:textId="77777777" w:rsidR="00F1265F" w:rsidRPr="001F0F50" w:rsidRDefault="00F1265F" w:rsidP="00C822FF">
            <w:pPr>
              <w:spacing w:line="240" w:lineRule="auto"/>
              <w:ind w:left="360"/>
              <w:jc w:val="center"/>
              <w:rPr>
                <w:sz w:val="20"/>
                <w:szCs w:val="20"/>
              </w:rPr>
            </w:pPr>
          </w:p>
        </w:tc>
      </w:tr>
    </w:tbl>
    <w:p w14:paraId="65C6BAA9" w14:textId="4D5DC4BE" w:rsidR="00484423" w:rsidRPr="002821C9" w:rsidRDefault="002821C9" w:rsidP="002821C9">
      <w:pPr>
        <w:pStyle w:val="Nagwek1"/>
        <w:rPr>
          <w:b/>
          <w:bCs/>
          <w:sz w:val="20"/>
          <w:szCs w:val="20"/>
        </w:rPr>
      </w:pPr>
      <w:r w:rsidRPr="002821C9">
        <w:rPr>
          <w:b/>
          <w:bCs/>
          <w:sz w:val="20"/>
          <w:szCs w:val="20"/>
        </w:rPr>
        <w:t>V</w:t>
      </w:r>
      <w:r>
        <w:rPr>
          <w:b/>
          <w:bCs/>
          <w:sz w:val="20"/>
          <w:szCs w:val="20"/>
        </w:rPr>
        <w:t>.</w:t>
      </w:r>
      <w:r w:rsidR="005D22B6">
        <w:rPr>
          <w:b/>
          <w:bCs/>
          <w:sz w:val="20"/>
          <w:szCs w:val="20"/>
        </w:rPr>
        <w:t xml:space="preserve">  </w:t>
      </w:r>
      <w:r w:rsidR="00484423" w:rsidRPr="002821C9">
        <w:rPr>
          <w:b/>
          <w:bCs/>
          <w:sz w:val="20"/>
          <w:szCs w:val="20"/>
        </w:rPr>
        <w:t>Laptopy</w:t>
      </w:r>
      <w:r w:rsidRPr="002821C9">
        <w:rPr>
          <w:b/>
          <w:bCs/>
          <w:sz w:val="20"/>
          <w:szCs w:val="20"/>
        </w:rPr>
        <w:t xml:space="preserve"> </w:t>
      </w:r>
      <w:r w:rsidR="005D22B6">
        <w:rPr>
          <w:b/>
          <w:bCs/>
          <w:sz w:val="20"/>
          <w:szCs w:val="20"/>
        </w:rPr>
        <w:t>–</w:t>
      </w:r>
      <w:r w:rsidR="00484423" w:rsidRPr="002821C9">
        <w:rPr>
          <w:b/>
          <w:bCs/>
          <w:sz w:val="20"/>
          <w:szCs w:val="20"/>
        </w:rPr>
        <w:t xml:space="preserve"> 5 szt.</w:t>
      </w:r>
    </w:p>
    <w:tbl>
      <w:tblPr>
        <w:tblW w:w="5204" w:type="pct"/>
        <w:tblInd w:w="-66"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830529" w14:paraId="54020BFC" w14:textId="77777777" w:rsidTr="00830529">
        <w:trPr>
          <w:trHeight w:val="454"/>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0119C0B2" w14:textId="02D4316B" w:rsidR="00830529" w:rsidRPr="00830529" w:rsidRDefault="00830529" w:rsidP="00830529">
            <w:pPr>
              <w:spacing w:line="240" w:lineRule="auto"/>
              <w:rPr>
                <w:b/>
                <w:sz w:val="20"/>
                <w:szCs w:val="20"/>
              </w:rPr>
            </w:pPr>
            <w:r w:rsidRPr="00830529">
              <w:rPr>
                <w:b/>
                <w:sz w:val="20"/>
                <w:szCs w:val="20"/>
              </w:rPr>
              <w:t>Nazwa sprzętu oferowanego w ramach dostawy (marka / typ / model): …………………………………………………………………………………………………</w:t>
            </w:r>
          </w:p>
        </w:tc>
      </w:tr>
      <w:tr w:rsidR="00C822FF" w:rsidRPr="00484423" w14:paraId="20F765B9" w14:textId="0C782265"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6E760CD" w14:textId="215E6548" w:rsidR="00C822FF" w:rsidRPr="00343CF2" w:rsidRDefault="00C822FF" w:rsidP="00C822FF">
            <w:pPr>
              <w:spacing w:line="240" w:lineRule="auto"/>
              <w:ind w:right="-170"/>
              <w:rPr>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2579948E" w14:textId="7E0A424D" w:rsidR="00C822FF" w:rsidRPr="00484423" w:rsidRDefault="00C822FF" w:rsidP="00C822FF">
            <w:pPr>
              <w:spacing w:line="240" w:lineRule="auto"/>
              <w:jc w:val="center"/>
              <w:rPr>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44DDA2" w14:textId="3ED71229" w:rsidR="00C822FF" w:rsidRPr="00343CF2" w:rsidRDefault="00C822FF" w:rsidP="00C822FF">
            <w:pPr>
              <w:spacing w:line="240" w:lineRule="auto"/>
              <w:ind w:left="360"/>
              <w:jc w:val="center"/>
              <w:rPr>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5BE080F1"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77CC3C61" w14:textId="4EBF736B" w:rsidR="00C822FF" w:rsidRPr="00484423" w:rsidRDefault="00C822FF" w:rsidP="00C822FF">
            <w:pPr>
              <w:spacing w:line="240" w:lineRule="auto"/>
              <w:ind w:left="360"/>
              <w:jc w:val="center"/>
              <w:rPr>
                <w:b/>
                <w:sz w:val="20"/>
                <w:szCs w:val="20"/>
              </w:rPr>
            </w:pPr>
            <w:r w:rsidRPr="00917C10">
              <w:rPr>
                <w:bCs/>
                <w:sz w:val="18"/>
                <w:szCs w:val="18"/>
              </w:rPr>
              <w:t>(należy wpisać TAK/NIE lub wpisać faktyczny parametr)</w:t>
            </w:r>
          </w:p>
        </w:tc>
      </w:tr>
      <w:tr w:rsidR="00FB3281" w:rsidRPr="00484423" w14:paraId="05FDBD51" w14:textId="713549B6" w:rsidTr="00414655">
        <w:trPr>
          <w:trHeight w:val="330"/>
        </w:trPr>
        <w:tc>
          <w:tcPr>
            <w:tcW w:w="680" w:type="dxa"/>
            <w:vMerge w:val="restart"/>
            <w:tcBorders>
              <w:top w:val="single" w:sz="4" w:space="0" w:color="000001"/>
              <w:left w:val="single" w:sz="4" w:space="0" w:color="000001"/>
              <w:right w:val="nil"/>
            </w:tcBorders>
            <w:shd w:val="clear" w:color="auto" w:fill="FFFFFF"/>
            <w:vAlign w:val="center"/>
          </w:tcPr>
          <w:p w14:paraId="6C384850"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463B0CB0" w14:textId="77777777" w:rsidR="00FB3281" w:rsidRPr="00484423" w:rsidRDefault="00FB3281" w:rsidP="00C822FF">
            <w:pPr>
              <w:spacing w:line="240" w:lineRule="auto"/>
              <w:jc w:val="center"/>
              <w:rPr>
                <w:sz w:val="20"/>
                <w:szCs w:val="20"/>
              </w:rPr>
            </w:pPr>
            <w:r w:rsidRPr="00484423">
              <w:rPr>
                <w:sz w:val="20"/>
                <w:szCs w:val="20"/>
              </w:rPr>
              <w:t xml:space="preserve">Procesor </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4F36FF" w14:textId="7D45678B" w:rsidR="00FB3281" w:rsidRPr="00FB3281" w:rsidRDefault="00FB3281" w:rsidP="00FB3281">
            <w:pPr>
              <w:pStyle w:val="Akapitzlist"/>
              <w:numPr>
                <w:ilvl w:val="0"/>
                <w:numId w:val="10"/>
              </w:numPr>
              <w:ind w:left="714" w:hanging="357"/>
              <w:contextualSpacing w:val="0"/>
              <w:rPr>
                <w:sz w:val="20"/>
                <w:szCs w:val="20"/>
              </w:rPr>
            </w:pPr>
            <w:r w:rsidRPr="00484423">
              <w:rPr>
                <w:sz w:val="20"/>
                <w:szCs w:val="20"/>
              </w:rPr>
              <w:t>Procesor 11’tej generacji Intel</w:t>
            </w:r>
          </w:p>
        </w:tc>
        <w:tc>
          <w:tcPr>
            <w:tcW w:w="3402" w:type="dxa"/>
            <w:tcBorders>
              <w:top w:val="single" w:sz="4" w:space="0" w:color="000001"/>
              <w:left w:val="single" w:sz="4" w:space="0" w:color="000001"/>
              <w:right w:val="single" w:sz="4" w:space="0" w:color="000001"/>
            </w:tcBorders>
            <w:shd w:val="clear" w:color="auto" w:fill="FFFFFF"/>
            <w:vAlign w:val="center"/>
          </w:tcPr>
          <w:p w14:paraId="2459C614" w14:textId="77777777" w:rsidR="00FB3281" w:rsidRPr="001F0F50" w:rsidRDefault="00FB3281" w:rsidP="00C822FF">
            <w:pPr>
              <w:spacing w:line="240" w:lineRule="auto"/>
              <w:ind w:left="360"/>
              <w:jc w:val="center"/>
              <w:rPr>
                <w:sz w:val="20"/>
                <w:szCs w:val="20"/>
              </w:rPr>
            </w:pPr>
          </w:p>
        </w:tc>
      </w:tr>
      <w:tr w:rsidR="00FB3281" w:rsidRPr="00484423" w14:paraId="5F690949" w14:textId="77777777" w:rsidTr="00414655">
        <w:trPr>
          <w:trHeight w:val="330"/>
        </w:trPr>
        <w:tc>
          <w:tcPr>
            <w:tcW w:w="680" w:type="dxa"/>
            <w:vMerge/>
            <w:tcBorders>
              <w:left w:val="single" w:sz="4" w:space="0" w:color="000001"/>
              <w:bottom w:val="single" w:sz="4" w:space="0" w:color="000001"/>
              <w:right w:val="nil"/>
            </w:tcBorders>
            <w:shd w:val="clear" w:color="auto" w:fill="FFFFFF"/>
            <w:vAlign w:val="center"/>
          </w:tcPr>
          <w:p w14:paraId="3183C697"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766639A"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07CF22" w14:textId="1A917B79" w:rsidR="00FB3281" w:rsidRPr="00484423" w:rsidRDefault="00FB3281" w:rsidP="00FB3281">
            <w:pPr>
              <w:pStyle w:val="Akapitzlist"/>
              <w:numPr>
                <w:ilvl w:val="0"/>
                <w:numId w:val="10"/>
              </w:numPr>
              <w:ind w:left="714" w:hanging="357"/>
              <w:contextualSpacing w:val="0"/>
              <w:rPr>
                <w:sz w:val="20"/>
                <w:szCs w:val="20"/>
              </w:rPr>
            </w:pPr>
            <w:r w:rsidRPr="00484423">
              <w:rPr>
                <w:sz w:val="20"/>
                <w:szCs w:val="20"/>
                <w:lang w:val="en-GB"/>
              </w:rPr>
              <w:t xml:space="preserve">Benchmark (Average CPU Mark) min. 6255 </w:t>
            </w:r>
            <w:proofErr w:type="spellStart"/>
            <w:r w:rsidRPr="00484423">
              <w:rPr>
                <w:sz w:val="20"/>
                <w:szCs w:val="20"/>
                <w:lang w:val="en-GB"/>
              </w:rPr>
              <w:t>wg</w:t>
            </w:r>
            <w:proofErr w:type="spellEnd"/>
            <w:r w:rsidRPr="00484423">
              <w:rPr>
                <w:sz w:val="20"/>
                <w:szCs w:val="20"/>
                <w:lang w:val="en-GB"/>
              </w:rPr>
              <w:t xml:space="preserve">. </w:t>
            </w:r>
            <w:proofErr w:type="spellStart"/>
            <w:r w:rsidRPr="00484423">
              <w:rPr>
                <w:sz w:val="20"/>
                <w:szCs w:val="20"/>
                <w:lang w:val="en-GB"/>
              </w:rPr>
              <w:t>rankingu</w:t>
            </w:r>
            <w:proofErr w:type="spellEnd"/>
            <w:r w:rsidRPr="00484423">
              <w:rPr>
                <w:sz w:val="20"/>
                <w:szCs w:val="20"/>
                <w:lang w:val="en-GB"/>
              </w:rPr>
              <w:t xml:space="preserve"> https://www.cpubenchmark.net/</w:t>
            </w:r>
          </w:p>
        </w:tc>
        <w:tc>
          <w:tcPr>
            <w:tcW w:w="3402" w:type="dxa"/>
            <w:tcBorders>
              <w:left w:val="single" w:sz="4" w:space="0" w:color="000001"/>
              <w:bottom w:val="single" w:sz="4" w:space="0" w:color="000001"/>
              <w:right w:val="single" w:sz="4" w:space="0" w:color="000001"/>
            </w:tcBorders>
            <w:shd w:val="clear" w:color="auto" w:fill="FFFFFF"/>
            <w:vAlign w:val="center"/>
          </w:tcPr>
          <w:p w14:paraId="2CA20A11" w14:textId="77777777" w:rsidR="00FB3281" w:rsidRPr="001F0F50" w:rsidRDefault="00FB3281" w:rsidP="00C822FF">
            <w:pPr>
              <w:spacing w:line="240" w:lineRule="auto"/>
              <w:ind w:left="360"/>
              <w:jc w:val="center"/>
              <w:rPr>
                <w:sz w:val="20"/>
                <w:szCs w:val="20"/>
              </w:rPr>
            </w:pPr>
          </w:p>
        </w:tc>
      </w:tr>
      <w:tr w:rsidR="00C822FF" w:rsidRPr="00484423" w14:paraId="3595B990" w14:textId="2310A397"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2547675" w14:textId="77777777" w:rsidR="00C822FF" w:rsidRPr="00484423" w:rsidRDefault="00C822FF">
            <w:pPr>
              <w:pStyle w:val="Akapitzlist"/>
              <w:numPr>
                <w:ilvl w:val="0"/>
                <w:numId w:val="38"/>
              </w:numPr>
              <w:spacing w:before="60" w:after="120" w:line="240" w:lineRule="auto"/>
              <w:ind w:left="284" w:right="-170"/>
              <w:contextualSpacing w:val="0"/>
              <w:jc w:val="center"/>
              <w:rPr>
                <w:sz w:val="20"/>
                <w:szCs w:val="20"/>
                <w:lang w:val="en-GB"/>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2D5162E3" w14:textId="77777777" w:rsidR="00C822FF" w:rsidRPr="00484423" w:rsidRDefault="00C822FF" w:rsidP="00C822FF">
            <w:pPr>
              <w:spacing w:line="240" w:lineRule="auto"/>
              <w:jc w:val="center"/>
              <w:rPr>
                <w:sz w:val="20"/>
                <w:szCs w:val="20"/>
              </w:rPr>
            </w:pPr>
            <w:r w:rsidRPr="00484423">
              <w:rPr>
                <w:sz w:val="20"/>
                <w:szCs w:val="20"/>
              </w:rPr>
              <w:t>Pamięć RAM</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4B6606" w14:textId="77777777" w:rsidR="00C822FF" w:rsidRPr="00484423" w:rsidRDefault="00C822FF" w:rsidP="00FB3281">
            <w:pPr>
              <w:pStyle w:val="Akapitzlist"/>
              <w:numPr>
                <w:ilvl w:val="0"/>
                <w:numId w:val="10"/>
              </w:numPr>
              <w:ind w:left="714" w:hanging="357"/>
              <w:contextualSpacing w:val="0"/>
              <w:rPr>
                <w:sz w:val="20"/>
                <w:szCs w:val="20"/>
              </w:rPr>
            </w:pPr>
            <w:r w:rsidRPr="00484423">
              <w:rPr>
                <w:sz w:val="20"/>
                <w:szCs w:val="20"/>
              </w:rPr>
              <w:t xml:space="preserve">Wielkość pamięci RAM </w:t>
            </w:r>
            <w:r w:rsidRPr="00484423">
              <w:rPr>
                <w:sz w:val="20"/>
                <w:szCs w:val="20"/>
              </w:rPr>
              <w:tab/>
              <w:t>8 GB</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60A5C8" w14:textId="77777777" w:rsidR="00C822FF" w:rsidRPr="001F0F50" w:rsidRDefault="00C822FF" w:rsidP="00C822FF">
            <w:pPr>
              <w:spacing w:line="240" w:lineRule="auto"/>
              <w:ind w:left="360"/>
              <w:jc w:val="center"/>
              <w:rPr>
                <w:sz w:val="20"/>
                <w:szCs w:val="20"/>
              </w:rPr>
            </w:pPr>
          </w:p>
        </w:tc>
      </w:tr>
      <w:tr w:rsidR="00FB3281" w:rsidRPr="00484423" w14:paraId="1A230A98" w14:textId="26C4BFE7" w:rsidTr="00D95017">
        <w:trPr>
          <w:trHeight w:val="246"/>
        </w:trPr>
        <w:tc>
          <w:tcPr>
            <w:tcW w:w="680" w:type="dxa"/>
            <w:vMerge w:val="restart"/>
            <w:tcBorders>
              <w:top w:val="single" w:sz="4" w:space="0" w:color="000001"/>
              <w:left w:val="single" w:sz="4" w:space="0" w:color="000001"/>
              <w:right w:val="nil"/>
            </w:tcBorders>
            <w:shd w:val="clear" w:color="auto" w:fill="FFFFFF"/>
            <w:vAlign w:val="center"/>
          </w:tcPr>
          <w:p w14:paraId="4BFCAACB"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373113A6" w14:textId="77777777" w:rsidR="00FB3281" w:rsidRPr="00484423" w:rsidRDefault="00FB3281" w:rsidP="00C822FF">
            <w:pPr>
              <w:spacing w:line="240" w:lineRule="auto"/>
              <w:jc w:val="center"/>
              <w:rPr>
                <w:sz w:val="20"/>
                <w:szCs w:val="20"/>
              </w:rPr>
            </w:pPr>
            <w:r w:rsidRPr="00484423">
              <w:rPr>
                <w:sz w:val="20"/>
                <w:szCs w:val="20"/>
              </w:rPr>
              <w:t>Matryca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560C4E" w14:textId="2F1BE98F" w:rsidR="00FB3281" w:rsidRPr="00FB3281" w:rsidRDefault="00FB3281" w:rsidP="00FB3281">
            <w:pPr>
              <w:pStyle w:val="Akapitzlist"/>
              <w:numPr>
                <w:ilvl w:val="0"/>
                <w:numId w:val="10"/>
              </w:numPr>
              <w:contextualSpacing w:val="0"/>
              <w:rPr>
                <w:sz w:val="20"/>
                <w:szCs w:val="20"/>
              </w:rPr>
            </w:pPr>
            <w:r w:rsidRPr="00484423">
              <w:rPr>
                <w:sz w:val="20"/>
                <w:szCs w:val="20"/>
              </w:rPr>
              <w:t xml:space="preserve">Rozdzielczość </w:t>
            </w:r>
            <w:r w:rsidRPr="00484423">
              <w:rPr>
                <w:sz w:val="20"/>
                <w:szCs w:val="20"/>
              </w:rPr>
              <w:tab/>
              <w:t>1920 x 1080 (Full HD) pikseli</w:t>
            </w:r>
          </w:p>
        </w:tc>
        <w:tc>
          <w:tcPr>
            <w:tcW w:w="3402" w:type="dxa"/>
            <w:tcBorders>
              <w:top w:val="single" w:sz="4" w:space="0" w:color="000001"/>
              <w:left w:val="single" w:sz="4" w:space="0" w:color="000001"/>
              <w:right w:val="single" w:sz="4" w:space="0" w:color="000001"/>
            </w:tcBorders>
            <w:vAlign w:val="center"/>
          </w:tcPr>
          <w:p w14:paraId="6502B704" w14:textId="77777777" w:rsidR="00FB3281" w:rsidRPr="001F0F50" w:rsidRDefault="00FB3281" w:rsidP="00C822FF">
            <w:pPr>
              <w:spacing w:line="240" w:lineRule="auto"/>
              <w:ind w:left="360"/>
              <w:jc w:val="center"/>
              <w:rPr>
                <w:sz w:val="20"/>
                <w:szCs w:val="20"/>
              </w:rPr>
            </w:pPr>
          </w:p>
        </w:tc>
      </w:tr>
      <w:tr w:rsidR="00FB3281" w:rsidRPr="00484423" w14:paraId="60C4CB4A" w14:textId="77777777" w:rsidTr="00D95017">
        <w:trPr>
          <w:trHeight w:val="243"/>
        </w:trPr>
        <w:tc>
          <w:tcPr>
            <w:tcW w:w="680" w:type="dxa"/>
            <w:vMerge/>
            <w:tcBorders>
              <w:left w:val="single" w:sz="4" w:space="0" w:color="000001"/>
              <w:right w:val="nil"/>
            </w:tcBorders>
            <w:shd w:val="clear" w:color="auto" w:fill="FFFFFF"/>
            <w:vAlign w:val="center"/>
          </w:tcPr>
          <w:p w14:paraId="22701BEE"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1EC327B"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597B4B" w14:textId="0A25C35B" w:rsidR="00FB3281" w:rsidRPr="00484423" w:rsidRDefault="00FB3281" w:rsidP="00FB3281">
            <w:pPr>
              <w:pStyle w:val="Akapitzlist"/>
              <w:numPr>
                <w:ilvl w:val="0"/>
                <w:numId w:val="10"/>
              </w:numPr>
              <w:contextualSpacing w:val="0"/>
              <w:rPr>
                <w:sz w:val="20"/>
                <w:szCs w:val="20"/>
              </w:rPr>
            </w:pPr>
            <w:r w:rsidRPr="00484423">
              <w:rPr>
                <w:sz w:val="20"/>
                <w:szCs w:val="20"/>
              </w:rPr>
              <w:t>Jasność matrycy 250 nitów</w:t>
            </w:r>
          </w:p>
        </w:tc>
        <w:tc>
          <w:tcPr>
            <w:tcW w:w="3402" w:type="dxa"/>
            <w:tcBorders>
              <w:left w:val="single" w:sz="4" w:space="0" w:color="000001"/>
              <w:right w:val="single" w:sz="4" w:space="0" w:color="000001"/>
            </w:tcBorders>
            <w:vAlign w:val="center"/>
          </w:tcPr>
          <w:p w14:paraId="0CDBA139" w14:textId="77777777" w:rsidR="00FB3281" w:rsidRPr="001F0F50" w:rsidRDefault="00FB3281" w:rsidP="00C822FF">
            <w:pPr>
              <w:spacing w:line="240" w:lineRule="auto"/>
              <w:ind w:left="360"/>
              <w:jc w:val="center"/>
              <w:rPr>
                <w:sz w:val="20"/>
                <w:szCs w:val="20"/>
              </w:rPr>
            </w:pPr>
          </w:p>
        </w:tc>
      </w:tr>
      <w:tr w:rsidR="00FB3281" w:rsidRPr="00484423" w14:paraId="63C7F466" w14:textId="77777777" w:rsidTr="00D95017">
        <w:trPr>
          <w:trHeight w:val="243"/>
        </w:trPr>
        <w:tc>
          <w:tcPr>
            <w:tcW w:w="680" w:type="dxa"/>
            <w:vMerge/>
            <w:tcBorders>
              <w:left w:val="single" w:sz="4" w:space="0" w:color="000001"/>
              <w:right w:val="nil"/>
            </w:tcBorders>
            <w:shd w:val="clear" w:color="auto" w:fill="FFFFFF"/>
            <w:vAlign w:val="center"/>
          </w:tcPr>
          <w:p w14:paraId="78B7CFF0"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EB12645"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15F71D" w14:textId="165916AC" w:rsidR="00FB3281" w:rsidRPr="00484423" w:rsidRDefault="00FB3281" w:rsidP="00FB3281">
            <w:pPr>
              <w:pStyle w:val="Akapitzlist"/>
              <w:numPr>
                <w:ilvl w:val="0"/>
                <w:numId w:val="10"/>
              </w:numPr>
              <w:contextualSpacing w:val="0"/>
              <w:rPr>
                <w:sz w:val="20"/>
                <w:szCs w:val="20"/>
              </w:rPr>
            </w:pPr>
            <w:r w:rsidRPr="00484423">
              <w:rPr>
                <w:sz w:val="20"/>
                <w:szCs w:val="20"/>
              </w:rPr>
              <w:t>Powłoka matrycy matowa (non-</w:t>
            </w:r>
            <w:proofErr w:type="spellStart"/>
            <w:r w:rsidRPr="00484423">
              <w:rPr>
                <w:sz w:val="20"/>
                <w:szCs w:val="20"/>
              </w:rPr>
              <w:t>glare</w:t>
            </w:r>
            <w:proofErr w:type="spellEnd"/>
            <w:r w:rsidRPr="00484423">
              <w:rPr>
                <w:sz w:val="20"/>
                <w:szCs w:val="20"/>
              </w:rPr>
              <w:t>)</w:t>
            </w:r>
          </w:p>
        </w:tc>
        <w:tc>
          <w:tcPr>
            <w:tcW w:w="3402" w:type="dxa"/>
            <w:tcBorders>
              <w:left w:val="single" w:sz="4" w:space="0" w:color="000001"/>
              <w:right w:val="single" w:sz="4" w:space="0" w:color="000001"/>
            </w:tcBorders>
            <w:vAlign w:val="center"/>
          </w:tcPr>
          <w:p w14:paraId="3EB5E967" w14:textId="77777777" w:rsidR="00FB3281" w:rsidRPr="001F0F50" w:rsidRDefault="00FB3281" w:rsidP="00C822FF">
            <w:pPr>
              <w:spacing w:line="240" w:lineRule="auto"/>
              <w:ind w:left="360"/>
              <w:jc w:val="center"/>
              <w:rPr>
                <w:sz w:val="20"/>
                <w:szCs w:val="20"/>
              </w:rPr>
            </w:pPr>
          </w:p>
        </w:tc>
      </w:tr>
      <w:tr w:rsidR="00FB3281" w:rsidRPr="00484423" w14:paraId="74096E6F" w14:textId="77777777" w:rsidTr="00D95017">
        <w:trPr>
          <w:trHeight w:val="243"/>
        </w:trPr>
        <w:tc>
          <w:tcPr>
            <w:tcW w:w="680" w:type="dxa"/>
            <w:vMerge/>
            <w:tcBorders>
              <w:left w:val="single" w:sz="4" w:space="0" w:color="000001"/>
              <w:bottom w:val="single" w:sz="4" w:space="0" w:color="000001"/>
              <w:right w:val="nil"/>
            </w:tcBorders>
            <w:shd w:val="clear" w:color="auto" w:fill="FFFFFF"/>
            <w:vAlign w:val="center"/>
          </w:tcPr>
          <w:p w14:paraId="08F7E10C"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88143BB"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102385" w14:textId="2ECC3E53" w:rsidR="00FB3281" w:rsidRPr="00484423" w:rsidRDefault="00FB3281" w:rsidP="00FB3281">
            <w:pPr>
              <w:pStyle w:val="Akapitzlist"/>
              <w:numPr>
                <w:ilvl w:val="0"/>
                <w:numId w:val="10"/>
              </w:numPr>
              <w:contextualSpacing w:val="0"/>
              <w:rPr>
                <w:sz w:val="20"/>
                <w:szCs w:val="20"/>
              </w:rPr>
            </w:pPr>
            <w:r w:rsidRPr="00484423">
              <w:rPr>
                <w:sz w:val="20"/>
                <w:szCs w:val="20"/>
              </w:rPr>
              <w:t>Typ matrycy IPS-Level</w:t>
            </w:r>
          </w:p>
        </w:tc>
        <w:tc>
          <w:tcPr>
            <w:tcW w:w="3402" w:type="dxa"/>
            <w:tcBorders>
              <w:left w:val="single" w:sz="4" w:space="0" w:color="000001"/>
              <w:bottom w:val="single" w:sz="4" w:space="0" w:color="000001"/>
              <w:right w:val="single" w:sz="4" w:space="0" w:color="000001"/>
            </w:tcBorders>
            <w:vAlign w:val="center"/>
          </w:tcPr>
          <w:p w14:paraId="402F5CD7" w14:textId="77777777" w:rsidR="00FB3281" w:rsidRPr="001F0F50" w:rsidRDefault="00FB3281" w:rsidP="00C822FF">
            <w:pPr>
              <w:spacing w:line="240" w:lineRule="auto"/>
              <w:ind w:left="360"/>
              <w:jc w:val="center"/>
              <w:rPr>
                <w:sz w:val="20"/>
                <w:szCs w:val="20"/>
              </w:rPr>
            </w:pPr>
          </w:p>
        </w:tc>
      </w:tr>
      <w:tr w:rsidR="00FB3281" w:rsidRPr="00484423" w14:paraId="0F173ABB" w14:textId="3433F3D6" w:rsidTr="00033E6C">
        <w:trPr>
          <w:trHeight w:val="291"/>
        </w:trPr>
        <w:tc>
          <w:tcPr>
            <w:tcW w:w="680" w:type="dxa"/>
            <w:vMerge w:val="restart"/>
            <w:tcBorders>
              <w:top w:val="single" w:sz="4" w:space="0" w:color="000001"/>
              <w:left w:val="single" w:sz="4" w:space="0" w:color="000001"/>
              <w:right w:val="nil"/>
            </w:tcBorders>
            <w:shd w:val="clear" w:color="auto" w:fill="FFFFFF"/>
            <w:vAlign w:val="center"/>
          </w:tcPr>
          <w:p w14:paraId="4D5A1F2B"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156A8612" w14:textId="77777777" w:rsidR="00FB3281" w:rsidRPr="00484423" w:rsidRDefault="00FB3281" w:rsidP="00C822FF">
            <w:pPr>
              <w:spacing w:line="240" w:lineRule="auto"/>
              <w:jc w:val="center"/>
              <w:rPr>
                <w:sz w:val="20"/>
                <w:szCs w:val="20"/>
              </w:rPr>
            </w:pPr>
            <w:r w:rsidRPr="00484423">
              <w:rPr>
                <w:sz w:val="20"/>
                <w:szCs w:val="20"/>
              </w:rPr>
              <w:t>Dysk twardy</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05DDB5" w14:textId="536CF125" w:rsidR="00FB3281" w:rsidRPr="00FB3281" w:rsidRDefault="00FB3281" w:rsidP="00FB3281">
            <w:pPr>
              <w:pStyle w:val="Akapitzlist"/>
              <w:numPr>
                <w:ilvl w:val="0"/>
                <w:numId w:val="10"/>
              </w:numPr>
              <w:spacing w:before="60" w:line="240" w:lineRule="auto"/>
              <w:contextualSpacing w:val="0"/>
              <w:rPr>
                <w:sz w:val="20"/>
                <w:szCs w:val="20"/>
              </w:rPr>
            </w:pPr>
            <w:r w:rsidRPr="00484423">
              <w:rPr>
                <w:sz w:val="20"/>
                <w:szCs w:val="20"/>
              </w:rPr>
              <w:t xml:space="preserve">Ilość dysków </w:t>
            </w:r>
            <w:r w:rsidRPr="00484423">
              <w:rPr>
                <w:sz w:val="20"/>
                <w:szCs w:val="20"/>
              </w:rPr>
              <w:tab/>
              <w:t>1 x SSD</w:t>
            </w:r>
          </w:p>
        </w:tc>
        <w:tc>
          <w:tcPr>
            <w:tcW w:w="3402" w:type="dxa"/>
            <w:tcBorders>
              <w:top w:val="single" w:sz="4" w:space="0" w:color="000001"/>
              <w:left w:val="single" w:sz="4" w:space="0" w:color="000001"/>
              <w:right w:val="single" w:sz="4" w:space="0" w:color="000001"/>
            </w:tcBorders>
            <w:vAlign w:val="center"/>
          </w:tcPr>
          <w:p w14:paraId="481E3B59" w14:textId="77777777" w:rsidR="00FB3281" w:rsidRPr="001F0F50" w:rsidRDefault="00FB3281" w:rsidP="00C822FF">
            <w:pPr>
              <w:spacing w:before="60" w:line="240" w:lineRule="auto"/>
              <w:ind w:left="360"/>
              <w:jc w:val="center"/>
              <w:rPr>
                <w:sz w:val="20"/>
                <w:szCs w:val="20"/>
              </w:rPr>
            </w:pPr>
          </w:p>
        </w:tc>
      </w:tr>
      <w:tr w:rsidR="00FB3281" w:rsidRPr="00484423" w14:paraId="3A3CBC27" w14:textId="77777777" w:rsidTr="00033E6C">
        <w:trPr>
          <w:trHeight w:val="288"/>
        </w:trPr>
        <w:tc>
          <w:tcPr>
            <w:tcW w:w="680" w:type="dxa"/>
            <w:vMerge/>
            <w:tcBorders>
              <w:left w:val="single" w:sz="4" w:space="0" w:color="000001"/>
              <w:right w:val="nil"/>
            </w:tcBorders>
            <w:shd w:val="clear" w:color="auto" w:fill="FFFFFF"/>
            <w:vAlign w:val="center"/>
          </w:tcPr>
          <w:p w14:paraId="2E89FC95"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EABA1D6"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6C9A69" w14:textId="4DA7A93C"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 xml:space="preserve">Format dysku </w:t>
            </w:r>
            <w:r w:rsidRPr="00484423">
              <w:rPr>
                <w:sz w:val="20"/>
                <w:szCs w:val="20"/>
              </w:rPr>
              <w:tab/>
              <w:t>1 x M.2</w:t>
            </w:r>
          </w:p>
        </w:tc>
        <w:tc>
          <w:tcPr>
            <w:tcW w:w="3402" w:type="dxa"/>
            <w:tcBorders>
              <w:left w:val="single" w:sz="4" w:space="0" w:color="000001"/>
              <w:right w:val="single" w:sz="4" w:space="0" w:color="000001"/>
            </w:tcBorders>
            <w:vAlign w:val="center"/>
          </w:tcPr>
          <w:p w14:paraId="766C77CC" w14:textId="77777777" w:rsidR="00FB3281" w:rsidRPr="001F0F50" w:rsidRDefault="00FB3281" w:rsidP="00C822FF">
            <w:pPr>
              <w:spacing w:before="60" w:line="240" w:lineRule="auto"/>
              <w:ind w:left="360"/>
              <w:jc w:val="center"/>
              <w:rPr>
                <w:sz w:val="20"/>
                <w:szCs w:val="20"/>
              </w:rPr>
            </w:pPr>
          </w:p>
        </w:tc>
      </w:tr>
      <w:tr w:rsidR="00FB3281" w:rsidRPr="00484423" w14:paraId="14949D3C" w14:textId="77777777" w:rsidTr="00033E6C">
        <w:trPr>
          <w:trHeight w:val="288"/>
        </w:trPr>
        <w:tc>
          <w:tcPr>
            <w:tcW w:w="680" w:type="dxa"/>
            <w:vMerge/>
            <w:tcBorders>
              <w:left w:val="single" w:sz="4" w:space="0" w:color="000001"/>
              <w:right w:val="nil"/>
            </w:tcBorders>
            <w:shd w:val="clear" w:color="auto" w:fill="FFFFFF"/>
            <w:vAlign w:val="center"/>
          </w:tcPr>
          <w:p w14:paraId="470B0580"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CDED778"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FCD382" w14:textId="402D0991"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 xml:space="preserve">Interfejs dysku </w:t>
            </w:r>
            <w:r w:rsidRPr="00484423">
              <w:rPr>
                <w:sz w:val="20"/>
                <w:szCs w:val="20"/>
              </w:rPr>
              <w:tab/>
              <w:t xml:space="preserve">1 x </w:t>
            </w:r>
            <w:proofErr w:type="spellStart"/>
            <w:r w:rsidRPr="00484423">
              <w:rPr>
                <w:sz w:val="20"/>
                <w:szCs w:val="20"/>
              </w:rPr>
              <w:t>PCIe</w:t>
            </w:r>
            <w:proofErr w:type="spellEnd"/>
          </w:p>
        </w:tc>
        <w:tc>
          <w:tcPr>
            <w:tcW w:w="3402" w:type="dxa"/>
            <w:tcBorders>
              <w:left w:val="single" w:sz="4" w:space="0" w:color="000001"/>
              <w:right w:val="single" w:sz="4" w:space="0" w:color="000001"/>
            </w:tcBorders>
            <w:vAlign w:val="center"/>
          </w:tcPr>
          <w:p w14:paraId="0D4B15EB" w14:textId="77777777" w:rsidR="00FB3281" w:rsidRPr="001F0F50" w:rsidRDefault="00FB3281" w:rsidP="00C822FF">
            <w:pPr>
              <w:spacing w:before="60" w:line="240" w:lineRule="auto"/>
              <w:ind w:left="360"/>
              <w:jc w:val="center"/>
              <w:rPr>
                <w:sz w:val="20"/>
                <w:szCs w:val="20"/>
              </w:rPr>
            </w:pPr>
          </w:p>
        </w:tc>
      </w:tr>
      <w:tr w:rsidR="00FB3281" w:rsidRPr="00484423" w14:paraId="44BF6B32" w14:textId="77777777" w:rsidTr="00033E6C">
        <w:trPr>
          <w:trHeight w:val="288"/>
        </w:trPr>
        <w:tc>
          <w:tcPr>
            <w:tcW w:w="680" w:type="dxa"/>
            <w:vMerge/>
            <w:tcBorders>
              <w:left w:val="single" w:sz="4" w:space="0" w:color="000001"/>
              <w:bottom w:val="single" w:sz="4" w:space="0" w:color="000001"/>
              <w:right w:val="nil"/>
            </w:tcBorders>
            <w:shd w:val="clear" w:color="auto" w:fill="FFFFFF"/>
            <w:vAlign w:val="center"/>
          </w:tcPr>
          <w:p w14:paraId="2460B781"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D6C85E3"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592DE2" w14:textId="1EF9E465"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 xml:space="preserve">Pojemność dysku SSD </w:t>
            </w:r>
            <w:r w:rsidRPr="00484423">
              <w:rPr>
                <w:sz w:val="20"/>
                <w:szCs w:val="20"/>
              </w:rPr>
              <w:tab/>
              <w:t>256 GB</w:t>
            </w:r>
          </w:p>
        </w:tc>
        <w:tc>
          <w:tcPr>
            <w:tcW w:w="3402" w:type="dxa"/>
            <w:tcBorders>
              <w:left w:val="single" w:sz="4" w:space="0" w:color="000001"/>
              <w:bottom w:val="single" w:sz="4" w:space="0" w:color="000001"/>
              <w:right w:val="single" w:sz="4" w:space="0" w:color="000001"/>
            </w:tcBorders>
            <w:vAlign w:val="center"/>
          </w:tcPr>
          <w:p w14:paraId="7341F776" w14:textId="77777777" w:rsidR="00FB3281" w:rsidRPr="001F0F50" w:rsidRDefault="00FB3281" w:rsidP="00C822FF">
            <w:pPr>
              <w:spacing w:before="60" w:line="240" w:lineRule="auto"/>
              <w:ind w:left="360"/>
              <w:jc w:val="center"/>
              <w:rPr>
                <w:sz w:val="20"/>
                <w:szCs w:val="20"/>
              </w:rPr>
            </w:pPr>
          </w:p>
        </w:tc>
      </w:tr>
      <w:tr w:rsidR="00FB3281" w:rsidRPr="00484423" w14:paraId="38DA0E5E" w14:textId="4AD7A0AB" w:rsidTr="00F77686">
        <w:trPr>
          <w:trHeight w:val="291"/>
        </w:trPr>
        <w:tc>
          <w:tcPr>
            <w:tcW w:w="680" w:type="dxa"/>
            <w:vMerge w:val="restart"/>
            <w:tcBorders>
              <w:top w:val="single" w:sz="4" w:space="0" w:color="000001"/>
              <w:left w:val="single" w:sz="4" w:space="0" w:color="000001"/>
              <w:right w:val="nil"/>
            </w:tcBorders>
            <w:shd w:val="clear" w:color="auto" w:fill="FFFFFF"/>
            <w:vAlign w:val="center"/>
          </w:tcPr>
          <w:p w14:paraId="0934D77A"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4B3B17FF" w14:textId="77777777" w:rsidR="00FB3281" w:rsidRPr="00484423" w:rsidRDefault="00FB3281" w:rsidP="00C822FF">
            <w:pPr>
              <w:spacing w:line="240" w:lineRule="auto"/>
              <w:jc w:val="center"/>
              <w:rPr>
                <w:sz w:val="20"/>
                <w:szCs w:val="20"/>
              </w:rPr>
            </w:pPr>
            <w:r w:rsidRPr="00484423">
              <w:rPr>
                <w:sz w:val="20"/>
                <w:szCs w:val="20"/>
              </w:rPr>
              <w:t>Karta graficzna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4B7527" w14:textId="462673D1" w:rsidR="00FB3281" w:rsidRPr="00FB3281" w:rsidRDefault="00FB3281" w:rsidP="00FB3281">
            <w:pPr>
              <w:pStyle w:val="Akapitzlist"/>
              <w:numPr>
                <w:ilvl w:val="0"/>
                <w:numId w:val="10"/>
              </w:numPr>
              <w:spacing w:before="60" w:line="240" w:lineRule="auto"/>
              <w:contextualSpacing w:val="0"/>
              <w:rPr>
                <w:sz w:val="20"/>
                <w:szCs w:val="20"/>
              </w:rPr>
            </w:pPr>
            <w:r w:rsidRPr="00484423">
              <w:rPr>
                <w:sz w:val="20"/>
                <w:szCs w:val="20"/>
              </w:rPr>
              <w:t>Rodzaj karty graficznej zintegrowana (podstawowa)</w:t>
            </w:r>
          </w:p>
        </w:tc>
        <w:tc>
          <w:tcPr>
            <w:tcW w:w="3402" w:type="dxa"/>
            <w:tcBorders>
              <w:top w:val="single" w:sz="4" w:space="0" w:color="000001"/>
              <w:left w:val="single" w:sz="4" w:space="0" w:color="000001"/>
              <w:right w:val="single" w:sz="4" w:space="0" w:color="000001"/>
            </w:tcBorders>
            <w:vAlign w:val="center"/>
          </w:tcPr>
          <w:p w14:paraId="4D3BAA12" w14:textId="77777777" w:rsidR="00FB3281" w:rsidRPr="001F0F50" w:rsidRDefault="00FB3281" w:rsidP="00C822FF">
            <w:pPr>
              <w:spacing w:before="60" w:line="240" w:lineRule="auto"/>
              <w:ind w:left="360"/>
              <w:jc w:val="center"/>
              <w:rPr>
                <w:sz w:val="20"/>
                <w:szCs w:val="20"/>
              </w:rPr>
            </w:pPr>
          </w:p>
        </w:tc>
      </w:tr>
      <w:tr w:rsidR="00FB3281" w:rsidRPr="00484423" w14:paraId="6EF57AB4" w14:textId="77777777" w:rsidTr="00F77686">
        <w:trPr>
          <w:trHeight w:val="288"/>
        </w:trPr>
        <w:tc>
          <w:tcPr>
            <w:tcW w:w="680" w:type="dxa"/>
            <w:vMerge/>
            <w:tcBorders>
              <w:left w:val="single" w:sz="4" w:space="0" w:color="000001"/>
              <w:right w:val="nil"/>
            </w:tcBorders>
            <w:shd w:val="clear" w:color="auto" w:fill="FFFFFF"/>
            <w:vAlign w:val="center"/>
          </w:tcPr>
          <w:p w14:paraId="3822CF11"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A6E8217"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8167B2" w14:textId="03000916"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Karta graficzna Intel UHD Graphics (11-gen)</w:t>
            </w:r>
          </w:p>
        </w:tc>
        <w:tc>
          <w:tcPr>
            <w:tcW w:w="3402" w:type="dxa"/>
            <w:tcBorders>
              <w:left w:val="single" w:sz="4" w:space="0" w:color="000001"/>
              <w:right w:val="single" w:sz="4" w:space="0" w:color="000001"/>
            </w:tcBorders>
            <w:vAlign w:val="center"/>
          </w:tcPr>
          <w:p w14:paraId="3B741279" w14:textId="77777777" w:rsidR="00FB3281" w:rsidRPr="001F0F50" w:rsidRDefault="00FB3281" w:rsidP="00C822FF">
            <w:pPr>
              <w:spacing w:before="60" w:line="240" w:lineRule="auto"/>
              <w:ind w:left="360"/>
              <w:jc w:val="center"/>
              <w:rPr>
                <w:sz w:val="20"/>
                <w:szCs w:val="20"/>
              </w:rPr>
            </w:pPr>
          </w:p>
        </w:tc>
      </w:tr>
      <w:tr w:rsidR="00FB3281" w:rsidRPr="00484423" w14:paraId="4D0C951E" w14:textId="77777777" w:rsidTr="00F77686">
        <w:trPr>
          <w:trHeight w:val="288"/>
        </w:trPr>
        <w:tc>
          <w:tcPr>
            <w:tcW w:w="680" w:type="dxa"/>
            <w:vMerge/>
            <w:tcBorders>
              <w:left w:val="single" w:sz="4" w:space="0" w:color="000001"/>
              <w:right w:val="nil"/>
            </w:tcBorders>
            <w:shd w:val="clear" w:color="auto" w:fill="FFFFFF"/>
            <w:vAlign w:val="center"/>
          </w:tcPr>
          <w:p w14:paraId="5A7147EC"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6E0FE61"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8B9A51" w14:textId="14C9AC8F"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Wyjścia karty graficznej 1 x wyjście D-</w:t>
            </w:r>
            <w:proofErr w:type="spellStart"/>
            <w:r w:rsidRPr="00484423">
              <w:rPr>
                <w:sz w:val="20"/>
                <w:szCs w:val="20"/>
              </w:rPr>
              <w:t>Sub</w:t>
            </w:r>
            <w:proofErr w:type="spellEnd"/>
          </w:p>
        </w:tc>
        <w:tc>
          <w:tcPr>
            <w:tcW w:w="3402" w:type="dxa"/>
            <w:tcBorders>
              <w:left w:val="single" w:sz="4" w:space="0" w:color="000001"/>
              <w:right w:val="single" w:sz="4" w:space="0" w:color="000001"/>
            </w:tcBorders>
            <w:vAlign w:val="center"/>
          </w:tcPr>
          <w:p w14:paraId="46ABEF6A" w14:textId="77777777" w:rsidR="00FB3281" w:rsidRPr="001F0F50" w:rsidRDefault="00FB3281" w:rsidP="00C822FF">
            <w:pPr>
              <w:spacing w:before="60" w:line="240" w:lineRule="auto"/>
              <w:ind w:left="360"/>
              <w:jc w:val="center"/>
              <w:rPr>
                <w:sz w:val="20"/>
                <w:szCs w:val="20"/>
              </w:rPr>
            </w:pPr>
          </w:p>
        </w:tc>
      </w:tr>
      <w:tr w:rsidR="00FB3281" w:rsidRPr="00484423" w14:paraId="1611D9ED" w14:textId="77777777" w:rsidTr="00F77686">
        <w:trPr>
          <w:trHeight w:val="288"/>
        </w:trPr>
        <w:tc>
          <w:tcPr>
            <w:tcW w:w="680" w:type="dxa"/>
            <w:vMerge/>
            <w:tcBorders>
              <w:left w:val="single" w:sz="4" w:space="0" w:color="000001"/>
              <w:bottom w:val="single" w:sz="4" w:space="0" w:color="000001"/>
              <w:right w:val="nil"/>
            </w:tcBorders>
            <w:shd w:val="clear" w:color="auto" w:fill="FFFFFF"/>
            <w:vAlign w:val="center"/>
          </w:tcPr>
          <w:p w14:paraId="76C1710B"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61AA855"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B8B019" w14:textId="7DE075C7"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1 x wyjście HDMI</w:t>
            </w:r>
          </w:p>
        </w:tc>
        <w:tc>
          <w:tcPr>
            <w:tcW w:w="3402" w:type="dxa"/>
            <w:tcBorders>
              <w:left w:val="single" w:sz="4" w:space="0" w:color="000001"/>
              <w:bottom w:val="single" w:sz="4" w:space="0" w:color="000001"/>
              <w:right w:val="single" w:sz="4" w:space="0" w:color="000001"/>
            </w:tcBorders>
            <w:vAlign w:val="center"/>
          </w:tcPr>
          <w:p w14:paraId="0348AC97" w14:textId="77777777" w:rsidR="00FB3281" w:rsidRPr="001F0F50" w:rsidRDefault="00FB3281" w:rsidP="00C822FF">
            <w:pPr>
              <w:spacing w:before="60" w:line="240" w:lineRule="auto"/>
              <w:ind w:left="360"/>
              <w:jc w:val="center"/>
              <w:rPr>
                <w:sz w:val="20"/>
                <w:szCs w:val="20"/>
              </w:rPr>
            </w:pPr>
          </w:p>
        </w:tc>
      </w:tr>
      <w:tr w:rsidR="00FB3281" w:rsidRPr="00484423" w14:paraId="24C0B65C" w14:textId="04F8483D" w:rsidTr="000F75EA">
        <w:trPr>
          <w:trHeight w:val="332"/>
        </w:trPr>
        <w:tc>
          <w:tcPr>
            <w:tcW w:w="680" w:type="dxa"/>
            <w:vMerge w:val="restart"/>
            <w:tcBorders>
              <w:top w:val="single" w:sz="4" w:space="0" w:color="000001"/>
              <w:left w:val="single" w:sz="4" w:space="0" w:color="000001"/>
              <w:right w:val="nil"/>
            </w:tcBorders>
            <w:shd w:val="clear" w:color="auto" w:fill="FFFFFF"/>
            <w:vAlign w:val="center"/>
          </w:tcPr>
          <w:p w14:paraId="206604A4"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04CCCEEA" w14:textId="77777777" w:rsidR="00FB3281" w:rsidRPr="00484423" w:rsidRDefault="00FB3281" w:rsidP="00C822FF">
            <w:pPr>
              <w:spacing w:line="240" w:lineRule="auto"/>
              <w:jc w:val="center"/>
              <w:rPr>
                <w:sz w:val="20"/>
                <w:szCs w:val="20"/>
              </w:rPr>
            </w:pPr>
            <w:r w:rsidRPr="00484423">
              <w:rPr>
                <w:sz w:val="20"/>
                <w:szCs w:val="20"/>
              </w:rPr>
              <w:t>Interfejsy</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424793" w14:textId="13C20DA6" w:rsidR="00FB3281" w:rsidRPr="00FB3281" w:rsidRDefault="00FB3281" w:rsidP="00FB3281">
            <w:pPr>
              <w:pStyle w:val="Akapitzlist"/>
              <w:numPr>
                <w:ilvl w:val="0"/>
                <w:numId w:val="10"/>
              </w:numPr>
              <w:spacing w:before="60" w:line="240" w:lineRule="auto"/>
              <w:contextualSpacing w:val="0"/>
              <w:rPr>
                <w:sz w:val="20"/>
                <w:szCs w:val="20"/>
              </w:rPr>
            </w:pPr>
            <w:r w:rsidRPr="00484423">
              <w:rPr>
                <w:sz w:val="20"/>
                <w:szCs w:val="20"/>
              </w:rPr>
              <w:t>D-</w:t>
            </w:r>
            <w:proofErr w:type="spellStart"/>
            <w:r w:rsidRPr="00484423">
              <w:rPr>
                <w:sz w:val="20"/>
                <w:szCs w:val="20"/>
              </w:rPr>
              <w:t>Sub</w:t>
            </w:r>
            <w:proofErr w:type="spellEnd"/>
          </w:p>
        </w:tc>
        <w:tc>
          <w:tcPr>
            <w:tcW w:w="3402" w:type="dxa"/>
            <w:tcBorders>
              <w:top w:val="single" w:sz="4" w:space="0" w:color="000001"/>
              <w:left w:val="single" w:sz="4" w:space="0" w:color="000001"/>
              <w:right w:val="single" w:sz="4" w:space="0" w:color="000001"/>
            </w:tcBorders>
            <w:vAlign w:val="center"/>
          </w:tcPr>
          <w:p w14:paraId="43F7FB84" w14:textId="77777777" w:rsidR="00FB3281" w:rsidRPr="001F0F50" w:rsidRDefault="00FB3281" w:rsidP="00C822FF">
            <w:pPr>
              <w:spacing w:before="60" w:line="240" w:lineRule="auto"/>
              <w:ind w:left="360"/>
              <w:jc w:val="center"/>
              <w:rPr>
                <w:sz w:val="20"/>
                <w:szCs w:val="20"/>
              </w:rPr>
            </w:pPr>
          </w:p>
        </w:tc>
      </w:tr>
      <w:tr w:rsidR="00FB3281" w:rsidRPr="00484423" w14:paraId="48842821" w14:textId="77777777" w:rsidTr="000F75EA">
        <w:trPr>
          <w:trHeight w:val="326"/>
        </w:trPr>
        <w:tc>
          <w:tcPr>
            <w:tcW w:w="680" w:type="dxa"/>
            <w:vMerge/>
            <w:tcBorders>
              <w:left w:val="single" w:sz="4" w:space="0" w:color="000001"/>
              <w:right w:val="nil"/>
            </w:tcBorders>
            <w:shd w:val="clear" w:color="auto" w:fill="FFFFFF"/>
            <w:vAlign w:val="center"/>
          </w:tcPr>
          <w:p w14:paraId="58F1B730"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C0D9FD4"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B9575D" w14:textId="20B1F29B"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HDMI</w:t>
            </w:r>
          </w:p>
        </w:tc>
        <w:tc>
          <w:tcPr>
            <w:tcW w:w="3402" w:type="dxa"/>
            <w:tcBorders>
              <w:left w:val="single" w:sz="4" w:space="0" w:color="000001"/>
              <w:right w:val="single" w:sz="4" w:space="0" w:color="000001"/>
            </w:tcBorders>
            <w:vAlign w:val="center"/>
          </w:tcPr>
          <w:p w14:paraId="7E597255" w14:textId="77777777" w:rsidR="00FB3281" w:rsidRPr="001F0F50" w:rsidRDefault="00FB3281" w:rsidP="00C822FF">
            <w:pPr>
              <w:spacing w:before="60" w:line="240" w:lineRule="auto"/>
              <w:ind w:left="360"/>
              <w:jc w:val="center"/>
              <w:rPr>
                <w:sz w:val="20"/>
                <w:szCs w:val="20"/>
              </w:rPr>
            </w:pPr>
          </w:p>
        </w:tc>
      </w:tr>
      <w:tr w:rsidR="00FB3281" w:rsidRPr="00484423" w14:paraId="6DE8EF60" w14:textId="77777777" w:rsidTr="000F75EA">
        <w:trPr>
          <w:trHeight w:val="326"/>
        </w:trPr>
        <w:tc>
          <w:tcPr>
            <w:tcW w:w="680" w:type="dxa"/>
            <w:vMerge/>
            <w:tcBorders>
              <w:left w:val="single" w:sz="4" w:space="0" w:color="000001"/>
              <w:right w:val="nil"/>
            </w:tcBorders>
            <w:shd w:val="clear" w:color="auto" w:fill="FFFFFF"/>
            <w:vAlign w:val="center"/>
          </w:tcPr>
          <w:p w14:paraId="11046091"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FF967B3"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0C33BD" w14:textId="15A2864F" w:rsidR="00FB3281" w:rsidRPr="00484423" w:rsidRDefault="00FB3281" w:rsidP="00C822FF">
            <w:pPr>
              <w:pStyle w:val="Akapitzlist"/>
              <w:numPr>
                <w:ilvl w:val="0"/>
                <w:numId w:val="10"/>
              </w:numPr>
              <w:spacing w:before="60" w:line="240" w:lineRule="auto"/>
              <w:contextualSpacing w:val="0"/>
              <w:rPr>
                <w:sz w:val="20"/>
                <w:szCs w:val="20"/>
              </w:rPr>
            </w:pPr>
            <w:proofErr w:type="spellStart"/>
            <w:r w:rsidRPr="00484423">
              <w:rPr>
                <w:sz w:val="20"/>
                <w:szCs w:val="20"/>
              </w:rPr>
              <w:t>Thunderbolt</w:t>
            </w:r>
            <w:proofErr w:type="spellEnd"/>
            <w:r w:rsidRPr="00484423">
              <w:rPr>
                <w:sz w:val="20"/>
                <w:szCs w:val="20"/>
              </w:rPr>
              <w:t xml:space="preserve"> 4</w:t>
            </w:r>
          </w:p>
        </w:tc>
        <w:tc>
          <w:tcPr>
            <w:tcW w:w="3402" w:type="dxa"/>
            <w:tcBorders>
              <w:left w:val="single" w:sz="4" w:space="0" w:color="000001"/>
              <w:right w:val="single" w:sz="4" w:space="0" w:color="000001"/>
            </w:tcBorders>
            <w:vAlign w:val="center"/>
          </w:tcPr>
          <w:p w14:paraId="4529C149" w14:textId="77777777" w:rsidR="00FB3281" w:rsidRPr="001F0F50" w:rsidRDefault="00FB3281" w:rsidP="00C822FF">
            <w:pPr>
              <w:spacing w:before="60" w:line="240" w:lineRule="auto"/>
              <w:ind w:left="360"/>
              <w:jc w:val="center"/>
              <w:rPr>
                <w:sz w:val="20"/>
                <w:szCs w:val="20"/>
              </w:rPr>
            </w:pPr>
          </w:p>
        </w:tc>
      </w:tr>
      <w:tr w:rsidR="00FB3281" w:rsidRPr="00484423" w14:paraId="0A73FC5F" w14:textId="77777777" w:rsidTr="000F75EA">
        <w:trPr>
          <w:trHeight w:val="326"/>
        </w:trPr>
        <w:tc>
          <w:tcPr>
            <w:tcW w:w="680" w:type="dxa"/>
            <w:vMerge/>
            <w:tcBorders>
              <w:left w:val="single" w:sz="4" w:space="0" w:color="000001"/>
              <w:right w:val="nil"/>
            </w:tcBorders>
            <w:shd w:val="clear" w:color="auto" w:fill="FFFFFF"/>
            <w:vAlign w:val="center"/>
          </w:tcPr>
          <w:p w14:paraId="1C341842"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593627D"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8906B3" w14:textId="77777777" w:rsidR="00FB3281" w:rsidRPr="00484423" w:rsidRDefault="00FB3281" w:rsidP="00FB3281">
            <w:pPr>
              <w:pStyle w:val="Akapitzlist"/>
              <w:numPr>
                <w:ilvl w:val="0"/>
                <w:numId w:val="10"/>
              </w:numPr>
              <w:spacing w:before="60" w:line="240" w:lineRule="auto"/>
              <w:contextualSpacing w:val="0"/>
              <w:rPr>
                <w:sz w:val="20"/>
                <w:szCs w:val="20"/>
              </w:rPr>
            </w:pPr>
            <w:r w:rsidRPr="00484423">
              <w:rPr>
                <w:sz w:val="20"/>
                <w:szCs w:val="20"/>
              </w:rPr>
              <w:t>Złącza:</w:t>
            </w:r>
          </w:p>
          <w:p w14:paraId="523605F7" w14:textId="0FD2E669" w:rsidR="00FB3281" w:rsidRPr="00484423" w:rsidRDefault="00FB3281">
            <w:pPr>
              <w:pStyle w:val="Akapitzlist"/>
              <w:numPr>
                <w:ilvl w:val="0"/>
                <w:numId w:val="64"/>
              </w:numPr>
              <w:spacing w:before="60" w:line="240" w:lineRule="auto"/>
              <w:ind w:left="877" w:hanging="142"/>
              <w:contextualSpacing w:val="0"/>
              <w:rPr>
                <w:sz w:val="20"/>
                <w:szCs w:val="20"/>
              </w:rPr>
            </w:pPr>
            <w:r w:rsidRPr="00484423">
              <w:rPr>
                <w:sz w:val="20"/>
                <w:szCs w:val="20"/>
              </w:rPr>
              <w:t xml:space="preserve">1 x </w:t>
            </w:r>
            <w:proofErr w:type="spellStart"/>
            <w:r w:rsidRPr="00484423">
              <w:rPr>
                <w:sz w:val="20"/>
                <w:szCs w:val="20"/>
              </w:rPr>
              <w:t>Thunderbolt</w:t>
            </w:r>
            <w:proofErr w:type="spellEnd"/>
            <w:r w:rsidRPr="00484423">
              <w:rPr>
                <w:sz w:val="20"/>
                <w:szCs w:val="20"/>
              </w:rPr>
              <w:t xml:space="preserve"> 4</w:t>
            </w:r>
          </w:p>
        </w:tc>
        <w:tc>
          <w:tcPr>
            <w:tcW w:w="3402" w:type="dxa"/>
            <w:tcBorders>
              <w:left w:val="single" w:sz="4" w:space="0" w:color="000001"/>
              <w:right w:val="single" w:sz="4" w:space="0" w:color="000001"/>
            </w:tcBorders>
            <w:vAlign w:val="center"/>
          </w:tcPr>
          <w:p w14:paraId="7D8FA32D" w14:textId="77777777" w:rsidR="00FB3281" w:rsidRPr="001F0F50" w:rsidRDefault="00FB3281" w:rsidP="00C822FF">
            <w:pPr>
              <w:spacing w:before="60" w:line="240" w:lineRule="auto"/>
              <w:ind w:left="360"/>
              <w:jc w:val="center"/>
              <w:rPr>
                <w:sz w:val="20"/>
                <w:szCs w:val="20"/>
              </w:rPr>
            </w:pPr>
          </w:p>
        </w:tc>
      </w:tr>
      <w:tr w:rsidR="00FB3281" w:rsidRPr="00484423" w14:paraId="2F7B4BC4" w14:textId="77777777" w:rsidTr="000F75EA">
        <w:trPr>
          <w:trHeight w:val="326"/>
        </w:trPr>
        <w:tc>
          <w:tcPr>
            <w:tcW w:w="680" w:type="dxa"/>
            <w:vMerge/>
            <w:tcBorders>
              <w:left w:val="single" w:sz="4" w:space="0" w:color="000001"/>
              <w:right w:val="nil"/>
            </w:tcBorders>
            <w:shd w:val="clear" w:color="auto" w:fill="FFFFFF"/>
            <w:vAlign w:val="center"/>
          </w:tcPr>
          <w:p w14:paraId="1EA58847"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F69D55F"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2B8597" w14:textId="211670C1" w:rsidR="00FB3281" w:rsidRPr="00484423" w:rsidRDefault="00FB3281">
            <w:pPr>
              <w:pStyle w:val="Akapitzlist"/>
              <w:numPr>
                <w:ilvl w:val="0"/>
                <w:numId w:val="65"/>
              </w:numPr>
              <w:spacing w:before="60" w:line="240" w:lineRule="auto"/>
              <w:ind w:left="877" w:hanging="142"/>
              <w:contextualSpacing w:val="0"/>
              <w:rPr>
                <w:sz w:val="20"/>
                <w:szCs w:val="20"/>
              </w:rPr>
            </w:pPr>
            <w:r w:rsidRPr="00484423">
              <w:rPr>
                <w:sz w:val="20"/>
                <w:szCs w:val="20"/>
              </w:rPr>
              <w:t>1 x USB</w:t>
            </w:r>
          </w:p>
        </w:tc>
        <w:tc>
          <w:tcPr>
            <w:tcW w:w="3402" w:type="dxa"/>
            <w:tcBorders>
              <w:left w:val="single" w:sz="4" w:space="0" w:color="000001"/>
              <w:right w:val="single" w:sz="4" w:space="0" w:color="000001"/>
            </w:tcBorders>
            <w:vAlign w:val="center"/>
          </w:tcPr>
          <w:p w14:paraId="62B0B0CB" w14:textId="77777777" w:rsidR="00FB3281" w:rsidRPr="001F0F50" w:rsidRDefault="00FB3281" w:rsidP="00C822FF">
            <w:pPr>
              <w:spacing w:before="60" w:line="240" w:lineRule="auto"/>
              <w:ind w:left="360"/>
              <w:jc w:val="center"/>
              <w:rPr>
                <w:sz w:val="20"/>
                <w:szCs w:val="20"/>
              </w:rPr>
            </w:pPr>
          </w:p>
        </w:tc>
      </w:tr>
      <w:tr w:rsidR="00FB3281" w:rsidRPr="00484423" w14:paraId="05F8152F" w14:textId="77777777" w:rsidTr="000F75EA">
        <w:trPr>
          <w:trHeight w:val="326"/>
        </w:trPr>
        <w:tc>
          <w:tcPr>
            <w:tcW w:w="680" w:type="dxa"/>
            <w:vMerge/>
            <w:tcBorders>
              <w:left w:val="single" w:sz="4" w:space="0" w:color="000001"/>
              <w:right w:val="nil"/>
            </w:tcBorders>
            <w:shd w:val="clear" w:color="auto" w:fill="FFFFFF"/>
            <w:vAlign w:val="center"/>
          </w:tcPr>
          <w:p w14:paraId="281666E3"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E75CD48"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51338D" w14:textId="437F17DB" w:rsidR="00FB3281" w:rsidRPr="00484423" w:rsidRDefault="00FB3281">
            <w:pPr>
              <w:pStyle w:val="Akapitzlist"/>
              <w:numPr>
                <w:ilvl w:val="0"/>
                <w:numId w:val="66"/>
              </w:numPr>
              <w:spacing w:before="60" w:line="240" w:lineRule="auto"/>
              <w:ind w:left="877" w:hanging="142"/>
              <w:contextualSpacing w:val="0"/>
              <w:rPr>
                <w:sz w:val="20"/>
                <w:szCs w:val="20"/>
              </w:rPr>
            </w:pPr>
            <w:r w:rsidRPr="00484423">
              <w:rPr>
                <w:sz w:val="20"/>
                <w:szCs w:val="20"/>
              </w:rPr>
              <w:t>2 x USB 3.2</w:t>
            </w:r>
          </w:p>
        </w:tc>
        <w:tc>
          <w:tcPr>
            <w:tcW w:w="3402" w:type="dxa"/>
            <w:tcBorders>
              <w:left w:val="single" w:sz="4" w:space="0" w:color="000001"/>
              <w:right w:val="single" w:sz="4" w:space="0" w:color="000001"/>
            </w:tcBorders>
            <w:vAlign w:val="center"/>
          </w:tcPr>
          <w:p w14:paraId="2E336D62" w14:textId="77777777" w:rsidR="00FB3281" w:rsidRPr="001F0F50" w:rsidRDefault="00FB3281" w:rsidP="00C822FF">
            <w:pPr>
              <w:spacing w:before="60" w:line="240" w:lineRule="auto"/>
              <w:ind w:left="360"/>
              <w:jc w:val="center"/>
              <w:rPr>
                <w:sz w:val="20"/>
                <w:szCs w:val="20"/>
              </w:rPr>
            </w:pPr>
          </w:p>
        </w:tc>
      </w:tr>
      <w:tr w:rsidR="00FB3281" w:rsidRPr="00484423" w14:paraId="2878912E" w14:textId="77777777" w:rsidTr="000F75EA">
        <w:trPr>
          <w:trHeight w:val="326"/>
        </w:trPr>
        <w:tc>
          <w:tcPr>
            <w:tcW w:w="680" w:type="dxa"/>
            <w:vMerge/>
            <w:tcBorders>
              <w:left w:val="single" w:sz="4" w:space="0" w:color="000001"/>
              <w:right w:val="nil"/>
            </w:tcBorders>
            <w:shd w:val="clear" w:color="auto" w:fill="FFFFFF"/>
            <w:vAlign w:val="center"/>
          </w:tcPr>
          <w:p w14:paraId="1951519E"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FB4CDF3"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4DBBEB" w14:textId="34910B02"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Komunikacja Bluetooth</w:t>
            </w:r>
          </w:p>
        </w:tc>
        <w:tc>
          <w:tcPr>
            <w:tcW w:w="3402" w:type="dxa"/>
            <w:tcBorders>
              <w:left w:val="single" w:sz="4" w:space="0" w:color="000001"/>
              <w:right w:val="single" w:sz="4" w:space="0" w:color="000001"/>
            </w:tcBorders>
            <w:vAlign w:val="center"/>
          </w:tcPr>
          <w:p w14:paraId="5F2EFBA3" w14:textId="77777777" w:rsidR="00FB3281" w:rsidRPr="001F0F50" w:rsidRDefault="00FB3281" w:rsidP="00C822FF">
            <w:pPr>
              <w:spacing w:before="60" w:line="240" w:lineRule="auto"/>
              <w:ind w:left="360"/>
              <w:jc w:val="center"/>
              <w:rPr>
                <w:sz w:val="20"/>
                <w:szCs w:val="20"/>
              </w:rPr>
            </w:pPr>
          </w:p>
        </w:tc>
      </w:tr>
      <w:tr w:rsidR="00FB3281" w:rsidRPr="00484423" w14:paraId="77B22418" w14:textId="77777777" w:rsidTr="000F75EA">
        <w:trPr>
          <w:trHeight w:val="326"/>
        </w:trPr>
        <w:tc>
          <w:tcPr>
            <w:tcW w:w="680" w:type="dxa"/>
            <w:vMerge/>
            <w:tcBorders>
              <w:left w:val="single" w:sz="4" w:space="0" w:color="000001"/>
              <w:right w:val="nil"/>
            </w:tcBorders>
            <w:shd w:val="clear" w:color="auto" w:fill="FFFFFF"/>
            <w:vAlign w:val="center"/>
          </w:tcPr>
          <w:p w14:paraId="346659F1"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5955049"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35E346" w14:textId="461BA8B8"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Wi-Fi 6 (802.11a/b/g/n/</w:t>
            </w:r>
            <w:proofErr w:type="spellStart"/>
            <w:r w:rsidRPr="00484423">
              <w:rPr>
                <w:sz w:val="20"/>
                <w:szCs w:val="20"/>
              </w:rPr>
              <w:t>ac</w:t>
            </w:r>
            <w:proofErr w:type="spellEnd"/>
            <w:r w:rsidRPr="00484423">
              <w:rPr>
                <w:sz w:val="20"/>
                <w:szCs w:val="20"/>
              </w:rPr>
              <w:t>/</w:t>
            </w:r>
            <w:proofErr w:type="spellStart"/>
            <w:r w:rsidRPr="00484423">
              <w:rPr>
                <w:sz w:val="20"/>
                <w:szCs w:val="20"/>
              </w:rPr>
              <w:t>ax</w:t>
            </w:r>
            <w:proofErr w:type="spellEnd"/>
            <w:r w:rsidRPr="00484423">
              <w:rPr>
                <w:sz w:val="20"/>
                <w:szCs w:val="20"/>
              </w:rPr>
              <w:t>)</w:t>
            </w:r>
          </w:p>
        </w:tc>
        <w:tc>
          <w:tcPr>
            <w:tcW w:w="3402" w:type="dxa"/>
            <w:tcBorders>
              <w:left w:val="single" w:sz="4" w:space="0" w:color="000001"/>
              <w:right w:val="single" w:sz="4" w:space="0" w:color="000001"/>
            </w:tcBorders>
            <w:vAlign w:val="center"/>
          </w:tcPr>
          <w:p w14:paraId="1A5CDDB5" w14:textId="77777777" w:rsidR="00FB3281" w:rsidRPr="001F0F50" w:rsidRDefault="00FB3281" w:rsidP="00C822FF">
            <w:pPr>
              <w:spacing w:before="60" w:line="240" w:lineRule="auto"/>
              <w:ind w:left="360"/>
              <w:jc w:val="center"/>
              <w:rPr>
                <w:sz w:val="20"/>
                <w:szCs w:val="20"/>
              </w:rPr>
            </w:pPr>
          </w:p>
        </w:tc>
      </w:tr>
      <w:tr w:rsidR="00FB3281" w:rsidRPr="00484423" w14:paraId="5A532D01" w14:textId="77777777" w:rsidTr="000F75EA">
        <w:trPr>
          <w:trHeight w:val="326"/>
        </w:trPr>
        <w:tc>
          <w:tcPr>
            <w:tcW w:w="680" w:type="dxa"/>
            <w:vMerge/>
            <w:tcBorders>
              <w:left w:val="single" w:sz="4" w:space="0" w:color="000001"/>
              <w:bottom w:val="single" w:sz="4" w:space="0" w:color="000001"/>
              <w:right w:val="nil"/>
            </w:tcBorders>
            <w:shd w:val="clear" w:color="auto" w:fill="FFFFFF"/>
            <w:vAlign w:val="center"/>
          </w:tcPr>
          <w:p w14:paraId="081FA788"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416AB4CB"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A6A5EA" w14:textId="4DF822EC"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 xml:space="preserve">Czytnik kart pamięci </w:t>
            </w:r>
            <w:proofErr w:type="spellStart"/>
            <w:r w:rsidRPr="00484423">
              <w:rPr>
                <w:sz w:val="20"/>
                <w:szCs w:val="20"/>
              </w:rPr>
              <w:t>microSD</w:t>
            </w:r>
            <w:proofErr w:type="spellEnd"/>
          </w:p>
        </w:tc>
        <w:tc>
          <w:tcPr>
            <w:tcW w:w="3402" w:type="dxa"/>
            <w:tcBorders>
              <w:left w:val="single" w:sz="4" w:space="0" w:color="000001"/>
              <w:bottom w:val="single" w:sz="4" w:space="0" w:color="000001"/>
              <w:right w:val="single" w:sz="4" w:space="0" w:color="000001"/>
            </w:tcBorders>
            <w:vAlign w:val="center"/>
          </w:tcPr>
          <w:p w14:paraId="5537D780" w14:textId="77777777" w:rsidR="00FB3281" w:rsidRPr="001F0F50" w:rsidRDefault="00FB3281" w:rsidP="00C822FF">
            <w:pPr>
              <w:spacing w:before="60" w:line="240" w:lineRule="auto"/>
              <w:ind w:left="360"/>
              <w:jc w:val="center"/>
              <w:rPr>
                <w:sz w:val="20"/>
                <w:szCs w:val="20"/>
              </w:rPr>
            </w:pPr>
          </w:p>
        </w:tc>
      </w:tr>
      <w:tr w:rsidR="00C822FF" w:rsidRPr="00484423" w14:paraId="1C7F7222" w14:textId="1B78C901" w:rsidTr="00C822FF">
        <w:trPr>
          <w:trHeight w:val="510"/>
        </w:trPr>
        <w:tc>
          <w:tcPr>
            <w:tcW w:w="680" w:type="dxa"/>
            <w:tcBorders>
              <w:top w:val="single" w:sz="4" w:space="0" w:color="000001"/>
              <w:left w:val="single" w:sz="4" w:space="0" w:color="000001"/>
              <w:bottom w:val="single" w:sz="4" w:space="0" w:color="000001"/>
              <w:right w:val="nil"/>
            </w:tcBorders>
            <w:shd w:val="clear" w:color="auto" w:fill="FFFFFF"/>
            <w:vAlign w:val="center"/>
          </w:tcPr>
          <w:p w14:paraId="1020A6BD" w14:textId="77777777" w:rsidR="00C822FF" w:rsidRPr="00484423" w:rsidRDefault="00C822FF">
            <w:pPr>
              <w:pStyle w:val="Akapitzlist"/>
              <w:numPr>
                <w:ilvl w:val="0"/>
                <w:numId w:val="38"/>
              </w:numPr>
              <w:spacing w:before="60" w:after="120" w:line="240" w:lineRule="auto"/>
              <w:ind w:left="284" w:right="-170"/>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4FA966CB" w14:textId="77777777" w:rsidR="00C822FF" w:rsidRPr="00484423" w:rsidRDefault="00C822FF" w:rsidP="00C822FF">
            <w:pPr>
              <w:spacing w:line="240" w:lineRule="auto"/>
              <w:jc w:val="center"/>
              <w:rPr>
                <w:sz w:val="20"/>
                <w:szCs w:val="20"/>
              </w:rPr>
            </w:pPr>
            <w:r w:rsidRPr="00484423">
              <w:rPr>
                <w:sz w:val="20"/>
                <w:szCs w:val="20"/>
              </w:rPr>
              <w:t>Baterie</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D95430" w14:textId="77777777" w:rsidR="00C822FF" w:rsidRPr="00484423" w:rsidRDefault="00C822FF" w:rsidP="00C822FF">
            <w:pPr>
              <w:pStyle w:val="Akapitzlist"/>
              <w:numPr>
                <w:ilvl w:val="0"/>
                <w:numId w:val="10"/>
              </w:numPr>
              <w:spacing w:before="60" w:line="240" w:lineRule="auto"/>
              <w:contextualSpacing w:val="0"/>
              <w:rPr>
                <w:sz w:val="20"/>
                <w:szCs w:val="20"/>
              </w:rPr>
            </w:pPr>
            <w:r w:rsidRPr="00484423">
              <w:rPr>
                <w:sz w:val="20"/>
                <w:szCs w:val="20"/>
              </w:rPr>
              <w:t xml:space="preserve">Akumulator 3-komorowy, </w:t>
            </w:r>
            <w:proofErr w:type="spellStart"/>
            <w:r w:rsidRPr="00484423">
              <w:rPr>
                <w:sz w:val="20"/>
                <w:szCs w:val="20"/>
              </w:rPr>
              <w:t>litowo</w:t>
            </w:r>
            <w:proofErr w:type="spellEnd"/>
            <w:r w:rsidRPr="00484423">
              <w:rPr>
                <w:sz w:val="20"/>
                <w:szCs w:val="20"/>
              </w:rPr>
              <w:t>-jonowy</w:t>
            </w:r>
          </w:p>
        </w:tc>
        <w:tc>
          <w:tcPr>
            <w:tcW w:w="3402" w:type="dxa"/>
            <w:tcBorders>
              <w:top w:val="single" w:sz="4" w:space="0" w:color="000001"/>
              <w:left w:val="single" w:sz="4" w:space="0" w:color="000001"/>
              <w:bottom w:val="single" w:sz="4" w:space="0" w:color="000001"/>
              <w:right w:val="single" w:sz="4" w:space="0" w:color="000001"/>
            </w:tcBorders>
            <w:vAlign w:val="center"/>
          </w:tcPr>
          <w:p w14:paraId="03C3DADF" w14:textId="77777777" w:rsidR="00C822FF" w:rsidRPr="001F0F50" w:rsidRDefault="00C822FF" w:rsidP="00C822FF">
            <w:pPr>
              <w:spacing w:before="60" w:line="240" w:lineRule="auto"/>
              <w:ind w:left="360"/>
              <w:jc w:val="center"/>
              <w:rPr>
                <w:sz w:val="20"/>
                <w:szCs w:val="20"/>
              </w:rPr>
            </w:pPr>
          </w:p>
        </w:tc>
      </w:tr>
      <w:tr w:rsidR="00FB3281" w:rsidRPr="00484423" w14:paraId="66970285" w14:textId="0BB056A3" w:rsidTr="00FB4C01">
        <w:trPr>
          <w:trHeight w:val="287"/>
        </w:trPr>
        <w:tc>
          <w:tcPr>
            <w:tcW w:w="680" w:type="dxa"/>
            <w:vMerge w:val="restart"/>
            <w:tcBorders>
              <w:top w:val="single" w:sz="4" w:space="0" w:color="000001"/>
              <w:left w:val="single" w:sz="4" w:space="0" w:color="000001"/>
              <w:right w:val="nil"/>
            </w:tcBorders>
            <w:shd w:val="clear" w:color="auto" w:fill="FFFFFF"/>
            <w:vAlign w:val="center"/>
          </w:tcPr>
          <w:p w14:paraId="604A3AC5"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1ABD8F28" w14:textId="77777777" w:rsidR="00FB3281" w:rsidRPr="00484423" w:rsidRDefault="00FB3281" w:rsidP="00C822FF">
            <w:pPr>
              <w:spacing w:line="240" w:lineRule="auto"/>
              <w:jc w:val="center"/>
              <w:rPr>
                <w:sz w:val="20"/>
                <w:szCs w:val="20"/>
              </w:rPr>
            </w:pPr>
            <w:r w:rsidRPr="00484423">
              <w:rPr>
                <w:sz w:val="20"/>
                <w:szCs w:val="20"/>
              </w:rPr>
              <w:t>Inne cechy</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CF30FC" w14:textId="4E1CA88F" w:rsidR="00FB3281" w:rsidRPr="00FB3281" w:rsidRDefault="00FB3281" w:rsidP="00FB3281">
            <w:pPr>
              <w:pStyle w:val="Akapitzlist"/>
              <w:numPr>
                <w:ilvl w:val="0"/>
                <w:numId w:val="10"/>
              </w:numPr>
              <w:spacing w:before="60" w:line="240" w:lineRule="auto"/>
              <w:contextualSpacing w:val="0"/>
              <w:rPr>
                <w:sz w:val="20"/>
                <w:szCs w:val="20"/>
              </w:rPr>
            </w:pPr>
            <w:r w:rsidRPr="00484423">
              <w:rPr>
                <w:sz w:val="20"/>
                <w:szCs w:val="20"/>
              </w:rPr>
              <w:t>kamera HD</w:t>
            </w:r>
          </w:p>
        </w:tc>
        <w:tc>
          <w:tcPr>
            <w:tcW w:w="3402" w:type="dxa"/>
            <w:tcBorders>
              <w:top w:val="single" w:sz="4" w:space="0" w:color="000001"/>
              <w:left w:val="single" w:sz="4" w:space="0" w:color="000001"/>
              <w:right w:val="single" w:sz="4" w:space="0" w:color="000001"/>
            </w:tcBorders>
            <w:vAlign w:val="center"/>
          </w:tcPr>
          <w:p w14:paraId="06F8527B" w14:textId="77777777" w:rsidR="00FB3281" w:rsidRPr="001F0F50" w:rsidRDefault="00FB3281" w:rsidP="00C822FF">
            <w:pPr>
              <w:spacing w:before="60" w:line="240" w:lineRule="auto"/>
              <w:ind w:left="360"/>
              <w:jc w:val="center"/>
              <w:rPr>
                <w:sz w:val="20"/>
                <w:szCs w:val="20"/>
              </w:rPr>
            </w:pPr>
          </w:p>
        </w:tc>
      </w:tr>
      <w:tr w:rsidR="00FB3281" w:rsidRPr="00484423" w14:paraId="717CA75B" w14:textId="77777777" w:rsidTr="00FB4C01">
        <w:trPr>
          <w:trHeight w:val="278"/>
        </w:trPr>
        <w:tc>
          <w:tcPr>
            <w:tcW w:w="680" w:type="dxa"/>
            <w:vMerge/>
            <w:tcBorders>
              <w:left w:val="single" w:sz="4" w:space="0" w:color="000001"/>
              <w:right w:val="nil"/>
            </w:tcBorders>
            <w:shd w:val="clear" w:color="auto" w:fill="FFFFFF"/>
            <w:vAlign w:val="center"/>
          </w:tcPr>
          <w:p w14:paraId="4A1C9BE4"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6955431"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CBB7E3" w14:textId="5F9D8016"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wbudowany mikrofon</w:t>
            </w:r>
          </w:p>
        </w:tc>
        <w:tc>
          <w:tcPr>
            <w:tcW w:w="3402" w:type="dxa"/>
            <w:tcBorders>
              <w:left w:val="single" w:sz="4" w:space="0" w:color="000001"/>
              <w:right w:val="single" w:sz="4" w:space="0" w:color="000001"/>
            </w:tcBorders>
            <w:vAlign w:val="center"/>
          </w:tcPr>
          <w:p w14:paraId="475A625F" w14:textId="77777777" w:rsidR="00FB3281" w:rsidRPr="001F0F50" w:rsidRDefault="00FB3281" w:rsidP="00C822FF">
            <w:pPr>
              <w:spacing w:before="60" w:line="240" w:lineRule="auto"/>
              <w:ind w:left="360"/>
              <w:jc w:val="center"/>
              <w:rPr>
                <w:sz w:val="20"/>
                <w:szCs w:val="20"/>
              </w:rPr>
            </w:pPr>
          </w:p>
        </w:tc>
      </w:tr>
      <w:tr w:rsidR="00FB3281" w:rsidRPr="00484423" w14:paraId="4D229408" w14:textId="77777777" w:rsidTr="00FB4C01">
        <w:trPr>
          <w:trHeight w:val="278"/>
        </w:trPr>
        <w:tc>
          <w:tcPr>
            <w:tcW w:w="680" w:type="dxa"/>
            <w:vMerge/>
            <w:tcBorders>
              <w:left w:val="single" w:sz="4" w:space="0" w:color="000001"/>
              <w:right w:val="nil"/>
            </w:tcBorders>
            <w:shd w:val="clear" w:color="auto" w:fill="FFFFFF"/>
            <w:vAlign w:val="center"/>
          </w:tcPr>
          <w:p w14:paraId="562D4DE3"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311D2CF"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124C4" w14:textId="1EAECC53"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 xml:space="preserve">Dodatkowe dane wielodotykowy, intuicyjny </w:t>
            </w:r>
            <w:proofErr w:type="spellStart"/>
            <w:r w:rsidRPr="00484423">
              <w:rPr>
                <w:sz w:val="20"/>
                <w:szCs w:val="20"/>
              </w:rPr>
              <w:t>touchpad</w:t>
            </w:r>
            <w:proofErr w:type="spellEnd"/>
          </w:p>
        </w:tc>
        <w:tc>
          <w:tcPr>
            <w:tcW w:w="3402" w:type="dxa"/>
            <w:tcBorders>
              <w:left w:val="single" w:sz="4" w:space="0" w:color="000001"/>
              <w:right w:val="single" w:sz="4" w:space="0" w:color="000001"/>
            </w:tcBorders>
            <w:vAlign w:val="center"/>
          </w:tcPr>
          <w:p w14:paraId="5B7C5DAD" w14:textId="77777777" w:rsidR="00FB3281" w:rsidRPr="001F0F50" w:rsidRDefault="00FB3281" w:rsidP="00C822FF">
            <w:pPr>
              <w:spacing w:before="60" w:line="240" w:lineRule="auto"/>
              <w:ind w:left="360"/>
              <w:jc w:val="center"/>
              <w:rPr>
                <w:sz w:val="20"/>
                <w:szCs w:val="20"/>
              </w:rPr>
            </w:pPr>
          </w:p>
        </w:tc>
      </w:tr>
      <w:tr w:rsidR="00FB3281" w:rsidRPr="00484423" w14:paraId="68AB6383" w14:textId="77777777" w:rsidTr="00FB4C01">
        <w:trPr>
          <w:trHeight w:val="278"/>
        </w:trPr>
        <w:tc>
          <w:tcPr>
            <w:tcW w:w="680" w:type="dxa"/>
            <w:vMerge/>
            <w:tcBorders>
              <w:left w:val="single" w:sz="4" w:space="0" w:color="000001"/>
              <w:right w:val="nil"/>
            </w:tcBorders>
            <w:shd w:val="clear" w:color="auto" w:fill="FFFFFF"/>
            <w:vAlign w:val="center"/>
          </w:tcPr>
          <w:p w14:paraId="4295DD1C"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A504BB9"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75B5CC" w14:textId="3E2A46AA"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Zabezpieczenia czytnik linii papilarnych</w:t>
            </w:r>
          </w:p>
        </w:tc>
        <w:tc>
          <w:tcPr>
            <w:tcW w:w="3402" w:type="dxa"/>
            <w:tcBorders>
              <w:left w:val="single" w:sz="4" w:space="0" w:color="000001"/>
              <w:right w:val="single" w:sz="4" w:space="0" w:color="000001"/>
            </w:tcBorders>
            <w:vAlign w:val="center"/>
          </w:tcPr>
          <w:p w14:paraId="4FCC38C9" w14:textId="77777777" w:rsidR="00FB3281" w:rsidRPr="001F0F50" w:rsidRDefault="00FB3281" w:rsidP="00C822FF">
            <w:pPr>
              <w:spacing w:before="60" w:line="240" w:lineRule="auto"/>
              <w:ind w:left="360"/>
              <w:jc w:val="center"/>
              <w:rPr>
                <w:sz w:val="20"/>
                <w:szCs w:val="20"/>
              </w:rPr>
            </w:pPr>
          </w:p>
        </w:tc>
      </w:tr>
      <w:tr w:rsidR="00FB3281" w:rsidRPr="00484423" w14:paraId="50567461" w14:textId="77777777" w:rsidTr="00FB4C01">
        <w:trPr>
          <w:trHeight w:val="278"/>
        </w:trPr>
        <w:tc>
          <w:tcPr>
            <w:tcW w:w="680" w:type="dxa"/>
            <w:vMerge/>
            <w:tcBorders>
              <w:left w:val="single" w:sz="4" w:space="0" w:color="000001"/>
              <w:right w:val="nil"/>
            </w:tcBorders>
            <w:shd w:val="clear" w:color="auto" w:fill="FFFFFF"/>
            <w:vAlign w:val="center"/>
          </w:tcPr>
          <w:p w14:paraId="12159965"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1AA7462"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3FB262" w14:textId="38B86601"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standard militarny - MIL-STD-810H</w:t>
            </w:r>
          </w:p>
        </w:tc>
        <w:tc>
          <w:tcPr>
            <w:tcW w:w="3402" w:type="dxa"/>
            <w:tcBorders>
              <w:left w:val="single" w:sz="4" w:space="0" w:color="000001"/>
              <w:right w:val="single" w:sz="4" w:space="0" w:color="000001"/>
            </w:tcBorders>
            <w:vAlign w:val="center"/>
          </w:tcPr>
          <w:p w14:paraId="1DAB5131" w14:textId="77777777" w:rsidR="00FB3281" w:rsidRPr="001F0F50" w:rsidRDefault="00FB3281" w:rsidP="00C822FF">
            <w:pPr>
              <w:spacing w:before="60" w:line="240" w:lineRule="auto"/>
              <w:ind w:left="360"/>
              <w:jc w:val="center"/>
              <w:rPr>
                <w:sz w:val="20"/>
                <w:szCs w:val="20"/>
              </w:rPr>
            </w:pPr>
          </w:p>
        </w:tc>
      </w:tr>
      <w:tr w:rsidR="00FB3281" w:rsidRPr="00484423" w14:paraId="5039DB99" w14:textId="77777777" w:rsidTr="00FB4C01">
        <w:trPr>
          <w:trHeight w:val="278"/>
        </w:trPr>
        <w:tc>
          <w:tcPr>
            <w:tcW w:w="680" w:type="dxa"/>
            <w:vMerge/>
            <w:tcBorders>
              <w:left w:val="single" w:sz="4" w:space="0" w:color="000001"/>
              <w:right w:val="nil"/>
            </w:tcBorders>
            <w:shd w:val="clear" w:color="auto" w:fill="FFFFFF"/>
            <w:vAlign w:val="center"/>
          </w:tcPr>
          <w:p w14:paraId="1FBB9431"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A30E54D"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D9C271" w14:textId="08D8F500"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szyfrowanie TPM 2.0</w:t>
            </w:r>
          </w:p>
        </w:tc>
        <w:tc>
          <w:tcPr>
            <w:tcW w:w="3402" w:type="dxa"/>
            <w:tcBorders>
              <w:left w:val="single" w:sz="4" w:space="0" w:color="000001"/>
              <w:right w:val="single" w:sz="4" w:space="0" w:color="000001"/>
            </w:tcBorders>
            <w:vAlign w:val="center"/>
          </w:tcPr>
          <w:p w14:paraId="7D055279" w14:textId="77777777" w:rsidR="00FB3281" w:rsidRPr="001F0F50" w:rsidRDefault="00FB3281" w:rsidP="00C822FF">
            <w:pPr>
              <w:spacing w:before="60" w:line="240" w:lineRule="auto"/>
              <w:ind w:left="360"/>
              <w:jc w:val="center"/>
              <w:rPr>
                <w:sz w:val="20"/>
                <w:szCs w:val="20"/>
              </w:rPr>
            </w:pPr>
          </w:p>
        </w:tc>
      </w:tr>
      <w:tr w:rsidR="00FB3281" w:rsidRPr="00484423" w14:paraId="26419F61" w14:textId="77777777" w:rsidTr="00FB4C01">
        <w:trPr>
          <w:trHeight w:val="278"/>
        </w:trPr>
        <w:tc>
          <w:tcPr>
            <w:tcW w:w="680" w:type="dxa"/>
            <w:vMerge/>
            <w:tcBorders>
              <w:left w:val="single" w:sz="4" w:space="0" w:color="000001"/>
              <w:right w:val="nil"/>
            </w:tcBorders>
            <w:shd w:val="clear" w:color="auto" w:fill="FFFFFF"/>
            <w:vAlign w:val="center"/>
          </w:tcPr>
          <w:p w14:paraId="56AA6F4C"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37C93F8"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45775F" w14:textId="59304CBE"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podświetlona klawiatura</w:t>
            </w:r>
          </w:p>
        </w:tc>
        <w:tc>
          <w:tcPr>
            <w:tcW w:w="3402" w:type="dxa"/>
            <w:tcBorders>
              <w:left w:val="single" w:sz="4" w:space="0" w:color="000001"/>
              <w:right w:val="single" w:sz="4" w:space="0" w:color="000001"/>
            </w:tcBorders>
            <w:vAlign w:val="center"/>
          </w:tcPr>
          <w:p w14:paraId="2D014F08" w14:textId="77777777" w:rsidR="00FB3281" w:rsidRPr="001F0F50" w:rsidRDefault="00FB3281" w:rsidP="00C822FF">
            <w:pPr>
              <w:spacing w:before="60" w:line="240" w:lineRule="auto"/>
              <w:ind w:left="360"/>
              <w:jc w:val="center"/>
              <w:rPr>
                <w:sz w:val="20"/>
                <w:szCs w:val="20"/>
              </w:rPr>
            </w:pPr>
          </w:p>
        </w:tc>
      </w:tr>
      <w:tr w:rsidR="00FB3281" w:rsidRPr="00484423" w14:paraId="374BD53F" w14:textId="77777777" w:rsidTr="00FB4C01">
        <w:trPr>
          <w:trHeight w:val="278"/>
        </w:trPr>
        <w:tc>
          <w:tcPr>
            <w:tcW w:w="680" w:type="dxa"/>
            <w:vMerge/>
            <w:tcBorders>
              <w:left w:val="single" w:sz="4" w:space="0" w:color="000001"/>
              <w:right w:val="nil"/>
            </w:tcBorders>
            <w:shd w:val="clear" w:color="auto" w:fill="FFFFFF"/>
            <w:vAlign w:val="center"/>
          </w:tcPr>
          <w:p w14:paraId="3E8C0BEE"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DB26C13"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E8DABC" w14:textId="7F608249"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wydzielona klawiatura numeryczna</w:t>
            </w:r>
          </w:p>
        </w:tc>
        <w:tc>
          <w:tcPr>
            <w:tcW w:w="3402" w:type="dxa"/>
            <w:tcBorders>
              <w:left w:val="single" w:sz="4" w:space="0" w:color="000001"/>
              <w:right w:val="single" w:sz="4" w:space="0" w:color="000001"/>
            </w:tcBorders>
            <w:vAlign w:val="center"/>
          </w:tcPr>
          <w:p w14:paraId="601C4339" w14:textId="77777777" w:rsidR="00FB3281" w:rsidRPr="001F0F50" w:rsidRDefault="00FB3281" w:rsidP="00C822FF">
            <w:pPr>
              <w:spacing w:before="60" w:line="240" w:lineRule="auto"/>
              <w:ind w:left="360"/>
              <w:jc w:val="center"/>
              <w:rPr>
                <w:sz w:val="20"/>
                <w:szCs w:val="20"/>
              </w:rPr>
            </w:pPr>
          </w:p>
        </w:tc>
      </w:tr>
      <w:tr w:rsidR="00FB3281" w:rsidRPr="00484423" w14:paraId="325F0A86" w14:textId="77777777" w:rsidTr="00FB4C01">
        <w:trPr>
          <w:trHeight w:val="278"/>
        </w:trPr>
        <w:tc>
          <w:tcPr>
            <w:tcW w:w="680" w:type="dxa"/>
            <w:vMerge/>
            <w:tcBorders>
              <w:left w:val="single" w:sz="4" w:space="0" w:color="000001"/>
              <w:right w:val="nil"/>
            </w:tcBorders>
            <w:shd w:val="clear" w:color="auto" w:fill="FFFFFF"/>
            <w:vAlign w:val="center"/>
          </w:tcPr>
          <w:p w14:paraId="7340AF2B"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38D0A4C"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D0BAE3" w14:textId="688BA3A2"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waga 1,73 kg</w:t>
            </w:r>
          </w:p>
        </w:tc>
        <w:tc>
          <w:tcPr>
            <w:tcW w:w="3402" w:type="dxa"/>
            <w:tcBorders>
              <w:left w:val="single" w:sz="4" w:space="0" w:color="000001"/>
              <w:right w:val="single" w:sz="4" w:space="0" w:color="000001"/>
            </w:tcBorders>
            <w:vAlign w:val="center"/>
          </w:tcPr>
          <w:p w14:paraId="769E4F8F" w14:textId="77777777" w:rsidR="00FB3281" w:rsidRPr="001F0F50" w:rsidRDefault="00FB3281" w:rsidP="00C822FF">
            <w:pPr>
              <w:spacing w:before="60" w:line="240" w:lineRule="auto"/>
              <w:ind w:left="360"/>
              <w:jc w:val="center"/>
              <w:rPr>
                <w:sz w:val="20"/>
                <w:szCs w:val="20"/>
              </w:rPr>
            </w:pPr>
          </w:p>
        </w:tc>
      </w:tr>
      <w:tr w:rsidR="00FB3281" w:rsidRPr="00484423" w14:paraId="6CB85004" w14:textId="77777777" w:rsidTr="00FB4C01">
        <w:trPr>
          <w:trHeight w:val="278"/>
        </w:trPr>
        <w:tc>
          <w:tcPr>
            <w:tcW w:w="680" w:type="dxa"/>
            <w:vMerge/>
            <w:tcBorders>
              <w:left w:val="single" w:sz="4" w:space="0" w:color="000001"/>
              <w:right w:val="nil"/>
            </w:tcBorders>
            <w:shd w:val="clear" w:color="auto" w:fill="FFFFFF"/>
            <w:vAlign w:val="center"/>
          </w:tcPr>
          <w:p w14:paraId="03238DFA"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60A5464"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542605" w14:textId="28AD7503"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Szerokość maksymalna</w:t>
            </w:r>
            <w:r w:rsidRPr="00484423">
              <w:rPr>
                <w:sz w:val="20"/>
                <w:szCs w:val="20"/>
              </w:rPr>
              <w:tab/>
              <w:t xml:space="preserve"> 358 mm</w:t>
            </w:r>
          </w:p>
        </w:tc>
        <w:tc>
          <w:tcPr>
            <w:tcW w:w="3402" w:type="dxa"/>
            <w:tcBorders>
              <w:left w:val="single" w:sz="4" w:space="0" w:color="000001"/>
              <w:right w:val="single" w:sz="4" w:space="0" w:color="000001"/>
            </w:tcBorders>
            <w:vAlign w:val="center"/>
          </w:tcPr>
          <w:p w14:paraId="1843664D" w14:textId="77777777" w:rsidR="00FB3281" w:rsidRPr="001F0F50" w:rsidRDefault="00FB3281" w:rsidP="00C822FF">
            <w:pPr>
              <w:spacing w:before="60" w:line="240" w:lineRule="auto"/>
              <w:ind w:left="360"/>
              <w:jc w:val="center"/>
              <w:rPr>
                <w:sz w:val="20"/>
                <w:szCs w:val="20"/>
              </w:rPr>
            </w:pPr>
          </w:p>
        </w:tc>
      </w:tr>
      <w:tr w:rsidR="00FB3281" w:rsidRPr="00484423" w14:paraId="087CEDDC" w14:textId="77777777" w:rsidTr="00FB4C01">
        <w:trPr>
          <w:trHeight w:val="278"/>
        </w:trPr>
        <w:tc>
          <w:tcPr>
            <w:tcW w:w="680" w:type="dxa"/>
            <w:vMerge/>
            <w:tcBorders>
              <w:left w:val="single" w:sz="4" w:space="0" w:color="000001"/>
              <w:right w:val="nil"/>
            </w:tcBorders>
            <w:shd w:val="clear" w:color="auto" w:fill="FFFFFF"/>
            <w:vAlign w:val="center"/>
          </w:tcPr>
          <w:p w14:paraId="75E2A48F"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2CFEC93"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38929" w14:textId="3530BAD7"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Głębokość maksymalna 235 mm</w:t>
            </w:r>
          </w:p>
        </w:tc>
        <w:tc>
          <w:tcPr>
            <w:tcW w:w="3402" w:type="dxa"/>
            <w:tcBorders>
              <w:left w:val="single" w:sz="4" w:space="0" w:color="000001"/>
              <w:right w:val="single" w:sz="4" w:space="0" w:color="000001"/>
            </w:tcBorders>
            <w:vAlign w:val="center"/>
          </w:tcPr>
          <w:p w14:paraId="7BA1C7DA" w14:textId="77777777" w:rsidR="00FB3281" w:rsidRPr="001F0F50" w:rsidRDefault="00FB3281" w:rsidP="00C822FF">
            <w:pPr>
              <w:spacing w:before="60" w:line="240" w:lineRule="auto"/>
              <w:ind w:left="360"/>
              <w:jc w:val="center"/>
              <w:rPr>
                <w:sz w:val="20"/>
                <w:szCs w:val="20"/>
              </w:rPr>
            </w:pPr>
          </w:p>
        </w:tc>
      </w:tr>
      <w:tr w:rsidR="00FB3281" w:rsidRPr="00484423" w14:paraId="266CE56B" w14:textId="77777777" w:rsidTr="00FB4C01">
        <w:trPr>
          <w:trHeight w:val="278"/>
        </w:trPr>
        <w:tc>
          <w:tcPr>
            <w:tcW w:w="680" w:type="dxa"/>
            <w:vMerge/>
            <w:tcBorders>
              <w:left w:val="single" w:sz="4" w:space="0" w:color="000001"/>
              <w:bottom w:val="single" w:sz="4" w:space="0" w:color="000001"/>
              <w:right w:val="nil"/>
            </w:tcBorders>
            <w:shd w:val="clear" w:color="auto" w:fill="FFFFFF"/>
            <w:vAlign w:val="center"/>
          </w:tcPr>
          <w:p w14:paraId="3BBDC78C" w14:textId="77777777" w:rsidR="00FB3281" w:rsidRPr="00484423" w:rsidRDefault="00FB3281">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7A9D094B" w14:textId="77777777" w:rsidR="00FB3281" w:rsidRPr="00484423" w:rsidRDefault="00FB3281"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7A6E5D" w14:textId="4BF0A68D" w:rsidR="00FB3281" w:rsidRPr="00484423" w:rsidRDefault="00FB3281" w:rsidP="00C822FF">
            <w:pPr>
              <w:pStyle w:val="Akapitzlist"/>
              <w:numPr>
                <w:ilvl w:val="0"/>
                <w:numId w:val="10"/>
              </w:numPr>
              <w:spacing w:before="60" w:line="240" w:lineRule="auto"/>
              <w:contextualSpacing w:val="0"/>
              <w:rPr>
                <w:sz w:val="20"/>
                <w:szCs w:val="20"/>
              </w:rPr>
            </w:pPr>
            <w:r w:rsidRPr="00484423">
              <w:rPr>
                <w:sz w:val="20"/>
                <w:szCs w:val="20"/>
              </w:rPr>
              <w:t>Wysokość maksymalna</w:t>
            </w:r>
            <w:r w:rsidRPr="00484423">
              <w:rPr>
                <w:sz w:val="20"/>
                <w:szCs w:val="20"/>
              </w:rPr>
              <w:tab/>
              <w:t xml:space="preserve"> 19.4 mm</w:t>
            </w:r>
          </w:p>
        </w:tc>
        <w:tc>
          <w:tcPr>
            <w:tcW w:w="3402" w:type="dxa"/>
            <w:tcBorders>
              <w:left w:val="single" w:sz="4" w:space="0" w:color="000001"/>
              <w:bottom w:val="single" w:sz="4" w:space="0" w:color="000001"/>
              <w:right w:val="single" w:sz="4" w:space="0" w:color="000001"/>
            </w:tcBorders>
            <w:vAlign w:val="center"/>
          </w:tcPr>
          <w:p w14:paraId="74E8EA2E" w14:textId="77777777" w:rsidR="00FB3281" w:rsidRPr="001F0F50" w:rsidRDefault="00FB3281" w:rsidP="00C822FF">
            <w:pPr>
              <w:spacing w:before="60" w:line="240" w:lineRule="auto"/>
              <w:ind w:left="360"/>
              <w:jc w:val="center"/>
              <w:rPr>
                <w:sz w:val="20"/>
                <w:szCs w:val="20"/>
              </w:rPr>
            </w:pPr>
          </w:p>
        </w:tc>
      </w:tr>
      <w:tr w:rsidR="00C822FF" w:rsidRPr="00484423" w14:paraId="0CCF1505" w14:textId="7F80F30D" w:rsidTr="00C822FF">
        <w:trPr>
          <w:trHeight w:val="510"/>
        </w:trPr>
        <w:tc>
          <w:tcPr>
            <w:tcW w:w="680" w:type="dxa"/>
            <w:tcBorders>
              <w:top w:val="single" w:sz="4" w:space="0" w:color="000001"/>
              <w:left w:val="single" w:sz="4" w:space="0" w:color="000001"/>
              <w:bottom w:val="single" w:sz="4" w:space="0" w:color="000001"/>
              <w:right w:val="nil"/>
            </w:tcBorders>
            <w:shd w:val="clear" w:color="auto" w:fill="FFFFFF"/>
            <w:vAlign w:val="center"/>
          </w:tcPr>
          <w:p w14:paraId="4A489363" w14:textId="77777777" w:rsidR="00C822FF" w:rsidRPr="00484423" w:rsidRDefault="00C822FF">
            <w:pPr>
              <w:pStyle w:val="Akapitzlist"/>
              <w:numPr>
                <w:ilvl w:val="0"/>
                <w:numId w:val="38"/>
              </w:numPr>
              <w:spacing w:before="60" w:after="120" w:line="240" w:lineRule="auto"/>
              <w:ind w:left="284" w:right="-170"/>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5D4B2C75" w14:textId="77777777" w:rsidR="00C822FF" w:rsidRPr="00484423" w:rsidRDefault="00C822FF" w:rsidP="00C822FF">
            <w:pPr>
              <w:spacing w:line="240" w:lineRule="auto"/>
              <w:jc w:val="center"/>
              <w:rPr>
                <w:sz w:val="20"/>
                <w:szCs w:val="20"/>
              </w:rPr>
            </w:pPr>
            <w:r w:rsidRPr="00484423">
              <w:rPr>
                <w:sz w:val="20"/>
                <w:szCs w:val="20"/>
              </w:rPr>
              <w:t>System Operacyjny</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F56922" w14:textId="77777777" w:rsidR="00C822FF" w:rsidRPr="00484423" w:rsidRDefault="00C822FF" w:rsidP="00C822FF">
            <w:pPr>
              <w:pStyle w:val="Akapitzlist"/>
              <w:numPr>
                <w:ilvl w:val="0"/>
                <w:numId w:val="10"/>
              </w:numPr>
              <w:spacing w:line="240" w:lineRule="auto"/>
              <w:contextualSpacing w:val="0"/>
              <w:rPr>
                <w:sz w:val="20"/>
                <w:szCs w:val="20"/>
              </w:rPr>
            </w:pPr>
            <w:r w:rsidRPr="00484423">
              <w:rPr>
                <w:sz w:val="20"/>
                <w:szCs w:val="20"/>
              </w:rPr>
              <w:t>Windows 10 Pro</w:t>
            </w:r>
          </w:p>
        </w:tc>
        <w:tc>
          <w:tcPr>
            <w:tcW w:w="3402" w:type="dxa"/>
            <w:tcBorders>
              <w:top w:val="single" w:sz="4" w:space="0" w:color="000001"/>
              <w:left w:val="single" w:sz="4" w:space="0" w:color="000001"/>
              <w:bottom w:val="single" w:sz="4" w:space="0" w:color="000001"/>
              <w:right w:val="single" w:sz="4" w:space="0" w:color="000001"/>
            </w:tcBorders>
            <w:vAlign w:val="center"/>
          </w:tcPr>
          <w:p w14:paraId="10F926AC" w14:textId="77777777" w:rsidR="00C822FF" w:rsidRPr="001F0F50" w:rsidRDefault="00C822FF" w:rsidP="00C822FF">
            <w:pPr>
              <w:spacing w:line="240" w:lineRule="auto"/>
              <w:ind w:left="360"/>
              <w:jc w:val="center"/>
              <w:rPr>
                <w:sz w:val="20"/>
                <w:szCs w:val="20"/>
              </w:rPr>
            </w:pPr>
          </w:p>
        </w:tc>
      </w:tr>
      <w:tr w:rsidR="00C822FF" w:rsidRPr="00484423" w14:paraId="3E228F00" w14:textId="414D4C28" w:rsidTr="00C822FF">
        <w:trPr>
          <w:trHeight w:val="510"/>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F662838" w14:textId="77777777" w:rsidR="00C822FF" w:rsidRPr="00484423" w:rsidRDefault="00C822FF">
            <w:pPr>
              <w:pStyle w:val="Akapitzlist"/>
              <w:numPr>
                <w:ilvl w:val="0"/>
                <w:numId w:val="38"/>
              </w:numPr>
              <w:spacing w:before="60" w:after="120" w:line="240" w:lineRule="auto"/>
              <w:ind w:left="284" w:right="-170"/>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0D21F085" w14:textId="77777777" w:rsidR="00C822FF" w:rsidRPr="00484423" w:rsidRDefault="00C822FF" w:rsidP="00C822FF">
            <w:pPr>
              <w:spacing w:line="240" w:lineRule="auto"/>
              <w:jc w:val="center"/>
              <w:rPr>
                <w:sz w:val="20"/>
                <w:szCs w:val="20"/>
              </w:rPr>
            </w:pPr>
            <w:r w:rsidRPr="00484423">
              <w:rPr>
                <w:sz w:val="20"/>
                <w:szCs w:val="20"/>
              </w:rPr>
              <w:t>Gwarancja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14E1AD" w14:textId="77777777" w:rsidR="00C822FF" w:rsidRPr="00484423" w:rsidRDefault="00C822FF" w:rsidP="00C822FF">
            <w:pPr>
              <w:pStyle w:val="Akapitzlist"/>
              <w:numPr>
                <w:ilvl w:val="0"/>
                <w:numId w:val="10"/>
              </w:numPr>
              <w:spacing w:line="240" w:lineRule="auto"/>
              <w:contextualSpacing w:val="0"/>
              <w:rPr>
                <w:sz w:val="20"/>
                <w:szCs w:val="20"/>
              </w:rPr>
            </w:pPr>
            <w:r w:rsidRPr="00484423">
              <w:rPr>
                <w:sz w:val="20"/>
                <w:szCs w:val="20"/>
              </w:rPr>
              <w:t>36 miesięcy on-</w:t>
            </w:r>
            <w:proofErr w:type="spellStart"/>
            <w:r w:rsidRPr="00484423">
              <w:rPr>
                <w:sz w:val="20"/>
                <w:szCs w:val="20"/>
              </w:rPr>
              <w:t>site</w:t>
            </w:r>
            <w:proofErr w:type="spellEnd"/>
          </w:p>
        </w:tc>
        <w:tc>
          <w:tcPr>
            <w:tcW w:w="3402" w:type="dxa"/>
            <w:tcBorders>
              <w:top w:val="single" w:sz="4" w:space="0" w:color="000001"/>
              <w:left w:val="single" w:sz="4" w:space="0" w:color="000001"/>
              <w:bottom w:val="single" w:sz="4" w:space="0" w:color="000001"/>
              <w:right w:val="single" w:sz="4" w:space="0" w:color="000001"/>
            </w:tcBorders>
            <w:vAlign w:val="center"/>
          </w:tcPr>
          <w:p w14:paraId="4D6F72CC" w14:textId="77777777" w:rsidR="00C822FF" w:rsidRPr="001F0F50" w:rsidRDefault="00C822FF" w:rsidP="00C822FF">
            <w:pPr>
              <w:spacing w:line="240" w:lineRule="auto"/>
              <w:ind w:left="360"/>
              <w:jc w:val="center"/>
              <w:rPr>
                <w:sz w:val="20"/>
                <w:szCs w:val="20"/>
              </w:rPr>
            </w:pPr>
          </w:p>
        </w:tc>
      </w:tr>
      <w:tr w:rsidR="005E6D72" w:rsidRPr="00484423" w14:paraId="4235B552" w14:textId="4793D4E6" w:rsidTr="00B22B14">
        <w:trPr>
          <w:trHeight w:val="890"/>
        </w:trPr>
        <w:tc>
          <w:tcPr>
            <w:tcW w:w="680" w:type="dxa"/>
            <w:vMerge w:val="restart"/>
            <w:tcBorders>
              <w:top w:val="single" w:sz="4" w:space="0" w:color="000001"/>
              <w:left w:val="single" w:sz="4" w:space="0" w:color="000001"/>
              <w:right w:val="nil"/>
            </w:tcBorders>
            <w:shd w:val="clear" w:color="auto" w:fill="FFFFFF"/>
            <w:vAlign w:val="center"/>
          </w:tcPr>
          <w:p w14:paraId="4ED4D515"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55FF578D" w14:textId="77777777" w:rsidR="005E6D72" w:rsidRPr="00484423" w:rsidRDefault="005E6D72" w:rsidP="00C822FF">
            <w:pPr>
              <w:spacing w:line="240" w:lineRule="auto"/>
              <w:jc w:val="center"/>
              <w:rPr>
                <w:sz w:val="20"/>
                <w:szCs w:val="20"/>
              </w:rPr>
            </w:pPr>
            <w:r w:rsidRPr="00484423">
              <w:rPr>
                <w:sz w:val="20"/>
                <w:szCs w:val="20"/>
              </w:rPr>
              <w:t>Oprogramowanie DLP</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CE9CA8" w14:textId="77777777" w:rsidR="005E6D72" w:rsidRPr="00484423" w:rsidRDefault="005E6D72" w:rsidP="00C822FF">
            <w:pPr>
              <w:spacing w:line="240" w:lineRule="auto"/>
              <w:rPr>
                <w:sz w:val="20"/>
                <w:szCs w:val="20"/>
              </w:rPr>
            </w:pPr>
            <w:r w:rsidRPr="00484423">
              <w:rPr>
                <w:sz w:val="20"/>
                <w:szCs w:val="20"/>
              </w:rPr>
              <w:t>Minimalna wymagania dot. Oprogramowania:</w:t>
            </w:r>
          </w:p>
          <w:p w14:paraId="49AB0D9A" w14:textId="5DC99E4F" w:rsidR="005E6D72" w:rsidRPr="00FB3281" w:rsidRDefault="005E6D72" w:rsidP="00FB3281">
            <w:pPr>
              <w:numPr>
                <w:ilvl w:val="1"/>
                <w:numId w:val="29"/>
              </w:numPr>
              <w:spacing w:after="160" w:line="240" w:lineRule="auto"/>
              <w:ind w:left="426" w:hanging="284"/>
              <w:rPr>
                <w:sz w:val="20"/>
                <w:szCs w:val="20"/>
              </w:rPr>
            </w:pPr>
            <w:r w:rsidRPr="00484423">
              <w:rPr>
                <w:sz w:val="20"/>
                <w:szCs w:val="20"/>
              </w:rPr>
              <w:t>umożliwia proste definiowanie i rozszerzanie zbioru różnych kategorii informacji, podlegających ochronie zgodnie z prawem i obowiązującą polityką bezpieczeństwa informacji ( np. numery PESEL, NIP, REGON, numery rachunków bankowych, dane dowodów tożsamości, numery telefonów, załączniki opatrzone klauzulami poufności itp.)</w:t>
            </w:r>
          </w:p>
        </w:tc>
        <w:tc>
          <w:tcPr>
            <w:tcW w:w="3402" w:type="dxa"/>
            <w:tcBorders>
              <w:top w:val="single" w:sz="4" w:space="0" w:color="000001"/>
              <w:left w:val="single" w:sz="4" w:space="0" w:color="000001"/>
              <w:right w:val="single" w:sz="4" w:space="0" w:color="000001"/>
            </w:tcBorders>
            <w:vAlign w:val="center"/>
          </w:tcPr>
          <w:p w14:paraId="0D5B5EC3" w14:textId="77777777" w:rsidR="005E6D72" w:rsidRPr="00484423" w:rsidRDefault="005E6D72" w:rsidP="00C822FF">
            <w:pPr>
              <w:spacing w:line="240" w:lineRule="auto"/>
              <w:jc w:val="center"/>
              <w:rPr>
                <w:sz w:val="20"/>
                <w:szCs w:val="20"/>
              </w:rPr>
            </w:pPr>
          </w:p>
        </w:tc>
      </w:tr>
      <w:tr w:rsidR="005E6D72" w:rsidRPr="00484423" w14:paraId="029F40DE" w14:textId="77777777" w:rsidTr="00B22B14">
        <w:trPr>
          <w:trHeight w:val="887"/>
        </w:trPr>
        <w:tc>
          <w:tcPr>
            <w:tcW w:w="680" w:type="dxa"/>
            <w:vMerge/>
            <w:tcBorders>
              <w:left w:val="single" w:sz="4" w:space="0" w:color="000001"/>
              <w:right w:val="nil"/>
            </w:tcBorders>
            <w:shd w:val="clear" w:color="auto" w:fill="FFFFFF"/>
            <w:vAlign w:val="center"/>
          </w:tcPr>
          <w:p w14:paraId="6C626503"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5CA03B4"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FCBB2E" w14:textId="0BBAABBF" w:rsidR="005E6D72" w:rsidRPr="00FB3281" w:rsidRDefault="005E6D72">
            <w:pPr>
              <w:pStyle w:val="Akapitzlist"/>
              <w:numPr>
                <w:ilvl w:val="0"/>
                <w:numId w:val="67"/>
              </w:numPr>
              <w:spacing w:line="240" w:lineRule="auto"/>
              <w:ind w:left="451"/>
              <w:rPr>
                <w:sz w:val="20"/>
                <w:szCs w:val="20"/>
              </w:rPr>
            </w:pPr>
            <w:r w:rsidRPr="00FB3281">
              <w:rPr>
                <w:sz w:val="20"/>
                <w:szCs w:val="20"/>
              </w:rPr>
              <w:t>kontrola</w:t>
            </w:r>
            <w:r w:rsidRPr="00FB3281">
              <w:rPr>
                <w:b/>
                <w:bCs/>
                <w:sz w:val="20"/>
                <w:szCs w:val="20"/>
              </w:rPr>
              <w:t xml:space="preserve"> treści szyfrowanych wiadomości</w:t>
            </w:r>
            <w:r w:rsidRPr="00FB3281">
              <w:rPr>
                <w:sz w:val="20"/>
                <w:szCs w:val="20"/>
              </w:rPr>
              <w:t xml:space="preserve"> oraz wiadomości zawierających załączniki szyfrowane przy użyciu popularnych programów w rodzaju </w:t>
            </w:r>
            <w:proofErr w:type="spellStart"/>
            <w:r w:rsidRPr="00FB3281">
              <w:rPr>
                <w:sz w:val="20"/>
                <w:szCs w:val="20"/>
              </w:rPr>
              <w:t>WinZip</w:t>
            </w:r>
            <w:proofErr w:type="spellEnd"/>
            <w:r w:rsidRPr="00FB3281">
              <w:rPr>
                <w:sz w:val="20"/>
                <w:szCs w:val="20"/>
              </w:rPr>
              <w:t>, 7</w:t>
            </w:r>
            <w:r w:rsidRPr="00FB3281">
              <w:rPr>
                <w:sz w:val="20"/>
                <w:szCs w:val="20"/>
              </w:rPr>
              <w:noBreakHyphen/>
              <w:t xml:space="preserve">Zip, </w:t>
            </w:r>
            <w:proofErr w:type="spellStart"/>
            <w:r w:rsidRPr="00FB3281">
              <w:rPr>
                <w:sz w:val="20"/>
                <w:szCs w:val="20"/>
              </w:rPr>
              <w:t>WinRAR</w:t>
            </w:r>
            <w:proofErr w:type="spellEnd"/>
            <w:r w:rsidRPr="00FB3281">
              <w:rPr>
                <w:sz w:val="20"/>
                <w:szCs w:val="20"/>
              </w:rPr>
              <w:t xml:space="preserve"> itp.</w:t>
            </w:r>
          </w:p>
        </w:tc>
        <w:tc>
          <w:tcPr>
            <w:tcW w:w="3402" w:type="dxa"/>
            <w:tcBorders>
              <w:left w:val="single" w:sz="4" w:space="0" w:color="000001"/>
              <w:right w:val="single" w:sz="4" w:space="0" w:color="000001"/>
            </w:tcBorders>
            <w:vAlign w:val="center"/>
          </w:tcPr>
          <w:p w14:paraId="57A57C52" w14:textId="77777777" w:rsidR="005E6D72" w:rsidRPr="00484423" w:rsidRDefault="005E6D72" w:rsidP="00C822FF">
            <w:pPr>
              <w:spacing w:line="240" w:lineRule="auto"/>
              <w:jc w:val="center"/>
              <w:rPr>
                <w:sz w:val="20"/>
                <w:szCs w:val="20"/>
              </w:rPr>
            </w:pPr>
          </w:p>
        </w:tc>
      </w:tr>
      <w:tr w:rsidR="005E6D72" w:rsidRPr="00484423" w14:paraId="2F56A841" w14:textId="77777777" w:rsidTr="00B22B14">
        <w:trPr>
          <w:trHeight w:val="887"/>
        </w:trPr>
        <w:tc>
          <w:tcPr>
            <w:tcW w:w="680" w:type="dxa"/>
            <w:vMerge/>
            <w:tcBorders>
              <w:left w:val="single" w:sz="4" w:space="0" w:color="000001"/>
              <w:right w:val="nil"/>
            </w:tcBorders>
            <w:shd w:val="clear" w:color="auto" w:fill="FFFFFF"/>
            <w:vAlign w:val="center"/>
          </w:tcPr>
          <w:p w14:paraId="32883E6B"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FCF6A70"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3313D1" w14:textId="09967A83" w:rsidR="005E6D72" w:rsidRPr="00FB3281" w:rsidRDefault="005E6D72">
            <w:pPr>
              <w:pStyle w:val="Akapitzlist"/>
              <w:numPr>
                <w:ilvl w:val="0"/>
                <w:numId w:val="67"/>
              </w:numPr>
              <w:spacing w:line="240" w:lineRule="auto"/>
              <w:ind w:left="451"/>
              <w:rPr>
                <w:sz w:val="20"/>
                <w:szCs w:val="20"/>
              </w:rPr>
            </w:pPr>
            <w:r w:rsidRPr="00FB3281">
              <w:rPr>
                <w:sz w:val="20"/>
                <w:szCs w:val="20"/>
              </w:rPr>
              <w:t>Możliwość konfiguracji wielostopniowej kontroli incydentów wysyłania wrażliwych informacji (decyzje w sprawie potencjalnych incydentów na poziomie  bezpośrednich przełożonych)</w:t>
            </w:r>
          </w:p>
        </w:tc>
        <w:tc>
          <w:tcPr>
            <w:tcW w:w="3402" w:type="dxa"/>
            <w:tcBorders>
              <w:left w:val="single" w:sz="4" w:space="0" w:color="000001"/>
              <w:right w:val="single" w:sz="4" w:space="0" w:color="000001"/>
            </w:tcBorders>
            <w:vAlign w:val="center"/>
          </w:tcPr>
          <w:p w14:paraId="198C1D8F" w14:textId="77777777" w:rsidR="005E6D72" w:rsidRPr="00484423" w:rsidRDefault="005E6D72" w:rsidP="00C822FF">
            <w:pPr>
              <w:spacing w:line="240" w:lineRule="auto"/>
              <w:jc w:val="center"/>
              <w:rPr>
                <w:sz w:val="20"/>
                <w:szCs w:val="20"/>
              </w:rPr>
            </w:pPr>
          </w:p>
        </w:tc>
      </w:tr>
      <w:tr w:rsidR="005E6D72" w:rsidRPr="00484423" w14:paraId="254033A1" w14:textId="77777777" w:rsidTr="00B22B14">
        <w:trPr>
          <w:trHeight w:val="887"/>
        </w:trPr>
        <w:tc>
          <w:tcPr>
            <w:tcW w:w="680" w:type="dxa"/>
            <w:vMerge/>
            <w:tcBorders>
              <w:left w:val="single" w:sz="4" w:space="0" w:color="000001"/>
              <w:right w:val="nil"/>
            </w:tcBorders>
            <w:shd w:val="clear" w:color="auto" w:fill="FFFFFF"/>
            <w:vAlign w:val="center"/>
          </w:tcPr>
          <w:p w14:paraId="2A818D06"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70BD6A0"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35A1DA" w14:textId="3219F639" w:rsidR="005E6D72" w:rsidRPr="00FB3281" w:rsidRDefault="005E6D72">
            <w:pPr>
              <w:pStyle w:val="Akapitzlist"/>
              <w:numPr>
                <w:ilvl w:val="0"/>
                <w:numId w:val="67"/>
              </w:numPr>
              <w:spacing w:line="240" w:lineRule="auto"/>
              <w:ind w:left="451"/>
              <w:rPr>
                <w:sz w:val="20"/>
                <w:szCs w:val="20"/>
              </w:rPr>
            </w:pPr>
            <w:r w:rsidRPr="00FB3281">
              <w:rPr>
                <w:sz w:val="20"/>
                <w:szCs w:val="20"/>
              </w:rPr>
              <w:t>Progi reakcji dla różnych kategorii działań (ostrzeżenie użytkownika, zablokowanie wysyłki z przekazaniem prośby o decyzję przełożonemu lub właściwej jednostce itd.) mogą być modyfikowane w ramach zarządzania odstępstwami od polityki bezpieczeństwa.</w:t>
            </w:r>
          </w:p>
        </w:tc>
        <w:tc>
          <w:tcPr>
            <w:tcW w:w="3402" w:type="dxa"/>
            <w:tcBorders>
              <w:left w:val="single" w:sz="4" w:space="0" w:color="000001"/>
              <w:right w:val="single" w:sz="4" w:space="0" w:color="000001"/>
            </w:tcBorders>
            <w:vAlign w:val="center"/>
          </w:tcPr>
          <w:p w14:paraId="208EE6FD" w14:textId="77777777" w:rsidR="005E6D72" w:rsidRPr="00484423" w:rsidRDefault="005E6D72" w:rsidP="00C822FF">
            <w:pPr>
              <w:spacing w:line="240" w:lineRule="auto"/>
              <w:jc w:val="center"/>
              <w:rPr>
                <w:sz w:val="20"/>
                <w:szCs w:val="20"/>
              </w:rPr>
            </w:pPr>
          </w:p>
        </w:tc>
      </w:tr>
      <w:tr w:rsidR="005E6D72" w:rsidRPr="00484423" w14:paraId="35DB935E" w14:textId="77777777" w:rsidTr="00B22B14">
        <w:trPr>
          <w:trHeight w:val="887"/>
        </w:trPr>
        <w:tc>
          <w:tcPr>
            <w:tcW w:w="680" w:type="dxa"/>
            <w:vMerge/>
            <w:tcBorders>
              <w:left w:val="single" w:sz="4" w:space="0" w:color="000001"/>
              <w:right w:val="nil"/>
            </w:tcBorders>
            <w:shd w:val="clear" w:color="auto" w:fill="FFFFFF"/>
            <w:vAlign w:val="center"/>
          </w:tcPr>
          <w:p w14:paraId="2B09786A"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55D3494"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B6E2D8" w14:textId="197C9F9D" w:rsidR="005E6D72" w:rsidRPr="00FB3281" w:rsidRDefault="005E6D72">
            <w:pPr>
              <w:pStyle w:val="Akapitzlist"/>
              <w:numPr>
                <w:ilvl w:val="0"/>
                <w:numId w:val="67"/>
              </w:numPr>
              <w:spacing w:line="240" w:lineRule="auto"/>
              <w:ind w:left="451"/>
              <w:rPr>
                <w:sz w:val="20"/>
                <w:szCs w:val="20"/>
              </w:rPr>
            </w:pPr>
            <w:r w:rsidRPr="00FB3281">
              <w:rPr>
                <w:sz w:val="20"/>
                <w:szCs w:val="20"/>
              </w:rPr>
              <w:t>Wymaganie RODO „</w:t>
            </w:r>
            <w:proofErr w:type="spellStart"/>
            <w:r w:rsidRPr="00FB3281">
              <w:rPr>
                <w:sz w:val="20"/>
                <w:szCs w:val="20"/>
              </w:rPr>
              <w:t>privacy</w:t>
            </w:r>
            <w:proofErr w:type="spellEnd"/>
            <w:r w:rsidRPr="00FB3281">
              <w:rPr>
                <w:sz w:val="20"/>
                <w:szCs w:val="20"/>
              </w:rPr>
              <w:t xml:space="preserve"> by </w:t>
            </w:r>
            <w:proofErr w:type="spellStart"/>
            <w:r w:rsidRPr="00FB3281">
              <w:rPr>
                <w:sz w:val="20"/>
                <w:szCs w:val="20"/>
              </w:rPr>
              <w:t>default</w:t>
            </w:r>
            <w:proofErr w:type="spellEnd"/>
            <w:r w:rsidRPr="00FB3281">
              <w:rPr>
                <w:sz w:val="20"/>
                <w:szCs w:val="20"/>
              </w:rPr>
              <w:t>”, np. przy wysyłaniu via Outlook zaproszeń na spotkania, telekonferencje itp. lista zaproszonych osób nie jest udostępniona dla uczestników spoza organizacji.</w:t>
            </w:r>
          </w:p>
        </w:tc>
        <w:tc>
          <w:tcPr>
            <w:tcW w:w="3402" w:type="dxa"/>
            <w:tcBorders>
              <w:left w:val="single" w:sz="4" w:space="0" w:color="000001"/>
              <w:right w:val="single" w:sz="4" w:space="0" w:color="000001"/>
            </w:tcBorders>
            <w:vAlign w:val="center"/>
          </w:tcPr>
          <w:p w14:paraId="1A291A1D" w14:textId="77777777" w:rsidR="005E6D72" w:rsidRPr="00484423" w:rsidRDefault="005E6D72" w:rsidP="00C822FF">
            <w:pPr>
              <w:spacing w:line="240" w:lineRule="auto"/>
              <w:jc w:val="center"/>
              <w:rPr>
                <w:sz w:val="20"/>
                <w:szCs w:val="20"/>
              </w:rPr>
            </w:pPr>
          </w:p>
        </w:tc>
      </w:tr>
      <w:tr w:rsidR="005E6D72" w:rsidRPr="00484423" w14:paraId="6CFC651C" w14:textId="77777777" w:rsidTr="00B22B14">
        <w:trPr>
          <w:trHeight w:val="887"/>
        </w:trPr>
        <w:tc>
          <w:tcPr>
            <w:tcW w:w="680" w:type="dxa"/>
            <w:vMerge/>
            <w:tcBorders>
              <w:left w:val="single" w:sz="4" w:space="0" w:color="000001"/>
              <w:bottom w:val="single" w:sz="4" w:space="0" w:color="000001"/>
              <w:right w:val="nil"/>
            </w:tcBorders>
            <w:shd w:val="clear" w:color="auto" w:fill="FFFFFF"/>
            <w:vAlign w:val="center"/>
          </w:tcPr>
          <w:p w14:paraId="43B145E7"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02D39713"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575373" w14:textId="4DCCF421" w:rsidR="005E6D72" w:rsidRPr="00FB3281" w:rsidRDefault="005E6D72">
            <w:pPr>
              <w:pStyle w:val="Akapitzlist"/>
              <w:numPr>
                <w:ilvl w:val="0"/>
                <w:numId w:val="67"/>
              </w:numPr>
              <w:spacing w:line="240" w:lineRule="auto"/>
              <w:ind w:left="451"/>
              <w:rPr>
                <w:sz w:val="20"/>
                <w:szCs w:val="20"/>
              </w:rPr>
            </w:pPr>
            <w:r w:rsidRPr="00FB3281">
              <w:rPr>
                <w:sz w:val="20"/>
                <w:szCs w:val="20"/>
              </w:rPr>
              <w:t>Ostrzeżenia dla użytkownika – po komunikacie użytkownik ma możliwość zrezygnowania z wysłania wiadomości lub zaproszenia naruszającego zdefiniowane zasady bezpieczeństwa informacji (spory odsetek incydentów jest spowodowany nieuwagą, zwykłą pomyłką albo niedostateczną znajomością wewnętrznych regulacji w zakresie bezpieczeństwa informacji).</w:t>
            </w:r>
          </w:p>
        </w:tc>
        <w:tc>
          <w:tcPr>
            <w:tcW w:w="3402" w:type="dxa"/>
            <w:tcBorders>
              <w:left w:val="single" w:sz="4" w:space="0" w:color="000001"/>
              <w:bottom w:val="single" w:sz="4" w:space="0" w:color="000001"/>
              <w:right w:val="single" w:sz="4" w:space="0" w:color="000001"/>
            </w:tcBorders>
            <w:vAlign w:val="center"/>
          </w:tcPr>
          <w:p w14:paraId="53292850" w14:textId="77777777" w:rsidR="005E6D72" w:rsidRPr="00484423" w:rsidRDefault="005E6D72" w:rsidP="00C822FF">
            <w:pPr>
              <w:spacing w:line="240" w:lineRule="auto"/>
              <w:jc w:val="center"/>
              <w:rPr>
                <w:sz w:val="20"/>
                <w:szCs w:val="20"/>
              </w:rPr>
            </w:pPr>
          </w:p>
        </w:tc>
      </w:tr>
      <w:tr w:rsidR="005E6D72" w:rsidRPr="00484423" w14:paraId="3C7657DE" w14:textId="054F2534" w:rsidTr="00A56E67">
        <w:trPr>
          <w:trHeight w:val="246"/>
        </w:trPr>
        <w:tc>
          <w:tcPr>
            <w:tcW w:w="680" w:type="dxa"/>
            <w:vMerge w:val="restart"/>
            <w:tcBorders>
              <w:top w:val="single" w:sz="4" w:space="0" w:color="000001"/>
              <w:left w:val="single" w:sz="4" w:space="0" w:color="000001"/>
              <w:right w:val="nil"/>
            </w:tcBorders>
            <w:shd w:val="clear" w:color="auto" w:fill="FFFFFF"/>
            <w:vAlign w:val="center"/>
          </w:tcPr>
          <w:p w14:paraId="2179E59B"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5C6A247A" w14:textId="77777777" w:rsidR="005E6D72" w:rsidRPr="00484423" w:rsidRDefault="005E6D72" w:rsidP="00C822FF">
            <w:pPr>
              <w:spacing w:line="240" w:lineRule="auto"/>
              <w:jc w:val="center"/>
              <w:rPr>
                <w:sz w:val="20"/>
                <w:szCs w:val="20"/>
              </w:rPr>
            </w:pPr>
            <w:r w:rsidRPr="00484423">
              <w:rPr>
                <w:sz w:val="20"/>
                <w:szCs w:val="20"/>
              </w:rPr>
              <w:t>Linka zabezpieczająca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BD1FB6" w14:textId="4655D877" w:rsidR="005E6D72" w:rsidRPr="005E6D72" w:rsidRDefault="005E6D72" w:rsidP="005E6D72">
            <w:pPr>
              <w:pStyle w:val="Akapitzlist"/>
              <w:numPr>
                <w:ilvl w:val="0"/>
                <w:numId w:val="10"/>
              </w:numPr>
              <w:spacing w:line="360" w:lineRule="auto"/>
              <w:contextualSpacing w:val="0"/>
              <w:rPr>
                <w:sz w:val="20"/>
                <w:szCs w:val="20"/>
              </w:rPr>
            </w:pPr>
            <w:r w:rsidRPr="00484423">
              <w:rPr>
                <w:sz w:val="20"/>
                <w:szCs w:val="20"/>
              </w:rPr>
              <w:t xml:space="preserve">Linka do zabezpieczenia laptopa. Długość kabla 180 cm. </w:t>
            </w:r>
          </w:p>
        </w:tc>
        <w:tc>
          <w:tcPr>
            <w:tcW w:w="3402" w:type="dxa"/>
            <w:tcBorders>
              <w:top w:val="single" w:sz="4" w:space="0" w:color="000001"/>
              <w:left w:val="single" w:sz="4" w:space="0" w:color="000001"/>
              <w:right w:val="single" w:sz="4" w:space="0" w:color="000001"/>
            </w:tcBorders>
            <w:vAlign w:val="center"/>
          </w:tcPr>
          <w:p w14:paraId="4852DE82" w14:textId="77777777" w:rsidR="005E6D72" w:rsidRPr="001F0F50" w:rsidRDefault="005E6D72" w:rsidP="00C822FF">
            <w:pPr>
              <w:spacing w:line="240" w:lineRule="auto"/>
              <w:ind w:left="360"/>
              <w:jc w:val="center"/>
              <w:rPr>
                <w:sz w:val="20"/>
                <w:szCs w:val="20"/>
              </w:rPr>
            </w:pPr>
          </w:p>
        </w:tc>
      </w:tr>
      <w:tr w:rsidR="005E6D72" w:rsidRPr="00484423" w14:paraId="2105FA56" w14:textId="77777777" w:rsidTr="00A56E67">
        <w:trPr>
          <w:trHeight w:val="243"/>
        </w:trPr>
        <w:tc>
          <w:tcPr>
            <w:tcW w:w="680" w:type="dxa"/>
            <w:vMerge/>
            <w:tcBorders>
              <w:left w:val="single" w:sz="4" w:space="0" w:color="000001"/>
              <w:right w:val="nil"/>
            </w:tcBorders>
            <w:shd w:val="clear" w:color="auto" w:fill="FFFFFF"/>
            <w:vAlign w:val="center"/>
          </w:tcPr>
          <w:p w14:paraId="3CF3ABEF"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B17D4E6"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4F7D09" w14:textId="37727D04" w:rsidR="005E6D72" w:rsidRPr="00484423" w:rsidRDefault="005E6D72" w:rsidP="005E6D72">
            <w:pPr>
              <w:pStyle w:val="Akapitzlist"/>
              <w:numPr>
                <w:ilvl w:val="0"/>
                <w:numId w:val="10"/>
              </w:numPr>
              <w:spacing w:line="360" w:lineRule="auto"/>
              <w:contextualSpacing w:val="0"/>
              <w:rPr>
                <w:sz w:val="20"/>
                <w:szCs w:val="20"/>
              </w:rPr>
            </w:pPr>
            <w:r w:rsidRPr="00484423">
              <w:rPr>
                <w:sz w:val="20"/>
                <w:szCs w:val="20"/>
              </w:rPr>
              <w:t>Głowica blokująca metalowa</w:t>
            </w:r>
          </w:p>
        </w:tc>
        <w:tc>
          <w:tcPr>
            <w:tcW w:w="3402" w:type="dxa"/>
            <w:tcBorders>
              <w:left w:val="single" w:sz="4" w:space="0" w:color="000001"/>
              <w:right w:val="single" w:sz="4" w:space="0" w:color="000001"/>
            </w:tcBorders>
            <w:vAlign w:val="center"/>
          </w:tcPr>
          <w:p w14:paraId="607C70F3" w14:textId="77777777" w:rsidR="005E6D72" w:rsidRPr="001F0F50" w:rsidRDefault="005E6D72" w:rsidP="00C822FF">
            <w:pPr>
              <w:spacing w:line="240" w:lineRule="auto"/>
              <w:ind w:left="360"/>
              <w:jc w:val="center"/>
              <w:rPr>
                <w:sz w:val="20"/>
                <w:szCs w:val="20"/>
              </w:rPr>
            </w:pPr>
          </w:p>
        </w:tc>
      </w:tr>
      <w:tr w:rsidR="005E6D72" w:rsidRPr="00484423" w14:paraId="52B0AE03" w14:textId="77777777" w:rsidTr="00A56E67">
        <w:trPr>
          <w:trHeight w:val="243"/>
        </w:trPr>
        <w:tc>
          <w:tcPr>
            <w:tcW w:w="680" w:type="dxa"/>
            <w:vMerge/>
            <w:tcBorders>
              <w:left w:val="single" w:sz="4" w:space="0" w:color="000001"/>
              <w:right w:val="nil"/>
            </w:tcBorders>
            <w:shd w:val="clear" w:color="auto" w:fill="FFFFFF"/>
            <w:vAlign w:val="center"/>
          </w:tcPr>
          <w:p w14:paraId="7D6189D5"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1F1B35B"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7A7104" w14:textId="7D6D7521" w:rsidR="005E6D72" w:rsidRPr="00484423" w:rsidRDefault="005E6D72" w:rsidP="005E6D72">
            <w:pPr>
              <w:pStyle w:val="Akapitzlist"/>
              <w:numPr>
                <w:ilvl w:val="0"/>
                <w:numId w:val="10"/>
              </w:numPr>
              <w:spacing w:line="360" w:lineRule="auto"/>
              <w:contextualSpacing w:val="0"/>
              <w:rPr>
                <w:sz w:val="20"/>
                <w:szCs w:val="20"/>
              </w:rPr>
            </w:pPr>
            <w:r w:rsidRPr="00484423">
              <w:rPr>
                <w:sz w:val="20"/>
                <w:szCs w:val="20"/>
              </w:rPr>
              <w:t>Materiał wykonania linki – stalowa, pokryta PVC.</w:t>
            </w:r>
          </w:p>
        </w:tc>
        <w:tc>
          <w:tcPr>
            <w:tcW w:w="3402" w:type="dxa"/>
            <w:tcBorders>
              <w:left w:val="single" w:sz="4" w:space="0" w:color="000001"/>
              <w:right w:val="single" w:sz="4" w:space="0" w:color="000001"/>
            </w:tcBorders>
            <w:vAlign w:val="center"/>
          </w:tcPr>
          <w:p w14:paraId="044E80D2" w14:textId="77777777" w:rsidR="005E6D72" w:rsidRPr="001F0F50" w:rsidRDefault="005E6D72" w:rsidP="00C822FF">
            <w:pPr>
              <w:spacing w:line="240" w:lineRule="auto"/>
              <w:ind w:left="360"/>
              <w:jc w:val="center"/>
              <w:rPr>
                <w:sz w:val="20"/>
                <w:szCs w:val="20"/>
              </w:rPr>
            </w:pPr>
          </w:p>
        </w:tc>
      </w:tr>
      <w:tr w:rsidR="005E6D72" w:rsidRPr="00484423" w14:paraId="2842C0A7" w14:textId="77777777" w:rsidTr="00A56E67">
        <w:trPr>
          <w:trHeight w:val="243"/>
        </w:trPr>
        <w:tc>
          <w:tcPr>
            <w:tcW w:w="680" w:type="dxa"/>
            <w:vMerge/>
            <w:tcBorders>
              <w:left w:val="single" w:sz="4" w:space="0" w:color="000001"/>
              <w:bottom w:val="single" w:sz="4" w:space="0" w:color="000001"/>
              <w:right w:val="nil"/>
            </w:tcBorders>
            <w:shd w:val="clear" w:color="auto" w:fill="FFFFFF"/>
            <w:vAlign w:val="center"/>
          </w:tcPr>
          <w:p w14:paraId="5F108BFE" w14:textId="77777777" w:rsidR="005E6D72" w:rsidRPr="00484423" w:rsidRDefault="005E6D72">
            <w:pPr>
              <w:pStyle w:val="Akapitzlist"/>
              <w:numPr>
                <w:ilvl w:val="0"/>
                <w:numId w:val="38"/>
              </w:numPr>
              <w:spacing w:before="60" w:after="120" w:line="240" w:lineRule="auto"/>
              <w:ind w:left="284" w:right="-170"/>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18D7867D"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4F1C83" w14:textId="54CEB815" w:rsidR="005E6D72" w:rsidRPr="00484423" w:rsidRDefault="005E6D72" w:rsidP="005E6D72">
            <w:pPr>
              <w:pStyle w:val="Akapitzlist"/>
              <w:numPr>
                <w:ilvl w:val="0"/>
                <w:numId w:val="10"/>
              </w:numPr>
              <w:spacing w:line="360" w:lineRule="auto"/>
              <w:contextualSpacing w:val="0"/>
              <w:rPr>
                <w:sz w:val="20"/>
                <w:szCs w:val="20"/>
              </w:rPr>
            </w:pPr>
            <w:r w:rsidRPr="00484423">
              <w:rPr>
                <w:sz w:val="20"/>
                <w:szCs w:val="20"/>
              </w:rPr>
              <w:t>Zamykana na klucz. Dwa klucze w zestawie.</w:t>
            </w:r>
          </w:p>
        </w:tc>
        <w:tc>
          <w:tcPr>
            <w:tcW w:w="3402" w:type="dxa"/>
            <w:tcBorders>
              <w:left w:val="single" w:sz="4" w:space="0" w:color="000001"/>
              <w:bottom w:val="single" w:sz="4" w:space="0" w:color="000001"/>
              <w:right w:val="single" w:sz="4" w:space="0" w:color="000001"/>
            </w:tcBorders>
            <w:vAlign w:val="center"/>
          </w:tcPr>
          <w:p w14:paraId="3905A2C9" w14:textId="77777777" w:rsidR="005E6D72" w:rsidRPr="001F0F50" w:rsidRDefault="005E6D72" w:rsidP="00C822FF">
            <w:pPr>
              <w:spacing w:line="240" w:lineRule="auto"/>
              <w:ind w:left="360"/>
              <w:jc w:val="center"/>
              <w:rPr>
                <w:sz w:val="20"/>
                <w:szCs w:val="20"/>
              </w:rPr>
            </w:pPr>
          </w:p>
        </w:tc>
      </w:tr>
    </w:tbl>
    <w:p w14:paraId="6408CFAA" w14:textId="43797EE2" w:rsidR="00484423" w:rsidRPr="00830529" w:rsidRDefault="002821C9" w:rsidP="00830529">
      <w:pPr>
        <w:pStyle w:val="Nagwek1"/>
        <w:rPr>
          <w:b/>
          <w:bCs/>
          <w:sz w:val="20"/>
          <w:szCs w:val="20"/>
        </w:rPr>
      </w:pPr>
      <w:r w:rsidRPr="002821C9">
        <w:rPr>
          <w:b/>
          <w:bCs/>
          <w:sz w:val="20"/>
          <w:szCs w:val="20"/>
        </w:rPr>
        <w:lastRenderedPageBreak/>
        <w:t>VI</w:t>
      </w:r>
      <w:r>
        <w:rPr>
          <w:b/>
          <w:bCs/>
          <w:sz w:val="20"/>
          <w:szCs w:val="20"/>
        </w:rPr>
        <w:t>.</w:t>
      </w:r>
      <w:r w:rsidR="005D22B6">
        <w:rPr>
          <w:b/>
          <w:bCs/>
          <w:sz w:val="20"/>
          <w:szCs w:val="20"/>
        </w:rPr>
        <w:t xml:space="preserve"> </w:t>
      </w:r>
      <w:r w:rsidR="005D22B6" w:rsidRPr="002821C9">
        <w:rPr>
          <w:b/>
          <w:bCs/>
          <w:sz w:val="20"/>
          <w:szCs w:val="20"/>
        </w:rPr>
        <w:t xml:space="preserve">Pakiet biurowy </w:t>
      </w:r>
      <w:r w:rsidR="00484423" w:rsidRPr="002821C9">
        <w:rPr>
          <w:b/>
          <w:bCs/>
          <w:sz w:val="20"/>
          <w:szCs w:val="20"/>
        </w:rPr>
        <w:t>Microsoft Office Home &amp; Business 2019 PL lub równoważny</w:t>
      </w:r>
      <w:r w:rsidR="005D22B6">
        <w:rPr>
          <w:b/>
          <w:bCs/>
          <w:sz w:val="20"/>
          <w:szCs w:val="20"/>
        </w:rPr>
        <w:t xml:space="preserve"> </w:t>
      </w:r>
      <w:r w:rsidR="00484423" w:rsidRPr="002821C9">
        <w:rPr>
          <w:b/>
          <w:bCs/>
          <w:sz w:val="20"/>
          <w:szCs w:val="20"/>
        </w:rPr>
        <w:t>– 17 szt</w:t>
      </w:r>
      <w:r>
        <w:rPr>
          <w:b/>
          <w:bCs/>
          <w:sz w:val="20"/>
          <w:szCs w:val="20"/>
        </w:rPr>
        <w:t>.</w:t>
      </w:r>
    </w:p>
    <w:tbl>
      <w:tblPr>
        <w:tblW w:w="5204" w:type="pct"/>
        <w:tblInd w:w="-66"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830529" w:rsidRPr="00484423" w14:paraId="2033C8FC" w14:textId="77777777" w:rsidTr="00830529">
        <w:trPr>
          <w:trHeight w:val="454"/>
        </w:trPr>
        <w:tc>
          <w:tcPr>
            <w:tcW w:w="1485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0C93E138" w14:textId="608C330B" w:rsidR="00830529" w:rsidRPr="00917C10" w:rsidRDefault="00830529" w:rsidP="00830529">
            <w:pPr>
              <w:spacing w:line="240" w:lineRule="auto"/>
              <w:rPr>
                <w:b/>
                <w:sz w:val="20"/>
                <w:szCs w:val="20"/>
              </w:rPr>
            </w:pPr>
            <w:r w:rsidRPr="00830529">
              <w:rPr>
                <w:b/>
                <w:sz w:val="20"/>
                <w:szCs w:val="20"/>
              </w:rPr>
              <w:t>Oprogramowanie oferowane w ramach dostawy (nazwa / wersja):</w:t>
            </w:r>
            <w:r>
              <w:rPr>
                <w:bCs/>
                <w:sz w:val="20"/>
                <w:szCs w:val="20"/>
              </w:rPr>
              <w:t xml:space="preserve"> </w:t>
            </w:r>
            <w:r w:rsidRPr="0060073F">
              <w:rPr>
                <w:b/>
                <w:sz w:val="20"/>
                <w:szCs w:val="20"/>
              </w:rPr>
              <w:t>…………………………………………………………………………………………………</w:t>
            </w:r>
          </w:p>
        </w:tc>
      </w:tr>
      <w:tr w:rsidR="00C822FF" w:rsidRPr="00484423" w14:paraId="4A2072EC" w14:textId="27EFC915"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2A2D86E" w14:textId="77777777" w:rsidR="00C822FF" w:rsidRPr="00343CF2" w:rsidRDefault="00C822FF" w:rsidP="00C822FF">
            <w:pPr>
              <w:spacing w:line="240" w:lineRule="auto"/>
              <w:ind w:right="-170"/>
              <w:jc w:val="center"/>
              <w:rPr>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6C55F4C3" w14:textId="77777777" w:rsidR="00C822FF" w:rsidRPr="00484423" w:rsidRDefault="00C822FF" w:rsidP="00C822FF">
            <w:pPr>
              <w:spacing w:line="240" w:lineRule="auto"/>
              <w:jc w:val="center"/>
              <w:rPr>
                <w:sz w:val="20"/>
                <w:szCs w:val="20"/>
              </w:rPr>
            </w:pPr>
            <w:r w:rsidRPr="00484423">
              <w:rPr>
                <w:b/>
                <w:sz w:val="20"/>
                <w:szCs w:val="20"/>
              </w:rPr>
              <w:t>Element konfiguracji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9BBFF9" w14:textId="625754F2" w:rsidR="00C822FF" w:rsidRPr="00343CF2" w:rsidRDefault="00C822FF" w:rsidP="00C822FF">
            <w:pPr>
              <w:spacing w:line="240" w:lineRule="auto"/>
              <w:ind w:left="360"/>
              <w:jc w:val="center"/>
              <w:rPr>
                <w:sz w:val="20"/>
                <w:szCs w:val="20"/>
              </w:rPr>
            </w:pPr>
            <w:r w:rsidRPr="00917C10">
              <w:rPr>
                <w:b/>
                <w:sz w:val="20"/>
                <w:szCs w:val="20"/>
              </w:rPr>
              <w:t>Parametr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B62AA12" w14:textId="77777777" w:rsidR="00C822FF" w:rsidRPr="00917C10" w:rsidRDefault="00C822FF" w:rsidP="00C822FF">
            <w:pPr>
              <w:spacing w:line="240" w:lineRule="auto"/>
              <w:jc w:val="center"/>
              <w:rPr>
                <w:b/>
                <w:sz w:val="20"/>
                <w:szCs w:val="20"/>
              </w:rPr>
            </w:pPr>
            <w:r w:rsidRPr="00917C10">
              <w:rPr>
                <w:b/>
                <w:sz w:val="20"/>
                <w:szCs w:val="20"/>
              </w:rPr>
              <w:t>Parametr oferowany</w:t>
            </w:r>
          </w:p>
          <w:p w14:paraId="3501E5AC" w14:textId="23234C6F" w:rsidR="00C822FF" w:rsidRPr="00484423" w:rsidRDefault="00C822FF" w:rsidP="00C822FF">
            <w:pPr>
              <w:spacing w:line="240" w:lineRule="auto"/>
              <w:ind w:left="360"/>
              <w:jc w:val="center"/>
              <w:rPr>
                <w:b/>
                <w:sz w:val="20"/>
                <w:szCs w:val="20"/>
              </w:rPr>
            </w:pPr>
            <w:r w:rsidRPr="00917C10">
              <w:rPr>
                <w:bCs/>
                <w:sz w:val="18"/>
                <w:szCs w:val="18"/>
              </w:rPr>
              <w:t>(należy wpisać TAK/NIE lub wpisać faktyczny parametr)</w:t>
            </w:r>
          </w:p>
        </w:tc>
      </w:tr>
      <w:tr w:rsidR="00C822FF" w:rsidRPr="00484423" w14:paraId="2E4E954C" w14:textId="24D4D66C" w:rsidTr="00C822FF">
        <w:trPr>
          <w:trHeight w:val="657"/>
        </w:trPr>
        <w:tc>
          <w:tcPr>
            <w:tcW w:w="680" w:type="dxa"/>
            <w:tcBorders>
              <w:top w:val="single" w:sz="4" w:space="0" w:color="000001"/>
              <w:left w:val="single" w:sz="4" w:space="0" w:color="000001"/>
              <w:bottom w:val="single" w:sz="4" w:space="0" w:color="000001"/>
              <w:right w:val="nil"/>
            </w:tcBorders>
            <w:shd w:val="clear" w:color="auto" w:fill="FFFFFF"/>
            <w:vAlign w:val="center"/>
          </w:tcPr>
          <w:p w14:paraId="59E59BCD" w14:textId="77777777" w:rsidR="00C822FF" w:rsidRPr="00484423" w:rsidRDefault="00C822FF">
            <w:pPr>
              <w:pStyle w:val="Akapitzlist"/>
              <w:numPr>
                <w:ilvl w:val="0"/>
                <w:numId w:val="39"/>
              </w:numPr>
              <w:spacing w:before="60" w:after="120" w:line="240" w:lineRule="auto"/>
              <w:ind w:left="527" w:right="-170" w:hanging="357"/>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58970008" w14:textId="5B26A5CE" w:rsidR="00C822FF" w:rsidRPr="00484423" w:rsidRDefault="00C822FF" w:rsidP="00C822FF">
            <w:pPr>
              <w:spacing w:line="240" w:lineRule="auto"/>
              <w:jc w:val="center"/>
              <w:rPr>
                <w:sz w:val="20"/>
                <w:szCs w:val="20"/>
              </w:rPr>
            </w:pPr>
            <w:r w:rsidRPr="00484423">
              <w:rPr>
                <w:sz w:val="20"/>
                <w:szCs w:val="20"/>
              </w:rPr>
              <w:t>Dostępność pakietu</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191BDD" w14:textId="26BC0436" w:rsidR="00C822FF" w:rsidRPr="00C13136" w:rsidRDefault="00C822FF" w:rsidP="00C822FF">
            <w:pPr>
              <w:spacing w:line="240" w:lineRule="auto"/>
              <w:ind w:left="178"/>
              <w:rPr>
                <w:sz w:val="20"/>
                <w:szCs w:val="20"/>
                <w:lang w:val="en-GB"/>
              </w:rPr>
            </w:pPr>
            <w:r w:rsidRPr="00484423">
              <w:rPr>
                <w:sz w:val="20"/>
                <w:szCs w:val="20"/>
              </w:rPr>
              <w:t>Dostępność pakietu w wersjach 32-bit oraz 64-bit umożliwiającej wykorzystanie ponad 2 GB przestrzeni adresowej.</w:t>
            </w:r>
          </w:p>
        </w:tc>
        <w:tc>
          <w:tcPr>
            <w:tcW w:w="340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32A608" w14:textId="77777777" w:rsidR="00C822FF" w:rsidRPr="00484423" w:rsidRDefault="00C822FF" w:rsidP="00C822FF">
            <w:pPr>
              <w:spacing w:line="240" w:lineRule="auto"/>
              <w:ind w:left="178"/>
              <w:jc w:val="center"/>
              <w:rPr>
                <w:sz w:val="20"/>
                <w:szCs w:val="20"/>
              </w:rPr>
            </w:pPr>
          </w:p>
        </w:tc>
      </w:tr>
      <w:tr w:rsidR="005E6D72" w:rsidRPr="00484423" w14:paraId="5CF34B70" w14:textId="76184E9B" w:rsidTr="00522BA9">
        <w:trPr>
          <w:trHeight w:val="458"/>
        </w:trPr>
        <w:tc>
          <w:tcPr>
            <w:tcW w:w="680" w:type="dxa"/>
            <w:vMerge w:val="restart"/>
            <w:tcBorders>
              <w:top w:val="single" w:sz="4" w:space="0" w:color="000001"/>
              <w:left w:val="single" w:sz="4" w:space="0" w:color="000001"/>
              <w:right w:val="nil"/>
            </w:tcBorders>
            <w:shd w:val="clear" w:color="auto" w:fill="FFFFFF"/>
            <w:vAlign w:val="center"/>
          </w:tcPr>
          <w:p w14:paraId="17C25E4D"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lang w:val="en-GB"/>
              </w:rPr>
            </w:pPr>
          </w:p>
        </w:tc>
        <w:tc>
          <w:tcPr>
            <w:tcW w:w="1701" w:type="dxa"/>
            <w:vMerge w:val="restart"/>
            <w:tcBorders>
              <w:top w:val="single" w:sz="4" w:space="0" w:color="000001"/>
              <w:left w:val="single" w:sz="4" w:space="0" w:color="000001"/>
              <w:right w:val="nil"/>
            </w:tcBorders>
            <w:shd w:val="clear" w:color="auto" w:fill="FFFFFF"/>
            <w:vAlign w:val="center"/>
          </w:tcPr>
          <w:p w14:paraId="16A873B6" w14:textId="6E6089BB" w:rsidR="005E6D72" w:rsidRPr="00484423" w:rsidRDefault="005E6D72" w:rsidP="00C822FF">
            <w:pPr>
              <w:spacing w:line="240" w:lineRule="auto"/>
              <w:jc w:val="center"/>
              <w:rPr>
                <w:sz w:val="20"/>
                <w:szCs w:val="20"/>
              </w:rPr>
            </w:pPr>
            <w:r w:rsidRPr="00484423">
              <w:rPr>
                <w:sz w:val="20"/>
                <w:szCs w:val="20"/>
              </w:rPr>
              <w:t>Wymagania odnośnie interfejsu użytkownika</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6BC862" w14:textId="760AEC65" w:rsidR="005E6D72" w:rsidRPr="005E6D72" w:rsidRDefault="005E6D72" w:rsidP="005E6D72">
            <w:pPr>
              <w:pStyle w:val="Akapitzlist"/>
              <w:numPr>
                <w:ilvl w:val="1"/>
                <w:numId w:val="17"/>
              </w:numPr>
              <w:spacing w:before="60" w:line="240" w:lineRule="auto"/>
              <w:ind w:left="604"/>
              <w:contextualSpacing w:val="0"/>
              <w:jc w:val="both"/>
              <w:rPr>
                <w:sz w:val="20"/>
                <w:szCs w:val="20"/>
              </w:rPr>
            </w:pPr>
            <w:r w:rsidRPr="00484423">
              <w:rPr>
                <w:sz w:val="20"/>
                <w:szCs w:val="20"/>
              </w:rPr>
              <w:t>Pełna polska wersja językowa interfejsu użytkownika.</w:t>
            </w:r>
          </w:p>
        </w:tc>
        <w:tc>
          <w:tcPr>
            <w:tcW w:w="3402" w:type="dxa"/>
            <w:tcBorders>
              <w:top w:val="single" w:sz="4" w:space="0" w:color="000001"/>
              <w:left w:val="single" w:sz="4" w:space="0" w:color="000001"/>
              <w:right w:val="single" w:sz="4" w:space="0" w:color="000001"/>
            </w:tcBorders>
            <w:shd w:val="clear" w:color="auto" w:fill="FFFFFF"/>
            <w:vAlign w:val="center"/>
          </w:tcPr>
          <w:p w14:paraId="1D8C7803" w14:textId="77777777" w:rsidR="005E6D72" w:rsidRPr="001F0F50" w:rsidRDefault="005E6D72" w:rsidP="00C822FF">
            <w:pPr>
              <w:spacing w:before="60" w:line="240" w:lineRule="auto"/>
              <w:jc w:val="center"/>
              <w:rPr>
                <w:sz w:val="20"/>
                <w:szCs w:val="20"/>
              </w:rPr>
            </w:pPr>
          </w:p>
        </w:tc>
      </w:tr>
      <w:tr w:rsidR="005E6D72" w:rsidRPr="00484423" w14:paraId="1BC942F9" w14:textId="77777777" w:rsidTr="00522BA9">
        <w:trPr>
          <w:trHeight w:val="457"/>
        </w:trPr>
        <w:tc>
          <w:tcPr>
            <w:tcW w:w="680" w:type="dxa"/>
            <w:vMerge/>
            <w:tcBorders>
              <w:left w:val="single" w:sz="4" w:space="0" w:color="000001"/>
              <w:bottom w:val="single" w:sz="4" w:space="0" w:color="000001"/>
              <w:right w:val="nil"/>
            </w:tcBorders>
            <w:shd w:val="clear" w:color="auto" w:fill="FFFFFF"/>
            <w:vAlign w:val="center"/>
          </w:tcPr>
          <w:p w14:paraId="7DC0A93A"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lang w:val="en-GB"/>
              </w:rPr>
            </w:pPr>
          </w:p>
        </w:tc>
        <w:tc>
          <w:tcPr>
            <w:tcW w:w="1701" w:type="dxa"/>
            <w:vMerge/>
            <w:tcBorders>
              <w:left w:val="single" w:sz="4" w:space="0" w:color="000001"/>
              <w:bottom w:val="single" w:sz="4" w:space="0" w:color="000001"/>
              <w:right w:val="nil"/>
            </w:tcBorders>
            <w:shd w:val="clear" w:color="auto" w:fill="FFFFFF"/>
            <w:vAlign w:val="center"/>
          </w:tcPr>
          <w:p w14:paraId="63290C01" w14:textId="77777777" w:rsidR="005E6D72" w:rsidRPr="00484423"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BE7EF8" w14:textId="301386AD" w:rsidR="005E6D72" w:rsidRPr="00484423" w:rsidRDefault="005E6D72" w:rsidP="00C822FF">
            <w:pPr>
              <w:pStyle w:val="Akapitzlist"/>
              <w:numPr>
                <w:ilvl w:val="1"/>
                <w:numId w:val="17"/>
              </w:numPr>
              <w:spacing w:before="60" w:line="240" w:lineRule="auto"/>
              <w:ind w:left="604"/>
              <w:contextualSpacing w:val="0"/>
              <w:jc w:val="both"/>
              <w:rPr>
                <w:sz w:val="20"/>
                <w:szCs w:val="20"/>
              </w:rPr>
            </w:pPr>
            <w:r w:rsidRPr="00484423">
              <w:rPr>
                <w:sz w:val="20"/>
                <w:szCs w:val="20"/>
              </w:rPr>
              <w:t>Prostota i intuicyjność obsługi, pozwalająca na pracę osobom nieposiadającym umiejętności technicznych.</w:t>
            </w:r>
          </w:p>
        </w:tc>
        <w:tc>
          <w:tcPr>
            <w:tcW w:w="3402" w:type="dxa"/>
            <w:tcBorders>
              <w:left w:val="single" w:sz="4" w:space="0" w:color="000001"/>
              <w:bottom w:val="single" w:sz="4" w:space="0" w:color="000001"/>
              <w:right w:val="single" w:sz="4" w:space="0" w:color="000001"/>
            </w:tcBorders>
            <w:shd w:val="clear" w:color="auto" w:fill="FFFFFF"/>
            <w:vAlign w:val="center"/>
          </w:tcPr>
          <w:p w14:paraId="7F19CC8D" w14:textId="77777777" w:rsidR="005E6D72" w:rsidRPr="001F0F50" w:rsidRDefault="005E6D72" w:rsidP="00C822FF">
            <w:pPr>
              <w:spacing w:before="60" w:line="240" w:lineRule="auto"/>
              <w:jc w:val="center"/>
              <w:rPr>
                <w:sz w:val="20"/>
                <w:szCs w:val="20"/>
              </w:rPr>
            </w:pPr>
          </w:p>
        </w:tc>
      </w:tr>
      <w:tr w:rsidR="005E6D72" w:rsidRPr="00484423" w14:paraId="1930CF46" w14:textId="30E4CD8D" w:rsidTr="00FC564B">
        <w:trPr>
          <w:trHeight w:val="765"/>
        </w:trPr>
        <w:tc>
          <w:tcPr>
            <w:tcW w:w="680" w:type="dxa"/>
            <w:vMerge w:val="restart"/>
            <w:tcBorders>
              <w:top w:val="single" w:sz="4" w:space="0" w:color="000001"/>
              <w:left w:val="single" w:sz="4" w:space="0" w:color="000001"/>
              <w:right w:val="nil"/>
            </w:tcBorders>
            <w:shd w:val="clear" w:color="auto" w:fill="FFFFFF"/>
            <w:vAlign w:val="center"/>
          </w:tcPr>
          <w:p w14:paraId="7CA200D8" w14:textId="77777777" w:rsidR="005E6D72" w:rsidRPr="00484423" w:rsidRDefault="005E6D72">
            <w:pPr>
              <w:pStyle w:val="Akapitzlist"/>
              <w:numPr>
                <w:ilvl w:val="0"/>
                <w:numId w:val="39"/>
              </w:numPr>
              <w:spacing w:before="60" w:after="120"/>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6E0753A7" w14:textId="46CA58FD" w:rsidR="005E6D72" w:rsidRPr="00484423" w:rsidRDefault="005E6D72" w:rsidP="00C822FF">
            <w:pPr>
              <w:jc w:val="center"/>
              <w:rPr>
                <w:sz w:val="20"/>
                <w:szCs w:val="20"/>
              </w:rPr>
            </w:pPr>
            <w:r w:rsidRPr="00484423">
              <w:rPr>
                <w:sz w:val="20"/>
                <w:szCs w:val="20"/>
              </w:rPr>
              <w:t>Oprogramowanie</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3C368D" w14:textId="77777777" w:rsidR="005E6D72" w:rsidRDefault="005E6D72" w:rsidP="00C822FF">
            <w:pPr>
              <w:ind w:left="178"/>
              <w:rPr>
                <w:sz w:val="20"/>
                <w:szCs w:val="20"/>
              </w:rPr>
            </w:pPr>
            <w:r w:rsidRPr="00484423">
              <w:rPr>
                <w:sz w:val="20"/>
                <w:szCs w:val="20"/>
              </w:rPr>
              <w:t>Oprogramowanie musi umożliwiać tworzenie i edycję dokumentów elektronicznych w ustalonym</w:t>
            </w:r>
            <w:r>
              <w:rPr>
                <w:sz w:val="20"/>
                <w:szCs w:val="20"/>
              </w:rPr>
              <w:t xml:space="preserve"> </w:t>
            </w:r>
            <w:r w:rsidRPr="00484423">
              <w:rPr>
                <w:sz w:val="20"/>
                <w:szCs w:val="20"/>
              </w:rPr>
              <w:t>formacie, który spełnia następujące warunki:</w:t>
            </w:r>
          </w:p>
          <w:p w14:paraId="56DA8BC4" w14:textId="4247B040" w:rsidR="005E6D72" w:rsidRPr="005E6D72" w:rsidRDefault="005E6D72">
            <w:pPr>
              <w:pStyle w:val="Akapitzlist"/>
              <w:numPr>
                <w:ilvl w:val="1"/>
                <w:numId w:val="40"/>
              </w:numPr>
              <w:spacing w:before="60"/>
              <w:ind w:left="604"/>
              <w:contextualSpacing w:val="0"/>
              <w:jc w:val="both"/>
              <w:rPr>
                <w:sz w:val="20"/>
                <w:szCs w:val="20"/>
              </w:rPr>
            </w:pPr>
            <w:r w:rsidRPr="00484423">
              <w:rPr>
                <w:sz w:val="20"/>
                <w:szCs w:val="20"/>
              </w:rPr>
              <w:t>Posiada kompletny i publicznie dostępny opis formatu.</w:t>
            </w:r>
          </w:p>
        </w:tc>
        <w:tc>
          <w:tcPr>
            <w:tcW w:w="3402" w:type="dxa"/>
            <w:tcBorders>
              <w:top w:val="single" w:sz="4" w:space="0" w:color="000001"/>
              <w:left w:val="single" w:sz="4" w:space="0" w:color="000001"/>
              <w:right w:val="single" w:sz="4" w:space="0" w:color="000001"/>
            </w:tcBorders>
            <w:vAlign w:val="center"/>
          </w:tcPr>
          <w:p w14:paraId="54AE787B" w14:textId="77777777" w:rsidR="005E6D72" w:rsidRPr="00484423" w:rsidRDefault="005E6D72" w:rsidP="00C822FF">
            <w:pPr>
              <w:ind w:left="178"/>
              <w:jc w:val="center"/>
              <w:rPr>
                <w:sz w:val="20"/>
                <w:szCs w:val="20"/>
              </w:rPr>
            </w:pPr>
          </w:p>
        </w:tc>
      </w:tr>
      <w:tr w:rsidR="005E6D72" w:rsidRPr="00484423" w14:paraId="225A5644" w14:textId="77777777" w:rsidTr="00FC564B">
        <w:trPr>
          <w:trHeight w:val="765"/>
        </w:trPr>
        <w:tc>
          <w:tcPr>
            <w:tcW w:w="680" w:type="dxa"/>
            <w:vMerge/>
            <w:tcBorders>
              <w:left w:val="single" w:sz="4" w:space="0" w:color="000001"/>
              <w:right w:val="nil"/>
            </w:tcBorders>
            <w:shd w:val="clear" w:color="auto" w:fill="FFFFFF"/>
            <w:vAlign w:val="center"/>
          </w:tcPr>
          <w:p w14:paraId="518107BF" w14:textId="77777777" w:rsidR="005E6D72" w:rsidRPr="00484423" w:rsidRDefault="005E6D72">
            <w:pPr>
              <w:pStyle w:val="Akapitzlist"/>
              <w:numPr>
                <w:ilvl w:val="0"/>
                <w:numId w:val="39"/>
              </w:numPr>
              <w:spacing w:before="60" w:after="120"/>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E131801" w14:textId="77777777" w:rsidR="005E6D72" w:rsidRPr="00484423" w:rsidRDefault="005E6D72" w:rsidP="00C822FF">
            <w:pPr>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8CD49A" w14:textId="5DBEDD7B" w:rsidR="005E6D72" w:rsidRPr="005E6D72" w:rsidRDefault="005E6D72">
            <w:pPr>
              <w:pStyle w:val="Akapitzlist"/>
              <w:numPr>
                <w:ilvl w:val="0"/>
                <w:numId w:val="52"/>
              </w:numPr>
              <w:ind w:left="593"/>
              <w:rPr>
                <w:sz w:val="20"/>
                <w:szCs w:val="20"/>
              </w:rPr>
            </w:pPr>
            <w:r w:rsidRPr="005E6D72">
              <w:rPr>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w:t>
            </w:r>
          </w:p>
        </w:tc>
        <w:tc>
          <w:tcPr>
            <w:tcW w:w="3402" w:type="dxa"/>
            <w:tcBorders>
              <w:left w:val="single" w:sz="4" w:space="0" w:color="000001"/>
              <w:right w:val="single" w:sz="4" w:space="0" w:color="000001"/>
            </w:tcBorders>
            <w:vAlign w:val="center"/>
          </w:tcPr>
          <w:p w14:paraId="3EC4E38C" w14:textId="77777777" w:rsidR="005E6D72" w:rsidRPr="00484423" w:rsidRDefault="005E6D72" w:rsidP="00C822FF">
            <w:pPr>
              <w:ind w:left="178"/>
              <w:jc w:val="center"/>
              <w:rPr>
                <w:sz w:val="20"/>
                <w:szCs w:val="20"/>
              </w:rPr>
            </w:pPr>
          </w:p>
        </w:tc>
      </w:tr>
      <w:tr w:rsidR="005E6D72" w:rsidRPr="00484423" w14:paraId="1E152B50" w14:textId="77777777" w:rsidTr="00FC564B">
        <w:trPr>
          <w:trHeight w:val="765"/>
        </w:trPr>
        <w:tc>
          <w:tcPr>
            <w:tcW w:w="680" w:type="dxa"/>
            <w:vMerge/>
            <w:tcBorders>
              <w:left w:val="single" w:sz="4" w:space="0" w:color="000001"/>
              <w:bottom w:val="single" w:sz="4" w:space="0" w:color="000001"/>
              <w:right w:val="nil"/>
            </w:tcBorders>
            <w:shd w:val="clear" w:color="auto" w:fill="FFFFFF"/>
            <w:vAlign w:val="center"/>
          </w:tcPr>
          <w:p w14:paraId="7EAC3176" w14:textId="77777777" w:rsidR="005E6D72" w:rsidRPr="00484423" w:rsidRDefault="005E6D72">
            <w:pPr>
              <w:pStyle w:val="Akapitzlist"/>
              <w:numPr>
                <w:ilvl w:val="0"/>
                <w:numId w:val="39"/>
              </w:numPr>
              <w:spacing w:before="60" w:after="120"/>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EF27600" w14:textId="77777777" w:rsidR="005E6D72" w:rsidRPr="00484423" w:rsidRDefault="005E6D72" w:rsidP="00C822FF">
            <w:pPr>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A5BAD7" w14:textId="18A40A70" w:rsidR="005E6D72" w:rsidRPr="005E6D72" w:rsidRDefault="005E6D72">
            <w:pPr>
              <w:pStyle w:val="Akapitzlist"/>
              <w:numPr>
                <w:ilvl w:val="0"/>
                <w:numId w:val="68"/>
              </w:numPr>
              <w:ind w:left="593"/>
              <w:rPr>
                <w:sz w:val="20"/>
                <w:szCs w:val="20"/>
              </w:rPr>
            </w:pPr>
            <w:r w:rsidRPr="005E6D72">
              <w:rPr>
                <w:sz w:val="20"/>
                <w:szCs w:val="20"/>
              </w:rPr>
              <w:t>Pozwala zapisywać dokumenty w formacie XML.</w:t>
            </w:r>
          </w:p>
        </w:tc>
        <w:tc>
          <w:tcPr>
            <w:tcW w:w="3402" w:type="dxa"/>
            <w:tcBorders>
              <w:left w:val="single" w:sz="4" w:space="0" w:color="000001"/>
              <w:bottom w:val="single" w:sz="4" w:space="0" w:color="000001"/>
              <w:right w:val="single" w:sz="4" w:space="0" w:color="000001"/>
            </w:tcBorders>
            <w:vAlign w:val="center"/>
          </w:tcPr>
          <w:p w14:paraId="3EFD7F9B" w14:textId="77777777" w:rsidR="005E6D72" w:rsidRPr="00484423" w:rsidRDefault="005E6D72" w:rsidP="00C822FF">
            <w:pPr>
              <w:ind w:left="178"/>
              <w:jc w:val="center"/>
              <w:rPr>
                <w:sz w:val="20"/>
                <w:szCs w:val="20"/>
              </w:rPr>
            </w:pPr>
          </w:p>
        </w:tc>
      </w:tr>
      <w:tr w:rsidR="00C822FF" w:rsidRPr="00484423" w14:paraId="5B76B8A8" w14:textId="4450F3DB" w:rsidTr="00C822FF">
        <w:trPr>
          <w:trHeight w:val="657"/>
        </w:trPr>
        <w:tc>
          <w:tcPr>
            <w:tcW w:w="680" w:type="dxa"/>
            <w:tcBorders>
              <w:top w:val="single" w:sz="4" w:space="0" w:color="000001"/>
              <w:left w:val="single" w:sz="4" w:space="0" w:color="000001"/>
              <w:bottom w:val="single" w:sz="4" w:space="0" w:color="000001"/>
              <w:right w:val="nil"/>
            </w:tcBorders>
            <w:shd w:val="clear" w:color="auto" w:fill="FFFFFF"/>
            <w:vAlign w:val="center"/>
          </w:tcPr>
          <w:p w14:paraId="008C6795" w14:textId="77777777" w:rsidR="00C822FF" w:rsidRPr="00484423" w:rsidRDefault="00C822FF">
            <w:pPr>
              <w:pStyle w:val="Akapitzlist"/>
              <w:numPr>
                <w:ilvl w:val="0"/>
                <w:numId w:val="39"/>
              </w:numPr>
              <w:spacing w:before="60" w:after="120" w:line="240" w:lineRule="auto"/>
              <w:ind w:left="527" w:right="-170" w:hanging="357"/>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256E669E" w14:textId="07A5B260" w:rsidR="00C822FF" w:rsidRPr="00484423" w:rsidRDefault="00C822FF" w:rsidP="00C822FF">
            <w:pPr>
              <w:spacing w:line="240" w:lineRule="auto"/>
              <w:jc w:val="center"/>
              <w:rPr>
                <w:sz w:val="20"/>
                <w:szCs w:val="20"/>
              </w:rPr>
            </w:pPr>
            <w:r>
              <w:rPr>
                <w:sz w:val="20"/>
                <w:szCs w:val="20"/>
              </w:rPr>
              <w:t>Funkcjonalność o</w:t>
            </w:r>
            <w:r w:rsidRPr="00484423">
              <w:rPr>
                <w:sz w:val="20"/>
                <w:szCs w:val="20"/>
              </w:rPr>
              <w:t>programowani</w:t>
            </w:r>
            <w:r>
              <w:rPr>
                <w:sz w:val="20"/>
                <w:szCs w:val="20"/>
              </w:rPr>
              <w:t>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2E1F62" w14:textId="711657CC" w:rsidR="00C822FF" w:rsidRPr="00C13136" w:rsidRDefault="00C822FF" w:rsidP="00C822FF">
            <w:pPr>
              <w:spacing w:line="240" w:lineRule="auto"/>
              <w:ind w:left="178"/>
              <w:rPr>
                <w:sz w:val="20"/>
                <w:szCs w:val="20"/>
              </w:rPr>
            </w:pPr>
            <w:r w:rsidRPr="00484423">
              <w:rPr>
                <w:sz w:val="20"/>
                <w:szCs w:val="20"/>
              </w:rPr>
              <w:t>Oprogramowanie musi umożliwiać dostosowanie dokumentów i szablonów do potrzeb Zamawiającego</w:t>
            </w:r>
            <w:r>
              <w:rPr>
                <w:sz w:val="20"/>
                <w:szCs w:val="20"/>
              </w:rPr>
              <w:t>.</w:t>
            </w:r>
          </w:p>
        </w:tc>
        <w:tc>
          <w:tcPr>
            <w:tcW w:w="3402" w:type="dxa"/>
            <w:tcBorders>
              <w:top w:val="single" w:sz="4" w:space="0" w:color="000001"/>
              <w:left w:val="single" w:sz="4" w:space="0" w:color="000001"/>
              <w:bottom w:val="single" w:sz="4" w:space="0" w:color="000001"/>
              <w:right w:val="single" w:sz="4" w:space="0" w:color="000001"/>
            </w:tcBorders>
            <w:vAlign w:val="center"/>
          </w:tcPr>
          <w:p w14:paraId="70A7E4FC" w14:textId="77777777" w:rsidR="00C822FF" w:rsidRPr="00484423" w:rsidRDefault="00C822FF" w:rsidP="00C822FF">
            <w:pPr>
              <w:spacing w:line="240" w:lineRule="auto"/>
              <w:ind w:left="178"/>
              <w:jc w:val="center"/>
              <w:rPr>
                <w:sz w:val="20"/>
                <w:szCs w:val="20"/>
              </w:rPr>
            </w:pPr>
          </w:p>
        </w:tc>
      </w:tr>
      <w:tr w:rsidR="00C822FF" w:rsidRPr="00484423" w14:paraId="73BC5558" w14:textId="74087BDF" w:rsidTr="00C822FF">
        <w:trPr>
          <w:trHeight w:val="657"/>
        </w:trPr>
        <w:tc>
          <w:tcPr>
            <w:tcW w:w="680" w:type="dxa"/>
            <w:tcBorders>
              <w:top w:val="single" w:sz="4" w:space="0" w:color="000001"/>
              <w:left w:val="single" w:sz="4" w:space="0" w:color="000001"/>
              <w:bottom w:val="single" w:sz="4" w:space="0" w:color="000001"/>
              <w:right w:val="nil"/>
            </w:tcBorders>
            <w:shd w:val="clear" w:color="auto" w:fill="FFFFFF"/>
            <w:vAlign w:val="center"/>
          </w:tcPr>
          <w:p w14:paraId="7496FEDD" w14:textId="77777777" w:rsidR="00C822FF" w:rsidRPr="00484423" w:rsidRDefault="00C822FF">
            <w:pPr>
              <w:pStyle w:val="Akapitzlist"/>
              <w:numPr>
                <w:ilvl w:val="0"/>
                <w:numId w:val="39"/>
              </w:numPr>
              <w:spacing w:before="60" w:after="120" w:line="240" w:lineRule="auto"/>
              <w:ind w:left="527" w:right="-170" w:hanging="357"/>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5FBC4B76" w14:textId="75879C6F" w:rsidR="00C822FF" w:rsidRPr="00484423" w:rsidRDefault="00C822FF" w:rsidP="00C822FF">
            <w:pPr>
              <w:spacing w:line="240" w:lineRule="auto"/>
              <w:jc w:val="center"/>
              <w:rPr>
                <w:sz w:val="20"/>
                <w:szCs w:val="20"/>
              </w:rPr>
            </w:pPr>
            <w:r>
              <w:rPr>
                <w:sz w:val="20"/>
                <w:szCs w:val="20"/>
              </w:rPr>
              <w:t>Zawartość</w:t>
            </w:r>
            <w:r w:rsidRPr="00C164E1">
              <w:rPr>
                <w:sz w:val="20"/>
                <w:szCs w:val="20"/>
              </w:rPr>
              <w:t xml:space="preserve"> oprogramowania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23F6B4" w14:textId="44F15409" w:rsidR="00C822FF" w:rsidRPr="00C13136" w:rsidRDefault="00C822FF" w:rsidP="00C822FF">
            <w:pPr>
              <w:spacing w:line="240" w:lineRule="auto"/>
              <w:ind w:left="178"/>
              <w:rPr>
                <w:sz w:val="20"/>
                <w:szCs w:val="20"/>
              </w:rPr>
            </w:pPr>
            <w:r w:rsidRPr="00484423">
              <w:rPr>
                <w:sz w:val="20"/>
                <w:szCs w:val="20"/>
              </w:rPr>
              <w:t>W skład oprogramowania muszą wchodzić narzędzia programistyczne umożliwiające automatyzację pracy i wymianę danych pomiędzy dokumentami i aplikacjami (język makropoleceń, język skryptowy).</w:t>
            </w:r>
          </w:p>
        </w:tc>
        <w:tc>
          <w:tcPr>
            <w:tcW w:w="3402" w:type="dxa"/>
            <w:tcBorders>
              <w:top w:val="single" w:sz="4" w:space="0" w:color="000001"/>
              <w:left w:val="single" w:sz="4" w:space="0" w:color="000001"/>
              <w:bottom w:val="single" w:sz="4" w:space="0" w:color="000001"/>
              <w:right w:val="single" w:sz="4" w:space="0" w:color="000001"/>
            </w:tcBorders>
            <w:vAlign w:val="center"/>
          </w:tcPr>
          <w:p w14:paraId="0485229C" w14:textId="77777777" w:rsidR="00C822FF" w:rsidRPr="00484423" w:rsidRDefault="00C822FF" w:rsidP="00C822FF">
            <w:pPr>
              <w:spacing w:line="240" w:lineRule="auto"/>
              <w:ind w:left="178"/>
              <w:jc w:val="center"/>
              <w:rPr>
                <w:sz w:val="20"/>
                <w:szCs w:val="20"/>
              </w:rPr>
            </w:pPr>
          </w:p>
        </w:tc>
      </w:tr>
      <w:tr w:rsidR="00C822FF" w:rsidRPr="00484423" w14:paraId="0DEFFB98" w14:textId="028D733F" w:rsidTr="00C822FF">
        <w:trPr>
          <w:trHeight w:val="657"/>
        </w:trPr>
        <w:tc>
          <w:tcPr>
            <w:tcW w:w="680" w:type="dxa"/>
            <w:tcBorders>
              <w:top w:val="single" w:sz="4" w:space="0" w:color="000001"/>
              <w:left w:val="single" w:sz="4" w:space="0" w:color="000001"/>
              <w:bottom w:val="single" w:sz="4" w:space="0" w:color="000001"/>
              <w:right w:val="nil"/>
            </w:tcBorders>
            <w:shd w:val="clear" w:color="auto" w:fill="FFFFFF"/>
            <w:vAlign w:val="center"/>
          </w:tcPr>
          <w:p w14:paraId="1B22F7D9" w14:textId="77777777" w:rsidR="00C822FF" w:rsidRPr="00484423" w:rsidRDefault="00C822FF">
            <w:pPr>
              <w:pStyle w:val="Akapitzlist"/>
              <w:numPr>
                <w:ilvl w:val="0"/>
                <w:numId w:val="39"/>
              </w:numPr>
              <w:spacing w:before="60" w:after="120" w:line="240" w:lineRule="auto"/>
              <w:ind w:left="527" w:right="-170" w:hanging="357"/>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278B0272" w14:textId="09BD6E98" w:rsidR="00C822FF" w:rsidRPr="00484423" w:rsidRDefault="00C822FF" w:rsidP="00C822FF">
            <w:pPr>
              <w:spacing w:line="240" w:lineRule="auto"/>
              <w:jc w:val="center"/>
              <w:rPr>
                <w:sz w:val="20"/>
                <w:szCs w:val="20"/>
              </w:rPr>
            </w:pPr>
            <w:r>
              <w:rPr>
                <w:sz w:val="20"/>
                <w:szCs w:val="20"/>
              </w:rPr>
              <w:t>D</w:t>
            </w:r>
            <w:r w:rsidRPr="00484423">
              <w:rPr>
                <w:sz w:val="20"/>
                <w:szCs w:val="20"/>
              </w:rPr>
              <w:t>ostępn</w:t>
            </w:r>
            <w:r>
              <w:rPr>
                <w:sz w:val="20"/>
                <w:szCs w:val="20"/>
              </w:rPr>
              <w:t>ość</w:t>
            </w:r>
            <w:r w:rsidRPr="00484423">
              <w:rPr>
                <w:sz w:val="20"/>
                <w:szCs w:val="20"/>
              </w:rPr>
              <w:t xml:space="preserve"> aplikacji pakietu</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55CEED" w14:textId="3043A0B7" w:rsidR="00C822FF" w:rsidRPr="00C13136" w:rsidRDefault="00C822FF" w:rsidP="00C822FF">
            <w:pPr>
              <w:spacing w:line="240" w:lineRule="auto"/>
              <w:ind w:left="178"/>
              <w:rPr>
                <w:sz w:val="20"/>
                <w:szCs w:val="20"/>
              </w:rPr>
            </w:pPr>
            <w:r w:rsidRPr="00484423">
              <w:rPr>
                <w:sz w:val="20"/>
                <w:szCs w:val="20"/>
              </w:rPr>
              <w:t>Do aplikacji pakietu musi być dostępna pełna dokumentacja w języku polskim.</w:t>
            </w:r>
          </w:p>
        </w:tc>
        <w:tc>
          <w:tcPr>
            <w:tcW w:w="3402" w:type="dxa"/>
            <w:tcBorders>
              <w:top w:val="single" w:sz="4" w:space="0" w:color="000001"/>
              <w:left w:val="single" w:sz="4" w:space="0" w:color="000001"/>
              <w:bottom w:val="single" w:sz="4" w:space="0" w:color="000001"/>
              <w:right w:val="single" w:sz="4" w:space="0" w:color="000001"/>
            </w:tcBorders>
            <w:vAlign w:val="center"/>
          </w:tcPr>
          <w:p w14:paraId="078AF0B0" w14:textId="77777777" w:rsidR="00C822FF" w:rsidRPr="00484423" w:rsidRDefault="00C822FF" w:rsidP="00C822FF">
            <w:pPr>
              <w:spacing w:line="240" w:lineRule="auto"/>
              <w:ind w:left="178"/>
              <w:jc w:val="center"/>
              <w:rPr>
                <w:sz w:val="20"/>
                <w:szCs w:val="20"/>
              </w:rPr>
            </w:pPr>
          </w:p>
        </w:tc>
      </w:tr>
      <w:tr w:rsidR="005E6D72" w:rsidRPr="00484423" w14:paraId="7CCE10D8" w14:textId="78403746" w:rsidTr="00D72CB5">
        <w:trPr>
          <w:trHeight w:val="420"/>
        </w:trPr>
        <w:tc>
          <w:tcPr>
            <w:tcW w:w="680" w:type="dxa"/>
            <w:vMerge w:val="restart"/>
            <w:tcBorders>
              <w:top w:val="single" w:sz="4" w:space="0" w:color="000001"/>
              <w:left w:val="single" w:sz="4" w:space="0" w:color="000001"/>
              <w:right w:val="nil"/>
            </w:tcBorders>
            <w:shd w:val="clear" w:color="auto" w:fill="FFFFFF"/>
            <w:vAlign w:val="center"/>
          </w:tcPr>
          <w:p w14:paraId="4A93BC9C"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20B784B2" w14:textId="67B01142" w:rsidR="005E6D72" w:rsidRPr="00484423" w:rsidRDefault="005E6D72" w:rsidP="00C822FF">
            <w:pPr>
              <w:spacing w:line="240" w:lineRule="auto"/>
              <w:jc w:val="center"/>
              <w:rPr>
                <w:sz w:val="20"/>
                <w:szCs w:val="20"/>
              </w:rPr>
            </w:pPr>
            <w:r>
              <w:rPr>
                <w:sz w:val="20"/>
                <w:szCs w:val="20"/>
              </w:rPr>
              <w:t>Zawartość</w:t>
            </w:r>
            <w:r w:rsidRPr="00C164E1">
              <w:rPr>
                <w:sz w:val="20"/>
                <w:szCs w:val="20"/>
              </w:rPr>
              <w:t xml:space="preserve"> </w:t>
            </w:r>
            <w:r>
              <w:rPr>
                <w:sz w:val="20"/>
                <w:szCs w:val="20"/>
              </w:rPr>
              <w:t>p</w:t>
            </w:r>
            <w:r w:rsidRPr="00484423">
              <w:rPr>
                <w:sz w:val="20"/>
                <w:szCs w:val="20"/>
              </w:rPr>
              <w:t>akiet</w:t>
            </w:r>
            <w:r>
              <w:rPr>
                <w:sz w:val="20"/>
                <w:szCs w:val="20"/>
              </w:rPr>
              <w:t>u</w:t>
            </w:r>
            <w:r w:rsidRPr="00484423">
              <w:rPr>
                <w:sz w:val="20"/>
                <w:szCs w:val="20"/>
              </w:rPr>
              <w:t xml:space="preserve"> zintegrowanych aplikacji</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6D145C" w14:textId="77777777" w:rsidR="005E6D72" w:rsidRDefault="005E6D72" w:rsidP="00C822FF">
            <w:pPr>
              <w:spacing w:before="60" w:line="240" w:lineRule="auto"/>
              <w:ind w:left="178"/>
              <w:rPr>
                <w:sz w:val="20"/>
                <w:szCs w:val="20"/>
              </w:rPr>
            </w:pPr>
            <w:r w:rsidRPr="00484423">
              <w:rPr>
                <w:sz w:val="20"/>
                <w:szCs w:val="20"/>
              </w:rPr>
              <w:t>Pakiet zintegrowanych aplikacji biurowych musi zawierać:</w:t>
            </w:r>
          </w:p>
          <w:p w14:paraId="3B6A6C6B" w14:textId="4C57D6FA" w:rsidR="005E6D72" w:rsidRPr="005E6D72" w:rsidRDefault="005E6D72">
            <w:pPr>
              <w:pStyle w:val="Akapitzlist"/>
              <w:numPr>
                <w:ilvl w:val="1"/>
                <w:numId w:val="41"/>
              </w:numPr>
              <w:spacing w:before="60" w:line="240" w:lineRule="auto"/>
              <w:ind w:left="604"/>
              <w:contextualSpacing w:val="0"/>
              <w:jc w:val="both"/>
              <w:rPr>
                <w:sz w:val="20"/>
                <w:szCs w:val="20"/>
              </w:rPr>
            </w:pPr>
            <w:r w:rsidRPr="00484423">
              <w:rPr>
                <w:sz w:val="20"/>
                <w:szCs w:val="20"/>
              </w:rPr>
              <w:t>Edytor tekstów,</w:t>
            </w:r>
          </w:p>
        </w:tc>
        <w:tc>
          <w:tcPr>
            <w:tcW w:w="3402" w:type="dxa"/>
            <w:tcBorders>
              <w:top w:val="single" w:sz="4" w:space="0" w:color="000001"/>
              <w:left w:val="single" w:sz="4" w:space="0" w:color="000001"/>
              <w:right w:val="single" w:sz="4" w:space="0" w:color="000001"/>
            </w:tcBorders>
            <w:vAlign w:val="center"/>
          </w:tcPr>
          <w:p w14:paraId="52957720" w14:textId="77777777" w:rsidR="005E6D72" w:rsidRPr="00484423" w:rsidRDefault="005E6D72" w:rsidP="00C822FF">
            <w:pPr>
              <w:spacing w:before="60" w:line="240" w:lineRule="auto"/>
              <w:ind w:left="178"/>
              <w:jc w:val="center"/>
              <w:rPr>
                <w:sz w:val="20"/>
                <w:szCs w:val="20"/>
              </w:rPr>
            </w:pPr>
          </w:p>
        </w:tc>
      </w:tr>
      <w:tr w:rsidR="005E6D72" w:rsidRPr="00484423" w14:paraId="4A872E3A" w14:textId="77777777" w:rsidTr="00D72CB5">
        <w:trPr>
          <w:trHeight w:val="420"/>
        </w:trPr>
        <w:tc>
          <w:tcPr>
            <w:tcW w:w="680" w:type="dxa"/>
            <w:vMerge/>
            <w:tcBorders>
              <w:left w:val="single" w:sz="4" w:space="0" w:color="000001"/>
              <w:right w:val="nil"/>
            </w:tcBorders>
            <w:shd w:val="clear" w:color="auto" w:fill="FFFFFF"/>
            <w:vAlign w:val="center"/>
          </w:tcPr>
          <w:p w14:paraId="1D82E3A5"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163FDBE" w14:textId="77777777" w:rsidR="005E6D72"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A42D5" w14:textId="0ED037AB" w:rsidR="005E6D72" w:rsidRPr="005E6D72" w:rsidRDefault="005E6D72">
            <w:pPr>
              <w:pStyle w:val="Akapitzlist"/>
              <w:numPr>
                <w:ilvl w:val="0"/>
                <w:numId w:val="49"/>
              </w:numPr>
              <w:spacing w:before="60" w:line="240" w:lineRule="auto"/>
              <w:ind w:left="593"/>
              <w:rPr>
                <w:sz w:val="20"/>
                <w:szCs w:val="20"/>
              </w:rPr>
            </w:pPr>
            <w:r w:rsidRPr="005E6D72">
              <w:rPr>
                <w:sz w:val="20"/>
                <w:szCs w:val="20"/>
              </w:rPr>
              <w:t>Arkusz kalkulacyjny.</w:t>
            </w:r>
          </w:p>
        </w:tc>
        <w:tc>
          <w:tcPr>
            <w:tcW w:w="3402" w:type="dxa"/>
            <w:tcBorders>
              <w:left w:val="single" w:sz="4" w:space="0" w:color="000001"/>
              <w:right w:val="single" w:sz="4" w:space="0" w:color="000001"/>
            </w:tcBorders>
            <w:vAlign w:val="center"/>
          </w:tcPr>
          <w:p w14:paraId="08B2B2EF" w14:textId="77777777" w:rsidR="005E6D72" w:rsidRPr="00484423" w:rsidRDefault="005E6D72" w:rsidP="00C822FF">
            <w:pPr>
              <w:spacing w:before="60" w:line="240" w:lineRule="auto"/>
              <w:ind w:left="178"/>
              <w:jc w:val="center"/>
              <w:rPr>
                <w:sz w:val="20"/>
                <w:szCs w:val="20"/>
              </w:rPr>
            </w:pPr>
          </w:p>
        </w:tc>
      </w:tr>
      <w:tr w:rsidR="005E6D72" w:rsidRPr="00484423" w14:paraId="5F721B62" w14:textId="77777777" w:rsidTr="00D72CB5">
        <w:trPr>
          <w:trHeight w:val="420"/>
        </w:trPr>
        <w:tc>
          <w:tcPr>
            <w:tcW w:w="680" w:type="dxa"/>
            <w:vMerge/>
            <w:tcBorders>
              <w:left w:val="single" w:sz="4" w:space="0" w:color="000001"/>
              <w:right w:val="nil"/>
            </w:tcBorders>
            <w:shd w:val="clear" w:color="auto" w:fill="FFFFFF"/>
            <w:vAlign w:val="center"/>
          </w:tcPr>
          <w:p w14:paraId="3F0531C6"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5535671" w14:textId="77777777" w:rsidR="005E6D72"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27FAE7" w14:textId="377DB123" w:rsidR="005E6D72" w:rsidRPr="005E6D72" w:rsidRDefault="005E6D72">
            <w:pPr>
              <w:pStyle w:val="Akapitzlist"/>
              <w:numPr>
                <w:ilvl w:val="0"/>
                <w:numId w:val="49"/>
              </w:numPr>
              <w:spacing w:before="60" w:line="240" w:lineRule="auto"/>
              <w:ind w:left="593"/>
              <w:rPr>
                <w:sz w:val="20"/>
                <w:szCs w:val="20"/>
              </w:rPr>
            </w:pPr>
            <w:r w:rsidRPr="005E6D72">
              <w:rPr>
                <w:sz w:val="20"/>
                <w:szCs w:val="20"/>
              </w:rPr>
              <w:t>Narzędzie do przygotowywania i prowadzenia prezentacji.</w:t>
            </w:r>
          </w:p>
        </w:tc>
        <w:tc>
          <w:tcPr>
            <w:tcW w:w="3402" w:type="dxa"/>
            <w:tcBorders>
              <w:left w:val="single" w:sz="4" w:space="0" w:color="000001"/>
              <w:right w:val="single" w:sz="4" w:space="0" w:color="000001"/>
            </w:tcBorders>
            <w:vAlign w:val="center"/>
          </w:tcPr>
          <w:p w14:paraId="7DD13F30" w14:textId="77777777" w:rsidR="005E6D72" w:rsidRPr="00484423" w:rsidRDefault="005E6D72" w:rsidP="00C822FF">
            <w:pPr>
              <w:spacing w:before="60" w:line="240" w:lineRule="auto"/>
              <w:ind w:left="178"/>
              <w:jc w:val="center"/>
              <w:rPr>
                <w:sz w:val="20"/>
                <w:szCs w:val="20"/>
              </w:rPr>
            </w:pPr>
          </w:p>
        </w:tc>
      </w:tr>
      <w:tr w:rsidR="005E6D72" w:rsidRPr="00484423" w14:paraId="272DDDC9" w14:textId="77777777" w:rsidTr="00D72CB5">
        <w:trPr>
          <w:trHeight w:val="420"/>
        </w:trPr>
        <w:tc>
          <w:tcPr>
            <w:tcW w:w="680" w:type="dxa"/>
            <w:vMerge/>
            <w:tcBorders>
              <w:left w:val="single" w:sz="4" w:space="0" w:color="000001"/>
              <w:bottom w:val="single" w:sz="4" w:space="0" w:color="000001"/>
              <w:right w:val="nil"/>
            </w:tcBorders>
            <w:shd w:val="clear" w:color="auto" w:fill="FFFFFF"/>
            <w:vAlign w:val="center"/>
          </w:tcPr>
          <w:p w14:paraId="37915DB0" w14:textId="77777777" w:rsidR="005E6D72" w:rsidRPr="00484423" w:rsidRDefault="005E6D72">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5EC3EFAB" w14:textId="77777777" w:rsidR="005E6D72" w:rsidRDefault="005E6D72"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CE5EF2" w14:textId="2F72EAEA" w:rsidR="005E6D72" w:rsidRPr="005E6D72" w:rsidRDefault="005E6D72">
            <w:pPr>
              <w:pStyle w:val="Akapitzlist"/>
              <w:numPr>
                <w:ilvl w:val="0"/>
                <w:numId w:val="49"/>
              </w:numPr>
              <w:spacing w:before="60" w:line="240" w:lineRule="auto"/>
              <w:ind w:left="593"/>
              <w:rPr>
                <w:sz w:val="20"/>
                <w:szCs w:val="20"/>
              </w:rPr>
            </w:pPr>
            <w:r w:rsidRPr="005E6D72">
              <w:rPr>
                <w:sz w:val="20"/>
                <w:szCs w:val="20"/>
              </w:rPr>
              <w:t>Narzędzie do zarządzania informacją prywatą (pocztą elektroniczną, kalendarzem, kontaktami i zadaniami).</w:t>
            </w:r>
          </w:p>
        </w:tc>
        <w:tc>
          <w:tcPr>
            <w:tcW w:w="3402" w:type="dxa"/>
            <w:tcBorders>
              <w:left w:val="single" w:sz="4" w:space="0" w:color="000001"/>
              <w:bottom w:val="single" w:sz="4" w:space="0" w:color="000001"/>
              <w:right w:val="single" w:sz="4" w:space="0" w:color="000001"/>
            </w:tcBorders>
            <w:vAlign w:val="center"/>
          </w:tcPr>
          <w:p w14:paraId="111D2C01" w14:textId="77777777" w:rsidR="005E6D72" w:rsidRPr="00484423" w:rsidRDefault="005E6D72" w:rsidP="00C822FF">
            <w:pPr>
              <w:spacing w:before="60" w:line="240" w:lineRule="auto"/>
              <w:ind w:left="178"/>
              <w:jc w:val="center"/>
              <w:rPr>
                <w:sz w:val="20"/>
                <w:szCs w:val="20"/>
              </w:rPr>
            </w:pPr>
          </w:p>
        </w:tc>
      </w:tr>
      <w:tr w:rsidR="00E07F3B" w:rsidRPr="00484423" w14:paraId="55A68FA0" w14:textId="4B07D72C" w:rsidTr="00562734">
        <w:trPr>
          <w:trHeight w:val="435"/>
        </w:trPr>
        <w:tc>
          <w:tcPr>
            <w:tcW w:w="680" w:type="dxa"/>
            <w:vMerge w:val="restart"/>
            <w:tcBorders>
              <w:top w:val="single" w:sz="4" w:space="0" w:color="000001"/>
              <w:left w:val="single" w:sz="4" w:space="0" w:color="000001"/>
              <w:right w:val="nil"/>
            </w:tcBorders>
            <w:shd w:val="clear" w:color="auto" w:fill="FFFFFF"/>
            <w:vAlign w:val="center"/>
          </w:tcPr>
          <w:p w14:paraId="086935B8"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473E8213" w14:textId="3F9BFD00" w:rsidR="00E07F3B" w:rsidRPr="00484423" w:rsidRDefault="00E07F3B" w:rsidP="00C822FF">
            <w:pPr>
              <w:spacing w:line="240" w:lineRule="auto"/>
              <w:jc w:val="center"/>
              <w:rPr>
                <w:sz w:val="20"/>
                <w:szCs w:val="20"/>
              </w:rPr>
            </w:pPr>
            <w:r>
              <w:rPr>
                <w:sz w:val="20"/>
                <w:szCs w:val="20"/>
              </w:rPr>
              <w:t>Mo</w:t>
            </w:r>
            <w:r w:rsidRPr="00484423">
              <w:rPr>
                <w:sz w:val="20"/>
                <w:szCs w:val="20"/>
              </w:rPr>
              <w:t>żliw</w:t>
            </w:r>
            <w:r>
              <w:rPr>
                <w:sz w:val="20"/>
                <w:szCs w:val="20"/>
              </w:rPr>
              <w:t>ości e</w:t>
            </w:r>
            <w:r w:rsidRPr="00484423">
              <w:rPr>
                <w:sz w:val="20"/>
                <w:szCs w:val="20"/>
              </w:rPr>
              <w:t>dytor</w:t>
            </w:r>
            <w:r>
              <w:rPr>
                <w:sz w:val="20"/>
                <w:szCs w:val="20"/>
              </w:rPr>
              <w:t>a</w:t>
            </w:r>
            <w:r w:rsidRPr="00484423">
              <w:rPr>
                <w:sz w:val="20"/>
                <w:szCs w:val="20"/>
              </w:rPr>
              <w:t xml:space="preserve"> tekstów</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88DA03" w14:textId="77777777" w:rsidR="00E07F3B" w:rsidRDefault="00E07F3B" w:rsidP="00C822FF">
            <w:pPr>
              <w:spacing w:line="240" w:lineRule="auto"/>
              <w:ind w:left="178"/>
              <w:rPr>
                <w:sz w:val="20"/>
                <w:szCs w:val="20"/>
              </w:rPr>
            </w:pPr>
            <w:r w:rsidRPr="00484423">
              <w:rPr>
                <w:sz w:val="20"/>
                <w:szCs w:val="20"/>
              </w:rPr>
              <w:t>Edytor tekstów musi umożliwiać:</w:t>
            </w:r>
          </w:p>
          <w:p w14:paraId="5216F44A" w14:textId="2E6D29DE" w:rsidR="00E07F3B" w:rsidRPr="005E6D72" w:rsidRDefault="00E07F3B">
            <w:pPr>
              <w:pStyle w:val="Akapitzlist"/>
              <w:numPr>
                <w:ilvl w:val="1"/>
                <w:numId w:val="42"/>
              </w:numPr>
              <w:spacing w:before="60" w:line="240" w:lineRule="auto"/>
              <w:ind w:left="604"/>
              <w:contextualSpacing w:val="0"/>
              <w:jc w:val="both"/>
              <w:rPr>
                <w:sz w:val="20"/>
                <w:szCs w:val="20"/>
              </w:rPr>
            </w:pPr>
            <w:r w:rsidRPr="00484423">
              <w:rPr>
                <w:sz w:val="20"/>
                <w:szCs w:val="20"/>
              </w:rPr>
              <w:t>Edycję i formatowanie tekstu w języku polskim wraz z obsługą języka polskiego w zakresie</w:t>
            </w:r>
            <w:r>
              <w:rPr>
                <w:sz w:val="20"/>
                <w:szCs w:val="20"/>
              </w:rPr>
              <w:t xml:space="preserve"> </w:t>
            </w:r>
            <w:r w:rsidRPr="00484423">
              <w:rPr>
                <w:sz w:val="20"/>
                <w:szCs w:val="20"/>
              </w:rPr>
              <w:t>sprawdzania pisowni i poprawności gramatycznej oraz funkcjonalnością słownika wyrazów</w:t>
            </w:r>
            <w:r>
              <w:rPr>
                <w:sz w:val="20"/>
                <w:szCs w:val="20"/>
              </w:rPr>
              <w:t xml:space="preserve"> </w:t>
            </w:r>
            <w:r w:rsidRPr="00484423">
              <w:rPr>
                <w:sz w:val="20"/>
                <w:szCs w:val="20"/>
              </w:rPr>
              <w:t>bliskoznacznych i autokorekty.</w:t>
            </w:r>
          </w:p>
        </w:tc>
        <w:tc>
          <w:tcPr>
            <w:tcW w:w="3402" w:type="dxa"/>
            <w:tcBorders>
              <w:top w:val="single" w:sz="4" w:space="0" w:color="000001"/>
              <w:left w:val="single" w:sz="4" w:space="0" w:color="000001"/>
              <w:right w:val="single" w:sz="4" w:space="0" w:color="000001"/>
            </w:tcBorders>
            <w:vAlign w:val="center"/>
          </w:tcPr>
          <w:p w14:paraId="06D696F1" w14:textId="77777777" w:rsidR="00E07F3B" w:rsidRPr="00484423" w:rsidRDefault="00E07F3B" w:rsidP="00C822FF">
            <w:pPr>
              <w:spacing w:line="240" w:lineRule="auto"/>
              <w:ind w:left="178"/>
              <w:jc w:val="center"/>
              <w:rPr>
                <w:sz w:val="20"/>
                <w:szCs w:val="20"/>
              </w:rPr>
            </w:pPr>
          </w:p>
        </w:tc>
      </w:tr>
      <w:tr w:rsidR="00E07F3B" w:rsidRPr="00484423" w14:paraId="5316E72D" w14:textId="77777777" w:rsidTr="00562734">
        <w:trPr>
          <w:trHeight w:val="434"/>
        </w:trPr>
        <w:tc>
          <w:tcPr>
            <w:tcW w:w="680" w:type="dxa"/>
            <w:vMerge/>
            <w:tcBorders>
              <w:left w:val="single" w:sz="4" w:space="0" w:color="000001"/>
              <w:right w:val="nil"/>
            </w:tcBorders>
            <w:shd w:val="clear" w:color="auto" w:fill="FFFFFF"/>
            <w:vAlign w:val="center"/>
          </w:tcPr>
          <w:p w14:paraId="745DD742"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F17E3C1"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8948CA" w14:textId="2CF63107" w:rsidR="00E07F3B" w:rsidRPr="005E6D72" w:rsidRDefault="00E07F3B">
            <w:pPr>
              <w:pStyle w:val="Akapitzlist"/>
              <w:numPr>
                <w:ilvl w:val="0"/>
                <w:numId w:val="69"/>
              </w:numPr>
              <w:spacing w:line="240" w:lineRule="auto"/>
              <w:ind w:left="593"/>
              <w:rPr>
                <w:sz w:val="20"/>
                <w:szCs w:val="20"/>
              </w:rPr>
            </w:pPr>
            <w:r w:rsidRPr="005E6D72">
              <w:rPr>
                <w:sz w:val="20"/>
                <w:szCs w:val="20"/>
              </w:rPr>
              <w:t>Wstawianie oraz formatowanie tabel.</w:t>
            </w:r>
          </w:p>
        </w:tc>
        <w:tc>
          <w:tcPr>
            <w:tcW w:w="3402" w:type="dxa"/>
            <w:tcBorders>
              <w:left w:val="single" w:sz="4" w:space="0" w:color="000001"/>
              <w:right w:val="single" w:sz="4" w:space="0" w:color="000001"/>
            </w:tcBorders>
            <w:vAlign w:val="center"/>
          </w:tcPr>
          <w:p w14:paraId="47BA59E1" w14:textId="77777777" w:rsidR="00E07F3B" w:rsidRPr="00484423" w:rsidRDefault="00E07F3B" w:rsidP="00C822FF">
            <w:pPr>
              <w:spacing w:line="240" w:lineRule="auto"/>
              <w:ind w:left="178"/>
              <w:jc w:val="center"/>
              <w:rPr>
                <w:sz w:val="20"/>
                <w:szCs w:val="20"/>
              </w:rPr>
            </w:pPr>
          </w:p>
        </w:tc>
      </w:tr>
      <w:tr w:rsidR="00E07F3B" w:rsidRPr="00484423" w14:paraId="2AAE3359" w14:textId="77777777" w:rsidTr="00562734">
        <w:trPr>
          <w:trHeight w:val="434"/>
        </w:trPr>
        <w:tc>
          <w:tcPr>
            <w:tcW w:w="680" w:type="dxa"/>
            <w:vMerge/>
            <w:tcBorders>
              <w:left w:val="single" w:sz="4" w:space="0" w:color="000001"/>
              <w:right w:val="nil"/>
            </w:tcBorders>
            <w:shd w:val="clear" w:color="auto" w:fill="FFFFFF"/>
            <w:vAlign w:val="center"/>
          </w:tcPr>
          <w:p w14:paraId="30AF8C67"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9AA2A3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21DE1C" w14:textId="09386B15" w:rsidR="00E07F3B" w:rsidRPr="005E6D72" w:rsidRDefault="00E07F3B">
            <w:pPr>
              <w:pStyle w:val="Akapitzlist"/>
              <w:numPr>
                <w:ilvl w:val="0"/>
                <w:numId w:val="69"/>
              </w:numPr>
              <w:spacing w:line="240" w:lineRule="auto"/>
              <w:ind w:left="593"/>
              <w:rPr>
                <w:sz w:val="20"/>
                <w:szCs w:val="20"/>
              </w:rPr>
            </w:pPr>
            <w:r w:rsidRPr="005E6D72">
              <w:rPr>
                <w:sz w:val="20"/>
                <w:szCs w:val="20"/>
              </w:rPr>
              <w:t>Wstawianie oraz formatowanie obiektów graficznych.</w:t>
            </w:r>
          </w:p>
        </w:tc>
        <w:tc>
          <w:tcPr>
            <w:tcW w:w="3402" w:type="dxa"/>
            <w:tcBorders>
              <w:left w:val="single" w:sz="4" w:space="0" w:color="000001"/>
              <w:right w:val="single" w:sz="4" w:space="0" w:color="000001"/>
            </w:tcBorders>
            <w:vAlign w:val="center"/>
          </w:tcPr>
          <w:p w14:paraId="5E52D47A" w14:textId="77777777" w:rsidR="00E07F3B" w:rsidRPr="00484423" w:rsidRDefault="00E07F3B" w:rsidP="00C822FF">
            <w:pPr>
              <w:spacing w:line="240" w:lineRule="auto"/>
              <w:ind w:left="178"/>
              <w:jc w:val="center"/>
              <w:rPr>
                <w:sz w:val="20"/>
                <w:szCs w:val="20"/>
              </w:rPr>
            </w:pPr>
          </w:p>
        </w:tc>
      </w:tr>
      <w:tr w:rsidR="00E07F3B" w:rsidRPr="00484423" w14:paraId="520DD9D9" w14:textId="77777777" w:rsidTr="00562734">
        <w:trPr>
          <w:trHeight w:val="434"/>
        </w:trPr>
        <w:tc>
          <w:tcPr>
            <w:tcW w:w="680" w:type="dxa"/>
            <w:vMerge/>
            <w:tcBorders>
              <w:left w:val="single" w:sz="4" w:space="0" w:color="000001"/>
              <w:right w:val="nil"/>
            </w:tcBorders>
            <w:shd w:val="clear" w:color="auto" w:fill="FFFFFF"/>
            <w:vAlign w:val="center"/>
          </w:tcPr>
          <w:p w14:paraId="77F4ADCD"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0BC94D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A62629" w14:textId="44DFF058" w:rsidR="00E07F3B" w:rsidRPr="005E6D72" w:rsidRDefault="00E07F3B">
            <w:pPr>
              <w:pStyle w:val="Akapitzlist"/>
              <w:numPr>
                <w:ilvl w:val="0"/>
                <w:numId w:val="69"/>
              </w:numPr>
              <w:spacing w:line="240" w:lineRule="auto"/>
              <w:ind w:left="593"/>
              <w:rPr>
                <w:sz w:val="20"/>
                <w:szCs w:val="20"/>
              </w:rPr>
            </w:pPr>
            <w:r w:rsidRPr="005E6D72">
              <w:rPr>
                <w:sz w:val="20"/>
                <w:szCs w:val="20"/>
              </w:rPr>
              <w:t>Wstawianie wykresów i tabel z arkusza kalkulacyjnego (wliczając tabele przestawne).</w:t>
            </w:r>
          </w:p>
        </w:tc>
        <w:tc>
          <w:tcPr>
            <w:tcW w:w="3402" w:type="dxa"/>
            <w:tcBorders>
              <w:left w:val="single" w:sz="4" w:space="0" w:color="000001"/>
              <w:right w:val="single" w:sz="4" w:space="0" w:color="000001"/>
            </w:tcBorders>
            <w:vAlign w:val="center"/>
          </w:tcPr>
          <w:p w14:paraId="4A12E5FC" w14:textId="77777777" w:rsidR="00E07F3B" w:rsidRPr="00484423" w:rsidRDefault="00E07F3B" w:rsidP="00C822FF">
            <w:pPr>
              <w:spacing w:line="240" w:lineRule="auto"/>
              <w:ind w:left="178"/>
              <w:jc w:val="center"/>
              <w:rPr>
                <w:sz w:val="20"/>
                <w:szCs w:val="20"/>
              </w:rPr>
            </w:pPr>
          </w:p>
        </w:tc>
      </w:tr>
      <w:tr w:rsidR="00E07F3B" w:rsidRPr="00484423" w14:paraId="03A98B47" w14:textId="77777777" w:rsidTr="00562734">
        <w:trPr>
          <w:trHeight w:val="434"/>
        </w:trPr>
        <w:tc>
          <w:tcPr>
            <w:tcW w:w="680" w:type="dxa"/>
            <w:vMerge/>
            <w:tcBorders>
              <w:left w:val="single" w:sz="4" w:space="0" w:color="000001"/>
              <w:right w:val="nil"/>
            </w:tcBorders>
            <w:shd w:val="clear" w:color="auto" w:fill="FFFFFF"/>
            <w:vAlign w:val="center"/>
          </w:tcPr>
          <w:p w14:paraId="786B49D9"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6FCF8E0"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E48AB4" w14:textId="33C33707" w:rsidR="00E07F3B" w:rsidRPr="005E6D72" w:rsidRDefault="00E07F3B">
            <w:pPr>
              <w:pStyle w:val="Akapitzlist"/>
              <w:numPr>
                <w:ilvl w:val="0"/>
                <w:numId w:val="69"/>
              </w:numPr>
              <w:spacing w:line="240" w:lineRule="auto"/>
              <w:ind w:left="593"/>
              <w:rPr>
                <w:sz w:val="20"/>
                <w:szCs w:val="20"/>
              </w:rPr>
            </w:pPr>
            <w:r w:rsidRPr="005E6D72">
              <w:rPr>
                <w:sz w:val="20"/>
                <w:szCs w:val="20"/>
              </w:rPr>
              <w:t>Automatyczne numerowanie rozdziałów, punktów, akapitów, tabel i rysunków.</w:t>
            </w:r>
          </w:p>
        </w:tc>
        <w:tc>
          <w:tcPr>
            <w:tcW w:w="3402" w:type="dxa"/>
            <w:tcBorders>
              <w:left w:val="single" w:sz="4" w:space="0" w:color="000001"/>
              <w:right w:val="single" w:sz="4" w:space="0" w:color="000001"/>
            </w:tcBorders>
            <w:vAlign w:val="center"/>
          </w:tcPr>
          <w:p w14:paraId="67AA19B8" w14:textId="77777777" w:rsidR="00E07F3B" w:rsidRPr="00484423" w:rsidRDefault="00E07F3B" w:rsidP="00C822FF">
            <w:pPr>
              <w:spacing w:line="240" w:lineRule="auto"/>
              <w:ind w:left="178"/>
              <w:jc w:val="center"/>
              <w:rPr>
                <w:sz w:val="20"/>
                <w:szCs w:val="20"/>
              </w:rPr>
            </w:pPr>
          </w:p>
        </w:tc>
      </w:tr>
      <w:tr w:rsidR="00E07F3B" w:rsidRPr="00484423" w14:paraId="0398FC0B" w14:textId="77777777" w:rsidTr="00562734">
        <w:trPr>
          <w:trHeight w:val="434"/>
        </w:trPr>
        <w:tc>
          <w:tcPr>
            <w:tcW w:w="680" w:type="dxa"/>
            <w:vMerge/>
            <w:tcBorders>
              <w:left w:val="single" w:sz="4" w:space="0" w:color="000001"/>
              <w:right w:val="nil"/>
            </w:tcBorders>
            <w:shd w:val="clear" w:color="auto" w:fill="FFFFFF"/>
            <w:vAlign w:val="center"/>
          </w:tcPr>
          <w:p w14:paraId="1A50D7B2"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A6F8448"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3295FA" w14:textId="5501EDEB" w:rsidR="00E07F3B" w:rsidRPr="005E6D72" w:rsidRDefault="00E07F3B">
            <w:pPr>
              <w:pStyle w:val="Akapitzlist"/>
              <w:numPr>
                <w:ilvl w:val="0"/>
                <w:numId w:val="69"/>
              </w:numPr>
              <w:spacing w:line="240" w:lineRule="auto"/>
              <w:ind w:left="593"/>
              <w:rPr>
                <w:sz w:val="20"/>
                <w:szCs w:val="20"/>
              </w:rPr>
            </w:pPr>
            <w:r w:rsidRPr="005E6D72">
              <w:rPr>
                <w:sz w:val="20"/>
                <w:szCs w:val="20"/>
              </w:rPr>
              <w:t>Automatyczne tworzenie spisów treści.</w:t>
            </w:r>
          </w:p>
        </w:tc>
        <w:tc>
          <w:tcPr>
            <w:tcW w:w="3402" w:type="dxa"/>
            <w:tcBorders>
              <w:left w:val="single" w:sz="4" w:space="0" w:color="000001"/>
              <w:right w:val="single" w:sz="4" w:space="0" w:color="000001"/>
            </w:tcBorders>
            <w:vAlign w:val="center"/>
          </w:tcPr>
          <w:p w14:paraId="16B046CE" w14:textId="77777777" w:rsidR="00E07F3B" w:rsidRPr="00484423" w:rsidRDefault="00E07F3B" w:rsidP="00C822FF">
            <w:pPr>
              <w:spacing w:line="240" w:lineRule="auto"/>
              <w:ind w:left="178"/>
              <w:jc w:val="center"/>
              <w:rPr>
                <w:sz w:val="20"/>
                <w:szCs w:val="20"/>
              </w:rPr>
            </w:pPr>
          </w:p>
        </w:tc>
      </w:tr>
      <w:tr w:rsidR="00E07F3B" w:rsidRPr="00484423" w14:paraId="75D71966" w14:textId="77777777" w:rsidTr="00562734">
        <w:trPr>
          <w:trHeight w:val="434"/>
        </w:trPr>
        <w:tc>
          <w:tcPr>
            <w:tcW w:w="680" w:type="dxa"/>
            <w:vMerge/>
            <w:tcBorders>
              <w:left w:val="single" w:sz="4" w:space="0" w:color="000001"/>
              <w:right w:val="nil"/>
            </w:tcBorders>
            <w:shd w:val="clear" w:color="auto" w:fill="FFFFFF"/>
            <w:vAlign w:val="center"/>
          </w:tcPr>
          <w:p w14:paraId="1F09F61C"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C3347EB"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5AE19B" w14:textId="03844C5B" w:rsidR="00E07F3B" w:rsidRPr="005E6D72" w:rsidRDefault="00E07F3B">
            <w:pPr>
              <w:pStyle w:val="Akapitzlist"/>
              <w:numPr>
                <w:ilvl w:val="0"/>
                <w:numId w:val="69"/>
              </w:numPr>
              <w:spacing w:line="240" w:lineRule="auto"/>
              <w:ind w:left="593"/>
              <w:rPr>
                <w:sz w:val="20"/>
                <w:szCs w:val="20"/>
              </w:rPr>
            </w:pPr>
            <w:r w:rsidRPr="005E6D72">
              <w:rPr>
                <w:sz w:val="20"/>
                <w:szCs w:val="20"/>
              </w:rPr>
              <w:t>Formatowanie nagłówków i stopek stron.</w:t>
            </w:r>
          </w:p>
        </w:tc>
        <w:tc>
          <w:tcPr>
            <w:tcW w:w="3402" w:type="dxa"/>
            <w:tcBorders>
              <w:left w:val="single" w:sz="4" w:space="0" w:color="000001"/>
              <w:right w:val="single" w:sz="4" w:space="0" w:color="000001"/>
            </w:tcBorders>
            <w:vAlign w:val="center"/>
          </w:tcPr>
          <w:p w14:paraId="578DCBFA" w14:textId="77777777" w:rsidR="00E07F3B" w:rsidRPr="00484423" w:rsidRDefault="00E07F3B" w:rsidP="00C822FF">
            <w:pPr>
              <w:spacing w:line="240" w:lineRule="auto"/>
              <w:ind w:left="178"/>
              <w:jc w:val="center"/>
              <w:rPr>
                <w:sz w:val="20"/>
                <w:szCs w:val="20"/>
              </w:rPr>
            </w:pPr>
          </w:p>
        </w:tc>
      </w:tr>
      <w:tr w:rsidR="00E07F3B" w:rsidRPr="00484423" w14:paraId="36C18A4D" w14:textId="77777777" w:rsidTr="00562734">
        <w:trPr>
          <w:trHeight w:val="434"/>
        </w:trPr>
        <w:tc>
          <w:tcPr>
            <w:tcW w:w="680" w:type="dxa"/>
            <w:vMerge/>
            <w:tcBorders>
              <w:left w:val="single" w:sz="4" w:space="0" w:color="000001"/>
              <w:right w:val="nil"/>
            </w:tcBorders>
            <w:shd w:val="clear" w:color="auto" w:fill="FFFFFF"/>
            <w:vAlign w:val="center"/>
          </w:tcPr>
          <w:p w14:paraId="57F6474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E18635B"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A84C43" w14:textId="1339D1F5" w:rsidR="00E07F3B" w:rsidRPr="005E6D72" w:rsidRDefault="00E07F3B">
            <w:pPr>
              <w:pStyle w:val="Akapitzlist"/>
              <w:numPr>
                <w:ilvl w:val="0"/>
                <w:numId w:val="69"/>
              </w:numPr>
              <w:spacing w:line="240" w:lineRule="auto"/>
              <w:ind w:left="593"/>
              <w:rPr>
                <w:sz w:val="20"/>
                <w:szCs w:val="20"/>
              </w:rPr>
            </w:pPr>
            <w:r w:rsidRPr="005E6D72">
              <w:rPr>
                <w:sz w:val="20"/>
                <w:szCs w:val="20"/>
              </w:rPr>
              <w:t>Śledzenie i porównywanie zmian wprowadzonych przez użytkowników w dokumencie.</w:t>
            </w:r>
          </w:p>
        </w:tc>
        <w:tc>
          <w:tcPr>
            <w:tcW w:w="3402" w:type="dxa"/>
            <w:tcBorders>
              <w:left w:val="single" w:sz="4" w:space="0" w:color="000001"/>
              <w:right w:val="single" w:sz="4" w:space="0" w:color="000001"/>
            </w:tcBorders>
            <w:vAlign w:val="center"/>
          </w:tcPr>
          <w:p w14:paraId="5B8274A3" w14:textId="77777777" w:rsidR="00E07F3B" w:rsidRPr="00484423" w:rsidRDefault="00E07F3B" w:rsidP="00C822FF">
            <w:pPr>
              <w:spacing w:line="240" w:lineRule="auto"/>
              <w:ind w:left="178"/>
              <w:jc w:val="center"/>
              <w:rPr>
                <w:sz w:val="20"/>
                <w:szCs w:val="20"/>
              </w:rPr>
            </w:pPr>
          </w:p>
        </w:tc>
      </w:tr>
      <w:tr w:rsidR="00E07F3B" w:rsidRPr="00484423" w14:paraId="592154F3" w14:textId="77777777" w:rsidTr="00562734">
        <w:trPr>
          <w:trHeight w:val="434"/>
        </w:trPr>
        <w:tc>
          <w:tcPr>
            <w:tcW w:w="680" w:type="dxa"/>
            <w:vMerge/>
            <w:tcBorders>
              <w:left w:val="single" w:sz="4" w:space="0" w:color="000001"/>
              <w:right w:val="nil"/>
            </w:tcBorders>
            <w:shd w:val="clear" w:color="auto" w:fill="FFFFFF"/>
            <w:vAlign w:val="center"/>
          </w:tcPr>
          <w:p w14:paraId="39E373D4"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5DF6D45"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6FE76D" w14:textId="2EF701FD" w:rsidR="00E07F3B" w:rsidRPr="005E6D72" w:rsidRDefault="00E07F3B">
            <w:pPr>
              <w:pStyle w:val="Akapitzlist"/>
              <w:numPr>
                <w:ilvl w:val="0"/>
                <w:numId w:val="69"/>
              </w:numPr>
              <w:spacing w:line="240" w:lineRule="auto"/>
              <w:ind w:left="593"/>
              <w:rPr>
                <w:sz w:val="20"/>
                <w:szCs w:val="20"/>
              </w:rPr>
            </w:pPr>
            <w:r w:rsidRPr="005E6D72">
              <w:rPr>
                <w:sz w:val="20"/>
                <w:szCs w:val="20"/>
              </w:rPr>
              <w:t>Nagrywanie, tworzenie i edycję makr automatyzujących wykonywanie czynności.</w:t>
            </w:r>
          </w:p>
        </w:tc>
        <w:tc>
          <w:tcPr>
            <w:tcW w:w="3402" w:type="dxa"/>
            <w:tcBorders>
              <w:left w:val="single" w:sz="4" w:space="0" w:color="000001"/>
              <w:right w:val="single" w:sz="4" w:space="0" w:color="000001"/>
            </w:tcBorders>
            <w:vAlign w:val="center"/>
          </w:tcPr>
          <w:p w14:paraId="2B0E2800" w14:textId="77777777" w:rsidR="00E07F3B" w:rsidRPr="00484423" w:rsidRDefault="00E07F3B" w:rsidP="00C822FF">
            <w:pPr>
              <w:spacing w:line="240" w:lineRule="auto"/>
              <w:ind w:left="178"/>
              <w:jc w:val="center"/>
              <w:rPr>
                <w:sz w:val="20"/>
                <w:szCs w:val="20"/>
              </w:rPr>
            </w:pPr>
          </w:p>
        </w:tc>
      </w:tr>
      <w:tr w:rsidR="00E07F3B" w:rsidRPr="00484423" w14:paraId="45D0E308" w14:textId="77777777" w:rsidTr="00562734">
        <w:trPr>
          <w:trHeight w:val="434"/>
        </w:trPr>
        <w:tc>
          <w:tcPr>
            <w:tcW w:w="680" w:type="dxa"/>
            <w:vMerge/>
            <w:tcBorders>
              <w:left w:val="single" w:sz="4" w:space="0" w:color="000001"/>
              <w:right w:val="nil"/>
            </w:tcBorders>
            <w:shd w:val="clear" w:color="auto" w:fill="FFFFFF"/>
            <w:vAlign w:val="center"/>
          </w:tcPr>
          <w:p w14:paraId="6EC4DD05"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15FF47E"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333A00" w14:textId="0D6B6CB6" w:rsidR="00E07F3B" w:rsidRPr="005E6D72" w:rsidRDefault="00E07F3B">
            <w:pPr>
              <w:pStyle w:val="Akapitzlist"/>
              <w:numPr>
                <w:ilvl w:val="0"/>
                <w:numId w:val="69"/>
              </w:numPr>
              <w:spacing w:line="240" w:lineRule="auto"/>
              <w:ind w:left="593"/>
              <w:rPr>
                <w:sz w:val="20"/>
                <w:szCs w:val="20"/>
              </w:rPr>
            </w:pPr>
            <w:r w:rsidRPr="005E6D72">
              <w:rPr>
                <w:sz w:val="20"/>
                <w:szCs w:val="20"/>
              </w:rPr>
              <w:t>Określenie układu strony (pionowa/pozioma), niezależnie dla każdej sekcji dokumentu.</w:t>
            </w:r>
          </w:p>
        </w:tc>
        <w:tc>
          <w:tcPr>
            <w:tcW w:w="3402" w:type="dxa"/>
            <w:tcBorders>
              <w:left w:val="single" w:sz="4" w:space="0" w:color="000001"/>
              <w:right w:val="single" w:sz="4" w:space="0" w:color="000001"/>
            </w:tcBorders>
            <w:vAlign w:val="center"/>
          </w:tcPr>
          <w:p w14:paraId="2D44DCA1" w14:textId="77777777" w:rsidR="00E07F3B" w:rsidRPr="00484423" w:rsidRDefault="00E07F3B" w:rsidP="00C822FF">
            <w:pPr>
              <w:spacing w:line="240" w:lineRule="auto"/>
              <w:ind w:left="178"/>
              <w:jc w:val="center"/>
              <w:rPr>
                <w:sz w:val="20"/>
                <w:szCs w:val="20"/>
              </w:rPr>
            </w:pPr>
          </w:p>
        </w:tc>
      </w:tr>
      <w:tr w:rsidR="00E07F3B" w:rsidRPr="00484423" w14:paraId="46B1CAC7" w14:textId="77777777" w:rsidTr="00562734">
        <w:trPr>
          <w:trHeight w:val="434"/>
        </w:trPr>
        <w:tc>
          <w:tcPr>
            <w:tcW w:w="680" w:type="dxa"/>
            <w:vMerge/>
            <w:tcBorders>
              <w:left w:val="single" w:sz="4" w:space="0" w:color="000001"/>
              <w:right w:val="nil"/>
            </w:tcBorders>
            <w:shd w:val="clear" w:color="auto" w:fill="FFFFFF"/>
            <w:vAlign w:val="center"/>
          </w:tcPr>
          <w:p w14:paraId="79A27BE0"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97735A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519265" w14:textId="4E64CCA8" w:rsidR="00E07F3B" w:rsidRPr="005E6D72" w:rsidRDefault="00E07F3B">
            <w:pPr>
              <w:pStyle w:val="Akapitzlist"/>
              <w:numPr>
                <w:ilvl w:val="0"/>
                <w:numId w:val="69"/>
              </w:numPr>
              <w:spacing w:line="240" w:lineRule="auto"/>
              <w:ind w:left="593"/>
              <w:rPr>
                <w:sz w:val="20"/>
                <w:szCs w:val="20"/>
              </w:rPr>
            </w:pPr>
            <w:r w:rsidRPr="005E6D72">
              <w:rPr>
                <w:sz w:val="20"/>
                <w:szCs w:val="20"/>
              </w:rPr>
              <w:t>Wydruk dokumentów.</w:t>
            </w:r>
          </w:p>
        </w:tc>
        <w:tc>
          <w:tcPr>
            <w:tcW w:w="3402" w:type="dxa"/>
            <w:tcBorders>
              <w:left w:val="single" w:sz="4" w:space="0" w:color="000001"/>
              <w:right w:val="single" w:sz="4" w:space="0" w:color="000001"/>
            </w:tcBorders>
            <w:vAlign w:val="center"/>
          </w:tcPr>
          <w:p w14:paraId="5D6A00E9" w14:textId="77777777" w:rsidR="00E07F3B" w:rsidRPr="00484423" w:rsidRDefault="00E07F3B" w:rsidP="00C822FF">
            <w:pPr>
              <w:spacing w:line="240" w:lineRule="auto"/>
              <w:ind w:left="178"/>
              <w:jc w:val="center"/>
              <w:rPr>
                <w:sz w:val="20"/>
                <w:szCs w:val="20"/>
              </w:rPr>
            </w:pPr>
          </w:p>
        </w:tc>
      </w:tr>
      <w:tr w:rsidR="00E07F3B" w:rsidRPr="00484423" w14:paraId="260FE005" w14:textId="77777777" w:rsidTr="00562734">
        <w:trPr>
          <w:trHeight w:val="434"/>
        </w:trPr>
        <w:tc>
          <w:tcPr>
            <w:tcW w:w="680" w:type="dxa"/>
            <w:vMerge/>
            <w:tcBorders>
              <w:left w:val="single" w:sz="4" w:space="0" w:color="000001"/>
              <w:right w:val="nil"/>
            </w:tcBorders>
            <w:shd w:val="clear" w:color="auto" w:fill="FFFFFF"/>
            <w:vAlign w:val="center"/>
          </w:tcPr>
          <w:p w14:paraId="2DBD0FDB"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9161D0C"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65430D" w14:textId="091CF7DE" w:rsidR="00E07F3B" w:rsidRPr="005E6D72" w:rsidRDefault="00E07F3B">
            <w:pPr>
              <w:pStyle w:val="Akapitzlist"/>
              <w:numPr>
                <w:ilvl w:val="0"/>
                <w:numId w:val="69"/>
              </w:numPr>
              <w:spacing w:line="240" w:lineRule="auto"/>
              <w:ind w:left="593"/>
              <w:rPr>
                <w:sz w:val="20"/>
                <w:szCs w:val="20"/>
              </w:rPr>
            </w:pPr>
            <w:r w:rsidRPr="005E6D72">
              <w:rPr>
                <w:sz w:val="20"/>
                <w:szCs w:val="20"/>
              </w:rPr>
              <w:t>Wykonywanie korespondencji seryjnej bazując na danych adresowych pochodzących z arkusza kalkulacyjnego i z narzędzia do zarządzania informacją prywatną.</w:t>
            </w:r>
          </w:p>
        </w:tc>
        <w:tc>
          <w:tcPr>
            <w:tcW w:w="3402" w:type="dxa"/>
            <w:tcBorders>
              <w:left w:val="single" w:sz="4" w:space="0" w:color="000001"/>
              <w:right w:val="single" w:sz="4" w:space="0" w:color="000001"/>
            </w:tcBorders>
            <w:vAlign w:val="center"/>
          </w:tcPr>
          <w:p w14:paraId="77CA46ED" w14:textId="77777777" w:rsidR="00E07F3B" w:rsidRPr="00484423" w:rsidRDefault="00E07F3B" w:rsidP="00C822FF">
            <w:pPr>
              <w:spacing w:line="240" w:lineRule="auto"/>
              <w:ind w:left="178"/>
              <w:jc w:val="center"/>
              <w:rPr>
                <w:sz w:val="20"/>
                <w:szCs w:val="20"/>
              </w:rPr>
            </w:pPr>
          </w:p>
        </w:tc>
      </w:tr>
      <w:tr w:rsidR="00E07F3B" w:rsidRPr="00484423" w14:paraId="128EE47E" w14:textId="77777777" w:rsidTr="00562734">
        <w:trPr>
          <w:trHeight w:val="434"/>
        </w:trPr>
        <w:tc>
          <w:tcPr>
            <w:tcW w:w="680" w:type="dxa"/>
            <w:vMerge/>
            <w:tcBorders>
              <w:left w:val="single" w:sz="4" w:space="0" w:color="000001"/>
              <w:right w:val="nil"/>
            </w:tcBorders>
            <w:shd w:val="clear" w:color="auto" w:fill="FFFFFF"/>
            <w:vAlign w:val="center"/>
          </w:tcPr>
          <w:p w14:paraId="4A11E546"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B9596E2"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CA1786" w14:textId="7395081D" w:rsidR="00E07F3B" w:rsidRPr="005E6D72" w:rsidRDefault="00E07F3B">
            <w:pPr>
              <w:pStyle w:val="Akapitzlist"/>
              <w:numPr>
                <w:ilvl w:val="0"/>
                <w:numId w:val="69"/>
              </w:numPr>
              <w:spacing w:line="240" w:lineRule="auto"/>
              <w:ind w:left="593"/>
              <w:rPr>
                <w:sz w:val="20"/>
                <w:szCs w:val="20"/>
              </w:rPr>
            </w:pPr>
            <w:r w:rsidRPr="005E6D72">
              <w:rPr>
                <w:sz w:val="20"/>
                <w:szCs w:val="20"/>
              </w:rPr>
              <w:t>Pracę na dokumentach utworzonych przy pomocy Microsoft Word 2007 lub Microsoft Word 2010, 2013, 2016 i 2019 z zapewnieniem bezproblemowej konwersji wszystkich elementów i atrybutów dokumentu.</w:t>
            </w:r>
          </w:p>
        </w:tc>
        <w:tc>
          <w:tcPr>
            <w:tcW w:w="3402" w:type="dxa"/>
            <w:tcBorders>
              <w:left w:val="single" w:sz="4" w:space="0" w:color="000001"/>
              <w:right w:val="single" w:sz="4" w:space="0" w:color="000001"/>
            </w:tcBorders>
            <w:vAlign w:val="center"/>
          </w:tcPr>
          <w:p w14:paraId="77F524BA" w14:textId="77777777" w:rsidR="00E07F3B" w:rsidRPr="00484423" w:rsidRDefault="00E07F3B" w:rsidP="00C822FF">
            <w:pPr>
              <w:spacing w:line="240" w:lineRule="auto"/>
              <w:ind w:left="178"/>
              <w:jc w:val="center"/>
              <w:rPr>
                <w:sz w:val="20"/>
                <w:szCs w:val="20"/>
              </w:rPr>
            </w:pPr>
          </w:p>
        </w:tc>
      </w:tr>
      <w:tr w:rsidR="00E07F3B" w:rsidRPr="00484423" w14:paraId="527091C3" w14:textId="77777777" w:rsidTr="00562734">
        <w:trPr>
          <w:trHeight w:val="434"/>
        </w:trPr>
        <w:tc>
          <w:tcPr>
            <w:tcW w:w="680" w:type="dxa"/>
            <w:vMerge/>
            <w:tcBorders>
              <w:left w:val="single" w:sz="4" w:space="0" w:color="000001"/>
              <w:right w:val="nil"/>
            </w:tcBorders>
            <w:shd w:val="clear" w:color="auto" w:fill="FFFFFF"/>
            <w:vAlign w:val="center"/>
          </w:tcPr>
          <w:p w14:paraId="0EE05F10"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0AB9F82"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132EFE" w14:textId="7A692553" w:rsidR="00E07F3B" w:rsidRPr="005E6D72" w:rsidRDefault="00E07F3B">
            <w:pPr>
              <w:pStyle w:val="Akapitzlist"/>
              <w:numPr>
                <w:ilvl w:val="0"/>
                <w:numId w:val="69"/>
              </w:numPr>
              <w:spacing w:before="60" w:line="240" w:lineRule="auto"/>
              <w:ind w:left="593"/>
              <w:jc w:val="both"/>
              <w:rPr>
                <w:sz w:val="20"/>
                <w:szCs w:val="20"/>
              </w:rPr>
            </w:pPr>
            <w:r w:rsidRPr="005E6D72">
              <w:rPr>
                <w:sz w:val="20"/>
                <w:szCs w:val="20"/>
              </w:rPr>
              <w:t>Zabezpieczenie dokumentów hasłem przed odczytem oraz przed wprowadzaniem modyfikacji.</w:t>
            </w:r>
          </w:p>
        </w:tc>
        <w:tc>
          <w:tcPr>
            <w:tcW w:w="3402" w:type="dxa"/>
            <w:tcBorders>
              <w:left w:val="single" w:sz="4" w:space="0" w:color="000001"/>
              <w:right w:val="single" w:sz="4" w:space="0" w:color="000001"/>
            </w:tcBorders>
            <w:vAlign w:val="center"/>
          </w:tcPr>
          <w:p w14:paraId="71FEAE45" w14:textId="77777777" w:rsidR="00E07F3B" w:rsidRPr="00484423" w:rsidRDefault="00E07F3B" w:rsidP="00C822FF">
            <w:pPr>
              <w:spacing w:line="240" w:lineRule="auto"/>
              <w:ind w:left="178"/>
              <w:jc w:val="center"/>
              <w:rPr>
                <w:sz w:val="20"/>
                <w:szCs w:val="20"/>
              </w:rPr>
            </w:pPr>
          </w:p>
        </w:tc>
      </w:tr>
      <w:tr w:rsidR="00E07F3B" w:rsidRPr="00484423" w14:paraId="5FCBEFA3" w14:textId="77777777" w:rsidTr="00562734">
        <w:trPr>
          <w:trHeight w:val="434"/>
        </w:trPr>
        <w:tc>
          <w:tcPr>
            <w:tcW w:w="680" w:type="dxa"/>
            <w:vMerge/>
            <w:tcBorders>
              <w:left w:val="single" w:sz="4" w:space="0" w:color="000001"/>
              <w:right w:val="nil"/>
            </w:tcBorders>
            <w:shd w:val="clear" w:color="auto" w:fill="FFFFFF"/>
            <w:vAlign w:val="center"/>
          </w:tcPr>
          <w:p w14:paraId="4394DA0E"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07E1A5C"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C61C01" w14:textId="174F5D8C" w:rsidR="00E07F3B" w:rsidRPr="005E6D72" w:rsidRDefault="00E07F3B">
            <w:pPr>
              <w:pStyle w:val="Akapitzlist"/>
              <w:numPr>
                <w:ilvl w:val="0"/>
                <w:numId w:val="69"/>
              </w:numPr>
              <w:spacing w:line="240" w:lineRule="auto"/>
              <w:ind w:left="593"/>
              <w:rPr>
                <w:sz w:val="20"/>
                <w:szCs w:val="20"/>
              </w:rPr>
            </w:pPr>
            <w:r w:rsidRPr="005E6D72">
              <w:rPr>
                <w:sz w:val="20"/>
                <w:szCs w:val="20"/>
              </w:rPr>
              <w:t>Wymagana jest dostępność do oferowanego edytora tekstu bezpłatnych narzędzi umożliwiających wykorzystanie go, jako środowiska kreowania aktów normatywnych i prawnych, zgodnie z obowiązującym prawem.</w:t>
            </w:r>
          </w:p>
        </w:tc>
        <w:tc>
          <w:tcPr>
            <w:tcW w:w="3402" w:type="dxa"/>
            <w:tcBorders>
              <w:left w:val="single" w:sz="4" w:space="0" w:color="000001"/>
              <w:right w:val="single" w:sz="4" w:space="0" w:color="000001"/>
            </w:tcBorders>
            <w:vAlign w:val="center"/>
          </w:tcPr>
          <w:p w14:paraId="0B2D3160" w14:textId="77777777" w:rsidR="00E07F3B" w:rsidRPr="00484423" w:rsidRDefault="00E07F3B" w:rsidP="00C822FF">
            <w:pPr>
              <w:spacing w:line="240" w:lineRule="auto"/>
              <w:ind w:left="178"/>
              <w:jc w:val="center"/>
              <w:rPr>
                <w:sz w:val="20"/>
                <w:szCs w:val="20"/>
              </w:rPr>
            </w:pPr>
          </w:p>
        </w:tc>
      </w:tr>
      <w:tr w:rsidR="00E07F3B" w:rsidRPr="00484423" w14:paraId="0AC263FC" w14:textId="77777777" w:rsidTr="00562734">
        <w:trPr>
          <w:trHeight w:val="434"/>
        </w:trPr>
        <w:tc>
          <w:tcPr>
            <w:tcW w:w="680" w:type="dxa"/>
            <w:vMerge/>
            <w:tcBorders>
              <w:left w:val="single" w:sz="4" w:space="0" w:color="000001"/>
              <w:bottom w:val="single" w:sz="4" w:space="0" w:color="000001"/>
              <w:right w:val="nil"/>
            </w:tcBorders>
            <w:shd w:val="clear" w:color="auto" w:fill="FFFFFF"/>
            <w:vAlign w:val="center"/>
          </w:tcPr>
          <w:p w14:paraId="2DB53029"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1B05569C"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D85D9D" w14:textId="31BE037B" w:rsidR="00E07F3B" w:rsidRPr="005E6D72" w:rsidRDefault="00E07F3B">
            <w:pPr>
              <w:pStyle w:val="Akapitzlist"/>
              <w:numPr>
                <w:ilvl w:val="0"/>
                <w:numId w:val="69"/>
              </w:numPr>
              <w:spacing w:line="240" w:lineRule="auto"/>
              <w:ind w:left="593"/>
              <w:rPr>
                <w:sz w:val="20"/>
                <w:szCs w:val="20"/>
              </w:rPr>
            </w:pPr>
            <w:r w:rsidRPr="005E6D72">
              <w:rPr>
                <w:sz w:val="20"/>
                <w:szCs w:val="20"/>
              </w:rPr>
              <w:t>Wymagana jest dostępność mechanizmów umożliwiających podpisanie podpisem elektronicznym pliku z zapisanym dokumentem przy pomocy certyfikatu kwalifikowanego zgodnie z wymaganiami obowiązującego w Polsce prawa.</w:t>
            </w:r>
          </w:p>
        </w:tc>
        <w:tc>
          <w:tcPr>
            <w:tcW w:w="3402" w:type="dxa"/>
            <w:tcBorders>
              <w:left w:val="single" w:sz="4" w:space="0" w:color="000001"/>
              <w:bottom w:val="single" w:sz="4" w:space="0" w:color="000001"/>
              <w:right w:val="single" w:sz="4" w:space="0" w:color="000001"/>
            </w:tcBorders>
            <w:vAlign w:val="center"/>
          </w:tcPr>
          <w:p w14:paraId="258C19B1" w14:textId="77777777" w:rsidR="00E07F3B" w:rsidRPr="00484423" w:rsidRDefault="00E07F3B" w:rsidP="00C822FF">
            <w:pPr>
              <w:spacing w:line="240" w:lineRule="auto"/>
              <w:ind w:left="178"/>
              <w:jc w:val="center"/>
              <w:rPr>
                <w:sz w:val="20"/>
                <w:szCs w:val="20"/>
              </w:rPr>
            </w:pPr>
          </w:p>
        </w:tc>
      </w:tr>
      <w:tr w:rsidR="00E07F3B" w:rsidRPr="00484423" w14:paraId="1C13D384" w14:textId="71695ADD" w:rsidTr="00231E75">
        <w:trPr>
          <w:trHeight w:val="443"/>
        </w:trPr>
        <w:tc>
          <w:tcPr>
            <w:tcW w:w="680" w:type="dxa"/>
            <w:vMerge w:val="restart"/>
            <w:tcBorders>
              <w:top w:val="single" w:sz="4" w:space="0" w:color="000001"/>
              <w:left w:val="single" w:sz="4" w:space="0" w:color="000001"/>
              <w:right w:val="nil"/>
            </w:tcBorders>
            <w:shd w:val="clear" w:color="auto" w:fill="FFFFFF"/>
            <w:vAlign w:val="center"/>
          </w:tcPr>
          <w:p w14:paraId="71E0D7AC"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59BEC690" w14:textId="3F54A8D2" w:rsidR="00E07F3B" w:rsidRPr="00484423" w:rsidRDefault="00E07F3B" w:rsidP="00C822FF">
            <w:pPr>
              <w:spacing w:line="240" w:lineRule="auto"/>
              <w:jc w:val="center"/>
              <w:rPr>
                <w:sz w:val="20"/>
                <w:szCs w:val="20"/>
              </w:rPr>
            </w:pPr>
            <w:r>
              <w:rPr>
                <w:sz w:val="20"/>
                <w:szCs w:val="20"/>
              </w:rPr>
              <w:t>Mo</w:t>
            </w:r>
            <w:r w:rsidRPr="00484423">
              <w:rPr>
                <w:sz w:val="20"/>
                <w:szCs w:val="20"/>
              </w:rPr>
              <w:t>żliw</w:t>
            </w:r>
            <w:r>
              <w:rPr>
                <w:sz w:val="20"/>
                <w:szCs w:val="20"/>
              </w:rPr>
              <w:t>ości a</w:t>
            </w:r>
            <w:r w:rsidRPr="00484423">
              <w:rPr>
                <w:sz w:val="20"/>
                <w:szCs w:val="20"/>
              </w:rPr>
              <w:t>rkusz</w:t>
            </w:r>
            <w:r>
              <w:rPr>
                <w:sz w:val="20"/>
                <w:szCs w:val="20"/>
              </w:rPr>
              <w:t>a</w:t>
            </w:r>
            <w:r w:rsidRPr="00484423">
              <w:rPr>
                <w:sz w:val="20"/>
                <w:szCs w:val="20"/>
              </w:rPr>
              <w:t xml:space="preserve"> kalkulacyjn</w:t>
            </w:r>
            <w:r>
              <w:rPr>
                <w:sz w:val="20"/>
                <w:szCs w:val="20"/>
              </w:rPr>
              <w:t>ego</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2C6955" w14:textId="77777777" w:rsidR="00E07F3B" w:rsidRDefault="00E07F3B" w:rsidP="00E07F3B">
            <w:pPr>
              <w:ind w:left="178"/>
              <w:rPr>
                <w:sz w:val="20"/>
                <w:szCs w:val="20"/>
              </w:rPr>
            </w:pPr>
            <w:r w:rsidRPr="00484423">
              <w:rPr>
                <w:sz w:val="20"/>
                <w:szCs w:val="20"/>
              </w:rPr>
              <w:t>Arkusz kalkulacyjny musi umożliwiać:</w:t>
            </w:r>
          </w:p>
          <w:p w14:paraId="06D45D81" w14:textId="142D19A5" w:rsidR="00E07F3B" w:rsidRPr="00E07F3B" w:rsidRDefault="00E07F3B">
            <w:pPr>
              <w:pStyle w:val="Akapitzlist"/>
              <w:numPr>
                <w:ilvl w:val="0"/>
                <w:numId w:val="43"/>
              </w:numPr>
              <w:spacing w:before="60"/>
              <w:ind w:left="604"/>
              <w:jc w:val="both"/>
              <w:rPr>
                <w:sz w:val="20"/>
                <w:szCs w:val="20"/>
              </w:rPr>
            </w:pPr>
            <w:r w:rsidRPr="00CF0C90">
              <w:rPr>
                <w:sz w:val="20"/>
                <w:szCs w:val="20"/>
              </w:rPr>
              <w:t>Tworzenie raportów tabelarycznych.</w:t>
            </w:r>
          </w:p>
        </w:tc>
        <w:tc>
          <w:tcPr>
            <w:tcW w:w="3402" w:type="dxa"/>
            <w:tcBorders>
              <w:top w:val="single" w:sz="4" w:space="0" w:color="000001"/>
              <w:left w:val="single" w:sz="4" w:space="0" w:color="000001"/>
              <w:right w:val="single" w:sz="4" w:space="0" w:color="000001"/>
            </w:tcBorders>
            <w:vAlign w:val="center"/>
          </w:tcPr>
          <w:p w14:paraId="71CFBCC7" w14:textId="77777777" w:rsidR="00E07F3B" w:rsidRPr="00484423" w:rsidRDefault="00E07F3B" w:rsidP="00C822FF">
            <w:pPr>
              <w:spacing w:line="240" w:lineRule="auto"/>
              <w:ind w:left="178"/>
              <w:jc w:val="center"/>
              <w:rPr>
                <w:sz w:val="20"/>
                <w:szCs w:val="20"/>
              </w:rPr>
            </w:pPr>
          </w:p>
        </w:tc>
      </w:tr>
      <w:tr w:rsidR="00E07F3B" w:rsidRPr="00484423" w14:paraId="510E008B" w14:textId="77777777" w:rsidTr="00231E75">
        <w:trPr>
          <w:trHeight w:val="439"/>
        </w:trPr>
        <w:tc>
          <w:tcPr>
            <w:tcW w:w="680" w:type="dxa"/>
            <w:vMerge/>
            <w:tcBorders>
              <w:left w:val="single" w:sz="4" w:space="0" w:color="000001"/>
              <w:right w:val="nil"/>
            </w:tcBorders>
            <w:shd w:val="clear" w:color="auto" w:fill="FFFFFF"/>
            <w:vAlign w:val="center"/>
          </w:tcPr>
          <w:p w14:paraId="0477ECCC"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7C41239"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FBCC75" w14:textId="7C4F7745" w:rsidR="00E07F3B" w:rsidRPr="00E07F3B" w:rsidRDefault="00E07F3B">
            <w:pPr>
              <w:pStyle w:val="Akapitzlist"/>
              <w:numPr>
                <w:ilvl w:val="0"/>
                <w:numId w:val="43"/>
              </w:numPr>
              <w:ind w:left="593"/>
              <w:rPr>
                <w:sz w:val="20"/>
                <w:szCs w:val="20"/>
              </w:rPr>
            </w:pPr>
            <w:r w:rsidRPr="00E07F3B">
              <w:rPr>
                <w:sz w:val="20"/>
                <w:szCs w:val="20"/>
              </w:rPr>
              <w:t>Tworzenie wykresów liniowych (wraz linią trendu), słupkowych, kołowych.</w:t>
            </w:r>
          </w:p>
        </w:tc>
        <w:tc>
          <w:tcPr>
            <w:tcW w:w="3402" w:type="dxa"/>
            <w:tcBorders>
              <w:left w:val="single" w:sz="4" w:space="0" w:color="000001"/>
              <w:right w:val="single" w:sz="4" w:space="0" w:color="000001"/>
            </w:tcBorders>
            <w:vAlign w:val="center"/>
          </w:tcPr>
          <w:p w14:paraId="61DF5D5F" w14:textId="77777777" w:rsidR="00E07F3B" w:rsidRPr="00484423" w:rsidRDefault="00E07F3B" w:rsidP="00C822FF">
            <w:pPr>
              <w:spacing w:line="240" w:lineRule="auto"/>
              <w:ind w:left="178"/>
              <w:jc w:val="center"/>
              <w:rPr>
                <w:sz w:val="20"/>
                <w:szCs w:val="20"/>
              </w:rPr>
            </w:pPr>
          </w:p>
        </w:tc>
      </w:tr>
      <w:tr w:rsidR="00E07F3B" w:rsidRPr="00484423" w14:paraId="095E7AC1" w14:textId="77777777" w:rsidTr="00231E75">
        <w:trPr>
          <w:trHeight w:val="439"/>
        </w:trPr>
        <w:tc>
          <w:tcPr>
            <w:tcW w:w="680" w:type="dxa"/>
            <w:vMerge/>
            <w:tcBorders>
              <w:left w:val="single" w:sz="4" w:space="0" w:color="000001"/>
              <w:right w:val="nil"/>
            </w:tcBorders>
            <w:shd w:val="clear" w:color="auto" w:fill="FFFFFF"/>
            <w:vAlign w:val="center"/>
          </w:tcPr>
          <w:p w14:paraId="2137B814"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19D9A19"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2DB22F" w14:textId="71A8C7D3" w:rsidR="00E07F3B" w:rsidRPr="00E07F3B" w:rsidRDefault="00E07F3B">
            <w:pPr>
              <w:pStyle w:val="Akapitzlist"/>
              <w:numPr>
                <w:ilvl w:val="0"/>
                <w:numId w:val="43"/>
              </w:numPr>
              <w:ind w:left="593"/>
              <w:rPr>
                <w:sz w:val="20"/>
                <w:szCs w:val="20"/>
              </w:rPr>
            </w:pPr>
            <w:r w:rsidRPr="00E07F3B">
              <w:rPr>
                <w:sz w:val="20"/>
                <w:szCs w:val="20"/>
              </w:rPr>
              <w:t>Tworzenie arkuszy kalkulacyjnych zawierających teksty, dane liczbowe oraz formuły przeprowadzające operacje matematyczne, logiczne, tekstowe, statystyczne oraz operacje na danych finansowych i na miarach czasu.</w:t>
            </w:r>
          </w:p>
        </w:tc>
        <w:tc>
          <w:tcPr>
            <w:tcW w:w="3402" w:type="dxa"/>
            <w:tcBorders>
              <w:left w:val="single" w:sz="4" w:space="0" w:color="000001"/>
              <w:right w:val="single" w:sz="4" w:space="0" w:color="000001"/>
            </w:tcBorders>
            <w:vAlign w:val="center"/>
          </w:tcPr>
          <w:p w14:paraId="62198DB6" w14:textId="77777777" w:rsidR="00E07F3B" w:rsidRPr="00484423" w:rsidRDefault="00E07F3B" w:rsidP="00C822FF">
            <w:pPr>
              <w:spacing w:line="240" w:lineRule="auto"/>
              <w:ind w:left="178"/>
              <w:jc w:val="center"/>
              <w:rPr>
                <w:sz w:val="20"/>
                <w:szCs w:val="20"/>
              </w:rPr>
            </w:pPr>
          </w:p>
        </w:tc>
      </w:tr>
      <w:tr w:rsidR="00E07F3B" w:rsidRPr="00484423" w14:paraId="0AB61AA1" w14:textId="77777777" w:rsidTr="00231E75">
        <w:trPr>
          <w:trHeight w:val="439"/>
        </w:trPr>
        <w:tc>
          <w:tcPr>
            <w:tcW w:w="680" w:type="dxa"/>
            <w:vMerge/>
            <w:tcBorders>
              <w:left w:val="single" w:sz="4" w:space="0" w:color="000001"/>
              <w:right w:val="nil"/>
            </w:tcBorders>
            <w:shd w:val="clear" w:color="auto" w:fill="FFFFFF"/>
            <w:vAlign w:val="center"/>
          </w:tcPr>
          <w:p w14:paraId="0897E65A"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66CD2ED"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E4ABD5" w14:textId="160C557B" w:rsidR="00E07F3B" w:rsidRPr="00E07F3B" w:rsidRDefault="00E07F3B">
            <w:pPr>
              <w:pStyle w:val="Akapitzlist"/>
              <w:numPr>
                <w:ilvl w:val="0"/>
                <w:numId w:val="43"/>
              </w:numPr>
              <w:ind w:left="593"/>
              <w:rPr>
                <w:sz w:val="20"/>
                <w:szCs w:val="20"/>
              </w:rPr>
            </w:pPr>
            <w:r w:rsidRPr="00E07F3B">
              <w:rPr>
                <w:sz w:val="20"/>
                <w:szCs w:val="20"/>
              </w:rPr>
              <w:t>Tworzenie raportów z zewnętrznych źródeł danych (inne arkusze kalkulacyjne, bazy danych zgodne z ODBC, pliki tekstowe, pliki XML).</w:t>
            </w:r>
          </w:p>
        </w:tc>
        <w:tc>
          <w:tcPr>
            <w:tcW w:w="3402" w:type="dxa"/>
            <w:tcBorders>
              <w:left w:val="single" w:sz="4" w:space="0" w:color="000001"/>
              <w:right w:val="single" w:sz="4" w:space="0" w:color="000001"/>
            </w:tcBorders>
            <w:vAlign w:val="center"/>
          </w:tcPr>
          <w:p w14:paraId="7AA0ED22" w14:textId="77777777" w:rsidR="00E07F3B" w:rsidRPr="00484423" w:rsidRDefault="00E07F3B" w:rsidP="00C822FF">
            <w:pPr>
              <w:spacing w:line="240" w:lineRule="auto"/>
              <w:ind w:left="178"/>
              <w:jc w:val="center"/>
              <w:rPr>
                <w:sz w:val="20"/>
                <w:szCs w:val="20"/>
              </w:rPr>
            </w:pPr>
          </w:p>
        </w:tc>
      </w:tr>
      <w:tr w:rsidR="00E07F3B" w:rsidRPr="00484423" w14:paraId="4D54FB77" w14:textId="77777777" w:rsidTr="00231E75">
        <w:trPr>
          <w:trHeight w:val="439"/>
        </w:trPr>
        <w:tc>
          <w:tcPr>
            <w:tcW w:w="680" w:type="dxa"/>
            <w:vMerge/>
            <w:tcBorders>
              <w:left w:val="single" w:sz="4" w:space="0" w:color="000001"/>
              <w:right w:val="nil"/>
            </w:tcBorders>
            <w:shd w:val="clear" w:color="auto" w:fill="FFFFFF"/>
            <w:vAlign w:val="center"/>
          </w:tcPr>
          <w:p w14:paraId="07284DE9"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04198B2"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8BAF37" w14:textId="77E83645" w:rsidR="00E07F3B" w:rsidRPr="00E07F3B" w:rsidRDefault="00E07F3B">
            <w:pPr>
              <w:pStyle w:val="Akapitzlist"/>
              <w:numPr>
                <w:ilvl w:val="0"/>
                <w:numId w:val="43"/>
              </w:numPr>
              <w:ind w:left="593"/>
              <w:rPr>
                <w:sz w:val="20"/>
                <w:szCs w:val="20"/>
              </w:rPr>
            </w:pPr>
            <w:r w:rsidRPr="00E07F3B">
              <w:rPr>
                <w:sz w:val="20"/>
                <w:szCs w:val="20"/>
              </w:rPr>
              <w:t>Obsługę kostek OLAP oraz tworzenie i edycję kwerend bazodanowych i webowych. Narzędzia wspomagające analizę statystyczną i finansową, analizę wariantową i rozwiązywanie problemów optymalizacyjnych.</w:t>
            </w:r>
          </w:p>
        </w:tc>
        <w:tc>
          <w:tcPr>
            <w:tcW w:w="3402" w:type="dxa"/>
            <w:tcBorders>
              <w:left w:val="single" w:sz="4" w:space="0" w:color="000001"/>
              <w:right w:val="single" w:sz="4" w:space="0" w:color="000001"/>
            </w:tcBorders>
            <w:vAlign w:val="center"/>
          </w:tcPr>
          <w:p w14:paraId="0CCDC6EC" w14:textId="77777777" w:rsidR="00E07F3B" w:rsidRPr="00484423" w:rsidRDefault="00E07F3B" w:rsidP="00C822FF">
            <w:pPr>
              <w:spacing w:line="240" w:lineRule="auto"/>
              <w:ind w:left="178"/>
              <w:jc w:val="center"/>
              <w:rPr>
                <w:sz w:val="20"/>
                <w:szCs w:val="20"/>
              </w:rPr>
            </w:pPr>
          </w:p>
        </w:tc>
      </w:tr>
      <w:tr w:rsidR="00E07F3B" w:rsidRPr="00484423" w14:paraId="6932D0BF" w14:textId="77777777" w:rsidTr="00231E75">
        <w:trPr>
          <w:trHeight w:val="439"/>
        </w:trPr>
        <w:tc>
          <w:tcPr>
            <w:tcW w:w="680" w:type="dxa"/>
            <w:vMerge/>
            <w:tcBorders>
              <w:left w:val="single" w:sz="4" w:space="0" w:color="000001"/>
              <w:right w:val="nil"/>
            </w:tcBorders>
            <w:shd w:val="clear" w:color="auto" w:fill="FFFFFF"/>
            <w:vAlign w:val="center"/>
          </w:tcPr>
          <w:p w14:paraId="503FD2C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B851DBD"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D2BD83" w14:textId="3516CDA8" w:rsidR="00E07F3B" w:rsidRPr="00E07F3B" w:rsidRDefault="00E07F3B">
            <w:pPr>
              <w:pStyle w:val="Akapitzlist"/>
              <w:numPr>
                <w:ilvl w:val="0"/>
                <w:numId w:val="43"/>
              </w:numPr>
              <w:ind w:left="593"/>
              <w:rPr>
                <w:sz w:val="20"/>
                <w:szCs w:val="20"/>
              </w:rPr>
            </w:pPr>
            <w:r w:rsidRPr="00E07F3B">
              <w:rPr>
                <w:sz w:val="20"/>
                <w:szCs w:val="20"/>
              </w:rPr>
              <w:t>Tworzenie raportów tabeli przestawnych umożliwiających dynamiczną zmianę wymiarów oraz wykresów bazujących na danych z tabeli przestawnych.</w:t>
            </w:r>
          </w:p>
        </w:tc>
        <w:tc>
          <w:tcPr>
            <w:tcW w:w="3402" w:type="dxa"/>
            <w:tcBorders>
              <w:left w:val="single" w:sz="4" w:space="0" w:color="000001"/>
              <w:right w:val="single" w:sz="4" w:space="0" w:color="000001"/>
            </w:tcBorders>
            <w:vAlign w:val="center"/>
          </w:tcPr>
          <w:p w14:paraId="3BBD5356" w14:textId="77777777" w:rsidR="00E07F3B" w:rsidRPr="00484423" w:rsidRDefault="00E07F3B" w:rsidP="00C822FF">
            <w:pPr>
              <w:spacing w:line="240" w:lineRule="auto"/>
              <w:ind w:left="178"/>
              <w:jc w:val="center"/>
              <w:rPr>
                <w:sz w:val="20"/>
                <w:szCs w:val="20"/>
              </w:rPr>
            </w:pPr>
          </w:p>
        </w:tc>
      </w:tr>
      <w:tr w:rsidR="00E07F3B" w:rsidRPr="00484423" w14:paraId="0534DA54" w14:textId="77777777" w:rsidTr="00231E75">
        <w:trPr>
          <w:trHeight w:val="439"/>
        </w:trPr>
        <w:tc>
          <w:tcPr>
            <w:tcW w:w="680" w:type="dxa"/>
            <w:vMerge/>
            <w:tcBorders>
              <w:left w:val="single" w:sz="4" w:space="0" w:color="000001"/>
              <w:right w:val="nil"/>
            </w:tcBorders>
            <w:shd w:val="clear" w:color="auto" w:fill="FFFFFF"/>
            <w:vAlign w:val="center"/>
          </w:tcPr>
          <w:p w14:paraId="5D7F2CAA"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2E16A91"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243B2" w14:textId="5BDB3062" w:rsidR="00E07F3B" w:rsidRPr="00E07F3B" w:rsidRDefault="00E07F3B">
            <w:pPr>
              <w:pStyle w:val="Akapitzlist"/>
              <w:numPr>
                <w:ilvl w:val="0"/>
                <w:numId w:val="43"/>
              </w:numPr>
              <w:ind w:left="593"/>
              <w:rPr>
                <w:sz w:val="20"/>
                <w:szCs w:val="20"/>
              </w:rPr>
            </w:pPr>
            <w:r w:rsidRPr="00E07F3B">
              <w:rPr>
                <w:sz w:val="20"/>
                <w:szCs w:val="20"/>
              </w:rPr>
              <w:t>Wyszukiwanie i zamianę danych.</w:t>
            </w:r>
          </w:p>
        </w:tc>
        <w:tc>
          <w:tcPr>
            <w:tcW w:w="3402" w:type="dxa"/>
            <w:tcBorders>
              <w:left w:val="single" w:sz="4" w:space="0" w:color="000001"/>
              <w:right w:val="single" w:sz="4" w:space="0" w:color="000001"/>
            </w:tcBorders>
            <w:vAlign w:val="center"/>
          </w:tcPr>
          <w:p w14:paraId="53ABE9CA" w14:textId="77777777" w:rsidR="00E07F3B" w:rsidRPr="00484423" w:rsidRDefault="00E07F3B" w:rsidP="00C822FF">
            <w:pPr>
              <w:spacing w:line="240" w:lineRule="auto"/>
              <w:ind w:left="178"/>
              <w:jc w:val="center"/>
              <w:rPr>
                <w:sz w:val="20"/>
                <w:szCs w:val="20"/>
              </w:rPr>
            </w:pPr>
          </w:p>
        </w:tc>
      </w:tr>
      <w:tr w:rsidR="00E07F3B" w:rsidRPr="00484423" w14:paraId="34E7730C" w14:textId="77777777" w:rsidTr="00231E75">
        <w:trPr>
          <w:trHeight w:val="439"/>
        </w:trPr>
        <w:tc>
          <w:tcPr>
            <w:tcW w:w="680" w:type="dxa"/>
            <w:vMerge/>
            <w:tcBorders>
              <w:left w:val="single" w:sz="4" w:space="0" w:color="000001"/>
              <w:right w:val="nil"/>
            </w:tcBorders>
            <w:shd w:val="clear" w:color="auto" w:fill="FFFFFF"/>
            <w:vAlign w:val="center"/>
          </w:tcPr>
          <w:p w14:paraId="57A88A3A"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7CBB85F"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6D0487" w14:textId="32E7B0AB" w:rsidR="00E07F3B" w:rsidRPr="00E07F3B" w:rsidRDefault="00E07F3B">
            <w:pPr>
              <w:pStyle w:val="Akapitzlist"/>
              <w:numPr>
                <w:ilvl w:val="0"/>
                <w:numId w:val="43"/>
              </w:numPr>
              <w:ind w:left="593"/>
              <w:rPr>
                <w:sz w:val="20"/>
                <w:szCs w:val="20"/>
              </w:rPr>
            </w:pPr>
            <w:r w:rsidRPr="00E07F3B">
              <w:rPr>
                <w:sz w:val="20"/>
                <w:szCs w:val="20"/>
              </w:rPr>
              <w:t>Wykonywanie analiz danych przy użyciu formatowania warunkowego.</w:t>
            </w:r>
          </w:p>
        </w:tc>
        <w:tc>
          <w:tcPr>
            <w:tcW w:w="3402" w:type="dxa"/>
            <w:tcBorders>
              <w:left w:val="single" w:sz="4" w:space="0" w:color="000001"/>
              <w:right w:val="single" w:sz="4" w:space="0" w:color="000001"/>
            </w:tcBorders>
            <w:vAlign w:val="center"/>
          </w:tcPr>
          <w:p w14:paraId="3A539E2A" w14:textId="77777777" w:rsidR="00E07F3B" w:rsidRPr="00484423" w:rsidRDefault="00E07F3B" w:rsidP="00C822FF">
            <w:pPr>
              <w:spacing w:line="240" w:lineRule="auto"/>
              <w:ind w:left="178"/>
              <w:jc w:val="center"/>
              <w:rPr>
                <w:sz w:val="20"/>
                <w:szCs w:val="20"/>
              </w:rPr>
            </w:pPr>
          </w:p>
        </w:tc>
      </w:tr>
      <w:tr w:rsidR="00E07F3B" w:rsidRPr="00484423" w14:paraId="7DA23254" w14:textId="77777777" w:rsidTr="00231E75">
        <w:trPr>
          <w:trHeight w:val="439"/>
        </w:trPr>
        <w:tc>
          <w:tcPr>
            <w:tcW w:w="680" w:type="dxa"/>
            <w:vMerge/>
            <w:tcBorders>
              <w:left w:val="single" w:sz="4" w:space="0" w:color="000001"/>
              <w:right w:val="nil"/>
            </w:tcBorders>
            <w:shd w:val="clear" w:color="auto" w:fill="FFFFFF"/>
            <w:vAlign w:val="center"/>
          </w:tcPr>
          <w:p w14:paraId="2E355945"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FAE7199"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48E9FF" w14:textId="734582C4" w:rsidR="00E07F3B" w:rsidRPr="00E07F3B" w:rsidRDefault="00E07F3B">
            <w:pPr>
              <w:pStyle w:val="Akapitzlist"/>
              <w:numPr>
                <w:ilvl w:val="0"/>
                <w:numId w:val="43"/>
              </w:numPr>
              <w:ind w:left="593"/>
              <w:rPr>
                <w:sz w:val="20"/>
                <w:szCs w:val="20"/>
              </w:rPr>
            </w:pPr>
            <w:r w:rsidRPr="00E07F3B">
              <w:rPr>
                <w:sz w:val="20"/>
                <w:szCs w:val="20"/>
              </w:rPr>
              <w:t>Nazywanie komórek arkusza i odwoływanie się w formułach po takiej nazwie.</w:t>
            </w:r>
          </w:p>
        </w:tc>
        <w:tc>
          <w:tcPr>
            <w:tcW w:w="3402" w:type="dxa"/>
            <w:tcBorders>
              <w:left w:val="single" w:sz="4" w:space="0" w:color="000001"/>
              <w:right w:val="single" w:sz="4" w:space="0" w:color="000001"/>
            </w:tcBorders>
            <w:vAlign w:val="center"/>
          </w:tcPr>
          <w:p w14:paraId="7245DFA8" w14:textId="77777777" w:rsidR="00E07F3B" w:rsidRPr="00484423" w:rsidRDefault="00E07F3B" w:rsidP="00C822FF">
            <w:pPr>
              <w:spacing w:line="240" w:lineRule="auto"/>
              <w:ind w:left="178"/>
              <w:jc w:val="center"/>
              <w:rPr>
                <w:sz w:val="20"/>
                <w:szCs w:val="20"/>
              </w:rPr>
            </w:pPr>
          </w:p>
        </w:tc>
      </w:tr>
      <w:tr w:rsidR="00E07F3B" w:rsidRPr="00484423" w14:paraId="41D8E53F" w14:textId="77777777" w:rsidTr="00231E75">
        <w:trPr>
          <w:trHeight w:val="439"/>
        </w:trPr>
        <w:tc>
          <w:tcPr>
            <w:tcW w:w="680" w:type="dxa"/>
            <w:vMerge/>
            <w:tcBorders>
              <w:left w:val="single" w:sz="4" w:space="0" w:color="000001"/>
              <w:right w:val="nil"/>
            </w:tcBorders>
            <w:shd w:val="clear" w:color="auto" w:fill="FFFFFF"/>
            <w:vAlign w:val="center"/>
          </w:tcPr>
          <w:p w14:paraId="5271BBEC"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0432CDD"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1D1C36" w14:textId="63A0FD69" w:rsidR="00E07F3B" w:rsidRPr="00E07F3B" w:rsidRDefault="00E07F3B">
            <w:pPr>
              <w:pStyle w:val="Akapitzlist"/>
              <w:numPr>
                <w:ilvl w:val="0"/>
                <w:numId w:val="43"/>
              </w:numPr>
              <w:ind w:left="593"/>
              <w:rPr>
                <w:sz w:val="20"/>
                <w:szCs w:val="20"/>
              </w:rPr>
            </w:pPr>
            <w:r w:rsidRPr="00E07F3B">
              <w:rPr>
                <w:sz w:val="20"/>
                <w:szCs w:val="20"/>
              </w:rPr>
              <w:t>Nagrywanie, tworzenie i edycję makr automatyzujących wykonywanie czynności.</w:t>
            </w:r>
          </w:p>
        </w:tc>
        <w:tc>
          <w:tcPr>
            <w:tcW w:w="3402" w:type="dxa"/>
            <w:tcBorders>
              <w:left w:val="single" w:sz="4" w:space="0" w:color="000001"/>
              <w:right w:val="single" w:sz="4" w:space="0" w:color="000001"/>
            </w:tcBorders>
            <w:vAlign w:val="center"/>
          </w:tcPr>
          <w:p w14:paraId="63D01C41" w14:textId="77777777" w:rsidR="00E07F3B" w:rsidRPr="00484423" w:rsidRDefault="00E07F3B" w:rsidP="00C822FF">
            <w:pPr>
              <w:spacing w:line="240" w:lineRule="auto"/>
              <w:ind w:left="178"/>
              <w:jc w:val="center"/>
              <w:rPr>
                <w:sz w:val="20"/>
                <w:szCs w:val="20"/>
              </w:rPr>
            </w:pPr>
          </w:p>
        </w:tc>
      </w:tr>
      <w:tr w:rsidR="00E07F3B" w:rsidRPr="00484423" w14:paraId="5B94D612" w14:textId="77777777" w:rsidTr="00231E75">
        <w:trPr>
          <w:trHeight w:val="439"/>
        </w:trPr>
        <w:tc>
          <w:tcPr>
            <w:tcW w:w="680" w:type="dxa"/>
            <w:vMerge/>
            <w:tcBorders>
              <w:left w:val="single" w:sz="4" w:space="0" w:color="000001"/>
              <w:right w:val="nil"/>
            </w:tcBorders>
            <w:shd w:val="clear" w:color="auto" w:fill="FFFFFF"/>
            <w:vAlign w:val="center"/>
          </w:tcPr>
          <w:p w14:paraId="38DF707D"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EEB33A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28F850" w14:textId="500C7358" w:rsidR="00E07F3B" w:rsidRPr="00E07F3B" w:rsidRDefault="00E07F3B">
            <w:pPr>
              <w:pStyle w:val="Akapitzlist"/>
              <w:numPr>
                <w:ilvl w:val="0"/>
                <w:numId w:val="43"/>
              </w:numPr>
              <w:ind w:left="593"/>
              <w:rPr>
                <w:sz w:val="20"/>
                <w:szCs w:val="20"/>
              </w:rPr>
            </w:pPr>
            <w:r w:rsidRPr="00E07F3B">
              <w:rPr>
                <w:sz w:val="20"/>
                <w:szCs w:val="20"/>
              </w:rPr>
              <w:t>Formatowanie czasu, daty i wartości finansowych z polskim formatem.</w:t>
            </w:r>
          </w:p>
        </w:tc>
        <w:tc>
          <w:tcPr>
            <w:tcW w:w="3402" w:type="dxa"/>
            <w:tcBorders>
              <w:left w:val="single" w:sz="4" w:space="0" w:color="000001"/>
              <w:right w:val="single" w:sz="4" w:space="0" w:color="000001"/>
            </w:tcBorders>
            <w:vAlign w:val="center"/>
          </w:tcPr>
          <w:p w14:paraId="4ECAF7E4" w14:textId="77777777" w:rsidR="00E07F3B" w:rsidRPr="00484423" w:rsidRDefault="00E07F3B" w:rsidP="00C822FF">
            <w:pPr>
              <w:spacing w:line="240" w:lineRule="auto"/>
              <w:ind w:left="178"/>
              <w:jc w:val="center"/>
              <w:rPr>
                <w:sz w:val="20"/>
                <w:szCs w:val="20"/>
              </w:rPr>
            </w:pPr>
          </w:p>
        </w:tc>
      </w:tr>
      <w:tr w:rsidR="00E07F3B" w:rsidRPr="00484423" w14:paraId="237D1F57" w14:textId="77777777" w:rsidTr="00231E75">
        <w:trPr>
          <w:trHeight w:val="439"/>
        </w:trPr>
        <w:tc>
          <w:tcPr>
            <w:tcW w:w="680" w:type="dxa"/>
            <w:vMerge/>
            <w:tcBorders>
              <w:left w:val="single" w:sz="4" w:space="0" w:color="000001"/>
              <w:right w:val="nil"/>
            </w:tcBorders>
            <w:shd w:val="clear" w:color="auto" w:fill="FFFFFF"/>
            <w:vAlign w:val="center"/>
          </w:tcPr>
          <w:p w14:paraId="77E54E1F"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32F2F672"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E53E92" w14:textId="6F27CCA1" w:rsidR="00E07F3B" w:rsidRPr="00E07F3B" w:rsidRDefault="00E07F3B">
            <w:pPr>
              <w:pStyle w:val="Akapitzlist"/>
              <w:numPr>
                <w:ilvl w:val="0"/>
                <w:numId w:val="43"/>
              </w:numPr>
              <w:ind w:left="593"/>
              <w:rPr>
                <w:sz w:val="20"/>
                <w:szCs w:val="20"/>
              </w:rPr>
            </w:pPr>
            <w:r w:rsidRPr="00E07F3B">
              <w:rPr>
                <w:sz w:val="20"/>
                <w:szCs w:val="20"/>
              </w:rPr>
              <w:t>Zapis wielu arkuszy kalkulacyjnych w jednym pliku.</w:t>
            </w:r>
          </w:p>
        </w:tc>
        <w:tc>
          <w:tcPr>
            <w:tcW w:w="3402" w:type="dxa"/>
            <w:tcBorders>
              <w:left w:val="single" w:sz="4" w:space="0" w:color="000001"/>
              <w:right w:val="single" w:sz="4" w:space="0" w:color="000001"/>
            </w:tcBorders>
            <w:vAlign w:val="center"/>
          </w:tcPr>
          <w:p w14:paraId="4E9E21A2" w14:textId="77777777" w:rsidR="00E07F3B" w:rsidRPr="00484423" w:rsidRDefault="00E07F3B" w:rsidP="00C822FF">
            <w:pPr>
              <w:spacing w:line="240" w:lineRule="auto"/>
              <w:ind w:left="178"/>
              <w:jc w:val="center"/>
              <w:rPr>
                <w:sz w:val="20"/>
                <w:szCs w:val="20"/>
              </w:rPr>
            </w:pPr>
          </w:p>
        </w:tc>
      </w:tr>
      <w:tr w:rsidR="00E07F3B" w:rsidRPr="00484423" w14:paraId="72162DCF" w14:textId="77777777" w:rsidTr="00231E75">
        <w:trPr>
          <w:trHeight w:val="439"/>
        </w:trPr>
        <w:tc>
          <w:tcPr>
            <w:tcW w:w="680" w:type="dxa"/>
            <w:vMerge/>
            <w:tcBorders>
              <w:left w:val="single" w:sz="4" w:space="0" w:color="000001"/>
              <w:right w:val="nil"/>
            </w:tcBorders>
            <w:shd w:val="clear" w:color="auto" w:fill="FFFFFF"/>
            <w:vAlign w:val="center"/>
          </w:tcPr>
          <w:p w14:paraId="12281E2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818A371"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42FC84" w14:textId="69CDF098" w:rsidR="00E07F3B" w:rsidRPr="00E07F3B" w:rsidRDefault="00E07F3B">
            <w:pPr>
              <w:pStyle w:val="Akapitzlist"/>
              <w:numPr>
                <w:ilvl w:val="0"/>
                <w:numId w:val="43"/>
              </w:numPr>
              <w:ind w:left="593"/>
              <w:rPr>
                <w:sz w:val="20"/>
                <w:szCs w:val="20"/>
              </w:rPr>
            </w:pPr>
            <w:r w:rsidRPr="00E07F3B">
              <w:rPr>
                <w:sz w:val="20"/>
                <w:szCs w:val="20"/>
              </w:rPr>
              <w:t>Zachowanie pełnej zgodności z formatami plików utworzonych za pomocą oprogramowania Microsoft Excel 2007 oraz Microsoft Excel 2010, 2013, 2016 i 2019, z uwzględnieniem poprawnej realizacji użytych w nich funkcji specjalnych i makropoleceń.</w:t>
            </w:r>
          </w:p>
        </w:tc>
        <w:tc>
          <w:tcPr>
            <w:tcW w:w="3402" w:type="dxa"/>
            <w:tcBorders>
              <w:left w:val="single" w:sz="4" w:space="0" w:color="000001"/>
              <w:right w:val="single" w:sz="4" w:space="0" w:color="000001"/>
            </w:tcBorders>
            <w:vAlign w:val="center"/>
          </w:tcPr>
          <w:p w14:paraId="28DE4552" w14:textId="77777777" w:rsidR="00E07F3B" w:rsidRPr="00484423" w:rsidRDefault="00E07F3B" w:rsidP="00C822FF">
            <w:pPr>
              <w:spacing w:line="240" w:lineRule="auto"/>
              <w:ind w:left="178"/>
              <w:jc w:val="center"/>
              <w:rPr>
                <w:sz w:val="20"/>
                <w:szCs w:val="20"/>
              </w:rPr>
            </w:pPr>
          </w:p>
        </w:tc>
      </w:tr>
      <w:tr w:rsidR="00E07F3B" w:rsidRPr="00484423" w14:paraId="37F171C6" w14:textId="77777777" w:rsidTr="00231E75">
        <w:trPr>
          <w:trHeight w:val="439"/>
        </w:trPr>
        <w:tc>
          <w:tcPr>
            <w:tcW w:w="680" w:type="dxa"/>
            <w:vMerge/>
            <w:tcBorders>
              <w:left w:val="single" w:sz="4" w:space="0" w:color="000001"/>
              <w:bottom w:val="single" w:sz="4" w:space="0" w:color="000001"/>
              <w:right w:val="nil"/>
            </w:tcBorders>
            <w:shd w:val="clear" w:color="auto" w:fill="FFFFFF"/>
            <w:vAlign w:val="center"/>
          </w:tcPr>
          <w:p w14:paraId="57E841ED"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04361850"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4F682A" w14:textId="31ADB41C" w:rsidR="00E07F3B" w:rsidRPr="00E07F3B" w:rsidRDefault="00E07F3B">
            <w:pPr>
              <w:pStyle w:val="Akapitzlist"/>
              <w:numPr>
                <w:ilvl w:val="0"/>
                <w:numId w:val="43"/>
              </w:numPr>
              <w:ind w:left="593"/>
              <w:rPr>
                <w:sz w:val="20"/>
                <w:szCs w:val="20"/>
              </w:rPr>
            </w:pPr>
            <w:r w:rsidRPr="00E07F3B">
              <w:rPr>
                <w:sz w:val="20"/>
                <w:szCs w:val="20"/>
              </w:rPr>
              <w:t>Zabezpieczenie dokumentów hasłem przed odczytem oraz przed wprowadzaniem modyfikacji.</w:t>
            </w:r>
          </w:p>
        </w:tc>
        <w:tc>
          <w:tcPr>
            <w:tcW w:w="3402" w:type="dxa"/>
            <w:tcBorders>
              <w:left w:val="single" w:sz="4" w:space="0" w:color="000001"/>
              <w:bottom w:val="single" w:sz="4" w:space="0" w:color="000001"/>
              <w:right w:val="single" w:sz="4" w:space="0" w:color="000001"/>
            </w:tcBorders>
            <w:vAlign w:val="center"/>
          </w:tcPr>
          <w:p w14:paraId="435BE874" w14:textId="77777777" w:rsidR="00E07F3B" w:rsidRPr="00484423" w:rsidRDefault="00E07F3B" w:rsidP="00C822FF">
            <w:pPr>
              <w:spacing w:line="240" w:lineRule="auto"/>
              <w:ind w:left="178"/>
              <w:jc w:val="center"/>
              <w:rPr>
                <w:sz w:val="20"/>
                <w:szCs w:val="20"/>
              </w:rPr>
            </w:pPr>
          </w:p>
        </w:tc>
      </w:tr>
      <w:tr w:rsidR="00E07F3B" w:rsidRPr="00484423" w14:paraId="44549D6D" w14:textId="498A1F18" w:rsidTr="001366D7">
        <w:trPr>
          <w:trHeight w:val="389"/>
        </w:trPr>
        <w:tc>
          <w:tcPr>
            <w:tcW w:w="680" w:type="dxa"/>
            <w:vMerge w:val="restart"/>
            <w:tcBorders>
              <w:top w:val="single" w:sz="4" w:space="0" w:color="000001"/>
              <w:left w:val="single" w:sz="4" w:space="0" w:color="000001"/>
              <w:right w:val="nil"/>
            </w:tcBorders>
            <w:shd w:val="clear" w:color="auto" w:fill="FFFFFF"/>
            <w:vAlign w:val="center"/>
          </w:tcPr>
          <w:p w14:paraId="3FA62487"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63D42403" w14:textId="15C45995" w:rsidR="00E07F3B" w:rsidRPr="00484423" w:rsidRDefault="00E07F3B" w:rsidP="00C822FF">
            <w:pPr>
              <w:spacing w:line="240" w:lineRule="auto"/>
              <w:jc w:val="center"/>
              <w:rPr>
                <w:sz w:val="20"/>
                <w:szCs w:val="20"/>
              </w:rPr>
            </w:pPr>
            <w:r>
              <w:rPr>
                <w:sz w:val="20"/>
                <w:szCs w:val="20"/>
              </w:rPr>
              <w:t>Mo</w:t>
            </w:r>
            <w:r w:rsidRPr="00484423">
              <w:rPr>
                <w:sz w:val="20"/>
                <w:szCs w:val="20"/>
              </w:rPr>
              <w:t>żliw</w:t>
            </w:r>
            <w:r>
              <w:rPr>
                <w:sz w:val="20"/>
                <w:szCs w:val="20"/>
              </w:rPr>
              <w:t>ości</w:t>
            </w:r>
            <w:r w:rsidRPr="00484423">
              <w:rPr>
                <w:sz w:val="20"/>
                <w:szCs w:val="20"/>
              </w:rPr>
              <w:t xml:space="preserve"> </w:t>
            </w:r>
            <w:r>
              <w:rPr>
                <w:sz w:val="20"/>
                <w:szCs w:val="20"/>
              </w:rPr>
              <w:t>n</w:t>
            </w:r>
            <w:r w:rsidRPr="00484423">
              <w:rPr>
                <w:sz w:val="20"/>
                <w:szCs w:val="20"/>
              </w:rPr>
              <w:t>arzędzi</w:t>
            </w:r>
            <w:r>
              <w:rPr>
                <w:sz w:val="20"/>
                <w:szCs w:val="20"/>
              </w:rPr>
              <w:t>a</w:t>
            </w:r>
            <w:r w:rsidRPr="00484423">
              <w:rPr>
                <w:sz w:val="20"/>
                <w:szCs w:val="20"/>
              </w:rPr>
              <w:t xml:space="preserve"> do prezentacji</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A3F266" w14:textId="77777777" w:rsidR="00E07F3B" w:rsidRDefault="00E07F3B" w:rsidP="00C822FF">
            <w:pPr>
              <w:spacing w:line="240" w:lineRule="auto"/>
              <w:ind w:left="178"/>
              <w:rPr>
                <w:sz w:val="20"/>
                <w:szCs w:val="20"/>
              </w:rPr>
            </w:pPr>
            <w:r w:rsidRPr="00484423">
              <w:rPr>
                <w:sz w:val="20"/>
                <w:szCs w:val="20"/>
              </w:rPr>
              <w:t>Narzędzie do przygotowywania i prowadzenia prezentacji musi umożliwiać:</w:t>
            </w:r>
          </w:p>
          <w:p w14:paraId="5C76602E" w14:textId="1BB14AE5" w:rsidR="00E07F3B" w:rsidRPr="00E07F3B" w:rsidRDefault="00E07F3B" w:rsidP="00E07F3B">
            <w:pPr>
              <w:pStyle w:val="Akapitzlist"/>
              <w:numPr>
                <w:ilvl w:val="1"/>
                <w:numId w:val="18"/>
              </w:numPr>
              <w:spacing w:before="60" w:line="240" w:lineRule="auto"/>
              <w:ind w:left="604"/>
              <w:contextualSpacing w:val="0"/>
              <w:jc w:val="both"/>
              <w:rPr>
                <w:sz w:val="20"/>
                <w:szCs w:val="20"/>
              </w:rPr>
            </w:pPr>
            <w:r w:rsidRPr="00484423">
              <w:rPr>
                <w:sz w:val="20"/>
                <w:szCs w:val="20"/>
              </w:rPr>
              <w:t>Przygotowywanie prezentacji multimedialnych, które będą:</w:t>
            </w:r>
          </w:p>
        </w:tc>
        <w:tc>
          <w:tcPr>
            <w:tcW w:w="3402" w:type="dxa"/>
            <w:tcBorders>
              <w:top w:val="single" w:sz="4" w:space="0" w:color="000001"/>
              <w:left w:val="single" w:sz="4" w:space="0" w:color="000001"/>
              <w:right w:val="single" w:sz="4" w:space="0" w:color="000001"/>
            </w:tcBorders>
            <w:vAlign w:val="center"/>
          </w:tcPr>
          <w:p w14:paraId="52D7BED9" w14:textId="77777777" w:rsidR="00E07F3B" w:rsidRPr="00484423" w:rsidRDefault="00E07F3B" w:rsidP="00C822FF">
            <w:pPr>
              <w:spacing w:line="240" w:lineRule="auto"/>
              <w:ind w:left="178"/>
              <w:jc w:val="center"/>
              <w:rPr>
                <w:sz w:val="20"/>
                <w:szCs w:val="20"/>
              </w:rPr>
            </w:pPr>
          </w:p>
        </w:tc>
      </w:tr>
      <w:tr w:rsidR="00E07F3B" w:rsidRPr="00484423" w14:paraId="557265AD" w14:textId="77777777" w:rsidTr="001366D7">
        <w:trPr>
          <w:trHeight w:val="386"/>
        </w:trPr>
        <w:tc>
          <w:tcPr>
            <w:tcW w:w="680" w:type="dxa"/>
            <w:vMerge/>
            <w:tcBorders>
              <w:left w:val="single" w:sz="4" w:space="0" w:color="000001"/>
              <w:right w:val="nil"/>
            </w:tcBorders>
            <w:shd w:val="clear" w:color="auto" w:fill="FFFFFF"/>
            <w:vAlign w:val="center"/>
          </w:tcPr>
          <w:p w14:paraId="00F1AC8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273789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E58395" w14:textId="255F4D0B" w:rsidR="00E07F3B" w:rsidRPr="00E07F3B" w:rsidRDefault="00E07F3B">
            <w:pPr>
              <w:pStyle w:val="Akapitzlist"/>
              <w:numPr>
                <w:ilvl w:val="0"/>
                <w:numId w:val="70"/>
              </w:numPr>
              <w:spacing w:line="240" w:lineRule="auto"/>
              <w:ind w:left="593"/>
              <w:rPr>
                <w:sz w:val="20"/>
                <w:szCs w:val="20"/>
              </w:rPr>
            </w:pPr>
            <w:r w:rsidRPr="00E07F3B">
              <w:rPr>
                <w:sz w:val="20"/>
                <w:szCs w:val="20"/>
              </w:rPr>
              <w:t>Prezentowanie przy użyciu projektora multimedialnego.</w:t>
            </w:r>
          </w:p>
        </w:tc>
        <w:tc>
          <w:tcPr>
            <w:tcW w:w="3402" w:type="dxa"/>
            <w:tcBorders>
              <w:left w:val="single" w:sz="4" w:space="0" w:color="000001"/>
              <w:right w:val="single" w:sz="4" w:space="0" w:color="000001"/>
            </w:tcBorders>
            <w:vAlign w:val="center"/>
          </w:tcPr>
          <w:p w14:paraId="29F5CAD0" w14:textId="77777777" w:rsidR="00E07F3B" w:rsidRPr="00484423" w:rsidRDefault="00E07F3B" w:rsidP="00C822FF">
            <w:pPr>
              <w:spacing w:line="240" w:lineRule="auto"/>
              <w:ind w:left="178"/>
              <w:jc w:val="center"/>
              <w:rPr>
                <w:sz w:val="20"/>
                <w:szCs w:val="20"/>
              </w:rPr>
            </w:pPr>
          </w:p>
        </w:tc>
      </w:tr>
      <w:tr w:rsidR="00E07F3B" w:rsidRPr="00484423" w14:paraId="6A075082" w14:textId="77777777" w:rsidTr="001366D7">
        <w:trPr>
          <w:trHeight w:val="386"/>
        </w:trPr>
        <w:tc>
          <w:tcPr>
            <w:tcW w:w="680" w:type="dxa"/>
            <w:vMerge/>
            <w:tcBorders>
              <w:left w:val="single" w:sz="4" w:space="0" w:color="000001"/>
              <w:right w:val="nil"/>
            </w:tcBorders>
            <w:shd w:val="clear" w:color="auto" w:fill="FFFFFF"/>
            <w:vAlign w:val="center"/>
          </w:tcPr>
          <w:p w14:paraId="20B38F1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3844443"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B83F3" w14:textId="171FC3B1" w:rsidR="00E07F3B" w:rsidRPr="00E07F3B" w:rsidRDefault="00E07F3B">
            <w:pPr>
              <w:pStyle w:val="Akapitzlist"/>
              <w:numPr>
                <w:ilvl w:val="0"/>
                <w:numId w:val="70"/>
              </w:numPr>
              <w:spacing w:line="240" w:lineRule="auto"/>
              <w:ind w:left="593"/>
              <w:rPr>
                <w:sz w:val="20"/>
                <w:szCs w:val="20"/>
              </w:rPr>
            </w:pPr>
            <w:r w:rsidRPr="00E07F3B">
              <w:rPr>
                <w:sz w:val="20"/>
                <w:szCs w:val="20"/>
              </w:rPr>
              <w:t>Drukowanie w formacie umożliwiającym robienie notatek.</w:t>
            </w:r>
          </w:p>
        </w:tc>
        <w:tc>
          <w:tcPr>
            <w:tcW w:w="3402" w:type="dxa"/>
            <w:tcBorders>
              <w:left w:val="single" w:sz="4" w:space="0" w:color="000001"/>
              <w:right w:val="single" w:sz="4" w:space="0" w:color="000001"/>
            </w:tcBorders>
            <w:vAlign w:val="center"/>
          </w:tcPr>
          <w:p w14:paraId="1A41D14E" w14:textId="77777777" w:rsidR="00E07F3B" w:rsidRPr="00484423" w:rsidRDefault="00E07F3B" w:rsidP="00C822FF">
            <w:pPr>
              <w:spacing w:line="240" w:lineRule="auto"/>
              <w:ind w:left="178"/>
              <w:jc w:val="center"/>
              <w:rPr>
                <w:sz w:val="20"/>
                <w:szCs w:val="20"/>
              </w:rPr>
            </w:pPr>
          </w:p>
        </w:tc>
      </w:tr>
      <w:tr w:rsidR="00E07F3B" w:rsidRPr="00484423" w14:paraId="01417A05" w14:textId="77777777" w:rsidTr="001366D7">
        <w:trPr>
          <w:trHeight w:val="386"/>
        </w:trPr>
        <w:tc>
          <w:tcPr>
            <w:tcW w:w="680" w:type="dxa"/>
            <w:vMerge/>
            <w:tcBorders>
              <w:left w:val="single" w:sz="4" w:space="0" w:color="000001"/>
              <w:right w:val="nil"/>
            </w:tcBorders>
            <w:shd w:val="clear" w:color="auto" w:fill="FFFFFF"/>
            <w:vAlign w:val="center"/>
          </w:tcPr>
          <w:p w14:paraId="35A88DC1"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E52E8A0"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B30ED9" w14:textId="01C21EAD" w:rsidR="00E07F3B" w:rsidRPr="00E07F3B" w:rsidRDefault="00E07F3B">
            <w:pPr>
              <w:pStyle w:val="Akapitzlist"/>
              <w:numPr>
                <w:ilvl w:val="0"/>
                <w:numId w:val="70"/>
              </w:numPr>
              <w:spacing w:line="240" w:lineRule="auto"/>
              <w:ind w:left="593"/>
              <w:rPr>
                <w:sz w:val="20"/>
                <w:szCs w:val="20"/>
              </w:rPr>
            </w:pPr>
            <w:r w:rsidRPr="00E07F3B">
              <w:rPr>
                <w:sz w:val="20"/>
                <w:szCs w:val="20"/>
              </w:rPr>
              <w:t>Zapisanie jako prezentacja tylko do odczytu.</w:t>
            </w:r>
          </w:p>
        </w:tc>
        <w:tc>
          <w:tcPr>
            <w:tcW w:w="3402" w:type="dxa"/>
            <w:tcBorders>
              <w:left w:val="single" w:sz="4" w:space="0" w:color="000001"/>
              <w:right w:val="single" w:sz="4" w:space="0" w:color="000001"/>
            </w:tcBorders>
            <w:vAlign w:val="center"/>
          </w:tcPr>
          <w:p w14:paraId="094D9B0A" w14:textId="77777777" w:rsidR="00E07F3B" w:rsidRPr="00484423" w:rsidRDefault="00E07F3B" w:rsidP="00C822FF">
            <w:pPr>
              <w:spacing w:line="240" w:lineRule="auto"/>
              <w:ind w:left="178"/>
              <w:jc w:val="center"/>
              <w:rPr>
                <w:sz w:val="20"/>
                <w:szCs w:val="20"/>
              </w:rPr>
            </w:pPr>
          </w:p>
        </w:tc>
      </w:tr>
      <w:tr w:rsidR="00E07F3B" w:rsidRPr="00484423" w14:paraId="0A87084E" w14:textId="77777777" w:rsidTr="001366D7">
        <w:trPr>
          <w:trHeight w:val="386"/>
        </w:trPr>
        <w:tc>
          <w:tcPr>
            <w:tcW w:w="680" w:type="dxa"/>
            <w:vMerge/>
            <w:tcBorders>
              <w:left w:val="single" w:sz="4" w:space="0" w:color="000001"/>
              <w:right w:val="nil"/>
            </w:tcBorders>
            <w:shd w:val="clear" w:color="auto" w:fill="FFFFFF"/>
            <w:vAlign w:val="center"/>
          </w:tcPr>
          <w:p w14:paraId="47F2CBD0"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881B4AB"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FCDBB7" w14:textId="151EAB0F" w:rsidR="00E07F3B" w:rsidRPr="00E07F3B" w:rsidRDefault="00E07F3B">
            <w:pPr>
              <w:pStyle w:val="Akapitzlist"/>
              <w:numPr>
                <w:ilvl w:val="0"/>
                <w:numId w:val="70"/>
              </w:numPr>
              <w:spacing w:line="240" w:lineRule="auto"/>
              <w:ind w:left="593"/>
              <w:rPr>
                <w:sz w:val="20"/>
                <w:szCs w:val="20"/>
              </w:rPr>
            </w:pPr>
            <w:r w:rsidRPr="00E07F3B">
              <w:rPr>
                <w:sz w:val="20"/>
                <w:szCs w:val="20"/>
              </w:rPr>
              <w:t>Nagrywanie narracji i dołączanie jej do prezentacji.</w:t>
            </w:r>
          </w:p>
        </w:tc>
        <w:tc>
          <w:tcPr>
            <w:tcW w:w="3402" w:type="dxa"/>
            <w:tcBorders>
              <w:left w:val="single" w:sz="4" w:space="0" w:color="000001"/>
              <w:right w:val="single" w:sz="4" w:space="0" w:color="000001"/>
            </w:tcBorders>
            <w:vAlign w:val="center"/>
          </w:tcPr>
          <w:p w14:paraId="2985BBEC" w14:textId="77777777" w:rsidR="00E07F3B" w:rsidRPr="00484423" w:rsidRDefault="00E07F3B" w:rsidP="00C822FF">
            <w:pPr>
              <w:spacing w:line="240" w:lineRule="auto"/>
              <w:ind w:left="178"/>
              <w:jc w:val="center"/>
              <w:rPr>
                <w:sz w:val="20"/>
                <w:szCs w:val="20"/>
              </w:rPr>
            </w:pPr>
          </w:p>
        </w:tc>
      </w:tr>
      <w:tr w:rsidR="00E07F3B" w:rsidRPr="00484423" w14:paraId="149D7E4A" w14:textId="77777777" w:rsidTr="001366D7">
        <w:trPr>
          <w:trHeight w:val="386"/>
        </w:trPr>
        <w:tc>
          <w:tcPr>
            <w:tcW w:w="680" w:type="dxa"/>
            <w:vMerge/>
            <w:tcBorders>
              <w:left w:val="single" w:sz="4" w:space="0" w:color="000001"/>
              <w:right w:val="nil"/>
            </w:tcBorders>
            <w:shd w:val="clear" w:color="auto" w:fill="FFFFFF"/>
            <w:vAlign w:val="center"/>
          </w:tcPr>
          <w:p w14:paraId="79565B52"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0FA4178"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AE42A2" w14:textId="37DC6B19" w:rsidR="00E07F3B" w:rsidRPr="00E07F3B" w:rsidRDefault="00E07F3B">
            <w:pPr>
              <w:pStyle w:val="Akapitzlist"/>
              <w:numPr>
                <w:ilvl w:val="0"/>
                <w:numId w:val="70"/>
              </w:numPr>
              <w:spacing w:line="240" w:lineRule="auto"/>
              <w:ind w:left="593"/>
              <w:rPr>
                <w:sz w:val="20"/>
                <w:szCs w:val="20"/>
              </w:rPr>
            </w:pPr>
            <w:r w:rsidRPr="00E07F3B">
              <w:rPr>
                <w:sz w:val="20"/>
                <w:szCs w:val="20"/>
              </w:rPr>
              <w:t>Opatrywanie slajdów notatkami dla prezentera.</w:t>
            </w:r>
          </w:p>
        </w:tc>
        <w:tc>
          <w:tcPr>
            <w:tcW w:w="3402" w:type="dxa"/>
            <w:tcBorders>
              <w:left w:val="single" w:sz="4" w:space="0" w:color="000001"/>
              <w:right w:val="single" w:sz="4" w:space="0" w:color="000001"/>
            </w:tcBorders>
            <w:vAlign w:val="center"/>
          </w:tcPr>
          <w:p w14:paraId="073EF083" w14:textId="77777777" w:rsidR="00E07F3B" w:rsidRPr="00484423" w:rsidRDefault="00E07F3B" w:rsidP="00C822FF">
            <w:pPr>
              <w:spacing w:line="240" w:lineRule="auto"/>
              <w:ind w:left="178"/>
              <w:jc w:val="center"/>
              <w:rPr>
                <w:sz w:val="20"/>
                <w:szCs w:val="20"/>
              </w:rPr>
            </w:pPr>
          </w:p>
        </w:tc>
      </w:tr>
      <w:tr w:rsidR="00E07F3B" w:rsidRPr="00484423" w14:paraId="70BC796A" w14:textId="77777777" w:rsidTr="001366D7">
        <w:trPr>
          <w:trHeight w:val="386"/>
        </w:trPr>
        <w:tc>
          <w:tcPr>
            <w:tcW w:w="680" w:type="dxa"/>
            <w:vMerge/>
            <w:tcBorders>
              <w:left w:val="single" w:sz="4" w:space="0" w:color="000001"/>
              <w:right w:val="nil"/>
            </w:tcBorders>
            <w:shd w:val="clear" w:color="auto" w:fill="FFFFFF"/>
            <w:vAlign w:val="center"/>
          </w:tcPr>
          <w:p w14:paraId="79028A8C"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18A251D"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BEC2B1" w14:textId="15631EAA" w:rsidR="00E07F3B" w:rsidRPr="00E07F3B" w:rsidRDefault="00E07F3B">
            <w:pPr>
              <w:pStyle w:val="Akapitzlist"/>
              <w:numPr>
                <w:ilvl w:val="0"/>
                <w:numId w:val="70"/>
              </w:numPr>
              <w:spacing w:line="240" w:lineRule="auto"/>
              <w:ind w:left="593"/>
              <w:rPr>
                <w:sz w:val="20"/>
                <w:szCs w:val="20"/>
              </w:rPr>
            </w:pPr>
            <w:r w:rsidRPr="00E07F3B">
              <w:rPr>
                <w:sz w:val="20"/>
                <w:szCs w:val="20"/>
              </w:rPr>
              <w:t>Umieszczanie i formatowanie tekstów, obiektów graficznych, tabel, nagrań dźwiękowych i wideo.</w:t>
            </w:r>
          </w:p>
        </w:tc>
        <w:tc>
          <w:tcPr>
            <w:tcW w:w="3402" w:type="dxa"/>
            <w:tcBorders>
              <w:left w:val="single" w:sz="4" w:space="0" w:color="000001"/>
              <w:right w:val="single" w:sz="4" w:space="0" w:color="000001"/>
            </w:tcBorders>
            <w:vAlign w:val="center"/>
          </w:tcPr>
          <w:p w14:paraId="403FF590" w14:textId="77777777" w:rsidR="00E07F3B" w:rsidRPr="00484423" w:rsidRDefault="00E07F3B" w:rsidP="00C822FF">
            <w:pPr>
              <w:spacing w:line="240" w:lineRule="auto"/>
              <w:ind w:left="178"/>
              <w:jc w:val="center"/>
              <w:rPr>
                <w:sz w:val="20"/>
                <w:szCs w:val="20"/>
              </w:rPr>
            </w:pPr>
          </w:p>
        </w:tc>
      </w:tr>
      <w:tr w:rsidR="00E07F3B" w:rsidRPr="00484423" w14:paraId="52F79E92" w14:textId="77777777" w:rsidTr="001366D7">
        <w:trPr>
          <w:trHeight w:val="386"/>
        </w:trPr>
        <w:tc>
          <w:tcPr>
            <w:tcW w:w="680" w:type="dxa"/>
            <w:vMerge/>
            <w:tcBorders>
              <w:left w:val="single" w:sz="4" w:space="0" w:color="000001"/>
              <w:right w:val="nil"/>
            </w:tcBorders>
            <w:shd w:val="clear" w:color="auto" w:fill="FFFFFF"/>
            <w:vAlign w:val="center"/>
          </w:tcPr>
          <w:p w14:paraId="098ACB20"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C9F4898"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B0AB02" w14:textId="0C9E74AE" w:rsidR="00E07F3B" w:rsidRPr="00E07F3B" w:rsidRDefault="00E07F3B">
            <w:pPr>
              <w:pStyle w:val="Akapitzlist"/>
              <w:numPr>
                <w:ilvl w:val="0"/>
                <w:numId w:val="70"/>
              </w:numPr>
              <w:spacing w:line="240" w:lineRule="auto"/>
              <w:ind w:left="593"/>
              <w:rPr>
                <w:sz w:val="20"/>
                <w:szCs w:val="20"/>
              </w:rPr>
            </w:pPr>
            <w:r w:rsidRPr="00E07F3B">
              <w:rPr>
                <w:sz w:val="20"/>
                <w:szCs w:val="20"/>
              </w:rPr>
              <w:t>Umieszczanie tabel i wykresów pochodzących z arkusza kalkulacyjnego.</w:t>
            </w:r>
          </w:p>
        </w:tc>
        <w:tc>
          <w:tcPr>
            <w:tcW w:w="3402" w:type="dxa"/>
            <w:tcBorders>
              <w:left w:val="single" w:sz="4" w:space="0" w:color="000001"/>
              <w:right w:val="single" w:sz="4" w:space="0" w:color="000001"/>
            </w:tcBorders>
            <w:vAlign w:val="center"/>
          </w:tcPr>
          <w:p w14:paraId="159D69FC" w14:textId="77777777" w:rsidR="00E07F3B" w:rsidRPr="00484423" w:rsidRDefault="00E07F3B" w:rsidP="00C822FF">
            <w:pPr>
              <w:spacing w:line="240" w:lineRule="auto"/>
              <w:ind w:left="178"/>
              <w:jc w:val="center"/>
              <w:rPr>
                <w:sz w:val="20"/>
                <w:szCs w:val="20"/>
              </w:rPr>
            </w:pPr>
          </w:p>
        </w:tc>
      </w:tr>
      <w:tr w:rsidR="00E07F3B" w:rsidRPr="00484423" w14:paraId="348F5D77" w14:textId="77777777" w:rsidTr="001366D7">
        <w:trPr>
          <w:trHeight w:val="386"/>
        </w:trPr>
        <w:tc>
          <w:tcPr>
            <w:tcW w:w="680" w:type="dxa"/>
            <w:vMerge/>
            <w:tcBorders>
              <w:left w:val="single" w:sz="4" w:space="0" w:color="000001"/>
              <w:right w:val="nil"/>
            </w:tcBorders>
            <w:shd w:val="clear" w:color="auto" w:fill="FFFFFF"/>
            <w:vAlign w:val="center"/>
          </w:tcPr>
          <w:p w14:paraId="008B1F75"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4428BDD"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FC9E9D" w14:textId="7995B8CD" w:rsidR="00E07F3B" w:rsidRPr="00E07F3B" w:rsidRDefault="00E07F3B">
            <w:pPr>
              <w:pStyle w:val="Akapitzlist"/>
              <w:numPr>
                <w:ilvl w:val="0"/>
                <w:numId w:val="70"/>
              </w:numPr>
              <w:spacing w:line="240" w:lineRule="auto"/>
              <w:ind w:left="593"/>
              <w:rPr>
                <w:sz w:val="20"/>
                <w:szCs w:val="20"/>
              </w:rPr>
            </w:pPr>
            <w:r w:rsidRPr="00E07F3B">
              <w:rPr>
                <w:sz w:val="20"/>
                <w:szCs w:val="20"/>
              </w:rPr>
              <w:t>Odświeżenie wykresu znajdującego się w prezentacji po zmianie danych w źródłowym arkuszu kalkulacyjnym.</w:t>
            </w:r>
          </w:p>
        </w:tc>
        <w:tc>
          <w:tcPr>
            <w:tcW w:w="3402" w:type="dxa"/>
            <w:tcBorders>
              <w:left w:val="single" w:sz="4" w:space="0" w:color="000001"/>
              <w:right w:val="single" w:sz="4" w:space="0" w:color="000001"/>
            </w:tcBorders>
            <w:vAlign w:val="center"/>
          </w:tcPr>
          <w:p w14:paraId="715DBFAE" w14:textId="77777777" w:rsidR="00E07F3B" w:rsidRPr="00484423" w:rsidRDefault="00E07F3B" w:rsidP="00C822FF">
            <w:pPr>
              <w:spacing w:line="240" w:lineRule="auto"/>
              <w:ind w:left="178"/>
              <w:jc w:val="center"/>
              <w:rPr>
                <w:sz w:val="20"/>
                <w:szCs w:val="20"/>
              </w:rPr>
            </w:pPr>
          </w:p>
        </w:tc>
      </w:tr>
      <w:tr w:rsidR="00E07F3B" w:rsidRPr="00484423" w14:paraId="03FAC7B0" w14:textId="77777777" w:rsidTr="001366D7">
        <w:trPr>
          <w:trHeight w:val="386"/>
        </w:trPr>
        <w:tc>
          <w:tcPr>
            <w:tcW w:w="680" w:type="dxa"/>
            <w:vMerge/>
            <w:tcBorders>
              <w:left w:val="single" w:sz="4" w:space="0" w:color="000001"/>
              <w:right w:val="nil"/>
            </w:tcBorders>
            <w:shd w:val="clear" w:color="auto" w:fill="FFFFFF"/>
            <w:vAlign w:val="center"/>
          </w:tcPr>
          <w:p w14:paraId="7B015D64"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7E68CA3F"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23DC15" w14:textId="30C51559" w:rsidR="00E07F3B" w:rsidRPr="00E07F3B" w:rsidRDefault="00E07F3B">
            <w:pPr>
              <w:pStyle w:val="Akapitzlist"/>
              <w:numPr>
                <w:ilvl w:val="0"/>
                <w:numId w:val="70"/>
              </w:numPr>
              <w:spacing w:line="240" w:lineRule="auto"/>
              <w:ind w:left="593"/>
              <w:rPr>
                <w:sz w:val="20"/>
                <w:szCs w:val="20"/>
              </w:rPr>
            </w:pPr>
            <w:r w:rsidRPr="00E07F3B">
              <w:rPr>
                <w:sz w:val="20"/>
                <w:szCs w:val="20"/>
              </w:rPr>
              <w:t>Możliwość tworzenia animacji obiektów i całych slajdów.</w:t>
            </w:r>
          </w:p>
        </w:tc>
        <w:tc>
          <w:tcPr>
            <w:tcW w:w="3402" w:type="dxa"/>
            <w:tcBorders>
              <w:left w:val="single" w:sz="4" w:space="0" w:color="000001"/>
              <w:right w:val="single" w:sz="4" w:space="0" w:color="000001"/>
            </w:tcBorders>
            <w:vAlign w:val="center"/>
          </w:tcPr>
          <w:p w14:paraId="1BBEDB96" w14:textId="77777777" w:rsidR="00E07F3B" w:rsidRPr="00484423" w:rsidRDefault="00E07F3B" w:rsidP="00C822FF">
            <w:pPr>
              <w:spacing w:line="240" w:lineRule="auto"/>
              <w:ind w:left="178"/>
              <w:jc w:val="center"/>
              <w:rPr>
                <w:sz w:val="20"/>
                <w:szCs w:val="20"/>
              </w:rPr>
            </w:pPr>
          </w:p>
        </w:tc>
      </w:tr>
      <w:tr w:rsidR="00E07F3B" w:rsidRPr="00484423" w14:paraId="08F271B8" w14:textId="77777777" w:rsidTr="001366D7">
        <w:trPr>
          <w:trHeight w:val="386"/>
        </w:trPr>
        <w:tc>
          <w:tcPr>
            <w:tcW w:w="680" w:type="dxa"/>
            <w:vMerge/>
            <w:tcBorders>
              <w:left w:val="single" w:sz="4" w:space="0" w:color="000001"/>
              <w:right w:val="nil"/>
            </w:tcBorders>
            <w:shd w:val="clear" w:color="auto" w:fill="FFFFFF"/>
            <w:vAlign w:val="center"/>
          </w:tcPr>
          <w:p w14:paraId="46CB5546"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19329F6"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BD7972" w14:textId="47CA7C53" w:rsidR="00E07F3B" w:rsidRPr="00E07F3B" w:rsidRDefault="00E07F3B">
            <w:pPr>
              <w:pStyle w:val="Akapitzlist"/>
              <w:numPr>
                <w:ilvl w:val="0"/>
                <w:numId w:val="70"/>
              </w:numPr>
              <w:spacing w:line="240" w:lineRule="auto"/>
              <w:ind w:left="593"/>
              <w:rPr>
                <w:sz w:val="20"/>
                <w:szCs w:val="20"/>
              </w:rPr>
            </w:pPr>
            <w:r w:rsidRPr="00E07F3B">
              <w:rPr>
                <w:sz w:val="20"/>
                <w:szCs w:val="20"/>
              </w:rPr>
              <w:t>Prowadzenie prezentacji w trybie prezentera, gdzie slajdy są widoczne na jednym monitorze lub projektorze, a na drugim widoczne są slajdy i notatki prezentera.</w:t>
            </w:r>
          </w:p>
        </w:tc>
        <w:tc>
          <w:tcPr>
            <w:tcW w:w="3402" w:type="dxa"/>
            <w:tcBorders>
              <w:left w:val="single" w:sz="4" w:space="0" w:color="000001"/>
              <w:right w:val="single" w:sz="4" w:space="0" w:color="000001"/>
            </w:tcBorders>
            <w:vAlign w:val="center"/>
          </w:tcPr>
          <w:p w14:paraId="50E8AAEF" w14:textId="77777777" w:rsidR="00E07F3B" w:rsidRPr="00484423" w:rsidRDefault="00E07F3B" w:rsidP="00C822FF">
            <w:pPr>
              <w:spacing w:line="240" w:lineRule="auto"/>
              <w:ind w:left="178"/>
              <w:jc w:val="center"/>
              <w:rPr>
                <w:sz w:val="20"/>
                <w:szCs w:val="20"/>
              </w:rPr>
            </w:pPr>
          </w:p>
        </w:tc>
      </w:tr>
      <w:tr w:rsidR="00E07F3B" w:rsidRPr="00484423" w14:paraId="67A5E9B1" w14:textId="77777777" w:rsidTr="001366D7">
        <w:trPr>
          <w:trHeight w:val="386"/>
        </w:trPr>
        <w:tc>
          <w:tcPr>
            <w:tcW w:w="680" w:type="dxa"/>
            <w:vMerge/>
            <w:tcBorders>
              <w:left w:val="single" w:sz="4" w:space="0" w:color="000001"/>
              <w:bottom w:val="single" w:sz="4" w:space="0" w:color="000001"/>
              <w:right w:val="nil"/>
            </w:tcBorders>
            <w:shd w:val="clear" w:color="auto" w:fill="FFFFFF"/>
            <w:vAlign w:val="center"/>
          </w:tcPr>
          <w:p w14:paraId="580160BB" w14:textId="77777777" w:rsidR="00E07F3B" w:rsidRPr="00484423" w:rsidRDefault="00E07F3B">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47E8CB50" w14:textId="77777777" w:rsidR="00E07F3B" w:rsidRDefault="00E07F3B"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CC8CAF" w14:textId="78251FEC" w:rsidR="00E07F3B" w:rsidRPr="00E07F3B" w:rsidRDefault="00E07F3B">
            <w:pPr>
              <w:pStyle w:val="Akapitzlist"/>
              <w:numPr>
                <w:ilvl w:val="0"/>
                <w:numId w:val="70"/>
              </w:numPr>
              <w:spacing w:line="240" w:lineRule="auto"/>
              <w:ind w:left="593"/>
              <w:rPr>
                <w:sz w:val="20"/>
                <w:szCs w:val="20"/>
              </w:rPr>
            </w:pPr>
            <w:r w:rsidRPr="00E07F3B">
              <w:rPr>
                <w:sz w:val="20"/>
                <w:szCs w:val="20"/>
              </w:rPr>
              <w:t>Pełna zgodność z formatami plików utworzonych za pomocą oprogramowania MS PowerPoint 2007, MS PowerPoint 2010, 2013, 2016 i 2019.</w:t>
            </w:r>
          </w:p>
        </w:tc>
        <w:tc>
          <w:tcPr>
            <w:tcW w:w="3402" w:type="dxa"/>
            <w:tcBorders>
              <w:left w:val="single" w:sz="4" w:space="0" w:color="000001"/>
              <w:bottom w:val="single" w:sz="4" w:space="0" w:color="000001"/>
              <w:right w:val="single" w:sz="4" w:space="0" w:color="000001"/>
            </w:tcBorders>
            <w:vAlign w:val="center"/>
          </w:tcPr>
          <w:p w14:paraId="6A3E007F" w14:textId="77777777" w:rsidR="00E07F3B" w:rsidRPr="00484423" w:rsidRDefault="00E07F3B" w:rsidP="00C822FF">
            <w:pPr>
              <w:spacing w:line="240" w:lineRule="auto"/>
              <w:ind w:left="178"/>
              <w:jc w:val="center"/>
              <w:rPr>
                <w:sz w:val="20"/>
                <w:szCs w:val="20"/>
              </w:rPr>
            </w:pPr>
          </w:p>
        </w:tc>
      </w:tr>
      <w:tr w:rsidR="009A0FE0" w:rsidRPr="00484423" w14:paraId="6EAD4C6C" w14:textId="39C17096" w:rsidTr="00CA6A03">
        <w:trPr>
          <w:trHeight w:val="436"/>
        </w:trPr>
        <w:tc>
          <w:tcPr>
            <w:tcW w:w="680" w:type="dxa"/>
            <w:vMerge w:val="restart"/>
            <w:tcBorders>
              <w:top w:val="single" w:sz="4" w:space="0" w:color="000001"/>
              <w:left w:val="single" w:sz="4" w:space="0" w:color="000001"/>
              <w:right w:val="nil"/>
            </w:tcBorders>
            <w:shd w:val="clear" w:color="auto" w:fill="FFFFFF"/>
            <w:vAlign w:val="center"/>
          </w:tcPr>
          <w:p w14:paraId="7D283AD5"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0B65EE39" w14:textId="68EB9DE2" w:rsidR="009A0FE0" w:rsidRPr="00484423" w:rsidRDefault="009A0FE0" w:rsidP="00C822FF">
            <w:pPr>
              <w:spacing w:line="240" w:lineRule="auto"/>
              <w:jc w:val="center"/>
              <w:rPr>
                <w:sz w:val="20"/>
                <w:szCs w:val="20"/>
              </w:rPr>
            </w:pPr>
            <w:r>
              <w:rPr>
                <w:sz w:val="20"/>
                <w:szCs w:val="20"/>
              </w:rPr>
              <w:t>Mo</w:t>
            </w:r>
            <w:r w:rsidRPr="00484423">
              <w:rPr>
                <w:sz w:val="20"/>
                <w:szCs w:val="20"/>
              </w:rPr>
              <w:t>żliw</w:t>
            </w:r>
            <w:r>
              <w:rPr>
                <w:sz w:val="20"/>
                <w:szCs w:val="20"/>
              </w:rPr>
              <w:t>ości</w:t>
            </w:r>
            <w:r w:rsidRPr="00484423">
              <w:rPr>
                <w:sz w:val="20"/>
                <w:szCs w:val="20"/>
              </w:rPr>
              <w:t xml:space="preserve"> </w:t>
            </w:r>
            <w:r>
              <w:rPr>
                <w:sz w:val="20"/>
                <w:szCs w:val="20"/>
              </w:rPr>
              <w:t>n</w:t>
            </w:r>
            <w:r w:rsidRPr="00484423">
              <w:rPr>
                <w:sz w:val="20"/>
                <w:szCs w:val="20"/>
              </w:rPr>
              <w:t>arzędzi</w:t>
            </w:r>
            <w:r>
              <w:rPr>
                <w:sz w:val="20"/>
                <w:szCs w:val="20"/>
              </w:rPr>
              <w:t>a</w:t>
            </w:r>
            <w:r w:rsidRPr="00484423">
              <w:rPr>
                <w:sz w:val="20"/>
                <w:szCs w:val="20"/>
              </w:rPr>
              <w:t xml:space="preserve"> do zarządzania informacją</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E125F" w14:textId="77777777" w:rsidR="009A0FE0" w:rsidRDefault="009A0FE0" w:rsidP="00C822FF">
            <w:pPr>
              <w:spacing w:after="160" w:line="240" w:lineRule="auto"/>
              <w:ind w:left="142"/>
              <w:rPr>
                <w:sz w:val="20"/>
                <w:szCs w:val="20"/>
              </w:rPr>
            </w:pPr>
            <w:r w:rsidRPr="00484423">
              <w:rPr>
                <w:sz w:val="20"/>
                <w:szCs w:val="20"/>
              </w:rPr>
              <w:t>Narzędzie do zarządzania informacją prywatną (pocztą elektroniczną, kalendarzem, kontaktami i zadaniami) musi umożliwiać:</w:t>
            </w:r>
          </w:p>
          <w:p w14:paraId="44AAFCB4" w14:textId="7F63AEB4" w:rsidR="009A0FE0" w:rsidRPr="00E07F3B" w:rsidRDefault="009A0FE0" w:rsidP="009A0FE0">
            <w:pPr>
              <w:pStyle w:val="Akapitzlist"/>
              <w:numPr>
                <w:ilvl w:val="1"/>
                <w:numId w:val="19"/>
              </w:numPr>
              <w:spacing w:before="60" w:line="360" w:lineRule="auto"/>
              <w:ind w:left="604"/>
              <w:contextualSpacing w:val="0"/>
              <w:jc w:val="both"/>
              <w:rPr>
                <w:sz w:val="20"/>
                <w:szCs w:val="20"/>
              </w:rPr>
            </w:pPr>
            <w:r w:rsidRPr="00484423">
              <w:rPr>
                <w:sz w:val="20"/>
                <w:szCs w:val="20"/>
              </w:rPr>
              <w:t>Pobieranie i wysyłanie poczty elektronicznej z serwera pocztowego.</w:t>
            </w:r>
          </w:p>
        </w:tc>
        <w:tc>
          <w:tcPr>
            <w:tcW w:w="3402" w:type="dxa"/>
            <w:tcBorders>
              <w:top w:val="single" w:sz="4" w:space="0" w:color="000001"/>
              <w:left w:val="single" w:sz="4" w:space="0" w:color="000001"/>
              <w:right w:val="single" w:sz="4" w:space="0" w:color="000001"/>
            </w:tcBorders>
            <w:vAlign w:val="center"/>
          </w:tcPr>
          <w:p w14:paraId="4D08F798" w14:textId="77777777" w:rsidR="009A0FE0" w:rsidRPr="00484423" w:rsidRDefault="009A0FE0" w:rsidP="00C822FF">
            <w:pPr>
              <w:spacing w:after="160" w:line="240" w:lineRule="auto"/>
              <w:ind w:left="142"/>
              <w:jc w:val="center"/>
              <w:rPr>
                <w:sz w:val="20"/>
                <w:szCs w:val="20"/>
              </w:rPr>
            </w:pPr>
          </w:p>
        </w:tc>
      </w:tr>
      <w:tr w:rsidR="009A0FE0" w:rsidRPr="00484423" w14:paraId="6585D2A0" w14:textId="77777777" w:rsidTr="00CA6A03">
        <w:trPr>
          <w:trHeight w:val="428"/>
        </w:trPr>
        <w:tc>
          <w:tcPr>
            <w:tcW w:w="680" w:type="dxa"/>
            <w:vMerge/>
            <w:tcBorders>
              <w:left w:val="single" w:sz="4" w:space="0" w:color="000001"/>
              <w:right w:val="nil"/>
            </w:tcBorders>
            <w:shd w:val="clear" w:color="auto" w:fill="FFFFFF"/>
            <w:vAlign w:val="center"/>
          </w:tcPr>
          <w:p w14:paraId="5578EF0A"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B773E75"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A3D097" w14:textId="7EA1677D" w:rsidR="009A0FE0" w:rsidRPr="009A0FE0" w:rsidRDefault="009A0FE0">
            <w:pPr>
              <w:pStyle w:val="Akapitzlist"/>
              <w:numPr>
                <w:ilvl w:val="0"/>
                <w:numId w:val="71"/>
              </w:numPr>
              <w:spacing w:after="160" w:line="240" w:lineRule="auto"/>
              <w:ind w:left="593"/>
              <w:rPr>
                <w:sz w:val="20"/>
                <w:szCs w:val="20"/>
              </w:rPr>
            </w:pPr>
            <w:r w:rsidRPr="009A0FE0">
              <w:rPr>
                <w:sz w:val="20"/>
                <w:szCs w:val="20"/>
              </w:rPr>
              <w:t>Przechowywanie wiadomości na serwerze lub w lokalnym pliku tworzonym z zastosowaniem efektywnej kompresji danych.</w:t>
            </w:r>
          </w:p>
        </w:tc>
        <w:tc>
          <w:tcPr>
            <w:tcW w:w="3402" w:type="dxa"/>
            <w:tcBorders>
              <w:left w:val="single" w:sz="4" w:space="0" w:color="000001"/>
              <w:right w:val="single" w:sz="4" w:space="0" w:color="000001"/>
            </w:tcBorders>
            <w:vAlign w:val="center"/>
          </w:tcPr>
          <w:p w14:paraId="4F8612A3" w14:textId="77777777" w:rsidR="009A0FE0" w:rsidRPr="00484423" w:rsidRDefault="009A0FE0" w:rsidP="00C822FF">
            <w:pPr>
              <w:spacing w:after="160" w:line="240" w:lineRule="auto"/>
              <w:ind w:left="142"/>
              <w:jc w:val="center"/>
              <w:rPr>
                <w:sz w:val="20"/>
                <w:szCs w:val="20"/>
              </w:rPr>
            </w:pPr>
          </w:p>
        </w:tc>
      </w:tr>
      <w:tr w:rsidR="009A0FE0" w:rsidRPr="00484423" w14:paraId="35AC4400" w14:textId="77777777" w:rsidTr="00CA6A03">
        <w:trPr>
          <w:trHeight w:val="428"/>
        </w:trPr>
        <w:tc>
          <w:tcPr>
            <w:tcW w:w="680" w:type="dxa"/>
            <w:vMerge/>
            <w:tcBorders>
              <w:left w:val="single" w:sz="4" w:space="0" w:color="000001"/>
              <w:right w:val="nil"/>
            </w:tcBorders>
            <w:shd w:val="clear" w:color="auto" w:fill="FFFFFF"/>
            <w:vAlign w:val="center"/>
          </w:tcPr>
          <w:p w14:paraId="59EE350A"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275B692"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E9D522" w14:textId="1642357B" w:rsidR="009A0FE0" w:rsidRPr="009A0FE0" w:rsidRDefault="009A0FE0">
            <w:pPr>
              <w:pStyle w:val="Akapitzlist"/>
              <w:numPr>
                <w:ilvl w:val="0"/>
                <w:numId w:val="71"/>
              </w:numPr>
              <w:spacing w:after="160" w:line="240" w:lineRule="auto"/>
              <w:ind w:left="593"/>
              <w:rPr>
                <w:sz w:val="20"/>
                <w:szCs w:val="20"/>
              </w:rPr>
            </w:pPr>
            <w:r w:rsidRPr="009A0FE0">
              <w:rPr>
                <w:sz w:val="20"/>
                <w:szCs w:val="20"/>
              </w:rPr>
              <w:t>Filtrowanie niechcianej poczty elektronicznej (SPAM) oraz określanie listy zablokowanych i bezpiecznych nadawców.</w:t>
            </w:r>
          </w:p>
        </w:tc>
        <w:tc>
          <w:tcPr>
            <w:tcW w:w="3402" w:type="dxa"/>
            <w:tcBorders>
              <w:left w:val="single" w:sz="4" w:space="0" w:color="000001"/>
              <w:right w:val="single" w:sz="4" w:space="0" w:color="000001"/>
            </w:tcBorders>
            <w:vAlign w:val="center"/>
          </w:tcPr>
          <w:p w14:paraId="5DA247E0" w14:textId="77777777" w:rsidR="009A0FE0" w:rsidRPr="00484423" w:rsidRDefault="009A0FE0" w:rsidP="00C822FF">
            <w:pPr>
              <w:spacing w:after="160" w:line="240" w:lineRule="auto"/>
              <w:ind w:left="142"/>
              <w:jc w:val="center"/>
              <w:rPr>
                <w:sz w:val="20"/>
                <w:szCs w:val="20"/>
              </w:rPr>
            </w:pPr>
          </w:p>
        </w:tc>
      </w:tr>
      <w:tr w:rsidR="009A0FE0" w:rsidRPr="00484423" w14:paraId="5F7CA0B5" w14:textId="77777777" w:rsidTr="00CA6A03">
        <w:trPr>
          <w:trHeight w:val="428"/>
        </w:trPr>
        <w:tc>
          <w:tcPr>
            <w:tcW w:w="680" w:type="dxa"/>
            <w:vMerge/>
            <w:tcBorders>
              <w:left w:val="single" w:sz="4" w:space="0" w:color="000001"/>
              <w:right w:val="nil"/>
            </w:tcBorders>
            <w:shd w:val="clear" w:color="auto" w:fill="FFFFFF"/>
            <w:vAlign w:val="center"/>
          </w:tcPr>
          <w:p w14:paraId="2CB995DC"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6B6D4F0"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13E7FD" w14:textId="007C7108" w:rsidR="009A0FE0" w:rsidRPr="009A0FE0" w:rsidRDefault="009A0FE0">
            <w:pPr>
              <w:pStyle w:val="Akapitzlist"/>
              <w:numPr>
                <w:ilvl w:val="0"/>
                <w:numId w:val="71"/>
              </w:numPr>
              <w:spacing w:after="160" w:line="240" w:lineRule="auto"/>
              <w:ind w:left="593"/>
              <w:rPr>
                <w:sz w:val="20"/>
                <w:szCs w:val="20"/>
              </w:rPr>
            </w:pPr>
            <w:r w:rsidRPr="009A0FE0">
              <w:rPr>
                <w:sz w:val="20"/>
                <w:szCs w:val="20"/>
              </w:rPr>
              <w:t>Tworzenie katalogów, pozwalających katalogować pocztę elektroniczną.</w:t>
            </w:r>
          </w:p>
        </w:tc>
        <w:tc>
          <w:tcPr>
            <w:tcW w:w="3402" w:type="dxa"/>
            <w:tcBorders>
              <w:left w:val="single" w:sz="4" w:space="0" w:color="000001"/>
              <w:right w:val="single" w:sz="4" w:space="0" w:color="000001"/>
            </w:tcBorders>
            <w:vAlign w:val="center"/>
          </w:tcPr>
          <w:p w14:paraId="09B77E80" w14:textId="77777777" w:rsidR="009A0FE0" w:rsidRPr="00484423" w:rsidRDefault="009A0FE0" w:rsidP="00C822FF">
            <w:pPr>
              <w:spacing w:after="160" w:line="240" w:lineRule="auto"/>
              <w:ind w:left="142"/>
              <w:jc w:val="center"/>
              <w:rPr>
                <w:sz w:val="20"/>
                <w:szCs w:val="20"/>
              </w:rPr>
            </w:pPr>
          </w:p>
        </w:tc>
      </w:tr>
      <w:tr w:rsidR="009A0FE0" w:rsidRPr="00484423" w14:paraId="064BB588" w14:textId="77777777" w:rsidTr="00CA6A03">
        <w:trPr>
          <w:trHeight w:val="428"/>
        </w:trPr>
        <w:tc>
          <w:tcPr>
            <w:tcW w:w="680" w:type="dxa"/>
            <w:vMerge/>
            <w:tcBorders>
              <w:left w:val="single" w:sz="4" w:space="0" w:color="000001"/>
              <w:right w:val="nil"/>
            </w:tcBorders>
            <w:shd w:val="clear" w:color="auto" w:fill="FFFFFF"/>
            <w:vAlign w:val="center"/>
          </w:tcPr>
          <w:p w14:paraId="4B2E2009"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38FE2C5"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FB6FD2" w14:textId="58B63EF9" w:rsidR="009A0FE0" w:rsidRPr="009A0FE0" w:rsidRDefault="009A0FE0">
            <w:pPr>
              <w:pStyle w:val="Akapitzlist"/>
              <w:numPr>
                <w:ilvl w:val="0"/>
                <w:numId w:val="71"/>
              </w:numPr>
              <w:spacing w:after="160" w:line="240" w:lineRule="auto"/>
              <w:ind w:left="593"/>
              <w:rPr>
                <w:sz w:val="20"/>
                <w:szCs w:val="20"/>
              </w:rPr>
            </w:pPr>
            <w:r w:rsidRPr="009A0FE0">
              <w:rPr>
                <w:sz w:val="20"/>
                <w:szCs w:val="20"/>
              </w:rPr>
              <w:t>Automatyczne grupowanie wiadomości poczty o tym samym tytule.</w:t>
            </w:r>
          </w:p>
        </w:tc>
        <w:tc>
          <w:tcPr>
            <w:tcW w:w="3402" w:type="dxa"/>
            <w:tcBorders>
              <w:left w:val="single" w:sz="4" w:space="0" w:color="000001"/>
              <w:right w:val="single" w:sz="4" w:space="0" w:color="000001"/>
            </w:tcBorders>
            <w:vAlign w:val="center"/>
          </w:tcPr>
          <w:p w14:paraId="25FD6D02" w14:textId="77777777" w:rsidR="009A0FE0" w:rsidRPr="00484423" w:rsidRDefault="009A0FE0" w:rsidP="00C822FF">
            <w:pPr>
              <w:spacing w:after="160" w:line="240" w:lineRule="auto"/>
              <w:ind w:left="142"/>
              <w:jc w:val="center"/>
              <w:rPr>
                <w:sz w:val="20"/>
                <w:szCs w:val="20"/>
              </w:rPr>
            </w:pPr>
          </w:p>
        </w:tc>
      </w:tr>
      <w:tr w:rsidR="009A0FE0" w:rsidRPr="00484423" w14:paraId="65140B0F" w14:textId="77777777" w:rsidTr="00CA6A03">
        <w:trPr>
          <w:trHeight w:val="428"/>
        </w:trPr>
        <w:tc>
          <w:tcPr>
            <w:tcW w:w="680" w:type="dxa"/>
            <w:vMerge/>
            <w:tcBorders>
              <w:left w:val="single" w:sz="4" w:space="0" w:color="000001"/>
              <w:right w:val="nil"/>
            </w:tcBorders>
            <w:shd w:val="clear" w:color="auto" w:fill="FFFFFF"/>
            <w:vAlign w:val="center"/>
          </w:tcPr>
          <w:p w14:paraId="217FD7AF"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0820DAB"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42B2" w14:textId="25016C27" w:rsidR="009A0FE0" w:rsidRPr="009A0FE0" w:rsidRDefault="009A0FE0">
            <w:pPr>
              <w:pStyle w:val="Akapitzlist"/>
              <w:numPr>
                <w:ilvl w:val="0"/>
                <w:numId w:val="71"/>
              </w:numPr>
              <w:spacing w:after="160" w:line="240" w:lineRule="auto"/>
              <w:ind w:left="593"/>
              <w:rPr>
                <w:sz w:val="20"/>
                <w:szCs w:val="20"/>
              </w:rPr>
            </w:pPr>
            <w:r w:rsidRPr="009A0FE0">
              <w:rPr>
                <w:sz w:val="20"/>
                <w:szCs w:val="20"/>
              </w:rPr>
              <w:t>Tworzenie reguł przenoszących automatycznie nową pocztę elektroniczną do określonych katalogów bazując na słowach zawartych w tytule, adresie nadawcy i odbiorcy.</w:t>
            </w:r>
          </w:p>
        </w:tc>
        <w:tc>
          <w:tcPr>
            <w:tcW w:w="3402" w:type="dxa"/>
            <w:tcBorders>
              <w:left w:val="single" w:sz="4" w:space="0" w:color="000001"/>
              <w:right w:val="single" w:sz="4" w:space="0" w:color="000001"/>
            </w:tcBorders>
            <w:vAlign w:val="center"/>
          </w:tcPr>
          <w:p w14:paraId="0D327DE2" w14:textId="77777777" w:rsidR="009A0FE0" w:rsidRPr="00484423" w:rsidRDefault="009A0FE0" w:rsidP="00C822FF">
            <w:pPr>
              <w:spacing w:after="160" w:line="240" w:lineRule="auto"/>
              <w:ind w:left="142"/>
              <w:jc w:val="center"/>
              <w:rPr>
                <w:sz w:val="20"/>
                <w:szCs w:val="20"/>
              </w:rPr>
            </w:pPr>
          </w:p>
        </w:tc>
      </w:tr>
      <w:tr w:rsidR="009A0FE0" w:rsidRPr="00484423" w14:paraId="39591F70" w14:textId="77777777" w:rsidTr="00CA6A03">
        <w:trPr>
          <w:trHeight w:val="428"/>
        </w:trPr>
        <w:tc>
          <w:tcPr>
            <w:tcW w:w="680" w:type="dxa"/>
            <w:vMerge/>
            <w:tcBorders>
              <w:left w:val="single" w:sz="4" w:space="0" w:color="000001"/>
              <w:right w:val="nil"/>
            </w:tcBorders>
            <w:shd w:val="clear" w:color="auto" w:fill="FFFFFF"/>
            <w:vAlign w:val="center"/>
          </w:tcPr>
          <w:p w14:paraId="4CF934FC"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0F728F07"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E5AD1A" w14:textId="646F1ABA" w:rsidR="009A0FE0" w:rsidRPr="009A0FE0" w:rsidRDefault="009A0FE0">
            <w:pPr>
              <w:pStyle w:val="Akapitzlist"/>
              <w:numPr>
                <w:ilvl w:val="0"/>
                <w:numId w:val="71"/>
              </w:numPr>
              <w:spacing w:after="160" w:line="240" w:lineRule="auto"/>
              <w:ind w:left="593"/>
              <w:rPr>
                <w:sz w:val="20"/>
                <w:szCs w:val="20"/>
              </w:rPr>
            </w:pPr>
            <w:r w:rsidRPr="009A0FE0">
              <w:rPr>
                <w:sz w:val="20"/>
                <w:szCs w:val="20"/>
              </w:rPr>
              <w:t>Oflagowanie poczty elektronicznej z określeniem terminu przypomnienia, oddzielnie dla nadawcy i adresatów.</w:t>
            </w:r>
          </w:p>
        </w:tc>
        <w:tc>
          <w:tcPr>
            <w:tcW w:w="3402" w:type="dxa"/>
            <w:tcBorders>
              <w:left w:val="single" w:sz="4" w:space="0" w:color="000001"/>
              <w:right w:val="single" w:sz="4" w:space="0" w:color="000001"/>
            </w:tcBorders>
            <w:vAlign w:val="center"/>
          </w:tcPr>
          <w:p w14:paraId="5E2E82B4" w14:textId="77777777" w:rsidR="009A0FE0" w:rsidRPr="00484423" w:rsidRDefault="009A0FE0" w:rsidP="00C822FF">
            <w:pPr>
              <w:spacing w:after="160" w:line="240" w:lineRule="auto"/>
              <w:ind w:left="142"/>
              <w:jc w:val="center"/>
              <w:rPr>
                <w:sz w:val="20"/>
                <w:szCs w:val="20"/>
              </w:rPr>
            </w:pPr>
          </w:p>
        </w:tc>
      </w:tr>
      <w:tr w:rsidR="009A0FE0" w:rsidRPr="00484423" w14:paraId="0CB00AE5" w14:textId="77777777" w:rsidTr="00CA6A03">
        <w:trPr>
          <w:trHeight w:val="428"/>
        </w:trPr>
        <w:tc>
          <w:tcPr>
            <w:tcW w:w="680" w:type="dxa"/>
            <w:vMerge/>
            <w:tcBorders>
              <w:left w:val="single" w:sz="4" w:space="0" w:color="000001"/>
              <w:right w:val="nil"/>
            </w:tcBorders>
            <w:shd w:val="clear" w:color="auto" w:fill="FFFFFF"/>
            <w:vAlign w:val="center"/>
          </w:tcPr>
          <w:p w14:paraId="2B17E2AE"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E6002A1"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51B706" w14:textId="429EDDF9" w:rsidR="009A0FE0" w:rsidRPr="009A0FE0" w:rsidRDefault="009A0FE0">
            <w:pPr>
              <w:pStyle w:val="Akapitzlist"/>
              <w:numPr>
                <w:ilvl w:val="0"/>
                <w:numId w:val="71"/>
              </w:numPr>
              <w:spacing w:after="160" w:line="240" w:lineRule="auto"/>
              <w:ind w:left="593"/>
              <w:rPr>
                <w:sz w:val="20"/>
                <w:szCs w:val="20"/>
              </w:rPr>
            </w:pPr>
            <w:r w:rsidRPr="009A0FE0">
              <w:rPr>
                <w:sz w:val="20"/>
                <w:szCs w:val="20"/>
              </w:rPr>
              <w:t>Mechanizm ustalania liczby wiadomości, które mają być synchronizowane lokalnie.</w:t>
            </w:r>
          </w:p>
        </w:tc>
        <w:tc>
          <w:tcPr>
            <w:tcW w:w="3402" w:type="dxa"/>
            <w:tcBorders>
              <w:left w:val="single" w:sz="4" w:space="0" w:color="000001"/>
              <w:right w:val="single" w:sz="4" w:space="0" w:color="000001"/>
            </w:tcBorders>
            <w:vAlign w:val="center"/>
          </w:tcPr>
          <w:p w14:paraId="5DE74788" w14:textId="77777777" w:rsidR="009A0FE0" w:rsidRPr="00484423" w:rsidRDefault="009A0FE0" w:rsidP="00C822FF">
            <w:pPr>
              <w:spacing w:after="160" w:line="240" w:lineRule="auto"/>
              <w:ind w:left="142"/>
              <w:jc w:val="center"/>
              <w:rPr>
                <w:sz w:val="20"/>
                <w:szCs w:val="20"/>
              </w:rPr>
            </w:pPr>
          </w:p>
        </w:tc>
      </w:tr>
      <w:tr w:rsidR="009A0FE0" w:rsidRPr="00484423" w14:paraId="277E3588" w14:textId="77777777" w:rsidTr="00CA6A03">
        <w:trPr>
          <w:trHeight w:val="428"/>
        </w:trPr>
        <w:tc>
          <w:tcPr>
            <w:tcW w:w="680" w:type="dxa"/>
            <w:vMerge/>
            <w:tcBorders>
              <w:left w:val="single" w:sz="4" w:space="0" w:color="000001"/>
              <w:right w:val="nil"/>
            </w:tcBorders>
            <w:shd w:val="clear" w:color="auto" w:fill="FFFFFF"/>
            <w:vAlign w:val="center"/>
          </w:tcPr>
          <w:p w14:paraId="589EA88A"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9B49C8F"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E6FF68" w14:textId="0487B71C" w:rsidR="009A0FE0" w:rsidRPr="009A0FE0" w:rsidRDefault="009A0FE0">
            <w:pPr>
              <w:pStyle w:val="Akapitzlist"/>
              <w:numPr>
                <w:ilvl w:val="0"/>
                <w:numId w:val="71"/>
              </w:numPr>
              <w:spacing w:after="160" w:line="240" w:lineRule="auto"/>
              <w:ind w:left="593"/>
              <w:rPr>
                <w:sz w:val="20"/>
                <w:szCs w:val="20"/>
              </w:rPr>
            </w:pPr>
            <w:r w:rsidRPr="009A0FE0">
              <w:rPr>
                <w:sz w:val="20"/>
                <w:szCs w:val="20"/>
              </w:rPr>
              <w:t>Zarządzanie kalendarzem.</w:t>
            </w:r>
          </w:p>
        </w:tc>
        <w:tc>
          <w:tcPr>
            <w:tcW w:w="3402" w:type="dxa"/>
            <w:tcBorders>
              <w:left w:val="single" w:sz="4" w:space="0" w:color="000001"/>
              <w:right w:val="single" w:sz="4" w:space="0" w:color="000001"/>
            </w:tcBorders>
            <w:vAlign w:val="center"/>
          </w:tcPr>
          <w:p w14:paraId="38E0EA03" w14:textId="77777777" w:rsidR="009A0FE0" w:rsidRPr="00484423" w:rsidRDefault="009A0FE0" w:rsidP="00C822FF">
            <w:pPr>
              <w:spacing w:after="160" w:line="240" w:lineRule="auto"/>
              <w:ind w:left="142"/>
              <w:jc w:val="center"/>
              <w:rPr>
                <w:sz w:val="20"/>
                <w:szCs w:val="20"/>
              </w:rPr>
            </w:pPr>
          </w:p>
        </w:tc>
      </w:tr>
      <w:tr w:rsidR="009A0FE0" w:rsidRPr="00484423" w14:paraId="59BBED83" w14:textId="77777777" w:rsidTr="00CA6A03">
        <w:trPr>
          <w:trHeight w:val="428"/>
        </w:trPr>
        <w:tc>
          <w:tcPr>
            <w:tcW w:w="680" w:type="dxa"/>
            <w:vMerge/>
            <w:tcBorders>
              <w:left w:val="single" w:sz="4" w:space="0" w:color="000001"/>
              <w:right w:val="nil"/>
            </w:tcBorders>
            <w:shd w:val="clear" w:color="auto" w:fill="FFFFFF"/>
            <w:vAlign w:val="center"/>
          </w:tcPr>
          <w:p w14:paraId="2FD86971"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1C51CF06"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7FCAC9" w14:textId="005C7B77" w:rsidR="009A0FE0" w:rsidRPr="009A0FE0" w:rsidRDefault="009A0FE0">
            <w:pPr>
              <w:pStyle w:val="Akapitzlist"/>
              <w:numPr>
                <w:ilvl w:val="0"/>
                <w:numId w:val="71"/>
              </w:numPr>
              <w:spacing w:after="160" w:line="240" w:lineRule="auto"/>
              <w:ind w:left="593"/>
              <w:rPr>
                <w:sz w:val="20"/>
                <w:szCs w:val="20"/>
              </w:rPr>
            </w:pPr>
            <w:r w:rsidRPr="009A0FE0">
              <w:rPr>
                <w:sz w:val="20"/>
                <w:szCs w:val="20"/>
              </w:rPr>
              <w:t>Zapraszanie uczestników na spotkanie, co po ich akceptacji powoduje automatyczne wprowadzenie spotkania w ich kalendarzach.</w:t>
            </w:r>
          </w:p>
        </w:tc>
        <w:tc>
          <w:tcPr>
            <w:tcW w:w="3402" w:type="dxa"/>
            <w:tcBorders>
              <w:left w:val="single" w:sz="4" w:space="0" w:color="000001"/>
              <w:right w:val="single" w:sz="4" w:space="0" w:color="000001"/>
            </w:tcBorders>
            <w:vAlign w:val="center"/>
          </w:tcPr>
          <w:p w14:paraId="06933DF1" w14:textId="77777777" w:rsidR="009A0FE0" w:rsidRPr="00484423" w:rsidRDefault="009A0FE0" w:rsidP="00C822FF">
            <w:pPr>
              <w:spacing w:after="160" w:line="240" w:lineRule="auto"/>
              <w:ind w:left="142"/>
              <w:jc w:val="center"/>
              <w:rPr>
                <w:sz w:val="20"/>
                <w:szCs w:val="20"/>
              </w:rPr>
            </w:pPr>
          </w:p>
        </w:tc>
      </w:tr>
      <w:tr w:rsidR="009A0FE0" w:rsidRPr="00484423" w14:paraId="790BEC1B" w14:textId="77777777" w:rsidTr="00CA6A03">
        <w:trPr>
          <w:trHeight w:val="428"/>
        </w:trPr>
        <w:tc>
          <w:tcPr>
            <w:tcW w:w="680" w:type="dxa"/>
            <w:vMerge/>
            <w:tcBorders>
              <w:left w:val="single" w:sz="4" w:space="0" w:color="000001"/>
              <w:right w:val="nil"/>
            </w:tcBorders>
            <w:shd w:val="clear" w:color="auto" w:fill="FFFFFF"/>
            <w:vAlign w:val="center"/>
          </w:tcPr>
          <w:p w14:paraId="1993A5D1"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04CF3A1"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2B43E0" w14:textId="2C25F2CB" w:rsidR="009A0FE0" w:rsidRPr="009A0FE0" w:rsidRDefault="009A0FE0">
            <w:pPr>
              <w:pStyle w:val="Akapitzlist"/>
              <w:numPr>
                <w:ilvl w:val="0"/>
                <w:numId w:val="71"/>
              </w:numPr>
              <w:spacing w:after="160" w:line="240" w:lineRule="auto"/>
              <w:ind w:left="593"/>
              <w:rPr>
                <w:sz w:val="20"/>
                <w:szCs w:val="20"/>
              </w:rPr>
            </w:pPr>
            <w:r w:rsidRPr="009A0FE0">
              <w:rPr>
                <w:sz w:val="20"/>
                <w:szCs w:val="20"/>
              </w:rPr>
              <w:t>Zarządzanie listą zadań.</w:t>
            </w:r>
          </w:p>
        </w:tc>
        <w:tc>
          <w:tcPr>
            <w:tcW w:w="3402" w:type="dxa"/>
            <w:tcBorders>
              <w:left w:val="single" w:sz="4" w:space="0" w:color="000001"/>
              <w:right w:val="single" w:sz="4" w:space="0" w:color="000001"/>
            </w:tcBorders>
            <w:vAlign w:val="center"/>
          </w:tcPr>
          <w:p w14:paraId="1DD7C0CB" w14:textId="77777777" w:rsidR="009A0FE0" w:rsidRPr="00484423" w:rsidRDefault="009A0FE0" w:rsidP="00C822FF">
            <w:pPr>
              <w:spacing w:after="160" w:line="240" w:lineRule="auto"/>
              <w:ind w:left="142"/>
              <w:jc w:val="center"/>
              <w:rPr>
                <w:sz w:val="20"/>
                <w:szCs w:val="20"/>
              </w:rPr>
            </w:pPr>
          </w:p>
        </w:tc>
      </w:tr>
      <w:tr w:rsidR="009A0FE0" w:rsidRPr="00484423" w14:paraId="02530D17" w14:textId="77777777" w:rsidTr="00CA6A03">
        <w:trPr>
          <w:trHeight w:val="428"/>
        </w:trPr>
        <w:tc>
          <w:tcPr>
            <w:tcW w:w="680" w:type="dxa"/>
            <w:vMerge/>
            <w:tcBorders>
              <w:left w:val="single" w:sz="4" w:space="0" w:color="000001"/>
              <w:right w:val="nil"/>
            </w:tcBorders>
            <w:shd w:val="clear" w:color="auto" w:fill="FFFFFF"/>
            <w:vAlign w:val="center"/>
          </w:tcPr>
          <w:p w14:paraId="596DC922"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63CA0AF8"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3C254" w14:textId="5BE070A8" w:rsidR="009A0FE0" w:rsidRPr="009A0FE0" w:rsidRDefault="009A0FE0">
            <w:pPr>
              <w:pStyle w:val="Akapitzlist"/>
              <w:numPr>
                <w:ilvl w:val="0"/>
                <w:numId w:val="71"/>
              </w:numPr>
              <w:spacing w:after="160" w:line="240" w:lineRule="auto"/>
              <w:ind w:left="593"/>
              <w:rPr>
                <w:sz w:val="20"/>
                <w:szCs w:val="20"/>
              </w:rPr>
            </w:pPr>
            <w:r w:rsidRPr="009A0FE0">
              <w:rPr>
                <w:sz w:val="20"/>
                <w:szCs w:val="20"/>
              </w:rPr>
              <w:t>Zarządzanie listą kontaktów.</w:t>
            </w:r>
          </w:p>
        </w:tc>
        <w:tc>
          <w:tcPr>
            <w:tcW w:w="3402" w:type="dxa"/>
            <w:tcBorders>
              <w:left w:val="single" w:sz="4" w:space="0" w:color="000001"/>
              <w:right w:val="single" w:sz="4" w:space="0" w:color="000001"/>
            </w:tcBorders>
            <w:vAlign w:val="center"/>
          </w:tcPr>
          <w:p w14:paraId="6613027B" w14:textId="77777777" w:rsidR="009A0FE0" w:rsidRPr="00484423" w:rsidRDefault="009A0FE0" w:rsidP="00C822FF">
            <w:pPr>
              <w:spacing w:after="160" w:line="240" w:lineRule="auto"/>
              <w:ind w:left="142"/>
              <w:jc w:val="center"/>
              <w:rPr>
                <w:sz w:val="20"/>
                <w:szCs w:val="20"/>
              </w:rPr>
            </w:pPr>
          </w:p>
        </w:tc>
      </w:tr>
      <w:tr w:rsidR="009A0FE0" w:rsidRPr="00484423" w14:paraId="55E7894D" w14:textId="77777777" w:rsidTr="00CA6A03">
        <w:trPr>
          <w:trHeight w:val="428"/>
        </w:trPr>
        <w:tc>
          <w:tcPr>
            <w:tcW w:w="680" w:type="dxa"/>
            <w:vMerge/>
            <w:tcBorders>
              <w:left w:val="single" w:sz="4" w:space="0" w:color="000001"/>
              <w:right w:val="nil"/>
            </w:tcBorders>
            <w:shd w:val="clear" w:color="auto" w:fill="FFFFFF"/>
            <w:vAlign w:val="center"/>
          </w:tcPr>
          <w:p w14:paraId="4729EE1E"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2EA0C8AC"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3F3BCF" w14:textId="6570276A" w:rsidR="009A0FE0" w:rsidRPr="009A0FE0" w:rsidRDefault="009A0FE0">
            <w:pPr>
              <w:pStyle w:val="Akapitzlist"/>
              <w:numPr>
                <w:ilvl w:val="0"/>
                <w:numId w:val="71"/>
              </w:numPr>
              <w:spacing w:after="160" w:line="240" w:lineRule="auto"/>
              <w:ind w:left="593"/>
              <w:rPr>
                <w:sz w:val="20"/>
                <w:szCs w:val="20"/>
              </w:rPr>
            </w:pPr>
            <w:r w:rsidRPr="009A0FE0">
              <w:rPr>
                <w:sz w:val="20"/>
                <w:szCs w:val="20"/>
              </w:rPr>
              <w:t>Możliwość przesyłania kontaktów innym użytkowników.</w:t>
            </w:r>
          </w:p>
        </w:tc>
        <w:tc>
          <w:tcPr>
            <w:tcW w:w="3402" w:type="dxa"/>
            <w:tcBorders>
              <w:left w:val="single" w:sz="4" w:space="0" w:color="000001"/>
              <w:right w:val="single" w:sz="4" w:space="0" w:color="000001"/>
            </w:tcBorders>
            <w:vAlign w:val="center"/>
          </w:tcPr>
          <w:p w14:paraId="39E65F6C" w14:textId="77777777" w:rsidR="009A0FE0" w:rsidRPr="00484423" w:rsidRDefault="009A0FE0" w:rsidP="00C822FF">
            <w:pPr>
              <w:spacing w:after="160" w:line="240" w:lineRule="auto"/>
              <w:ind w:left="142"/>
              <w:jc w:val="center"/>
              <w:rPr>
                <w:sz w:val="20"/>
                <w:szCs w:val="20"/>
              </w:rPr>
            </w:pPr>
          </w:p>
        </w:tc>
      </w:tr>
      <w:tr w:rsidR="009A0FE0" w:rsidRPr="00484423" w14:paraId="00B8EB0F" w14:textId="77777777" w:rsidTr="00CA6A03">
        <w:trPr>
          <w:trHeight w:val="428"/>
        </w:trPr>
        <w:tc>
          <w:tcPr>
            <w:tcW w:w="680" w:type="dxa"/>
            <w:vMerge/>
            <w:tcBorders>
              <w:left w:val="single" w:sz="4" w:space="0" w:color="000001"/>
              <w:bottom w:val="single" w:sz="4" w:space="0" w:color="000001"/>
              <w:right w:val="nil"/>
            </w:tcBorders>
            <w:shd w:val="clear" w:color="auto" w:fill="FFFFFF"/>
            <w:vAlign w:val="center"/>
          </w:tcPr>
          <w:p w14:paraId="2E8B2B5C" w14:textId="77777777" w:rsidR="009A0FE0" w:rsidRPr="00484423" w:rsidRDefault="009A0FE0">
            <w:pPr>
              <w:pStyle w:val="Akapitzlist"/>
              <w:numPr>
                <w:ilvl w:val="0"/>
                <w:numId w:val="39"/>
              </w:numPr>
              <w:spacing w:before="60" w:after="120" w:line="240" w:lineRule="auto"/>
              <w:ind w:left="527"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C0B40D7"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C33878" w14:textId="5A71BE62" w:rsidR="009A0FE0" w:rsidRPr="009A0FE0" w:rsidRDefault="009A0FE0">
            <w:pPr>
              <w:pStyle w:val="Akapitzlist"/>
              <w:numPr>
                <w:ilvl w:val="0"/>
                <w:numId w:val="71"/>
              </w:numPr>
              <w:spacing w:after="160" w:line="240" w:lineRule="auto"/>
              <w:ind w:left="593"/>
              <w:rPr>
                <w:sz w:val="20"/>
                <w:szCs w:val="20"/>
              </w:rPr>
            </w:pPr>
            <w:r w:rsidRPr="009A0FE0">
              <w:rPr>
                <w:sz w:val="20"/>
                <w:szCs w:val="20"/>
              </w:rPr>
              <w:t>Możliwość wykorzystania do komunikacji z serwerem pocztowym mechanizmu MAPI poprzez http.</w:t>
            </w:r>
          </w:p>
        </w:tc>
        <w:tc>
          <w:tcPr>
            <w:tcW w:w="3402" w:type="dxa"/>
            <w:tcBorders>
              <w:left w:val="single" w:sz="4" w:space="0" w:color="000001"/>
              <w:bottom w:val="single" w:sz="4" w:space="0" w:color="000001"/>
              <w:right w:val="single" w:sz="4" w:space="0" w:color="000001"/>
            </w:tcBorders>
            <w:vAlign w:val="center"/>
          </w:tcPr>
          <w:p w14:paraId="4A5A2E8E" w14:textId="77777777" w:rsidR="009A0FE0" w:rsidRPr="00484423" w:rsidRDefault="009A0FE0" w:rsidP="00C822FF">
            <w:pPr>
              <w:spacing w:after="160" w:line="240" w:lineRule="auto"/>
              <w:ind w:left="142"/>
              <w:jc w:val="center"/>
              <w:rPr>
                <w:sz w:val="20"/>
                <w:szCs w:val="20"/>
              </w:rPr>
            </w:pPr>
          </w:p>
        </w:tc>
      </w:tr>
    </w:tbl>
    <w:p w14:paraId="6D18FCB0" w14:textId="77777777" w:rsidR="00C13136" w:rsidRPr="00484423" w:rsidRDefault="00C13136" w:rsidP="00484423">
      <w:pPr>
        <w:spacing w:line="240" w:lineRule="auto"/>
        <w:rPr>
          <w:sz w:val="20"/>
          <w:szCs w:val="20"/>
        </w:rPr>
      </w:pPr>
    </w:p>
    <w:p w14:paraId="0E17CCBD" w14:textId="07E98484" w:rsidR="00484423" w:rsidRPr="002821C9" w:rsidRDefault="002821C9" w:rsidP="002821C9">
      <w:pPr>
        <w:pStyle w:val="Nagwek1"/>
        <w:spacing w:before="120"/>
        <w:rPr>
          <w:b/>
          <w:bCs/>
          <w:sz w:val="20"/>
          <w:szCs w:val="20"/>
        </w:rPr>
      </w:pPr>
      <w:r w:rsidRPr="002821C9">
        <w:rPr>
          <w:b/>
          <w:bCs/>
          <w:sz w:val="20"/>
          <w:szCs w:val="20"/>
        </w:rPr>
        <w:t>VII</w:t>
      </w:r>
      <w:r>
        <w:rPr>
          <w:b/>
          <w:bCs/>
          <w:sz w:val="20"/>
          <w:szCs w:val="20"/>
        </w:rPr>
        <w:t>.</w:t>
      </w:r>
      <w:r w:rsidR="005D22B6">
        <w:rPr>
          <w:b/>
          <w:bCs/>
          <w:sz w:val="20"/>
          <w:szCs w:val="20"/>
        </w:rPr>
        <w:t xml:space="preserve">  </w:t>
      </w:r>
      <w:r w:rsidR="00484423" w:rsidRPr="002821C9">
        <w:rPr>
          <w:b/>
          <w:bCs/>
          <w:sz w:val="20"/>
          <w:szCs w:val="20"/>
        </w:rPr>
        <w:t>Usługi instalacji i konfiguracji</w:t>
      </w:r>
    </w:p>
    <w:tbl>
      <w:tblPr>
        <w:tblW w:w="5204" w:type="pct"/>
        <w:tblInd w:w="-66" w:type="dxa"/>
        <w:tblBorders>
          <w:top w:val="single" w:sz="4" w:space="0" w:color="000001"/>
          <w:left w:val="single" w:sz="4" w:space="0" w:color="000001"/>
          <w:bottom w:val="single" w:sz="4" w:space="0" w:color="000001"/>
          <w:insideH w:val="single" w:sz="4" w:space="0" w:color="000001"/>
        </w:tblBorders>
        <w:tblCellMar>
          <w:left w:w="61" w:type="dxa"/>
          <w:right w:w="71" w:type="dxa"/>
        </w:tblCellMar>
        <w:tblLook w:val="04A0" w:firstRow="1" w:lastRow="0" w:firstColumn="1" w:lastColumn="0" w:noHBand="0" w:noVBand="1"/>
      </w:tblPr>
      <w:tblGrid>
        <w:gridCol w:w="680"/>
        <w:gridCol w:w="1701"/>
        <w:gridCol w:w="9071"/>
        <w:gridCol w:w="3402"/>
      </w:tblGrid>
      <w:tr w:rsidR="00C822FF" w:rsidRPr="00484423" w14:paraId="31FB607C" w14:textId="2F075F7E" w:rsidTr="00C822FF">
        <w:trPr>
          <w:trHeight w:val="45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3F815218" w14:textId="77777777" w:rsidR="00C822FF" w:rsidRPr="00343CF2" w:rsidRDefault="00C822FF" w:rsidP="00C822FF">
            <w:pPr>
              <w:spacing w:line="240" w:lineRule="auto"/>
              <w:ind w:right="-170"/>
              <w:jc w:val="center"/>
              <w:rPr>
                <w:sz w:val="20"/>
                <w:szCs w:val="20"/>
              </w:rPr>
            </w:pPr>
            <w:r w:rsidRPr="00484423">
              <w:rPr>
                <w:b/>
                <w:sz w:val="20"/>
                <w:szCs w:val="20"/>
              </w:rPr>
              <w:t>Lp.</w:t>
            </w: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5F3745EC" w14:textId="0AE28499" w:rsidR="00C822FF" w:rsidRPr="00484423" w:rsidRDefault="00C822FF" w:rsidP="00C822FF">
            <w:pPr>
              <w:spacing w:line="240" w:lineRule="auto"/>
              <w:jc w:val="center"/>
              <w:rPr>
                <w:sz w:val="20"/>
                <w:szCs w:val="20"/>
              </w:rPr>
            </w:pPr>
            <w:r w:rsidRPr="00484423">
              <w:rPr>
                <w:b/>
                <w:sz w:val="20"/>
                <w:szCs w:val="20"/>
              </w:rPr>
              <w:t xml:space="preserve">Element </w:t>
            </w:r>
            <w:r>
              <w:rPr>
                <w:b/>
                <w:sz w:val="20"/>
                <w:szCs w:val="20"/>
              </w:rPr>
              <w:t>usługi</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825B74" w14:textId="5A214ADA" w:rsidR="00C822FF" w:rsidRPr="00343CF2" w:rsidRDefault="00C822FF" w:rsidP="00C822FF">
            <w:pPr>
              <w:spacing w:line="240" w:lineRule="auto"/>
              <w:ind w:left="360"/>
              <w:jc w:val="center"/>
              <w:rPr>
                <w:sz w:val="20"/>
                <w:szCs w:val="20"/>
              </w:rPr>
            </w:pPr>
            <w:r>
              <w:rPr>
                <w:b/>
                <w:sz w:val="20"/>
                <w:szCs w:val="20"/>
              </w:rPr>
              <w:t>Zakres</w:t>
            </w:r>
            <w:r w:rsidRPr="00917C10">
              <w:rPr>
                <w:b/>
                <w:sz w:val="20"/>
                <w:szCs w:val="20"/>
              </w:rPr>
              <w:t xml:space="preserve"> wymagany</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5E49C2A5" w14:textId="4BE9BFA9" w:rsidR="00C822FF" w:rsidRPr="00917C10" w:rsidRDefault="00C822FF" w:rsidP="00C822FF">
            <w:pPr>
              <w:spacing w:line="240" w:lineRule="auto"/>
              <w:jc w:val="center"/>
              <w:rPr>
                <w:b/>
                <w:sz w:val="20"/>
                <w:szCs w:val="20"/>
              </w:rPr>
            </w:pPr>
            <w:r w:rsidRPr="00C822FF">
              <w:rPr>
                <w:b/>
                <w:sz w:val="20"/>
                <w:szCs w:val="20"/>
              </w:rPr>
              <w:t xml:space="preserve">Zakres </w:t>
            </w:r>
            <w:r w:rsidRPr="00917C10">
              <w:rPr>
                <w:b/>
                <w:sz w:val="20"/>
                <w:szCs w:val="20"/>
              </w:rPr>
              <w:t>oferowany</w:t>
            </w:r>
          </w:p>
          <w:p w14:paraId="48E73A91" w14:textId="79EB16C4" w:rsidR="00C822FF" w:rsidRPr="00484423" w:rsidRDefault="00C822FF" w:rsidP="00C822FF">
            <w:pPr>
              <w:spacing w:line="240" w:lineRule="auto"/>
              <w:ind w:left="360"/>
              <w:jc w:val="center"/>
              <w:rPr>
                <w:b/>
                <w:sz w:val="20"/>
                <w:szCs w:val="20"/>
              </w:rPr>
            </w:pPr>
            <w:r w:rsidRPr="00917C10">
              <w:rPr>
                <w:bCs/>
                <w:sz w:val="18"/>
                <w:szCs w:val="18"/>
              </w:rPr>
              <w:t xml:space="preserve">(należy wpisać TAK/NIE lub wpisać faktyczny </w:t>
            </w:r>
            <w:r>
              <w:rPr>
                <w:bCs/>
                <w:sz w:val="18"/>
                <w:szCs w:val="18"/>
              </w:rPr>
              <w:t>z</w:t>
            </w:r>
            <w:r w:rsidRPr="00C822FF">
              <w:rPr>
                <w:bCs/>
                <w:sz w:val="18"/>
                <w:szCs w:val="18"/>
              </w:rPr>
              <w:t>akres</w:t>
            </w:r>
            <w:r w:rsidRPr="00917C10">
              <w:rPr>
                <w:bCs/>
                <w:sz w:val="18"/>
                <w:szCs w:val="18"/>
              </w:rPr>
              <w:t>)</w:t>
            </w:r>
          </w:p>
        </w:tc>
      </w:tr>
      <w:tr w:rsidR="009A0FE0" w:rsidRPr="00484423" w14:paraId="5CD8F584" w14:textId="69BEA5B0" w:rsidTr="004F3845">
        <w:trPr>
          <w:trHeight w:val="351"/>
        </w:trPr>
        <w:tc>
          <w:tcPr>
            <w:tcW w:w="680" w:type="dxa"/>
            <w:vMerge w:val="restart"/>
            <w:tcBorders>
              <w:top w:val="single" w:sz="4" w:space="0" w:color="000001"/>
              <w:left w:val="single" w:sz="4" w:space="0" w:color="000001"/>
              <w:right w:val="nil"/>
            </w:tcBorders>
            <w:shd w:val="clear" w:color="auto" w:fill="FFFFFF"/>
            <w:vAlign w:val="center"/>
          </w:tcPr>
          <w:p w14:paraId="13B14BBE"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rPr>
            </w:pPr>
          </w:p>
        </w:tc>
        <w:tc>
          <w:tcPr>
            <w:tcW w:w="1701" w:type="dxa"/>
            <w:vMerge w:val="restart"/>
            <w:tcBorders>
              <w:top w:val="single" w:sz="4" w:space="0" w:color="000001"/>
              <w:left w:val="single" w:sz="4" w:space="0" w:color="000001"/>
              <w:right w:val="nil"/>
            </w:tcBorders>
            <w:shd w:val="clear" w:color="auto" w:fill="FFFFFF"/>
            <w:vAlign w:val="center"/>
          </w:tcPr>
          <w:p w14:paraId="13B37192" w14:textId="3CB5B6BB" w:rsidR="009A0FE0" w:rsidRPr="00484423" w:rsidRDefault="009A0FE0" w:rsidP="00C822FF">
            <w:pPr>
              <w:spacing w:line="240" w:lineRule="auto"/>
              <w:jc w:val="center"/>
              <w:rPr>
                <w:sz w:val="20"/>
                <w:szCs w:val="20"/>
              </w:rPr>
            </w:pPr>
            <w:r>
              <w:rPr>
                <w:sz w:val="20"/>
                <w:szCs w:val="20"/>
              </w:rPr>
              <w:t>P</w:t>
            </w:r>
            <w:r w:rsidRPr="00484423">
              <w:rPr>
                <w:sz w:val="20"/>
                <w:szCs w:val="20"/>
              </w:rPr>
              <w:t>rojekt wdrożenia</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5592B2" w14:textId="77777777" w:rsidR="009A0FE0" w:rsidRDefault="009A0FE0" w:rsidP="00C822FF">
            <w:pPr>
              <w:spacing w:line="240" w:lineRule="auto"/>
              <w:ind w:left="178"/>
              <w:rPr>
                <w:sz w:val="20"/>
                <w:szCs w:val="20"/>
              </w:rPr>
            </w:pPr>
            <w:r w:rsidRPr="00484423">
              <w:rPr>
                <w:sz w:val="20"/>
                <w:szCs w:val="20"/>
              </w:rPr>
              <w:t>Przygotuje projekt wdrożenia do akceptacji Zamawiającego, zawierający</w:t>
            </w:r>
            <w:r>
              <w:rPr>
                <w:sz w:val="20"/>
                <w:szCs w:val="20"/>
              </w:rPr>
              <w:t>:</w:t>
            </w:r>
          </w:p>
          <w:p w14:paraId="6618B4B2" w14:textId="46405DEA" w:rsidR="009A0FE0" w:rsidRPr="009A0FE0" w:rsidRDefault="009A0FE0" w:rsidP="009A0FE0">
            <w:pPr>
              <w:pStyle w:val="Akapitzlist"/>
              <w:numPr>
                <w:ilvl w:val="2"/>
                <w:numId w:val="31"/>
              </w:numPr>
              <w:spacing w:before="60" w:line="240" w:lineRule="auto"/>
              <w:ind w:left="604"/>
              <w:contextualSpacing w:val="0"/>
              <w:jc w:val="both"/>
              <w:rPr>
                <w:sz w:val="20"/>
                <w:szCs w:val="20"/>
              </w:rPr>
            </w:pPr>
            <w:r w:rsidRPr="00484423">
              <w:rPr>
                <w:sz w:val="20"/>
                <w:szCs w:val="20"/>
              </w:rPr>
              <w:t>Plan wirtualizacji środowiska</w:t>
            </w:r>
          </w:p>
        </w:tc>
        <w:tc>
          <w:tcPr>
            <w:tcW w:w="3402" w:type="dxa"/>
            <w:tcBorders>
              <w:top w:val="single" w:sz="4" w:space="0" w:color="000001"/>
              <w:left w:val="single" w:sz="4" w:space="0" w:color="000001"/>
              <w:right w:val="single" w:sz="4" w:space="0" w:color="000001"/>
            </w:tcBorders>
            <w:shd w:val="clear" w:color="auto" w:fill="FFFFFF"/>
            <w:vAlign w:val="center"/>
          </w:tcPr>
          <w:p w14:paraId="51E7490C" w14:textId="77777777" w:rsidR="009A0FE0" w:rsidRPr="00484423" w:rsidRDefault="009A0FE0" w:rsidP="00C822FF">
            <w:pPr>
              <w:spacing w:line="240" w:lineRule="auto"/>
              <w:ind w:left="178"/>
              <w:jc w:val="center"/>
              <w:rPr>
                <w:sz w:val="20"/>
                <w:szCs w:val="20"/>
              </w:rPr>
            </w:pPr>
          </w:p>
        </w:tc>
      </w:tr>
      <w:tr w:rsidR="009A0FE0" w:rsidRPr="00484423" w14:paraId="7423B2FC" w14:textId="77777777" w:rsidTr="004F3845">
        <w:trPr>
          <w:trHeight w:val="348"/>
        </w:trPr>
        <w:tc>
          <w:tcPr>
            <w:tcW w:w="680" w:type="dxa"/>
            <w:vMerge/>
            <w:tcBorders>
              <w:left w:val="single" w:sz="4" w:space="0" w:color="000001"/>
              <w:right w:val="nil"/>
            </w:tcBorders>
            <w:shd w:val="clear" w:color="auto" w:fill="FFFFFF"/>
            <w:vAlign w:val="center"/>
          </w:tcPr>
          <w:p w14:paraId="521A1D3E"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4EE0B202"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19D271" w14:textId="64AE943C" w:rsidR="009A0FE0" w:rsidRPr="009A0FE0" w:rsidRDefault="009A0FE0">
            <w:pPr>
              <w:pStyle w:val="Akapitzlist"/>
              <w:numPr>
                <w:ilvl w:val="0"/>
                <w:numId w:val="72"/>
              </w:numPr>
              <w:spacing w:line="240" w:lineRule="auto"/>
              <w:ind w:left="593"/>
              <w:rPr>
                <w:sz w:val="20"/>
                <w:szCs w:val="20"/>
              </w:rPr>
            </w:pPr>
            <w:r w:rsidRPr="009A0FE0">
              <w:rPr>
                <w:sz w:val="20"/>
                <w:szCs w:val="20"/>
              </w:rPr>
              <w:t>Wdrożenie AD</w:t>
            </w:r>
          </w:p>
        </w:tc>
        <w:tc>
          <w:tcPr>
            <w:tcW w:w="3402" w:type="dxa"/>
            <w:tcBorders>
              <w:left w:val="single" w:sz="4" w:space="0" w:color="000001"/>
              <w:right w:val="single" w:sz="4" w:space="0" w:color="000001"/>
            </w:tcBorders>
            <w:shd w:val="clear" w:color="auto" w:fill="FFFFFF"/>
            <w:vAlign w:val="center"/>
          </w:tcPr>
          <w:p w14:paraId="02AAF91E" w14:textId="77777777" w:rsidR="009A0FE0" w:rsidRPr="00484423" w:rsidRDefault="009A0FE0" w:rsidP="00C822FF">
            <w:pPr>
              <w:spacing w:line="240" w:lineRule="auto"/>
              <w:ind w:left="178"/>
              <w:jc w:val="center"/>
              <w:rPr>
                <w:sz w:val="20"/>
                <w:szCs w:val="20"/>
              </w:rPr>
            </w:pPr>
          </w:p>
        </w:tc>
      </w:tr>
      <w:tr w:rsidR="009A0FE0" w:rsidRPr="00484423" w14:paraId="7EF719B3" w14:textId="77777777" w:rsidTr="004F3845">
        <w:trPr>
          <w:trHeight w:val="348"/>
        </w:trPr>
        <w:tc>
          <w:tcPr>
            <w:tcW w:w="680" w:type="dxa"/>
            <w:vMerge/>
            <w:tcBorders>
              <w:left w:val="single" w:sz="4" w:space="0" w:color="000001"/>
              <w:right w:val="nil"/>
            </w:tcBorders>
            <w:shd w:val="clear" w:color="auto" w:fill="FFFFFF"/>
            <w:vAlign w:val="center"/>
          </w:tcPr>
          <w:p w14:paraId="18966B82"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rPr>
            </w:pPr>
          </w:p>
        </w:tc>
        <w:tc>
          <w:tcPr>
            <w:tcW w:w="1701" w:type="dxa"/>
            <w:vMerge/>
            <w:tcBorders>
              <w:left w:val="single" w:sz="4" w:space="0" w:color="000001"/>
              <w:right w:val="nil"/>
            </w:tcBorders>
            <w:shd w:val="clear" w:color="auto" w:fill="FFFFFF"/>
            <w:vAlign w:val="center"/>
          </w:tcPr>
          <w:p w14:paraId="5DA70B4E"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698833" w14:textId="5BCD878A" w:rsidR="009A0FE0" w:rsidRPr="009A0FE0" w:rsidRDefault="009A0FE0">
            <w:pPr>
              <w:pStyle w:val="Akapitzlist"/>
              <w:numPr>
                <w:ilvl w:val="0"/>
                <w:numId w:val="72"/>
              </w:numPr>
              <w:spacing w:line="240" w:lineRule="auto"/>
              <w:ind w:left="593"/>
              <w:rPr>
                <w:sz w:val="20"/>
                <w:szCs w:val="20"/>
              </w:rPr>
            </w:pPr>
            <w:r w:rsidRPr="009A0FE0">
              <w:rPr>
                <w:sz w:val="20"/>
                <w:szCs w:val="20"/>
              </w:rPr>
              <w:t>Wdrożenie wybranych polityk GPO</w:t>
            </w:r>
          </w:p>
        </w:tc>
        <w:tc>
          <w:tcPr>
            <w:tcW w:w="3402" w:type="dxa"/>
            <w:tcBorders>
              <w:left w:val="single" w:sz="4" w:space="0" w:color="000001"/>
              <w:right w:val="single" w:sz="4" w:space="0" w:color="000001"/>
            </w:tcBorders>
            <w:shd w:val="clear" w:color="auto" w:fill="FFFFFF"/>
            <w:vAlign w:val="center"/>
          </w:tcPr>
          <w:p w14:paraId="279AF6B4" w14:textId="77777777" w:rsidR="009A0FE0" w:rsidRPr="00484423" w:rsidRDefault="009A0FE0" w:rsidP="00C822FF">
            <w:pPr>
              <w:spacing w:line="240" w:lineRule="auto"/>
              <w:ind w:left="178"/>
              <w:jc w:val="center"/>
              <w:rPr>
                <w:sz w:val="20"/>
                <w:szCs w:val="20"/>
              </w:rPr>
            </w:pPr>
          </w:p>
        </w:tc>
      </w:tr>
      <w:tr w:rsidR="009A0FE0" w:rsidRPr="00484423" w14:paraId="1407CC02" w14:textId="77777777" w:rsidTr="004F3845">
        <w:trPr>
          <w:trHeight w:val="348"/>
        </w:trPr>
        <w:tc>
          <w:tcPr>
            <w:tcW w:w="680" w:type="dxa"/>
            <w:vMerge/>
            <w:tcBorders>
              <w:left w:val="single" w:sz="4" w:space="0" w:color="000001"/>
              <w:bottom w:val="single" w:sz="4" w:space="0" w:color="000001"/>
              <w:right w:val="nil"/>
            </w:tcBorders>
            <w:shd w:val="clear" w:color="auto" w:fill="FFFFFF"/>
            <w:vAlign w:val="center"/>
          </w:tcPr>
          <w:p w14:paraId="68A1DEB6"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rPr>
            </w:pPr>
          </w:p>
        </w:tc>
        <w:tc>
          <w:tcPr>
            <w:tcW w:w="1701" w:type="dxa"/>
            <w:vMerge/>
            <w:tcBorders>
              <w:left w:val="single" w:sz="4" w:space="0" w:color="000001"/>
              <w:bottom w:val="single" w:sz="4" w:space="0" w:color="000001"/>
              <w:right w:val="nil"/>
            </w:tcBorders>
            <w:shd w:val="clear" w:color="auto" w:fill="FFFFFF"/>
            <w:vAlign w:val="center"/>
          </w:tcPr>
          <w:p w14:paraId="24E9E188" w14:textId="77777777" w:rsidR="009A0FE0"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7DEA16" w14:textId="63F56EFC" w:rsidR="009A0FE0" w:rsidRPr="009A0FE0" w:rsidRDefault="009A0FE0">
            <w:pPr>
              <w:pStyle w:val="Akapitzlist"/>
              <w:numPr>
                <w:ilvl w:val="0"/>
                <w:numId w:val="72"/>
              </w:numPr>
              <w:spacing w:line="240" w:lineRule="auto"/>
              <w:ind w:left="593"/>
              <w:rPr>
                <w:sz w:val="20"/>
                <w:szCs w:val="20"/>
              </w:rPr>
            </w:pPr>
            <w:r w:rsidRPr="009A0FE0">
              <w:rPr>
                <w:sz w:val="20"/>
                <w:szCs w:val="20"/>
              </w:rPr>
              <w:t>Plan migracji aplikacji</w:t>
            </w:r>
          </w:p>
        </w:tc>
        <w:tc>
          <w:tcPr>
            <w:tcW w:w="3402" w:type="dxa"/>
            <w:tcBorders>
              <w:left w:val="single" w:sz="4" w:space="0" w:color="000001"/>
              <w:bottom w:val="single" w:sz="4" w:space="0" w:color="000001"/>
              <w:right w:val="single" w:sz="4" w:space="0" w:color="000001"/>
            </w:tcBorders>
            <w:shd w:val="clear" w:color="auto" w:fill="FFFFFF"/>
            <w:vAlign w:val="center"/>
          </w:tcPr>
          <w:p w14:paraId="688A1300" w14:textId="77777777" w:rsidR="009A0FE0" w:rsidRPr="00484423" w:rsidRDefault="009A0FE0" w:rsidP="00C822FF">
            <w:pPr>
              <w:spacing w:line="240" w:lineRule="auto"/>
              <w:ind w:left="178"/>
              <w:jc w:val="center"/>
              <w:rPr>
                <w:sz w:val="20"/>
                <w:szCs w:val="20"/>
              </w:rPr>
            </w:pPr>
          </w:p>
        </w:tc>
      </w:tr>
      <w:tr w:rsidR="009A0FE0" w:rsidRPr="00484423" w14:paraId="55CA35AD" w14:textId="30EA31B8" w:rsidTr="00D75429">
        <w:trPr>
          <w:trHeight w:val="380"/>
        </w:trPr>
        <w:tc>
          <w:tcPr>
            <w:tcW w:w="680" w:type="dxa"/>
            <w:vMerge w:val="restart"/>
            <w:tcBorders>
              <w:top w:val="single" w:sz="4" w:space="0" w:color="000001"/>
              <w:left w:val="single" w:sz="4" w:space="0" w:color="000001"/>
              <w:right w:val="nil"/>
            </w:tcBorders>
            <w:shd w:val="clear" w:color="auto" w:fill="FFFFFF"/>
            <w:vAlign w:val="center"/>
          </w:tcPr>
          <w:p w14:paraId="0A4FB587"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val="restart"/>
            <w:tcBorders>
              <w:top w:val="single" w:sz="4" w:space="0" w:color="000001"/>
              <w:left w:val="single" w:sz="4" w:space="0" w:color="000001"/>
              <w:right w:val="nil"/>
            </w:tcBorders>
            <w:shd w:val="clear" w:color="auto" w:fill="FFFFFF"/>
            <w:vAlign w:val="center"/>
          </w:tcPr>
          <w:p w14:paraId="2EF3B716" w14:textId="286D4681" w:rsidR="009A0FE0" w:rsidRPr="00484423" w:rsidRDefault="009A0FE0" w:rsidP="00C822FF">
            <w:pPr>
              <w:spacing w:line="240" w:lineRule="auto"/>
              <w:jc w:val="center"/>
              <w:rPr>
                <w:sz w:val="20"/>
                <w:szCs w:val="20"/>
              </w:rPr>
            </w:pPr>
            <w:r w:rsidRPr="00484423">
              <w:rPr>
                <w:sz w:val="20"/>
                <w:szCs w:val="20"/>
              </w:rPr>
              <w:t>Wykona</w:t>
            </w:r>
            <w:r>
              <w:rPr>
                <w:sz w:val="20"/>
                <w:szCs w:val="20"/>
              </w:rPr>
              <w:t>nie</w:t>
            </w:r>
            <w:r w:rsidRPr="00484423">
              <w:rPr>
                <w:sz w:val="20"/>
                <w:szCs w:val="20"/>
              </w:rPr>
              <w:t xml:space="preserve"> prac wdrożeni</w:t>
            </w:r>
            <w:r>
              <w:rPr>
                <w:sz w:val="20"/>
                <w:szCs w:val="20"/>
              </w:rPr>
              <w:t>owych</w:t>
            </w: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A47EC2" w14:textId="77777777" w:rsidR="009A0FE0" w:rsidRDefault="009A0FE0" w:rsidP="00C822FF">
            <w:pPr>
              <w:spacing w:before="60" w:line="240" w:lineRule="auto"/>
              <w:ind w:left="244"/>
              <w:jc w:val="both"/>
              <w:rPr>
                <w:sz w:val="20"/>
                <w:szCs w:val="20"/>
              </w:rPr>
            </w:pPr>
            <w:r w:rsidRPr="00484423">
              <w:rPr>
                <w:sz w:val="20"/>
                <w:szCs w:val="20"/>
              </w:rPr>
              <w:t>Wykona kolejne prace wg. zaakceptowanego projektu wdrożenia</w:t>
            </w:r>
            <w:r>
              <w:rPr>
                <w:sz w:val="20"/>
                <w:szCs w:val="20"/>
              </w:rPr>
              <w:t>:</w:t>
            </w:r>
          </w:p>
          <w:p w14:paraId="2AC15442" w14:textId="5A1683D9" w:rsidR="009A0FE0" w:rsidRPr="009A0FE0" w:rsidRDefault="009A0FE0">
            <w:pPr>
              <w:pStyle w:val="Akapitzlist"/>
              <w:numPr>
                <w:ilvl w:val="2"/>
                <w:numId w:val="73"/>
              </w:numPr>
              <w:spacing w:before="60" w:line="240" w:lineRule="auto"/>
              <w:ind w:left="593"/>
              <w:contextualSpacing w:val="0"/>
              <w:jc w:val="both"/>
              <w:rPr>
                <w:sz w:val="20"/>
                <w:szCs w:val="20"/>
              </w:rPr>
            </w:pPr>
            <w:r w:rsidRPr="00484423">
              <w:rPr>
                <w:sz w:val="20"/>
                <w:szCs w:val="20"/>
              </w:rPr>
              <w:t>Zainstaluje dostarczony sprzęt w infrastrukturze Zamawiającego</w:t>
            </w:r>
          </w:p>
        </w:tc>
        <w:tc>
          <w:tcPr>
            <w:tcW w:w="3402" w:type="dxa"/>
            <w:tcBorders>
              <w:top w:val="single" w:sz="4" w:space="0" w:color="000001"/>
              <w:left w:val="single" w:sz="4" w:space="0" w:color="000001"/>
              <w:right w:val="single" w:sz="4" w:space="0" w:color="000001"/>
            </w:tcBorders>
            <w:shd w:val="clear" w:color="auto" w:fill="FFFFFF"/>
            <w:vAlign w:val="center"/>
          </w:tcPr>
          <w:p w14:paraId="238229F3" w14:textId="77777777" w:rsidR="009A0FE0" w:rsidRPr="00484423" w:rsidRDefault="009A0FE0" w:rsidP="00C822FF">
            <w:pPr>
              <w:spacing w:before="60" w:line="240" w:lineRule="auto"/>
              <w:ind w:left="244"/>
              <w:jc w:val="center"/>
              <w:rPr>
                <w:sz w:val="20"/>
                <w:szCs w:val="20"/>
              </w:rPr>
            </w:pPr>
          </w:p>
        </w:tc>
      </w:tr>
      <w:tr w:rsidR="009A0FE0" w:rsidRPr="00484423" w14:paraId="66B888B6" w14:textId="77777777" w:rsidTr="00D75429">
        <w:trPr>
          <w:trHeight w:val="377"/>
        </w:trPr>
        <w:tc>
          <w:tcPr>
            <w:tcW w:w="680" w:type="dxa"/>
            <w:vMerge/>
            <w:tcBorders>
              <w:left w:val="single" w:sz="4" w:space="0" w:color="000001"/>
              <w:right w:val="nil"/>
            </w:tcBorders>
            <w:shd w:val="clear" w:color="auto" w:fill="FFFFFF"/>
            <w:vAlign w:val="center"/>
          </w:tcPr>
          <w:p w14:paraId="07ACA7BF"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tcBorders>
              <w:left w:val="single" w:sz="4" w:space="0" w:color="000001"/>
              <w:right w:val="nil"/>
            </w:tcBorders>
            <w:shd w:val="clear" w:color="auto" w:fill="FFFFFF"/>
            <w:vAlign w:val="center"/>
          </w:tcPr>
          <w:p w14:paraId="05ABFDCB" w14:textId="77777777" w:rsidR="009A0FE0" w:rsidRPr="00484423"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33F916" w14:textId="2B9A5221" w:rsidR="009A0FE0" w:rsidRPr="009A0FE0" w:rsidRDefault="009A0FE0">
            <w:pPr>
              <w:pStyle w:val="Akapitzlist"/>
              <w:numPr>
                <w:ilvl w:val="0"/>
                <w:numId w:val="74"/>
              </w:numPr>
              <w:spacing w:before="60" w:line="240" w:lineRule="auto"/>
              <w:ind w:left="593"/>
              <w:jc w:val="both"/>
              <w:rPr>
                <w:sz w:val="20"/>
                <w:szCs w:val="20"/>
              </w:rPr>
            </w:pPr>
            <w:r w:rsidRPr="009A0FE0">
              <w:rPr>
                <w:sz w:val="20"/>
                <w:szCs w:val="20"/>
              </w:rPr>
              <w:t>Skonfiguruje środowisko wirtualne</w:t>
            </w:r>
          </w:p>
        </w:tc>
        <w:tc>
          <w:tcPr>
            <w:tcW w:w="3402" w:type="dxa"/>
            <w:tcBorders>
              <w:left w:val="single" w:sz="4" w:space="0" w:color="000001"/>
              <w:right w:val="single" w:sz="4" w:space="0" w:color="000001"/>
            </w:tcBorders>
            <w:shd w:val="clear" w:color="auto" w:fill="FFFFFF"/>
            <w:vAlign w:val="center"/>
          </w:tcPr>
          <w:p w14:paraId="0EE79E82" w14:textId="77777777" w:rsidR="009A0FE0" w:rsidRPr="00484423" w:rsidRDefault="009A0FE0" w:rsidP="00C822FF">
            <w:pPr>
              <w:spacing w:before="60" w:line="240" w:lineRule="auto"/>
              <w:ind w:left="244"/>
              <w:jc w:val="center"/>
              <w:rPr>
                <w:sz w:val="20"/>
                <w:szCs w:val="20"/>
              </w:rPr>
            </w:pPr>
          </w:p>
        </w:tc>
      </w:tr>
      <w:tr w:rsidR="009A0FE0" w:rsidRPr="00484423" w14:paraId="09DFFEB1" w14:textId="77777777" w:rsidTr="00D75429">
        <w:trPr>
          <w:trHeight w:val="377"/>
        </w:trPr>
        <w:tc>
          <w:tcPr>
            <w:tcW w:w="680" w:type="dxa"/>
            <w:vMerge/>
            <w:tcBorders>
              <w:left w:val="single" w:sz="4" w:space="0" w:color="000001"/>
              <w:right w:val="nil"/>
            </w:tcBorders>
            <w:shd w:val="clear" w:color="auto" w:fill="FFFFFF"/>
            <w:vAlign w:val="center"/>
          </w:tcPr>
          <w:p w14:paraId="5061A3C1"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tcBorders>
              <w:left w:val="single" w:sz="4" w:space="0" w:color="000001"/>
              <w:right w:val="nil"/>
            </w:tcBorders>
            <w:shd w:val="clear" w:color="auto" w:fill="FFFFFF"/>
            <w:vAlign w:val="center"/>
          </w:tcPr>
          <w:p w14:paraId="4CD403B2" w14:textId="77777777" w:rsidR="009A0FE0" w:rsidRPr="00484423"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9EA2AB" w14:textId="0343E416" w:rsidR="009A0FE0" w:rsidRPr="009A0FE0" w:rsidRDefault="009A0FE0">
            <w:pPr>
              <w:pStyle w:val="Akapitzlist"/>
              <w:numPr>
                <w:ilvl w:val="0"/>
                <w:numId w:val="74"/>
              </w:numPr>
              <w:spacing w:before="60" w:line="240" w:lineRule="auto"/>
              <w:ind w:left="593"/>
              <w:jc w:val="both"/>
              <w:rPr>
                <w:sz w:val="20"/>
                <w:szCs w:val="20"/>
              </w:rPr>
            </w:pPr>
            <w:r w:rsidRPr="009A0FE0">
              <w:rPr>
                <w:sz w:val="20"/>
                <w:szCs w:val="20"/>
              </w:rPr>
              <w:t>Wdroży w środowisku Zamawiającego Active Directory,</w:t>
            </w:r>
          </w:p>
        </w:tc>
        <w:tc>
          <w:tcPr>
            <w:tcW w:w="3402" w:type="dxa"/>
            <w:tcBorders>
              <w:left w:val="single" w:sz="4" w:space="0" w:color="000001"/>
              <w:right w:val="single" w:sz="4" w:space="0" w:color="000001"/>
            </w:tcBorders>
            <w:shd w:val="clear" w:color="auto" w:fill="FFFFFF"/>
            <w:vAlign w:val="center"/>
          </w:tcPr>
          <w:p w14:paraId="6CD3869C" w14:textId="77777777" w:rsidR="009A0FE0" w:rsidRPr="00484423" w:rsidRDefault="009A0FE0" w:rsidP="00C822FF">
            <w:pPr>
              <w:spacing w:before="60" w:line="240" w:lineRule="auto"/>
              <w:ind w:left="244"/>
              <w:jc w:val="center"/>
              <w:rPr>
                <w:sz w:val="20"/>
                <w:szCs w:val="20"/>
              </w:rPr>
            </w:pPr>
          </w:p>
        </w:tc>
      </w:tr>
      <w:tr w:rsidR="009A0FE0" w:rsidRPr="00484423" w14:paraId="55DE51AF" w14:textId="77777777" w:rsidTr="00D75429">
        <w:trPr>
          <w:trHeight w:val="377"/>
        </w:trPr>
        <w:tc>
          <w:tcPr>
            <w:tcW w:w="680" w:type="dxa"/>
            <w:vMerge/>
            <w:tcBorders>
              <w:left w:val="single" w:sz="4" w:space="0" w:color="000001"/>
              <w:right w:val="nil"/>
            </w:tcBorders>
            <w:shd w:val="clear" w:color="auto" w:fill="FFFFFF"/>
            <w:vAlign w:val="center"/>
          </w:tcPr>
          <w:p w14:paraId="713A950E"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tcBorders>
              <w:left w:val="single" w:sz="4" w:space="0" w:color="000001"/>
              <w:right w:val="nil"/>
            </w:tcBorders>
            <w:shd w:val="clear" w:color="auto" w:fill="FFFFFF"/>
            <w:vAlign w:val="center"/>
          </w:tcPr>
          <w:p w14:paraId="6F75223C" w14:textId="77777777" w:rsidR="009A0FE0" w:rsidRPr="00484423"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AF4437" w14:textId="3CD9BF78" w:rsidR="009A0FE0" w:rsidRPr="009A0FE0" w:rsidRDefault="009A0FE0">
            <w:pPr>
              <w:pStyle w:val="Akapitzlist"/>
              <w:numPr>
                <w:ilvl w:val="0"/>
                <w:numId w:val="74"/>
              </w:numPr>
              <w:spacing w:before="60" w:line="240" w:lineRule="auto"/>
              <w:ind w:left="593"/>
              <w:jc w:val="both"/>
              <w:rPr>
                <w:sz w:val="20"/>
                <w:szCs w:val="20"/>
              </w:rPr>
            </w:pPr>
            <w:r w:rsidRPr="009A0FE0">
              <w:rPr>
                <w:sz w:val="20"/>
                <w:szCs w:val="20"/>
              </w:rPr>
              <w:t>Wdroży zdefiniowane w projekcie polityki GPO</w:t>
            </w:r>
          </w:p>
        </w:tc>
        <w:tc>
          <w:tcPr>
            <w:tcW w:w="3402" w:type="dxa"/>
            <w:tcBorders>
              <w:left w:val="single" w:sz="4" w:space="0" w:color="000001"/>
              <w:right w:val="single" w:sz="4" w:space="0" w:color="000001"/>
            </w:tcBorders>
            <w:shd w:val="clear" w:color="auto" w:fill="FFFFFF"/>
            <w:vAlign w:val="center"/>
          </w:tcPr>
          <w:p w14:paraId="0DD8EBE4" w14:textId="77777777" w:rsidR="009A0FE0" w:rsidRPr="00484423" w:rsidRDefault="009A0FE0" w:rsidP="00C822FF">
            <w:pPr>
              <w:spacing w:before="60" w:line="240" w:lineRule="auto"/>
              <w:ind w:left="244"/>
              <w:jc w:val="center"/>
              <w:rPr>
                <w:sz w:val="20"/>
                <w:szCs w:val="20"/>
              </w:rPr>
            </w:pPr>
          </w:p>
        </w:tc>
      </w:tr>
      <w:tr w:rsidR="009A0FE0" w:rsidRPr="00484423" w14:paraId="76CB14C4" w14:textId="77777777" w:rsidTr="00D75429">
        <w:trPr>
          <w:trHeight w:val="377"/>
        </w:trPr>
        <w:tc>
          <w:tcPr>
            <w:tcW w:w="680" w:type="dxa"/>
            <w:vMerge/>
            <w:tcBorders>
              <w:left w:val="single" w:sz="4" w:space="0" w:color="000001"/>
              <w:right w:val="nil"/>
            </w:tcBorders>
            <w:shd w:val="clear" w:color="auto" w:fill="FFFFFF"/>
            <w:vAlign w:val="center"/>
          </w:tcPr>
          <w:p w14:paraId="4CF087D5"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tcBorders>
              <w:left w:val="single" w:sz="4" w:space="0" w:color="000001"/>
              <w:right w:val="nil"/>
            </w:tcBorders>
            <w:shd w:val="clear" w:color="auto" w:fill="FFFFFF"/>
            <w:vAlign w:val="center"/>
          </w:tcPr>
          <w:p w14:paraId="4297C760" w14:textId="77777777" w:rsidR="009A0FE0" w:rsidRPr="00484423"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C89546" w14:textId="1A9360D0" w:rsidR="009A0FE0" w:rsidRPr="009A0FE0" w:rsidRDefault="009A0FE0">
            <w:pPr>
              <w:pStyle w:val="Akapitzlist"/>
              <w:numPr>
                <w:ilvl w:val="0"/>
                <w:numId w:val="74"/>
              </w:numPr>
              <w:spacing w:before="60" w:line="240" w:lineRule="auto"/>
              <w:ind w:left="593"/>
              <w:jc w:val="both"/>
              <w:rPr>
                <w:sz w:val="20"/>
                <w:szCs w:val="20"/>
              </w:rPr>
            </w:pPr>
            <w:r w:rsidRPr="009A0FE0">
              <w:rPr>
                <w:sz w:val="20"/>
                <w:szCs w:val="20"/>
              </w:rPr>
              <w:t>Zainstaluje i skonfiguruje część serwerową rozwiązania DLP w środowisku wirtualnym</w:t>
            </w:r>
          </w:p>
        </w:tc>
        <w:tc>
          <w:tcPr>
            <w:tcW w:w="3402" w:type="dxa"/>
            <w:tcBorders>
              <w:left w:val="single" w:sz="4" w:space="0" w:color="000001"/>
              <w:right w:val="single" w:sz="4" w:space="0" w:color="000001"/>
            </w:tcBorders>
            <w:shd w:val="clear" w:color="auto" w:fill="FFFFFF"/>
            <w:vAlign w:val="center"/>
          </w:tcPr>
          <w:p w14:paraId="511391BE" w14:textId="77777777" w:rsidR="009A0FE0" w:rsidRPr="00484423" w:rsidRDefault="009A0FE0" w:rsidP="00C822FF">
            <w:pPr>
              <w:spacing w:before="60" w:line="240" w:lineRule="auto"/>
              <w:ind w:left="244"/>
              <w:jc w:val="center"/>
              <w:rPr>
                <w:sz w:val="20"/>
                <w:szCs w:val="20"/>
              </w:rPr>
            </w:pPr>
          </w:p>
        </w:tc>
      </w:tr>
      <w:tr w:rsidR="009A0FE0" w:rsidRPr="00484423" w14:paraId="5B265BB3" w14:textId="77777777" w:rsidTr="00D75429">
        <w:trPr>
          <w:trHeight w:val="377"/>
        </w:trPr>
        <w:tc>
          <w:tcPr>
            <w:tcW w:w="680" w:type="dxa"/>
            <w:vMerge/>
            <w:tcBorders>
              <w:left w:val="single" w:sz="4" w:space="0" w:color="000001"/>
              <w:bottom w:val="single" w:sz="4" w:space="0" w:color="000001"/>
              <w:right w:val="nil"/>
            </w:tcBorders>
            <w:shd w:val="clear" w:color="auto" w:fill="FFFFFF"/>
            <w:vAlign w:val="center"/>
          </w:tcPr>
          <w:p w14:paraId="67E88EDF" w14:textId="77777777" w:rsidR="009A0FE0" w:rsidRPr="00484423" w:rsidRDefault="009A0FE0">
            <w:pPr>
              <w:pStyle w:val="Akapitzlist"/>
              <w:numPr>
                <w:ilvl w:val="0"/>
                <w:numId w:val="44"/>
              </w:numPr>
              <w:spacing w:before="60" w:after="120" w:line="240" w:lineRule="auto"/>
              <w:ind w:left="584" w:right="-170" w:hanging="357"/>
              <w:contextualSpacing w:val="0"/>
              <w:jc w:val="center"/>
              <w:rPr>
                <w:sz w:val="20"/>
                <w:szCs w:val="20"/>
                <w:lang w:val="en-GB"/>
              </w:rPr>
            </w:pPr>
          </w:p>
        </w:tc>
        <w:tc>
          <w:tcPr>
            <w:tcW w:w="1701" w:type="dxa"/>
            <w:vMerge/>
            <w:tcBorders>
              <w:left w:val="single" w:sz="4" w:space="0" w:color="000001"/>
              <w:bottom w:val="single" w:sz="4" w:space="0" w:color="000001"/>
              <w:right w:val="nil"/>
            </w:tcBorders>
            <w:shd w:val="clear" w:color="auto" w:fill="FFFFFF"/>
            <w:vAlign w:val="center"/>
          </w:tcPr>
          <w:p w14:paraId="5FBE01F6" w14:textId="77777777" w:rsidR="009A0FE0" w:rsidRPr="00484423" w:rsidRDefault="009A0FE0" w:rsidP="00C822FF">
            <w:pPr>
              <w:spacing w:line="240" w:lineRule="auto"/>
              <w:jc w:val="center"/>
              <w:rPr>
                <w:sz w:val="20"/>
                <w:szCs w:val="20"/>
              </w:rPr>
            </w:pPr>
          </w:p>
        </w:tc>
        <w:tc>
          <w:tcPr>
            <w:tcW w:w="907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5E2B5D" w14:textId="28648C57" w:rsidR="009A0FE0" w:rsidRPr="009A0FE0" w:rsidRDefault="009A0FE0">
            <w:pPr>
              <w:pStyle w:val="Akapitzlist"/>
              <w:numPr>
                <w:ilvl w:val="0"/>
                <w:numId w:val="74"/>
              </w:numPr>
              <w:spacing w:before="60" w:line="240" w:lineRule="auto"/>
              <w:ind w:left="593"/>
              <w:jc w:val="both"/>
              <w:rPr>
                <w:sz w:val="20"/>
                <w:szCs w:val="20"/>
              </w:rPr>
            </w:pPr>
            <w:proofErr w:type="spellStart"/>
            <w:r w:rsidRPr="009A0FE0">
              <w:rPr>
                <w:sz w:val="20"/>
                <w:szCs w:val="20"/>
              </w:rPr>
              <w:t>Zmigruje</w:t>
            </w:r>
            <w:proofErr w:type="spellEnd"/>
            <w:r w:rsidRPr="009A0FE0">
              <w:rPr>
                <w:sz w:val="20"/>
                <w:szCs w:val="20"/>
              </w:rPr>
              <w:t xml:space="preserve"> 3 aplikacje użytkowne przez Zamawiającego na nowe środowisko wg. założeń w zaakceptowanym projekcie z pkt 1.</w:t>
            </w:r>
          </w:p>
        </w:tc>
        <w:tc>
          <w:tcPr>
            <w:tcW w:w="3402" w:type="dxa"/>
            <w:tcBorders>
              <w:left w:val="single" w:sz="4" w:space="0" w:color="000001"/>
              <w:bottom w:val="single" w:sz="4" w:space="0" w:color="000001"/>
              <w:right w:val="single" w:sz="4" w:space="0" w:color="000001"/>
            </w:tcBorders>
            <w:shd w:val="clear" w:color="auto" w:fill="FFFFFF"/>
            <w:vAlign w:val="center"/>
          </w:tcPr>
          <w:p w14:paraId="12B23EF8" w14:textId="77777777" w:rsidR="009A0FE0" w:rsidRPr="00484423" w:rsidRDefault="009A0FE0" w:rsidP="00C822FF">
            <w:pPr>
              <w:spacing w:before="60" w:line="240" w:lineRule="auto"/>
              <w:ind w:left="244"/>
              <w:jc w:val="center"/>
              <w:rPr>
                <w:sz w:val="20"/>
                <w:szCs w:val="20"/>
              </w:rPr>
            </w:pPr>
          </w:p>
        </w:tc>
      </w:tr>
      <w:tr w:rsidR="00C822FF" w:rsidRPr="00484423" w14:paraId="244AAF4E" w14:textId="53901B67" w:rsidTr="00C822FF">
        <w:trPr>
          <w:trHeight w:val="624"/>
        </w:trPr>
        <w:tc>
          <w:tcPr>
            <w:tcW w:w="680" w:type="dxa"/>
            <w:tcBorders>
              <w:top w:val="single" w:sz="4" w:space="0" w:color="000001"/>
              <w:left w:val="single" w:sz="4" w:space="0" w:color="000001"/>
              <w:bottom w:val="single" w:sz="4" w:space="0" w:color="000001"/>
              <w:right w:val="nil"/>
            </w:tcBorders>
            <w:shd w:val="clear" w:color="auto" w:fill="FFFFFF"/>
            <w:vAlign w:val="center"/>
          </w:tcPr>
          <w:p w14:paraId="497A158C" w14:textId="77777777" w:rsidR="00C822FF" w:rsidRPr="00484423" w:rsidRDefault="00C822FF">
            <w:pPr>
              <w:pStyle w:val="Akapitzlist"/>
              <w:numPr>
                <w:ilvl w:val="0"/>
                <w:numId w:val="44"/>
              </w:numPr>
              <w:spacing w:before="60" w:after="120"/>
              <w:ind w:left="584" w:right="-170" w:hanging="357"/>
              <w:contextualSpacing w:val="0"/>
              <w:jc w:val="center"/>
              <w:rPr>
                <w:sz w:val="20"/>
                <w:szCs w:val="20"/>
              </w:rPr>
            </w:pPr>
          </w:p>
        </w:tc>
        <w:tc>
          <w:tcPr>
            <w:tcW w:w="1701" w:type="dxa"/>
            <w:tcBorders>
              <w:top w:val="single" w:sz="4" w:space="0" w:color="000001"/>
              <w:left w:val="single" w:sz="4" w:space="0" w:color="000001"/>
              <w:bottom w:val="single" w:sz="4" w:space="0" w:color="000001"/>
              <w:right w:val="nil"/>
            </w:tcBorders>
            <w:shd w:val="clear" w:color="auto" w:fill="FFFFFF"/>
            <w:vAlign w:val="center"/>
          </w:tcPr>
          <w:p w14:paraId="6B9984AF" w14:textId="1E5047E8" w:rsidR="00C822FF" w:rsidRPr="00484423" w:rsidRDefault="00C822FF" w:rsidP="00C822FF">
            <w:pPr>
              <w:jc w:val="center"/>
              <w:rPr>
                <w:sz w:val="20"/>
                <w:szCs w:val="20"/>
              </w:rPr>
            </w:pPr>
            <w:r>
              <w:rPr>
                <w:sz w:val="20"/>
                <w:szCs w:val="20"/>
              </w:rPr>
              <w:t>D</w:t>
            </w:r>
            <w:r w:rsidRPr="00484423">
              <w:rPr>
                <w:sz w:val="20"/>
                <w:szCs w:val="20"/>
              </w:rPr>
              <w:t>okumentacj</w:t>
            </w:r>
            <w:r>
              <w:rPr>
                <w:sz w:val="20"/>
                <w:szCs w:val="20"/>
              </w:rPr>
              <w:t>a</w:t>
            </w:r>
            <w:r w:rsidRPr="00484423">
              <w:rPr>
                <w:sz w:val="20"/>
                <w:szCs w:val="20"/>
              </w:rPr>
              <w:t xml:space="preserve"> powykonawcz</w:t>
            </w:r>
            <w:r>
              <w:rPr>
                <w:sz w:val="20"/>
                <w:szCs w:val="20"/>
              </w:rPr>
              <w:t>a</w:t>
            </w:r>
          </w:p>
        </w:tc>
        <w:tc>
          <w:tcPr>
            <w:tcW w:w="90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10604A" w14:textId="47A61299" w:rsidR="00C822FF" w:rsidRPr="00C04B4C" w:rsidRDefault="00C822FF" w:rsidP="00C822FF">
            <w:pPr>
              <w:spacing w:before="60"/>
              <w:jc w:val="both"/>
              <w:rPr>
                <w:sz w:val="20"/>
                <w:szCs w:val="20"/>
              </w:rPr>
            </w:pPr>
            <w:r w:rsidRPr="00484423">
              <w:rPr>
                <w:sz w:val="20"/>
                <w:szCs w:val="20"/>
              </w:rPr>
              <w:t>Dostarczy dokumentację powykonawczą.</w:t>
            </w:r>
          </w:p>
        </w:tc>
        <w:tc>
          <w:tcPr>
            <w:tcW w:w="3402" w:type="dxa"/>
            <w:tcBorders>
              <w:top w:val="single" w:sz="4" w:space="0" w:color="000001"/>
              <w:left w:val="single" w:sz="4" w:space="0" w:color="000001"/>
              <w:bottom w:val="single" w:sz="4" w:space="0" w:color="000001"/>
              <w:right w:val="single" w:sz="4" w:space="0" w:color="000001"/>
            </w:tcBorders>
            <w:vAlign w:val="center"/>
          </w:tcPr>
          <w:p w14:paraId="5A782D3C" w14:textId="77777777" w:rsidR="00C822FF" w:rsidRPr="00484423" w:rsidRDefault="00C822FF" w:rsidP="00C822FF">
            <w:pPr>
              <w:spacing w:before="60"/>
              <w:jc w:val="center"/>
              <w:rPr>
                <w:sz w:val="20"/>
                <w:szCs w:val="20"/>
              </w:rPr>
            </w:pPr>
          </w:p>
        </w:tc>
      </w:tr>
    </w:tbl>
    <w:p w14:paraId="28A952B1" w14:textId="2D53F982" w:rsidR="00F46BB5" w:rsidRDefault="00F46BB5" w:rsidP="00C04B4C">
      <w:pPr>
        <w:pStyle w:val="BasicParagraph"/>
        <w:ind w:left="426"/>
        <w:rPr>
          <w:sz w:val="20"/>
          <w:szCs w:val="20"/>
        </w:rPr>
      </w:pPr>
    </w:p>
    <w:p w14:paraId="0997C6C6" w14:textId="1EB1458A" w:rsidR="0099752E" w:rsidRDefault="0099752E" w:rsidP="00C04B4C">
      <w:pPr>
        <w:pStyle w:val="BasicParagraph"/>
        <w:ind w:left="426"/>
        <w:rPr>
          <w:sz w:val="20"/>
          <w:szCs w:val="20"/>
        </w:rPr>
      </w:pPr>
    </w:p>
    <w:p w14:paraId="11C58E09" w14:textId="62E6AD02" w:rsidR="0099752E" w:rsidRPr="00D12A7C" w:rsidRDefault="0099752E" w:rsidP="00C04B4C">
      <w:pPr>
        <w:pStyle w:val="BasicParagraph"/>
        <w:ind w:left="426"/>
        <w:rPr>
          <w:sz w:val="20"/>
          <w:szCs w:val="20"/>
        </w:rPr>
      </w:pPr>
    </w:p>
    <w:p w14:paraId="5D7A46F4" w14:textId="77777777" w:rsidR="00D12A7C" w:rsidRPr="00D12A7C" w:rsidRDefault="00D12A7C" w:rsidP="00D12A7C">
      <w:pPr>
        <w:spacing w:before="57"/>
        <w:rPr>
          <w:sz w:val="20"/>
          <w:szCs w:val="20"/>
        </w:rPr>
      </w:pPr>
      <w:r w:rsidRPr="00D12A7C">
        <w:rPr>
          <w:sz w:val="20"/>
          <w:szCs w:val="20"/>
        </w:rPr>
        <w:t>.....................................</w:t>
      </w:r>
    </w:p>
    <w:p w14:paraId="3700F40E" w14:textId="77777777" w:rsidR="00D12A7C" w:rsidRPr="00D12A7C" w:rsidRDefault="00D12A7C" w:rsidP="00D12A7C">
      <w:pPr>
        <w:spacing w:before="57"/>
        <w:ind w:firstLine="708"/>
        <w:jc w:val="both"/>
        <w:rPr>
          <w:sz w:val="20"/>
          <w:szCs w:val="20"/>
        </w:rPr>
      </w:pPr>
      <w:r w:rsidRPr="00D12A7C">
        <w:rPr>
          <w:sz w:val="20"/>
          <w:szCs w:val="20"/>
        </w:rPr>
        <w:t>Data</w:t>
      </w:r>
    </w:p>
    <w:p w14:paraId="3A9F88C4" w14:textId="77777777" w:rsidR="00D12A7C" w:rsidRPr="00D93A0A" w:rsidRDefault="00D12A7C" w:rsidP="00D12A7C">
      <w:pPr>
        <w:spacing w:before="57"/>
        <w:ind w:left="7797" w:right="957"/>
        <w:jc w:val="both"/>
        <w:rPr>
          <w:b/>
          <w:bCs/>
          <w:sz w:val="18"/>
          <w:szCs w:val="18"/>
          <w:u w:val="single"/>
        </w:rPr>
      </w:pPr>
      <w:r w:rsidRPr="00D93A0A">
        <w:rPr>
          <w:b/>
          <w:bCs/>
          <w:sz w:val="18"/>
          <w:szCs w:val="18"/>
          <w:u w:val="single"/>
        </w:rPr>
        <w:t>Uwaga:</w:t>
      </w:r>
    </w:p>
    <w:p w14:paraId="154E8C37" w14:textId="77777777" w:rsidR="00D12A7C" w:rsidRPr="001C645E" w:rsidRDefault="00D12A7C" w:rsidP="00D12A7C">
      <w:pPr>
        <w:spacing w:before="57"/>
        <w:ind w:left="7797" w:right="957"/>
        <w:jc w:val="both"/>
      </w:pPr>
      <w:r w:rsidRPr="00D93A0A">
        <w:rPr>
          <w:sz w:val="18"/>
          <w:szCs w:val="18"/>
        </w:rPr>
        <w:t>Przygotowany dokument należy podpisać kwalifikowanym podpisem elektronicznym lub elektronicznym podpisem zaufanym lub elektronicznym podpisem osobistym przez osobę/osoby upoważnioną/upoważnione</w:t>
      </w:r>
    </w:p>
    <w:p w14:paraId="46881957" w14:textId="77777777" w:rsidR="0099752E" w:rsidRPr="00484423" w:rsidRDefault="0099752E" w:rsidP="00C04B4C">
      <w:pPr>
        <w:pStyle w:val="BasicParagraph"/>
        <w:ind w:left="426"/>
        <w:rPr>
          <w:sz w:val="20"/>
          <w:szCs w:val="20"/>
        </w:rPr>
      </w:pPr>
    </w:p>
    <w:sectPr w:rsidR="0099752E" w:rsidRPr="00484423" w:rsidSect="00D61DD9">
      <w:headerReference w:type="default" r:id="rId10"/>
      <w:footerReference w:type="default" r:id="rId11"/>
      <w:headerReference w:type="first" r:id="rId12"/>
      <w:footerReference w:type="first" r:id="rId13"/>
      <w:pgSz w:w="16834" w:h="11909" w:orient="landscape"/>
      <w:pgMar w:top="1440" w:right="1418" w:bottom="1135" w:left="1134" w:header="568" w:footer="4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CD47" w14:textId="77777777" w:rsidR="00887A58" w:rsidRDefault="00887A58">
      <w:pPr>
        <w:spacing w:line="240" w:lineRule="auto"/>
      </w:pPr>
      <w:r>
        <w:separator/>
      </w:r>
    </w:p>
  </w:endnote>
  <w:endnote w:type="continuationSeparator" w:id="0">
    <w:p w14:paraId="32DA3627" w14:textId="77777777" w:rsidR="00887A58" w:rsidRDefault="00887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Albany">
    <w:altName w:val="Arial"/>
    <w:charset w:val="00"/>
    <w:family w:val="swiss"/>
    <w:pitch w:val="variable"/>
  </w:font>
  <w:font w:name="STEDT">
    <w:charset w:val="02"/>
    <w:family w:val="auto"/>
    <w:pitch w:val="variable"/>
    <w:sig w:usb0="00000000" w:usb1="10000000" w:usb2="00000000" w:usb3="00000000" w:csb0="80000000" w:csb1="00000000"/>
  </w:font>
  <w:font w:name="EUAlbertina">
    <w:charset w:val="00"/>
    <w:family w:val="roman"/>
    <w:pitch w:val="default"/>
  </w:font>
  <w:font w:name="Optima">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96D" w14:textId="77777777" w:rsidR="00CB14EE" w:rsidRDefault="00CB14EE" w:rsidP="00B77D17">
    <w:pPr>
      <w:pStyle w:val="Stopka"/>
      <w:tabs>
        <w:tab w:val="clear" w:pos="4536"/>
        <w:tab w:val="clear" w:pos="9072"/>
        <w:tab w:val="center" w:leader="underscore" w:pos="14034"/>
      </w:tabs>
      <w:rPr>
        <w:sz w:val="16"/>
        <w:szCs w:val="16"/>
      </w:rPr>
    </w:pPr>
    <w:r w:rsidRPr="00EC7037">
      <w:rPr>
        <w:sz w:val="16"/>
        <w:szCs w:val="16"/>
      </w:rPr>
      <w:tab/>
    </w:r>
  </w:p>
  <w:p w14:paraId="3B3C4E36" w14:textId="77777777" w:rsidR="00CB14EE" w:rsidRDefault="00CB14EE" w:rsidP="00CB14EE">
    <w:pPr>
      <w:pStyle w:val="Stopka"/>
      <w:tabs>
        <w:tab w:val="center" w:leader="underscore" w:pos="4536"/>
      </w:tabs>
      <w:spacing w:before="60"/>
      <w:jc w:val="center"/>
      <w:rPr>
        <w:sz w:val="18"/>
        <w:szCs w:val="18"/>
      </w:rPr>
    </w:pPr>
    <w:r w:rsidRPr="00806ED5">
      <w:rPr>
        <w:sz w:val="18"/>
        <w:szCs w:val="18"/>
      </w:rPr>
      <w:t xml:space="preserve">Projekt </w:t>
    </w:r>
    <w:r>
      <w:rPr>
        <w:sz w:val="18"/>
        <w:szCs w:val="18"/>
      </w:rPr>
      <w:t xml:space="preserve">„Cyfrowa gmina” jest finansowany ze środków Europejskiego Funduszu Rozwoju Regionalnego </w:t>
    </w:r>
    <w:r>
      <w:rPr>
        <w:sz w:val="18"/>
        <w:szCs w:val="18"/>
      </w:rPr>
      <w:br/>
      <w:t>w ramach Programu Operacyjnego Polska Cyfrowa na lata 2014-2020</w:t>
    </w:r>
  </w:p>
  <w:p w14:paraId="139151E0" w14:textId="77777777" w:rsidR="00BC52BE" w:rsidRPr="0052168E" w:rsidRDefault="00BC52BE"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00CB14EE">
      <w:rPr>
        <w:noProof/>
        <w:sz w:val="18"/>
        <w:szCs w:val="18"/>
      </w:rPr>
      <w:t>5</w:t>
    </w:r>
    <w:r w:rsidRPr="0052168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1793046192"/>
      <w:docPartObj>
        <w:docPartGallery w:val="Page Numbers (Bottom of Page)"/>
        <w:docPartUnique/>
      </w:docPartObj>
    </w:sdtPr>
    <w:sdtEndPr>
      <w:rPr>
        <w:rFonts w:asciiTheme="majorHAnsi" w:hAnsiTheme="majorHAnsi" w:cstheme="majorBidi"/>
        <w:sz w:val="28"/>
        <w:szCs w:val="28"/>
      </w:rPr>
    </w:sdtEndPr>
    <w:sdtContent>
      <w:p w14:paraId="3D65D208" w14:textId="77777777" w:rsidR="00BC52BE" w:rsidRDefault="00BC52BE">
        <w:pPr>
          <w:pStyle w:val="Stopka"/>
          <w:jc w:val="right"/>
          <w:rPr>
            <w:rFonts w:asciiTheme="majorHAnsi" w:eastAsiaTheme="majorEastAsia" w:hAnsiTheme="majorHAnsi" w:cstheme="majorBidi"/>
            <w:sz w:val="28"/>
            <w:szCs w:val="28"/>
          </w:rPr>
        </w:pPr>
        <w:r w:rsidRPr="00AA56C4">
          <w:rPr>
            <w:rFonts w:eastAsiaTheme="majorEastAsia"/>
            <w:sz w:val="18"/>
            <w:szCs w:val="18"/>
          </w:rPr>
          <w:t xml:space="preserve">str. </w:t>
        </w:r>
        <w:r w:rsidRPr="00AA56C4">
          <w:rPr>
            <w:rFonts w:eastAsiaTheme="minorEastAsia"/>
            <w:sz w:val="18"/>
            <w:szCs w:val="18"/>
          </w:rPr>
          <w:fldChar w:fldCharType="begin"/>
        </w:r>
        <w:r w:rsidRPr="00AA56C4">
          <w:rPr>
            <w:sz w:val="18"/>
            <w:szCs w:val="18"/>
          </w:rPr>
          <w:instrText>PAGE    \* MERGEFORMAT</w:instrText>
        </w:r>
        <w:r w:rsidRPr="00AA56C4">
          <w:rPr>
            <w:rFonts w:eastAsiaTheme="minorEastAsia"/>
            <w:sz w:val="18"/>
            <w:szCs w:val="18"/>
          </w:rPr>
          <w:fldChar w:fldCharType="separate"/>
        </w:r>
        <w:r w:rsidRPr="00AA56C4">
          <w:rPr>
            <w:rFonts w:eastAsiaTheme="majorEastAsia"/>
            <w:sz w:val="18"/>
            <w:szCs w:val="18"/>
          </w:rPr>
          <w:t>2</w:t>
        </w:r>
        <w:r w:rsidRPr="00AA56C4">
          <w:rPr>
            <w:rFonts w:eastAsiaTheme="majorEastAsia"/>
            <w:sz w:val="18"/>
            <w:szCs w:val="18"/>
          </w:rPr>
          <w:fldChar w:fldCharType="end"/>
        </w:r>
      </w:p>
    </w:sdtContent>
  </w:sdt>
  <w:p w14:paraId="06375985" w14:textId="77777777" w:rsidR="00BC52BE" w:rsidRDefault="00BC52BE" w:rsidP="00785EE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9125" w14:textId="77777777" w:rsidR="00887A58" w:rsidRDefault="00887A58">
      <w:pPr>
        <w:spacing w:line="240" w:lineRule="auto"/>
      </w:pPr>
      <w:r>
        <w:separator/>
      </w:r>
    </w:p>
  </w:footnote>
  <w:footnote w:type="continuationSeparator" w:id="0">
    <w:p w14:paraId="3BED2C09" w14:textId="77777777" w:rsidR="00887A58" w:rsidRDefault="00887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44FE" w14:textId="54541A76" w:rsidR="00BC52BE" w:rsidRDefault="00BC52BE" w:rsidP="00AA56C4">
    <w:pPr>
      <w:pStyle w:val="Nagwek10"/>
      <w:pBdr>
        <w:bottom w:val="single" w:sz="4" w:space="1" w:color="000000"/>
      </w:pBdr>
      <w:spacing w:before="57" w:after="0"/>
      <w:rPr>
        <w:rFonts w:cs="Arial"/>
        <w:bCs/>
        <w:sz w:val="18"/>
        <w:szCs w:val="18"/>
      </w:rPr>
    </w:pPr>
    <w:bookmarkStart w:id="3" w:name="_Hlk68608365"/>
    <w:bookmarkStart w:id="4" w:name="_Hlk68608366"/>
    <w:r w:rsidRPr="00D46375">
      <w:rPr>
        <w:rFonts w:eastAsia="Calibri" w:cs="Arial"/>
        <w:color w:val="434343"/>
        <w:sz w:val="18"/>
        <w:szCs w:val="18"/>
      </w:rPr>
      <w:t xml:space="preserve">Nr postępowania: </w:t>
    </w:r>
    <w:r>
      <w:rPr>
        <w:rFonts w:cs="Arial"/>
        <w:bCs/>
        <w:sz w:val="18"/>
        <w:szCs w:val="18"/>
      </w:rPr>
      <w:t>TI</w:t>
    </w:r>
    <w:r w:rsidRPr="004C68C5">
      <w:rPr>
        <w:rFonts w:cs="Arial"/>
        <w:bCs/>
        <w:sz w:val="18"/>
        <w:szCs w:val="18"/>
      </w:rPr>
      <w:t>.271.</w:t>
    </w:r>
    <w:r w:rsidR="00820297">
      <w:rPr>
        <w:rFonts w:cs="Arial"/>
        <w:bCs/>
        <w:sz w:val="18"/>
        <w:szCs w:val="18"/>
      </w:rPr>
      <w:t>107</w:t>
    </w:r>
    <w:r>
      <w:rPr>
        <w:rFonts w:cs="Arial"/>
        <w:bCs/>
        <w:sz w:val="18"/>
        <w:szCs w:val="18"/>
      </w:rPr>
      <w:t>.2022</w:t>
    </w:r>
  </w:p>
  <w:p w14:paraId="626D7473" w14:textId="6D8C260F" w:rsidR="00BC52BE" w:rsidRDefault="00BC52BE" w:rsidP="00AA56C4">
    <w:pPr>
      <w:pStyle w:val="Nagwek10"/>
      <w:pBdr>
        <w:bottom w:val="single" w:sz="4" w:space="1" w:color="000000"/>
      </w:pBdr>
      <w:spacing w:before="57" w:after="0" w:line="276" w:lineRule="auto"/>
      <w:jc w:val="right"/>
      <w:rPr>
        <w:rFonts w:cs="Arial"/>
        <w:b/>
        <w:bCs/>
        <w:sz w:val="20"/>
        <w:szCs w:val="20"/>
      </w:rPr>
    </w:pPr>
    <w:r w:rsidRPr="007D4E04">
      <w:rPr>
        <w:b/>
        <w:bCs/>
        <w:sz w:val="20"/>
        <w:szCs w:val="20"/>
      </w:rPr>
      <w:t xml:space="preserve">Załącznik nr </w:t>
    </w:r>
    <w:r w:rsidR="00295ED2">
      <w:rPr>
        <w:b/>
        <w:bCs/>
        <w:sz w:val="20"/>
        <w:szCs w:val="20"/>
      </w:rPr>
      <w:t>2A</w:t>
    </w:r>
    <w:r w:rsidRPr="007D4E04">
      <w:rPr>
        <w:b/>
        <w:bCs/>
        <w:sz w:val="20"/>
        <w:szCs w:val="20"/>
      </w:rPr>
      <w:t xml:space="preserve"> do SWZ</w:t>
    </w:r>
    <w:bookmarkEnd w:id="3"/>
    <w:bookmarkEnd w:id="4"/>
  </w:p>
  <w:p w14:paraId="1C19581D" w14:textId="77777777" w:rsidR="00BC52BE" w:rsidRDefault="00BC52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8789" w14:textId="77777777" w:rsidR="00BC52BE" w:rsidRDefault="00BC52BE" w:rsidP="00AA56C4">
    <w:pPr>
      <w:pStyle w:val="Nagwek10"/>
      <w:pBdr>
        <w:bottom w:val="single" w:sz="4" w:space="1" w:color="000000"/>
      </w:pBdr>
      <w:spacing w:before="57" w:after="0"/>
      <w:rPr>
        <w:rFonts w:cs="Arial"/>
        <w:bCs/>
        <w:sz w:val="18"/>
        <w:szCs w:val="18"/>
      </w:rPr>
    </w:pPr>
    <w:bookmarkStart w:id="5" w:name="_Hlk68608285"/>
    <w:r w:rsidRPr="00D46375">
      <w:rPr>
        <w:rFonts w:eastAsia="Calibri" w:cs="Arial"/>
        <w:color w:val="434343"/>
        <w:sz w:val="18"/>
        <w:szCs w:val="18"/>
      </w:rPr>
      <w:t xml:space="preserve">Nr postępowania: </w:t>
    </w:r>
    <w:r w:rsidRPr="004C68C5">
      <w:rPr>
        <w:rFonts w:cs="Arial"/>
        <w:bCs/>
        <w:sz w:val="18"/>
        <w:szCs w:val="18"/>
      </w:rPr>
      <w:t>MOPS.271.2.2021</w:t>
    </w:r>
  </w:p>
  <w:p w14:paraId="63B59511" w14:textId="77777777" w:rsidR="00BC52BE" w:rsidRDefault="00BC52BE" w:rsidP="00AA56C4">
    <w:pPr>
      <w:pStyle w:val="Nagwek10"/>
      <w:pBdr>
        <w:bottom w:val="single" w:sz="4" w:space="1" w:color="000000"/>
      </w:pBdr>
      <w:spacing w:before="57" w:after="0" w:line="276" w:lineRule="auto"/>
      <w:jc w:val="right"/>
      <w:rPr>
        <w:rFonts w:cs="Arial"/>
        <w:b/>
        <w:bCs/>
        <w:sz w:val="20"/>
        <w:szCs w:val="20"/>
      </w:rPr>
    </w:pPr>
    <w:r w:rsidRPr="007D4E04">
      <w:rPr>
        <w:b/>
        <w:bCs/>
        <w:sz w:val="20"/>
        <w:szCs w:val="20"/>
      </w:rPr>
      <w:t xml:space="preserve">Załącznik nr </w:t>
    </w:r>
    <w:r>
      <w:rPr>
        <w:b/>
        <w:bCs/>
        <w:sz w:val="20"/>
        <w:szCs w:val="20"/>
      </w:rPr>
      <w:t>1.1</w:t>
    </w:r>
    <w:r w:rsidRPr="007D4E04">
      <w:rPr>
        <w:b/>
        <w:bCs/>
        <w:sz w:val="20"/>
        <w:szCs w:val="20"/>
      </w:rPr>
      <w:t xml:space="preserve"> do SWZ</w:t>
    </w:r>
    <w:bookmarkEnd w:id="5"/>
  </w:p>
  <w:p w14:paraId="4824A895" w14:textId="77777777" w:rsidR="00BC52BE" w:rsidRDefault="00BC52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1004"/>
        </w:tabs>
        <w:ind w:left="1004" w:hanging="360"/>
      </w:pPr>
      <w:rPr>
        <w:rFonts w:ascii="Times New Roman" w:hAnsi="Times New Roman" w:cs="Times New Roman"/>
      </w:rPr>
    </w:lvl>
  </w:abstractNum>
  <w:abstractNum w:abstractNumId="1" w15:restartNumberingAfterBreak="0">
    <w:nsid w:val="00000006"/>
    <w:multiLevelType w:val="multilevel"/>
    <w:tmpl w:val="00000006"/>
    <w:name w:val="Outline"/>
    <w:lvl w:ilvl="0">
      <w:start w:val="1"/>
      <w:numFmt w:val="none"/>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Arial" w:hAnsi="Arial" w:cs="Arial" w:hint="default"/>
        <w:bCs/>
        <w:sz w:val="20"/>
        <w:lang w:val="pl-PL"/>
      </w:rPr>
    </w:lvl>
  </w:abstractNum>
  <w:abstractNum w:abstractNumId="3" w15:restartNumberingAfterBreak="0">
    <w:nsid w:val="0000000C"/>
    <w:multiLevelType w:val="multilevel"/>
    <w:tmpl w:val="23F863AE"/>
    <w:name w:val="WW8Num3"/>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5"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6" w15:restartNumberingAfterBreak="0">
    <w:nsid w:val="00000058"/>
    <w:multiLevelType w:val="multilevel"/>
    <w:tmpl w:val="67A20C94"/>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Arial Narrow" w:hAnsi="Arial Narrow"/>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0002C05"/>
    <w:multiLevelType w:val="hybridMultilevel"/>
    <w:tmpl w:val="CA662D70"/>
    <w:lvl w:ilvl="0" w:tplc="BFA0EE7C">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376A82"/>
    <w:multiLevelType w:val="hybridMultilevel"/>
    <w:tmpl w:val="B052BD6A"/>
    <w:lvl w:ilvl="0" w:tplc="F62C7918">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0" w15:restartNumberingAfterBreak="0">
    <w:nsid w:val="0479541E"/>
    <w:multiLevelType w:val="hybridMultilevel"/>
    <w:tmpl w:val="DD0E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B8270E"/>
    <w:multiLevelType w:val="hybridMultilevel"/>
    <w:tmpl w:val="D960C894"/>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CE5342"/>
    <w:multiLevelType w:val="hybridMultilevel"/>
    <w:tmpl w:val="905CC3FE"/>
    <w:lvl w:ilvl="0" w:tplc="9E36055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B21AC"/>
    <w:multiLevelType w:val="hybridMultilevel"/>
    <w:tmpl w:val="D9483B12"/>
    <w:lvl w:ilvl="0" w:tplc="9E36055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2073E0"/>
    <w:multiLevelType w:val="hybridMultilevel"/>
    <w:tmpl w:val="69509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886A57"/>
    <w:multiLevelType w:val="hybridMultilevel"/>
    <w:tmpl w:val="BBB46D64"/>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9A47F6E"/>
    <w:multiLevelType w:val="hybridMultilevel"/>
    <w:tmpl w:val="2C5A01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B1778A"/>
    <w:multiLevelType w:val="hybridMultilevel"/>
    <w:tmpl w:val="96EEB468"/>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E8124DF"/>
    <w:multiLevelType w:val="hybridMultilevel"/>
    <w:tmpl w:val="7FF8D3D8"/>
    <w:lvl w:ilvl="0" w:tplc="B5480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EC301FC"/>
    <w:multiLevelType w:val="hybridMultilevel"/>
    <w:tmpl w:val="561A890C"/>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0E30B00"/>
    <w:multiLevelType w:val="hybridMultilevel"/>
    <w:tmpl w:val="DD0E2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0E70F56"/>
    <w:multiLevelType w:val="hybridMultilevel"/>
    <w:tmpl w:val="C57A7666"/>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7024A69"/>
    <w:multiLevelType w:val="hybridMultilevel"/>
    <w:tmpl w:val="7102DB10"/>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3335D0"/>
    <w:multiLevelType w:val="hybridMultilevel"/>
    <w:tmpl w:val="3A0095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7455DCB"/>
    <w:multiLevelType w:val="hybridMultilevel"/>
    <w:tmpl w:val="DD0E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8230C3"/>
    <w:multiLevelType w:val="hybridMultilevel"/>
    <w:tmpl w:val="785E1D3A"/>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C8131AF"/>
    <w:multiLevelType w:val="hybridMultilevel"/>
    <w:tmpl w:val="A6967410"/>
    <w:lvl w:ilvl="0" w:tplc="1B329F8E">
      <w:start w:val="1"/>
      <w:numFmt w:val="bullet"/>
      <w:lvlText w:val=""/>
      <w:lvlJc w:val="left"/>
      <w:pPr>
        <w:tabs>
          <w:tab w:val="num" w:pos="360"/>
        </w:tabs>
        <w:ind w:left="360" w:hanging="360"/>
      </w:pPr>
      <w:rPr>
        <w:rFonts w:ascii="Wingdings" w:hAnsi="Wingdings" w:hint="default"/>
      </w:rPr>
    </w:lvl>
    <w:lvl w:ilvl="1" w:tplc="AFB4086A">
      <w:start w:val="238"/>
      <w:numFmt w:val="bullet"/>
      <w:lvlText w:val=""/>
      <w:lvlJc w:val="left"/>
      <w:pPr>
        <w:tabs>
          <w:tab w:val="num" w:pos="1080"/>
        </w:tabs>
        <w:ind w:left="1080" w:hanging="360"/>
      </w:pPr>
      <w:rPr>
        <w:rFonts w:ascii="Wingdings" w:hAnsi="Wingdings" w:hint="default"/>
      </w:rPr>
    </w:lvl>
    <w:lvl w:ilvl="2" w:tplc="1F0690CE" w:tentative="1">
      <w:start w:val="1"/>
      <w:numFmt w:val="bullet"/>
      <w:lvlText w:val=""/>
      <w:lvlJc w:val="left"/>
      <w:pPr>
        <w:tabs>
          <w:tab w:val="num" w:pos="1800"/>
        </w:tabs>
        <w:ind w:left="1800" w:hanging="360"/>
      </w:pPr>
      <w:rPr>
        <w:rFonts w:ascii="Wingdings" w:hAnsi="Wingdings" w:hint="default"/>
      </w:rPr>
    </w:lvl>
    <w:lvl w:ilvl="3" w:tplc="9A8EDEB6" w:tentative="1">
      <w:start w:val="1"/>
      <w:numFmt w:val="bullet"/>
      <w:lvlText w:val=""/>
      <w:lvlJc w:val="left"/>
      <w:pPr>
        <w:tabs>
          <w:tab w:val="num" w:pos="2520"/>
        </w:tabs>
        <w:ind w:left="2520" w:hanging="360"/>
      </w:pPr>
      <w:rPr>
        <w:rFonts w:ascii="Wingdings" w:hAnsi="Wingdings" w:hint="default"/>
      </w:rPr>
    </w:lvl>
    <w:lvl w:ilvl="4" w:tplc="B0DC76FA" w:tentative="1">
      <w:start w:val="1"/>
      <w:numFmt w:val="bullet"/>
      <w:lvlText w:val=""/>
      <w:lvlJc w:val="left"/>
      <w:pPr>
        <w:tabs>
          <w:tab w:val="num" w:pos="3240"/>
        </w:tabs>
        <w:ind w:left="3240" w:hanging="360"/>
      </w:pPr>
      <w:rPr>
        <w:rFonts w:ascii="Wingdings" w:hAnsi="Wingdings" w:hint="default"/>
      </w:rPr>
    </w:lvl>
    <w:lvl w:ilvl="5" w:tplc="F584749A" w:tentative="1">
      <w:start w:val="1"/>
      <w:numFmt w:val="bullet"/>
      <w:lvlText w:val=""/>
      <w:lvlJc w:val="left"/>
      <w:pPr>
        <w:tabs>
          <w:tab w:val="num" w:pos="3960"/>
        </w:tabs>
        <w:ind w:left="3960" w:hanging="360"/>
      </w:pPr>
      <w:rPr>
        <w:rFonts w:ascii="Wingdings" w:hAnsi="Wingdings" w:hint="default"/>
      </w:rPr>
    </w:lvl>
    <w:lvl w:ilvl="6" w:tplc="9D1A9602" w:tentative="1">
      <w:start w:val="1"/>
      <w:numFmt w:val="bullet"/>
      <w:lvlText w:val=""/>
      <w:lvlJc w:val="left"/>
      <w:pPr>
        <w:tabs>
          <w:tab w:val="num" w:pos="4680"/>
        </w:tabs>
        <w:ind w:left="4680" w:hanging="360"/>
      </w:pPr>
      <w:rPr>
        <w:rFonts w:ascii="Wingdings" w:hAnsi="Wingdings" w:hint="default"/>
      </w:rPr>
    </w:lvl>
    <w:lvl w:ilvl="7" w:tplc="58562F36" w:tentative="1">
      <w:start w:val="1"/>
      <w:numFmt w:val="bullet"/>
      <w:lvlText w:val=""/>
      <w:lvlJc w:val="left"/>
      <w:pPr>
        <w:tabs>
          <w:tab w:val="num" w:pos="5400"/>
        </w:tabs>
        <w:ind w:left="5400" w:hanging="360"/>
      </w:pPr>
      <w:rPr>
        <w:rFonts w:ascii="Wingdings" w:hAnsi="Wingdings" w:hint="default"/>
      </w:rPr>
    </w:lvl>
    <w:lvl w:ilvl="8" w:tplc="8C3EBEB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D947528"/>
    <w:multiLevelType w:val="hybridMultilevel"/>
    <w:tmpl w:val="68AE7C2C"/>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4355122"/>
    <w:multiLevelType w:val="hybridMultilevel"/>
    <w:tmpl w:val="B26A0E9C"/>
    <w:lvl w:ilvl="0" w:tplc="BAA28D98">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6E4A28"/>
    <w:multiLevelType w:val="hybridMultilevel"/>
    <w:tmpl w:val="2E085678"/>
    <w:lvl w:ilvl="0" w:tplc="50149804">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4EA4D84"/>
    <w:multiLevelType w:val="hybridMultilevel"/>
    <w:tmpl w:val="1CB6C8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442BAB"/>
    <w:multiLevelType w:val="hybridMultilevel"/>
    <w:tmpl w:val="DA360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593BC1"/>
    <w:multiLevelType w:val="hybridMultilevel"/>
    <w:tmpl w:val="1B0E5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FF1551"/>
    <w:multiLevelType w:val="hybridMultilevel"/>
    <w:tmpl w:val="A79EC5A8"/>
    <w:lvl w:ilvl="0" w:tplc="0106C1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912529"/>
    <w:multiLevelType w:val="hybridMultilevel"/>
    <w:tmpl w:val="6EE479D6"/>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8D7685"/>
    <w:multiLevelType w:val="hybridMultilevel"/>
    <w:tmpl w:val="18A2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3F00ED"/>
    <w:multiLevelType w:val="hybridMultilevel"/>
    <w:tmpl w:val="85D0FB3A"/>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5BC2217"/>
    <w:multiLevelType w:val="hybridMultilevel"/>
    <w:tmpl w:val="E078E118"/>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64E1136"/>
    <w:multiLevelType w:val="multilevel"/>
    <w:tmpl w:val="F7A2A820"/>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76C614F"/>
    <w:multiLevelType w:val="hybridMultilevel"/>
    <w:tmpl w:val="D346A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2C2FBB"/>
    <w:multiLevelType w:val="hybridMultilevel"/>
    <w:tmpl w:val="483A6994"/>
    <w:lvl w:ilvl="0" w:tplc="4CC21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44606A"/>
    <w:multiLevelType w:val="hybridMultilevel"/>
    <w:tmpl w:val="34A2BB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944912"/>
    <w:multiLevelType w:val="hybridMultilevel"/>
    <w:tmpl w:val="C5606AB4"/>
    <w:lvl w:ilvl="0" w:tplc="4B6CC43E">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0467EDA"/>
    <w:multiLevelType w:val="multilevel"/>
    <w:tmpl w:val="F7A2A820"/>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28A78B5"/>
    <w:multiLevelType w:val="hybridMultilevel"/>
    <w:tmpl w:val="DD0E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4453B87"/>
    <w:multiLevelType w:val="multilevel"/>
    <w:tmpl w:val="67B068BE"/>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5E92E68"/>
    <w:multiLevelType w:val="multilevel"/>
    <w:tmpl w:val="83EEA354"/>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A0A2395"/>
    <w:multiLevelType w:val="hybridMultilevel"/>
    <w:tmpl w:val="A6AC86C0"/>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0308C1"/>
    <w:multiLevelType w:val="hybridMultilevel"/>
    <w:tmpl w:val="DD0E2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058040D"/>
    <w:multiLevelType w:val="hybridMultilevel"/>
    <w:tmpl w:val="C5422380"/>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0F92AB1"/>
    <w:multiLevelType w:val="multilevel"/>
    <w:tmpl w:val="F7A2A820"/>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1917B55"/>
    <w:multiLevelType w:val="hybridMultilevel"/>
    <w:tmpl w:val="A30C9C92"/>
    <w:lvl w:ilvl="0" w:tplc="FA5666E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58" w15:restartNumberingAfterBreak="0">
    <w:nsid w:val="550454B7"/>
    <w:multiLevelType w:val="hybridMultilevel"/>
    <w:tmpl w:val="948C4D76"/>
    <w:lvl w:ilvl="0" w:tplc="7E12F3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8323BF6"/>
    <w:multiLevelType w:val="hybridMultilevel"/>
    <w:tmpl w:val="F3B4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3B1ECD"/>
    <w:multiLevelType w:val="hybridMultilevel"/>
    <w:tmpl w:val="DD0E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EF36783"/>
    <w:multiLevelType w:val="hybridMultilevel"/>
    <w:tmpl w:val="CD8C25AC"/>
    <w:lvl w:ilvl="0" w:tplc="0DA6E0A2">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11ED2"/>
    <w:multiLevelType w:val="multilevel"/>
    <w:tmpl w:val="FB96452E"/>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1026268"/>
    <w:multiLevelType w:val="hybridMultilevel"/>
    <w:tmpl w:val="0C7A2062"/>
    <w:lvl w:ilvl="0" w:tplc="80E41C00">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65" w15:restartNumberingAfterBreak="0">
    <w:nsid w:val="68986662"/>
    <w:multiLevelType w:val="multilevel"/>
    <w:tmpl w:val="17C67E04"/>
    <w:name w:val="WW8Num1102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6" w15:restartNumberingAfterBreak="0">
    <w:nsid w:val="69442946"/>
    <w:multiLevelType w:val="hybridMultilevel"/>
    <w:tmpl w:val="448297BC"/>
    <w:lvl w:ilvl="0" w:tplc="6A4A174A">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C3016D"/>
    <w:multiLevelType w:val="hybridMultilevel"/>
    <w:tmpl w:val="DD0CB1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C5E24F9"/>
    <w:multiLevelType w:val="hybridMultilevel"/>
    <w:tmpl w:val="3618C6FA"/>
    <w:lvl w:ilvl="0" w:tplc="4AFAD40E">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69" w15:restartNumberingAfterBreak="0">
    <w:nsid w:val="6CE37EC0"/>
    <w:multiLevelType w:val="hybridMultilevel"/>
    <w:tmpl w:val="C5527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05590"/>
    <w:multiLevelType w:val="hybridMultilevel"/>
    <w:tmpl w:val="DD0E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277A21"/>
    <w:multiLevelType w:val="hybridMultilevel"/>
    <w:tmpl w:val="DD0E2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0554C85"/>
    <w:multiLevelType w:val="multilevel"/>
    <w:tmpl w:val="B4F6F906"/>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331685B"/>
    <w:multiLevelType w:val="hybridMultilevel"/>
    <w:tmpl w:val="E1DA1C80"/>
    <w:lvl w:ilvl="0" w:tplc="7E12F38E">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542255E"/>
    <w:multiLevelType w:val="hybridMultilevel"/>
    <w:tmpl w:val="9A9E3B88"/>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57F50AA"/>
    <w:multiLevelType w:val="hybridMultilevel"/>
    <w:tmpl w:val="9070BEFC"/>
    <w:lvl w:ilvl="0" w:tplc="9E36055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A41FA6"/>
    <w:multiLevelType w:val="multilevel"/>
    <w:tmpl w:val="67B068BE"/>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93949A4"/>
    <w:multiLevelType w:val="hybridMultilevel"/>
    <w:tmpl w:val="5FCC9F88"/>
    <w:lvl w:ilvl="0" w:tplc="9E36055C">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9" w15:restartNumberingAfterBreak="0">
    <w:nsid w:val="7C594256"/>
    <w:multiLevelType w:val="hybridMultilevel"/>
    <w:tmpl w:val="51104632"/>
    <w:lvl w:ilvl="0" w:tplc="59709BAA">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964F17"/>
    <w:multiLevelType w:val="hybridMultilevel"/>
    <w:tmpl w:val="D19272B0"/>
    <w:lvl w:ilvl="0" w:tplc="9E36055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F2E6206"/>
    <w:multiLevelType w:val="hybridMultilevel"/>
    <w:tmpl w:val="7D269FD4"/>
    <w:lvl w:ilvl="0" w:tplc="AA32EB1E">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453E5C"/>
    <w:multiLevelType w:val="hybridMultilevel"/>
    <w:tmpl w:val="11A07EF2"/>
    <w:lvl w:ilvl="0" w:tplc="9E36055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F565657"/>
    <w:multiLevelType w:val="hybridMultilevel"/>
    <w:tmpl w:val="0544571C"/>
    <w:lvl w:ilvl="0" w:tplc="AB4AE9BA">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4379304">
    <w:abstractNumId w:val="57"/>
  </w:num>
  <w:num w:numId="2" w16cid:durableId="542594780">
    <w:abstractNumId w:val="78"/>
  </w:num>
  <w:num w:numId="3" w16cid:durableId="1081215221">
    <w:abstractNumId w:val="48"/>
  </w:num>
  <w:num w:numId="4" w16cid:durableId="774832616">
    <w:abstractNumId w:val="64"/>
  </w:num>
  <w:num w:numId="5" w16cid:durableId="524564096">
    <w:abstractNumId w:val="30"/>
  </w:num>
  <w:num w:numId="6" w16cid:durableId="1216507700">
    <w:abstractNumId w:val="9"/>
  </w:num>
  <w:num w:numId="7" w16cid:durableId="1689134725">
    <w:abstractNumId w:val="37"/>
  </w:num>
  <w:num w:numId="8" w16cid:durableId="1637104244">
    <w:abstractNumId w:val="34"/>
  </w:num>
  <w:num w:numId="9" w16cid:durableId="1382754388">
    <w:abstractNumId w:val="35"/>
  </w:num>
  <w:num w:numId="10" w16cid:durableId="1500078234">
    <w:abstractNumId w:val="33"/>
  </w:num>
  <w:num w:numId="11" w16cid:durableId="1007757371">
    <w:abstractNumId w:val="44"/>
  </w:num>
  <w:num w:numId="12" w16cid:durableId="753360830">
    <w:abstractNumId w:val="39"/>
  </w:num>
  <w:num w:numId="13" w16cid:durableId="999818225">
    <w:abstractNumId w:val="15"/>
  </w:num>
  <w:num w:numId="14" w16cid:durableId="1739479360">
    <w:abstractNumId w:val="43"/>
  </w:num>
  <w:num w:numId="15" w16cid:durableId="813523578">
    <w:abstractNumId w:val="69"/>
  </w:num>
  <w:num w:numId="16" w16cid:durableId="974413290">
    <w:abstractNumId w:val="59"/>
  </w:num>
  <w:num w:numId="17" w16cid:durableId="822355468">
    <w:abstractNumId w:val="42"/>
  </w:num>
  <w:num w:numId="18" w16cid:durableId="1727220444">
    <w:abstractNumId w:val="50"/>
  </w:num>
  <w:num w:numId="19" w16cid:durableId="726728885">
    <w:abstractNumId w:val="76"/>
  </w:num>
  <w:num w:numId="20" w16cid:durableId="822428757">
    <w:abstractNumId w:val="26"/>
  </w:num>
  <w:num w:numId="21" w16cid:durableId="758256959">
    <w:abstractNumId w:val="70"/>
  </w:num>
  <w:num w:numId="22" w16cid:durableId="1211192769">
    <w:abstractNumId w:val="49"/>
  </w:num>
  <w:num w:numId="23" w16cid:durableId="46344949">
    <w:abstractNumId w:val="10"/>
  </w:num>
  <w:num w:numId="24" w16cid:durableId="821041053">
    <w:abstractNumId w:val="53"/>
  </w:num>
  <w:num w:numId="25" w16cid:durableId="100223143">
    <w:abstractNumId w:val="36"/>
  </w:num>
  <w:num w:numId="26" w16cid:durableId="1752895351">
    <w:abstractNumId w:val="17"/>
  </w:num>
  <w:num w:numId="27" w16cid:durableId="2146583037">
    <w:abstractNumId w:val="71"/>
  </w:num>
  <w:num w:numId="28" w16cid:durableId="1376544406">
    <w:abstractNumId w:val="22"/>
  </w:num>
  <w:num w:numId="29" w16cid:durableId="1726366284">
    <w:abstractNumId w:val="28"/>
  </w:num>
  <w:num w:numId="30" w16cid:durableId="826942602">
    <w:abstractNumId w:val="60"/>
  </w:num>
  <w:num w:numId="31" w16cid:durableId="1019505171">
    <w:abstractNumId w:val="72"/>
  </w:num>
  <w:num w:numId="32" w16cid:durableId="975600537">
    <w:abstractNumId w:val="56"/>
  </w:num>
  <w:num w:numId="33" w16cid:durableId="1292321331">
    <w:abstractNumId w:val="19"/>
  </w:num>
  <w:num w:numId="34" w16cid:durableId="1204371241">
    <w:abstractNumId w:val="52"/>
  </w:num>
  <w:num w:numId="35" w16cid:durableId="1336878420">
    <w:abstractNumId w:val="38"/>
  </w:num>
  <w:num w:numId="36" w16cid:durableId="786775109">
    <w:abstractNumId w:val="73"/>
  </w:num>
  <w:num w:numId="37" w16cid:durableId="1417826563">
    <w:abstractNumId w:val="29"/>
  </w:num>
  <w:num w:numId="38" w16cid:durableId="292254863">
    <w:abstractNumId w:val="54"/>
  </w:num>
  <w:num w:numId="39" w16cid:durableId="1541867885">
    <w:abstractNumId w:val="24"/>
  </w:num>
  <w:num w:numId="40" w16cid:durableId="173306915">
    <w:abstractNumId w:val="51"/>
  </w:num>
  <w:num w:numId="41" w16cid:durableId="1035695978">
    <w:abstractNumId w:val="47"/>
  </w:num>
  <w:num w:numId="42" w16cid:durableId="172652526">
    <w:abstractNumId w:val="55"/>
  </w:num>
  <w:num w:numId="43" w16cid:durableId="959069397">
    <w:abstractNumId w:val="68"/>
  </w:num>
  <w:num w:numId="44" w16cid:durableId="670374627">
    <w:abstractNumId w:val="58"/>
  </w:num>
  <w:num w:numId="45" w16cid:durableId="128669817">
    <w:abstractNumId w:val="41"/>
  </w:num>
  <w:num w:numId="46" w16cid:durableId="188301519">
    <w:abstractNumId w:val="75"/>
  </w:num>
  <w:num w:numId="47" w16cid:durableId="296692534">
    <w:abstractNumId w:val="61"/>
  </w:num>
  <w:num w:numId="48" w16cid:durableId="1161854020">
    <w:abstractNumId w:val="81"/>
  </w:num>
  <w:num w:numId="49" w16cid:durableId="1351948311">
    <w:abstractNumId w:val="67"/>
  </w:num>
  <w:num w:numId="50" w16cid:durableId="770903486">
    <w:abstractNumId w:val="32"/>
  </w:num>
  <w:num w:numId="51" w16cid:durableId="1506240984">
    <w:abstractNumId w:val="63"/>
  </w:num>
  <w:num w:numId="52" w16cid:durableId="132648991">
    <w:abstractNumId w:val="46"/>
  </w:num>
  <w:num w:numId="53" w16cid:durableId="1567373996">
    <w:abstractNumId w:val="21"/>
  </w:num>
  <w:num w:numId="54" w16cid:durableId="1602490953">
    <w:abstractNumId w:val="27"/>
  </w:num>
  <w:num w:numId="55" w16cid:durableId="975529415">
    <w:abstractNumId w:val="18"/>
  </w:num>
  <w:num w:numId="56" w16cid:durableId="1007638006">
    <w:abstractNumId w:val="80"/>
  </w:num>
  <w:num w:numId="57" w16cid:durableId="1024556223">
    <w:abstractNumId w:val="12"/>
  </w:num>
  <w:num w:numId="58" w16cid:durableId="1588416116">
    <w:abstractNumId w:val="14"/>
  </w:num>
  <w:num w:numId="59" w16cid:durableId="966012627">
    <w:abstractNumId w:val="82"/>
  </w:num>
  <w:num w:numId="60" w16cid:durableId="1513833880">
    <w:abstractNumId w:val="25"/>
  </w:num>
  <w:num w:numId="61" w16cid:durableId="1397625030">
    <w:abstractNumId w:val="77"/>
  </w:num>
  <w:num w:numId="62" w16cid:durableId="1307513612">
    <w:abstractNumId w:val="16"/>
  </w:num>
  <w:num w:numId="63" w16cid:durableId="45691786">
    <w:abstractNumId w:val="11"/>
  </w:num>
  <w:num w:numId="64" w16cid:durableId="356657540">
    <w:abstractNumId w:val="23"/>
  </w:num>
  <w:num w:numId="65" w16cid:durableId="791705356">
    <w:abstractNumId w:val="74"/>
  </w:num>
  <w:num w:numId="66" w16cid:durableId="739904730">
    <w:abstractNumId w:val="40"/>
  </w:num>
  <w:num w:numId="67" w16cid:durableId="573006879">
    <w:abstractNumId w:val="45"/>
  </w:num>
  <w:num w:numId="68" w16cid:durableId="1298872693">
    <w:abstractNumId w:val="7"/>
  </w:num>
  <w:num w:numId="69" w16cid:durableId="175967398">
    <w:abstractNumId w:val="8"/>
  </w:num>
  <w:num w:numId="70" w16cid:durableId="254286355">
    <w:abstractNumId w:val="83"/>
  </w:num>
  <w:num w:numId="71" w16cid:durableId="1004357989">
    <w:abstractNumId w:val="79"/>
  </w:num>
  <w:num w:numId="72" w16cid:durableId="1127042871">
    <w:abstractNumId w:val="31"/>
  </w:num>
  <w:num w:numId="73" w16cid:durableId="229463669">
    <w:abstractNumId w:val="62"/>
  </w:num>
  <w:num w:numId="74" w16cid:durableId="184943925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5"/>
    <w:rsid w:val="00001797"/>
    <w:rsid w:val="000049DA"/>
    <w:rsid w:val="00012BDC"/>
    <w:rsid w:val="00012E73"/>
    <w:rsid w:val="00013909"/>
    <w:rsid w:val="0002158D"/>
    <w:rsid w:val="000249BE"/>
    <w:rsid w:val="00031BFB"/>
    <w:rsid w:val="000410EC"/>
    <w:rsid w:val="00051E46"/>
    <w:rsid w:val="00054E77"/>
    <w:rsid w:val="00060EF3"/>
    <w:rsid w:val="00063C1E"/>
    <w:rsid w:val="0007226C"/>
    <w:rsid w:val="000756BA"/>
    <w:rsid w:val="00092615"/>
    <w:rsid w:val="000A3121"/>
    <w:rsid w:val="000A6985"/>
    <w:rsid w:val="000A7CCF"/>
    <w:rsid w:val="000B4CE2"/>
    <w:rsid w:val="000C00E5"/>
    <w:rsid w:val="000C50E8"/>
    <w:rsid w:val="000E3FB6"/>
    <w:rsid w:val="000F2764"/>
    <w:rsid w:val="00106B37"/>
    <w:rsid w:val="00120028"/>
    <w:rsid w:val="001207B9"/>
    <w:rsid w:val="00121ACC"/>
    <w:rsid w:val="00122D02"/>
    <w:rsid w:val="001247D7"/>
    <w:rsid w:val="0014325F"/>
    <w:rsid w:val="001454C5"/>
    <w:rsid w:val="00177340"/>
    <w:rsid w:val="00180CA3"/>
    <w:rsid w:val="0019326F"/>
    <w:rsid w:val="001B4A8A"/>
    <w:rsid w:val="001B7688"/>
    <w:rsid w:val="001C6E51"/>
    <w:rsid w:val="001F0F50"/>
    <w:rsid w:val="001F4D83"/>
    <w:rsid w:val="00203431"/>
    <w:rsid w:val="002260EF"/>
    <w:rsid w:val="0022781F"/>
    <w:rsid w:val="00231381"/>
    <w:rsid w:val="00231479"/>
    <w:rsid w:val="002438EF"/>
    <w:rsid w:val="00245513"/>
    <w:rsid w:val="00250842"/>
    <w:rsid w:val="00251066"/>
    <w:rsid w:val="00251BB9"/>
    <w:rsid w:val="00252C71"/>
    <w:rsid w:val="00253B52"/>
    <w:rsid w:val="0025480E"/>
    <w:rsid w:val="002550F1"/>
    <w:rsid w:val="00257246"/>
    <w:rsid w:val="00264631"/>
    <w:rsid w:val="00265255"/>
    <w:rsid w:val="00265457"/>
    <w:rsid w:val="0026713B"/>
    <w:rsid w:val="00273E1E"/>
    <w:rsid w:val="00276A86"/>
    <w:rsid w:val="002821C9"/>
    <w:rsid w:val="002908DB"/>
    <w:rsid w:val="002908EA"/>
    <w:rsid w:val="00295ED2"/>
    <w:rsid w:val="002A5585"/>
    <w:rsid w:val="002A7088"/>
    <w:rsid w:val="002B23A1"/>
    <w:rsid w:val="002B2E23"/>
    <w:rsid w:val="002B7CB7"/>
    <w:rsid w:val="002D257D"/>
    <w:rsid w:val="002E507C"/>
    <w:rsid w:val="002F35DC"/>
    <w:rsid w:val="002F6FB7"/>
    <w:rsid w:val="00300956"/>
    <w:rsid w:val="00316357"/>
    <w:rsid w:val="003175F0"/>
    <w:rsid w:val="00320DA4"/>
    <w:rsid w:val="00325AFF"/>
    <w:rsid w:val="003347F8"/>
    <w:rsid w:val="00343CF2"/>
    <w:rsid w:val="003472EF"/>
    <w:rsid w:val="00353A8A"/>
    <w:rsid w:val="00363F74"/>
    <w:rsid w:val="003738D0"/>
    <w:rsid w:val="00375424"/>
    <w:rsid w:val="003808E9"/>
    <w:rsid w:val="00381672"/>
    <w:rsid w:val="003847FB"/>
    <w:rsid w:val="003854B3"/>
    <w:rsid w:val="00390810"/>
    <w:rsid w:val="0039263C"/>
    <w:rsid w:val="00394CF2"/>
    <w:rsid w:val="00395B81"/>
    <w:rsid w:val="00397C19"/>
    <w:rsid w:val="003A5B09"/>
    <w:rsid w:val="003C16F8"/>
    <w:rsid w:val="003C1FD9"/>
    <w:rsid w:val="003D3514"/>
    <w:rsid w:val="003D47AE"/>
    <w:rsid w:val="003D7FC8"/>
    <w:rsid w:val="003E0125"/>
    <w:rsid w:val="003E1AE2"/>
    <w:rsid w:val="003E6A03"/>
    <w:rsid w:val="003F1985"/>
    <w:rsid w:val="003F74CD"/>
    <w:rsid w:val="0040028A"/>
    <w:rsid w:val="00412A72"/>
    <w:rsid w:val="004168D5"/>
    <w:rsid w:val="004325E6"/>
    <w:rsid w:val="00433CCC"/>
    <w:rsid w:val="00443F15"/>
    <w:rsid w:val="00445328"/>
    <w:rsid w:val="004473E4"/>
    <w:rsid w:val="00450CB6"/>
    <w:rsid w:val="00453415"/>
    <w:rsid w:val="00465676"/>
    <w:rsid w:val="00471BF9"/>
    <w:rsid w:val="004732C6"/>
    <w:rsid w:val="00480A70"/>
    <w:rsid w:val="00483C8F"/>
    <w:rsid w:val="00484423"/>
    <w:rsid w:val="00490AC5"/>
    <w:rsid w:val="00491840"/>
    <w:rsid w:val="004A0113"/>
    <w:rsid w:val="004B2C4D"/>
    <w:rsid w:val="004C242E"/>
    <w:rsid w:val="004C68C5"/>
    <w:rsid w:val="004D1F0F"/>
    <w:rsid w:val="004D3A5F"/>
    <w:rsid w:val="004F6E62"/>
    <w:rsid w:val="004F7961"/>
    <w:rsid w:val="00504C02"/>
    <w:rsid w:val="00510052"/>
    <w:rsid w:val="0051095E"/>
    <w:rsid w:val="00513B8B"/>
    <w:rsid w:val="0051534B"/>
    <w:rsid w:val="0052168E"/>
    <w:rsid w:val="00524E55"/>
    <w:rsid w:val="00530A1C"/>
    <w:rsid w:val="00542087"/>
    <w:rsid w:val="00542A56"/>
    <w:rsid w:val="00546386"/>
    <w:rsid w:val="005464FB"/>
    <w:rsid w:val="0055451D"/>
    <w:rsid w:val="00555E48"/>
    <w:rsid w:val="00567310"/>
    <w:rsid w:val="0057028D"/>
    <w:rsid w:val="00574858"/>
    <w:rsid w:val="00583FA8"/>
    <w:rsid w:val="00585E90"/>
    <w:rsid w:val="00586525"/>
    <w:rsid w:val="005A03B2"/>
    <w:rsid w:val="005A1536"/>
    <w:rsid w:val="005B0AD0"/>
    <w:rsid w:val="005C14B5"/>
    <w:rsid w:val="005C383F"/>
    <w:rsid w:val="005C692C"/>
    <w:rsid w:val="005D01A4"/>
    <w:rsid w:val="005D22B6"/>
    <w:rsid w:val="005E6D72"/>
    <w:rsid w:val="005F036C"/>
    <w:rsid w:val="005F6F2F"/>
    <w:rsid w:val="0060073F"/>
    <w:rsid w:val="0061141F"/>
    <w:rsid w:val="006115FB"/>
    <w:rsid w:val="00626CF0"/>
    <w:rsid w:val="00652B1F"/>
    <w:rsid w:val="00662336"/>
    <w:rsid w:val="006636A5"/>
    <w:rsid w:val="00664BCD"/>
    <w:rsid w:val="00665C08"/>
    <w:rsid w:val="006668AB"/>
    <w:rsid w:val="00667530"/>
    <w:rsid w:val="00675E5C"/>
    <w:rsid w:val="00677458"/>
    <w:rsid w:val="0068007F"/>
    <w:rsid w:val="00685296"/>
    <w:rsid w:val="006A4F58"/>
    <w:rsid w:val="006B4E03"/>
    <w:rsid w:val="006C2849"/>
    <w:rsid w:val="006D4206"/>
    <w:rsid w:val="006F0D88"/>
    <w:rsid w:val="0070029F"/>
    <w:rsid w:val="00705D53"/>
    <w:rsid w:val="00713049"/>
    <w:rsid w:val="00715714"/>
    <w:rsid w:val="007173B6"/>
    <w:rsid w:val="0072400E"/>
    <w:rsid w:val="007270C3"/>
    <w:rsid w:val="0072752D"/>
    <w:rsid w:val="00730C7B"/>
    <w:rsid w:val="0073316E"/>
    <w:rsid w:val="00741315"/>
    <w:rsid w:val="0074146B"/>
    <w:rsid w:val="00743B79"/>
    <w:rsid w:val="00753CCD"/>
    <w:rsid w:val="0075761A"/>
    <w:rsid w:val="00757FD0"/>
    <w:rsid w:val="00764617"/>
    <w:rsid w:val="00766926"/>
    <w:rsid w:val="0077111C"/>
    <w:rsid w:val="00777417"/>
    <w:rsid w:val="00782383"/>
    <w:rsid w:val="00785EE1"/>
    <w:rsid w:val="007867EA"/>
    <w:rsid w:val="00790BE5"/>
    <w:rsid w:val="00792831"/>
    <w:rsid w:val="00792CD8"/>
    <w:rsid w:val="00793A15"/>
    <w:rsid w:val="007A30C4"/>
    <w:rsid w:val="007B0740"/>
    <w:rsid w:val="007B4B9C"/>
    <w:rsid w:val="007C5F99"/>
    <w:rsid w:val="007D183C"/>
    <w:rsid w:val="007D4E04"/>
    <w:rsid w:val="007D7FD2"/>
    <w:rsid w:val="007F1161"/>
    <w:rsid w:val="007F3551"/>
    <w:rsid w:val="00804F23"/>
    <w:rsid w:val="00812C95"/>
    <w:rsid w:val="0081363D"/>
    <w:rsid w:val="00820297"/>
    <w:rsid w:val="00820D51"/>
    <w:rsid w:val="00830529"/>
    <w:rsid w:val="00832D37"/>
    <w:rsid w:val="00841634"/>
    <w:rsid w:val="008429D3"/>
    <w:rsid w:val="00852BF2"/>
    <w:rsid w:val="008571EF"/>
    <w:rsid w:val="00860366"/>
    <w:rsid w:val="0086390D"/>
    <w:rsid w:val="00867AD5"/>
    <w:rsid w:val="00872E94"/>
    <w:rsid w:val="00887A58"/>
    <w:rsid w:val="00890315"/>
    <w:rsid w:val="008903F7"/>
    <w:rsid w:val="008A2620"/>
    <w:rsid w:val="008B38E0"/>
    <w:rsid w:val="008B6335"/>
    <w:rsid w:val="008B6983"/>
    <w:rsid w:val="008C13B0"/>
    <w:rsid w:val="008C4283"/>
    <w:rsid w:val="008C5035"/>
    <w:rsid w:val="008D2BB7"/>
    <w:rsid w:val="008D777A"/>
    <w:rsid w:val="008E1391"/>
    <w:rsid w:val="008E5C8B"/>
    <w:rsid w:val="008E5D18"/>
    <w:rsid w:val="009006AF"/>
    <w:rsid w:val="0091031B"/>
    <w:rsid w:val="00911BB5"/>
    <w:rsid w:val="00917C10"/>
    <w:rsid w:val="00921A61"/>
    <w:rsid w:val="009224A4"/>
    <w:rsid w:val="00936EAE"/>
    <w:rsid w:val="0095234B"/>
    <w:rsid w:val="00961CAC"/>
    <w:rsid w:val="009673DD"/>
    <w:rsid w:val="00973CF1"/>
    <w:rsid w:val="00976169"/>
    <w:rsid w:val="0098153A"/>
    <w:rsid w:val="0099752E"/>
    <w:rsid w:val="00997771"/>
    <w:rsid w:val="00997D09"/>
    <w:rsid w:val="009A0FE0"/>
    <w:rsid w:val="009A56F2"/>
    <w:rsid w:val="009A68C3"/>
    <w:rsid w:val="009C7A7F"/>
    <w:rsid w:val="009D742E"/>
    <w:rsid w:val="009E22AC"/>
    <w:rsid w:val="009E2617"/>
    <w:rsid w:val="009E341A"/>
    <w:rsid w:val="00A0406A"/>
    <w:rsid w:val="00A07643"/>
    <w:rsid w:val="00A10D81"/>
    <w:rsid w:val="00A2395C"/>
    <w:rsid w:val="00A251FD"/>
    <w:rsid w:val="00A26BA0"/>
    <w:rsid w:val="00A275C4"/>
    <w:rsid w:val="00A363E9"/>
    <w:rsid w:val="00A43A3F"/>
    <w:rsid w:val="00A572B6"/>
    <w:rsid w:val="00A70F93"/>
    <w:rsid w:val="00A92D4C"/>
    <w:rsid w:val="00AA56C4"/>
    <w:rsid w:val="00AB031C"/>
    <w:rsid w:val="00AC5FA9"/>
    <w:rsid w:val="00AD0D35"/>
    <w:rsid w:val="00AD11D0"/>
    <w:rsid w:val="00AD180D"/>
    <w:rsid w:val="00B133F2"/>
    <w:rsid w:val="00B21155"/>
    <w:rsid w:val="00B244D2"/>
    <w:rsid w:val="00B24B2A"/>
    <w:rsid w:val="00B261DA"/>
    <w:rsid w:val="00B275BB"/>
    <w:rsid w:val="00B27DCE"/>
    <w:rsid w:val="00B37175"/>
    <w:rsid w:val="00B37350"/>
    <w:rsid w:val="00B40116"/>
    <w:rsid w:val="00B41DE0"/>
    <w:rsid w:val="00B527D9"/>
    <w:rsid w:val="00B56EB8"/>
    <w:rsid w:val="00B63BFB"/>
    <w:rsid w:val="00B71B2A"/>
    <w:rsid w:val="00B77C09"/>
    <w:rsid w:val="00B77D17"/>
    <w:rsid w:val="00B845A8"/>
    <w:rsid w:val="00B90494"/>
    <w:rsid w:val="00BC13C9"/>
    <w:rsid w:val="00BC52BE"/>
    <w:rsid w:val="00BE2494"/>
    <w:rsid w:val="00C04B4C"/>
    <w:rsid w:val="00C05250"/>
    <w:rsid w:val="00C06F5C"/>
    <w:rsid w:val="00C13136"/>
    <w:rsid w:val="00C15710"/>
    <w:rsid w:val="00C164E1"/>
    <w:rsid w:val="00C20A45"/>
    <w:rsid w:val="00C33BC2"/>
    <w:rsid w:val="00C356BB"/>
    <w:rsid w:val="00C510A4"/>
    <w:rsid w:val="00C524C6"/>
    <w:rsid w:val="00C5303E"/>
    <w:rsid w:val="00C61225"/>
    <w:rsid w:val="00C61875"/>
    <w:rsid w:val="00C70E58"/>
    <w:rsid w:val="00C7360C"/>
    <w:rsid w:val="00C7379B"/>
    <w:rsid w:val="00C758BC"/>
    <w:rsid w:val="00C76370"/>
    <w:rsid w:val="00C8171B"/>
    <w:rsid w:val="00C822FF"/>
    <w:rsid w:val="00C91BCB"/>
    <w:rsid w:val="00CA1E20"/>
    <w:rsid w:val="00CB14EE"/>
    <w:rsid w:val="00CB4DF1"/>
    <w:rsid w:val="00CC1B2A"/>
    <w:rsid w:val="00CC5D5F"/>
    <w:rsid w:val="00CC7BB8"/>
    <w:rsid w:val="00CD4FD8"/>
    <w:rsid w:val="00CD55DE"/>
    <w:rsid w:val="00CE287E"/>
    <w:rsid w:val="00CE60C9"/>
    <w:rsid w:val="00CE78B7"/>
    <w:rsid w:val="00CF0C90"/>
    <w:rsid w:val="00CF10AA"/>
    <w:rsid w:val="00CF3727"/>
    <w:rsid w:val="00CF6CB2"/>
    <w:rsid w:val="00D015CD"/>
    <w:rsid w:val="00D1121D"/>
    <w:rsid w:val="00D12A7C"/>
    <w:rsid w:val="00D168A9"/>
    <w:rsid w:val="00D24A47"/>
    <w:rsid w:val="00D32287"/>
    <w:rsid w:val="00D40213"/>
    <w:rsid w:val="00D41E54"/>
    <w:rsid w:val="00D43887"/>
    <w:rsid w:val="00D446FE"/>
    <w:rsid w:val="00D45A85"/>
    <w:rsid w:val="00D46375"/>
    <w:rsid w:val="00D50ECD"/>
    <w:rsid w:val="00D567CE"/>
    <w:rsid w:val="00D578D4"/>
    <w:rsid w:val="00D61922"/>
    <w:rsid w:val="00D61DD9"/>
    <w:rsid w:val="00D67801"/>
    <w:rsid w:val="00D67BA6"/>
    <w:rsid w:val="00D67C95"/>
    <w:rsid w:val="00D7012C"/>
    <w:rsid w:val="00D75E3C"/>
    <w:rsid w:val="00D8573F"/>
    <w:rsid w:val="00D90501"/>
    <w:rsid w:val="00DB2404"/>
    <w:rsid w:val="00DC0396"/>
    <w:rsid w:val="00DD4793"/>
    <w:rsid w:val="00DE15A6"/>
    <w:rsid w:val="00DF5677"/>
    <w:rsid w:val="00DF5E2A"/>
    <w:rsid w:val="00DF7B0A"/>
    <w:rsid w:val="00E06C7C"/>
    <w:rsid w:val="00E07F3B"/>
    <w:rsid w:val="00E1339C"/>
    <w:rsid w:val="00E13797"/>
    <w:rsid w:val="00E33E20"/>
    <w:rsid w:val="00E546BB"/>
    <w:rsid w:val="00E5616D"/>
    <w:rsid w:val="00E6301A"/>
    <w:rsid w:val="00E6373B"/>
    <w:rsid w:val="00E70579"/>
    <w:rsid w:val="00E72055"/>
    <w:rsid w:val="00E82985"/>
    <w:rsid w:val="00E85499"/>
    <w:rsid w:val="00E959BA"/>
    <w:rsid w:val="00EA09C5"/>
    <w:rsid w:val="00EA1747"/>
    <w:rsid w:val="00EB1045"/>
    <w:rsid w:val="00EB7D07"/>
    <w:rsid w:val="00EC5942"/>
    <w:rsid w:val="00EC76EC"/>
    <w:rsid w:val="00ED18D3"/>
    <w:rsid w:val="00ED339C"/>
    <w:rsid w:val="00EE39C5"/>
    <w:rsid w:val="00F1265F"/>
    <w:rsid w:val="00F153AE"/>
    <w:rsid w:val="00F2196D"/>
    <w:rsid w:val="00F22CE4"/>
    <w:rsid w:val="00F31FCF"/>
    <w:rsid w:val="00F34997"/>
    <w:rsid w:val="00F412F4"/>
    <w:rsid w:val="00F46BB5"/>
    <w:rsid w:val="00F46DA1"/>
    <w:rsid w:val="00F50E54"/>
    <w:rsid w:val="00F51039"/>
    <w:rsid w:val="00F61428"/>
    <w:rsid w:val="00F637F6"/>
    <w:rsid w:val="00F67A11"/>
    <w:rsid w:val="00F72006"/>
    <w:rsid w:val="00F73FDA"/>
    <w:rsid w:val="00F82939"/>
    <w:rsid w:val="00F8494E"/>
    <w:rsid w:val="00F84A6E"/>
    <w:rsid w:val="00F97B57"/>
    <w:rsid w:val="00FA4F27"/>
    <w:rsid w:val="00FB0084"/>
    <w:rsid w:val="00FB29AB"/>
    <w:rsid w:val="00FB3281"/>
    <w:rsid w:val="00FB57A2"/>
    <w:rsid w:val="00FD3207"/>
    <w:rsid w:val="00FD3FDD"/>
    <w:rsid w:val="00FE7BD4"/>
    <w:rsid w:val="00FF0635"/>
    <w:rsid w:val="00FF1D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1A5D"/>
  <w15:docId w15:val="{82AA334A-1B82-48C3-8FA6-A61DAB19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link w:val="Nagwek1Znak"/>
    <w:qFormat/>
    <w:rsid w:val="00C15710"/>
    <w:pPr>
      <w:keepNext/>
      <w:keepLines/>
      <w:spacing w:before="400" w:after="120"/>
      <w:outlineLvl w:val="0"/>
    </w:pPr>
    <w:rPr>
      <w:sz w:val="40"/>
      <w:szCs w:val="40"/>
    </w:rPr>
  </w:style>
  <w:style w:type="paragraph" w:styleId="Nagwek2">
    <w:name w:val="heading 2"/>
    <w:aliases w:val="Podtytuł1"/>
    <w:basedOn w:val="Normalny"/>
    <w:next w:val="Normalny"/>
    <w:link w:val="Nagwek2Znak"/>
    <w:unhideWhenUsed/>
    <w:qFormat/>
    <w:rsid w:val="00C15710"/>
    <w:pPr>
      <w:keepNext/>
      <w:keepLines/>
      <w:spacing w:before="360" w:after="120"/>
      <w:outlineLvl w:val="1"/>
    </w:pPr>
    <w:rPr>
      <w:sz w:val="32"/>
      <w:szCs w:val="32"/>
    </w:rPr>
  </w:style>
  <w:style w:type="paragraph" w:styleId="Nagwek3">
    <w:name w:val="heading 3"/>
    <w:aliases w:val="Org Heading 1,h1"/>
    <w:basedOn w:val="Normalny"/>
    <w:next w:val="Normalny"/>
    <w:link w:val="Nagwek3Znak"/>
    <w:uiPriority w:val="9"/>
    <w:unhideWhenUsed/>
    <w:qFormat/>
    <w:rsid w:val="00C15710"/>
    <w:pPr>
      <w:keepNext/>
      <w:keepLines/>
      <w:spacing w:before="320" w:after="80"/>
      <w:outlineLvl w:val="2"/>
    </w:pPr>
    <w:rPr>
      <w:color w:val="434343"/>
      <w:sz w:val="28"/>
      <w:szCs w:val="28"/>
    </w:rPr>
  </w:style>
  <w:style w:type="paragraph" w:styleId="Nagwek4">
    <w:name w:val="heading 4"/>
    <w:aliases w:val="Nag.3,Org Heading 2,h2"/>
    <w:basedOn w:val="Normalny"/>
    <w:next w:val="Normalny"/>
    <w:link w:val="Nagwek4Znak"/>
    <w:uiPriority w:val="9"/>
    <w:unhideWhenUsed/>
    <w:qFormat/>
    <w:rsid w:val="00C15710"/>
    <w:pPr>
      <w:keepNext/>
      <w:keepLines/>
      <w:spacing w:before="280" w:after="80"/>
      <w:outlineLvl w:val="3"/>
    </w:pPr>
    <w:rPr>
      <w:color w:val="666666"/>
      <w:sz w:val="24"/>
      <w:szCs w:val="24"/>
    </w:rPr>
  </w:style>
  <w:style w:type="paragraph" w:styleId="Nagwek5">
    <w:name w:val="heading 5"/>
    <w:aliases w:val="Org Heading 3,h3"/>
    <w:basedOn w:val="Normalny"/>
    <w:next w:val="Normalny"/>
    <w:link w:val="Nagwek5Znak"/>
    <w:unhideWhenUsed/>
    <w:qFormat/>
    <w:rsid w:val="00C15710"/>
    <w:pPr>
      <w:keepNext/>
      <w:keepLines/>
      <w:spacing w:before="240" w:after="80"/>
      <w:outlineLvl w:val="4"/>
    </w:pPr>
    <w:rPr>
      <w:color w:val="666666"/>
    </w:rPr>
  </w:style>
  <w:style w:type="paragraph" w:styleId="Nagwek6">
    <w:name w:val="heading 6"/>
    <w:basedOn w:val="Normalny"/>
    <w:next w:val="Normalny"/>
    <w:link w:val="Nagwek6Znak"/>
    <w:unhideWhenUsed/>
    <w:qFormat/>
    <w:rsid w:val="00C15710"/>
    <w:pPr>
      <w:keepNext/>
      <w:keepLines/>
      <w:spacing w:before="240" w:after="80"/>
      <w:outlineLvl w:val="5"/>
    </w:pPr>
    <w:rPr>
      <w:i/>
      <w:color w:val="666666"/>
    </w:rPr>
  </w:style>
  <w:style w:type="paragraph" w:styleId="Nagwek7">
    <w:name w:val="heading 7"/>
    <w:basedOn w:val="Normalny"/>
    <w:next w:val="Normalny"/>
    <w:link w:val="Nagwek7Znak"/>
    <w:qFormat/>
    <w:rsid w:val="0007226C"/>
    <w:pPr>
      <w:keepNext/>
      <w:spacing w:line="240" w:lineRule="auto"/>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unhideWhenUsed/>
    <w:qFormat/>
    <w:rsid w:val="0007226C"/>
    <w:pPr>
      <w:keepNext/>
      <w:keepLines/>
      <w:spacing w:before="200" w:line="240" w:lineRule="auto"/>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qFormat/>
    <w:rsid w:val="0007226C"/>
    <w:pPr>
      <w:keepNext/>
      <w:spacing w:line="240" w:lineRule="auto"/>
      <w:jc w:val="center"/>
      <w:outlineLvl w:val="8"/>
    </w:pPr>
    <w:rPr>
      <w:rFonts w:ascii="Times New Roman" w:eastAsia="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15710"/>
    <w:tblPr>
      <w:tblCellMar>
        <w:top w:w="0" w:type="dxa"/>
        <w:left w:w="0" w:type="dxa"/>
        <w:bottom w:w="0" w:type="dxa"/>
        <w:right w:w="0" w:type="dxa"/>
      </w:tblCellMar>
    </w:tblPr>
  </w:style>
  <w:style w:type="paragraph" w:styleId="Tytu">
    <w:name w:val="Title"/>
    <w:basedOn w:val="Normalny"/>
    <w:next w:val="Normalny"/>
    <w:link w:val="TytuZnak"/>
    <w:qFormat/>
    <w:rsid w:val="00C15710"/>
    <w:pPr>
      <w:keepNext/>
      <w:keepLines/>
      <w:spacing w:after="60"/>
    </w:pPr>
    <w:rPr>
      <w:sz w:val="52"/>
      <w:szCs w:val="52"/>
    </w:rPr>
  </w:style>
  <w:style w:type="paragraph" w:styleId="Podtytu">
    <w:name w:val="Subtitle"/>
    <w:basedOn w:val="Normalny"/>
    <w:next w:val="Normalny"/>
    <w:uiPriority w:val="11"/>
    <w:qFormat/>
    <w:rsid w:val="00C15710"/>
    <w:pPr>
      <w:keepNext/>
      <w:keepLines/>
      <w:spacing w:after="320"/>
    </w:pPr>
    <w:rPr>
      <w:color w:val="666666"/>
      <w:sz w:val="30"/>
      <w:szCs w:val="30"/>
    </w:rPr>
  </w:style>
  <w:style w:type="paragraph" w:styleId="Nagwek">
    <w:name w:val="header"/>
    <w:aliases w:val="Nagłówek strony"/>
    <w:basedOn w:val="Normalny"/>
    <w:link w:val="NagwekZnak"/>
    <w:uiPriority w:val="99"/>
    <w:unhideWhenUsed/>
    <w:rsid w:val="00C91BCB"/>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TekstpodstawowyZnak">
    <w:name w:val="Tekst podstawowy Znak"/>
    <w:aliases w:val="Brødtekst Tegn Tegn Znak1"/>
    <w:link w:val="Tekstpodstawowy"/>
    <w:uiPriority w:val="99"/>
    <w:rsid w:val="00C91BCB"/>
    <w:rPr>
      <w:rFonts w:ascii="Courier New" w:hAnsi="Courier New"/>
      <w:sz w:val="24"/>
    </w:rPr>
  </w:style>
  <w:style w:type="paragraph" w:styleId="Tekstpodstawowy">
    <w:name w:val="Body Text"/>
    <w:aliases w:val="Brødtekst Tegn Tegn"/>
    <w:basedOn w:val="Normalny"/>
    <w:link w:val="TekstpodstawowyZnak"/>
    <w:uiPriority w:val="99"/>
    <w:rsid w:val="00C91BCB"/>
    <w:pPr>
      <w:spacing w:line="240" w:lineRule="auto"/>
    </w:pPr>
    <w:rPr>
      <w:rFonts w:ascii="Courier New" w:hAnsi="Courier New"/>
      <w:sz w:val="24"/>
    </w:rPr>
  </w:style>
  <w:style w:type="character" w:customStyle="1" w:styleId="TekstpodstawowyZnak1">
    <w:name w:val="Tekst podstawowy Znak1"/>
    <w:aliases w:val="Brødtekst Tegn Tegn Znak,Tekst podstawowy Znak Znak"/>
    <w:basedOn w:val="Domylnaczcionkaakapitu"/>
    <w:rsid w:val="00C91BCB"/>
  </w:style>
  <w:style w:type="paragraph" w:styleId="Akapitzlist">
    <w:name w:val="List Paragraph"/>
    <w:aliases w:val="Numerowanie,List Paragraph,Akapit z listą BS,Kolorowa lista — akcent 11,Bulleted list,Preambuła"/>
    <w:basedOn w:val="Normalny"/>
    <w:link w:val="AkapitzlistZnak"/>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rPr>
  </w:style>
  <w:style w:type="character" w:styleId="Hipercze">
    <w:name w:val="Hyperlink"/>
    <w:basedOn w:val="Domylnaczcionkaakapitu"/>
    <w:uiPriority w:val="99"/>
    <w:unhideWhenUsed/>
    <w:rsid w:val="006115FB"/>
    <w:rPr>
      <w:color w:val="0000FF" w:themeColor="hyperlink"/>
      <w:u w:val="single"/>
    </w:rPr>
  </w:style>
  <w:style w:type="character" w:customStyle="1" w:styleId="Nierozpoznanawzmianka1">
    <w:name w:val="Nierozpoznana wzmianka1"/>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nhideWhenUsed/>
    <w:rsid w:val="0019326F"/>
    <w:rPr>
      <w:color w:val="800080" w:themeColor="followedHyperlink"/>
      <w:u w:val="single"/>
    </w:rPr>
  </w:style>
  <w:style w:type="numbering" w:customStyle="1" w:styleId="Styl1">
    <w:name w:val="Styl1"/>
    <w:uiPriority w:val="99"/>
    <w:rsid w:val="00664BCD"/>
    <w:pPr>
      <w:numPr>
        <w:numId w:val="1"/>
      </w:numPr>
    </w:pPr>
  </w:style>
  <w:style w:type="paragraph" w:styleId="Tekstdymka">
    <w:name w:val="Balloon Text"/>
    <w:basedOn w:val="Normalny"/>
    <w:link w:val="TekstdymkaZnak"/>
    <w:uiPriority w:val="99"/>
    <w:semiHidden/>
    <w:unhideWhenUsed/>
    <w:rsid w:val="006668A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8AB"/>
    <w:rPr>
      <w:rFonts w:ascii="Tahoma" w:hAnsi="Tahoma" w:cs="Tahoma"/>
      <w:sz w:val="16"/>
      <w:szCs w:val="16"/>
    </w:rPr>
  </w:style>
  <w:style w:type="paragraph" w:customStyle="1" w:styleId="Tekstpodstawowy31">
    <w:name w:val="Tekst podstawowy 31"/>
    <w:basedOn w:val="Normalny"/>
    <w:rsid w:val="00793A15"/>
    <w:pPr>
      <w:widowControl w:val="0"/>
      <w:suppressAutoHyphens/>
      <w:spacing w:line="240" w:lineRule="auto"/>
    </w:pPr>
    <w:rPr>
      <w:rFonts w:ascii="Century" w:eastAsia="Arial Unicode MS" w:hAnsi="Century" w:cs="Times New Roman"/>
      <w:bCs/>
      <w:sz w:val="24"/>
      <w:szCs w:val="20"/>
    </w:rPr>
  </w:style>
  <w:style w:type="character" w:styleId="Uwydatnienie">
    <w:name w:val="Emphasis"/>
    <w:basedOn w:val="Domylnaczcionkaakapitu"/>
    <w:uiPriority w:val="20"/>
    <w:qFormat/>
    <w:rsid w:val="00793A15"/>
    <w:rPr>
      <w:i/>
      <w:iCs/>
    </w:rPr>
  </w:style>
  <w:style w:type="paragraph" w:styleId="Tekstpodstawowy3">
    <w:name w:val="Body Text 3"/>
    <w:basedOn w:val="Normalny"/>
    <w:link w:val="Tekstpodstawowy3Znak"/>
    <w:unhideWhenUsed/>
    <w:rsid w:val="0007226C"/>
    <w:pPr>
      <w:spacing w:after="120"/>
    </w:pPr>
    <w:rPr>
      <w:sz w:val="16"/>
      <w:szCs w:val="16"/>
    </w:rPr>
  </w:style>
  <w:style w:type="character" w:customStyle="1" w:styleId="Tekstpodstawowy3Znak">
    <w:name w:val="Tekst podstawowy 3 Znak"/>
    <w:basedOn w:val="Domylnaczcionkaakapitu"/>
    <w:link w:val="Tekstpodstawowy3"/>
    <w:rsid w:val="0007226C"/>
    <w:rPr>
      <w:sz w:val="16"/>
      <w:szCs w:val="16"/>
    </w:rPr>
  </w:style>
  <w:style w:type="character" w:customStyle="1" w:styleId="Nagwek7Znak">
    <w:name w:val="Nagłówek 7 Znak"/>
    <w:basedOn w:val="Domylnaczcionkaakapitu"/>
    <w:link w:val="Nagwek7"/>
    <w:rsid w:val="0007226C"/>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07226C"/>
    <w:rPr>
      <w:rFonts w:ascii="Cambria" w:eastAsia="Times New Roman" w:hAnsi="Cambria" w:cs="Times New Roman"/>
      <w:color w:val="404040"/>
      <w:sz w:val="20"/>
      <w:szCs w:val="20"/>
    </w:rPr>
  </w:style>
  <w:style w:type="character" w:customStyle="1" w:styleId="Nagwek9Znak">
    <w:name w:val="Nagłówek 9 Znak"/>
    <w:basedOn w:val="Domylnaczcionkaakapitu"/>
    <w:link w:val="Nagwek9"/>
    <w:rsid w:val="0007226C"/>
    <w:rPr>
      <w:rFonts w:ascii="Times New Roman" w:eastAsia="Times New Roman" w:hAnsi="Times New Roman" w:cs="Times New Roman"/>
      <w:b/>
      <w:bCs/>
      <w:sz w:val="24"/>
      <w:szCs w:val="24"/>
      <w:u w:val="single"/>
    </w:rPr>
  </w:style>
  <w:style w:type="character" w:customStyle="1" w:styleId="Nagwek4Znak">
    <w:name w:val="Nagłówek 4 Znak"/>
    <w:aliases w:val="Nag.3 Znak,Org Heading 2 Znak,h2 Znak"/>
    <w:basedOn w:val="Domylnaczcionkaakapitu"/>
    <w:link w:val="Nagwek4"/>
    <w:uiPriority w:val="9"/>
    <w:rsid w:val="0007226C"/>
    <w:rPr>
      <w:color w:val="666666"/>
      <w:sz w:val="24"/>
      <w:szCs w:val="24"/>
    </w:rPr>
  </w:style>
  <w:style w:type="paragraph" w:styleId="Bezodstpw">
    <w:name w:val="No Spacing"/>
    <w:qFormat/>
    <w:rsid w:val="0007226C"/>
    <w:pPr>
      <w:spacing w:line="240" w:lineRule="auto"/>
    </w:pPr>
    <w:rPr>
      <w:rFonts w:ascii="Verdana" w:eastAsia="Times New Roman" w:hAnsi="Verdana" w:cs="Times New Roman"/>
      <w:sz w:val="20"/>
      <w:lang w:val="en-US" w:eastAsia="en-US" w:bidi="en-US"/>
    </w:rPr>
  </w:style>
  <w:style w:type="character" w:customStyle="1" w:styleId="AkapitzlistZnak">
    <w:name w:val="Akapit z listą Znak"/>
    <w:aliases w:val="Numerowanie Znak,List Paragraph Znak,Akapit z listą BS Znak,Kolorowa lista — akcent 11 Znak,Bulleted list Znak,Preambuła Znak"/>
    <w:link w:val="Akapitzlist"/>
    <w:uiPriority w:val="34"/>
    <w:locked/>
    <w:rsid w:val="0007226C"/>
  </w:style>
  <w:style w:type="character" w:customStyle="1" w:styleId="Nagwek1Znak">
    <w:name w:val="Nagłówek 1 Znak"/>
    <w:basedOn w:val="Domylnaczcionkaakapitu"/>
    <w:link w:val="Nagwek1"/>
    <w:uiPriority w:val="9"/>
    <w:rsid w:val="0007226C"/>
    <w:rPr>
      <w:sz w:val="40"/>
      <w:szCs w:val="40"/>
    </w:rPr>
  </w:style>
  <w:style w:type="character" w:customStyle="1" w:styleId="Nagwek2Znak">
    <w:name w:val="Nagłówek 2 Znak"/>
    <w:aliases w:val="Podtytuł1 Znak"/>
    <w:basedOn w:val="Domylnaczcionkaakapitu"/>
    <w:link w:val="Nagwek2"/>
    <w:rsid w:val="0007226C"/>
    <w:rPr>
      <w:sz w:val="32"/>
      <w:szCs w:val="32"/>
    </w:rPr>
  </w:style>
  <w:style w:type="character" w:customStyle="1" w:styleId="Nagwek3Znak">
    <w:name w:val="Nagłówek 3 Znak"/>
    <w:aliases w:val="Org Heading 1 Znak,h1 Znak"/>
    <w:basedOn w:val="Domylnaczcionkaakapitu"/>
    <w:link w:val="Nagwek3"/>
    <w:uiPriority w:val="9"/>
    <w:rsid w:val="0007226C"/>
    <w:rPr>
      <w:color w:val="434343"/>
      <w:sz w:val="28"/>
      <w:szCs w:val="28"/>
    </w:rPr>
  </w:style>
  <w:style w:type="character" w:customStyle="1" w:styleId="Nagwek5Znak">
    <w:name w:val="Nagłówek 5 Znak"/>
    <w:aliases w:val="Org Heading 3 Znak,h3 Znak"/>
    <w:basedOn w:val="Domylnaczcionkaakapitu"/>
    <w:link w:val="Nagwek5"/>
    <w:rsid w:val="0007226C"/>
    <w:rPr>
      <w:color w:val="666666"/>
    </w:rPr>
  </w:style>
  <w:style w:type="character" w:customStyle="1" w:styleId="Nagwek6Znak">
    <w:name w:val="Nagłówek 6 Znak"/>
    <w:basedOn w:val="Domylnaczcionkaakapitu"/>
    <w:link w:val="Nagwek6"/>
    <w:rsid w:val="0007226C"/>
    <w:rPr>
      <w:i/>
      <w:color w:val="666666"/>
    </w:rPr>
  </w:style>
  <w:style w:type="paragraph" w:styleId="Zwykytekst">
    <w:name w:val="Plain Text"/>
    <w:aliases w:val=" Znak,Znak Znak2,Zwykły tekst1 Znak,Znak Znak Znak Znak,Znak Znak Znak, Znak Znak2 Znak,Znak Znak Znak Znak Znak Znak,Znak"/>
    <w:basedOn w:val="Normalny"/>
    <w:link w:val="ZwykytekstZnak"/>
    <w:rsid w:val="0007226C"/>
    <w:pPr>
      <w:spacing w:line="240" w:lineRule="auto"/>
    </w:pPr>
    <w:rPr>
      <w:rFonts w:ascii="Courier New" w:eastAsia="Times New Roman" w:hAnsi="Courier New" w:cs="Times New Roman"/>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07226C"/>
    <w:rPr>
      <w:rFonts w:ascii="Courier New" w:eastAsia="Times New Roman" w:hAnsi="Courier New" w:cs="Times New Roman"/>
      <w:sz w:val="20"/>
      <w:szCs w:val="20"/>
    </w:rPr>
  </w:style>
  <w:style w:type="paragraph" w:styleId="Nagwekspisutreci">
    <w:name w:val="TOC Heading"/>
    <w:basedOn w:val="Nagwek1"/>
    <w:next w:val="Normalny"/>
    <w:uiPriority w:val="39"/>
    <w:semiHidden/>
    <w:unhideWhenUsed/>
    <w:qFormat/>
    <w:rsid w:val="0007226C"/>
    <w:pPr>
      <w:spacing w:before="480" w:after="0"/>
      <w:outlineLvl w:val="9"/>
    </w:pPr>
    <w:rPr>
      <w:rFonts w:ascii="Cambria" w:eastAsia="Times New Roman" w:hAnsi="Cambria" w:cs="Times New Roman"/>
      <w:b/>
      <w:bCs/>
      <w:color w:val="365F91"/>
      <w:sz w:val="28"/>
      <w:szCs w:val="28"/>
      <w:lang w:eastAsia="en-US"/>
    </w:rPr>
  </w:style>
  <w:style w:type="paragraph" w:styleId="Spistreci1">
    <w:name w:val="toc 1"/>
    <w:basedOn w:val="Normalny"/>
    <w:next w:val="Normalny"/>
    <w:autoRedefine/>
    <w:uiPriority w:val="39"/>
    <w:unhideWhenUsed/>
    <w:qFormat/>
    <w:rsid w:val="0007226C"/>
    <w:pPr>
      <w:tabs>
        <w:tab w:val="left" w:pos="960"/>
        <w:tab w:val="right" w:leader="dot" w:pos="9923"/>
      </w:tabs>
      <w:spacing w:after="100" w:line="240" w:lineRule="auto"/>
      <w:ind w:left="709" w:hanging="709"/>
    </w:pPr>
    <w:rPr>
      <w:rFonts w:ascii="Century Gothic" w:eastAsia="Times New Roman" w:hAnsi="Century Gothic" w:cs="Times New Roman"/>
      <w:sz w:val="18"/>
      <w:szCs w:val="24"/>
    </w:rPr>
  </w:style>
  <w:style w:type="paragraph" w:styleId="Tekstkomentarza">
    <w:name w:val="annotation text"/>
    <w:basedOn w:val="Normalny"/>
    <w:link w:val="TekstkomentarzaZnak"/>
    <w:uiPriority w:val="99"/>
    <w:semiHidden/>
    <w:rsid w:val="0007226C"/>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07226C"/>
    <w:rPr>
      <w:rFonts w:ascii="Times New Roman" w:eastAsia="Times New Roman" w:hAnsi="Times New Roman" w:cs="Times New Roman"/>
      <w:sz w:val="20"/>
      <w:szCs w:val="20"/>
    </w:rPr>
  </w:style>
  <w:style w:type="character" w:customStyle="1" w:styleId="apple-style-span">
    <w:name w:val="apple-style-span"/>
    <w:basedOn w:val="Domylnaczcionkaakapitu"/>
    <w:rsid w:val="0007226C"/>
  </w:style>
  <w:style w:type="character" w:customStyle="1" w:styleId="TytuZnak">
    <w:name w:val="Tytuł Znak"/>
    <w:basedOn w:val="Domylnaczcionkaakapitu"/>
    <w:link w:val="Tytu"/>
    <w:rsid w:val="0007226C"/>
    <w:rPr>
      <w:sz w:val="52"/>
      <w:szCs w:val="52"/>
    </w:rPr>
  </w:style>
  <w:style w:type="character" w:customStyle="1" w:styleId="alb">
    <w:name w:val="a_lb"/>
    <w:basedOn w:val="Domylnaczcionkaakapitu"/>
    <w:rsid w:val="0007226C"/>
  </w:style>
  <w:style w:type="paragraph" w:customStyle="1" w:styleId="text-justify">
    <w:name w:val="text-justify"/>
    <w:basedOn w:val="Normalny"/>
    <w:rsid w:val="00072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ref">
    <w:name w:val="fn-ref"/>
    <w:basedOn w:val="Domylnaczcionkaakapitu"/>
    <w:rsid w:val="0007226C"/>
  </w:style>
  <w:style w:type="paragraph" w:styleId="Spistreci4">
    <w:name w:val="toc 4"/>
    <w:basedOn w:val="Normalny"/>
    <w:next w:val="Normalny"/>
    <w:autoRedefine/>
    <w:uiPriority w:val="39"/>
    <w:unhideWhenUsed/>
    <w:rsid w:val="0007226C"/>
    <w:pPr>
      <w:spacing w:after="100" w:line="240" w:lineRule="auto"/>
      <w:ind w:left="720"/>
    </w:pPr>
    <w:rPr>
      <w:rFonts w:ascii="Century Gothic" w:eastAsia="Times New Roman" w:hAnsi="Century Gothic" w:cs="Times New Roman"/>
      <w:sz w:val="18"/>
      <w:szCs w:val="24"/>
    </w:rPr>
  </w:style>
  <w:style w:type="character" w:customStyle="1" w:styleId="WW8Num11z0">
    <w:name w:val="WW8Num11z0"/>
    <w:rsid w:val="0007226C"/>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07226C"/>
    <w:pPr>
      <w:spacing w:line="240" w:lineRule="auto"/>
    </w:pPr>
    <w:rPr>
      <w:rFonts w:eastAsia="Calibri"/>
      <w:sz w:val="24"/>
      <w:szCs w:val="24"/>
    </w:rPr>
  </w:style>
  <w:style w:type="character" w:styleId="Numerstrony">
    <w:name w:val="page number"/>
    <w:basedOn w:val="Domylnaczcionkaakapitu"/>
    <w:rsid w:val="0007226C"/>
  </w:style>
  <w:style w:type="paragraph" w:styleId="Tekstpodstawowywcity">
    <w:name w:val="Body Text Indent"/>
    <w:basedOn w:val="Normalny"/>
    <w:link w:val="TekstpodstawowywcityZnak"/>
    <w:rsid w:val="0007226C"/>
    <w:pPr>
      <w:spacing w:line="240" w:lineRule="auto"/>
      <w:ind w:left="907"/>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7226C"/>
    <w:rPr>
      <w:rFonts w:ascii="Times New Roman" w:eastAsia="Times New Roman" w:hAnsi="Times New Roman" w:cs="Times New Roman"/>
      <w:sz w:val="20"/>
      <w:szCs w:val="20"/>
    </w:rPr>
  </w:style>
  <w:style w:type="paragraph" w:styleId="Tekstpodstawowy2">
    <w:name w:val="Body Text 2"/>
    <w:basedOn w:val="Normalny"/>
    <w:link w:val="Tekstpodstawowy2Znak"/>
    <w:rsid w:val="0007226C"/>
    <w:pPr>
      <w:spacing w:line="240" w:lineRule="auto"/>
      <w:jc w:val="both"/>
    </w:pPr>
    <w:rPr>
      <w:rFonts w:ascii="Times New Roman" w:eastAsia="Times New Roman" w:hAnsi="Times New Roman" w:cs="Times New Roman"/>
      <w:i/>
      <w:sz w:val="24"/>
      <w:szCs w:val="20"/>
    </w:rPr>
  </w:style>
  <w:style w:type="character" w:customStyle="1" w:styleId="Tekstpodstawowy2Znak">
    <w:name w:val="Tekst podstawowy 2 Znak"/>
    <w:basedOn w:val="Domylnaczcionkaakapitu"/>
    <w:link w:val="Tekstpodstawowy2"/>
    <w:rsid w:val="0007226C"/>
    <w:rPr>
      <w:rFonts w:ascii="Times New Roman" w:eastAsia="Times New Roman" w:hAnsi="Times New Roman" w:cs="Times New Roman"/>
      <w:i/>
      <w:sz w:val="24"/>
      <w:szCs w:val="20"/>
    </w:rPr>
  </w:style>
  <w:style w:type="paragraph" w:styleId="Spistreci2">
    <w:name w:val="toc 2"/>
    <w:basedOn w:val="Normalny"/>
    <w:next w:val="Normalny"/>
    <w:autoRedefine/>
    <w:uiPriority w:val="39"/>
    <w:semiHidden/>
    <w:qFormat/>
    <w:rsid w:val="0007226C"/>
    <w:pPr>
      <w:spacing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iPriority w:val="39"/>
    <w:qFormat/>
    <w:rsid w:val="0007226C"/>
    <w:pPr>
      <w:tabs>
        <w:tab w:val="left" w:pos="540"/>
        <w:tab w:val="left" w:pos="720"/>
        <w:tab w:val="right" w:leader="dot" w:pos="9854"/>
      </w:tabs>
      <w:spacing w:line="360" w:lineRule="auto"/>
      <w:ind w:left="540" w:hanging="540"/>
    </w:pPr>
    <w:rPr>
      <w:rFonts w:ascii="Arial Narrow" w:eastAsia="Times New Roman" w:hAnsi="Arial Narrow" w:cs="Times New Roman"/>
      <w:noProof/>
      <w:sz w:val="20"/>
      <w:szCs w:val="24"/>
    </w:rPr>
  </w:style>
  <w:style w:type="paragraph" w:styleId="Spistreci5">
    <w:name w:val="toc 5"/>
    <w:basedOn w:val="Normalny"/>
    <w:next w:val="Normalny"/>
    <w:autoRedefine/>
    <w:semiHidden/>
    <w:rsid w:val="0007226C"/>
    <w:pPr>
      <w:spacing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semiHidden/>
    <w:rsid w:val="0007226C"/>
    <w:pPr>
      <w:spacing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semiHidden/>
    <w:rsid w:val="0007226C"/>
    <w:pPr>
      <w:spacing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semiHidden/>
    <w:rsid w:val="0007226C"/>
    <w:pPr>
      <w:spacing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semiHidden/>
    <w:rsid w:val="0007226C"/>
    <w:pPr>
      <w:spacing w:line="240" w:lineRule="auto"/>
      <w:ind w:left="1920"/>
    </w:pPr>
    <w:rPr>
      <w:rFonts w:ascii="Times New Roman" w:eastAsia="Times New Roman" w:hAnsi="Times New Roman" w:cs="Times New Roman"/>
      <w:sz w:val="24"/>
      <w:szCs w:val="24"/>
    </w:rPr>
  </w:style>
  <w:style w:type="paragraph" w:styleId="Tekstblokowy">
    <w:name w:val="Block Text"/>
    <w:basedOn w:val="Normalny"/>
    <w:rsid w:val="0007226C"/>
    <w:pPr>
      <w:numPr>
        <w:ilvl w:val="12"/>
      </w:numPr>
      <w:spacing w:line="240" w:lineRule="auto"/>
      <w:ind w:left="283" w:right="-143" w:hanging="283"/>
    </w:pPr>
    <w:rPr>
      <w:rFonts w:eastAsia="Times New Roman" w:cs="Times New Roman"/>
      <w:b/>
      <w:sz w:val="24"/>
      <w:szCs w:val="20"/>
    </w:rPr>
  </w:style>
  <w:style w:type="paragraph" w:styleId="Tekstpodstawowywcity2">
    <w:name w:val="Body Text Indent 2"/>
    <w:basedOn w:val="Normalny"/>
    <w:link w:val="Tekstpodstawowywcity2Znak"/>
    <w:rsid w:val="0007226C"/>
    <w:pPr>
      <w:spacing w:line="240" w:lineRule="auto"/>
      <w:ind w:firstLine="360"/>
    </w:pPr>
    <w:rPr>
      <w:rFonts w:eastAsia="Times New Roman" w:cs="Times New Roman"/>
      <w:sz w:val="24"/>
      <w:szCs w:val="20"/>
    </w:rPr>
  </w:style>
  <w:style w:type="character" w:customStyle="1" w:styleId="Tekstpodstawowywcity2Znak">
    <w:name w:val="Tekst podstawowy wcięty 2 Znak"/>
    <w:basedOn w:val="Domylnaczcionkaakapitu"/>
    <w:link w:val="Tekstpodstawowywcity2"/>
    <w:rsid w:val="0007226C"/>
    <w:rPr>
      <w:rFonts w:eastAsia="Times New Roman" w:cs="Times New Roman"/>
      <w:sz w:val="24"/>
      <w:szCs w:val="20"/>
    </w:rPr>
  </w:style>
  <w:style w:type="character" w:customStyle="1" w:styleId="tw4winTerm">
    <w:name w:val="tw4winTerm"/>
    <w:rsid w:val="0007226C"/>
    <w:rPr>
      <w:color w:val="0000FF"/>
    </w:rPr>
  </w:style>
  <w:style w:type="paragraph" w:styleId="Tekstprzypisudolnego">
    <w:name w:val="footnote text"/>
    <w:aliases w:val="Podrozdział,Podrozdzia³"/>
    <w:basedOn w:val="Normalny"/>
    <w:link w:val="TekstprzypisudolnegoZnak"/>
    <w:semiHidden/>
    <w:rsid w:val="0007226C"/>
    <w:pPr>
      <w:spacing w:line="240" w:lineRule="auto"/>
    </w:pPr>
    <w:rPr>
      <w:rFonts w:ascii="Times New Roman" w:eastAsia="Times New Roman" w:hAnsi="Times New Roman" w:cs="Times New Roman"/>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07226C"/>
    <w:rPr>
      <w:rFonts w:ascii="Times New Roman" w:eastAsia="Times New Roman" w:hAnsi="Times New Roman" w:cs="Times New Roman"/>
      <w:sz w:val="20"/>
      <w:szCs w:val="20"/>
      <w:lang w:eastAsia="en-GB"/>
    </w:rPr>
  </w:style>
  <w:style w:type="table" w:styleId="Tabela-Siatka">
    <w:name w:val="Table Grid"/>
    <w:basedOn w:val="Standardowy"/>
    <w:uiPriority w:val="59"/>
    <w:rsid w:val="0007226C"/>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07226C"/>
    <w:rPr>
      <w:rFonts w:ascii="Symbol" w:hAnsi="Symbol"/>
    </w:rPr>
  </w:style>
  <w:style w:type="character" w:customStyle="1" w:styleId="WW-WW8Num9z0">
    <w:name w:val="WW-WW8Num9z0"/>
    <w:rsid w:val="0007226C"/>
    <w:rPr>
      <w:b w:val="0"/>
      <w:i w:val="0"/>
    </w:rPr>
  </w:style>
  <w:style w:type="character" w:customStyle="1" w:styleId="WW-WW8Num3z2">
    <w:name w:val="WW-WW8Num3z2"/>
    <w:rsid w:val="0007226C"/>
    <w:rPr>
      <w:rFonts w:ascii="Wingdings" w:hAnsi="Wingdings"/>
    </w:rPr>
  </w:style>
  <w:style w:type="paragraph" w:customStyle="1" w:styleId="WW-Tekst11">
    <w:name w:val="WW-Tekst11"/>
    <w:basedOn w:val="Normalny"/>
    <w:rsid w:val="0007226C"/>
    <w:pPr>
      <w:suppressLineNumbers/>
      <w:spacing w:before="120" w:after="120" w:line="240" w:lineRule="auto"/>
    </w:pPr>
    <w:rPr>
      <w:rFonts w:eastAsia="Times New Roman" w:cs="Albany"/>
      <w:i/>
      <w:iCs/>
      <w:color w:val="000000"/>
      <w:sz w:val="20"/>
      <w:szCs w:val="20"/>
      <w:lang w:eastAsia="ar-SA"/>
    </w:rPr>
  </w:style>
  <w:style w:type="character" w:styleId="Pogrubienie">
    <w:name w:val="Strong"/>
    <w:aliases w:val="Tekst treści + 12 pt"/>
    <w:qFormat/>
    <w:rsid w:val="0007226C"/>
    <w:rPr>
      <w:b/>
      <w:bCs/>
    </w:rPr>
  </w:style>
  <w:style w:type="character" w:customStyle="1" w:styleId="redproductinfo">
    <w:name w:val="redproductinfo"/>
    <w:basedOn w:val="Domylnaczcionkaakapitu"/>
    <w:rsid w:val="0007226C"/>
  </w:style>
  <w:style w:type="character" w:customStyle="1" w:styleId="postbody1">
    <w:name w:val="postbody1"/>
    <w:basedOn w:val="Domylnaczcionkaakapitu"/>
    <w:rsid w:val="0007226C"/>
  </w:style>
  <w:style w:type="paragraph" w:styleId="Tekstpodstawowywcity3">
    <w:name w:val="Body Text Indent 3"/>
    <w:basedOn w:val="Normalny"/>
    <w:link w:val="Tekstpodstawowywcity3Znak"/>
    <w:rsid w:val="0007226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07226C"/>
    <w:rPr>
      <w:rFonts w:ascii="Times New Roman" w:eastAsia="Times New Roman" w:hAnsi="Times New Roman" w:cs="Times New Roman"/>
      <w:sz w:val="16"/>
      <w:szCs w:val="16"/>
    </w:rPr>
  </w:style>
  <w:style w:type="paragraph" w:customStyle="1" w:styleId="Standard">
    <w:name w:val="Standard"/>
    <w:rsid w:val="0007226C"/>
    <w:pPr>
      <w:widowControl w:val="0"/>
      <w:autoSpaceDE w:val="0"/>
      <w:autoSpaceDN w:val="0"/>
      <w:adjustRightInd w:val="0"/>
      <w:spacing w:line="240" w:lineRule="auto"/>
    </w:pPr>
    <w:rPr>
      <w:rFonts w:ascii="Times New Roman" w:eastAsia="Times New Roman" w:hAnsi="Times New Roman" w:cs="Times New Roman"/>
      <w:sz w:val="24"/>
      <w:szCs w:val="24"/>
    </w:rPr>
  </w:style>
  <w:style w:type="numbering" w:customStyle="1" w:styleId="Stl1wasny">
    <w:name w:val="Stl 1 własny"/>
    <w:rsid w:val="0007226C"/>
    <w:pPr>
      <w:numPr>
        <w:numId w:val="3"/>
      </w:numPr>
    </w:pPr>
  </w:style>
  <w:style w:type="numbering" w:styleId="Artykusekcja">
    <w:name w:val="Outline List 3"/>
    <w:aliases w:val="Dział"/>
    <w:basedOn w:val="Bezlisty"/>
    <w:rsid w:val="0007226C"/>
    <w:pPr>
      <w:numPr>
        <w:numId w:val="2"/>
      </w:numPr>
    </w:pPr>
  </w:style>
  <w:style w:type="paragraph" w:customStyle="1" w:styleId="NPR-akapitnumer1">
    <w:name w:val="NPR-akapit_numer1"/>
    <w:basedOn w:val="Normalny"/>
    <w:autoRedefine/>
    <w:rsid w:val="0007226C"/>
    <w:pPr>
      <w:tabs>
        <w:tab w:val="num" w:pos="720"/>
        <w:tab w:val="left" w:pos="1701"/>
      </w:tabs>
      <w:spacing w:before="120" w:after="60" w:line="240" w:lineRule="auto"/>
      <w:ind w:left="1701" w:hanging="567"/>
      <w:jc w:val="both"/>
    </w:pPr>
    <w:rPr>
      <w:rFonts w:eastAsia="Times New Roman" w:cs="Times New Roman"/>
      <w:sz w:val="20"/>
      <w:szCs w:val="20"/>
    </w:rPr>
  </w:style>
  <w:style w:type="paragraph" w:customStyle="1" w:styleId="BodyText22">
    <w:name w:val="Body Text 22"/>
    <w:basedOn w:val="Normalny"/>
    <w:rsid w:val="0007226C"/>
    <w:pPr>
      <w:overflowPunct w:val="0"/>
      <w:autoSpaceDE w:val="0"/>
      <w:autoSpaceDN w:val="0"/>
      <w:adjustRightInd w:val="0"/>
      <w:spacing w:line="240" w:lineRule="auto"/>
      <w:jc w:val="both"/>
      <w:textAlignment w:val="baseline"/>
    </w:pPr>
    <w:rPr>
      <w:rFonts w:eastAsia="Times New Roman" w:cs="Times New Roman"/>
      <w:sz w:val="24"/>
      <w:szCs w:val="20"/>
    </w:rPr>
  </w:style>
  <w:style w:type="paragraph" w:customStyle="1" w:styleId="xl28">
    <w:name w:val="xl28"/>
    <w:basedOn w:val="Normalny"/>
    <w:rsid w:val="0007226C"/>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customStyle="1" w:styleId="Tekstpodstawowy21">
    <w:name w:val="Tekst podstawowy 21"/>
    <w:basedOn w:val="Normalny"/>
    <w:rsid w:val="0007226C"/>
    <w:pPr>
      <w:spacing w:line="120" w:lineRule="atLeast"/>
      <w:jc w:val="both"/>
    </w:pPr>
    <w:rPr>
      <w:rFonts w:ascii="Times New Roman" w:eastAsia="Times New Roman" w:hAnsi="Times New Roman" w:cs="Times New Roman"/>
      <w:sz w:val="24"/>
      <w:szCs w:val="20"/>
    </w:rPr>
  </w:style>
  <w:style w:type="paragraph" w:customStyle="1" w:styleId="xl47">
    <w:name w:val="xl47"/>
    <w:basedOn w:val="Normalny"/>
    <w:rsid w:val="0007226C"/>
    <w:pPr>
      <w:spacing w:before="100" w:after="100" w:line="240" w:lineRule="auto"/>
      <w:textAlignment w:val="center"/>
    </w:pPr>
    <w:rPr>
      <w:rFonts w:ascii="Times New Roman" w:eastAsia="Times New Roman" w:hAnsi="Times New Roman" w:cs="Times New Roman"/>
      <w:szCs w:val="20"/>
    </w:rPr>
  </w:style>
  <w:style w:type="paragraph" w:customStyle="1" w:styleId="xl43">
    <w:name w:val="xl43"/>
    <w:basedOn w:val="Normalny"/>
    <w:rsid w:val="0007226C"/>
    <w:pPr>
      <w:pBdr>
        <w:top w:val="single" w:sz="8" w:space="0" w:color="auto"/>
        <w:left w:val="single" w:sz="8" w:space="0" w:color="auto"/>
        <w:right w:val="single" w:sz="8"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42">
    <w:name w:val="xl42"/>
    <w:basedOn w:val="Normalny"/>
    <w:rsid w:val="0007226C"/>
    <w:pPr>
      <w:pBdr>
        <w:left w:val="single" w:sz="8" w:space="0" w:color="auto"/>
        <w:bottom w:val="single" w:sz="4" w:space="0" w:color="auto"/>
        <w:right w:val="single" w:sz="8" w:space="0" w:color="auto"/>
      </w:pBdr>
      <w:spacing w:before="100" w:beforeAutospacing="1" w:after="100" w:afterAutospacing="1" w:line="240" w:lineRule="auto"/>
    </w:pPr>
    <w:rPr>
      <w:rFonts w:ascii="Verdana" w:eastAsia="Times New Roman" w:hAnsi="Verdana" w:cs="Times New Roman"/>
      <w:b/>
      <w:bCs/>
      <w:sz w:val="24"/>
      <w:szCs w:val="24"/>
    </w:rPr>
  </w:style>
  <w:style w:type="paragraph" w:customStyle="1" w:styleId="StylPogrubieniePrzed12pt">
    <w:name w:val="Styl Pogrubienie Przed:  12 pt"/>
    <w:basedOn w:val="Normalny"/>
    <w:rsid w:val="0007226C"/>
    <w:pPr>
      <w:spacing w:before="240" w:line="360" w:lineRule="auto"/>
    </w:pPr>
    <w:rPr>
      <w:rFonts w:eastAsia="Times New Roman"/>
      <w:b/>
      <w:bCs/>
      <w:sz w:val="24"/>
      <w:szCs w:val="20"/>
    </w:rPr>
  </w:style>
  <w:style w:type="paragraph" w:customStyle="1" w:styleId="BodyText24">
    <w:name w:val="Body Text 24"/>
    <w:basedOn w:val="Normalny"/>
    <w:rsid w:val="0007226C"/>
    <w:pPr>
      <w:tabs>
        <w:tab w:val="left" w:pos="142"/>
        <w:tab w:val="left" w:pos="426"/>
      </w:tabs>
      <w:spacing w:line="312" w:lineRule="atLeast"/>
      <w:jc w:val="both"/>
    </w:pPr>
    <w:rPr>
      <w:rFonts w:ascii="Times New Roman" w:eastAsia="Times New Roman" w:hAnsi="Times New Roman" w:cs="Times New Roman"/>
      <w:b/>
      <w:sz w:val="24"/>
      <w:szCs w:val="20"/>
    </w:rPr>
  </w:style>
  <w:style w:type="paragraph" w:styleId="Listapunktowana2">
    <w:name w:val="List Bullet 2"/>
    <w:basedOn w:val="Normalny"/>
    <w:autoRedefine/>
    <w:rsid w:val="0007226C"/>
    <w:pPr>
      <w:numPr>
        <w:numId w:val="4"/>
      </w:numPr>
      <w:spacing w:line="240" w:lineRule="auto"/>
    </w:pPr>
    <w:rPr>
      <w:rFonts w:ascii="Times New Roman" w:eastAsia="Times New Roman" w:hAnsi="Times New Roman" w:cs="Times New Roman"/>
      <w:sz w:val="24"/>
      <w:szCs w:val="20"/>
    </w:rPr>
  </w:style>
  <w:style w:type="paragraph" w:customStyle="1" w:styleId="xl26">
    <w:name w:val="xl26"/>
    <w:basedOn w:val="Normalny"/>
    <w:rsid w:val="0007226C"/>
    <w:pPr>
      <w:pBdr>
        <w:left w:val="single" w:sz="8" w:space="0" w:color="auto"/>
        <w:bottom w:val="single" w:sz="4" w:space="0" w:color="auto"/>
      </w:pBdr>
      <w:spacing w:before="100" w:after="100" w:line="240" w:lineRule="auto"/>
      <w:jc w:val="center"/>
      <w:textAlignment w:val="center"/>
    </w:pPr>
    <w:rPr>
      <w:rFonts w:ascii="Times New Roman" w:eastAsia="Times New Roman" w:hAnsi="Times New Roman" w:cs="Times New Roman"/>
      <w:b/>
      <w:sz w:val="18"/>
      <w:szCs w:val="20"/>
    </w:rPr>
  </w:style>
  <w:style w:type="paragraph" w:customStyle="1" w:styleId="style1">
    <w:name w:val="style1"/>
    <w:basedOn w:val="Normalny"/>
    <w:rsid w:val="0007226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justify">
    <w:name w:val="justify"/>
    <w:basedOn w:val="Normalny"/>
    <w:rsid w:val="0007226C"/>
    <w:pPr>
      <w:spacing w:before="100" w:beforeAutospacing="1" w:after="100" w:afterAutospacing="1" w:line="240" w:lineRule="auto"/>
      <w:jc w:val="both"/>
    </w:pPr>
    <w:rPr>
      <w:rFonts w:ascii="Verdana" w:eastAsia="Times New Roman" w:hAnsi="Verdana" w:cs="Times New Roman"/>
      <w:color w:val="666666"/>
      <w:sz w:val="15"/>
      <w:szCs w:val="15"/>
    </w:rPr>
  </w:style>
  <w:style w:type="paragraph" w:customStyle="1" w:styleId="normal-just">
    <w:name w:val="normal-just"/>
    <w:basedOn w:val="Normalny"/>
    <w:rsid w:val="0007226C"/>
    <w:pPr>
      <w:spacing w:before="100" w:beforeAutospacing="1" w:after="100" w:afterAutospacing="1" w:line="240" w:lineRule="auto"/>
      <w:jc w:val="both"/>
    </w:pPr>
    <w:rPr>
      <w:rFonts w:eastAsia="Times New Roman"/>
      <w:color w:val="000000"/>
      <w:sz w:val="11"/>
      <w:szCs w:val="11"/>
    </w:rPr>
  </w:style>
  <w:style w:type="paragraph" w:customStyle="1" w:styleId="WW-NormalnyWeb">
    <w:name w:val="WW-Normalny (Web)"/>
    <w:basedOn w:val="Normalny"/>
    <w:rsid w:val="0007226C"/>
    <w:pPr>
      <w:spacing w:before="100" w:after="119" w:line="240" w:lineRule="auto"/>
    </w:pPr>
    <w:rPr>
      <w:rFonts w:ascii="Times New Roman" w:eastAsia="Times New Roman" w:hAnsi="Times New Roman" w:cs="Times New Roman"/>
      <w:sz w:val="24"/>
      <w:szCs w:val="20"/>
    </w:rPr>
  </w:style>
  <w:style w:type="paragraph" w:customStyle="1" w:styleId="1-Tekst">
    <w:name w:val="1-Tekst"/>
    <w:basedOn w:val="Normalny"/>
    <w:rsid w:val="0007226C"/>
    <w:pPr>
      <w:spacing w:before="60" w:after="60" w:line="288" w:lineRule="auto"/>
      <w:ind w:firstLine="709"/>
      <w:jc w:val="both"/>
    </w:pPr>
    <w:rPr>
      <w:rFonts w:ascii="Times New Roman" w:eastAsia="Times New Roman" w:hAnsi="Times New Roman" w:cs="Times New Roman"/>
    </w:rPr>
  </w:style>
  <w:style w:type="paragraph" w:customStyle="1" w:styleId="N1">
    <w:name w:val="N1"/>
    <w:basedOn w:val="Tekstpodstawowy2"/>
    <w:link w:val="N1Znak"/>
    <w:rsid w:val="0007226C"/>
    <w:pPr>
      <w:spacing w:after="120" w:line="288" w:lineRule="auto"/>
    </w:pPr>
    <w:rPr>
      <w:rFonts w:ascii="Tahoma" w:hAnsi="Tahoma"/>
      <w:i w:val="0"/>
      <w:sz w:val="20"/>
    </w:rPr>
  </w:style>
  <w:style w:type="paragraph" w:customStyle="1" w:styleId="N2Znak">
    <w:name w:val="N2 Znak"/>
    <w:basedOn w:val="Tekstpodstawowy2"/>
    <w:link w:val="N2ZnakZnak"/>
    <w:rsid w:val="0007226C"/>
    <w:pPr>
      <w:spacing w:before="120" w:after="120" w:line="288" w:lineRule="auto"/>
    </w:pPr>
    <w:rPr>
      <w:rFonts w:ascii="Tahoma" w:hAnsi="Tahoma"/>
      <w:i w:val="0"/>
      <w:sz w:val="20"/>
    </w:rPr>
  </w:style>
  <w:style w:type="paragraph" w:customStyle="1" w:styleId="N4">
    <w:name w:val="N4"/>
    <w:basedOn w:val="N1"/>
    <w:rsid w:val="0007226C"/>
    <w:pPr>
      <w:spacing w:before="60" w:after="60"/>
    </w:pPr>
  </w:style>
  <w:style w:type="paragraph" w:customStyle="1" w:styleId="N5">
    <w:name w:val="N5"/>
    <w:basedOn w:val="N1"/>
    <w:link w:val="N5Znak2"/>
    <w:rsid w:val="0007226C"/>
    <w:pPr>
      <w:numPr>
        <w:numId w:val="7"/>
      </w:numPr>
      <w:tabs>
        <w:tab w:val="clear" w:pos="1068"/>
        <w:tab w:val="num" w:pos="1440"/>
      </w:tabs>
      <w:spacing w:after="0"/>
      <w:ind w:left="720" w:firstLine="0"/>
    </w:pPr>
  </w:style>
  <w:style w:type="paragraph" w:customStyle="1" w:styleId="N5Znak">
    <w:name w:val="N5 Znak"/>
    <w:basedOn w:val="Normalny"/>
    <w:rsid w:val="0007226C"/>
    <w:pPr>
      <w:tabs>
        <w:tab w:val="num" w:pos="360"/>
      </w:tabs>
      <w:spacing w:line="312" w:lineRule="auto"/>
      <w:ind w:left="360" w:hanging="360"/>
      <w:jc w:val="both"/>
    </w:pPr>
    <w:rPr>
      <w:rFonts w:ascii="Tahoma" w:eastAsia="Times New Roman" w:hAnsi="Tahoma" w:cs="Tahoma"/>
    </w:rPr>
  </w:style>
  <w:style w:type="paragraph" w:customStyle="1" w:styleId="StylSpistreci1Dolewej">
    <w:name w:val="Styl Spis treści 1 + Do lewej"/>
    <w:basedOn w:val="Spistreci1"/>
    <w:autoRedefine/>
    <w:rsid w:val="0007226C"/>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07226C"/>
    <w:pPr>
      <w:numPr>
        <w:numId w:val="5"/>
      </w:numPr>
      <w:tabs>
        <w:tab w:val="clear" w:pos="540"/>
        <w:tab w:val="num" w:pos="1620"/>
      </w:tabs>
      <w:spacing w:before="240" w:after="240" w:line="240" w:lineRule="auto"/>
      <w:ind w:left="1620" w:hanging="1620"/>
      <w:jc w:val="both"/>
    </w:pPr>
    <w:rPr>
      <w:rFonts w:ascii="Tahoma" w:eastAsia="Times New Roman" w:hAnsi="Tahoma" w:cs="Tahoma"/>
      <w:b/>
      <w:smallCaps/>
      <w:color w:val="006666"/>
    </w:rPr>
  </w:style>
  <w:style w:type="paragraph" w:customStyle="1" w:styleId="Rysunek">
    <w:name w:val="Rysunek"/>
    <w:basedOn w:val="Tabela"/>
    <w:rsid w:val="0007226C"/>
    <w:pPr>
      <w:pageBreakBefore/>
      <w:numPr>
        <w:numId w:val="0"/>
      </w:numPr>
    </w:pPr>
    <w:rPr>
      <w:w w:val="108"/>
    </w:rPr>
  </w:style>
  <w:style w:type="paragraph" w:customStyle="1" w:styleId="1">
    <w:name w:val="1"/>
    <w:basedOn w:val="Normalny"/>
    <w:semiHidden/>
    <w:rsid w:val="0007226C"/>
    <w:pPr>
      <w:spacing w:line="240" w:lineRule="auto"/>
    </w:pPr>
    <w:rPr>
      <w:rFonts w:ascii="Times New Roman" w:eastAsia="Times New Roman" w:hAnsi="Times New Roman" w:cs="Times New Roman"/>
      <w:sz w:val="20"/>
      <w:szCs w:val="20"/>
      <w:lang w:val="en-US"/>
    </w:rPr>
  </w:style>
  <w:style w:type="character" w:styleId="Odwoanieprzypisudolnego">
    <w:name w:val="footnote reference"/>
    <w:semiHidden/>
    <w:rsid w:val="0007226C"/>
    <w:rPr>
      <w:vertAlign w:val="superscript"/>
    </w:rPr>
  </w:style>
  <w:style w:type="paragraph" w:customStyle="1" w:styleId="2">
    <w:name w:val="2"/>
    <w:basedOn w:val="Normalny"/>
    <w:next w:val="Tekstprzypisudolnego"/>
    <w:semiHidden/>
    <w:rsid w:val="0007226C"/>
    <w:pPr>
      <w:spacing w:line="240" w:lineRule="auto"/>
      <w:ind w:firstLine="720"/>
      <w:jc w:val="both"/>
    </w:pPr>
    <w:rPr>
      <w:rFonts w:ascii="Times New Roman" w:eastAsia="Times New Roman" w:hAnsi="Times New Roman" w:cs="Times New Roman"/>
      <w:sz w:val="24"/>
      <w:szCs w:val="20"/>
    </w:rPr>
  </w:style>
  <w:style w:type="paragraph" w:customStyle="1" w:styleId="3">
    <w:name w:val="3"/>
    <w:basedOn w:val="Normalny"/>
    <w:next w:val="Tekstprzypisudolnego"/>
    <w:semiHidden/>
    <w:rsid w:val="0007226C"/>
    <w:pPr>
      <w:spacing w:line="240" w:lineRule="auto"/>
    </w:pPr>
    <w:rPr>
      <w:rFonts w:ascii="Times New Roman" w:eastAsia="Times New Roman" w:hAnsi="Times New Roman" w:cs="Times New Roman"/>
      <w:sz w:val="20"/>
      <w:szCs w:val="20"/>
    </w:rPr>
  </w:style>
  <w:style w:type="paragraph" w:customStyle="1" w:styleId="cel">
    <w:name w:val="cel"/>
    <w:basedOn w:val="Normalny"/>
    <w:rsid w:val="0007226C"/>
    <w:pPr>
      <w:spacing w:before="240" w:after="240" w:line="240" w:lineRule="auto"/>
    </w:pPr>
    <w:rPr>
      <w:rFonts w:ascii="Times New Roman" w:eastAsia="Times New Roman" w:hAnsi="Times New Roman" w:cs="Times New Roman"/>
      <w:b/>
      <w:smallCaps/>
      <w:sz w:val="28"/>
      <w:szCs w:val="24"/>
      <w:u w:val="single"/>
    </w:rPr>
  </w:style>
  <w:style w:type="paragraph" w:customStyle="1" w:styleId="Standardowy1">
    <w:name w:val="Standardowy1"/>
    <w:rsid w:val="0007226C"/>
    <w:pPr>
      <w:tabs>
        <w:tab w:val="left" w:pos="720"/>
      </w:tabs>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rPr>
  </w:style>
  <w:style w:type="paragraph" w:customStyle="1" w:styleId="xl24">
    <w:name w:val="xl24"/>
    <w:basedOn w:val="Normalny"/>
    <w:rsid w:val="0007226C"/>
    <w:pPr>
      <w:spacing w:before="100" w:beforeAutospacing="1" w:after="100" w:afterAutospacing="1" w:line="240" w:lineRule="auto"/>
    </w:pPr>
    <w:rPr>
      <w:rFonts w:eastAsia="Times New Roman" w:cs="Times New Roman"/>
      <w:b/>
      <w:bCs/>
      <w:sz w:val="24"/>
      <w:szCs w:val="24"/>
    </w:rPr>
  </w:style>
  <w:style w:type="paragraph" w:customStyle="1" w:styleId="N3">
    <w:name w:val="N3"/>
    <w:basedOn w:val="N1"/>
    <w:rsid w:val="0007226C"/>
    <w:pPr>
      <w:spacing w:before="40" w:after="40" w:line="240" w:lineRule="auto"/>
      <w:jc w:val="center"/>
    </w:pPr>
    <w:rPr>
      <w:w w:val="108"/>
    </w:rPr>
  </w:style>
  <w:style w:type="paragraph" w:customStyle="1" w:styleId="xl41">
    <w:name w:val="xl41"/>
    <w:basedOn w:val="Normalny"/>
    <w:rsid w:val="0007226C"/>
    <w:pPr>
      <w:pBdr>
        <w:top w:val="single" w:sz="4" w:space="0" w:color="auto"/>
        <w:left w:val="single" w:sz="4" w:space="0" w:color="auto"/>
        <w:right w:val="single" w:sz="4" w:space="0" w:color="auto"/>
      </w:pBdr>
      <w:spacing w:before="100" w:beforeAutospacing="1" w:after="100" w:afterAutospacing="1" w:line="240" w:lineRule="auto"/>
      <w:jc w:val="center"/>
    </w:pPr>
    <w:rPr>
      <w:rFonts w:eastAsia="STEDT"/>
      <w:sz w:val="24"/>
      <w:szCs w:val="24"/>
    </w:rPr>
  </w:style>
  <w:style w:type="paragraph" w:customStyle="1" w:styleId="Normalny1">
    <w:name w:val="Normalny1"/>
    <w:rsid w:val="0007226C"/>
    <w:pPr>
      <w:spacing w:before="100" w:after="10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ny"/>
    <w:rsid w:val="0007226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Wingdings" w:eastAsia="Times New Roman" w:hAnsi="Wingdings" w:cs="Times New Roman"/>
      <w:snapToGrid w:val="0"/>
      <w:sz w:val="20"/>
      <w:szCs w:val="20"/>
    </w:rPr>
  </w:style>
  <w:style w:type="paragraph" w:customStyle="1" w:styleId="N5-A">
    <w:name w:val="N5-A"/>
    <w:basedOn w:val="Normalny"/>
    <w:rsid w:val="0007226C"/>
    <w:pPr>
      <w:tabs>
        <w:tab w:val="num" w:pos="720"/>
      </w:tabs>
      <w:spacing w:line="312" w:lineRule="auto"/>
      <w:ind w:left="720" w:hanging="720"/>
      <w:jc w:val="both"/>
    </w:pPr>
    <w:rPr>
      <w:rFonts w:ascii="Tahoma" w:eastAsia="Times New Roman" w:hAnsi="Tahoma" w:cs="Tahoma"/>
    </w:rPr>
  </w:style>
  <w:style w:type="paragraph" w:customStyle="1" w:styleId="n6-tab">
    <w:name w:val="n6 - tab"/>
    <w:basedOn w:val="Normalny"/>
    <w:rsid w:val="0007226C"/>
    <w:pPr>
      <w:spacing w:before="20" w:after="20" w:line="240" w:lineRule="auto"/>
      <w:jc w:val="center"/>
    </w:pPr>
    <w:rPr>
      <w:rFonts w:ascii="Tahoma" w:eastAsia="Times New Roman" w:hAnsi="Tahoma" w:cs="Tahoma"/>
      <w:b/>
      <w:sz w:val="18"/>
      <w:szCs w:val="18"/>
    </w:rPr>
  </w:style>
  <w:style w:type="paragraph" w:customStyle="1" w:styleId="vis">
    <w:name w:val="vis"/>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invis">
    <w:name w:val="invis"/>
    <w:basedOn w:val="Normalny"/>
    <w:rsid w:val="0007226C"/>
    <w:pPr>
      <w:spacing w:before="92" w:after="92" w:line="480" w:lineRule="auto"/>
    </w:pPr>
    <w:rPr>
      <w:rFonts w:ascii="Arial Unicode MS" w:eastAsia="Arial Unicode MS" w:hAnsi="Arial Unicode MS" w:cs="Arial Unicode MS"/>
      <w:vanish/>
      <w:sz w:val="24"/>
      <w:szCs w:val="24"/>
    </w:rPr>
  </w:style>
  <w:style w:type="paragraph" w:customStyle="1" w:styleId="ulsquare">
    <w:name w:val="ul_square"/>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yuimenuitemlabel">
    <w:name w:val="yuimenuitemlabel"/>
    <w:basedOn w:val="Normalny"/>
    <w:rsid w:val="0007226C"/>
    <w:pPr>
      <w:spacing w:before="92" w:after="92" w:line="240" w:lineRule="auto"/>
    </w:pPr>
    <w:rPr>
      <w:rFonts w:ascii="Arial Unicode MS" w:eastAsia="Arial Unicode MS" w:hAnsi="Arial Unicode MS" w:cs="Arial Unicode MS"/>
      <w:color w:val="2B6459"/>
      <w:sz w:val="24"/>
      <w:szCs w:val="24"/>
    </w:rPr>
  </w:style>
  <w:style w:type="paragraph" w:customStyle="1" w:styleId="yuimenubaritemlabel">
    <w:name w:val="yuimenubaritemlabel"/>
    <w:basedOn w:val="Normalny"/>
    <w:rsid w:val="0007226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sz w:val="24"/>
      <w:szCs w:val="24"/>
    </w:rPr>
  </w:style>
  <w:style w:type="paragraph" w:customStyle="1" w:styleId="yuimenubar">
    <w:name w:val="yuimenubar"/>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yui-menu-shadow-visible">
    <w:name w:val="yui-menu-shadow-visible"/>
    <w:basedOn w:val="Normalny"/>
    <w:rsid w:val="0007226C"/>
    <w:pPr>
      <w:shd w:val="clear" w:color="auto" w:fill="000000"/>
      <w:spacing w:before="92" w:after="92" w:line="480" w:lineRule="auto"/>
    </w:pPr>
    <w:rPr>
      <w:rFonts w:ascii="Arial Unicode MS" w:eastAsia="Arial Unicode MS" w:hAnsi="Arial Unicode MS" w:cs="Arial Unicode MS"/>
      <w:sz w:val="24"/>
      <w:szCs w:val="24"/>
    </w:rPr>
  </w:style>
  <w:style w:type="paragraph" w:customStyle="1" w:styleId="yuimenubaritem">
    <w:name w:val="yuimenubaritem"/>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submenuindicator">
    <w:name w:val="submenuindicator"/>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bd">
    <w:name w:val="bd"/>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helptext">
    <w:name w:val="helptext"/>
    <w:basedOn w:val="Normalny"/>
    <w:rsid w:val="0007226C"/>
    <w:pPr>
      <w:spacing w:before="92" w:after="92" w:line="480" w:lineRule="auto"/>
    </w:pPr>
    <w:rPr>
      <w:rFonts w:ascii="Arial Unicode MS" w:eastAsia="Arial Unicode MS" w:hAnsi="Arial Unicode MS" w:cs="Arial Unicode MS"/>
      <w:sz w:val="24"/>
      <w:szCs w:val="24"/>
    </w:rPr>
  </w:style>
  <w:style w:type="character" w:customStyle="1" w:styleId="sp1">
    <w:name w:val="sp1"/>
    <w:rsid w:val="0007226C"/>
    <w:rPr>
      <w:b/>
      <w:bCs/>
      <w:color w:val="2A5754"/>
    </w:rPr>
  </w:style>
  <w:style w:type="character" w:customStyle="1" w:styleId="sp2">
    <w:name w:val="sp2"/>
    <w:rsid w:val="0007226C"/>
    <w:rPr>
      <w:b w:val="0"/>
      <w:bCs w:val="0"/>
      <w:color w:val="2A5754"/>
    </w:rPr>
  </w:style>
  <w:style w:type="character" w:customStyle="1" w:styleId="sp3">
    <w:name w:val="sp3"/>
    <w:rsid w:val="0007226C"/>
    <w:rPr>
      <w:b w:val="0"/>
      <w:bCs w:val="0"/>
      <w:color w:val="39787D"/>
    </w:rPr>
  </w:style>
  <w:style w:type="character" w:customStyle="1" w:styleId="zabroniony">
    <w:name w:val="zabroniony"/>
    <w:rsid w:val="0007226C"/>
    <w:rPr>
      <w:b/>
      <w:bCs/>
      <w:color w:val="FF0000"/>
    </w:rPr>
  </w:style>
  <w:style w:type="character" w:customStyle="1" w:styleId="dozwolony">
    <w:name w:val="dozwolony"/>
    <w:rsid w:val="0007226C"/>
    <w:rPr>
      <w:b/>
      <w:bCs/>
      <w:color w:val="008000"/>
    </w:rPr>
  </w:style>
  <w:style w:type="paragraph" w:customStyle="1" w:styleId="Nagwek11">
    <w:name w:val="Nagłówek 11"/>
    <w:basedOn w:val="Normalny"/>
    <w:rsid w:val="0007226C"/>
    <w:pPr>
      <w:spacing w:before="92" w:after="69" w:line="240" w:lineRule="auto"/>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07226C"/>
    <w:pPr>
      <w:spacing w:before="92" w:after="69" w:line="240" w:lineRule="auto"/>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07226C"/>
    <w:pPr>
      <w:pBdr>
        <w:top w:val="single" w:sz="4" w:space="2" w:color="CCCCCC"/>
        <w:left w:val="single" w:sz="2" w:space="6" w:color="CCCCCC"/>
        <w:bottom w:val="single" w:sz="2" w:space="0" w:color="CCCCCC"/>
        <w:right w:val="single" w:sz="2" w:space="6" w:color="CCCCCC"/>
      </w:pBdr>
      <w:spacing w:line="240" w:lineRule="auto"/>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07226C"/>
    <w:pPr>
      <w:spacing w:line="240" w:lineRule="auto"/>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07226C"/>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sz w:val="24"/>
      <w:szCs w:val="24"/>
    </w:rPr>
  </w:style>
  <w:style w:type="paragraph" w:customStyle="1" w:styleId="yuimenubaritem1">
    <w:name w:val="yuimenubaritem1"/>
    <w:basedOn w:val="Normalny"/>
    <w:rsid w:val="0007226C"/>
    <w:pPr>
      <w:pBdr>
        <w:right w:val="single" w:sz="2" w:space="0" w:color="CCCCCC"/>
      </w:pBdr>
      <w:spacing w:before="92" w:after="92" w:line="480" w:lineRule="auto"/>
    </w:pPr>
    <w:rPr>
      <w:rFonts w:ascii="Arial Unicode MS" w:eastAsia="Arial Unicode MS" w:hAnsi="Arial Unicode MS" w:cs="Arial Unicode MS"/>
      <w:sz w:val="24"/>
      <w:szCs w:val="24"/>
    </w:rPr>
  </w:style>
  <w:style w:type="paragraph" w:customStyle="1" w:styleId="submenuindicator1">
    <w:name w:val="submenuindicator1"/>
    <w:basedOn w:val="Normalny"/>
    <w:rsid w:val="0007226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sz w:val="24"/>
      <w:szCs w:val="24"/>
    </w:rPr>
  </w:style>
  <w:style w:type="paragraph" w:customStyle="1" w:styleId="submenuindicator2">
    <w:name w:val="submenuindicator2"/>
    <w:basedOn w:val="Normalny"/>
    <w:rsid w:val="0007226C"/>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sz w:val="24"/>
      <w:szCs w:val="24"/>
    </w:rPr>
  </w:style>
  <w:style w:type="paragraph" w:customStyle="1" w:styleId="submenuindicator3">
    <w:name w:val="submenuindicator3"/>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submenuindicator4">
    <w:name w:val="submenuindicator4"/>
    <w:basedOn w:val="Normalny"/>
    <w:rsid w:val="0007226C"/>
    <w:pPr>
      <w:spacing w:before="92" w:after="92" w:line="480" w:lineRule="auto"/>
    </w:pPr>
    <w:rPr>
      <w:rFonts w:ascii="Arial Unicode MS" w:eastAsia="Arial Unicode MS" w:hAnsi="Arial Unicode MS" w:cs="Arial Unicode MS"/>
      <w:sz w:val="24"/>
      <w:szCs w:val="24"/>
    </w:rPr>
  </w:style>
  <w:style w:type="paragraph" w:customStyle="1" w:styleId="bd1">
    <w:name w:val="bd1"/>
    <w:basedOn w:val="Normalny"/>
    <w:rsid w:val="0007226C"/>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sz w:val="24"/>
      <w:szCs w:val="24"/>
    </w:rPr>
  </w:style>
  <w:style w:type="paragraph" w:customStyle="1" w:styleId="helptext1">
    <w:name w:val="helptext1"/>
    <w:basedOn w:val="Normalny"/>
    <w:rsid w:val="0007226C"/>
    <w:pPr>
      <w:spacing w:line="240" w:lineRule="auto"/>
      <w:ind w:left="2400"/>
    </w:pPr>
    <w:rPr>
      <w:rFonts w:ascii="Arial Unicode MS" w:eastAsia="Arial Unicode MS" w:hAnsi="Arial Unicode MS" w:cs="Arial Unicode MS"/>
      <w:color w:val="2B6459"/>
      <w:sz w:val="24"/>
      <w:szCs w:val="24"/>
    </w:rPr>
  </w:style>
  <w:style w:type="paragraph" w:customStyle="1" w:styleId="submenuindicator5">
    <w:name w:val="submenuindicator5"/>
    <w:basedOn w:val="Normalny"/>
    <w:rsid w:val="0007226C"/>
    <w:pPr>
      <w:spacing w:after="92" w:line="240" w:lineRule="auto"/>
      <w:ind w:firstLine="58"/>
    </w:pPr>
    <w:rPr>
      <w:rFonts w:ascii="Arial Unicode MS" w:eastAsia="Arial Unicode MS" w:hAnsi="Arial Unicode MS" w:cs="Arial Unicode MS"/>
      <w:color w:val="2B6459"/>
      <w:sz w:val="24"/>
      <w:szCs w:val="24"/>
    </w:rPr>
  </w:style>
  <w:style w:type="paragraph" w:customStyle="1" w:styleId="submenuindicator6">
    <w:name w:val="submenuindicator6"/>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paragraph" w:customStyle="1" w:styleId="submenuindicator7">
    <w:name w:val="submenuindicator7"/>
    <w:basedOn w:val="Normalny"/>
    <w:rsid w:val="0007226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sz w:val="24"/>
      <w:szCs w:val="24"/>
    </w:rPr>
  </w:style>
  <w:style w:type="character" w:customStyle="1" w:styleId="tresc1">
    <w:name w:val="tresc1"/>
    <w:rsid w:val="0007226C"/>
    <w:rPr>
      <w:vanish w:val="0"/>
      <w:webHidden w:val="0"/>
      <w:color w:val="000000"/>
      <w:sz w:val="16"/>
      <w:szCs w:val="16"/>
    </w:rPr>
  </w:style>
  <w:style w:type="paragraph" w:styleId="NormalnyWeb">
    <w:name w:val="Normal (Web)"/>
    <w:basedOn w:val="Normalny"/>
    <w:link w:val="NormalnyWebZnak"/>
    <w:rsid w:val="0007226C"/>
    <w:pPr>
      <w:spacing w:before="100" w:beforeAutospacing="1" w:after="100" w:afterAutospacing="1" w:line="240" w:lineRule="auto"/>
    </w:pPr>
    <w:rPr>
      <w:rFonts w:ascii="Arial Unicode MS" w:eastAsia="Times New Roman" w:hAnsi="Arial Unicode MS" w:cs="Times New Roman"/>
      <w:sz w:val="24"/>
      <w:szCs w:val="24"/>
    </w:rPr>
  </w:style>
  <w:style w:type="paragraph" w:styleId="Tekstprzypisukocowego">
    <w:name w:val="endnote text"/>
    <w:basedOn w:val="Normalny"/>
    <w:link w:val="TekstprzypisukocowegoZnak"/>
    <w:uiPriority w:val="99"/>
    <w:semiHidden/>
    <w:rsid w:val="0007226C"/>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07226C"/>
    <w:rPr>
      <w:rFonts w:ascii="Times New Roman" w:eastAsia="Times New Roman" w:hAnsi="Times New Roman" w:cs="Times New Roman"/>
      <w:sz w:val="20"/>
      <w:szCs w:val="20"/>
    </w:rPr>
  </w:style>
  <w:style w:type="paragraph" w:styleId="Mapadokumentu">
    <w:name w:val="Document Map"/>
    <w:basedOn w:val="Normalny"/>
    <w:link w:val="MapadokumentuZnak"/>
    <w:semiHidden/>
    <w:rsid w:val="0007226C"/>
    <w:pPr>
      <w:shd w:val="clear" w:color="auto" w:fill="000080"/>
      <w:spacing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semiHidden/>
    <w:rsid w:val="0007226C"/>
    <w:rPr>
      <w:rFonts w:ascii="Tahoma" w:eastAsia="Times New Roman" w:hAnsi="Tahoma" w:cs="Times New Roman"/>
      <w:sz w:val="20"/>
      <w:szCs w:val="20"/>
      <w:shd w:val="clear" w:color="auto" w:fill="000080"/>
    </w:rPr>
  </w:style>
  <w:style w:type="paragraph" w:styleId="Legenda">
    <w:name w:val="caption"/>
    <w:basedOn w:val="Normalny"/>
    <w:next w:val="Normalny"/>
    <w:qFormat/>
    <w:rsid w:val="0007226C"/>
    <w:pPr>
      <w:spacing w:line="360" w:lineRule="auto"/>
      <w:jc w:val="right"/>
    </w:pPr>
    <w:rPr>
      <w:rFonts w:ascii="Arial Narrow" w:eastAsia="Times New Roman" w:hAnsi="Arial Narrow" w:cs="Times New Roman"/>
      <w:i/>
      <w:iCs/>
      <w:sz w:val="16"/>
      <w:szCs w:val="24"/>
    </w:rPr>
  </w:style>
  <w:style w:type="paragraph" w:styleId="Tematkomentarza">
    <w:name w:val="annotation subject"/>
    <w:basedOn w:val="Tekstkomentarza"/>
    <w:next w:val="Tekstkomentarza"/>
    <w:link w:val="TematkomentarzaZnak"/>
    <w:semiHidden/>
    <w:rsid w:val="0007226C"/>
    <w:rPr>
      <w:b/>
      <w:bCs/>
    </w:rPr>
  </w:style>
  <w:style w:type="character" w:customStyle="1" w:styleId="TematkomentarzaZnak">
    <w:name w:val="Temat komentarza Znak"/>
    <w:basedOn w:val="TekstkomentarzaZnak"/>
    <w:link w:val="Tematkomentarza"/>
    <w:semiHidden/>
    <w:rsid w:val="0007226C"/>
    <w:rPr>
      <w:rFonts w:ascii="Times New Roman" w:eastAsia="Times New Roman" w:hAnsi="Times New Roman" w:cs="Times New Roman"/>
      <w:b/>
      <w:bCs/>
      <w:sz w:val="20"/>
      <w:szCs w:val="20"/>
    </w:rPr>
  </w:style>
  <w:style w:type="paragraph" w:styleId="Listapunktowana3">
    <w:name w:val="List Bullet 3"/>
    <w:basedOn w:val="Normalny"/>
    <w:autoRedefine/>
    <w:rsid w:val="0007226C"/>
    <w:pPr>
      <w:numPr>
        <w:numId w:val="6"/>
      </w:numPr>
      <w:tabs>
        <w:tab w:val="left" w:pos="720"/>
      </w:tabs>
      <w:spacing w:before="100" w:line="200" w:lineRule="exact"/>
    </w:pPr>
    <w:rPr>
      <w:rFonts w:ascii="Arial Narrow" w:eastAsia="Times New Roman" w:hAnsi="Arial Narrow" w:cs="Times New Roman"/>
      <w:sz w:val="18"/>
      <w:szCs w:val="20"/>
    </w:rPr>
  </w:style>
  <w:style w:type="character" w:customStyle="1" w:styleId="ZnakZnak">
    <w:name w:val="Znak Znak"/>
    <w:aliases w:val="Znak Znak3, Znak Znak3"/>
    <w:rsid w:val="0007226C"/>
    <w:rPr>
      <w:sz w:val="24"/>
      <w:szCs w:val="24"/>
      <w:lang w:val="pl-PL" w:eastAsia="pl-PL" w:bidi="ar-SA"/>
    </w:rPr>
  </w:style>
  <w:style w:type="paragraph" w:customStyle="1" w:styleId="WW-Listawypunktowana2">
    <w:name w:val="WW-Lista wypunktowana 2"/>
    <w:basedOn w:val="Normalny"/>
    <w:rsid w:val="0007226C"/>
    <w:pPr>
      <w:tabs>
        <w:tab w:val="num" w:pos="720"/>
      </w:tabs>
      <w:suppressAutoHyphens/>
      <w:overflowPunct w:val="0"/>
      <w:autoSpaceDE w:val="0"/>
      <w:spacing w:line="240" w:lineRule="auto"/>
      <w:ind w:left="720" w:hanging="363"/>
      <w:textAlignment w:val="baseline"/>
    </w:pPr>
    <w:rPr>
      <w:rFonts w:ascii="Times New Roman" w:eastAsia="Times New Roman" w:hAnsi="Times New Roman" w:cs="Times New Roman"/>
      <w:sz w:val="24"/>
      <w:szCs w:val="20"/>
      <w:lang w:eastAsia="ar-SA"/>
    </w:rPr>
  </w:style>
  <w:style w:type="paragraph" w:customStyle="1" w:styleId="xl59">
    <w:name w:val="xl59"/>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eastAsia="Arial Unicode MS" w:cs="Times New Roman"/>
      <w:b/>
      <w:bCs/>
      <w:sz w:val="18"/>
      <w:szCs w:val="18"/>
    </w:rPr>
  </w:style>
  <w:style w:type="character" w:customStyle="1" w:styleId="Absatz-Standardschriftart">
    <w:name w:val="Absatz-Standardschriftart"/>
    <w:rsid w:val="0007226C"/>
  </w:style>
  <w:style w:type="character" w:customStyle="1" w:styleId="Znakiprzypiswdolnych">
    <w:name w:val="Znaki przypisów dolnych"/>
    <w:rsid w:val="0007226C"/>
    <w:rPr>
      <w:vertAlign w:val="superscript"/>
    </w:rPr>
  </w:style>
  <w:style w:type="character" w:customStyle="1" w:styleId="N2ZnakZnak">
    <w:name w:val="N2 Znak Znak"/>
    <w:link w:val="N2Znak"/>
    <w:locked/>
    <w:rsid w:val="0007226C"/>
    <w:rPr>
      <w:rFonts w:ascii="Tahoma" w:eastAsia="Times New Roman" w:hAnsi="Tahoma" w:cs="Times New Roman"/>
      <w:sz w:val="20"/>
      <w:szCs w:val="20"/>
    </w:rPr>
  </w:style>
  <w:style w:type="character" w:customStyle="1" w:styleId="N5Znak2">
    <w:name w:val="N5 Znak2"/>
    <w:link w:val="N5"/>
    <w:rsid w:val="0007226C"/>
    <w:rPr>
      <w:rFonts w:ascii="Tahoma" w:eastAsia="Times New Roman" w:hAnsi="Tahoma" w:cs="Times New Roman"/>
      <w:sz w:val="20"/>
      <w:szCs w:val="20"/>
    </w:rPr>
  </w:style>
  <w:style w:type="character" w:customStyle="1" w:styleId="textbold">
    <w:name w:val="text bold"/>
    <w:basedOn w:val="Domylnaczcionkaakapitu"/>
    <w:rsid w:val="0007226C"/>
  </w:style>
  <w:style w:type="paragraph" w:customStyle="1" w:styleId="ZnakZnak1">
    <w:name w:val="Znak Znak1"/>
    <w:basedOn w:val="Normalny"/>
    <w:rsid w:val="0007226C"/>
    <w:pPr>
      <w:spacing w:line="240" w:lineRule="auto"/>
    </w:pPr>
    <w:rPr>
      <w:rFonts w:eastAsia="Times New Roman"/>
      <w:sz w:val="24"/>
      <w:szCs w:val="24"/>
    </w:rPr>
  </w:style>
  <w:style w:type="character" w:customStyle="1" w:styleId="Nagwek1Znak1">
    <w:name w:val="Nagłówek 1 Znak1"/>
    <w:aliases w:val="Nagłówek 1 Znak Znak"/>
    <w:rsid w:val="0007226C"/>
    <w:rPr>
      <w:b/>
      <w:bCs/>
      <w:sz w:val="32"/>
      <w:szCs w:val="24"/>
      <w:u w:val="single"/>
      <w:lang w:val="pl-PL" w:eastAsia="pl-PL" w:bidi="ar-SA"/>
    </w:rPr>
  </w:style>
  <w:style w:type="character" w:customStyle="1" w:styleId="text">
    <w:name w:val="text"/>
    <w:basedOn w:val="Domylnaczcionkaakapitu"/>
    <w:rsid w:val="0007226C"/>
  </w:style>
  <w:style w:type="paragraph" w:customStyle="1" w:styleId="Tekstblokuinformacji">
    <w:name w:val="Tekst bloku informacji"/>
    <w:basedOn w:val="Normalny"/>
    <w:rsid w:val="0007226C"/>
    <w:pPr>
      <w:spacing w:line="240" w:lineRule="auto"/>
    </w:pPr>
    <w:rPr>
      <w:rFonts w:ascii="Times New Roman" w:eastAsia="Times New Roman" w:hAnsi="Times New Roman"/>
      <w:sz w:val="24"/>
      <w:szCs w:val="24"/>
    </w:rPr>
  </w:style>
  <w:style w:type="character" w:customStyle="1" w:styleId="N5Znak1">
    <w:name w:val="N5 Znak1"/>
    <w:rsid w:val="0007226C"/>
    <w:rPr>
      <w:rFonts w:ascii="Tahoma" w:hAnsi="Tahoma" w:cs="Tahoma"/>
      <w:sz w:val="22"/>
      <w:szCs w:val="22"/>
    </w:rPr>
  </w:style>
  <w:style w:type="character" w:customStyle="1" w:styleId="N1Znak">
    <w:name w:val="N1 Znak"/>
    <w:link w:val="N1"/>
    <w:rsid w:val="0007226C"/>
    <w:rPr>
      <w:rFonts w:ascii="Tahoma" w:eastAsia="Times New Roman" w:hAnsi="Tahoma" w:cs="Times New Roman"/>
      <w:sz w:val="20"/>
      <w:szCs w:val="20"/>
    </w:rPr>
  </w:style>
  <w:style w:type="paragraph" w:customStyle="1" w:styleId="font5">
    <w:name w:val="font5"/>
    <w:basedOn w:val="Normalny"/>
    <w:rsid w:val="0007226C"/>
    <w:pPr>
      <w:spacing w:before="100" w:beforeAutospacing="1" w:after="100" w:afterAutospacing="1" w:line="240" w:lineRule="auto"/>
    </w:pPr>
    <w:rPr>
      <w:rFonts w:eastAsia="Times New Roman"/>
      <w:b/>
      <w:bCs/>
    </w:rPr>
  </w:style>
  <w:style w:type="paragraph" w:customStyle="1" w:styleId="xl25">
    <w:name w:val="xl25"/>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Normalny"/>
    <w:rsid w:val="0007226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
    <w:name w:val="xl31"/>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32">
    <w:name w:val="xl32"/>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33">
    <w:name w:val="xl33"/>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rPr>
  </w:style>
  <w:style w:type="paragraph" w:customStyle="1" w:styleId="xl34">
    <w:name w:val="xl34"/>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35">
    <w:name w:val="xl35"/>
    <w:basedOn w:val="Normalny"/>
    <w:rsid w:val="0007226C"/>
    <w:pPr>
      <w:spacing w:before="100" w:beforeAutospacing="1" w:after="100" w:afterAutospacing="1" w:line="240" w:lineRule="auto"/>
    </w:pPr>
    <w:rPr>
      <w:rFonts w:eastAsia="Times New Roman"/>
      <w:sz w:val="18"/>
      <w:szCs w:val="18"/>
    </w:rPr>
  </w:style>
  <w:style w:type="paragraph" w:customStyle="1" w:styleId="xl36">
    <w:name w:val="xl36"/>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rPr>
  </w:style>
  <w:style w:type="paragraph" w:customStyle="1" w:styleId="xl37">
    <w:name w:val="xl37"/>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rPr>
  </w:style>
  <w:style w:type="paragraph" w:customStyle="1" w:styleId="xl38">
    <w:name w:val="xl38"/>
    <w:basedOn w:val="Normalny"/>
    <w:rsid w:val="0007226C"/>
    <w:pPr>
      <w:pBdr>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39">
    <w:name w:val="xl39"/>
    <w:basedOn w:val="Normalny"/>
    <w:rsid w:val="0007226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40">
    <w:name w:val="xl40"/>
    <w:basedOn w:val="Normalny"/>
    <w:rsid w:val="000722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4">
    <w:name w:val="xl44"/>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45">
    <w:name w:val="xl45"/>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46">
    <w:name w:val="xl46"/>
    <w:basedOn w:val="Normalny"/>
    <w:rsid w:val="000722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
    <w:name w:val="xl48"/>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rPr>
  </w:style>
  <w:style w:type="paragraph" w:customStyle="1" w:styleId="xl49">
    <w:name w:val="xl49"/>
    <w:basedOn w:val="Normalny"/>
    <w:rsid w:val="000722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b/>
      <w:bCs/>
      <w:sz w:val="24"/>
      <w:szCs w:val="24"/>
    </w:rPr>
  </w:style>
  <w:style w:type="paragraph" w:customStyle="1" w:styleId="xl50">
    <w:name w:val="xl50"/>
    <w:basedOn w:val="Normalny"/>
    <w:rsid w:val="00072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51">
    <w:name w:val="xl51"/>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2">
    <w:name w:val="xl52"/>
    <w:basedOn w:val="Normalny"/>
    <w:rsid w:val="0007226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3">
    <w:name w:val="xl53"/>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4">
    <w:name w:val="xl54"/>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5">
    <w:name w:val="xl55"/>
    <w:basedOn w:val="Normalny"/>
    <w:rsid w:val="0007226C"/>
    <w:pPr>
      <w:pBdr>
        <w:left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6">
    <w:name w:val="xl56"/>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57">
    <w:name w:val="xl57"/>
    <w:basedOn w:val="Normalny"/>
    <w:rsid w:val="00072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58">
    <w:name w:val="xl58"/>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0">
    <w:name w:val="xl60"/>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1">
    <w:name w:val="xl61"/>
    <w:basedOn w:val="Normalny"/>
    <w:rsid w:val="00072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Normalny"/>
    <w:rsid w:val="0007226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63">
    <w:name w:val="xl63"/>
    <w:basedOn w:val="Normalny"/>
    <w:rsid w:val="000722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4">
    <w:name w:val="xl64"/>
    <w:basedOn w:val="Normalny"/>
    <w:rsid w:val="0007226C"/>
    <w:pPr>
      <w:pBdr>
        <w:left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paragraph" w:customStyle="1" w:styleId="xl65">
    <w:name w:val="xl65"/>
    <w:basedOn w:val="Normalny"/>
    <w:rsid w:val="000722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8"/>
      <w:szCs w:val="18"/>
    </w:rPr>
  </w:style>
  <w:style w:type="character" w:styleId="Odwoaniedokomentarza">
    <w:name w:val="annotation reference"/>
    <w:uiPriority w:val="99"/>
    <w:semiHidden/>
    <w:rsid w:val="0007226C"/>
    <w:rPr>
      <w:sz w:val="16"/>
      <w:szCs w:val="16"/>
    </w:rPr>
  </w:style>
  <w:style w:type="paragraph" w:customStyle="1" w:styleId="Zwykytekst1">
    <w:name w:val="Zwykły tekst1"/>
    <w:basedOn w:val="Normalny"/>
    <w:rsid w:val="0007226C"/>
    <w:pPr>
      <w:suppressAutoHyphens/>
      <w:spacing w:line="240" w:lineRule="auto"/>
    </w:pPr>
    <w:rPr>
      <w:rFonts w:ascii="Courier New" w:eastAsia="Times New Roman" w:hAnsi="Courier New" w:cs="Times New Roman"/>
      <w:sz w:val="20"/>
      <w:szCs w:val="20"/>
      <w:lang w:eastAsia="ar-SA"/>
    </w:rPr>
  </w:style>
  <w:style w:type="character" w:styleId="Odwoanieprzypisukocowego">
    <w:name w:val="endnote reference"/>
    <w:uiPriority w:val="99"/>
    <w:semiHidden/>
    <w:rsid w:val="0007226C"/>
    <w:rPr>
      <w:vertAlign w:val="superscript"/>
    </w:rPr>
  </w:style>
  <w:style w:type="character" w:customStyle="1" w:styleId="WW8Num20z0">
    <w:name w:val="WW8Num20z0"/>
    <w:rsid w:val="0007226C"/>
    <w:rPr>
      <w:rFonts w:ascii="Arial Narrow" w:hAnsi="Arial Narrow"/>
      <w:b/>
      <w:i w:val="0"/>
      <w:sz w:val="20"/>
      <w:szCs w:val="20"/>
    </w:rPr>
  </w:style>
  <w:style w:type="paragraph" w:customStyle="1" w:styleId="ZnakZnak1ZnakZnakZnakZnak">
    <w:name w:val="Znak Znak1 Znak Znak Znak Znak"/>
    <w:basedOn w:val="Normalny"/>
    <w:rsid w:val="0007226C"/>
    <w:pPr>
      <w:spacing w:line="240" w:lineRule="auto"/>
    </w:pPr>
    <w:rPr>
      <w:rFonts w:eastAsia="Times New Roman"/>
      <w:sz w:val="24"/>
      <w:szCs w:val="24"/>
    </w:rPr>
  </w:style>
  <w:style w:type="paragraph" w:customStyle="1" w:styleId="Akapitzlist1">
    <w:name w:val="Akapit z listą1"/>
    <w:basedOn w:val="Normalny"/>
    <w:rsid w:val="0007226C"/>
    <w:pPr>
      <w:spacing w:after="200"/>
      <w:ind w:left="720"/>
      <w:contextualSpacing/>
    </w:pPr>
    <w:rPr>
      <w:rFonts w:ascii="Calibri" w:eastAsia="Times New Roman" w:hAnsi="Calibri" w:cs="Times New Roman"/>
      <w:lang w:eastAsia="en-US"/>
    </w:rPr>
  </w:style>
  <w:style w:type="paragraph" w:customStyle="1" w:styleId="CM4">
    <w:name w:val="CM4"/>
    <w:basedOn w:val="Normalny"/>
    <w:next w:val="Normalny"/>
    <w:rsid w:val="0007226C"/>
    <w:pPr>
      <w:autoSpaceDE w:val="0"/>
      <w:autoSpaceDN w:val="0"/>
      <w:adjustRightInd w:val="0"/>
      <w:spacing w:line="240" w:lineRule="auto"/>
    </w:pPr>
    <w:rPr>
      <w:rFonts w:ascii="EUAlbertina" w:eastAsia="Times New Roman" w:hAnsi="EUAlbertina" w:cs="Times New Roman"/>
      <w:sz w:val="24"/>
      <w:szCs w:val="24"/>
    </w:rPr>
  </w:style>
  <w:style w:type="paragraph" w:customStyle="1" w:styleId="normaltableau">
    <w:name w:val="normal_tableau"/>
    <w:basedOn w:val="Normalny"/>
    <w:rsid w:val="0007226C"/>
    <w:pPr>
      <w:spacing w:before="120" w:after="120" w:line="240" w:lineRule="auto"/>
      <w:jc w:val="both"/>
    </w:pPr>
    <w:rPr>
      <w:rFonts w:ascii="Optima" w:eastAsia="Times New Roman" w:hAnsi="Optima" w:cs="Times New Roman"/>
      <w:lang w:val="en-GB"/>
    </w:rPr>
  </w:style>
  <w:style w:type="paragraph" w:customStyle="1" w:styleId="ZnakZnak1Znak">
    <w:name w:val="Znak Znak1 Znak"/>
    <w:basedOn w:val="Normalny"/>
    <w:rsid w:val="0007226C"/>
    <w:pPr>
      <w:spacing w:line="240" w:lineRule="auto"/>
    </w:pPr>
    <w:rPr>
      <w:rFonts w:eastAsia="Times New Roman"/>
      <w:sz w:val="24"/>
      <w:szCs w:val="24"/>
    </w:rPr>
  </w:style>
  <w:style w:type="character" w:customStyle="1" w:styleId="Podpistabeli3">
    <w:name w:val="Podpis tabeli (3)_"/>
    <w:link w:val="Podpistabeli30"/>
    <w:locked/>
    <w:rsid w:val="0007226C"/>
    <w:rPr>
      <w:i/>
      <w:iCs/>
      <w:sz w:val="18"/>
      <w:szCs w:val="18"/>
      <w:shd w:val="clear" w:color="auto" w:fill="FFFFFF"/>
    </w:rPr>
  </w:style>
  <w:style w:type="paragraph" w:customStyle="1" w:styleId="Podpistabeli30">
    <w:name w:val="Podpis tabeli (3)"/>
    <w:basedOn w:val="Normalny"/>
    <w:link w:val="Podpistabeli3"/>
    <w:rsid w:val="0007226C"/>
    <w:pPr>
      <w:widowControl w:val="0"/>
      <w:shd w:val="clear" w:color="auto" w:fill="FFFFFF"/>
      <w:spacing w:after="120" w:line="240" w:lineRule="atLeast"/>
      <w:jc w:val="both"/>
    </w:pPr>
    <w:rPr>
      <w:i/>
      <w:iCs/>
      <w:sz w:val="18"/>
      <w:szCs w:val="18"/>
    </w:rPr>
  </w:style>
  <w:style w:type="character" w:customStyle="1" w:styleId="WW8Num18z0">
    <w:name w:val="WW8Num18z0"/>
    <w:rsid w:val="0007226C"/>
    <w:rPr>
      <w:rFonts w:ascii="Arial Narrow" w:eastAsia="Times New Roman" w:hAnsi="Arial Narrow" w:cs="Tahoma"/>
    </w:rPr>
  </w:style>
  <w:style w:type="paragraph" w:customStyle="1" w:styleId="Primary">
    <w:name w:val="Primary"/>
    <w:rsid w:val="0007226C"/>
    <w:pPr>
      <w:spacing w:line="240" w:lineRule="auto"/>
      <w:ind w:firstLine="432"/>
    </w:pPr>
    <w:rPr>
      <w:rFonts w:eastAsia="Times New Roman" w:cs="Times New Roman"/>
      <w:color w:val="000000"/>
      <w:sz w:val="20"/>
      <w:szCs w:val="20"/>
      <w:lang w:val="cs-CZ"/>
    </w:rPr>
  </w:style>
  <w:style w:type="character" w:customStyle="1" w:styleId="NormalnyWebZnak">
    <w:name w:val="Normalny (Web) Znak"/>
    <w:link w:val="NormalnyWeb"/>
    <w:locked/>
    <w:rsid w:val="0007226C"/>
    <w:rPr>
      <w:rFonts w:ascii="Arial Unicode MS" w:eastAsia="Times New Roman" w:hAnsi="Arial Unicode MS" w:cs="Times New Roman"/>
      <w:sz w:val="24"/>
      <w:szCs w:val="24"/>
    </w:rPr>
  </w:style>
  <w:style w:type="character" w:customStyle="1" w:styleId="txt-new">
    <w:name w:val="txt-new"/>
    <w:basedOn w:val="Domylnaczcionkaakapitu"/>
    <w:rsid w:val="0007226C"/>
  </w:style>
  <w:style w:type="character" w:customStyle="1" w:styleId="WW8Num14z1">
    <w:name w:val="WW8Num14z1"/>
    <w:rsid w:val="0007226C"/>
    <w:rPr>
      <w:rFonts w:ascii="Arial Narrow" w:hAnsi="Arial Narrow"/>
      <w:color w:val="auto"/>
      <w:sz w:val="20"/>
      <w:szCs w:val="20"/>
    </w:rPr>
  </w:style>
  <w:style w:type="character" w:customStyle="1" w:styleId="WW8Num15z1">
    <w:name w:val="WW8Num15z1"/>
    <w:rsid w:val="0007226C"/>
    <w:rPr>
      <w:rFonts w:ascii="Times New Roman" w:eastAsia="Times New Roman" w:hAnsi="Times New Roman" w:cs="Times New Roman"/>
    </w:rPr>
  </w:style>
  <w:style w:type="character" w:customStyle="1" w:styleId="apple-converted-space">
    <w:name w:val="apple-converted-space"/>
    <w:rsid w:val="0007226C"/>
  </w:style>
  <w:style w:type="character" w:customStyle="1" w:styleId="highlight">
    <w:name w:val="highlight"/>
    <w:rsid w:val="0007226C"/>
  </w:style>
  <w:style w:type="paragraph" w:customStyle="1" w:styleId="Tekstpodstawowy22">
    <w:name w:val="Tekst podstawowy 22"/>
    <w:basedOn w:val="Normalny"/>
    <w:rsid w:val="0007226C"/>
    <w:pPr>
      <w:suppressAutoHyphens/>
      <w:spacing w:line="240" w:lineRule="auto"/>
      <w:jc w:val="both"/>
    </w:pPr>
    <w:rPr>
      <w:rFonts w:eastAsia="Times New Roman"/>
      <w:sz w:val="28"/>
      <w:szCs w:val="20"/>
      <w:lang w:eastAsia="zh-CN"/>
    </w:rPr>
  </w:style>
  <w:style w:type="character" w:customStyle="1" w:styleId="acopre">
    <w:name w:val="acopre"/>
    <w:basedOn w:val="Domylnaczcionkaakapitu"/>
    <w:rsid w:val="0007226C"/>
  </w:style>
  <w:style w:type="paragraph" w:customStyle="1" w:styleId="bold">
    <w:name w:val="bold"/>
    <w:basedOn w:val="Normalny"/>
    <w:rsid w:val="00072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10">
    <w:name w:val="Nagłówek1"/>
    <w:basedOn w:val="Normalny"/>
    <w:next w:val="Tekstpodstawowy"/>
    <w:rsid w:val="004C68C5"/>
    <w:pPr>
      <w:keepNext/>
      <w:suppressAutoHyphens/>
      <w:spacing w:before="240" w:after="120" w:line="240" w:lineRule="auto"/>
    </w:pPr>
    <w:rPr>
      <w:rFonts w:eastAsia="Lucida Sans Unicode" w:cs="Tahoma"/>
      <w:sz w:val="28"/>
      <w:szCs w:val="28"/>
      <w:lang w:eastAsia="ar-SA"/>
    </w:rPr>
  </w:style>
  <w:style w:type="character" w:customStyle="1" w:styleId="Nierozpoznanawzmianka2">
    <w:name w:val="Nierozpoznana wzmianka2"/>
    <w:basedOn w:val="Domylnaczcionkaakapitu"/>
    <w:uiPriority w:val="99"/>
    <w:semiHidden/>
    <w:unhideWhenUsed/>
    <w:rsid w:val="004C68C5"/>
    <w:rPr>
      <w:color w:val="605E5C"/>
      <w:shd w:val="clear" w:color="auto" w:fill="E1DFDD"/>
    </w:rPr>
  </w:style>
  <w:style w:type="paragraph" w:customStyle="1" w:styleId="Textbody">
    <w:name w:val="Text body"/>
    <w:basedOn w:val="Standard"/>
    <w:rsid w:val="0075761A"/>
    <w:pPr>
      <w:suppressAutoHyphens/>
      <w:autoSpaceDE/>
      <w:adjustRightInd/>
      <w:textAlignment w:val="baseline"/>
    </w:pPr>
    <w:rPr>
      <w:rFonts w:ascii="Courier New" w:hAnsi="Courier New"/>
      <w:kern w:val="3"/>
    </w:rPr>
  </w:style>
  <w:style w:type="character" w:customStyle="1" w:styleId="StrongEmphasis">
    <w:name w:val="Strong Emphasis"/>
    <w:rsid w:val="00AB031C"/>
    <w:rPr>
      <w:b/>
      <w:bCs/>
    </w:rPr>
  </w:style>
  <w:style w:type="table" w:customStyle="1" w:styleId="Tabelalisty4akcent51">
    <w:name w:val="Tabela listy 4 — akcent 51"/>
    <w:basedOn w:val="Standardowy"/>
    <w:uiPriority w:val="49"/>
    <w:rsid w:val="00A2395C"/>
    <w:pPr>
      <w:spacing w:line="240" w:lineRule="auto"/>
    </w:pPr>
    <w:rPr>
      <w:rFonts w:ascii="Calibri" w:eastAsia="Calibri" w:hAnsi="Calibri"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asicParagraph">
    <w:name w:val="[Basic Paragraph]"/>
    <w:basedOn w:val="Normalny"/>
    <w:qFormat/>
    <w:rsid w:val="00484423"/>
    <w:pPr>
      <w:widowControl w:val="0"/>
      <w:spacing w:after="120" w:line="288" w:lineRule="auto"/>
      <w:jc w:val="both"/>
      <w:textAlignment w:val="center"/>
    </w:pPr>
    <w:rPr>
      <w:rFonts w:ascii="MinionPro-Regular" w:eastAsia="Times New Roman" w:hAnsi="MinionPro-Regular" w:cs="MinionPro-Regular"/>
      <w:color w:val="000000"/>
      <w:lang w:eastAsia="en-US"/>
    </w:rPr>
  </w:style>
  <w:style w:type="character" w:customStyle="1" w:styleId="specificationitem">
    <w:name w:val="specification__item"/>
    <w:basedOn w:val="Domylnaczcionkaakapitu"/>
    <w:rsid w:val="00484423"/>
  </w:style>
  <w:style w:type="character" w:customStyle="1" w:styleId="specificationseparator">
    <w:name w:val="specification__separator"/>
    <w:basedOn w:val="Domylnaczcionkaakapitu"/>
    <w:rsid w:val="00484423"/>
  </w:style>
  <w:style w:type="character" w:customStyle="1" w:styleId="specificationname">
    <w:name w:val="specification__name"/>
    <w:basedOn w:val="Domylnaczcionkaakapitu"/>
    <w:rsid w:val="00484423"/>
  </w:style>
  <w:style w:type="character" w:customStyle="1" w:styleId="WW-Absatz-Standardschriftart111111111">
    <w:name w:val="WW-Absatz-Standardschriftart111111111"/>
    <w:rsid w:val="0005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mid_range_cpu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5255</Words>
  <Characters>31531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jsulim</cp:lastModifiedBy>
  <cp:revision>6</cp:revision>
  <cp:lastPrinted>2021-03-29T09:25:00Z</cp:lastPrinted>
  <dcterms:created xsi:type="dcterms:W3CDTF">2022-10-10T13:03:00Z</dcterms:created>
  <dcterms:modified xsi:type="dcterms:W3CDTF">2022-10-11T12:54:00Z</dcterms:modified>
</cp:coreProperties>
</file>