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6C20479D" w:rsidR="00132573" w:rsidRPr="006D01DC" w:rsidRDefault="00746E2C" w:rsidP="006D01DC">
      <w:pPr>
        <w:keepNext/>
        <w:spacing w:line="300" w:lineRule="auto"/>
        <w:jc w:val="center"/>
        <w:outlineLvl w:val="0"/>
        <w:rPr>
          <w:rFonts w:cstheme="minorHAnsi"/>
          <w:b/>
          <w:sz w:val="32"/>
          <w:szCs w:val="32"/>
        </w:rPr>
      </w:pPr>
      <w:r w:rsidRPr="006D01DC">
        <w:rPr>
          <w:rFonts w:cstheme="minorHAnsi"/>
          <w:b/>
          <w:sz w:val="32"/>
          <w:szCs w:val="32"/>
        </w:rPr>
        <w:t>„</w:t>
      </w:r>
      <w:r w:rsidR="006D01DC" w:rsidRPr="006D01DC">
        <w:rPr>
          <w:rFonts w:cstheme="minorHAnsi"/>
          <w:b/>
          <w:sz w:val="32"/>
          <w:szCs w:val="32"/>
        </w:rPr>
        <w:t>Rozszerzenie licencji na system do przechowywania kopii bezpieczeństwa</w:t>
      </w:r>
      <w:r w:rsidRPr="006D01DC">
        <w:rPr>
          <w:rFonts w:cstheme="minorHAnsi"/>
          <w:b/>
          <w:sz w:val="32"/>
          <w:szCs w:val="32"/>
        </w:rPr>
        <w:t>”</w:t>
      </w:r>
    </w:p>
    <w:p w14:paraId="559BC8F8" w14:textId="77777777" w:rsidR="00132573" w:rsidRPr="00A07E30" w:rsidRDefault="00132573" w:rsidP="00132573">
      <w:pPr>
        <w:tabs>
          <w:tab w:val="left" w:pos="1560"/>
        </w:tabs>
        <w:spacing w:line="300" w:lineRule="auto"/>
        <w:jc w:val="both"/>
        <w:rPr>
          <w:rFonts w:cstheme="minorHAnsi"/>
        </w:rPr>
      </w:pP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ACAB4F7"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6D01DC">
        <w:rPr>
          <w:rFonts w:cstheme="minorHAnsi"/>
          <w:b/>
          <w:sz w:val="22"/>
          <w:szCs w:val="22"/>
        </w:rPr>
        <w:t>2</w:t>
      </w:r>
      <w:r w:rsidRPr="00104E43">
        <w:rPr>
          <w:rFonts w:cstheme="minorHAnsi"/>
          <w:b/>
          <w:sz w:val="22"/>
          <w:szCs w:val="22"/>
        </w:rPr>
        <w:t>.</w:t>
      </w:r>
      <w:r w:rsidR="00634AA1" w:rsidRPr="00104E43">
        <w:rPr>
          <w:rFonts w:cstheme="minorHAnsi"/>
          <w:b/>
          <w:sz w:val="22"/>
          <w:szCs w:val="22"/>
        </w:rPr>
        <w:t>202</w:t>
      </w:r>
      <w:r w:rsidR="00564E0D">
        <w:rPr>
          <w:rFonts w:cstheme="minorHAnsi"/>
          <w:b/>
          <w:sz w:val="22"/>
          <w:szCs w:val="22"/>
        </w:rPr>
        <w:t>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564E0D" w:rsidRDefault="00132573">
      <w:pPr>
        <w:numPr>
          <w:ilvl w:val="0"/>
          <w:numId w:val="24"/>
        </w:numPr>
        <w:spacing w:line="300" w:lineRule="auto"/>
        <w:ind w:left="426" w:hanging="426"/>
        <w:jc w:val="both"/>
        <w:rPr>
          <w:rFonts w:cstheme="minorHAnsi"/>
          <w:sz w:val="22"/>
          <w:szCs w:val="22"/>
        </w:rPr>
      </w:pPr>
      <w:r w:rsidRPr="00564E0D">
        <w:rPr>
          <w:rFonts w:cstheme="minorHAnsi"/>
          <w:sz w:val="22"/>
          <w:szCs w:val="22"/>
        </w:rPr>
        <w:t>administratorem Pani/Pana danych osobowych („ADO”) jest Politechnika Bydgoska im. Jana i Jędrzeja Śniadeckich, Al. prof. S. Kaliskiego 7, 85-796 Bydgoszcz</w:t>
      </w:r>
      <w:r w:rsidRPr="00564E0D">
        <w:rPr>
          <w:rFonts w:cstheme="minorHAnsi"/>
          <w:i/>
          <w:sz w:val="22"/>
          <w:szCs w:val="22"/>
        </w:rPr>
        <w:t xml:space="preserve"> </w:t>
      </w:r>
    </w:p>
    <w:p w14:paraId="23867A22" w14:textId="77777777" w:rsidR="00132573" w:rsidRPr="00564E0D" w:rsidRDefault="00132573">
      <w:pPr>
        <w:numPr>
          <w:ilvl w:val="0"/>
          <w:numId w:val="24"/>
        </w:numPr>
        <w:spacing w:line="300" w:lineRule="auto"/>
        <w:ind w:left="426" w:hanging="426"/>
        <w:jc w:val="both"/>
        <w:rPr>
          <w:rFonts w:cstheme="minorHAnsi"/>
          <w:sz w:val="22"/>
          <w:szCs w:val="22"/>
        </w:rPr>
      </w:pPr>
      <w:r w:rsidRPr="00564E0D">
        <w:rPr>
          <w:rFonts w:cstheme="minorHAnsi"/>
          <w:sz w:val="22"/>
          <w:szCs w:val="22"/>
        </w:rPr>
        <w:t>kontakt z Inspektorem Ochrony Danych jest dostępny za pomocą e-</w:t>
      </w:r>
      <w:proofErr w:type="spellStart"/>
      <w:r w:rsidRPr="00564E0D">
        <w:rPr>
          <w:rFonts w:cstheme="minorHAnsi"/>
          <w:sz w:val="22"/>
          <w:szCs w:val="22"/>
        </w:rPr>
        <w:t>mail’a</w:t>
      </w:r>
      <w:proofErr w:type="spellEnd"/>
      <w:r w:rsidRPr="00564E0D">
        <w:rPr>
          <w:rFonts w:cstheme="minorHAnsi"/>
          <w:sz w:val="22"/>
          <w:szCs w:val="22"/>
        </w:rPr>
        <w:t>: iod@pbs.edu.pl</w:t>
      </w:r>
    </w:p>
    <w:p w14:paraId="79082252" w14:textId="0FB07B4C" w:rsidR="00132573" w:rsidRPr="00564E0D" w:rsidRDefault="00132573">
      <w:pPr>
        <w:numPr>
          <w:ilvl w:val="0"/>
          <w:numId w:val="24"/>
        </w:numPr>
        <w:spacing w:line="300" w:lineRule="auto"/>
        <w:ind w:left="426" w:hanging="426"/>
        <w:jc w:val="both"/>
        <w:rPr>
          <w:rFonts w:cstheme="minorHAnsi"/>
          <w:sz w:val="22"/>
          <w:szCs w:val="22"/>
        </w:rPr>
      </w:pPr>
      <w:r w:rsidRPr="00564E0D">
        <w:rPr>
          <w:rFonts w:cstheme="minorHAnsi"/>
          <w:sz w:val="22"/>
          <w:szCs w:val="22"/>
        </w:rPr>
        <w:t>Pani/Pana dane osobowe przetwarzane będą na podstawie art. 6 ust. 1 lit. c</w:t>
      </w:r>
      <w:r w:rsidRPr="00564E0D">
        <w:rPr>
          <w:rFonts w:cstheme="minorHAnsi"/>
          <w:i/>
          <w:sz w:val="22"/>
          <w:szCs w:val="22"/>
        </w:rPr>
        <w:t xml:space="preserve"> </w:t>
      </w:r>
      <w:r w:rsidRPr="00564E0D">
        <w:rPr>
          <w:rFonts w:cstheme="minorHAnsi"/>
          <w:sz w:val="22"/>
          <w:szCs w:val="22"/>
        </w:rPr>
        <w:t>RODO w celu związanym z postępowaniem o udzielenie zamówienia publicznego nr RZP.243.</w:t>
      </w:r>
      <w:r w:rsidR="006D01DC">
        <w:rPr>
          <w:rFonts w:cstheme="minorHAnsi"/>
          <w:sz w:val="22"/>
          <w:szCs w:val="22"/>
        </w:rPr>
        <w:t>2.</w:t>
      </w:r>
      <w:r w:rsidR="00634AA1" w:rsidRPr="00564E0D">
        <w:rPr>
          <w:rFonts w:cstheme="minorHAnsi"/>
          <w:sz w:val="22"/>
          <w:szCs w:val="22"/>
        </w:rPr>
        <w:t>202</w:t>
      </w:r>
      <w:r w:rsidR="00564E0D" w:rsidRPr="00564E0D">
        <w:rPr>
          <w:rFonts w:cstheme="minorHAnsi"/>
          <w:sz w:val="22"/>
          <w:szCs w:val="22"/>
        </w:rPr>
        <w:t>4</w:t>
      </w:r>
      <w:r w:rsidRPr="00564E0D">
        <w:rPr>
          <w:rFonts w:cstheme="minorHAnsi"/>
          <w:i/>
          <w:sz w:val="22"/>
          <w:szCs w:val="22"/>
        </w:rPr>
        <w:t xml:space="preserve"> </w:t>
      </w:r>
      <w:r w:rsidRPr="00564E0D">
        <w:rPr>
          <w:rFonts w:cstheme="minorHAnsi"/>
          <w:sz w:val="22"/>
          <w:szCs w:val="22"/>
        </w:rPr>
        <w:t>prowadzonym w trybie podstawowym;</w:t>
      </w:r>
    </w:p>
    <w:p w14:paraId="481997EE" w14:textId="61B3CA4A" w:rsidR="00132573" w:rsidRPr="00104E43" w:rsidRDefault="00132573">
      <w:pPr>
        <w:numPr>
          <w:ilvl w:val="0"/>
          <w:numId w:val="24"/>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5E8534B5" w:rsidR="00132573" w:rsidRPr="00564E0D" w:rsidRDefault="00132573">
      <w:pPr>
        <w:numPr>
          <w:ilvl w:val="0"/>
          <w:numId w:val="24"/>
        </w:numPr>
        <w:spacing w:line="300" w:lineRule="auto"/>
        <w:ind w:left="426" w:hanging="426"/>
        <w:jc w:val="both"/>
        <w:rPr>
          <w:rFonts w:cstheme="minorHAnsi"/>
          <w:sz w:val="22"/>
          <w:szCs w:val="22"/>
        </w:rPr>
      </w:pPr>
      <w:r w:rsidRPr="00564E0D">
        <w:rPr>
          <w:rFonts w:cstheme="minorHAnsi"/>
          <w:sz w:val="22"/>
          <w:szCs w:val="22"/>
        </w:rPr>
        <w:t>Pani/Pana dane osobowe będą przechowywane, zgodnie przez okres 5 lat od dnia zakończenia postępowania o udzielenie zamówienia</w:t>
      </w:r>
      <w:r w:rsidR="00564E0D" w:rsidRPr="00564E0D">
        <w:rPr>
          <w:rFonts w:cstheme="minorHAnsi"/>
          <w:sz w:val="22"/>
          <w:szCs w:val="22"/>
        </w:rPr>
        <w:t>.</w:t>
      </w:r>
    </w:p>
    <w:p w14:paraId="5647FCA6" w14:textId="77777777" w:rsidR="00132573" w:rsidRPr="00104E43" w:rsidRDefault="00132573">
      <w:pPr>
        <w:numPr>
          <w:ilvl w:val="0"/>
          <w:numId w:val="24"/>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pPr>
        <w:numPr>
          <w:ilvl w:val="0"/>
          <w:numId w:val="24"/>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4"/>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3"/>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4"/>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3"/>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202753" w14:textId="77777777" w:rsidR="00564E0D" w:rsidRPr="00A07E30" w:rsidRDefault="00564E0D"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29"/>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35810A4B"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564E0D">
        <w:rPr>
          <w:rFonts w:asciiTheme="majorHAnsi" w:hAnsiTheme="majorHAnsi" w:cstheme="majorHAnsi"/>
          <w:sz w:val="22"/>
          <w:szCs w:val="22"/>
        </w:rPr>
        <w:t>56</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77777777" w:rsidR="00132573" w:rsidRPr="00104E43" w:rsidRDefault="00132573">
      <w:pPr>
        <w:numPr>
          <w:ilvl w:val="0"/>
          <w:numId w:val="29"/>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r w:rsidRPr="00104E43">
        <w:rPr>
          <w:rFonts w:asciiTheme="majorHAnsi" w:eastAsia="Calibri" w:hAnsiTheme="majorHAnsi" w:cstheme="majorHAnsi"/>
          <w:sz w:val="22"/>
          <w:szCs w:val="22"/>
          <w:u w:val="single"/>
        </w:rPr>
        <w:t>https://platformazakupowa.pl/pn/pbs (dalej jako „Platforma”).</w:t>
      </w:r>
    </w:p>
    <w:p w14:paraId="5D469AA9" w14:textId="77777777" w:rsidR="00132573" w:rsidRPr="00104E43" w:rsidRDefault="00132573">
      <w:pPr>
        <w:numPr>
          <w:ilvl w:val="0"/>
          <w:numId w:val="29"/>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3274C0A7" w:rsidR="00132573" w:rsidRPr="00564E0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564E0D">
        <w:rPr>
          <w:rFonts w:asciiTheme="majorHAnsi" w:hAnsiTheme="majorHAnsi" w:cstheme="majorHAnsi"/>
          <w:sz w:val="22"/>
          <w:szCs w:val="22"/>
        </w:rPr>
        <w:t xml:space="preserve">Postępowanie o udzielenie niniejszego zamówienia publicznego prowadzone jest </w:t>
      </w:r>
      <w:r w:rsidRPr="00564E0D">
        <w:rPr>
          <w:rFonts w:asciiTheme="majorHAnsi" w:hAnsiTheme="majorHAnsi" w:cstheme="majorHAnsi"/>
          <w:b/>
          <w:sz w:val="22"/>
          <w:szCs w:val="22"/>
        </w:rPr>
        <w:t xml:space="preserve">w trybie podstawowym, </w:t>
      </w:r>
      <w:r w:rsidRPr="00564E0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564E0D">
        <w:rPr>
          <w:rFonts w:asciiTheme="majorHAnsi" w:hAnsiTheme="majorHAnsi" w:cstheme="majorHAnsi"/>
          <w:sz w:val="22"/>
          <w:szCs w:val="22"/>
        </w:rPr>
        <w:t>Pzp</w:t>
      </w:r>
      <w:proofErr w:type="spellEnd"/>
      <w:r w:rsidRPr="00564E0D">
        <w:rPr>
          <w:rFonts w:asciiTheme="majorHAnsi" w:hAnsiTheme="majorHAnsi" w:cstheme="majorHAnsi"/>
          <w:sz w:val="22"/>
          <w:szCs w:val="22"/>
        </w:rPr>
        <w:t>” oraz aktów wykonawczych wydanych na jej podstawie.</w:t>
      </w:r>
    </w:p>
    <w:p w14:paraId="579AE388" w14:textId="3BA534E8" w:rsidR="00132573" w:rsidRPr="00564E0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564E0D">
        <w:rPr>
          <w:rFonts w:asciiTheme="majorHAnsi" w:hAnsiTheme="majorHAnsi" w:cstheme="majorHAnsi"/>
          <w:sz w:val="22"/>
          <w:szCs w:val="22"/>
        </w:rPr>
        <w:t>Zamawiający nie przewiduje dokonani</w:t>
      </w:r>
      <w:r w:rsidR="00B01BEE">
        <w:rPr>
          <w:rFonts w:asciiTheme="majorHAnsi" w:hAnsiTheme="majorHAnsi" w:cstheme="majorHAnsi"/>
          <w:sz w:val="22"/>
          <w:szCs w:val="22"/>
        </w:rPr>
        <w:t>a</w:t>
      </w:r>
      <w:r w:rsidRPr="00564E0D">
        <w:rPr>
          <w:rFonts w:asciiTheme="majorHAnsi" w:hAnsiTheme="majorHAnsi" w:cstheme="majorHAnsi"/>
          <w:sz w:val="22"/>
          <w:szCs w:val="22"/>
        </w:rPr>
        <w:t xml:space="preserv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6A3A1E4" w14:textId="54FF78EA" w:rsidR="009539AD" w:rsidRPr="009539AD" w:rsidRDefault="00132573">
      <w:pPr>
        <w:numPr>
          <w:ilvl w:val="0"/>
          <w:numId w:val="8"/>
        </w:numPr>
        <w:tabs>
          <w:tab w:val="left" w:pos="426"/>
          <w:tab w:val="num" w:pos="709"/>
        </w:tabs>
        <w:spacing w:line="300" w:lineRule="auto"/>
        <w:ind w:left="709" w:hanging="425"/>
        <w:contextualSpacing/>
        <w:jc w:val="both"/>
        <w:rPr>
          <w:rFonts w:asciiTheme="majorHAnsi" w:hAnsiTheme="majorHAnsi" w:cstheme="majorHAnsi"/>
          <w:sz w:val="22"/>
          <w:szCs w:val="22"/>
        </w:rPr>
      </w:pPr>
      <w:bookmarkStart w:id="1" w:name="OLE_LINK14"/>
      <w:bookmarkStart w:id="2" w:name="OLE_LINK15"/>
      <w:r w:rsidRPr="009539AD">
        <w:rPr>
          <w:rFonts w:asciiTheme="majorHAnsi" w:hAnsiTheme="majorHAnsi" w:cstheme="majorHAnsi"/>
          <w:sz w:val="22"/>
          <w:szCs w:val="22"/>
        </w:rPr>
        <w:t xml:space="preserve">Przedmiotem zamówienia </w:t>
      </w:r>
      <w:bookmarkEnd w:id="1"/>
      <w:bookmarkEnd w:id="2"/>
      <w:r w:rsidRPr="009539AD">
        <w:rPr>
          <w:rFonts w:asciiTheme="majorHAnsi" w:hAnsiTheme="majorHAnsi" w:cstheme="majorHAnsi"/>
          <w:sz w:val="22"/>
          <w:szCs w:val="22"/>
        </w:rPr>
        <w:t xml:space="preserve">jest </w:t>
      </w:r>
      <w:r w:rsidR="00661F19" w:rsidRPr="009539AD">
        <w:rPr>
          <w:rFonts w:eastAsia="Calibri" w:cstheme="minorHAnsi"/>
          <w:sz w:val="22"/>
          <w:szCs w:val="22"/>
        </w:rPr>
        <w:t>do</w:t>
      </w:r>
      <w:bookmarkStart w:id="3" w:name="_Hlk31014412"/>
      <w:r w:rsidR="00661F19" w:rsidRPr="009539AD">
        <w:rPr>
          <w:rFonts w:eastAsia="Calibri" w:cstheme="minorHAnsi"/>
          <w:sz w:val="22"/>
          <w:szCs w:val="22"/>
        </w:rPr>
        <w:t>starcz</w:t>
      </w:r>
      <w:r w:rsidR="00C108B6" w:rsidRPr="009539AD">
        <w:rPr>
          <w:rFonts w:eastAsia="Calibri" w:cstheme="minorHAnsi"/>
          <w:sz w:val="22"/>
          <w:szCs w:val="22"/>
        </w:rPr>
        <w:t>enie</w:t>
      </w:r>
      <w:r w:rsidR="00661F19" w:rsidRPr="009539AD">
        <w:rPr>
          <w:rFonts w:eastAsia="Calibri" w:cstheme="minorHAnsi"/>
          <w:sz w:val="22"/>
          <w:szCs w:val="22"/>
        </w:rPr>
        <w:t xml:space="preserve"> </w:t>
      </w:r>
      <w:bookmarkEnd w:id="3"/>
      <w:r w:rsidR="006D01DC" w:rsidRPr="006D01DC">
        <w:rPr>
          <w:rFonts w:eastAsia="Calibri" w:cstheme="minorHAnsi"/>
          <w:sz w:val="22"/>
          <w:szCs w:val="22"/>
        </w:rPr>
        <w:t xml:space="preserve">licencji rozbudowującej aktualną </w:t>
      </w:r>
      <w:r w:rsidR="006D01DC" w:rsidRPr="004C4EB6">
        <w:rPr>
          <w:rFonts w:eastAsia="Calibri" w:cstheme="minorHAnsi"/>
          <w:sz w:val="22"/>
          <w:szCs w:val="22"/>
        </w:rPr>
        <w:t xml:space="preserve">pojemność netto </w:t>
      </w:r>
      <w:proofErr w:type="spellStart"/>
      <w:r w:rsidR="004C4EB6" w:rsidRPr="004C4EB6">
        <w:rPr>
          <w:rFonts w:eastAsia="Calibri" w:cs="Cambria"/>
          <w:sz w:val="22"/>
          <w:szCs w:val="22"/>
        </w:rPr>
        <w:t>appliance’u</w:t>
      </w:r>
      <w:proofErr w:type="spellEnd"/>
      <w:r w:rsidR="004C4EB6" w:rsidRPr="004C4EB6">
        <w:rPr>
          <w:rFonts w:eastAsia="Calibri" w:cs="Cambria"/>
          <w:sz w:val="22"/>
          <w:szCs w:val="22"/>
        </w:rPr>
        <w:t xml:space="preserve"> backupowego</w:t>
      </w:r>
      <w:r w:rsidR="004C4EB6" w:rsidRPr="004C4EB6">
        <w:rPr>
          <w:rFonts w:eastAsia="Calibri"/>
          <w:bCs w:val="0"/>
          <w:kern w:val="0"/>
          <w:sz w:val="22"/>
          <w:szCs w:val="22"/>
          <w:lang w:eastAsia="en-US"/>
        </w:rPr>
        <w:t xml:space="preserve"> </w:t>
      </w:r>
      <w:r w:rsidR="006D01DC" w:rsidRPr="004C4EB6">
        <w:rPr>
          <w:rFonts w:eastAsia="Calibri" w:cstheme="minorHAnsi"/>
          <w:sz w:val="22"/>
          <w:szCs w:val="22"/>
        </w:rPr>
        <w:t xml:space="preserve">na gromadzenie </w:t>
      </w:r>
      <w:proofErr w:type="spellStart"/>
      <w:r w:rsidR="006D01DC" w:rsidRPr="004C4EB6">
        <w:rPr>
          <w:rFonts w:eastAsia="Calibri" w:cstheme="minorHAnsi"/>
          <w:sz w:val="22"/>
          <w:szCs w:val="22"/>
        </w:rPr>
        <w:t>deduplikatów</w:t>
      </w:r>
      <w:proofErr w:type="spellEnd"/>
      <w:r w:rsidR="006D01DC" w:rsidRPr="004C4EB6">
        <w:rPr>
          <w:rFonts w:eastAsia="Calibri" w:cstheme="minorHAnsi"/>
          <w:sz w:val="22"/>
          <w:szCs w:val="22"/>
        </w:rPr>
        <w:t xml:space="preserve"> wynoszącą 24TB o kolejne 12 TB do sumy </w:t>
      </w:r>
      <w:r w:rsidR="006D01DC" w:rsidRPr="006D01DC">
        <w:rPr>
          <w:rFonts w:eastAsia="Calibri" w:cstheme="minorHAnsi"/>
          <w:sz w:val="22"/>
          <w:szCs w:val="22"/>
        </w:rPr>
        <w:t>36 TB</w:t>
      </w:r>
      <w:r w:rsidR="009539AD" w:rsidRPr="008A23F9">
        <w:rPr>
          <w:rFonts w:eastAsia="Calibri" w:cstheme="minorHAnsi"/>
          <w:sz w:val="22"/>
          <w:szCs w:val="22"/>
        </w:rPr>
        <w:t>.</w:t>
      </w:r>
      <w:r w:rsidR="00336040">
        <w:rPr>
          <w:rFonts w:eastAsia="Calibri" w:cstheme="minorHAnsi"/>
          <w:sz w:val="22"/>
          <w:szCs w:val="22"/>
        </w:rPr>
        <w:t xml:space="preserve"> Szczegółowy opis przedmiotu zamówienia zawiera </w:t>
      </w:r>
      <w:r w:rsidR="00810CF5">
        <w:rPr>
          <w:rFonts w:eastAsia="Calibri" w:cstheme="minorHAnsi"/>
          <w:sz w:val="22"/>
          <w:szCs w:val="22"/>
        </w:rPr>
        <w:t xml:space="preserve">załącznik </w:t>
      </w:r>
      <w:r w:rsidR="00336040">
        <w:rPr>
          <w:rFonts w:eastAsia="Calibri" w:cstheme="minorHAnsi"/>
          <w:sz w:val="22"/>
          <w:szCs w:val="22"/>
        </w:rPr>
        <w:t>nr 3 do SWZ.</w:t>
      </w:r>
    </w:p>
    <w:p w14:paraId="36CFA2F5" w14:textId="4E886C48" w:rsidR="00132573" w:rsidRPr="00810CF5" w:rsidRDefault="00132573">
      <w:pPr>
        <w:numPr>
          <w:ilvl w:val="0"/>
          <w:numId w:val="8"/>
        </w:numPr>
        <w:tabs>
          <w:tab w:val="left" w:pos="426"/>
          <w:tab w:val="num" w:pos="709"/>
        </w:tabs>
        <w:spacing w:line="300" w:lineRule="auto"/>
        <w:ind w:left="709" w:hanging="425"/>
        <w:contextualSpacing/>
        <w:jc w:val="both"/>
        <w:rPr>
          <w:rFonts w:asciiTheme="majorHAnsi" w:hAnsiTheme="majorHAnsi" w:cstheme="majorHAnsi"/>
          <w:sz w:val="22"/>
          <w:szCs w:val="22"/>
        </w:rPr>
      </w:pPr>
      <w:r w:rsidRPr="00810CF5">
        <w:rPr>
          <w:rFonts w:asciiTheme="majorHAnsi" w:hAnsiTheme="majorHAnsi" w:cstheme="majorHAnsi"/>
          <w:sz w:val="22"/>
          <w:szCs w:val="22"/>
        </w:rPr>
        <w:t xml:space="preserve">Na potrzeby niniejszej SWZ </w:t>
      </w:r>
      <w:r w:rsidR="008A23F9">
        <w:rPr>
          <w:rFonts w:asciiTheme="majorHAnsi" w:hAnsiTheme="majorHAnsi" w:cstheme="majorHAnsi"/>
          <w:sz w:val="22"/>
          <w:szCs w:val="22"/>
        </w:rPr>
        <w:t>przedmiot zamówienia</w:t>
      </w:r>
      <w:r w:rsidR="00336040" w:rsidRPr="00810CF5">
        <w:rPr>
          <w:rFonts w:asciiTheme="majorHAnsi" w:hAnsiTheme="majorHAnsi" w:cstheme="majorHAnsi"/>
          <w:sz w:val="22"/>
          <w:szCs w:val="22"/>
        </w:rPr>
        <w:t xml:space="preserve"> </w:t>
      </w:r>
      <w:r w:rsidRPr="00810CF5">
        <w:rPr>
          <w:rFonts w:asciiTheme="majorHAnsi" w:hAnsiTheme="majorHAnsi" w:cstheme="majorHAnsi"/>
          <w:sz w:val="22"/>
          <w:szCs w:val="22"/>
        </w:rPr>
        <w:t>określa się także zamiennie jako „</w:t>
      </w:r>
      <w:r w:rsidR="006D01DC">
        <w:rPr>
          <w:rFonts w:asciiTheme="majorHAnsi" w:hAnsiTheme="majorHAnsi" w:cstheme="majorHAnsi"/>
          <w:sz w:val="22"/>
          <w:szCs w:val="22"/>
        </w:rPr>
        <w:t>licencja”</w:t>
      </w:r>
      <w:r w:rsidRPr="00810CF5">
        <w:rPr>
          <w:rFonts w:asciiTheme="majorHAnsi" w:hAnsiTheme="majorHAnsi" w:cstheme="majorHAnsi"/>
          <w:sz w:val="22"/>
          <w:szCs w:val="22"/>
        </w:rPr>
        <w:t>.</w:t>
      </w:r>
    </w:p>
    <w:p w14:paraId="3309FE5B" w14:textId="77777777" w:rsidR="00F01F68" w:rsidRPr="00F01F68" w:rsidRDefault="00132573">
      <w:pPr>
        <w:numPr>
          <w:ilvl w:val="0"/>
          <w:numId w:val="8"/>
        </w:numPr>
        <w:tabs>
          <w:tab w:val="num" w:pos="709"/>
        </w:tabs>
        <w:spacing w:line="300" w:lineRule="auto"/>
        <w:ind w:left="709" w:hanging="425"/>
        <w:jc w:val="both"/>
        <w:rPr>
          <w:rFonts w:asciiTheme="majorHAnsi" w:hAnsiTheme="majorHAnsi" w:cstheme="majorHAnsi"/>
          <w:sz w:val="22"/>
          <w:szCs w:val="22"/>
        </w:rPr>
      </w:pPr>
      <w:bookmarkStart w:id="4" w:name="_Hlk156388628"/>
      <w:r w:rsidRPr="00F01F68">
        <w:rPr>
          <w:rFonts w:asciiTheme="majorHAnsi" w:hAnsiTheme="majorHAnsi" w:cstheme="majorHAnsi"/>
          <w:sz w:val="22"/>
          <w:szCs w:val="22"/>
        </w:rPr>
        <w:t>Dostawa obejmuje</w:t>
      </w:r>
      <w:r w:rsidR="00F01F68" w:rsidRPr="00F01F68">
        <w:rPr>
          <w:rFonts w:asciiTheme="majorHAnsi" w:hAnsiTheme="majorHAnsi" w:cstheme="majorHAnsi"/>
          <w:sz w:val="22"/>
          <w:szCs w:val="22"/>
        </w:rPr>
        <w:t>:</w:t>
      </w:r>
    </w:p>
    <w:p w14:paraId="35F71DF1" w14:textId="7BA34AE6" w:rsidR="00F01F68" w:rsidRPr="00F01F68" w:rsidRDefault="00F01F68" w:rsidP="00F01F68">
      <w:pPr>
        <w:spacing w:line="300" w:lineRule="auto"/>
        <w:ind w:left="709"/>
        <w:jc w:val="both"/>
        <w:rPr>
          <w:rFonts w:asciiTheme="majorHAnsi" w:hAnsiTheme="majorHAnsi" w:cstheme="majorHAnsi"/>
          <w:sz w:val="22"/>
          <w:szCs w:val="22"/>
        </w:rPr>
      </w:pPr>
      <w:r w:rsidRPr="00F01F68">
        <w:rPr>
          <w:rFonts w:asciiTheme="majorHAnsi" w:hAnsiTheme="majorHAnsi" w:cstheme="majorHAnsi"/>
          <w:sz w:val="22"/>
          <w:szCs w:val="22"/>
        </w:rPr>
        <w:t xml:space="preserve">- </w:t>
      </w:r>
      <w:r w:rsidR="008A23F9" w:rsidRPr="00F01F68">
        <w:rPr>
          <w:rFonts w:asciiTheme="majorHAnsi" w:hAnsiTheme="majorHAnsi" w:cstheme="majorHAnsi"/>
          <w:sz w:val="22"/>
          <w:szCs w:val="22"/>
        </w:rPr>
        <w:t xml:space="preserve">udostępnienie </w:t>
      </w:r>
      <w:r w:rsidR="006D01DC">
        <w:rPr>
          <w:rFonts w:asciiTheme="majorHAnsi" w:hAnsiTheme="majorHAnsi" w:cstheme="majorHAnsi"/>
          <w:sz w:val="22"/>
          <w:szCs w:val="22"/>
        </w:rPr>
        <w:t>licencji</w:t>
      </w:r>
      <w:r w:rsidRPr="00F01F68">
        <w:rPr>
          <w:rFonts w:asciiTheme="majorHAnsi" w:hAnsiTheme="majorHAnsi" w:cstheme="majorHAnsi"/>
          <w:sz w:val="22"/>
          <w:szCs w:val="22"/>
        </w:rPr>
        <w:t>,</w:t>
      </w:r>
      <w:r w:rsidR="008A23F9" w:rsidRPr="00F01F68">
        <w:rPr>
          <w:rFonts w:asciiTheme="majorHAnsi" w:hAnsiTheme="majorHAnsi" w:cstheme="majorHAnsi"/>
          <w:sz w:val="22"/>
          <w:szCs w:val="22"/>
        </w:rPr>
        <w:t xml:space="preserve"> </w:t>
      </w:r>
    </w:p>
    <w:p w14:paraId="54AAFD86" w14:textId="7E2A7769" w:rsidR="00132573" w:rsidRPr="008A23F9" w:rsidRDefault="00F01F68" w:rsidP="00F01F68">
      <w:pPr>
        <w:spacing w:line="300" w:lineRule="auto"/>
        <w:ind w:left="709"/>
        <w:jc w:val="both"/>
        <w:rPr>
          <w:rFonts w:asciiTheme="majorHAnsi" w:hAnsiTheme="majorHAnsi" w:cstheme="majorHAnsi"/>
          <w:sz w:val="22"/>
          <w:szCs w:val="22"/>
        </w:rPr>
      </w:pPr>
      <w:r w:rsidRPr="00F01F68">
        <w:rPr>
          <w:rFonts w:asciiTheme="majorHAnsi" w:hAnsiTheme="majorHAnsi" w:cstheme="majorHAnsi"/>
          <w:sz w:val="22"/>
          <w:szCs w:val="22"/>
        </w:rPr>
        <w:t xml:space="preserve">- dostarczenie dokumentów potwierdzających udostępnienie </w:t>
      </w:r>
      <w:r w:rsidR="006D01DC">
        <w:rPr>
          <w:rFonts w:asciiTheme="majorHAnsi" w:hAnsiTheme="majorHAnsi" w:cstheme="majorHAnsi"/>
          <w:sz w:val="22"/>
          <w:szCs w:val="22"/>
        </w:rPr>
        <w:t>licencji</w:t>
      </w:r>
      <w:r>
        <w:rPr>
          <w:rFonts w:asciiTheme="majorHAnsi" w:hAnsiTheme="majorHAnsi" w:cstheme="majorHAnsi"/>
          <w:sz w:val="22"/>
          <w:szCs w:val="22"/>
        </w:rPr>
        <w:t>,</w:t>
      </w:r>
      <w:r w:rsidRPr="00F01F68">
        <w:rPr>
          <w:rFonts w:asciiTheme="majorHAnsi" w:hAnsiTheme="majorHAnsi" w:cstheme="majorHAnsi"/>
          <w:sz w:val="22"/>
          <w:szCs w:val="22"/>
        </w:rPr>
        <w:t xml:space="preserve"> na podstawie protokołu odbioru. </w:t>
      </w:r>
      <w:r w:rsidR="008A23F9" w:rsidRPr="00F01F68">
        <w:rPr>
          <w:rFonts w:asciiTheme="majorHAnsi" w:hAnsiTheme="majorHAnsi" w:cstheme="majorHAnsi"/>
          <w:sz w:val="22"/>
          <w:szCs w:val="22"/>
        </w:rPr>
        <w:t>P</w:t>
      </w:r>
      <w:r w:rsidR="00132573" w:rsidRPr="00F01F68">
        <w:rPr>
          <w:rFonts w:asciiTheme="majorHAnsi" w:hAnsiTheme="majorHAnsi" w:cstheme="majorHAnsi"/>
          <w:sz w:val="22"/>
          <w:szCs w:val="22"/>
        </w:rPr>
        <w:t>rotokół odbioru sporządzi Wykonawca i przedstawi go do podpisu Zamawiającemu po wykonanej dostawie</w:t>
      </w:r>
      <w:bookmarkEnd w:id="4"/>
      <w:r w:rsidR="00132573" w:rsidRPr="00F01F68">
        <w:rPr>
          <w:rFonts w:asciiTheme="majorHAnsi" w:hAnsiTheme="majorHAnsi" w:cstheme="majorHAnsi"/>
          <w:sz w:val="22"/>
          <w:szCs w:val="22"/>
        </w:rPr>
        <w:t>.</w:t>
      </w:r>
    </w:p>
    <w:p w14:paraId="56228888" w14:textId="2D0BE9B5" w:rsidR="00132573" w:rsidRPr="00C108B6" w:rsidRDefault="00132573">
      <w:pPr>
        <w:numPr>
          <w:ilvl w:val="0"/>
          <w:numId w:val="8"/>
        </w:numPr>
        <w:tabs>
          <w:tab w:val="num" w:pos="709"/>
        </w:tabs>
        <w:spacing w:line="300" w:lineRule="auto"/>
        <w:ind w:left="709" w:hanging="425"/>
        <w:jc w:val="both"/>
        <w:rPr>
          <w:rFonts w:asciiTheme="majorHAnsi" w:hAnsiTheme="majorHAnsi" w:cstheme="majorHAnsi"/>
          <w:sz w:val="22"/>
          <w:szCs w:val="22"/>
        </w:rPr>
      </w:pPr>
      <w:r w:rsidRPr="00C108B6">
        <w:rPr>
          <w:rFonts w:asciiTheme="majorHAnsi" w:hAnsiTheme="majorHAnsi" w:cstheme="majorHAnsi"/>
          <w:sz w:val="22"/>
          <w:szCs w:val="22"/>
        </w:rPr>
        <w:t>Miejsca dostawy:</w:t>
      </w:r>
    </w:p>
    <w:p w14:paraId="7CFC5338" w14:textId="5FB849C1" w:rsidR="00132573" w:rsidRPr="008A23F9" w:rsidRDefault="00132573" w:rsidP="00132573">
      <w:pPr>
        <w:spacing w:line="300" w:lineRule="auto"/>
        <w:ind w:left="709"/>
        <w:jc w:val="both"/>
        <w:rPr>
          <w:rFonts w:asciiTheme="majorHAnsi" w:hAnsiTheme="majorHAnsi" w:cstheme="majorHAnsi"/>
          <w:sz w:val="22"/>
          <w:szCs w:val="22"/>
        </w:rPr>
      </w:pPr>
      <w:bookmarkStart w:id="5" w:name="_Hlk85528746"/>
      <w:r w:rsidRPr="008A23F9">
        <w:rPr>
          <w:rFonts w:asciiTheme="majorHAnsi" w:hAnsiTheme="majorHAnsi" w:cstheme="majorHAnsi"/>
          <w:sz w:val="22"/>
          <w:szCs w:val="22"/>
        </w:rPr>
        <w:t xml:space="preserve">Politechnika Bydgoska </w:t>
      </w:r>
      <w:r w:rsidR="00C108B6" w:rsidRPr="008A23F9">
        <w:rPr>
          <w:rFonts w:asciiTheme="majorHAnsi" w:hAnsiTheme="majorHAnsi" w:cstheme="majorHAnsi"/>
          <w:sz w:val="22"/>
          <w:szCs w:val="22"/>
        </w:rPr>
        <w:t>im. Jana i Jędrzeja Śniadeckich</w:t>
      </w:r>
    </w:p>
    <w:bookmarkEnd w:id="5"/>
    <w:p w14:paraId="0520BB2E" w14:textId="0847BCFD" w:rsidR="00336040" w:rsidRPr="008A23F9" w:rsidRDefault="00132573" w:rsidP="00810CF5">
      <w:pPr>
        <w:spacing w:line="300" w:lineRule="auto"/>
        <w:ind w:left="709"/>
        <w:jc w:val="both"/>
        <w:rPr>
          <w:rFonts w:asciiTheme="majorHAnsi" w:hAnsiTheme="majorHAnsi" w:cstheme="majorHAnsi"/>
          <w:sz w:val="22"/>
          <w:szCs w:val="22"/>
        </w:rPr>
      </w:pPr>
      <w:r w:rsidRPr="008A23F9">
        <w:rPr>
          <w:rFonts w:asciiTheme="majorHAnsi" w:hAnsiTheme="majorHAnsi" w:cstheme="majorHAnsi"/>
          <w:sz w:val="22"/>
          <w:szCs w:val="22"/>
        </w:rPr>
        <w:t>Al. prof. S. Kaliskiego 7</w:t>
      </w:r>
      <w:r w:rsidR="00810CF5" w:rsidRPr="008A23F9">
        <w:rPr>
          <w:rFonts w:asciiTheme="majorHAnsi" w:hAnsiTheme="majorHAnsi" w:cstheme="majorHAnsi"/>
          <w:sz w:val="22"/>
          <w:szCs w:val="22"/>
        </w:rPr>
        <w:t xml:space="preserve">, </w:t>
      </w:r>
      <w:r w:rsidR="00336040" w:rsidRPr="008A23F9">
        <w:rPr>
          <w:rFonts w:asciiTheme="majorHAnsi" w:hAnsiTheme="majorHAnsi" w:cstheme="majorHAnsi"/>
          <w:sz w:val="22"/>
          <w:szCs w:val="22"/>
        </w:rPr>
        <w:t>F023</w:t>
      </w:r>
    </w:p>
    <w:p w14:paraId="26C4F67E" w14:textId="1A1F4503" w:rsidR="00132573" w:rsidRDefault="00132573" w:rsidP="00C108B6">
      <w:pPr>
        <w:spacing w:line="300" w:lineRule="auto"/>
        <w:ind w:left="709"/>
        <w:jc w:val="both"/>
        <w:rPr>
          <w:rFonts w:asciiTheme="majorHAnsi" w:hAnsiTheme="majorHAnsi" w:cstheme="majorHAnsi"/>
          <w:sz w:val="22"/>
          <w:szCs w:val="22"/>
        </w:rPr>
      </w:pPr>
      <w:r w:rsidRPr="008A23F9">
        <w:rPr>
          <w:rFonts w:asciiTheme="majorHAnsi" w:hAnsiTheme="majorHAnsi" w:cstheme="majorHAnsi"/>
          <w:sz w:val="22"/>
          <w:szCs w:val="22"/>
        </w:rPr>
        <w:t>85-796 Bydgoszcz</w:t>
      </w:r>
    </w:p>
    <w:p w14:paraId="3C976DDC" w14:textId="52DD4C19" w:rsidR="00810CF5" w:rsidRPr="00C108B6" w:rsidRDefault="007E3875" w:rsidP="00C108B6">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P</w:t>
      </w:r>
      <w:r w:rsidR="008A23F9">
        <w:rPr>
          <w:rFonts w:asciiTheme="majorHAnsi" w:hAnsiTheme="majorHAnsi" w:cstheme="majorHAnsi"/>
          <w:sz w:val="22"/>
          <w:szCs w:val="22"/>
        </w:rPr>
        <w:t>iotr.</w:t>
      </w:r>
      <w:r>
        <w:rPr>
          <w:rFonts w:asciiTheme="majorHAnsi" w:hAnsiTheme="majorHAnsi" w:cstheme="majorHAnsi"/>
          <w:sz w:val="22"/>
          <w:szCs w:val="22"/>
        </w:rPr>
        <w:t>J</w:t>
      </w:r>
      <w:r w:rsidR="008A23F9">
        <w:rPr>
          <w:rFonts w:asciiTheme="majorHAnsi" w:hAnsiTheme="majorHAnsi" w:cstheme="majorHAnsi"/>
          <w:sz w:val="22"/>
          <w:szCs w:val="22"/>
        </w:rPr>
        <w:t>arczewski</w:t>
      </w:r>
      <w:r w:rsidR="00810CF5">
        <w:rPr>
          <w:rFonts w:asciiTheme="majorHAnsi" w:hAnsiTheme="majorHAnsi" w:cstheme="majorHAnsi"/>
          <w:sz w:val="22"/>
          <w:szCs w:val="22"/>
        </w:rPr>
        <w:t>@pbs.edu.pl</w:t>
      </w:r>
    </w:p>
    <w:p w14:paraId="6D310F6B" w14:textId="77777777" w:rsidR="00132573" w:rsidRPr="00104E43" w:rsidRDefault="00132573">
      <w:pPr>
        <w:numPr>
          <w:ilvl w:val="0"/>
          <w:numId w:val="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810CF5"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Główny przedmiot</w:t>
      </w:r>
      <w:bookmarkStart w:id="6" w:name="OLE_LINK53"/>
      <w:bookmarkStart w:id="7" w:name="OLE_LINK54"/>
      <w:bookmarkStart w:id="8" w:name="OLE_LINK17"/>
      <w:bookmarkStart w:id="9" w:name="OLE_LINK18"/>
      <w:r w:rsidRPr="00104E43">
        <w:rPr>
          <w:rFonts w:asciiTheme="majorHAnsi" w:hAnsiTheme="majorHAnsi" w:cstheme="majorHAnsi"/>
          <w:b/>
          <w:sz w:val="22"/>
          <w:szCs w:val="22"/>
        </w:rPr>
        <w:t>:</w:t>
      </w:r>
    </w:p>
    <w:p w14:paraId="63284C0F" w14:textId="2BF32954" w:rsidR="0042298A" w:rsidRDefault="0042298A" w:rsidP="0042298A">
      <w:pPr>
        <w:spacing w:line="300" w:lineRule="auto"/>
        <w:ind w:left="709"/>
        <w:jc w:val="both"/>
        <w:rPr>
          <w:rFonts w:asciiTheme="majorHAnsi" w:hAnsiTheme="majorHAnsi" w:cstheme="majorHAnsi"/>
          <w:sz w:val="22"/>
          <w:szCs w:val="22"/>
        </w:rPr>
      </w:pPr>
      <w:bookmarkStart w:id="10" w:name="_Hlk37337788"/>
      <w:bookmarkEnd w:id="6"/>
      <w:bookmarkEnd w:id="7"/>
      <w:bookmarkEnd w:id="8"/>
      <w:bookmarkEnd w:id="9"/>
      <w:r w:rsidRPr="0042298A">
        <w:rPr>
          <w:rFonts w:asciiTheme="majorHAnsi" w:hAnsiTheme="majorHAnsi" w:cstheme="majorHAnsi"/>
          <w:sz w:val="22"/>
          <w:szCs w:val="22"/>
        </w:rPr>
        <w:t>48710000-8 Pakiety oprogramowania do kopii zapasowych i odzyskiwania</w:t>
      </w:r>
    </w:p>
    <w:p w14:paraId="0D0FBA25" w14:textId="50E4589C" w:rsidR="00132573" w:rsidRPr="00104E43" w:rsidRDefault="00132573">
      <w:pPr>
        <w:numPr>
          <w:ilvl w:val="0"/>
          <w:numId w:val="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dodatkowe:</w:t>
      </w:r>
      <w:bookmarkEnd w:id="10"/>
    </w:p>
    <w:p w14:paraId="2F64C7B4" w14:textId="6B3550C8" w:rsidR="00132573" w:rsidRPr="00C108B6"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C108B6">
        <w:rPr>
          <w:rFonts w:asciiTheme="majorHAnsi" w:hAnsiTheme="majorHAnsi" w:cstheme="majorHAnsi"/>
          <w:sz w:val="22"/>
          <w:szCs w:val="22"/>
        </w:rPr>
        <w:lastRenderedPageBreak/>
        <w:t xml:space="preserve">Zamawiający </w:t>
      </w:r>
      <w:bookmarkStart w:id="11" w:name="_Hlk14256826"/>
      <w:r w:rsidRPr="00C108B6">
        <w:rPr>
          <w:rFonts w:asciiTheme="majorHAnsi" w:hAnsiTheme="majorHAnsi" w:cstheme="majorHAnsi"/>
          <w:sz w:val="22"/>
          <w:szCs w:val="22"/>
        </w:rPr>
        <w:t xml:space="preserve">nie dopuszcza możliwości </w:t>
      </w:r>
      <w:bookmarkEnd w:id="11"/>
      <w:r w:rsidRPr="00C108B6">
        <w:rPr>
          <w:rFonts w:asciiTheme="majorHAnsi" w:hAnsiTheme="majorHAnsi" w:cstheme="majorHAnsi"/>
          <w:sz w:val="22"/>
          <w:szCs w:val="22"/>
        </w:rPr>
        <w:t xml:space="preserve">składania ofert częściowych. Powody niedokonania </w:t>
      </w:r>
      <w:r w:rsidRPr="00665087">
        <w:rPr>
          <w:rFonts w:asciiTheme="majorHAnsi" w:hAnsiTheme="majorHAnsi" w:cstheme="majorHAnsi"/>
          <w:sz w:val="22"/>
          <w:szCs w:val="22"/>
        </w:rPr>
        <w:t>podziału:</w:t>
      </w:r>
      <w:r w:rsidR="00665087" w:rsidRPr="00665087">
        <w:rPr>
          <w:rFonts w:asciiTheme="majorHAnsi" w:hAnsiTheme="majorHAnsi" w:cstheme="majorHAnsi"/>
          <w:sz w:val="22"/>
          <w:szCs w:val="22"/>
        </w:rPr>
        <w:t xml:space="preserve"> </w:t>
      </w:r>
      <w:r w:rsidR="0042298A">
        <w:rPr>
          <w:rFonts w:asciiTheme="majorHAnsi" w:hAnsiTheme="majorHAnsi" w:cstheme="majorHAnsi"/>
          <w:sz w:val="22"/>
          <w:szCs w:val="22"/>
        </w:rPr>
        <w:t>Z</w:t>
      </w:r>
      <w:r w:rsidR="0042298A" w:rsidRPr="0042298A">
        <w:rPr>
          <w:rFonts w:asciiTheme="majorHAnsi" w:hAnsiTheme="majorHAnsi" w:cstheme="majorHAnsi"/>
          <w:sz w:val="22"/>
          <w:szCs w:val="22"/>
        </w:rPr>
        <w:t>amawiający przewiduje w ramach dostawy jednorazowe dostarczenie licencji.</w:t>
      </w:r>
    </w:p>
    <w:p w14:paraId="4D49F13E" w14:textId="635F6BF0"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ogranicza liczby części na które zamówienie może zostać udzielone jednemu Wykonawcy</w:t>
      </w:r>
      <w:r w:rsidR="00810CF5">
        <w:rPr>
          <w:rFonts w:asciiTheme="majorHAnsi" w:hAnsiTheme="majorHAnsi" w:cstheme="majorHAnsi"/>
          <w:sz w:val="22"/>
          <w:szCs w:val="22"/>
        </w:rPr>
        <w:t>;</w:t>
      </w:r>
    </w:p>
    <w:p w14:paraId="28B8ACF2"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dopuszcza składania ofert wariantowych;</w:t>
      </w:r>
    </w:p>
    <w:p w14:paraId="4FCF7616" w14:textId="69FB489B"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 xml:space="preserve">Zamawiający nie przewiduje udzielenia zamówień, o których mowa art. 214 ust. 1 pkt 8 ustawy </w:t>
      </w:r>
      <w:proofErr w:type="spellStart"/>
      <w:r w:rsidRPr="00B11655">
        <w:rPr>
          <w:rFonts w:asciiTheme="majorHAnsi" w:hAnsiTheme="majorHAnsi" w:cstheme="majorHAnsi"/>
          <w:sz w:val="22"/>
          <w:szCs w:val="22"/>
        </w:rPr>
        <w:t>Pzp</w:t>
      </w:r>
      <w:proofErr w:type="spellEnd"/>
      <w:r w:rsidRPr="00B11655">
        <w:rPr>
          <w:rFonts w:asciiTheme="majorHAnsi" w:hAnsiTheme="majorHAnsi" w:cstheme="majorHAnsi"/>
          <w:sz w:val="22"/>
          <w:szCs w:val="22"/>
        </w:rPr>
        <w:t>.</w:t>
      </w:r>
    </w:p>
    <w:p w14:paraId="64F21058"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rozliczenia w walutach obcych;</w:t>
      </w:r>
    </w:p>
    <w:p w14:paraId="3569DE74"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przeprowadzenia aukcji elektronicznej;</w:t>
      </w:r>
    </w:p>
    <w:p w14:paraId="3987E3DB"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wymaga złożenia ofert w postaci katalogów elektronicznych;</w:t>
      </w:r>
    </w:p>
    <w:p w14:paraId="2D3D08A0"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zawarcia umowy ramowej;</w:t>
      </w:r>
    </w:p>
    <w:p w14:paraId="1980A138" w14:textId="77777777" w:rsidR="00132573" w:rsidRPr="00B11655" w:rsidRDefault="00132573">
      <w:pPr>
        <w:numPr>
          <w:ilvl w:val="0"/>
          <w:numId w:val="25"/>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zwrotu kosztów udziału w postępowaniu.</w:t>
      </w:r>
    </w:p>
    <w:p w14:paraId="76B59292" w14:textId="77777777" w:rsidR="00132573" w:rsidRPr="00B11655"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12" w:name="_Hlk37339292"/>
      <w:r w:rsidRPr="00B11655">
        <w:rPr>
          <w:rFonts w:asciiTheme="majorHAnsi" w:eastAsia="Calibri" w:hAnsiTheme="majorHAnsi" w:cstheme="majorHAnsi"/>
          <w:sz w:val="22"/>
          <w:szCs w:val="22"/>
        </w:rPr>
        <w:t>Wymagania w zakresie zatrudniania na podstawie stosunku pracy:</w:t>
      </w:r>
    </w:p>
    <w:p w14:paraId="4FB30709" w14:textId="1FC6256A" w:rsidR="00132573" w:rsidRPr="00B11655" w:rsidRDefault="00132573" w:rsidP="00B11655">
      <w:pPr>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Zamawiający nie stawia wymagań w tym zakresie</w:t>
      </w:r>
      <w:r w:rsidR="00B311A9">
        <w:rPr>
          <w:rFonts w:asciiTheme="majorHAnsi" w:eastAsia="Calibri" w:hAnsiTheme="majorHAnsi" w:cstheme="majorHAnsi"/>
          <w:sz w:val="22"/>
          <w:szCs w:val="22"/>
        </w:rPr>
        <w:t>.</w:t>
      </w:r>
    </w:p>
    <w:bookmarkEnd w:id="12"/>
    <w:p w14:paraId="0C84C430" w14:textId="77777777" w:rsidR="00132573" w:rsidRPr="00B11655"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Wizja lokalna:</w:t>
      </w:r>
    </w:p>
    <w:p w14:paraId="64506197" w14:textId="701B0443" w:rsidR="00C27ED1" w:rsidRPr="00B11655" w:rsidRDefault="00132573" w:rsidP="00B311A9">
      <w:pPr>
        <w:spacing w:before="240" w:line="300" w:lineRule="auto"/>
        <w:ind w:firstLine="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CEF11A5" w:rsidR="00132573" w:rsidRPr="00B11655" w:rsidRDefault="00132573">
      <w:pPr>
        <w:pStyle w:val="Akapitzlist"/>
        <w:numPr>
          <w:ilvl w:val="1"/>
          <w:numId w:val="42"/>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w:t>
      </w:r>
      <w:r w:rsidRPr="00B11655">
        <w:rPr>
          <w:rFonts w:asciiTheme="majorHAnsi" w:hAnsiTheme="majorHAnsi" w:cstheme="majorHAnsi"/>
        </w:rPr>
        <w:t xml:space="preserve">załącznik nr </w:t>
      </w:r>
      <w:r w:rsidR="00B11655" w:rsidRPr="00B11655">
        <w:rPr>
          <w:rFonts w:asciiTheme="majorHAnsi" w:hAnsiTheme="majorHAnsi" w:cstheme="majorHAnsi"/>
        </w:rPr>
        <w:t xml:space="preserve"> </w:t>
      </w:r>
      <w:r w:rsidRPr="00B11655">
        <w:rPr>
          <w:rFonts w:asciiTheme="majorHAnsi" w:hAnsiTheme="majorHAnsi" w:cstheme="majorHAnsi"/>
        </w:rPr>
        <w:t>3</w:t>
      </w:r>
      <w:r w:rsidR="00B11655" w:rsidRPr="00B11655">
        <w:rPr>
          <w:rFonts w:asciiTheme="majorHAnsi" w:hAnsiTheme="majorHAnsi" w:cstheme="majorHAnsi"/>
        </w:rPr>
        <w:t xml:space="preserve"> </w:t>
      </w:r>
      <w:r w:rsidRPr="00B11655">
        <w:rPr>
          <w:rFonts w:asciiTheme="majorHAnsi" w:hAnsiTheme="majorHAnsi" w:cstheme="majorHAnsi"/>
        </w:rPr>
        <w:t xml:space="preserve">do SWZ; </w:t>
      </w:r>
    </w:p>
    <w:p w14:paraId="3BF526BA" w14:textId="16031BCD" w:rsidR="00132573" w:rsidRPr="00FD2E88" w:rsidRDefault="00132573">
      <w:pPr>
        <w:pStyle w:val="Akapitzlist"/>
        <w:numPr>
          <w:ilvl w:val="1"/>
          <w:numId w:val="42"/>
        </w:numPr>
        <w:tabs>
          <w:tab w:val="left" w:pos="1134"/>
        </w:tabs>
        <w:spacing w:line="300" w:lineRule="auto"/>
        <w:ind w:left="1134"/>
        <w:jc w:val="both"/>
        <w:rPr>
          <w:rFonts w:asciiTheme="majorHAnsi" w:hAnsiTheme="majorHAnsi" w:cstheme="majorHAnsi"/>
        </w:rPr>
      </w:pPr>
      <w:r w:rsidRPr="00B11655">
        <w:rPr>
          <w:rFonts w:asciiTheme="majorHAnsi" w:hAnsiTheme="majorHAnsi" w:cstheme="majorHAnsi"/>
        </w:rPr>
        <w:t xml:space="preserve">projektowane postanowienia umowy w sprawie zamówienia </w:t>
      </w:r>
      <w:r w:rsidRPr="00FD2E88">
        <w:rPr>
          <w:rFonts w:asciiTheme="majorHAnsi" w:hAnsiTheme="majorHAnsi" w:cstheme="majorHAnsi"/>
        </w:rPr>
        <w:t>publicznego określa wzór umowy - załącznik nr 4 do SWZ.</w:t>
      </w:r>
    </w:p>
    <w:p w14:paraId="46DB7C2C" w14:textId="77777777" w:rsidR="00132573" w:rsidRPr="00104E43"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6D376C36" w14:textId="77777777" w:rsidR="00132573" w:rsidRPr="00B11655" w:rsidRDefault="00132573">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3BB750B0" w:rsidR="00132573" w:rsidRPr="00B11655" w:rsidRDefault="00132573" w:rsidP="00132573">
      <w:pPr>
        <w:spacing w:line="300" w:lineRule="auto"/>
        <w:ind w:left="284"/>
        <w:jc w:val="both"/>
        <w:rPr>
          <w:rFonts w:asciiTheme="majorHAnsi" w:hAnsiTheme="majorHAnsi" w:cstheme="majorHAnsi"/>
          <w:sz w:val="22"/>
          <w:szCs w:val="22"/>
        </w:rPr>
      </w:pPr>
      <w:r w:rsidRPr="00B11655">
        <w:rPr>
          <w:rFonts w:asciiTheme="majorHAnsi" w:hAnsiTheme="majorHAnsi" w:cstheme="majorHAnsi"/>
          <w:sz w:val="22"/>
          <w:szCs w:val="22"/>
        </w:rPr>
        <w:t xml:space="preserve">Wykonawca będzie zobowiązany zrealizować przedmiot zamówienia w terminie maksymalnie </w:t>
      </w:r>
      <w:r w:rsidR="00C6602D">
        <w:rPr>
          <w:rFonts w:asciiTheme="majorHAnsi" w:hAnsiTheme="majorHAnsi" w:cstheme="majorHAnsi"/>
          <w:sz w:val="22"/>
          <w:szCs w:val="22"/>
        </w:rPr>
        <w:t xml:space="preserve">                                     </w:t>
      </w:r>
      <w:r w:rsidRPr="00B11655">
        <w:rPr>
          <w:rFonts w:asciiTheme="majorHAnsi" w:hAnsiTheme="majorHAnsi" w:cstheme="majorHAnsi"/>
          <w:sz w:val="22"/>
          <w:szCs w:val="22"/>
        </w:rPr>
        <w:t xml:space="preserve">do </w:t>
      </w:r>
      <w:r w:rsidR="00B11655" w:rsidRPr="000C7E4C">
        <w:rPr>
          <w:rFonts w:asciiTheme="majorHAnsi" w:hAnsiTheme="majorHAnsi" w:cstheme="majorHAnsi"/>
          <w:b/>
          <w:bCs w:val="0"/>
          <w:sz w:val="22"/>
          <w:szCs w:val="22"/>
        </w:rPr>
        <w:t>14</w:t>
      </w:r>
      <w:r w:rsidRPr="000C7E4C">
        <w:rPr>
          <w:rFonts w:asciiTheme="majorHAnsi" w:hAnsiTheme="majorHAnsi" w:cstheme="majorHAnsi"/>
          <w:b/>
          <w:bCs w:val="0"/>
          <w:sz w:val="22"/>
          <w:szCs w:val="22"/>
        </w:rPr>
        <w:t xml:space="preserve"> dni</w:t>
      </w:r>
      <w:r w:rsidRPr="000C7E4C">
        <w:rPr>
          <w:rFonts w:asciiTheme="majorHAnsi" w:hAnsiTheme="majorHAnsi" w:cstheme="majorHAnsi"/>
          <w:sz w:val="22"/>
          <w:szCs w:val="22"/>
        </w:rPr>
        <w:t xml:space="preserve"> </w:t>
      </w:r>
      <w:r w:rsidRPr="00B11655">
        <w:rPr>
          <w:rFonts w:asciiTheme="majorHAnsi" w:hAnsiTheme="majorHAnsi" w:cstheme="majorHAnsi"/>
          <w:sz w:val="22"/>
          <w:szCs w:val="22"/>
        </w:rPr>
        <w:t>kalendarzowych od dnia zawarcia umowy.</w:t>
      </w:r>
    </w:p>
    <w:p w14:paraId="1F699AC1" w14:textId="77777777" w:rsidR="00132573" w:rsidRPr="00B11655" w:rsidRDefault="00132573" w:rsidP="00132573">
      <w:pPr>
        <w:spacing w:line="300" w:lineRule="auto"/>
        <w:jc w:val="both"/>
        <w:rPr>
          <w:rFonts w:asciiTheme="majorHAnsi" w:hAnsiTheme="majorHAnsi" w:cstheme="majorHAnsi"/>
          <w:sz w:val="22"/>
          <w:szCs w:val="22"/>
        </w:rPr>
      </w:pPr>
    </w:p>
    <w:p w14:paraId="31628F6B" w14:textId="77777777" w:rsidR="00132573" w:rsidRPr="00B1165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B11655">
        <w:rPr>
          <w:rFonts w:asciiTheme="majorHAnsi" w:hAnsiTheme="majorHAnsi" w:cstheme="majorHAnsi"/>
          <w:b/>
          <w:sz w:val="22"/>
          <w:szCs w:val="22"/>
        </w:rPr>
        <w:t>WARUNKI PŁATNOŚCI</w:t>
      </w:r>
    </w:p>
    <w:bookmarkEnd w:id="13"/>
    <w:p w14:paraId="0E181BAF" w14:textId="260E18E5" w:rsidR="00B11655" w:rsidRPr="00104E43" w:rsidRDefault="00132573" w:rsidP="00B11655">
      <w:pPr>
        <w:spacing w:line="300" w:lineRule="auto"/>
        <w:ind w:left="284"/>
        <w:jc w:val="both"/>
        <w:rPr>
          <w:rFonts w:asciiTheme="majorHAnsi" w:hAnsiTheme="majorHAnsi" w:cstheme="majorHAnsi"/>
          <w:sz w:val="22"/>
          <w:szCs w:val="22"/>
        </w:rPr>
      </w:pPr>
      <w:r w:rsidRPr="00B11655">
        <w:rPr>
          <w:rFonts w:asciiTheme="majorHAnsi" w:hAnsiTheme="majorHAnsi" w:cstheme="majorHAnsi"/>
          <w:sz w:val="22"/>
          <w:szCs w:val="22"/>
        </w:rPr>
        <w:t xml:space="preserve">Zapłata wynagrodzenia nastąpi po wykonaniu całości zamówienia. Zapłata nastąpi przelewem </w:t>
      </w:r>
      <w:r w:rsidR="008A23F9">
        <w:rPr>
          <w:rFonts w:asciiTheme="majorHAnsi" w:hAnsiTheme="majorHAnsi" w:cstheme="majorHAnsi"/>
          <w:sz w:val="22"/>
          <w:szCs w:val="22"/>
        </w:rPr>
        <w:br/>
      </w:r>
      <w:r w:rsidRPr="00B11655">
        <w:rPr>
          <w:rFonts w:asciiTheme="majorHAnsi" w:hAnsiTheme="majorHAnsi" w:cstheme="majorHAnsi"/>
          <w:sz w:val="22"/>
          <w:szCs w:val="22"/>
        </w:rPr>
        <w:t xml:space="preserve">na rachunek bankowy Wykonawcy w terminie </w:t>
      </w:r>
      <w:r w:rsidR="00B11655" w:rsidRPr="000C7E4C">
        <w:rPr>
          <w:rFonts w:asciiTheme="majorHAnsi" w:hAnsiTheme="majorHAnsi" w:cstheme="majorHAnsi"/>
          <w:b/>
          <w:bCs w:val="0"/>
          <w:sz w:val="22"/>
          <w:szCs w:val="22"/>
        </w:rPr>
        <w:t>14</w:t>
      </w:r>
      <w:r w:rsidRPr="000C7E4C">
        <w:rPr>
          <w:rFonts w:asciiTheme="majorHAnsi" w:hAnsiTheme="majorHAnsi" w:cstheme="majorHAnsi"/>
          <w:b/>
          <w:bCs w:val="0"/>
          <w:sz w:val="22"/>
          <w:szCs w:val="22"/>
        </w:rPr>
        <w:t>–</w:t>
      </w:r>
      <w:r w:rsidR="00750647">
        <w:rPr>
          <w:rFonts w:asciiTheme="majorHAnsi" w:hAnsiTheme="majorHAnsi" w:cstheme="majorHAnsi"/>
          <w:b/>
          <w:bCs w:val="0"/>
          <w:sz w:val="22"/>
          <w:szCs w:val="22"/>
        </w:rPr>
        <w:t>30</w:t>
      </w:r>
      <w:r w:rsidRPr="000C7E4C">
        <w:rPr>
          <w:rFonts w:asciiTheme="majorHAnsi" w:hAnsiTheme="majorHAnsi" w:cstheme="majorHAnsi"/>
          <w:b/>
          <w:bCs w:val="0"/>
          <w:sz w:val="22"/>
          <w:szCs w:val="22"/>
        </w:rPr>
        <w:t xml:space="preserve"> dni</w:t>
      </w:r>
      <w:r w:rsidRPr="00B11655">
        <w:rPr>
          <w:rFonts w:asciiTheme="majorHAnsi" w:hAnsiTheme="majorHAnsi" w:cstheme="majorHAnsi"/>
          <w:sz w:val="22"/>
          <w:szCs w:val="22"/>
        </w:rPr>
        <w:t xml:space="preserve"> </w:t>
      </w:r>
      <w:r w:rsidR="0096420C" w:rsidRPr="00F32A87">
        <w:rPr>
          <w:rFonts w:asciiTheme="majorHAnsi" w:hAnsiTheme="majorHAnsi" w:cstheme="majorHAnsi"/>
          <w:sz w:val="22"/>
          <w:szCs w:val="22"/>
        </w:rPr>
        <w:t xml:space="preserve">(zgodnie z ofertą Wykonawcy) </w:t>
      </w:r>
      <w:r w:rsidRPr="00B11655">
        <w:rPr>
          <w:rFonts w:asciiTheme="majorHAnsi" w:hAnsiTheme="majorHAnsi" w:cstheme="majorHAnsi"/>
          <w:sz w:val="22"/>
          <w:szCs w:val="22"/>
        </w:rPr>
        <w:t>od dnia otrzymania faktury/rachunku.</w:t>
      </w:r>
      <w:r w:rsidR="0096420C">
        <w:rPr>
          <w:rFonts w:asciiTheme="majorHAnsi" w:hAnsiTheme="majorHAnsi" w:cstheme="majorHAnsi"/>
          <w:sz w:val="22"/>
          <w:szCs w:val="22"/>
        </w:rPr>
        <w:t xml:space="preserve"> </w:t>
      </w:r>
      <w:r w:rsidR="0096420C" w:rsidRPr="002C1E65">
        <w:rPr>
          <w:rFonts w:asciiTheme="majorHAnsi" w:hAnsiTheme="majorHAnsi" w:cstheme="majorHAnsi"/>
          <w:sz w:val="22"/>
          <w:szCs w:val="22"/>
          <w:u w:val="single"/>
        </w:rPr>
        <w:t>Termin płatności jest jednym z kryteriów oceny ofert</w:t>
      </w:r>
      <w:r w:rsidR="0096420C" w:rsidRPr="002C1E65">
        <w:rPr>
          <w:rFonts w:asciiTheme="majorHAnsi" w:hAnsiTheme="majorHAnsi" w:cstheme="majorHAnsi"/>
          <w:sz w:val="22"/>
          <w:szCs w:val="22"/>
        </w:rPr>
        <w:t>.</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4" w:name="_Hlk24531761"/>
      <w:r w:rsidRPr="00104E43">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11655">
        <w:rPr>
          <w:rFonts w:asciiTheme="majorHAnsi" w:hAnsiTheme="majorHAnsi" w:cstheme="majorHAnsi"/>
          <w:b/>
          <w:sz w:val="22"/>
          <w:szCs w:val="22"/>
        </w:rPr>
        <w:t xml:space="preserve">PODSTAWY 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4E178A78"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5"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15"/>
    </w:p>
    <w:p w14:paraId="460936C9" w14:textId="75AFDDF2"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A8797E8" w14:textId="77777777" w:rsidR="00132573" w:rsidRPr="00557F39" w:rsidRDefault="00132573" w:rsidP="00132573">
      <w:pPr>
        <w:spacing w:line="300" w:lineRule="auto"/>
        <w:ind w:left="709"/>
        <w:jc w:val="both"/>
        <w:rPr>
          <w:rFonts w:asciiTheme="majorHAnsi" w:hAnsiTheme="majorHAnsi" w:cstheme="majorHAnsi"/>
          <w:i/>
          <w:sz w:val="22"/>
          <w:szCs w:val="22"/>
        </w:rPr>
      </w:pPr>
      <w:bookmarkStart w:id="16" w:name="_Hlk61340809"/>
      <w:r w:rsidRPr="00557F39">
        <w:rPr>
          <w:rFonts w:asciiTheme="majorHAnsi" w:hAnsiTheme="majorHAnsi" w:cstheme="majorHAnsi"/>
          <w:i/>
          <w:sz w:val="22"/>
          <w:szCs w:val="22"/>
        </w:rPr>
        <w:t xml:space="preserve">Wykluczenie następuje w przypadkach wskazanych w art. 111 ustawy </w:t>
      </w:r>
      <w:proofErr w:type="spellStart"/>
      <w:r w:rsidRPr="00557F39">
        <w:rPr>
          <w:rFonts w:asciiTheme="majorHAnsi" w:hAnsiTheme="majorHAnsi" w:cstheme="majorHAnsi"/>
          <w:i/>
          <w:sz w:val="22"/>
          <w:szCs w:val="22"/>
        </w:rPr>
        <w:t>Pzp</w:t>
      </w:r>
      <w:proofErr w:type="spellEnd"/>
      <w:r w:rsidRPr="00557F39">
        <w:rPr>
          <w:rFonts w:asciiTheme="majorHAnsi" w:hAnsiTheme="majorHAnsi" w:cstheme="majorHAnsi"/>
          <w:i/>
          <w:sz w:val="22"/>
          <w:szCs w:val="22"/>
        </w:rPr>
        <w:t>.</w:t>
      </w:r>
    </w:p>
    <w:bookmarkEnd w:id="16"/>
    <w:p w14:paraId="6EDB85C8" w14:textId="78280657"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557F39">
        <w:rPr>
          <w:rFonts w:asciiTheme="majorHAnsi" w:hAnsiTheme="majorHAnsi" w:cstheme="majorHAnsi"/>
          <w:sz w:val="22"/>
          <w:szCs w:val="22"/>
          <w:u w:val="single"/>
        </w:rPr>
        <w:t xml:space="preserve">109 ust. 1 pkt 4 </w:t>
      </w:r>
      <w:bookmarkEnd w:id="17"/>
      <w:r w:rsidRPr="00557F39">
        <w:rPr>
          <w:rFonts w:asciiTheme="majorHAnsi" w:hAnsiTheme="majorHAnsi" w:cstheme="majorHAnsi"/>
          <w:sz w:val="22"/>
          <w:szCs w:val="22"/>
          <w:u w:val="single"/>
        </w:rPr>
        <w:t xml:space="preserve">ustawy </w:t>
      </w:r>
      <w:proofErr w:type="spellStart"/>
      <w:r w:rsidRPr="00557F39">
        <w:rPr>
          <w:rFonts w:asciiTheme="majorHAnsi" w:hAnsiTheme="majorHAnsi" w:cstheme="majorHAnsi"/>
          <w:sz w:val="22"/>
          <w:szCs w:val="22"/>
          <w:u w:val="single"/>
        </w:rPr>
        <w:t>Pzp</w:t>
      </w:r>
      <w:proofErr w:type="spellEnd"/>
      <w:r w:rsidRPr="00557F39">
        <w:rPr>
          <w:rFonts w:asciiTheme="majorHAnsi" w:hAnsiTheme="majorHAnsi" w:cstheme="majorHAnsi"/>
          <w:sz w:val="22"/>
          <w:szCs w:val="22"/>
        </w:rPr>
        <w:t>;</w:t>
      </w:r>
      <w:bookmarkEnd w:id="18"/>
    </w:p>
    <w:p w14:paraId="76A83613" w14:textId="76E271D7" w:rsidR="00132573" w:rsidRPr="00557F39" w:rsidRDefault="00132573" w:rsidP="00132573">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pkt 6 </w:t>
      </w:r>
      <w:r w:rsidR="0098213E" w:rsidRPr="00557F39">
        <w:rPr>
          <w:rFonts w:asciiTheme="majorHAnsi" w:hAnsiTheme="majorHAnsi" w:cstheme="majorHAnsi"/>
          <w:i/>
          <w:sz w:val="22"/>
          <w:szCs w:val="22"/>
        </w:rPr>
        <w:t>ust. 1</w:t>
      </w:r>
      <w:r w:rsidRPr="00557F39">
        <w:rPr>
          <w:rFonts w:asciiTheme="majorHAnsi" w:hAnsiTheme="majorHAnsi" w:cstheme="majorHAnsi"/>
          <w:i/>
          <w:sz w:val="22"/>
          <w:szCs w:val="22"/>
        </w:rPr>
        <w:t>.</w:t>
      </w:r>
    </w:p>
    <w:p w14:paraId="2E2F70D0" w14:textId="77777777" w:rsidR="00132573" w:rsidRPr="00557F39" w:rsidRDefault="00132573" w:rsidP="00132573">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 xml:space="preserve">Wykluczenie następuje w przypadkach wskazanych w art. 111 ustawy </w:t>
      </w:r>
      <w:proofErr w:type="spellStart"/>
      <w:r w:rsidRPr="00557F39">
        <w:rPr>
          <w:rFonts w:asciiTheme="majorHAnsi" w:hAnsiTheme="majorHAnsi" w:cstheme="majorHAnsi"/>
          <w:i/>
          <w:sz w:val="22"/>
          <w:szCs w:val="22"/>
        </w:rPr>
        <w:t>Pzp</w:t>
      </w:r>
      <w:proofErr w:type="spellEnd"/>
      <w:r w:rsidRPr="00557F39">
        <w:rPr>
          <w:rFonts w:asciiTheme="majorHAnsi" w:hAnsiTheme="majorHAnsi" w:cstheme="majorHAnsi"/>
          <w:i/>
          <w:sz w:val="22"/>
          <w:szCs w:val="22"/>
        </w:rPr>
        <w:t>.</w:t>
      </w:r>
    </w:p>
    <w:p w14:paraId="6D07A36B" w14:textId="683638B8"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zdolności do występowania w obrocie gospodarczym</w:t>
      </w:r>
      <w:r w:rsidRPr="00557F39">
        <w:rPr>
          <w:rFonts w:asciiTheme="majorHAnsi" w:hAnsiTheme="majorHAnsi" w:cstheme="majorHAnsi"/>
          <w:sz w:val="22"/>
          <w:szCs w:val="22"/>
        </w:rPr>
        <w:t xml:space="preserve"> – Zamawiający nie formułuje wymagań w tym zakresie;</w:t>
      </w:r>
    </w:p>
    <w:p w14:paraId="1147F8FA" w14:textId="032ACF2D"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557F39">
        <w:rPr>
          <w:rFonts w:asciiTheme="majorHAnsi" w:hAnsiTheme="majorHAnsi" w:cstheme="majorHAnsi"/>
          <w:sz w:val="22"/>
          <w:szCs w:val="22"/>
        </w:rPr>
        <w:t xml:space="preserve"> – Zamawiający nie formułuje wymagań w tym zakresie;</w:t>
      </w:r>
    </w:p>
    <w:p w14:paraId="3C559D0B" w14:textId="1C5AAD25"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sytuacji ekonomicznej lub finansowej</w:t>
      </w:r>
      <w:r w:rsidRPr="00557F39">
        <w:rPr>
          <w:rFonts w:asciiTheme="majorHAnsi" w:hAnsiTheme="majorHAnsi" w:cstheme="majorHAnsi"/>
          <w:sz w:val="22"/>
          <w:szCs w:val="22"/>
        </w:rPr>
        <w:t xml:space="preserve"> – Zamawiający nie formułuje wymagań w tym zakresie;</w:t>
      </w:r>
    </w:p>
    <w:p w14:paraId="4C04A9FF" w14:textId="5DB115F8"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zdolności technicznej lub zawodowej</w:t>
      </w:r>
      <w:r w:rsidRPr="00557F39">
        <w:rPr>
          <w:rFonts w:asciiTheme="majorHAnsi" w:hAnsiTheme="majorHAnsi" w:cstheme="majorHAnsi"/>
          <w:sz w:val="22"/>
          <w:szCs w:val="22"/>
        </w:rPr>
        <w:t xml:space="preserve"> – Zamawiający nie formułuje wymagań w tym zakresie;</w:t>
      </w:r>
    </w:p>
    <w:p w14:paraId="55C87A1B" w14:textId="77777777" w:rsidR="00132573" w:rsidRPr="00557F39" w:rsidRDefault="00132573">
      <w:pPr>
        <w:numPr>
          <w:ilvl w:val="0"/>
          <w:numId w:val="10"/>
        </w:numPr>
        <w:tabs>
          <w:tab w:val="num" w:pos="709"/>
        </w:tabs>
        <w:spacing w:line="300" w:lineRule="auto"/>
        <w:ind w:left="709" w:hanging="425"/>
        <w:jc w:val="both"/>
        <w:rPr>
          <w:rFonts w:asciiTheme="majorHAnsi" w:hAnsiTheme="majorHAnsi" w:cstheme="majorHAnsi"/>
          <w:sz w:val="22"/>
          <w:szCs w:val="22"/>
          <w:u w:val="single"/>
        </w:rPr>
      </w:pPr>
      <w:r w:rsidRPr="00557F39">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6E88C2D7" w14:textId="1E867202" w:rsidR="00132573" w:rsidRDefault="00132573" w:rsidP="009539AD">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294427FD" w14:textId="77777777" w:rsidR="009539AD" w:rsidRPr="009539AD" w:rsidRDefault="009539AD" w:rsidP="009539AD">
      <w:pPr>
        <w:spacing w:line="300" w:lineRule="auto"/>
        <w:jc w:val="both"/>
        <w:rPr>
          <w:rFonts w:asciiTheme="majorHAnsi" w:hAnsiTheme="majorHAnsi" w:cstheme="majorHAnsi"/>
          <w:i/>
          <w:sz w:val="22"/>
          <w:szCs w:val="22"/>
        </w:rPr>
      </w:pPr>
    </w:p>
    <w:p w14:paraId="0FA7B0E3" w14:textId="77777777" w:rsidR="00132573" w:rsidRPr="00557F39" w:rsidRDefault="00132573" w:rsidP="00132573">
      <w:pPr>
        <w:spacing w:line="300" w:lineRule="auto"/>
        <w:ind w:left="284"/>
        <w:jc w:val="both"/>
        <w:rPr>
          <w:rFonts w:asciiTheme="majorHAnsi" w:hAnsiTheme="majorHAnsi" w:cstheme="majorHAnsi"/>
          <w:bCs w:val="0"/>
          <w:sz w:val="22"/>
          <w:szCs w:val="22"/>
        </w:rPr>
      </w:pPr>
      <w:r w:rsidRPr="00557F39">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557F39">
        <w:rPr>
          <w:rFonts w:asciiTheme="majorHAnsi" w:hAnsiTheme="majorHAnsi" w:cstheme="majorHAnsi"/>
          <w:sz w:val="22"/>
          <w:szCs w:val="22"/>
        </w:rPr>
        <w:t>Pzp</w:t>
      </w:r>
      <w:proofErr w:type="spellEnd"/>
      <w:r w:rsidRPr="00557F39">
        <w:rPr>
          <w:rFonts w:asciiTheme="majorHAnsi" w:hAnsiTheme="majorHAnsi" w:cstheme="majorHAnsi"/>
          <w:sz w:val="22"/>
          <w:szCs w:val="22"/>
        </w:rPr>
        <w:t xml:space="preserve">. </w:t>
      </w:r>
      <w:bookmarkStart w:id="19" w:name="_Hlk14258061"/>
      <w:r w:rsidRPr="00557F39">
        <w:rPr>
          <w:rFonts w:asciiTheme="majorHAnsi" w:hAnsiTheme="majorHAnsi" w:cstheme="majorHAnsi"/>
          <w:sz w:val="22"/>
          <w:szCs w:val="22"/>
        </w:rPr>
        <w:t>Zamawiający może wykluczyć Wykonawcę na każdym etapie postępowania o udzielenie zamówienia.</w:t>
      </w:r>
      <w:bookmarkEnd w:id="19"/>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34C41E9F" w:rsidR="00132573" w:rsidRPr="00104E43" w:rsidRDefault="00132573" w:rsidP="00C6602D">
      <w:pPr>
        <w:numPr>
          <w:ilvl w:val="0"/>
          <w:numId w:val="5"/>
        </w:numPr>
        <w:shd w:val="clear" w:color="auto" w:fill="D0CECE"/>
        <w:spacing w:line="300" w:lineRule="auto"/>
        <w:ind w:left="284" w:hanging="284"/>
        <w:jc w:val="both"/>
        <w:rPr>
          <w:rFonts w:asciiTheme="majorHAnsi" w:hAnsiTheme="majorHAnsi" w:cstheme="majorHAnsi"/>
          <w:b/>
          <w:color w:val="00B050"/>
          <w:sz w:val="22"/>
          <w:szCs w:val="22"/>
        </w:rPr>
      </w:pPr>
      <w:bookmarkStart w:id="20"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3C6AAE2F" w14:textId="6F4813CE"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b/>
          <w:sz w:val="22"/>
          <w:szCs w:val="22"/>
        </w:rPr>
        <w:t>Do oferty</w:t>
      </w:r>
      <w:r w:rsidRPr="00557F39">
        <w:rPr>
          <w:rFonts w:asciiTheme="majorHAnsi" w:hAnsiTheme="majorHAnsi" w:cstheme="majorHAnsi"/>
          <w:sz w:val="22"/>
          <w:szCs w:val="22"/>
        </w:rPr>
        <w:t xml:space="preserve"> każdy Wykonawca musi dołączyć aktualne na dzień składania ofert </w:t>
      </w:r>
      <w:r w:rsidRPr="00557F39">
        <w:rPr>
          <w:rFonts w:asciiTheme="majorHAnsi" w:hAnsiTheme="majorHAnsi" w:cstheme="majorHAnsi"/>
          <w:b/>
          <w:sz w:val="22"/>
          <w:szCs w:val="22"/>
        </w:rPr>
        <w:t>oświadczeni</w:t>
      </w:r>
      <w:bookmarkStart w:id="25" w:name="_Hlk60655299"/>
      <w:r w:rsidRPr="00557F39">
        <w:rPr>
          <w:rFonts w:asciiTheme="majorHAnsi" w:hAnsiTheme="majorHAnsi" w:cstheme="majorHAnsi"/>
          <w:b/>
          <w:sz w:val="22"/>
          <w:szCs w:val="22"/>
        </w:rPr>
        <w:t>e,</w:t>
      </w:r>
      <w:r w:rsidRPr="00557F39">
        <w:rPr>
          <w:rFonts w:asciiTheme="majorHAnsi" w:hAnsiTheme="majorHAnsi" w:cstheme="majorHAnsi"/>
          <w:sz w:val="22"/>
          <w:szCs w:val="22"/>
        </w:rPr>
        <w:t xml:space="preserve"> o którym mowa w art. 125 ust. 1 ustawy </w:t>
      </w:r>
      <w:proofErr w:type="spellStart"/>
      <w:r w:rsidRPr="00557F39">
        <w:rPr>
          <w:rFonts w:asciiTheme="majorHAnsi" w:hAnsiTheme="majorHAnsi" w:cstheme="majorHAnsi"/>
          <w:sz w:val="22"/>
          <w:szCs w:val="22"/>
        </w:rPr>
        <w:t>Pzp</w:t>
      </w:r>
      <w:proofErr w:type="spellEnd"/>
      <w:r w:rsidRPr="00557F39">
        <w:rPr>
          <w:rFonts w:asciiTheme="majorHAnsi" w:hAnsiTheme="majorHAnsi" w:cstheme="majorHAnsi"/>
          <w:sz w:val="22"/>
          <w:szCs w:val="22"/>
        </w:rPr>
        <w:t>, o niepodleganiu wykluczeniu oraz spełnianiu warunków udziału w postępowaniu w zakresie wskazanym</w:t>
      </w:r>
      <w:bookmarkEnd w:id="25"/>
      <w:r w:rsidRPr="00557F39">
        <w:rPr>
          <w:rFonts w:asciiTheme="majorHAnsi" w:hAnsiTheme="majorHAnsi" w:cstheme="majorHAnsi"/>
          <w:sz w:val="22"/>
          <w:szCs w:val="22"/>
        </w:rPr>
        <w:t xml:space="preserve"> w załączniku nr 2</w:t>
      </w:r>
      <w:r w:rsidR="00C6602D">
        <w:rPr>
          <w:rFonts w:asciiTheme="majorHAnsi" w:hAnsiTheme="majorHAnsi" w:cstheme="majorHAnsi"/>
          <w:sz w:val="22"/>
          <w:szCs w:val="22"/>
        </w:rPr>
        <w:t xml:space="preserve"> </w:t>
      </w:r>
      <w:r w:rsidRPr="00557F39">
        <w:rPr>
          <w:rFonts w:asciiTheme="majorHAnsi" w:hAnsiTheme="majorHAnsi" w:cstheme="majorHAnsi"/>
          <w:sz w:val="22"/>
          <w:szCs w:val="22"/>
        </w:rPr>
        <w:t>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bookmarkStart w:id="26" w:name="_Hlk61697672"/>
      <w:r w:rsidRPr="00557F39">
        <w:rPr>
          <w:rFonts w:asciiTheme="majorHAnsi" w:hAnsiTheme="majorHAnsi" w:cstheme="majorHAnsi"/>
          <w:sz w:val="22"/>
          <w:szCs w:val="22"/>
        </w:rPr>
        <w:lastRenderedPageBreak/>
        <w:t>W rozdziale IX SWZ opisano wymagania w przypadku wspólnego ubiegania się o zamówienie przez Wykonawców.</w:t>
      </w:r>
    </w:p>
    <w:p w14:paraId="1F0E595A" w14:textId="77777777"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bookmarkStart w:id="27" w:name="_Hlk61692863"/>
      <w:bookmarkEnd w:id="26"/>
      <w:r w:rsidRPr="00557F39">
        <w:rPr>
          <w:rFonts w:asciiTheme="majorHAnsi" w:hAnsiTheme="majorHAnsi" w:cstheme="majorHAnsi"/>
          <w:sz w:val="22"/>
          <w:szCs w:val="22"/>
        </w:rPr>
        <w:t>W rozdziale VIII SWZ opisano wymagania w przypadku powoływania się na zasoby podmiotu udostepniającego zasoby</w:t>
      </w:r>
      <w:bookmarkStart w:id="28" w:name="_Hlk60663602"/>
      <w:bookmarkEnd w:id="27"/>
      <w:r w:rsidRPr="00557F39">
        <w:rPr>
          <w:rFonts w:asciiTheme="majorHAnsi" w:hAnsiTheme="majorHAnsi" w:cstheme="majorHAnsi"/>
          <w:sz w:val="22"/>
          <w:szCs w:val="22"/>
        </w:rPr>
        <w:t>.</w:t>
      </w:r>
    </w:p>
    <w:bookmarkEnd w:id="28"/>
    <w:p w14:paraId="7B6DC210" w14:textId="687A1A76" w:rsidR="00132573" w:rsidRPr="00557F39" w:rsidRDefault="00132573">
      <w:pPr>
        <w:numPr>
          <w:ilvl w:val="0"/>
          <w:numId w:val="11"/>
        </w:numPr>
        <w:spacing w:line="300" w:lineRule="auto"/>
        <w:ind w:left="709" w:hanging="425"/>
        <w:jc w:val="both"/>
        <w:rPr>
          <w:rFonts w:asciiTheme="majorHAnsi" w:hAnsiTheme="majorHAnsi" w:cstheme="majorHAnsi"/>
          <w:b/>
          <w:bCs w:val="0"/>
          <w:sz w:val="22"/>
          <w:szCs w:val="22"/>
        </w:rPr>
      </w:pPr>
      <w:r w:rsidRPr="00557F39">
        <w:rPr>
          <w:rFonts w:asciiTheme="majorHAnsi" w:hAnsiTheme="majorHAnsi" w:cstheme="majorHAnsi"/>
          <w:sz w:val="22"/>
          <w:szCs w:val="22"/>
        </w:rPr>
        <w:t>Zamawiający nie wymaga składania przedmiotowych środków dowodowych</w:t>
      </w:r>
      <w:r w:rsidR="007E3875">
        <w:rPr>
          <w:rFonts w:asciiTheme="majorHAnsi" w:hAnsiTheme="majorHAnsi" w:cstheme="majorHAnsi"/>
          <w:sz w:val="22"/>
          <w:szCs w:val="22"/>
        </w:rPr>
        <w:t>.</w:t>
      </w:r>
      <w:r w:rsidRPr="00557F39">
        <w:rPr>
          <w:rFonts w:asciiTheme="majorHAnsi" w:hAnsiTheme="majorHAnsi" w:cstheme="majorHAnsi"/>
          <w:sz w:val="22"/>
          <w:szCs w:val="22"/>
        </w:rPr>
        <w:t xml:space="preserve"> </w:t>
      </w:r>
    </w:p>
    <w:p w14:paraId="67C6700F" w14:textId="7CC0CF3F"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b/>
          <w:bCs w:val="0"/>
          <w:sz w:val="22"/>
          <w:szCs w:val="22"/>
        </w:rPr>
      </w:pPr>
      <w:r w:rsidRPr="00557F39">
        <w:rPr>
          <w:rFonts w:asciiTheme="majorHAnsi" w:hAnsiTheme="majorHAnsi" w:cstheme="majorHAnsi"/>
          <w:sz w:val="22"/>
          <w:szCs w:val="22"/>
        </w:rPr>
        <w:t xml:space="preserve">Zamawiający przed wyborem najkorzystniejszej oferty, w wyznaczonym terminie, </w:t>
      </w:r>
      <w:r w:rsidRPr="00557F39">
        <w:rPr>
          <w:rFonts w:asciiTheme="majorHAnsi" w:hAnsiTheme="majorHAnsi" w:cstheme="majorHAnsi"/>
          <w:b/>
          <w:sz w:val="22"/>
          <w:szCs w:val="22"/>
        </w:rPr>
        <w:t>wezwie Wykonawcę,</w:t>
      </w:r>
      <w:r w:rsidRPr="00557F39">
        <w:rPr>
          <w:rFonts w:asciiTheme="majorHAnsi" w:hAnsiTheme="majorHAnsi" w:cstheme="majorHAnsi"/>
          <w:sz w:val="22"/>
          <w:szCs w:val="22"/>
        </w:rPr>
        <w:t xml:space="preserve"> którego </w:t>
      </w:r>
      <w:r w:rsidRPr="00557F39">
        <w:rPr>
          <w:rFonts w:asciiTheme="majorHAnsi" w:hAnsiTheme="majorHAnsi" w:cstheme="majorHAnsi"/>
          <w:b/>
          <w:sz w:val="22"/>
          <w:szCs w:val="22"/>
        </w:rPr>
        <w:t>oferta została najwyżej ocenioną</w:t>
      </w:r>
      <w:r w:rsidRPr="00557F39">
        <w:rPr>
          <w:rFonts w:asciiTheme="majorHAnsi" w:hAnsiTheme="majorHAnsi" w:cstheme="majorHAnsi"/>
          <w:sz w:val="22"/>
          <w:szCs w:val="22"/>
        </w:rPr>
        <w:t xml:space="preserve">, do złożenia, aktualnych na dzień złożenia następujących </w:t>
      </w:r>
      <w:r w:rsidRPr="00557F39">
        <w:rPr>
          <w:rFonts w:asciiTheme="majorHAnsi" w:hAnsiTheme="majorHAnsi" w:cstheme="majorHAnsi"/>
          <w:b/>
          <w:sz w:val="22"/>
          <w:szCs w:val="22"/>
        </w:rPr>
        <w:t>podmiotowych środków dowodowych:</w:t>
      </w:r>
    </w:p>
    <w:p w14:paraId="42C5D5CD" w14:textId="77777777" w:rsidR="00132573" w:rsidRPr="00557F39" w:rsidRDefault="00132573" w:rsidP="00132573">
      <w:pPr>
        <w:spacing w:line="300" w:lineRule="auto"/>
        <w:ind w:left="709"/>
        <w:jc w:val="both"/>
        <w:rPr>
          <w:rFonts w:asciiTheme="majorHAnsi" w:hAnsiTheme="majorHAnsi" w:cstheme="majorHAnsi"/>
          <w:sz w:val="22"/>
          <w:szCs w:val="22"/>
          <w:u w:val="single"/>
        </w:rPr>
      </w:pPr>
      <w:r w:rsidRPr="00557F39">
        <w:rPr>
          <w:rFonts w:asciiTheme="majorHAnsi" w:hAnsiTheme="majorHAnsi" w:cstheme="majorHAnsi"/>
          <w:sz w:val="22"/>
          <w:szCs w:val="22"/>
          <w:u w:val="single"/>
        </w:rPr>
        <w:t xml:space="preserve">W celu wykazania braku podstaw do wykluczenia </w:t>
      </w:r>
    </w:p>
    <w:p w14:paraId="3AA7F7F5" w14:textId="4FFC55CF" w:rsidR="00132573" w:rsidRPr="00557F39" w:rsidRDefault="00132573">
      <w:pPr>
        <w:numPr>
          <w:ilvl w:val="0"/>
          <w:numId w:val="35"/>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557F39">
        <w:rPr>
          <w:rFonts w:asciiTheme="majorHAnsi" w:hAnsiTheme="majorHAnsi" w:cstheme="majorHAnsi"/>
          <w:b/>
          <w:sz w:val="22"/>
          <w:szCs w:val="22"/>
        </w:rPr>
        <w:t>odpis lub informacja z Krajowego Rejestru Sądowego lub z Centralnej Ewidencji i Informacji o Działalności Gospodarczej</w:t>
      </w:r>
      <w:r w:rsidRPr="00557F39">
        <w:rPr>
          <w:rFonts w:asciiTheme="majorHAnsi" w:hAnsiTheme="majorHAnsi" w:cstheme="majorHAnsi"/>
          <w:sz w:val="22"/>
          <w:szCs w:val="22"/>
        </w:rPr>
        <w:t xml:space="preserve">, w zakresie art. 109 ust. 1 pkt 4 ustawy, sporządzonych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nie wcześniej niż 3 miesiące przed jej złożeniem, jeżeli odrębne przepisy wymagają wpisu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do rejestru lub ewidencji; w celu potwierdzenia braku podstaw wykluczenia na podstawie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art. 109 ust. 1 pkt 4 ustawy </w:t>
      </w:r>
      <w:proofErr w:type="spellStart"/>
      <w:r w:rsidRPr="00557F39">
        <w:rPr>
          <w:rFonts w:asciiTheme="majorHAnsi" w:hAnsiTheme="majorHAnsi" w:cstheme="majorHAnsi"/>
          <w:sz w:val="22"/>
          <w:szCs w:val="22"/>
        </w:rPr>
        <w:t>Pzp</w:t>
      </w:r>
      <w:proofErr w:type="spellEnd"/>
    </w:p>
    <w:bookmarkEnd w:id="29"/>
    <w:bookmarkEnd w:id="30"/>
    <w:p w14:paraId="7D6A9507" w14:textId="77777777" w:rsidR="00132573" w:rsidRPr="000C7E4C"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0C7E4C">
        <w:rPr>
          <w:rFonts w:asciiTheme="majorHAnsi" w:hAnsiTheme="majorHAnsi" w:cstheme="majorHAnsi"/>
          <w:b/>
          <w:sz w:val="22"/>
          <w:szCs w:val="22"/>
        </w:rPr>
        <w:t>WYKONAWCA ZAGRANICZNY</w:t>
      </w:r>
      <w:r w:rsidRPr="000C7E4C">
        <w:rPr>
          <w:rFonts w:asciiTheme="majorHAnsi" w:hAnsiTheme="majorHAnsi" w:cstheme="majorHAnsi"/>
          <w:sz w:val="22"/>
          <w:szCs w:val="22"/>
        </w:rPr>
        <w:t>. Jeżeli Wykonawca ma siedzibę lub miejsce zamieszkania poza terytorium Rzeczypospolitej Polskiej:</w:t>
      </w:r>
    </w:p>
    <w:p w14:paraId="06902933" w14:textId="4332AA7D" w:rsidR="000038C3" w:rsidRPr="00044313" w:rsidRDefault="000038C3">
      <w:pPr>
        <w:numPr>
          <w:ilvl w:val="0"/>
          <w:numId w:val="57"/>
        </w:numPr>
        <w:tabs>
          <w:tab w:val="left" w:pos="1134"/>
        </w:tabs>
        <w:spacing w:line="300" w:lineRule="auto"/>
        <w:ind w:left="1134" w:hanging="425"/>
        <w:jc w:val="both"/>
        <w:rPr>
          <w:rFonts w:asciiTheme="majorHAnsi" w:hAnsiTheme="majorHAnsi" w:cstheme="majorHAnsi"/>
          <w:sz w:val="22"/>
          <w:szCs w:val="22"/>
        </w:rPr>
      </w:pPr>
      <w:bookmarkStart w:id="31" w:name="_Hlk61705471"/>
      <w:r w:rsidRPr="004A7475">
        <w:rPr>
          <w:rFonts w:asciiTheme="majorHAnsi" w:hAnsiTheme="majorHAnsi" w:cstheme="majorHAnsi"/>
          <w:sz w:val="22"/>
          <w:szCs w:val="22"/>
        </w:rPr>
        <w:t xml:space="preserve">zamiast dokumentów o których mowa </w:t>
      </w:r>
      <w:r w:rsidRPr="005812A5">
        <w:rPr>
          <w:rFonts w:asciiTheme="majorHAnsi" w:hAnsiTheme="majorHAnsi" w:cstheme="majorHAnsi"/>
          <w:sz w:val="22"/>
          <w:szCs w:val="22"/>
        </w:rPr>
        <w:t xml:space="preserve">w pkt. 6 </w:t>
      </w:r>
      <w:r>
        <w:rPr>
          <w:rFonts w:asciiTheme="majorHAnsi" w:hAnsiTheme="majorHAnsi" w:cstheme="majorHAnsi"/>
          <w:sz w:val="22"/>
          <w:szCs w:val="22"/>
        </w:rPr>
        <w:t>ust</w:t>
      </w:r>
      <w:r w:rsidRPr="005812A5">
        <w:rPr>
          <w:rFonts w:asciiTheme="majorHAnsi" w:hAnsiTheme="majorHAnsi" w:cstheme="majorHAnsi"/>
          <w:sz w:val="22"/>
          <w:szCs w:val="22"/>
        </w:rPr>
        <w:t xml:space="preserve">. </w:t>
      </w:r>
      <w:r>
        <w:rPr>
          <w:rFonts w:asciiTheme="majorHAnsi" w:hAnsiTheme="majorHAnsi" w:cstheme="majorHAnsi"/>
          <w:sz w:val="22"/>
          <w:szCs w:val="22"/>
        </w:rPr>
        <w:t>1</w:t>
      </w:r>
      <w:r w:rsidRPr="005812A5">
        <w:rPr>
          <w:rFonts w:asciiTheme="majorHAnsi" w:hAnsiTheme="majorHAnsi" w:cstheme="majorHAnsi"/>
          <w:sz w:val="22"/>
          <w:szCs w:val="22"/>
        </w:rPr>
        <w:t xml:space="preserve"> składa dokument lub dokumenty wystawione w kraju, w którym wykonawca ma siedzibę lub miejsce zamieszkania</w:t>
      </w:r>
      <w:r>
        <w:rPr>
          <w:rFonts w:asciiTheme="majorHAnsi" w:hAnsiTheme="majorHAnsi" w:cstheme="majorHAnsi"/>
          <w:sz w:val="22"/>
          <w:szCs w:val="22"/>
        </w:rPr>
        <w:t xml:space="preserve"> </w:t>
      </w:r>
      <w:r w:rsidRPr="005812A5">
        <w:rPr>
          <w:rFonts w:asciiTheme="majorHAnsi" w:hAnsiTheme="majorHAnsi" w:cstheme="majorHAnsi"/>
          <w:sz w:val="22"/>
          <w:szCs w:val="22"/>
        </w:rPr>
        <w:t>potwierdzając</w:t>
      </w:r>
      <w:r>
        <w:rPr>
          <w:rFonts w:asciiTheme="majorHAnsi" w:hAnsiTheme="majorHAnsi" w:cstheme="majorHAnsi"/>
          <w:sz w:val="22"/>
          <w:szCs w:val="22"/>
        </w:rPr>
        <w:t>y</w:t>
      </w:r>
      <w:r w:rsidRPr="005812A5">
        <w:rPr>
          <w:rFonts w:asciiTheme="majorHAnsi" w:hAnsiTheme="majorHAnsi" w:cstheme="majorHAnsi"/>
          <w:sz w:val="22"/>
          <w:szCs w:val="22"/>
        </w:rPr>
        <w:t xml:space="preserv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Pr>
          <w:rFonts w:asciiTheme="majorHAnsi" w:hAnsiTheme="majorHAnsi" w:cstheme="majorHAnsi"/>
          <w:sz w:val="22"/>
          <w:szCs w:val="22"/>
        </w:rPr>
        <w:br/>
      </w:r>
      <w:r w:rsidRPr="005812A5">
        <w:rPr>
          <w:rFonts w:asciiTheme="majorHAnsi" w:hAnsiTheme="majorHAnsi" w:cstheme="majorHAnsi"/>
          <w:sz w:val="22"/>
          <w:szCs w:val="22"/>
        </w:rPr>
        <w:t>tej procedury wystawione nie wcześniej niż 3 miesiące przed ich złożeniem</w:t>
      </w:r>
      <w:r>
        <w:rPr>
          <w:rFonts w:asciiTheme="majorHAnsi" w:hAnsiTheme="majorHAnsi" w:cstheme="majorHAnsi"/>
          <w:sz w:val="22"/>
          <w:szCs w:val="22"/>
        </w:rPr>
        <w:t xml:space="preserve">. Natomiast jeżeli nie wydaje się dokumentu lub dokumentów o których mowa powyżej zastępuje się </w:t>
      </w:r>
      <w:r>
        <w:rPr>
          <w:rFonts w:asciiTheme="majorHAnsi" w:hAnsiTheme="majorHAnsi" w:cstheme="majorHAnsi"/>
          <w:sz w:val="22"/>
          <w:szCs w:val="22"/>
        </w:rPr>
        <w:br/>
        <w:t>je odpowiednio dokumentem zawierającym oświadczenie wykonawcy z</w:t>
      </w:r>
      <w:r w:rsidRPr="00044313">
        <w:rPr>
          <w:rFonts w:asciiTheme="majorHAnsi" w:hAnsiTheme="majorHAnsi" w:cstheme="majorHAnsi"/>
          <w:sz w:val="22"/>
          <w:szCs w:val="22"/>
        </w:rPr>
        <w:t xml:space="preserve">łożone pod przysięgą, lub, jeżeli w kraju, w którym wykonawca ma </w:t>
      </w:r>
      <w:r>
        <w:rPr>
          <w:rFonts w:asciiTheme="majorHAnsi" w:hAnsiTheme="majorHAnsi" w:cstheme="majorHAnsi"/>
          <w:sz w:val="22"/>
          <w:szCs w:val="22"/>
        </w:rPr>
        <w:t>sie</w:t>
      </w:r>
      <w:r w:rsidRPr="00044313">
        <w:rPr>
          <w:rFonts w:asciiTheme="majorHAnsi" w:hAnsiTheme="majorHAnsi" w:cstheme="majorHAnsi"/>
          <w:sz w:val="22"/>
          <w:szCs w:val="22"/>
        </w:rPr>
        <w:t xml:space="preserv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Pr>
          <w:rFonts w:asciiTheme="majorHAnsi" w:hAnsiTheme="majorHAnsi" w:cstheme="majorHAnsi"/>
          <w:sz w:val="22"/>
          <w:szCs w:val="22"/>
        </w:rPr>
        <w:br/>
      </w:r>
      <w:r w:rsidRPr="00044313">
        <w:rPr>
          <w:rFonts w:asciiTheme="majorHAnsi" w:hAnsiTheme="majorHAnsi" w:cstheme="majorHAnsi"/>
          <w:sz w:val="22"/>
          <w:szCs w:val="22"/>
        </w:rPr>
        <w:t>lub miejsce zamieszkania</w:t>
      </w:r>
      <w:r>
        <w:rPr>
          <w:rFonts w:asciiTheme="majorHAnsi" w:hAnsiTheme="majorHAnsi" w:cstheme="majorHAnsi"/>
          <w:sz w:val="22"/>
          <w:szCs w:val="22"/>
        </w:rPr>
        <w:t xml:space="preserve"> </w:t>
      </w:r>
      <w:r w:rsidRPr="00044313">
        <w:rPr>
          <w:rFonts w:asciiTheme="majorHAnsi" w:hAnsiTheme="majorHAnsi" w:cstheme="majorHAnsi"/>
          <w:sz w:val="22"/>
          <w:szCs w:val="22"/>
        </w:rPr>
        <w:t>wykonawcy lub miejsce zamieszkania osoby, której dokument miał dotyczyć</w:t>
      </w:r>
      <w:r>
        <w:rPr>
          <w:rFonts w:asciiTheme="majorHAnsi" w:hAnsiTheme="majorHAnsi" w:cstheme="majorHAnsi"/>
          <w:sz w:val="22"/>
          <w:szCs w:val="22"/>
        </w:rPr>
        <w:t>.</w:t>
      </w:r>
      <w:r>
        <w:rPr>
          <w:rStyle w:val="Odwoanieprzypisudolnego"/>
          <w:rFonts w:asciiTheme="majorHAnsi" w:hAnsiTheme="majorHAnsi" w:cstheme="majorHAnsi"/>
          <w:sz w:val="22"/>
          <w:szCs w:val="22"/>
        </w:rPr>
        <w:footnoteReference w:id="1"/>
      </w:r>
    </w:p>
    <w:p w14:paraId="3B909757"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t>
      </w:r>
      <w:r w:rsidRPr="00104E43">
        <w:rPr>
          <w:rFonts w:asciiTheme="majorHAnsi" w:hAnsiTheme="majorHAnsi" w:cstheme="majorHAnsi"/>
          <w:sz w:val="22"/>
          <w:szCs w:val="22"/>
        </w:rPr>
        <w:lastRenderedPageBreak/>
        <w:t xml:space="preserve">wątpliwości co do ich aktualności. </w:t>
      </w:r>
      <w:bookmarkEnd w:id="31"/>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1528ADC2" w:rsidR="00132573" w:rsidRPr="00557F39"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Zamawiający dopuszcza udział </w:t>
      </w:r>
      <w:r w:rsidRPr="00557F39">
        <w:rPr>
          <w:rFonts w:asciiTheme="majorHAnsi" w:hAnsiTheme="majorHAnsi" w:cstheme="majorHAnsi"/>
          <w:b/>
          <w:sz w:val="22"/>
          <w:szCs w:val="22"/>
        </w:rPr>
        <w:t>podwykonawców</w:t>
      </w:r>
      <w:r w:rsidRPr="00557F39">
        <w:rPr>
          <w:rFonts w:asciiTheme="majorHAnsi" w:hAnsiTheme="majorHAnsi" w:cstheme="majorHAnsi"/>
          <w:sz w:val="22"/>
          <w:szCs w:val="22"/>
        </w:rPr>
        <w:t xml:space="preserve"> przy realizacji zamówieni</w:t>
      </w:r>
      <w:r w:rsidR="007E3875">
        <w:rPr>
          <w:rFonts w:asciiTheme="majorHAnsi" w:hAnsiTheme="majorHAnsi" w:cstheme="majorHAnsi"/>
          <w:sz w:val="22"/>
          <w:szCs w:val="22"/>
        </w:rPr>
        <w:t>a</w:t>
      </w:r>
      <w:r w:rsidRPr="00557F39">
        <w:rPr>
          <w:rFonts w:asciiTheme="majorHAnsi" w:hAnsiTheme="majorHAnsi" w:cstheme="majorHAnsi"/>
          <w:sz w:val="22"/>
          <w:szCs w:val="22"/>
        </w:rPr>
        <w:t xml:space="preserve"> i nie zastrzega obowiązku osobistego wykonania przez Wykonawcę kluczowych części zamówienia.</w:t>
      </w:r>
    </w:p>
    <w:p w14:paraId="274BAD23" w14:textId="25560C27" w:rsidR="00132573" w:rsidRPr="00104E43"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3"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7E3875">
        <w:rPr>
          <w:rFonts w:asciiTheme="majorHAnsi" w:hAnsiTheme="majorHAnsi" w:cstheme="majorHAnsi"/>
          <w:sz w:val="22"/>
          <w:szCs w:val="22"/>
        </w:rPr>
        <w:t>ni</w:t>
      </w:r>
      <w:r w:rsidR="00B01BEE">
        <w:rPr>
          <w:rFonts w:asciiTheme="majorHAnsi" w:hAnsiTheme="majorHAnsi" w:cstheme="majorHAnsi"/>
          <w:sz w:val="22"/>
          <w:szCs w:val="22"/>
        </w:rPr>
        <w:t>a</w:t>
      </w:r>
      <w:r w:rsidRPr="00104E43">
        <w:rPr>
          <w:rFonts w:asciiTheme="majorHAnsi" w:hAnsiTheme="majorHAnsi" w:cstheme="majorHAnsi"/>
          <w:sz w:val="22"/>
          <w:szCs w:val="22"/>
        </w:rPr>
        <w:t xml:space="preserve"> (o ile są mu wiadome na tym etapie) nazwy (firmy) tych podwykonawców</w:t>
      </w:r>
      <w:bookmarkEnd w:id="33"/>
      <w:r w:rsidR="00557F39">
        <w:rPr>
          <w:rFonts w:asciiTheme="majorHAnsi" w:hAnsiTheme="majorHAnsi" w:cstheme="majorHAnsi"/>
          <w:sz w:val="22"/>
          <w:szCs w:val="22"/>
        </w:rPr>
        <w:t>.</w:t>
      </w:r>
    </w:p>
    <w:p w14:paraId="6A775CA1" w14:textId="20837CBD" w:rsidR="00132573" w:rsidRPr="00104E43" w:rsidRDefault="00132573">
      <w:pPr>
        <w:numPr>
          <w:ilvl w:val="0"/>
          <w:numId w:val="22"/>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557F39">
        <w:rPr>
          <w:rFonts w:asciiTheme="majorHAnsi" w:hAnsiTheme="majorHAnsi" w:cstheme="majorHAnsi"/>
          <w:color w:val="0070C0"/>
          <w:sz w:val="22"/>
          <w:szCs w:val="22"/>
        </w:rPr>
        <w:t>.</w:t>
      </w:r>
    </w:p>
    <w:p w14:paraId="00297C49" w14:textId="77777777" w:rsidR="00132573" w:rsidRPr="00104E43"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557F39" w:rsidRDefault="00132573">
      <w:pPr>
        <w:numPr>
          <w:ilvl w:val="0"/>
          <w:numId w:val="2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01AA8F7B" w:rsidR="00132573" w:rsidRPr="00104E43" w:rsidRDefault="00132573">
      <w:pPr>
        <w:numPr>
          <w:ilvl w:val="0"/>
          <w:numId w:val="26"/>
        </w:numPr>
        <w:shd w:val="clear" w:color="auto" w:fill="FFFFFF"/>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557F39">
        <w:rPr>
          <w:rFonts w:asciiTheme="majorHAnsi" w:hAnsiTheme="majorHAnsi" w:cstheme="majorHAnsi"/>
          <w:b/>
          <w:sz w:val="22"/>
          <w:szCs w:val="22"/>
        </w:rPr>
        <w:t xml:space="preserve">każdy z Wykonawców (odrębnie) składa oświadczenie dotyczące przesłanek wykluczenia z postępowania </w:t>
      </w:r>
      <w:r w:rsidRPr="00557F39">
        <w:rPr>
          <w:rFonts w:asciiTheme="majorHAnsi" w:hAnsiTheme="majorHAnsi" w:cstheme="majorHAnsi"/>
          <w:sz w:val="22"/>
          <w:szCs w:val="22"/>
        </w:rPr>
        <w:t>(wzór oświadczenia – załącznik nr 2 do SWZ)</w:t>
      </w:r>
      <w:r w:rsidR="00557F39" w:rsidRPr="00557F39">
        <w:rPr>
          <w:rFonts w:asciiTheme="majorHAnsi" w:hAnsiTheme="majorHAnsi" w:cstheme="majorHAnsi"/>
          <w:sz w:val="22"/>
          <w:szCs w:val="22"/>
        </w:rPr>
        <w:t>.</w:t>
      </w:r>
      <w:r w:rsidRPr="00557F39">
        <w:rPr>
          <w:rFonts w:asciiTheme="majorHAnsi" w:hAnsiTheme="majorHAnsi" w:cstheme="majorHAnsi"/>
          <w:sz w:val="22"/>
          <w:szCs w:val="22"/>
        </w:rPr>
        <w:t xml:space="preserve"> </w:t>
      </w:r>
    </w:p>
    <w:p w14:paraId="323B3D02" w14:textId="26A34038" w:rsidR="00132573" w:rsidRPr="00557F39"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Informacje zawarte w oświadczeniach będą stanowić wstępne potwierdzenie braku podstaw do </w:t>
      </w:r>
      <w:r w:rsidRPr="00557F39">
        <w:rPr>
          <w:rFonts w:asciiTheme="majorHAnsi" w:hAnsiTheme="majorHAnsi" w:cstheme="majorHAnsi"/>
          <w:sz w:val="22"/>
          <w:szCs w:val="22"/>
        </w:rPr>
        <w:t>wykluczenia</w:t>
      </w:r>
      <w:r w:rsidR="003266E6">
        <w:rPr>
          <w:rFonts w:asciiTheme="majorHAnsi" w:hAnsiTheme="majorHAnsi" w:cstheme="majorHAnsi"/>
          <w:sz w:val="22"/>
          <w:szCs w:val="22"/>
        </w:rPr>
        <w:t>.</w:t>
      </w:r>
    </w:p>
    <w:p w14:paraId="20448900" w14:textId="77777777" w:rsidR="00132573" w:rsidRPr="00557F39" w:rsidRDefault="00132573">
      <w:pPr>
        <w:numPr>
          <w:ilvl w:val="0"/>
          <w:numId w:val="26"/>
        </w:numPr>
        <w:tabs>
          <w:tab w:val="num" w:pos="709"/>
        </w:tabs>
        <w:spacing w:line="300" w:lineRule="auto"/>
        <w:ind w:left="709" w:hanging="425"/>
        <w:jc w:val="both"/>
        <w:rPr>
          <w:rFonts w:asciiTheme="majorHAnsi" w:hAnsiTheme="majorHAnsi" w:cstheme="majorHAnsi"/>
          <w:sz w:val="22"/>
          <w:szCs w:val="22"/>
        </w:rPr>
      </w:pPr>
      <w:bookmarkStart w:id="34" w:name="_Hlk60654669"/>
      <w:r w:rsidRPr="00557F39">
        <w:rPr>
          <w:rFonts w:asciiTheme="majorHAnsi" w:hAnsiTheme="majorHAnsi" w:cstheme="majorHAnsi"/>
          <w:sz w:val="22"/>
          <w:szCs w:val="22"/>
        </w:rPr>
        <w:t>W przypadku wspólnego ubiegania się o zamówienie przez Wykonawców, są oni zobowiązani, na wezwanie Zamawiającego</w:t>
      </w:r>
      <w:bookmarkEnd w:id="34"/>
      <w:r w:rsidRPr="00557F39">
        <w:rPr>
          <w:rFonts w:asciiTheme="majorHAnsi" w:hAnsiTheme="majorHAnsi" w:cstheme="majorHAnsi"/>
          <w:sz w:val="22"/>
          <w:szCs w:val="22"/>
        </w:rPr>
        <w:t>, do złożenia dokumentów i oświadczeń, o których mowa w rozdziale VII pkt 6 SWZ, przy czym:</w:t>
      </w:r>
    </w:p>
    <w:p w14:paraId="00489879" w14:textId="2BDC28F5" w:rsidR="00132573" w:rsidRPr="00557F39" w:rsidRDefault="00132573">
      <w:pPr>
        <w:numPr>
          <w:ilvl w:val="0"/>
          <w:numId w:val="27"/>
        </w:numPr>
        <w:spacing w:line="300" w:lineRule="auto"/>
        <w:ind w:left="1134"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dokumenty i oświadczenia, o których mowa w rozdziale VII pkt 6 </w:t>
      </w:r>
      <w:r w:rsidR="00331A80" w:rsidRPr="00557F39">
        <w:rPr>
          <w:rFonts w:asciiTheme="majorHAnsi" w:hAnsiTheme="majorHAnsi" w:cstheme="majorHAnsi"/>
          <w:sz w:val="22"/>
          <w:szCs w:val="22"/>
        </w:rPr>
        <w:t>ust. 1</w:t>
      </w:r>
      <w:r w:rsidRPr="00557F39">
        <w:rPr>
          <w:rFonts w:asciiTheme="majorHAnsi" w:hAnsiTheme="majorHAnsi" w:cstheme="majorHAnsi"/>
          <w:sz w:val="22"/>
          <w:szCs w:val="22"/>
        </w:rPr>
        <w:t xml:space="preserve"> SWZ składa każdy z nich</w:t>
      </w:r>
      <w:r w:rsidR="00557F39" w:rsidRPr="00557F39">
        <w:rPr>
          <w:rFonts w:asciiTheme="majorHAnsi" w:hAnsiTheme="majorHAnsi" w:cstheme="majorHAnsi"/>
          <w:sz w:val="22"/>
          <w:szCs w:val="22"/>
        </w:rPr>
        <w:t>.</w:t>
      </w:r>
    </w:p>
    <w:p w14:paraId="4425D5FA" w14:textId="25483A9B" w:rsidR="00132573" w:rsidRPr="00557F39" w:rsidRDefault="00132573">
      <w:pPr>
        <w:numPr>
          <w:ilvl w:val="0"/>
          <w:numId w:val="26"/>
        </w:numPr>
        <w:spacing w:line="300" w:lineRule="auto"/>
        <w:ind w:left="709"/>
        <w:contextualSpacing/>
        <w:jc w:val="both"/>
        <w:rPr>
          <w:rFonts w:asciiTheme="majorHAnsi" w:hAnsiTheme="majorHAnsi" w:cstheme="majorHAnsi"/>
          <w:sz w:val="22"/>
          <w:szCs w:val="22"/>
        </w:rPr>
      </w:pPr>
      <w:r w:rsidRPr="00557F39">
        <w:rPr>
          <w:rFonts w:asciiTheme="majorHAnsi" w:hAnsiTheme="majorHAnsi" w:cstheme="majorHAnsi"/>
          <w:sz w:val="22"/>
          <w:szCs w:val="22"/>
        </w:rPr>
        <w:lastRenderedPageBreak/>
        <w:t>W przypadku wspólnego ubiegania się o zamówienie przez Wykonawców, Zamawiający przed podpisaniem umowy 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15AAC0A6"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0094652C" w:rsidRPr="005239E2">
          <w:rPr>
            <w:rStyle w:val="Hipercze"/>
            <w:rFonts w:asciiTheme="majorHAnsi" w:hAnsiTheme="majorHAnsi" w:cstheme="majorHAnsi"/>
            <w:b/>
            <w:sz w:val="22"/>
            <w:szCs w:val="22"/>
          </w:rPr>
          <w:t>https://platformazakupowa.pl/pn/pbs</w:t>
        </w:r>
      </w:hyperlink>
      <w:r w:rsidRPr="00104E43">
        <w:rPr>
          <w:rFonts w:asciiTheme="majorHAnsi" w:hAnsiTheme="majorHAnsi" w:cstheme="majorHAnsi"/>
          <w:b/>
          <w:sz w:val="22"/>
          <w:szCs w:val="22"/>
        </w:rPr>
        <w:t>.</w:t>
      </w:r>
      <w:r w:rsidR="0094652C">
        <w:rPr>
          <w:rFonts w:asciiTheme="majorHAnsi" w:hAnsiTheme="majorHAnsi" w:cstheme="majorHAnsi"/>
          <w:b/>
          <w:sz w:val="22"/>
          <w:szCs w:val="22"/>
        </w:rPr>
        <w:t xml:space="preserve"> </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5"/>
    <w:p w14:paraId="0C637E36"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851B90"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w:t>
      </w:r>
      <w:r w:rsidRPr="00851B90">
        <w:rPr>
          <w:rFonts w:asciiTheme="majorHAnsi" w:hAnsiTheme="majorHAnsi" w:cstheme="majorHAnsi"/>
          <w:sz w:val="22"/>
          <w:szCs w:val="22"/>
        </w:rPr>
        <w:t xml:space="preserve">Zamawiającego na ostatni znany adres Wykonawcy, zostało mu doręczone w sposób umożliwiający zapoznanie się z tym pismem. </w:t>
      </w:r>
    </w:p>
    <w:p w14:paraId="383773A4" w14:textId="77777777" w:rsidR="00132573" w:rsidRPr="00851B90"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Osobami upoważnionymi do kontaktowania się z Wykonawcami są:</w:t>
      </w:r>
    </w:p>
    <w:p w14:paraId="425C2F8C" w14:textId="77777777" w:rsidR="00132573" w:rsidRPr="00851B90"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851B90"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sz w:val="22"/>
          <w:szCs w:val="22"/>
        </w:rPr>
        <w:t xml:space="preserve">w sprawach związanych z obsługą Platformy pracownicy Centrum Wsparcia Klienta platformy zakupowej Open </w:t>
      </w:r>
      <w:proofErr w:type="spellStart"/>
      <w:r w:rsidRPr="00851B90">
        <w:rPr>
          <w:rFonts w:asciiTheme="majorHAnsi" w:hAnsiTheme="majorHAnsi" w:cstheme="majorHAnsi"/>
          <w:sz w:val="22"/>
          <w:szCs w:val="22"/>
        </w:rPr>
        <w:t>Nexus</w:t>
      </w:r>
      <w:proofErr w:type="spellEnd"/>
      <w:r w:rsidRPr="00851B90">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bookmarkStart w:id="36"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6"/>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7"/>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pPr>
        <w:numPr>
          <w:ilvl w:val="0"/>
          <w:numId w:val="37"/>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104E43">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8B7932"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B7932">
        <w:rPr>
          <w:rFonts w:asciiTheme="majorHAnsi" w:hAnsiTheme="majorHAnsi" w:cstheme="majorHAnsi"/>
          <w:b/>
          <w:sz w:val="22"/>
          <w:szCs w:val="22"/>
        </w:rPr>
        <w:t>WYMAGANIA DOTYCZĄCE WADIUM</w:t>
      </w:r>
    </w:p>
    <w:p w14:paraId="746C5D75" w14:textId="77777777" w:rsidR="003D1C23" w:rsidRPr="003D1C23" w:rsidRDefault="003D1C23">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Zamawiający wymaga wniesienia wadium:</w:t>
      </w:r>
    </w:p>
    <w:p w14:paraId="7C4A38FA" w14:textId="62B0D655" w:rsidR="003D1C23" w:rsidRPr="003D1C23" w:rsidRDefault="003D1C23" w:rsidP="003D1C23">
      <w:pPr>
        <w:tabs>
          <w:tab w:val="num" w:pos="709"/>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 xml:space="preserve">w kwocie </w:t>
      </w:r>
      <w:r w:rsidR="008B7932" w:rsidRPr="005E7F55">
        <w:rPr>
          <w:rFonts w:asciiTheme="majorHAnsi" w:hAnsiTheme="majorHAnsi" w:cstheme="majorHAnsi"/>
          <w:b/>
          <w:sz w:val="22"/>
          <w:szCs w:val="22"/>
        </w:rPr>
        <w:t>2</w:t>
      </w:r>
      <w:r w:rsidR="0094652C" w:rsidRPr="005E7F55">
        <w:rPr>
          <w:rFonts w:asciiTheme="majorHAnsi" w:hAnsiTheme="majorHAnsi" w:cstheme="majorHAnsi"/>
          <w:b/>
          <w:sz w:val="22"/>
          <w:szCs w:val="22"/>
        </w:rPr>
        <w:t xml:space="preserve"> </w:t>
      </w:r>
      <w:r w:rsidR="008B7932" w:rsidRPr="005E7F55">
        <w:rPr>
          <w:rFonts w:asciiTheme="majorHAnsi" w:hAnsiTheme="majorHAnsi" w:cstheme="majorHAnsi"/>
          <w:b/>
          <w:sz w:val="22"/>
          <w:szCs w:val="22"/>
        </w:rPr>
        <w:t>500,00</w:t>
      </w:r>
      <w:r w:rsidRPr="008B7932">
        <w:rPr>
          <w:rFonts w:asciiTheme="majorHAnsi" w:hAnsiTheme="majorHAnsi" w:cstheme="majorHAnsi"/>
          <w:bCs w:val="0"/>
          <w:sz w:val="22"/>
          <w:szCs w:val="22"/>
        </w:rPr>
        <w:t xml:space="preserve"> zł</w:t>
      </w:r>
      <w:r w:rsidRPr="003D1C23">
        <w:rPr>
          <w:rFonts w:asciiTheme="majorHAnsi" w:hAnsiTheme="majorHAnsi" w:cstheme="majorHAnsi"/>
          <w:sz w:val="22"/>
          <w:szCs w:val="22"/>
        </w:rPr>
        <w:t xml:space="preserve"> (słownie: </w:t>
      </w:r>
      <w:r w:rsidR="008B7932">
        <w:rPr>
          <w:rFonts w:asciiTheme="majorHAnsi" w:hAnsiTheme="majorHAnsi" w:cstheme="majorHAnsi"/>
          <w:sz w:val="22"/>
          <w:szCs w:val="22"/>
        </w:rPr>
        <w:t>dwa tysiące pięćset</w:t>
      </w:r>
      <w:r w:rsidRPr="003D1C23">
        <w:rPr>
          <w:rFonts w:asciiTheme="majorHAnsi" w:hAnsiTheme="majorHAnsi" w:cstheme="majorHAnsi"/>
          <w:sz w:val="22"/>
          <w:szCs w:val="22"/>
        </w:rPr>
        <w:t xml:space="preserve"> złotych 00/100);</w:t>
      </w:r>
    </w:p>
    <w:p w14:paraId="22CAB504" w14:textId="77777777" w:rsidR="003D1C23" w:rsidRPr="003D1C23" w:rsidRDefault="003D1C23">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Wadium należy wnieść przed upływem terminu składania ofert w jednej lub kilku następujących formach:</w:t>
      </w:r>
    </w:p>
    <w:p w14:paraId="558F22FC" w14:textId="0F43CA82" w:rsidR="003D1C23" w:rsidRPr="003D1C23" w:rsidRDefault="003D1C23">
      <w:pPr>
        <w:numPr>
          <w:ilvl w:val="0"/>
          <w:numId w:val="61"/>
        </w:numPr>
        <w:tabs>
          <w:tab w:val="left" w:pos="1134"/>
        </w:tabs>
        <w:spacing w:line="300" w:lineRule="auto"/>
        <w:ind w:left="1134" w:hanging="425"/>
        <w:rPr>
          <w:rFonts w:asciiTheme="majorHAnsi" w:hAnsiTheme="majorHAnsi" w:cstheme="majorHAnsi"/>
          <w:sz w:val="22"/>
          <w:szCs w:val="22"/>
        </w:rPr>
      </w:pPr>
      <w:r w:rsidRPr="003D1C23">
        <w:rPr>
          <w:rFonts w:asciiTheme="majorHAnsi" w:hAnsiTheme="majorHAnsi" w:cstheme="majorHAnsi"/>
          <w:sz w:val="22"/>
          <w:szCs w:val="22"/>
        </w:rPr>
        <w:t>pieniądzu – wpłacone przelewem na rachunek bankowy Zamawiającego prowadzony przez PEKAO S.A. II Oddział w Bydgoszczy nr 33 1240 3493 1111 0000 4279 1269,                                                   z adnotacją „wadium do postępowania nr RZP.243.2.2024”                                                                                      IBAN: PL33 1240 3493 1111 0000 4279 1269, SWIFT: PKOPPLPW;</w:t>
      </w:r>
    </w:p>
    <w:p w14:paraId="6F3DF0CA" w14:textId="77777777" w:rsidR="003D1C23" w:rsidRPr="003D1C23" w:rsidRDefault="003D1C23">
      <w:pPr>
        <w:numPr>
          <w:ilvl w:val="0"/>
          <w:numId w:val="61"/>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gwarancjach bankowych;</w:t>
      </w:r>
    </w:p>
    <w:p w14:paraId="364B6E05" w14:textId="77777777" w:rsidR="003D1C23" w:rsidRPr="003D1C23" w:rsidRDefault="003D1C23">
      <w:pPr>
        <w:numPr>
          <w:ilvl w:val="0"/>
          <w:numId w:val="61"/>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gwarancjach ubezpieczeniowych;</w:t>
      </w:r>
    </w:p>
    <w:p w14:paraId="06C87A61" w14:textId="77777777" w:rsidR="003D1C23" w:rsidRPr="003D1C23" w:rsidRDefault="003D1C23">
      <w:pPr>
        <w:numPr>
          <w:ilvl w:val="0"/>
          <w:numId w:val="61"/>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540B966E" w14:textId="77777777" w:rsidR="003D1C23" w:rsidRPr="003D1C23" w:rsidRDefault="003D1C23">
      <w:pPr>
        <w:numPr>
          <w:ilvl w:val="0"/>
          <w:numId w:val="63"/>
        </w:numPr>
        <w:tabs>
          <w:tab w:val="clear" w:pos="504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Wadium wniesione w formie innej niż pieniądz musi być ważne przez cały okres związania ofertą.</w:t>
      </w:r>
    </w:p>
    <w:p w14:paraId="5B96E6D5" w14:textId="77777777" w:rsidR="003D1C23" w:rsidRPr="003D1C23" w:rsidRDefault="003D1C23">
      <w:pPr>
        <w:numPr>
          <w:ilvl w:val="0"/>
          <w:numId w:val="63"/>
        </w:numPr>
        <w:tabs>
          <w:tab w:val="clear" w:pos="504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4722504C" w14:textId="77777777" w:rsidR="003D1C23" w:rsidRPr="003D1C23" w:rsidRDefault="003D1C23">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0A6F4210" w14:textId="77777777" w:rsidR="003D1C23" w:rsidRPr="003D1C23" w:rsidRDefault="003D1C23">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 xml:space="preserve">W przypadku składania przez Wykonawcę wadium w formie gwarancji, o której mowa w pkt. 2 ust. 1-4, zaleca się, aby dokument gwarancji zawierał między innymi następujące elementy: </w:t>
      </w:r>
    </w:p>
    <w:p w14:paraId="69461A1B" w14:textId="77777777" w:rsidR="003D1C23" w:rsidRPr="003D1C23" w:rsidRDefault="003D1C23">
      <w:pPr>
        <w:numPr>
          <w:ilvl w:val="0"/>
          <w:numId w:val="62"/>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 xml:space="preserve">nazwę dającego zlecenie (Wykonawcy), beneficjenta gwarancji (Politechnika Bydgoska </w:t>
      </w:r>
      <w:r w:rsidRPr="003D1C23">
        <w:rPr>
          <w:rFonts w:asciiTheme="majorHAnsi" w:hAnsiTheme="majorHAnsi" w:cstheme="majorHAnsi"/>
          <w:sz w:val="22"/>
          <w:szCs w:val="22"/>
        </w:rPr>
        <w:br/>
        <w:t xml:space="preserve">im. Jana i Jędrzeja Śniadeckich, Al. prof. S. Kaliskiego 7, 85-796 Bydgoszcz), gwaranta </w:t>
      </w:r>
      <w:r w:rsidRPr="003D1C23">
        <w:rPr>
          <w:rFonts w:asciiTheme="majorHAnsi" w:hAnsiTheme="majorHAnsi" w:cstheme="majorHAnsi"/>
          <w:sz w:val="22"/>
          <w:szCs w:val="22"/>
        </w:rPr>
        <w:br/>
        <w:t xml:space="preserve">(banku lub instytucji, ubezpieczeniowej udzielających gwarancji) oraz wskazanie ich </w:t>
      </w:r>
      <w:r w:rsidRPr="003D1C23">
        <w:rPr>
          <w:rFonts w:asciiTheme="majorHAnsi" w:hAnsiTheme="majorHAnsi" w:cstheme="majorHAnsi"/>
          <w:sz w:val="22"/>
          <w:szCs w:val="22"/>
        </w:rPr>
        <w:br/>
        <w:t>siedzib i adresu;</w:t>
      </w:r>
    </w:p>
    <w:p w14:paraId="416463C9" w14:textId="77777777" w:rsidR="003D1C23" w:rsidRPr="003D1C23" w:rsidRDefault="003D1C23">
      <w:pPr>
        <w:numPr>
          <w:ilvl w:val="0"/>
          <w:numId w:val="62"/>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przytoczenie nazwy i przedmiotu niniejszego postępowania, znak postępowania nadanego przez Zamawiającego;</w:t>
      </w:r>
    </w:p>
    <w:p w14:paraId="4354F807" w14:textId="77777777" w:rsidR="003D1C23" w:rsidRPr="003D1C23" w:rsidRDefault="003D1C23">
      <w:pPr>
        <w:numPr>
          <w:ilvl w:val="0"/>
          <w:numId w:val="62"/>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t>kwotę gwarancji;</w:t>
      </w:r>
    </w:p>
    <w:p w14:paraId="2DBBEE80" w14:textId="77777777" w:rsidR="003D1C23" w:rsidRPr="003D1C23" w:rsidRDefault="003D1C23">
      <w:pPr>
        <w:numPr>
          <w:ilvl w:val="0"/>
          <w:numId w:val="62"/>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sz w:val="22"/>
          <w:szCs w:val="22"/>
        </w:rPr>
        <w:lastRenderedPageBreak/>
        <w:t>okres na jaki gwarancja została wystawiona (odpowiadający co najmniej terminowi związania ofertą);</w:t>
      </w:r>
    </w:p>
    <w:p w14:paraId="1DB962B1" w14:textId="77777777" w:rsidR="003D1C23" w:rsidRPr="003D1C23" w:rsidRDefault="003D1C23">
      <w:pPr>
        <w:pStyle w:val="Akapitzlist"/>
        <w:numPr>
          <w:ilvl w:val="0"/>
          <w:numId w:val="62"/>
        </w:numPr>
        <w:ind w:left="1134"/>
        <w:rPr>
          <w:rFonts w:asciiTheme="majorHAnsi" w:eastAsia="Times New Roman" w:hAnsiTheme="majorHAnsi" w:cstheme="majorHAnsi"/>
          <w:lang w:eastAsia="pl-PL"/>
        </w:rPr>
      </w:pPr>
      <w:r w:rsidRPr="003D1C23">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3D1C23">
        <w:rPr>
          <w:rFonts w:asciiTheme="majorHAnsi" w:eastAsia="Times New Roman" w:hAnsiTheme="majorHAnsi" w:cstheme="majorHAnsi"/>
          <w:lang w:eastAsia="pl-PL"/>
        </w:rPr>
        <w:t>Pzp</w:t>
      </w:r>
      <w:proofErr w:type="spellEnd"/>
    </w:p>
    <w:p w14:paraId="6C0BF0FF" w14:textId="77777777" w:rsidR="003D1C23" w:rsidRPr="003D1C23" w:rsidRDefault="003D1C23">
      <w:pPr>
        <w:numPr>
          <w:ilvl w:val="0"/>
          <w:numId w:val="63"/>
        </w:numPr>
        <w:tabs>
          <w:tab w:val="clear" w:pos="5040"/>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3D1C23">
        <w:rPr>
          <w:rFonts w:asciiTheme="majorHAnsi" w:hAnsiTheme="majorHAnsi" w:cstheme="majorHAnsi"/>
          <w:sz w:val="22"/>
          <w:szCs w:val="22"/>
        </w:rPr>
        <w:t>Pzp</w:t>
      </w:r>
      <w:proofErr w:type="spellEnd"/>
      <w:r w:rsidRPr="003D1C23">
        <w:rPr>
          <w:rFonts w:asciiTheme="majorHAnsi" w:hAnsiTheme="majorHAnsi" w:cstheme="majorHAnsi"/>
          <w:sz w:val="22"/>
          <w:szCs w:val="22"/>
        </w:rPr>
        <w:t>.</w:t>
      </w:r>
    </w:p>
    <w:p w14:paraId="39E76AD9" w14:textId="44E72980" w:rsidR="00132573" w:rsidRPr="003D1C23" w:rsidRDefault="003D1C23">
      <w:pPr>
        <w:numPr>
          <w:ilvl w:val="0"/>
          <w:numId w:val="63"/>
        </w:numPr>
        <w:tabs>
          <w:tab w:val="clear" w:pos="5040"/>
          <w:tab w:val="left" w:pos="709"/>
          <w:tab w:val="num" w:pos="4680"/>
        </w:tabs>
        <w:spacing w:line="300" w:lineRule="auto"/>
        <w:ind w:left="709"/>
        <w:jc w:val="both"/>
        <w:rPr>
          <w:rFonts w:asciiTheme="majorHAnsi" w:hAnsiTheme="majorHAnsi" w:cstheme="majorHAnsi"/>
          <w:sz w:val="22"/>
          <w:szCs w:val="22"/>
        </w:rPr>
      </w:pPr>
      <w:r w:rsidRPr="003D1C23">
        <w:rPr>
          <w:rFonts w:asciiTheme="majorHAnsi" w:hAnsiTheme="majorHAnsi" w:cstheme="majorHAnsi"/>
          <w:sz w:val="22"/>
          <w:szCs w:val="22"/>
        </w:rPr>
        <w:t xml:space="preserve">Okoliczności i zasady zwrotu wadium, jego zatrzymania oraz zasady jego zaliczenia na poczet zabezpieczenia należytego wykonania umowy określa ustawa </w:t>
      </w:r>
      <w:proofErr w:type="spellStart"/>
      <w:r w:rsidRPr="003D1C23">
        <w:rPr>
          <w:rFonts w:asciiTheme="majorHAnsi" w:hAnsiTheme="majorHAnsi" w:cstheme="majorHAnsi"/>
          <w:sz w:val="22"/>
          <w:szCs w:val="22"/>
        </w:rPr>
        <w:t>Pzp</w:t>
      </w:r>
      <w:proofErr w:type="spellEnd"/>
      <w:r w:rsidRPr="003D1C23">
        <w:rPr>
          <w:rFonts w:asciiTheme="majorHAnsi" w:hAnsiTheme="majorHAnsi" w:cstheme="majorHAnsi"/>
          <w:sz w:val="22"/>
          <w:szCs w:val="22"/>
        </w:rPr>
        <w:t>.</w:t>
      </w:r>
    </w:p>
    <w:p w14:paraId="12A23DE8" w14:textId="77777777" w:rsidR="003D1C23" w:rsidRPr="003D1C23" w:rsidRDefault="003D1C23" w:rsidP="003D1C23">
      <w:pPr>
        <w:tabs>
          <w:tab w:val="left" w:pos="709"/>
        </w:tabs>
        <w:spacing w:line="300" w:lineRule="auto"/>
        <w:ind w:left="709"/>
        <w:jc w:val="both"/>
        <w:rPr>
          <w:rFonts w:asciiTheme="majorHAnsi" w:hAnsiTheme="majorHAnsi" w:cstheme="majorHAnsi"/>
          <w:color w:val="00B050"/>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74ABBA66" w:rsidR="00132573" w:rsidRPr="00104E43" w:rsidRDefault="00132573">
      <w:pPr>
        <w:numPr>
          <w:ilvl w:val="0"/>
          <w:numId w:val="58"/>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0082567E">
        <w:rPr>
          <w:rFonts w:asciiTheme="majorHAnsi" w:hAnsiTheme="majorHAnsi" w:cstheme="majorHAnsi"/>
          <w:b/>
          <w:sz w:val="22"/>
          <w:szCs w:val="22"/>
        </w:rPr>
        <w:t>29</w:t>
      </w:r>
      <w:r w:rsidRPr="00104E43">
        <w:rPr>
          <w:rFonts w:asciiTheme="majorHAnsi" w:hAnsiTheme="majorHAnsi" w:cstheme="majorHAnsi"/>
          <w:b/>
          <w:sz w:val="22"/>
          <w:szCs w:val="22"/>
        </w:rPr>
        <w:t xml:space="preserve"> dni</w:t>
      </w:r>
      <w:r w:rsidRPr="00104E43">
        <w:rPr>
          <w:rFonts w:asciiTheme="majorHAnsi" w:hAnsiTheme="majorHAnsi" w:cstheme="majorHAnsi"/>
          <w:sz w:val="22"/>
          <w:szCs w:val="22"/>
        </w:rPr>
        <w:t xml:space="preserve"> licząc od upływu terminu składania ofert. </w:t>
      </w:r>
      <w:r w:rsidR="008A23F9">
        <w:rPr>
          <w:rFonts w:asciiTheme="majorHAnsi" w:hAnsiTheme="majorHAnsi" w:cstheme="majorHAnsi"/>
          <w:sz w:val="22"/>
          <w:szCs w:val="22"/>
        </w:rPr>
        <w:br/>
      </w:r>
      <w:r w:rsidRPr="00104E43">
        <w:rPr>
          <w:rFonts w:asciiTheme="majorHAnsi" w:hAnsiTheme="majorHAnsi" w:cstheme="majorHAnsi"/>
          <w:sz w:val="22"/>
          <w:szCs w:val="22"/>
        </w:rPr>
        <w:t xml:space="preserve">Bieg </w:t>
      </w:r>
      <w:r w:rsidRPr="00851B90">
        <w:rPr>
          <w:rFonts w:asciiTheme="majorHAnsi" w:hAnsiTheme="majorHAnsi" w:cstheme="majorHAnsi"/>
          <w:sz w:val="22"/>
          <w:szCs w:val="22"/>
        </w:rPr>
        <w:t xml:space="preserve">terminu związania z ofertą rozpoczyna się wraz z upływem terminu składania ofert a kończy </w:t>
      </w:r>
      <w:r w:rsidRPr="00851B90">
        <w:rPr>
          <w:rFonts w:asciiTheme="majorHAnsi" w:hAnsiTheme="majorHAnsi" w:cstheme="majorHAnsi"/>
          <w:b/>
          <w:sz w:val="22"/>
          <w:szCs w:val="22"/>
        </w:rPr>
        <w:t xml:space="preserve">z </w:t>
      </w:r>
      <w:r w:rsidRPr="00B01BEE">
        <w:rPr>
          <w:rFonts w:asciiTheme="majorHAnsi" w:hAnsiTheme="majorHAnsi" w:cstheme="majorHAnsi"/>
          <w:b/>
          <w:sz w:val="22"/>
          <w:szCs w:val="22"/>
        </w:rPr>
        <w:t xml:space="preserve">dniem </w:t>
      </w:r>
      <w:r w:rsidR="003E3E60" w:rsidRPr="00B01BEE">
        <w:rPr>
          <w:rFonts w:asciiTheme="majorHAnsi" w:hAnsiTheme="majorHAnsi" w:cstheme="majorHAnsi"/>
          <w:b/>
          <w:sz w:val="22"/>
          <w:szCs w:val="22"/>
        </w:rPr>
        <w:t>0</w:t>
      </w:r>
      <w:r w:rsidR="0082567E">
        <w:rPr>
          <w:rFonts w:asciiTheme="majorHAnsi" w:hAnsiTheme="majorHAnsi" w:cstheme="majorHAnsi"/>
          <w:b/>
          <w:sz w:val="22"/>
          <w:szCs w:val="22"/>
        </w:rPr>
        <w:t>8</w:t>
      </w:r>
      <w:r w:rsidRPr="00B01BEE">
        <w:rPr>
          <w:rFonts w:asciiTheme="majorHAnsi" w:hAnsiTheme="majorHAnsi" w:cstheme="majorHAnsi"/>
          <w:b/>
          <w:sz w:val="22"/>
          <w:szCs w:val="22"/>
        </w:rPr>
        <w:t>.</w:t>
      </w:r>
      <w:r w:rsidR="00851B90" w:rsidRPr="00B01BEE">
        <w:rPr>
          <w:rFonts w:asciiTheme="majorHAnsi" w:hAnsiTheme="majorHAnsi" w:cstheme="majorHAnsi"/>
          <w:b/>
          <w:sz w:val="22"/>
          <w:szCs w:val="22"/>
        </w:rPr>
        <w:t>0</w:t>
      </w:r>
      <w:r w:rsidR="0042298A" w:rsidRPr="00B01BEE">
        <w:rPr>
          <w:rFonts w:asciiTheme="majorHAnsi" w:hAnsiTheme="majorHAnsi" w:cstheme="majorHAnsi"/>
          <w:b/>
          <w:sz w:val="22"/>
          <w:szCs w:val="22"/>
        </w:rPr>
        <w:t>3</w:t>
      </w:r>
      <w:r w:rsidRPr="00B01BEE">
        <w:rPr>
          <w:rFonts w:asciiTheme="majorHAnsi" w:hAnsiTheme="majorHAnsi" w:cstheme="majorHAnsi"/>
          <w:b/>
          <w:sz w:val="22"/>
          <w:szCs w:val="22"/>
        </w:rPr>
        <w:t>.</w:t>
      </w:r>
      <w:r w:rsidR="00634AA1" w:rsidRPr="00B01BEE">
        <w:rPr>
          <w:rFonts w:asciiTheme="majorHAnsi" w:hAnsiTheme="majorHAnsi" w:cstheme="majorHAnsi"/>
          <w:b/>
          <w:sz w:val="22"/>
          <w:szCs w:val="22"/>
        </w:rPr>
        <w:t>202</w:t>
      </w:r>
      <w:r w:rsidR="00851B90" w:rsidRPr="00B01BEE">
        <w:rPr>
          <w:rFonts w:asciiTheme="majorHAnsi" w:hAnsiTheme="majorHAnsi" w:cstheme="majorHAnsi"/>
          <w:b/>
          <w:sz w:val="22"/>
          <w:szCs w:val="22"/>
        </w:rPr>
        <w:t>4</w:t>
      </w:r>
      <w:r w:rsidRPr="00B01BEE">
        <w:rPr>
          <w:rFonts w:asciiTheme="majorHAnsi" w:hAnsiTheme="majorHAnsi" w:cstheme="majorHAnsi"/>
          <w:b/>
          <w:sz w:val="22"/>
          <w:szCs w:val="22"/>
        </w:rPr>
        <w:t xml:space="preserve"> r.</w:t>
      </w:r>
      <w:r w:rsidRPr="00851B90">
        <w:rPr>
          <w:rFonts w:asciiTheme="majorHAnsi" w:hAnsiTheme="majorHAnsi" w:cstheme="majorHAnsi"/>
          <w:b/>
          <w:sz w:val="22"/>
          <w:szCs w:val="22"/>
        </w:rPr>
        <w:t xml:space="preserve"> </w:t>
      </w:r>
    </w:p>
    <w:p w14:paraId="34B727E4" w14:textId="77777777" w:rsidR="00132573" w:rsidRPr="00104E43" w:rsidRDefault="00132573">
      <w:pPr>
        <w:numPr>
          <w:ilvl w:val="0"/>
          <w:numId w:val="5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pPr>
        <w:numPr>
          <w:ilvl w:val="0"/>
          <w:numId w:val="5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371D6DC2" w14:textId="77777777" w:rsidR="003D1C23" w:rsidRDefault="00132573">
      <w:pPr>
        <w:numPr>
          <w:ilvl w:val="0"/>
          <w:numId w:val="5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57225A2B" w14:textId="77777777" w:rsidR="003D1C23" w:rsidRPr="003D1C23" w:rsidRDefault="003D1C23">
      <w:pPr>
        <w:numPr>
          <w:ilvl w:val="0"/>
          <w:numId w:val="58"/>
        </w:numPr>
        <w:tabs>
          <w:tab w:val="num" w:pos="709"/>
        </w:tabs>
        <w:spacing w:line="300" w:lineRule="auto"/>
        <w:ind w:left="709" w:hanging="425"/>
        <w:jc w:val="both"/>
        <w:rPr>
          <w:rFonts w:asciiTheme="majorHAnsi" w:hAnsiTheme="majorHAnsi" w:cstheme="majorHAnsi"/>
          <w:sz w:val="22"/>
          <w:szCs w:val="22"/>
        </w:rPr>
      </w:pPr>
      <w:r w:rsidRPr="003D1C23">
        <w:rPr>
          <w:rFonts w:asciiTheme="majorHAnsi" w:hAnsiTheme="majorHAnsi" w:cstheme="majorHAnsi"/>
          <w:sz w:val="22"/>
          <w:szCs w:val="22"/>
        </w:rPr>
        <w:t>Odmowa wyrażenia zgody na przedłużenie terminu związania ofertą nie powoduje utraty wadium.</w:t>
      </w:r>
    </w:p>
    <w:p w14:paraId="2BC71EFE" w14:textId="5CF0BDC6" w:rsidR="003D1C23" w:rsidRPr="003D1C23" w:rsidRDefault="003D1C23">
      <w:pPr>
        <w:numPr>
          <w:ilvl w:val="0"/>
          <w:numId w:val="58"/>
        </w:numPr>
        <w:tabs>
          <w:tab w:val="num" w:pos="709"/>
        </w:tabs>
        <w:spacing w:line="300" w:lineRule="auto"/>
        <w:ind w:left="709" w:hanging="425"/>
        <w:jc w:val="both"/>
        <w:rPr>
          <w:rFonts w:asciiTheme="majorHAnsi" w:hAnsiTheme="majorHAnsi" w:cstheme="majorHAnsi"/>
          <w:sz w:val="22"/>
          <w:szCs w:val="22"/>
        </w:rPr>
      </w:pPr>
      <w:r w:rsidRPr="003D1C23">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4"/>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5C04886A" w:rsidR="00132573" w:rsidRPr="00104E43" w:rsidRDefault="00132573">
      <w:pPr>
        <w:numPr>
          <w:ilvl w:val="0"/>
          <w:numId w:val="2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pPr>
        <w:numPr>
          <w:ilvl w:val="0"/>
          <w:numId w:val="2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7" w:name="_Hlk37328867"/>
      <w:r w:rsidRPr="00104E43">
        <w:rPr>
          <w:rFonts w:asciiTheme="majorHAnsi" w:hAnsiTheme="majorHAnsi" w:cstheme="majorHAnsi"/>
          <w:b/>
          <w:sz w:val="22"/>
          <w:szCs w:val="22"/>
        </w:rPr>
        <w:t>podpisem zaufanym lub w postaci elektronicznej opatrzonej podpisem osobistym</w:t>
      </w:r>
      <w:bookmarkEnd w:id="3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2"/>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lastRenderedPageBreak/>
        <w:t>bezpośrednio na dokumencie przesłanym za pośrednictwem Platformy;</w:t>
      </w:r>
    </w:p>
    <w:p w14:paraId="57EC347B" w14:textId="77777777" w:rsidR="00132573" w:rsidRPr="00104E43" w:rsidRDefault="00132573">
      <w:pPr>
        <w:numPr>
          <w:ilvl w:val="0"/>
          <w:numId w:val="32"/>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A635241" w:rsidR="00132573" w:rsidRPr="003D1C23" w:rsidRDefault="00132573">
      <w:pPr>
        <w:numPr>
          <w:ilvl w:val="0"/>
          <w:numId w:val="28"/>
        </w:numPr>
        <w:tabs>
          <w:tab w:val="left" w:pos="1134"/>
        </w:tabs>
        <w:spacing w:line="300" w:lineRule="auto"/>
        <w:ind w:left="1134" w:hanging="425"/>
        <w:jc w:val="both"/>
        <w:rPr>
          <w:rStyle w:val="Hipercze"/>
          <w:rFonts w:asciiTheme="majorHAnsi" w:hAnsiTheme="majorHAnsi" w:cstheme="majorHAnsi"/>
          <w:color w:val="auto"/>
          <w:sz w:val="22"/>
          <w:szCs w:val="22"/>
          <w:u w:val="none"/>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003D1C23" w:rsidRPr="00356D66">
          <w:rPr>
            <w:rStyle w:val="Hipercze"/>
            <w:rFonts w:asciiTheme="majorHAnsi" w:hAnsiTheme="majorHAnsi" w:cstheme="majorHAnsi"/>
            <w:sz w:val="22"/>
            <w:szCs w:val="22"/>
          </w:rPr>
          <w:t>https://platformazakupowa.pl/pn/pbs</w:t>
        </w:r>
      </w:hyperlink>
      <w:r w:rsidRPr="003266E6">
        <w:rPr>
          <w:rStyle w:val="Hipercze"/>
          <w:rFonts w:asciiTheme="majorHAnsi" w:hAnsiTheme="majorHAnsi" w:cstheme="majorHAnsi"/>
          <w:sz w:val="22"/>
          <w:szCs w:val="22"/>
        </w:rPr>
        <w:t>;</w:t>
      </w:r>
    </w:p>
    <w:p w14:paraId="3B7A31D7" w14:textId="4BF018C2" w:rsidR="003D1C23" w:rsidRPr="003D1C23" w:rsidRDefault="003D1C23">
      <w:pPr>
        <w:numPr>
          <w:ilvl w:val="0"/>
          <w:numId w:val="28"/>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b/>
          <w:sz w:val="22"/>
          <w:szCs w:val="22"/>
        </w:rPr>
        <w:t>zabezpieczona wadium</w:t>
      </w:r>
      <w:r w:rsidRPr="003D1C23">
        <w:rPr>
          <w:rFonts w:asciiTheme="majorHAnsi" w:hAnsiTheme="majorHAnsi" w:cstheme="majorHAnsi"/>
          <w:sz w:val="22"/>
          <w:szCs w:val="22"/>
        </w:rPr>
        <w:t>, zgodnie z wymaganiami rozdziału XII.</w:t>
      </w:r>
    </w:p>
    <w:p w14:paraId="1D95C9A4" w14:textId="77777777" w:rsidR="00132573" w:rsidRPr="00104E43" w:rsidRDefault="00132573">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pPr>
        <w:numPr>
          <w:ilvl w:val="0"/>
          <w:numId w:val="34"/>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4"/>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4"/>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pPr>
        <w:numPr>
          <w:ilvl w:val="0"/>
          <w:numId w:val="34"/>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Default="00132573">
      <w:pPr>
        <w:numPr>
          <w:ilvl w:val="0"/>
          <w:numId w:val="31"/>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687B4EAD" w14:textId="556F1143" w:rsidR="003D1C23" w:rsidRPr="003D1C23" w:rsidRDefault="003D1C23">
      <w:pPr>
        <w:numPr>
          <w:ilvl w:val="0"/>
          <w:numId w:val="31"/>
        </w:numPr>
        <w:tabs>
          <w:tab w:val="left" w:pos="1134"/>
        </w:tabs>
        <w:spacing w:line="300" w:lineRule="auto"/>
        <w:ind w:left="1134" w:hanging="425"/>
        <w:jc w:val="both"/>
        <w:rPr>
          <w:rFonts w:asciiTheme="majorHAnsi" w:hAnsiTheme="majorHAnsi" w:cstheme="majorHAnsi"/>
          <w:sz w:val="22"/>
          <w:szCs w:val="22"/>
        </w:rPr>
      </w:pPr>
      <w:r w:rsidRPr="003D1C23">
        <w:rPr>
          <w:rFonts w:asciiTheme="majorHAnsi" w:hAnsiTheme="majorHAnsi" w:cstheme="majorHAnsi"/>
          <w:b/>
          <w:sz w:val="22"/>
          <w:szCs w:val="22"/>
        </w:rPr>
        <w:t>dokument wadium</w:t>
      </w:r>
      <w:r w:rsidRPr="003D1C23">
        <w:rPr>
          <w:rFonts w:asciiTheme="majorHAnsi" w:hAnsiTheme="majorHAnsi" w:cstheme="majorHAnsi"/>
          <w:sz w:val="22"/>
          <w:szCs w:val="22"/>
        </w:rPr>
        <w:t xml:space="preserve"> (jeżeli wadium zostało złożone w innej formie niż pieniężna);</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851B90" w:rsidRDefault="00132573">
      <w:pPr>
        <w:numPr>
          <w:ilvl w:val="0"/>
          <w:numId w:val="31"/>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b/>
          <w:sz w:val="22"/>
          <w:szCs w:val="22"/>
        </w:rPr>
        <w:t xml:space="preserve">pełnomocnictwo </w:t>
      </w:r>
      <w:r w:rsidRPr="00851B90">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851B90" w:rsidRDefault="00132573">
      <w:pPr>
        <w:numPr>
          <w:ilvl w:val="0"/>
          <w:numId w:val="31"/>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b/>
          <w:sz w:val="22"/>
          <w:szCs w:val="22"/>
        </w:rPr>
        <w:t xml:space="preserve">pełnomocnictwo </w:t>
      </w:r>
      <w:r w:rsidRPr="00851B90">
        <w:rPr>
          <w:rFonts w:asciiTheme="majorHAnsi" w:hAnsiTheme="majorHAnsi" w:cstheme="majorHAnsi"/>
          <w:sz w:val="22"/>
          <w:szCs w:val="22"/>
        </w:rPr>
        <w:t>do reprezentowania wszystkich</w:t>
      </w:r>
      <w:r w:rsidRPr="00851B90">
        <w:rPr>
          <w:rFonts w:asciiTheme="majorHAnsi" w:hAnsiTheme="majorHAnsi" w:cstheme="majorHAnsi"/>
          <w:b/>
          <w:sz w:val="22"/>
          <w:szCs w:val="22"/>
        </w:rPr>
        <w:t xml:space="preserve"> Wykonawców</w:t>
      </w:r>
      <w:r w:rsidRPr="00851B90">
        <w:rPr>
          <w:rFonts w:asciiTheme="majorHAnsi" w:hAnsiTheme="majorHAnsi" w:cstheme="majorHAnsi"/>
          <w:sz w:val="22"/>
          <w:szCs w:val="22"/>
        </w:rPr>
        <w:t xml:space="preserve"> </w:t>
      </w:r>
      <w:r w:rsidRPr="00851B90">
        <w:rPr>
          <w:rFonts w:asciiTheme="majorHAnsi" w:hAnsiTheme="majorHAnsi" w:cstheme="majorHAnsi"/>
          <w:b/>
          <w:sz w:val="22"/>
          <w:szCs w:val="22"/>
        </w:rPr>
        <w:t>wspólnie ubiegających</w:t>
      </w:r>
      <w:r w:rsidRPr="00851B90">
        <w:rPr>
          <w:rFonts w:asciiTheme="majorHAnsi" w:hAnsiTheme="majorHAnsi" w:cstheme="majorHAnsi"/>
          <w:sz w:val="22"/>
          <w:szCs w:val="22"/>
        </w:rPr>
        <w:t xml:space="preserve"> się o udzielenie zamówienia </w:t>
      </w:r>
    </w:p>
    <w:p w14:paraId="279A255B" w14:textId="2FCC015C" w:rsidR="00132573" w:rsidRPr="00851B90" w:rsidRDefault="00132573">
      <w:pPr>
        <w:numPr>
          <w:ilvl w:val="0"/>
          <w:numId w:val="31"/>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851B90">
        <w:rPr>
          <w:rFonts w:asciiTheme="majorHAnsi" w:hAnsiTheme="majorHAnsi" w:cstheme="majorHAnsi"/>
          <w:b/>
          <w:sz w:val="22"/>
          <w:szCs w:val="22"/>
        </w:rPr>
        <w:t>oświadczenie dotyczące przesłanek wykluczenia z postępowania</w:t>
      </w:r>
      <w:r w:rsidRPr="00851B90">
        <w:rPr>
          <w:rFonts w:asciiTheme="majorHAnsi" w:hAnsiTheme="majorHAnsi" w:cstheme="majorHAnsi"/>
          <w:sz w:val="22"/>
          <w:szCs w:val="22"/>
        </w:rPr>
        <w:t xml:space="preserve"> wszystkich podmiotów wspólnie ubiegających się o udzielenie zamówienia (wzór – załącznik nr 2 do SWZ) </w:t>
      </w:r>
      <w:r w:rsidR="00F91AEC" w:rsidRPr="00851B90">
        <w:rPr>
          <w:rFonts w:asciiTheme="majorHAnsi" w:hAnsiTheme="majorHAnsi" w:cstheme="majorHAnsi"/>
          <w:sz w:val="22"/>
          <w:szCs w:val="22"/>
        </w:rPr>
        <w:br/>
      </w:r>
      <w:r w:rsidRPr="00851B90">
        <w:rPr>
          <w:rFonts w:asciiTheme="majorHAnsi" w:hAnsiTheme="majorHAnsi" w:cstheme="majorHAnsi"/>
          <w:sz w:val="22"/>
          <w:szCs w:val="22"/>
        </w:rPr>
        <w:t>– dla każdego z podmiotów oddzielnie.</w:t>
      </w:r>
    </w:p>
    <w:p w14:paraId="5E07F658" w14:textId="77777777" w:rsidR="00132573" w:rsidRPr="00851B90" w:rsidRDefault="00132573">
      <w:pPr>
        <w:numPr>
          <w:ilvl w:val="0"/>
          <w:numId w:val="31"/>
        </w:numPr>
        <w:tabs>
          <w:tab w:val="left" w:pos="1276"/>
        </w:tabs>
        <w:spacing w:line="300" w:lineRule="auto"/>
        <w:ind w:left="1134" w:hanging="425"/>
        <w:contextualSpacing/>
        <w:jc w:val="both"/>
        <w:rPr>
          <w:rFonts w:asciiTheme="majorHAnsi" w:hAnsiTheme="majorHAnsi" w:cstheme="majorHAnsi"/>
          <w:b/>
          <w:sz w:val="22"/>
          <w:szCs w:val="22"/>
        </w:rPr>
      </w:pPr>
      <w:r w:rsidRPr="00851B90">
        <w:rPr>
          <w:rFonts w:asciiTheme="majorHAnsi" w:hAnsiTheme="majorHAnsi" w:cstheme="majorHAnsi"/>
          <w:b/>
          <w:sz w:val="22"/>
          <w:szCs w:val="22"/>
        </w:rPr>
        <w:t xml:space="preserve">wykaz rozwiązań równoważnych </w:t>
      </w:r>
      <w:r w:rsidRPr="00851B90">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9"/>
    <w:p w14:paraId="000E0F5B" w14:textId="6A6D2250" w:rsidR="00132573" w:rsidRPr="00104E43" w:rsidRDefault="00132573">
      <w:pPr>
        <w:numPr>
          <w:ilvl w:val="0"/>
          <w:numId w:val="34"/>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w:t>
      </w:r>
      <w:r w:rsidRPr="00851B90">
        <w:rPr>
          <w:rFonts w:asciiTheme="majorHAnsi" w:hAnsiTheme="majorHAnsi" w:cstheme="majorHAnsi"/>
          <w:sz w:val="22"/>
          <w:szCs w:val="22"/>
        </w:rPr>
        <w:t>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104E43" w:rsidRDefault="00132573">
      <w:pPr>
        <w:numPr>
          <w:ilvl w:val="0"/>
          <w:numId w:val="34"/>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4"/>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4"/>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pPr>
        <w:numPr>
          <w:ilvl w:val="0"/>
          <w:numId w:val="34"/>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SPOSÓB I TERMIN SKŁADANIA OFERT</w:t>
      </w:r>
    </w:p>
    <w:p w14:paraId="5453F879"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Oferty wraz z wymaganymi </w:t>
      </w:r>
      <w:r w:rsidRPr="00851B90">
        <w:rPr>
          <w:rFonts w:asciiTheme="majorHAnsi" w:hAnsiTheme="majorHAnsi" w:cstheme="majorHAnsi"/>
          <w:sz w:val="22"/>
          <w:szCs w:val="22"/>
        </w:rPr>
        <w:t>dokumentami należy</w:t>
      </w:r>
      <w:bookmarkStart w:id="40" w:name="_Hlk2779437"/>
      <w:r w:rsidRPr="00851B90">
        <w:rPr>
          <w:rFonts w:asciiTheme="majorHAnsi" w:hAnsiTheme="majorHAnsi" w:cstheme="majorHAnsi"/>
          <w:sz w:val="22"/>
          <w:szCs w:val="22"/>
        </w:rPr>
        <w:t xml:space="preserve"> umieścić na Platformie pod adresem: </w:t>
      </w:r>
    </w:p>
    <w:bookmarkStart w:id="41" w:name="_Hlk3297649"/>
    <w:p w14:paraId="34701D3D" w14:textId="77777777" w:rsidR="00132573" w:rsidRPr="00E0369A" w:rsidRDefault="00132573" w:rsidP="00132573">
      <w:pPr>
        <w:tabs>
          <w:tab w:val="num" w:pos="709"/>
        </w:tabs>
        <w:spacing w:line="300" w:lineRule="auto"/>
        <w:ind w:left="709"/>
        <w:jc w:val="both"/>
        <w:rPr>
          <w:rFonts w:asciiTheme="majorHAnsi" w:hAnsiTheme="majorHAnsi" w:cstheme="majorHAnsi"/>
          <w:sz w:val="22"/>
          <w:szCs w:val="22"/>
        </w:rPr>
      </w:pPr>
      <w:r w:rsidRPr="00E0369A">
        <w:rPr>
          <w:rFonts w:asciiTheme="majorHAnsi" w:hAnsiTheme="majorHAnsi" w:cstheme="majorHAnsi"/>
          <w:color w:val="0000FF"/>
          <w:sz w:val="22"/>
          <w:szCs w:val="22"/>
          <w:u w:val="single"/>
        </w:rPr>
        <w:fldChar w:fldCharType="begin"/>
      </w:r>
      <w:r w:rsidRPr="00E0369A">
        <w:rPr>
          <w:rFonts w:asciiTheme="majorHAnsi" w:hAnsiTheme="majorHAnsi" w:cstheme="majorHAnsi"/>
          <w:color w:val="0000FF"/>
          <w:sz w:val="22"/>
          <w:szCs w:val="22"/>
          <w:u w:val="single"/>
        </w:rPr>
        <w:instrText xml:space="preserve"> HYPERLINK "https://platformazakupowa.pl/pn/p" </w:instrText>
      </w:r>
      <w:r w:rsidRPr="00E0369A">
        <w:rPr>
          <w:rFonts w:asciiTheme="majorHAnsi" w:hAnsiTheme="majorHAnsi" w:cstheme="majorHAnsi"/>
          <w:color w:val="0000FF"/>
          <w:sz w:val="22"/>
          <w:szCs w:val="22"/>
          <w:u w:val="single"/>
        </w:rPr>
      </w:r>
      <w:r w:rsidRPr="00E0369A">
        <w:rPr>
          <w:rFonts w:asciiTheme="majorHAnsi" w:hAnsiTheme="majorHAnsi" w:cstheme="majorHAnsi"/>
          <w:color w:val="0000FF"/>
          <w:sz w:val="22"/>
          <w:szCs w:val="22"/>
          <w:u w:val="single"/>
        </w:rPr>
        <w:fldChar w:fldCharType="separate"/>
      </w:r>
      <w:r w:rsidRPr="00E0369A">
        <w:rPr>
          <w:rStyle w:val="Hipercze"/>
          <w:rFonts w:asciiTheme="majorHAnsi" w:hAnsiTheme="majorHAnsi" w:cstheme="majorHAnsi"/>
          <w:sz w:val="22"/>
          <w:szCs w:val="22"/>
        </w:rPr>
        <w:t>https://platformazakupowa.pl/pn/p</w:t>
      </w:r>
      <w:r w:rsidRPr="00E0369A">
        <w:rPr>
          <w:rFonts w:asciiTheme="majorHAnsi" w:hAnsiTheme="majorHAnsi" w:cstheme="majorHAnsi"/>
          <w:color w:val="0000FF"/>
          <w:sz w:val="22"/>
          <w:szCs w:val="22"/>
          <w:u w:val="single"/>
        </w:rPr>
        <w:fldChar w:fldCharType="end"/>
      </w:r>
      <w:r w:rsidRPr="00E0369A">
        <w:rPr>
          <w:rFonts w:asciiTheme="majorHAnsi" w:hAnsiTheme="majorHAnsi" w:cstheme="majorHAnsi"/>
          <w:color w:val="0000FF"/>
          <w:sz w:val="22"/>
          <w:szCs w:val="22"/>
          <w:u w:val="single"/>
        </w:rPr>
        <w:t>bs</w:t>
      </w:r>
    </w:p>
    <w:p w14:paraId="4C1E7A7C" w14:textId="2DF6FF9D" w:rsidR="00132573" w:rsidRPr="0050655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E0369A">
        <w:rPr>
          <w:rFonts w:asciiTheme="majorHAnsi" w:hAnsiTheme="majorHAnsi" w:cstheme="majorHAnsi"/>
          <w:sz w:val="22"/>
          <w:szCs w:val="22"/>
        </w:rPr>
        <w:t xml:space="preserve">Termin składania ofert: </w:t>
      </w:r>
      <w:r w:rsidRPr="00B01BEE">
        <w:rPr>
          <w:rFonts w:asciiTheme="majorHAnsi" w:hAnsiTheme="majorHAnsi" w:cstheme="majorHAnsi"/>
          <w:b/>
          <w:bCs w:val="0"/>
          <w:sz w:val="22"/>
          <w:szCs w:val="22"/>
        </w:rPr>
        <w:t>do</w:t>
      </w:r>
      <w:r w:rsidRPr="00B01BEE">
        <w:rPr>
          <w:rFonts w:asciiTheme="majorHAnsi" w:hAnsiTheme="majorHAnsi" w:cstheme="majorHAnsi"/>
          <w:sz w:val="22"/>
          <w:szCs w:val="22"/>
        </w:rPr>
        <w:t xml:space="preserve"> </w:t>
      </w:r>
      <w:r w:rsidR="00506553" w:rsidRPr="00B01BEE">
        <w:rPr>
          <w:rFonts w:asciiTheme="majorHAnsi" w:hAnsiTheme="majorHAnsi" w:cstheme="majorHAnsi"/>
          <w:b/>
          <w:bCs w:val="0"/>
          <w:sz w:val="22"/>
          <w:szCs w:val="22"/>
        </w:rPr>
        <w:t>09</w:t>
      </w:r>
      <w:r w:rsidRPr="00B01BEE">
        <w:rPr>
          <w:rFonts w:asciiTheme="majorHAnsi" w:hAnsiTheme="majorHAnsi" w:cstheme="majorHAnsi"/>
          <w:b/>
          <w:bCs w:val="0"/>
          <w:sz w:val="22"/>
          <w:szCs w:val="22"/>
        </w:rPr>
        <w:t>.</w:t>
      </w:r>
      <w:r w:rsidR="00851B90" w:rsidRPr="00B01BEE">
        <w:rPr>
          <w:rFonts w:asciiTheme="majorHAnsi" w:hAnsiTheme="majorHAnsi" w:cstheme="majorHAnsi"/>
          <w:b/>
          <w:bCs w:val="0"/>
          <w:sz w:val="22"/>
          <w:szCs w:val="22"/>
        </w:rPr>
        <w:t>0</w:t>
      </w:r>
      <w:r w:rsidR="0042298A" w:rsidRPr="00B01BEE">
        <w:rPr>
          <w:rFonts w:asciiTheme="majorHAnsi" w:hAnsiTheme="majorHAnsi" w:cstheme="majorHAnsi"/>
          <w:b/>
          <w:bCs w:val="0"/>
          <w:sz w:val="22"/>
          <w:szCs w:val="22"/>
        </w:rPr>
        <w:t>2</w:t>
      </w:r>
      <w:r w:rsidRPr="00B01BEE">
        <w:rPr>
          <w:rFonts w:asciiTheme="majorHAnsi" w:hAnsiTheme="majorHAnsi" w:cstheme="majorHAnsi"/>
          <w:b/>
          <w:bCs w:val="0"/>
          <w:sz w:val="22"/>
          <w:szCs w:val="22"/>
        </w:rPr>
        <w:t>.</w:t>
      </w:r>
      <w:r w:rsidR="00634AA1" w:rsidRPr="00B01BEE">
        <w:rPr>
          <w:rFonts w:asciiTheme="majorHAnsi" w:hAnsiTheme="majorHAnsi" w:cstheme="majorHAnsi"/>
          <w:b/>
          <w:bCs w:val="0"/>
          <w:sz w:val="22"/>
          <w:szCs w:val="22"/>
        </w:rPr>
        <w:t>202</w:t>
      </w:r>
      <w:r w:rsidR="00851B90" w:rsidRPr="00B01BEE">
        <w:rPr>
          <w:rFonts w:asciiTheme="majorHAnsi" w:hAnsiTheme="majorHAnsi" w:cstheme="majorHAnsi"/>
          <w:b/>
          <w:bCs w:val="0"/>
          <w:sz w:val="22"/>
          <w:szCs w:val="22"/>
        </w:rPr>
        <w:t>4</w:t>
      </w:r>
      <w:r w:rsidRPr="00B01BEE">
        <w:rPr>
          <w:rFonts w:asciiTheme="majorHAnsi" w:hAnsiTheme="majorHAnsi" w:cstheme="majorHAnsi"/>
          <w:b/>
          <w:bCs w:val="0"/>
          <w:sz w:val="22"/>
          <w:szCs w:val="22"/>
        </w:rPr>
        <w:t xml:space="preserve"> r., do godz. 10:00.</w:t>
      </w:r>
      <w:r w:rsidRPr="00506553">
        <w:rPr>
          <w:rFonts w:asciiTheme="majorHAnsi" w:hAnsiTheme="majorHAnsi" w:cstheme="majorHAnsi"/>
          <w:sz w:val="22"/>
          <w:szCs w:val="22"/>
        </w:rPr>
        <w:t xml:space="preserve"> </w:t>
      </w:r>
    </w:p>
    <w:bookmarkEnd w:id="41"/>
    <w:p w14:paraId="484DD245" w14:textId="77777777" w:rsidR="00132573" w:rsidRPr="0050655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50655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Pr="00506553" w:rsidRDefault="00132573" w:rsidP="00132573">
      <w:pPr>
        <w:spacing w:line="300" w:lineRule="auto"/>
        <w:jc w:val="both"/>
        <w:rPr>
          <w:rFonts w:asciiTheme="majorHAnsi" w:hAnsiTheme="majorHAnsi" w:cstheme="majorHAnsi"/>
          <w:sz w:val="22"/>
          <w:szCs w:val="22"/>
        </w:rPr>
      </w:pPr>
    </w:p>
    <w:p w14:paraId="4A758CBD" w14:textId="77777777" w:rsidR="00132573" w:rsidRPr="0050655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506553">
        <w:rPr>
          <w:rFonts w:asciiTheme="majorHAnsi" w:hAnsiTheme="majorHAnsi" w:cstheme="majorHAnsi"/>
          <w:b/>
          <w:sz w:val="22"/>
          <w:szCs w:val="22"/>
        </w:rPr>
        <w:t>TERMIN OTWARCIA OFERT</w:t>
      </w:r>
    </w:p>
    <w:p w14:paraId="1AA50727" w14:textId="6B4DBC7E" w:rsidR="00132573" w:rsidRPr="00506553" w:rsidRDefault="00132573">
      <w:pPr>
        <w:numPr>
          <w:ilvl w:val="0"/>
          <w:numId w:val="14"/>
        </w:numPr>
        <w:tabs>
          <w:tab w:val="num" w:pos="709"/>
        </w:tabs>
        <w:spacing w:line="300" w:lineRule="auto"/>
        <w:ind w:left="709" w:hanging="425"/>
        <w:jc w:val="both"/>
        <w:rPr>
          <w:rFonts w:asciiTheme="majorHAnsi" w:hAnsiTheme="majorHAnsi" w:cstheme="majorHAnsi"/>
          <w:b/>
          <w:sz w:val="22"/>
          <w:szCs w:val="22"/>
        </w:rPr>
      </w:pPr>
      <w:r w:rsidRPr="00506553">
        <w:rPr>
          <w:rFonts w:asciiTheme="majorHAnsi" w:hAnsiTheme="majorHAnsi" w:cstheme="majorHAnsi"/>
          <w:sz w:val="22"/>
          <w:szCs w:val="22"/>
          <w:u w:val="single"/>
        </w:rPr>
        <w:t xml:space="preserve">Otwarcie ofert nastąpi </w:t>
      </w:r>
      <w:r w:rsidR="00506553" w:rsidRPr="00B01BEE">
        <w:rPr>
          <w:rFonts w:asciiTheme="majorHAnsi" w:hAnsiTheme="majorHAnsi" w:cstheme="majorHAnsi"/>
          <w:b/>
          <w:bCs w:val="0"/>
          <w:sz w:val="22"/>
          <w:szCs w:val="22"/>
          <w:u w:val="single"/>
        </w:rPr>
        <w:t>09</w:t>
      </w:r>
      <w:r w:rsidR="00851B90" w:rsidRPr="00B01BEE">
        <w:rPr>
          <w:rFonts w:asciiTheme="majorHAnsi" w:hAnsiTheme="majorHAnsi" w:cstheme="majorHAnsi"/>
          <w:b/>
          <w:bCs w:val="0"/>
          <w:sz w:val="22"/>
          <w:szCs w:val="22"/>
          <w:u w:val="single"/>
        </w:rPr>
        <w:t>.0</w:t>
      </w:r>
      <w:r w:rsidR="0042298A" w:rsidRPr="00B01BEE">
        <w:rPr>
          <w:rFonts w:asciiTheme="majorHAnsi" w:hAnsiTheme="majorHAnsi" w:cstheme="majorHAnsi"/>
          <w:b/>
          <w:bCs w:val="0"/>
          <w:sz w:val="22"/>
          <w:szCs w:val="22"/>
          <w:u w:val="single"/>
        </w:rPr>
        <w:t>2</w:t>
      </w:r>
      <w:r w:rsidRPr="00B01BEE">
        <w:rPr>
          <w:rFonts w:asciiTheme="majorHAnsi" w:hAnsiTheme="majorHAnsi" w:cstheme="majorHAnsi"/>
          <w:b/>
          <w:bCs w:val="0"/>
          <w:sz w:val="22"/>
          <w:szCs w:val="22"/>
          <w:u w:val="single"/>
        </w:rPr>
        <w:t>.</w:t>
      </w:r>
      <w:r w:rsidR="00634AA1" w:rsidRPr="00B01BEE">
        <w:rPr>
          <w:rFonts w:asciiTheme="majorHAnsi" w:hAnsiTheme="majorHAnsi" w:cstheme="majorHAnsi"/>
          <w:b/>
          <w:bCs w:val="0"/>
          <w:sz w:val="22"/>
          <w:szCs w:val="22"/>
          <w:u w:val="single"/>
        </w:rPr>
        <w:t>202</w:t>
      </w:r>
      <w:r w:rsidR="00851B90" w:rsidRPr="00B01BEE">
        <w:rPr>
          <w:rFonts w:asciiTheme="majorHAnsi" w:hAnsiTheme="majorHAnsi" w:cstheme="majorHAnsi"/>
          <w:b/>
          <w:bCs w:val="0"/>
          <w:sz w:val="22"/>
          <w:szCs w:val="22"/>
          <w:u w:val="single"/>
        </w:rPr>
        <w:t>4</w:t>
      </w:r>
      <w:r w:rsidRPr="00B01BEE">
        <w:rPr>
          <w:rFonts w:asciiTheme="majorHAnsi" w:hAnsiTheme="majorHAnsi" w:cstheme="majorHAnsi"/>
          <w:b/>
          <w:bCs w:val="0"/>
          <w:sz w:val="22"/>
          <w:szCs w:val="22"/>
          <w:u w:val="single"/>
        </w:rPr>
        <w:t xml:space="preserve"> r., o godz. 1</w:t>
      </w:r>
      <w:r w:rsidR="00851B90" w:rsidRPr="00B01BEE">
        <w:rPr>
          <w:rFonts w:asciiTheme="majorHAnsi" w:hAnsiTheme="majorHAnsi" w:cstheme="majorHAnsi"/>
          <w:b/>
          <w:bCs w:val="0"/>
          <w:sz w:val="22"/>
          <w:szCs w:val="22"/>
          <w:u w:val="single"/>
        </w:rPr>
        <w:t>0</w:t>
      </w:r>
      <w:r w:rsidRPr="00B01BEE">
        <w:rPr>
          <w:rFonts w:asciiTheme="majorHAnsi" w:hAnsiTheme="majorHAnsi" w:cstheme="majorHAnsi"/>
          <w:b/>
          <w:bCs w:val="0"/>
          <w:sz w:val="22"/>
          <w:szCs w:val="22"/>
          <w:u w:val="single"/>
        </w:rPr>
        <w:t>:</w:t>
      </w:r>
      <w:r w:rsidR="00E0369A" w:rsidRPr="00B01BEE">
        <w:rPr>
          <w:rFonts w:asciiTheme="majorHAnsi" w:hAnsiTheme="majorHAnsi" w:cstheme="majorHAnsi"/>
          <w:b/>
          <w:bCs w:val="0"/>
          <w:sz w:val="22"/>
          <w:szCs w:val="22"/>
          <w:u w:val="single"/>
        </w:rPr>
        <w:t>15</w:t>
      </w:r>
    </w:p>
    <w:p w14:paraId="48102A80"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4E3E6386" w14:textId="1CDBFD94" w:rsidR="00132573" w:rsidRPr="00851B90"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Cena podana przez Wykonawcę w formularzu oferty (wg wzoru stanowiącego załącznik nr 1 do SWZ) jest całkowitym wynagrodzeniem za zrealizowanie całości zamówienia objętego niniejszym postępowaniem. W cenie uwzględnia się podatek od towarów i usług oraz ewentualnie inne podatki, jeżeli odpowiednie przepisy tego wymagają.</w:t>
      </w:r>
      <w:r w:rsidR="00851B90" w:rsidRPr="00851B90">
        <w:rPr>
          <w:rFonts w:asciiTheme="majorHAnsi" w:hAnsiTheme="majorHAnsi" w:cstheme="majorHAnsi"/>
          <w:sz w:val="22"/>
          <w:szCs w:val="22"/>
        </w:rPr>
        <w:t xml:space="preserve">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A7CE19F" w14:textId="6903122F" w:rsidR="00132573" w:rsidRPr="00DC7DE1"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Wykonawca zobowiązany jest podać cenę w złotych polskich (</w:t>
      </w:r>
      <w:r w:rsidRPr="00851B90">
        <w:rPr>
          <w:rFonts w:asciiTheme="majorHAnsi" w:hAnsiTheme="majorHAnsi" w:cstheme="majorHAnsi"/>
          <w:b/>
          <w:sz w:val="22"/>
          <w:szCs w:val="22"/>
        </w:rPr>
        <w:t>z dokładnością do dwóch miejsc po przecinku</w:t>
      </w:r>
      <w:r w:rsidRPr="00851B90">
        <w:rPr>
          <w:rFonts w:asciiTheme="majorHAnsi" w:hAnsiTheme="majorHAnsi" w:cstheme="majorHAnsi"/>
          <w:sz w:val="22"/>
          <w:szCs w:val="22"/>
        </w:rPr>
        <w:t xml:space="preserve">) liczbą. Zasada </w:t>
      </w:r>
      <w:r w:rsidRPr="00104E43">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 xml:space="preserve">jako cenę w rozumieniu Ustawy z dnia </w:t>
      </w:r>
      <w:r w:rsidRPr="00DC7DE1">
        <w:rPr>
          <w:rFonts w:asciiTheme="majorHAnsi" w:hAnsiTheme="majorHAnsi" w:cstheme="majorHAnsi"/>
          <w:sz w:val="22"/>
          <w:szCs w:val="22"/>
          <w:lang w:bidi="pl-PL"/>
        </w:rPr>
        <w:t>9 maja 2014 r. o informowaniu o cenach towarów i usług</w:t>
      </w:r>
      <w:r w:rsidRPr="00DC7DE1" w:rsidDel="00180D82">
        <w:rPr>
          <w:rFonts w:asciiTheme="majorHAnsi" w:hAnsiTheme="majorHAnsi" w:cstheme="majorHAnsi"/>
          <w:sz w:val="22"/>
          <w:szCs w:val="22"/>
          <w:lang w:bidi="pl-PL"/>
        </w:rPr>
        <w:t xml:space="preserve"> </w:t>
      </w:r>
      <w:r w:rsidRPr="00DC7DE1">
        <w:rPr>
          <w:rFonts w:asciiTheme="majorHAnsi" w:hAnsiTheme="majorHAnsi" w:cstheme="majorHAnsi"/>
          <w:sz w:val="22"/>
          <w:szCs w:val="22"/>
          <w:lang w:bidi="pl-PL"/>
        </w:rPr>
        <w:t>(Dz.U. z 2017 r. poz. 1830).</w:t>
      </w:r>
    </w:p>
    <w:p w14:paraId="26637A34" w14:textId="20518472" w:rsidR="00132573" w:rsidRPr="009539AD" w:rsidRDefault="00132573">
      <w:pPr>
        <w:numPr>
          <w:ilvl w:val="0"/>
          <w:numId w:val="16"/>
        </w:numPr>
        <w:tabs>
          <w:tab w:val="num" w:pos="709"/>
        </w:tabs>
        <w:spacing w:line="300" w:lineRule="auto"/>
        <w:ind w:left="709" w:hanging="426"/>
        <w:jc w:val="both"/>
        <w:rPr>
          <w:rFonts w:asciiTheme="majorHAnsi" w:hAnsiTheme="majorHAnsi" w:cstheme="majorHAnsi"/>
          <w:sz w:val="22"/>
          <w:szCs w:val="22"/>
        </w:rPr>
      </w:pPr>
      <w:r w:rsidRPr="00DC7DE1">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w:t>
      </w:r>
      <w:r w:rsidRPr="00104E43">
        <w:rPr>
          <w:rFonts w:asciiTheme="majorHAnsi" w:hAnsiTheme="majorHAnsi" w:cstheme="majorHAnsi"/>
          <w:sz w:val="22"/>
          <w:szCs w:val="22"/>
        </w:rPr>
        <w:lastRenderedPageBreak/>
        <w:t>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2C7EB3B9"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w:t>
      </w:r>
      <w:r w:rsidR="00E0369A">
        <w:rPr>
          <w:rFonts w:asciiTheme="majorHAnsi" w:hAnsiTheme="majorHAnsi" w:cstheme="majorHAnsi"/>
          <w:sz w:val="22"/>
          <w:szCs w:val="22"/>
        </w:rPr>
        <w:br/>
      </w:r>
      <w:r w:rsidRPr="00104E43">
        <w:rPr>
          <w:rFonts w:asciiTheme="majorHAnsi" w:hAnsiTheme="majorHAnsi" w:cstheme="majorHAnsi"/>
          <w:sz w:val="22"/>
          <w:szCs w:val="22"/>
        </w:rPr>
        <w:t xml:space="preserve">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w:t>
      </w:r>
      <w:r w:rsidR="00E0369A">
        <w:rPr>
          <w:rFonts w:asciiTheme="majorHAnsi" w:hAnsiTheme="majorHAnsi" w:cstheme="majorHAnsi"/>
          <w:sz w:val="22"/>
          <w:szCs w:val="22"/>
        </w:rPr>
        <w:br/>
      </w:r>
      <w:r w:rsidRPr="00104E43">
        <w:rPr>
          <w:rFonts w:asciiTheme="majorHAnsi" w:hAnsiTheme="majorHAnsi" w:cstheme="majorHAnsi"/>
          <w:sz w:val="22"/>
          <w:szCs w:val="22"/>
        </w:rPr>
        <w:t xml:space="preserve">lub świadczenie będzie prowadzić do jego powstania, wskazując ich wartość bez kwoty podatku oraz wskazując stawkę podatku od towarów i usług, która zgodnie z wiedzą wykonawcy, będzie miała zastosowanie. Zamawiający w celu oceny (porównania) takiej oferty doliczy </w:t>
      </w:r>
      <w:r w:rsidR="00E0369A">
        <w:rPr>
          <w:rFonts w:asciiTheme="majorHAnsi" w:hAnsiTheme="majorHAnsi" w:cstheme="majorHAnsi"/>
          <w:sz w:val="22"/>
          <w:szCs w:val="22"/>
        </w:rPr>
        <w:br/>
      </w:r>
      <w:r w:rsidRPr="00104E43">
        <w:rPr>
          <w:rFonts w:asciiTheme="majorHAnsi" w:hAnsiTheme="majorHAnsi" w:cstheme="majorHAnsi"/>
          <w:sz w:val="22"/>
          <w:szCs w:val="22"/>
        </w:rPr>
        <w:t>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7E3798C" w:rsidR="00132573" w:rsidRPr="00DC7DE1"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DC7DE1">
        <w:rPr>
          <w:rFonts w:asciiTheme="majorHAnsi" w:hAnsiTheme="majorHAnsi" w:cstheme="majorHAnsi"/>
          <w:sz w:val="22"/>
          <w:szCs w:val="22"/>
        </w:rPr>
        <w:t>Przy wyborze oferty najkorzystniejszej Zamawiający, będzie kierował się kryteriami:</w:t>
      </w:r>
    </w:p>
    <w:p w14:paraId="3460BB1D" w14:textId="25492ECD" w:rsidR="00132573" w:rsidRPr="00DC7DE1" w:rsidRDefault="00132573" w:rsidP="00132573">
      <w:pPr>
        <w:tabs>
          <w:tab w:val="left" w:pos="3165"/>
        </w:tabs>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cena – waga 60</w:t>
      </w:r>
      <w:r w:rsidR="00DC7DE1" w:rsidRPr="00DC7DE1">
        <w:rPr>
          <w:rFonts w:asciiTheme="majorHAnsi" w:hAnsiTheme="majorHAnsi" w:cstheme="majorHAnsi"/>
          <w:sz w:val="22"/>
          <w:szCs w:val="22"/>
        </w:rPr>
        <w:t xml:space="preserve"> pkt.</w:t>
      </w:r>
    </w:p>
    <w:p w14:paraId="342F28EB" w14:textId="0CBA9F25" w:rsidR="00132573" w:rsidRPr="00DC7DE1" w:rsidRDefault="00132573" w:rsidP="00DC7DE1">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 xml:space="preserve">termin płatności – waga </w:t>
      </w:r>
      <w:r w:rsidR="00DC7DE1" w:rsidRPr="00DC7DE1">
        <w:rPr>
          <w:rFonts w:asciiTheme="majorHAnsi" w:hAnsiTheme="majorHAnsi" w:cstheme="majorHAnsi"/>
          <w:sz w:val="22"/>
          <w:szCs w:val="22"/>
        </w:rPr>
        <w:t>40 pkt.</w:t>
      </w:r>
    </w:p>
    <w:p w14:paraId="10418EF3"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549E1100"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 xml:space="preserve">Ocena oferty = </w:t>
      </w: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Pt</w:t>
      </w:r>
    </w:p>
    <w:p w14:paraId="72D27DE0" w14:textId="77777777"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gdzie:</w:t>
      </w:r>
    </w:p>
    <w:p w14:paraId="1033DC3C" w14:textId="77777777" w:rsidR="00132573" w:rsidRPr="00DC7DE1" w:rsidRDefault="00132573" w:rsidP="00132573">
      <w:pPr>
        <w:spacing w:line="300" w:lineRule="auto"/>
        <w:ind w:left="709"/>
        <w:rPr>
          <w:rFonts w:asciiTheme="majorHAnsi" w:hAnsiTheme="majorHAnsi" w:cstheme="majorHAnsi"/>
          <w:sz w:val="22"/>
          <w:szCs w:val="22"/>
        </w:rPr>
      </w:pP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liczba punktów w kryterium ceny</w:t>
      </w:r>
    </w:p>
    <w:p w14:paraId="51AFC919" w14:textId="77777777"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Pt – liczba punktów w kryterium termin płatności</w:t>
      </w:r>
    </w:p>
    <w:p w14:paraId="2526FCC9" w14:textId="4EFF051D" w:rsidR="00132573" w:rsidRPr="00DC7DE1"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DC7DE1">
        <w:rPr>
          <w:rFonts w:asciiTheme="majorHAnsi" w:hAnsiTheme="majorHAnsi" w:cstheme="majorHAnsi"/>
          <w:sz w:val="22"/>
          <w:szCs w:val="22"/>
        </w:rPr>
        <w:t xml:space="preserve">Liczba punktów w kryterium </w:t>
      </w:r>
      <w:r w:rsidRPr="00DC7DE1">
        <w:rPr>
          <w:rFonts w:asciiTheme="majorHAnsi" w:hAnsiTheme="majorHAnsi" w:cstheme="majorHAnsi"/>
          <w:b/>
          <w:sz w:val="22"/>
          <w:szCs w:val="22"/>
        </w:rPr>
        <w:t>cena oferty,</w:t>
      </w:r>
      <w:r w:rsidRPr="00DC7DE1">
        <w:rPr>
          <w:rFonts w:asciiTheme="majorHAnsi" w:hAnsiTheme="majorHAnsi" w:cstheme="majorHAnsi"/>
          <w:sz w:val="22"/>
          <w:szCs w:val="22"/>
        </w:rPr>
        <w:t xml:space="preserve"> zostanie wyliczona za pomocą następującego wzoru:</w:t>
      </w:r>
    </w:p>
    <w:p w14:paraId="63BC8143" w14:textId="77777777" w:rsidR="00132573" w:rsidRPr="00DC7DE1" w:rsidRDefault="00132573" w:rsidP="00132573">
      <w:pPr>
        <w:spacing w:line="300" w:lineRule="auto"/>
        <w:ind w:left="709"/>
        <w:jc w:val="both"/>
        <w:rPr>
          <w:rFonts w:asciiTheme="majorHAnsi" w:hAnsiTheme="majorHAnsi" w:cstheme="majorHAnsi"/>
          <w:sz w:val="22"/>
          <w:szCs w:val="22"/>
        </w:rPr>
      </w:pPr>
    </w:p>
    <w:p w14:paraId="51B7C3CD" w14:textId="77777777" w:rsidR="00132573" w:rsidRPr="00DC7DE1" w:rsidRDefault="00132573" w:rsidP="00132573">
      <w:pPr>
        <w:spacing w:line="300" w:lineRule="auto"/>
        <w:ind w:left="426"/>
        <w:jc w:val="center"/>
        <w:rPr>
          <w:rFonts w:asciiTheme="majorHAnsi" w:hAnsiTheme="majorHAnsi" w:cstheme="majorHAnsi"/>
          <w:sz w:val="22"/>
          <w:szCs w:val="22"/>
        </w:rPr>
      </w:pPr>
      <w:bookmarkStart w:id="42" w:name="_Hlk14678439"/>
      <w:r w:rsidRPr="00DC7DE1">
        <w:rPr>
          <w:rFonts w:asciiTheme="majorHAnsi" w:hAnsiTheme="majorHAnsi" w:cstheme="majorHAnsi"/>
          <w:sz w:val="22"/>
          <w:szCs w:val="22"/>
        </w:rPr>
        <w:t>najniższa zaoferowana cena</w:t>
      </w:r>
    </w:p>
    <w:p w14:paraId="11DF6EDC" w14:textId="77777777" w:rsidR="00132573" w:rsidRPr="00DC7DE1" w:rsidRDefault="00132573" w:rsidP="00132573">
      <w:pPr>
        <w:spacing w:line="300" w:lineRule="auto"/>
        <w:ind w:left="426"/>
        <w:jc w:val="center"/>
        <w:rPr>
          <w:rFonts w:asciiTheme="majorHAnsi" w:hAnsiTheme="majorHAnsi" w:cstheme="majorHAnsi"/>
          <w:sz w:val="22"/>
          <w:szCs w:val="22"/>
        </w:rPr>
      </w:pP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 x 60</w:t>
      </w:r>
    </w:p>
    <w:p w14:paraId="43ACAA2A" w14:textId="77777777" w:rsidR="00132573" w:rsidRPr="00DC7DE1" w:rsidRDefault="00132573" w:rsidP="00132573">
      <w:pPr>
        <w:spacing w:line="300" w:lineRule="auto"/>
        <w:ind w:left="426"/>
        <w:jc w:val="center"/>
        <w:rPr>
          <w:rFonts w:asciiTheme="majorHAnsi" w:hAnsiTheme="majorHAnsi" w:cstheme="majorHAnsi"/>
          <w:sz w:val="22"/>
          <w:szCs w:val="22"/>
        </w:rPr>
      </w:pPr>
      <w:r w:rsidRPr="00DC7DE1">
        <w:rPr>
          <w:rFonts w:asciiTheme="majorHAnsi" w:hAnsiTheme="majorHAnsi" w:cstheme="majorHAnsi"/>
          <w:sz w:val="22"/>
          <w:szCs w:val="22"/>
        </w:rPr>
        <w:t>cena badanej oferty</w:t>
      </w:r>
    </w:p>
    <w:bookmarkEnd w:id="42"/>
    <w:p w14:paraId="3ACFF92B" w14:textId="77777777" w:rsidR="00132573" w:rsidRPr="00104E43" w:rsidRDefault="00132573" w:rsidP="00E0369A">
      <w:pPr>
        <w:spacing w:before="120"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59351AEC" w14:textId="56C3E4D5"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Liczba punktów w kryterium </w:t>
      </w:r>
      <w:r w:rsidRPr="000C7E4C">
        <w:rPr>
          <w:rFonts w:asciiTheme="majorHAnsi" w:hAnsiTheme="majorHAnsi" w:cstheme="majorHAnsi"/>
          <w:b/>
          <w:sz w:val="22"/>
          <w:szCs w:val="22"/>
        </w:rPr>
        <w:t>termin płatności,</w:t>
      </w:r>
      <w:r w:rsidRPr="000C7E4C">
        <w:rPr>
          <w:rFonts w:asciiTheme="majorHAnsi" w:hAnsiTheme="majorHAnsi" w:cstheme="majorHAnsi"/>
          <w:sz w:val="22"/>
          <w:szCs w:val="22"/>
        </w:rPr>
        <w:t xml:space="preserve"> zostanie wyliczona za pomocą </w:t>
      </w:r>
      <w:r w:rsidRPr="00104E43">
        <w:rPr>
          <w:rFonts w:asciiTheme="majorHAnsi" w:hAnsiTheme="majorHAnsi" w:cstheme="majorHAnsi"/>
          <w:sz w:val="22"/>
          <w:szCs w:val="22"/>
        </w:rPr>
        <w:t>następującego wzoru:</w:t>
      </w:r>
    </w:p>
    <w:p w14:paraId="4BD35A1F" w14:textId="7777777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termin płatności badanej oferty</w:t>
      </w:r>
    </w:p>
    <w:p w14:paraId="063535E6" w14:textId="7A31B11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 xml:space="preserve">Pt = –––––––––––––––––––––––––––––––––––––––– x </w:t>
      </w:r>
      <w:r w:rsidR="000C7E4C" w:rsidRPr="000C7E4C">
        <w:rPr>
          <w:rFonts w:asciiTheme="majorHAnsi" w:hAnsiTheme="majorHAnsi" w:cstheme="majorHAnsi"/>
          <w:sz w:val="22"/>
          <w:szCs w:val="22"/>
        </w:rPr>
        <w:t>4</w:t>
      </w:r>
      <w:r w:rsidRPr="000C7E4C">
        <w:rPr>
          <w:rFonts w:asciiTheme="majorHAnsi" w:hAnsiTheme="majorHAnsi" w:cstheme="majorHAnsi"/>
          <w:sz w:val="22"/>
          <w:szCs w:val="22"/>
        </w:rPr>
        <w:t>0</w:t>
      </w:r>
    </w:p>
    <w:p w14:paraId="42617BD7" w14:textId="7777777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najdłuższy zaoferowany termin płatności</w:t>
      </w:r>
    </w:p>
    <w:p w14:paraId="07158E17" w14:textId="77777777" w:rsidR="00132573" w:rsidRPr="000C7E4C" w:rsidRDefault="00132573" w:rsidP="00E0369A">
      <w:pPr>
        <w:spacing w:before="120" w:line="300" w:lineRule="auto"/>
        <w:ind w:left="709"/>
        <w:jc w:val="both"/>
        <w:rPr>
          <w:rFonts w:asciiTheme="majorHAnsi" w:hAnsiTheme="majorHAnsi" w:cstheme="majorHAnsi"/>
          <w:b/>
          <w:i/>
          <w:sz w:val="22"/>
          <w:szCs w:val="22"/>
        </w:rPr>
      </w:pPr>
      <w:r w:rsidRPr="000C7E4C">
        <w:rPr>
          <w:rFonts w:asciiTheme="majorHAnsi" w:hAnsiTheme="majorHAnsi" w:cstheme="majorHAnsi"/>
          <w:b/>
          <w:i/>
          <w:sz w:val="22"/>
          <w:szCs w:val="22"/>
        </w:rPr>
        <w:t>UWAGA!</w:t>
      </w:r>
    </w:p>
    <w:p w14:paraId="5CB777C1" w14:textId="4C5B4F52" w:rsidR="00E0369A" w:rsidRPr="00E92FB4" w:rsidRDefault="00E0369A" w:rsidP="00E0369A">
      <w:pPr>
        <w:spacing w:line="300" w:lineRule="auto"/>
        <w:ind w:left="709"/>
        <w:jc w:val="both"/>
        <w:rPr>
          <w:rFonts w:asciiTheme="majorHAnsi" w:hAnsiTheme="majorHAnsi" w:cstheme="majorHAnsi"/>
          <w:iCs/>
          <w:sz w:val="22"/>
          <w:szCs w:val="22"/>
        </w:rPr>
      </w:pPr>
      <w:r w:rsidRPr="00C24554">
        <w:rPr>
          <w:rFonts w:asciiTheme="majorHAnsi" w:hAnsiTheme="majorHAnsi" w:cstheme="majorHAnsi"/>
          <w:i/>
          <w:sz w:val="22"/>
          <w:szCs w:val="22"/>
        </w:rPr>
        <w:lastRenderedPageBreak/>
        <w:t>Termin płatności musi zostać określony w pełnych dniach i zawierać się w przedziale 14-30 dni.</w:t>
      </w:r>
      <w:r w:rsidRPr="00C24554">
        <w:rPr>
          <w:rFonts w:asciiTheme="majorHAnsi" w:hAnsiTheme="majorHAnsi" w:cstheme="majorHAnsi"/>
          <w:i/>
          <w:sz w:val="22"/>
          <w:szCs w:val="22"/>
        </w:rPr>
        <w:br/>
        <w:t>W przypadku podania terminu (ilości dni) krótszego niż 14 dni i/lub dłuższego niż 30 dni</w:t>
      </w:r>
      <w:r w:rsidRPr="00E92FB4">
        <w:rPr>
          <w:rFonts w:asciiTheme="majorHAnsi" w:hAnsiTheme="majorHAnsi" w:cstheme="majorHAnsi"/>
          <w:iCs/>
          <w:sz w:val="22"/>
          <w:szCs w:val="22"/>
        </w:rPr>
        <w:t xml:space="preserve"> </w:t>
      </w:r>
      <w:r w:rsidRPr="00C24554">
        <w:rPr>
          <w:rFonts w:asciiTheme="majorHAnsi" w:hAnsiTheme="majorHAnsi" w:cstheme="majorHAnsi"/>
          <w:i/>
          <w:sz w:val="22"/>
          <w:szCs w:val="22"/>
        </w:rPr>
        <w:t xml:space="preserve">Zamawiający odrzuci ofertę na podstawie art. 226 ust. 1 pkt 5 ustawy Prawo zamówień publicznych. W przypadku braku podania terminu płatności lub w innych przypadkach, w których nie będzie możliwe ustalenie zaoferowanego terminu płatności (m.in. wpisanie liczby ujemnej, zakresu dni, określenie terminu w niepełnych dniach) Zamawiający nie przyzna punktów </w:t>
      </w:r>
      <w:r w:rsidRPr="00C24554">
        <w:rPr>
          <w:rFonts w:asciiTheme="majorHAnsi" w:hAnsiTheme="majorHAnsi" w:cstheme="majorHAnsi"/>
          <w:i/>
          <w:sz w:val="22"/>
          <w:szCs w:val="22"/>
        </w:rPr>
        <w:br/>
        <w:t>w kryterium oceny ofert, a obowiązującym terminem płatności będzie 30 dni.</w:t>
      </w:r>
    </w:p>
    <w:p w14:paraId="1F8C5769" w14:textId="77777777" w:rsidR="00132573" w:rsidRPr="00104E43" w:rsidRDefault="00132573">
      <w:pPr>
        <w:numPr>
          <w:ilvl w:val="0"/>
          <w:numId w:val="17"/>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pPr>
        <w:numPr>
          <w:ilvl w:val="0"/>
          <w:numId w:val="17"/>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pPr>
        <w:numPr>
          <w:ilvl w:val="0"/>
          <w:numId w:val="17"/>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pPr>
        <w:numPr>
          <w:ilvl w:val="0"/>
          <w:numId w:val="17"/>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3D8841E2" w:rsidR="00132573" w:rsidRPr="00104E43"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t>
      </w:r>
      <w:r w:rsidR="000038C3">
        <w:rPr>
          <w:rFonts w:asciiTheme="majorHAnsi" w:hAnsiTheme="majorHAnsi" w:cstheme="majorHAnsi"/>
          <w:sz w:val="22"/>
          <w:szCs w:val="22"/>
        </w:rPr>
        <w:t xml:space="preserve">                                          </w:t>
      </w:r>
      <w:r w:rsidRPr="00104E43">
        <w:rPr>
          <w:rFonts w:asciiTheme="majorHAnsi" w:hAnsiTheme="majorHAnsi" w:cstheme="maj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4"/>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0C6BE1D" w14:textId="77777777" w:rsidR="00A14F6E" w:rsidRDefault="00132573">
      <w:pPr>
        <w:numPr>
          <w:ilvl w:val="0"/>
          <w:numId w:val="43"/>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w:t>
      </w:r>
      <w:r w:rsidRPr="000C7E4C">
        <w:rPr>
          <w:rFonts w:asciiTheme="majorHAnsi" w:hAnsiTheme="majorHAnsi" w:cstheme="majorHAnsi"/>
          <w:sz w:val="22"/>
          <w:szCs w:val="22"/>
        </w:rPr>
        <w:t xml:space="preserve">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w:t>
      </w:r>
      <w:r w:rsidRPr="000C7E4C">
        <w:rPr>
          <w:rFonts w:asciiTheme="majorHAnsi" w:hAnsiTheme="majorHAnsi" w:cstheme="majorHAnsi"/>
          <w:sz w:val="22"/>
          <w:szCs w:val="22"/>
        </w:rPr>
        <w:lastRenderedPageBreak/>
        <w:t xml:space="preserve">solidarną odpowiedzialność za wykonanie </w:t>
      </w:r>
      <w:r w:rsidRPr="000C7E4C">
        <w:rPr>
          <w:rFonts w:asciiTheme="majorHAnsi" w:hAnsiTheme="majorHAnsi" w:cstheme="majorHAnsi"/>
          <w:iCs/>
          <w:sz w:val="22"/>
          <w:szCs w:val="22"/>
        </w:rPr>
        <w:t>części</w:t>
      </w:r>
      <w:r w:rsidRPr="000C7E4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bookmarkStart w:id="43" w:name="_Hlk153272494"/>
    </w:p>
    <w:p w14:paraId="72BF3A7B" w14:textId="6DBD432B" w:rsidR="00A14F6E" w:rsidRPr="007E3875" w:rsidRDefault="00A14F6E">
      <w:pPr>
        <w:numPr>
          <w:ilvl w:val="0"/>
          <w:numId w:val="43"/>
        </w:numPr>
        <w:tabs>
          <w:tab w:val="num" w:pos="426"/>
        </w:tabs>
        <w:spacing w:line="300" w:lineRule="auto"/>
        <w:ind w:left="426" w:hanging="426"/>
        <w:jc w:val="both"/>
        <w:rPr>
          <w:rFonts w:asciiTheme="majorHAnsi" w:hAnsiTheme="majorHAnsi" w:cstheme="majorHAnsi"/>
          <w:b/>
          <w:sz w:val="22"/>
          <w:szCs w:val="22"/>
        </w:rPr>
      </w:pPr>
      <w:r w:rsidRPr="007E3875">
        <w:rPr>
          <w:rFonts w:eastAsia="Calibri" w:cs="Calibri"/>
          <w:b/>
          <w:kern w:val="0"/>
          <w:sz w:val="22"/>
          <w:szCs w:val="22"/>
          <w:lang w:eastAsia="en-US"/>
        </w:rPr>
        <w:t>Wykonawca do dnia zawarcia  umowy przekaże Zamawiającemu:</w:t>
      </w:r>
    </w:p>
    <w:bookmarkEnd w:id="43"/>
    <w:p w14:paraId="2D3375DF" w14:textId="4A44EC57" w:rsidR="00A14F6E" w:rsidRPr="00A14F6E" w:rsidRDefault="00A14F6E">
      <w:pPr>
        <w:numPr>
          <w:ilvl w:val="0"/>
          <w:numId w:val="45"/>
        </w:numPr>
        <w:tabs>
          <w:tab w:val="left" w:pos="1134"/>
        </w:tabs>
        <w:spacing w:line="300" w:lineRule="auto"/>
        <w:ind w:left="851"/>
        <w:jc w:val="both"/>
        <w:rPr>
          <w:rFonts w:asciiTheme="majorHAnsi" w:hAnsiTheme="majorHAnsi" w:cstheme="majorHAnsi"/>
          <w:sz w:val="22"/>
          <w:szCs w:val="22"/>
        </w:rPr>
      </w:pPr>
      <w:r w:rsidRPr="00A14F6E">
        <w:rPr>
          <w:rFonts w:asciiTheme="majorHAnsi" w:hAnsiTheme="majorHAnsi" w:cstheme="majorHAnsi"/>
          <w:sz w:val="22"/>
          <w:szCs w:val="22"/>
        </w:rPr>
        <w:t>pełnomocnictwo, jeżeli umowę podpisze pełnomocnik (informacje dotyczące osób podpisujących umowę oraz osób upoważnionych do kontaktów w związku z realizacją umowy należy przekazać z odpowiednim wyprzedzeniem)</w:t>
      </w:r>
      <w:r w:rsidR="007E3875">
        <w:rPr>
          <w:rFonts w:asciiTheme="majorHAnsi" w:hAnsiTheme="majorHAnsi" w:cstheme="majorHAnsi"/>
          <w:sz w:val="22"/>
          <w:szCs w:val="22"/>
        </w:rPr>
        <w:t>.</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3064DB31" w14:textId="7974FCFA" w:rsidR="00132573" w:rsidRPr="000C7E4C" w:rsidRDefault="00132573" w:rsidP="000C7E4C">
      <w:pPr>
        <w:spacing w:line="300" w:lineRule="auto"/>
        <w:ind w:left="284"/>
        <w:jc w:val="both"/>
        <w:rPr>
          <w:rFonts w:asciiTheme="majorHAnsi" w:hAnsiTheme="majorHAnsi" w:cstheme="majorHAnsi"/>
          <w:sz w:val="22"/>
          <w:szCs w:val="22"/>
        </w:rPr>
      </w:pPr>
      <w:r w:rsidRPr="000C7E4C">
        <w:rPr>
          <w:rFonts w:asciiTheme="majorHAnsi" w:hAnsiTheme="majorHAnsi" w:cstheme="majorHAnsi"/>
          <w:sz w:val="22"/>
          <w:szCs w:val="22"/>
        </w:rPr>
        <w:t>Zamawiający nie wymaga wniesienia zabezpieczenia należytego wykonania umowy.</w:t>
      </w:r>
    </w:p>
    <w:p w14:paraId="376BE084" w14:textId="77777777" w:rsidR="000C7E4C" w:rsidRPr="000C7E4C" w:rsidRDefault="000C7E4C" w:rsidP="000C7E4C">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0C7E4C" w:rsidRDefault="00132573" w:rsidP="00132573">
      <w:pPr>
        <w:tabs>
          <w:tab w:val="num" w:pos="709"/>
        </w:tabs>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0C7E4C"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0C7E4C" w:rsidRDefault="00132573" w:rsidP="00132573">
      <w:pPr>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0C7E4C" w:rsidRDefault="00132573" w:rsidP="00132573">
      <w:pPr>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0C7E4C" w:rsidRDefault="00132573">
      <w:pPr>
        <w:numPr>
          <w:ilvl w:val="0"/>
          <w:numId w:val="9"/>
        </w:numPr>
        <w:tabs>
          <w:tab w:val="num" w:pos="709"/>
        </w:tabs>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Zmiany umowy</w:t>
      </w:r>
    </w:p>
    <w:p w14:paraId="540F2014" w14:textId="77777777" w:rsidR="00132573" w:rsidRPr="000C7E4C" w:rsidRDefault="00132573" w:rsidP="00132573">
      <w:pPr>
        <w:spacing w:line="288" w:lineRule="auto"/>
        <w:ind w:left="709"/>
        <w:jc w:val="both"/>
        <w:rPr>
          <w:rFonts w:asciiTheme="majorHAnsi" w:hAnsiTheme="majorHAnsi" w:cstheme="majorHAnsi"/>
          <w:sz w:val="22"/>
          <w:szCs w:val="22"/>
        </w:rPr>
      </w:pPr>
      <w:bookmarkStart w:id="44" w:name="_Hlk64470764"/>
      <w:r w:rsidRPr="000C7E4C">
        <w:rPr>
          <w:rFonts w:asciiTheme="majorHAnsi" w:hAnsiTheme="majorHAnsi" w:cstheme="majorHAnsi"/>
          <w:sz w:val="22"/>
          <w:szCs w:val="22"/>
        </w:rPr>
        <w:t>Zamawiający przewiduje możliwość wprowadzenia następujących zmian:</w:t>
      </w:r>
    </w:p>
    <w:p w14:paraId="10CF7521" w14:textId="77777777" w:rsidR="00132573" w:rsidRPr="000C7E4C" w:rsidRDefault="00132573">
      <w:pPr>
        <w:numPr>
          <w:ilvl w:val="0"/>
          <w:numId w:val="39"/>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zmiany, które nie mają charakteru istotnego w rozumieniu art. 454 ust. 2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p w14:paraId="01CD2472" w14:textId="77777777" w:rsidR="00132573" w:rsidRPr="000C7E4C" w:rsidRDefault="00132573">
      <w:pPr>
        <w:numPr>
          <w:ilvl w:val="0"/>
          <w:numId w:val="39"/>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zmiany na zasadach określonych w art. 455 ust 1 pkt 2-4 oraz ust 2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p w14:paraId="35FBD865" w14:textId="77777777" w:rsidR="00132573" w:rsidRPr="000C7E4C" w:rsidRDefault="00132573">
      <w:pPr>
        <w:numPr>
          <w:ilvl w:val="0"/>
          <w:numId w:val="39"/>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zmiany przewidziane w załączniku nr 4 projektowanych postanowień umowy</w:t>
      </w:r>
    </w:p>
    <w:p w14:paraId="19A97044" w14:textId="77777777" w:rsidR="00132573" w:rsidRPr="000C7E4C" w:rsidRDefault="00132573" w:rsidP="00F91AEC">
      <w:pPr>
        <w:spacing w:line="288" w:lineRule="auto"/>
        <w:ind w:left="709"/>
        <w:jc w:val="both"/>
        <w:rPr>
          <w:rFonts w:asciiTheme="majorHAnsi" w:hAnsiTheme="majorHAnsi" w:cstheme="majorHAnsi"/>
          <w:sz w:val="22"/>
          <w:szCs w:val="22"/>
        </w:rPr>
      </w:pPr>
      <w:r w:rsidRPr="000C7E4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bookmarkEnd w:id="44"/>
    <w:p w14:paraId="14449575" w14:textId="77777777" w:rsidR="00132573" w:rsidRPr="000C7E4C" w:rsidRDefault="00132573">
      <w:pPr>
        <w:numPr>
          <w:ilvl w:val="0"/>
          <w:numId w:val="9"/>
        </w:numPr>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Forma i termin zawarcia umowy</w:t>
      </w:r>
    </w:p>
    <w:p w14:paraId="514363F2" w14:textId="636489A5" w:rsidR="00132573" w:rsidRPr="004D7499" w:rsidRDefault="00132573" w:rsidP="004D7499">
      <w:pPr>
        <w:spacing w:line="300" w:lineRule="auto"/>
        <w:ind w:left="709"/>
        <w:jc w:val="both"/>
        <w:rPr>
          <w:rFonts w:asciiTheme="majorHAnsi" w:hAnsiTheme="majorHAnsi" w:cstheme="majorHAnsi"/>
          <w:sz w:val="22"/>
          <w:szCs w:val="22"/>
          <w:u w:val="single"/>
        </w:rPr>
      </w:pPr>
      <w:r w:rsidRPr="000C7E4C">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0C7E4C">
        <w:rPr>
          <w:rFonts w:asciiTheme="majorHAnsi" w:hAnsiTheme="majorHAnsi" w:cstheme="majorHAnsi"/>
          <w:sz w:val="22"/>
          <w:szCs w:val="22"/>
        </w:rPr>
        <w:t>Kc</w:t>
      </w:r>
      <w:proofErr w:type="spellEnd"/>
      <w:r w:rsidRPr="000C7E4C">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C7E4C">
        <w:rPr>
          <w:rFonts w:asciiTheme="majorHAnsi" w:hAnsiTheme="majorHAnsi" w:cstheme="majorHAnsi"/>
          <w:sz w:val="22"/>
          <w:szCs w:val="22"/>
          <w:u w:val="single"/>
        </w:rPr>
        <w:t>termin zawarcia będzie liczony od daty złożenia podpisu przez ostatnią ze Stron.</w:t>
      </w: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104E43">
        <w:rPr>
          <w:rFonts w:asciiTheme="majorHAnsi" w:hAnsiTheme="majorHAnsi" w:cstheme="majorHAnsi"/>
          <w:b/>
          <w:sz w:val="22"/>
          <w:szCs w:val="22"/>
        </w:rPr>
        <w:lastRenderedPageBreak/>
        <w:t>POUCZENIE O ŚRODKACH OCHRONY PRAWNEJ PRZYSŁUGUJĄCYCH WYKONAWCY W TOKU POSTĘPOWANIA O UDZIELENIE ZAMÓWIENIA PUBLICZNEGO</w:t>
      </w:r>
    </w:p>
    <w:bookmarkEnd w:id="45"/>
    <w:p w14:paraId="31B95D00"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3A13863D" w14:textId="139230DB" w:rsidR="000C7E4C" w:rsidRPr="000C7E4C" w:rsidRDefault="000C7E4C" w:rsidP="000C7E4C">
      <w:pPr>
        <w:numPr>
          <w:ilvl w:val="0"/>
          <w:numId w:val="1"/>
        </w:numPr>
        <w:tabs>
          <w:tab w:val="left" w:pos="3402"/>
        </w:tabs>
        <w:spacing w:line="300" w:lineRule="auto"/>
        <w:ind w:hanging="436"/>
        <w:jc w:val="both"/>
        <w:rPr>
          <w:rFonts w:asciiTheme="majorHAnsi" w:hAnsiTheme="majorHAnsi" w:cstheme="majorHAnsi"/>
          <w:sz w:val="22"/>
          <w:szCs w:val="22"/>
        </w:rPr>
      </w:pPr>
      <w:r w:rsidRPr="000C7E4C">
        <w:rPr>
          <w:rFonts w:asciiTheme="majorHAnsi" w:hAnsiTheme="majorHAnsi" w:cstheme="majorHAnsi"/>
          <w:sz w:val="22"/>
          <w:szCs w:val="22"/>
        </w:rPr>
        <w:t>Szczegółowy opis przedmiotu zamówienia – załącznik nr 3</w:t>
      </w:r>
      <w:r>
        <w:rPr>
          <w:rFonts w:asciiTheme="majorHAnsi" w:hAnsiTheme="majorHAnsi" w:cstheme="majorHAnsi"/>
          <w:sz w:val="22"/>
          <w:szCs w:val="22"/>
        </w:rPr>
        <w:t>;</w:t>
      </w:r>
    </w:p>
    <w:p w14:paraId="326982C3" w14:textId="583C840D"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0C7E4C">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FE6E81" w14:textId="77777777" w:rsidR="003D1C23" w:rsidRPr="003D1C23" w:rsidRDefault="003D1C23" w:rsidP="003D1C23">
      <w:pPr>
        <w:spacing w:line="300" w:lineRule="auto"/>
        <w:jc w:val="both"/>
        <w:rPr>
          <w:rFonts w:asciiTheme="majorHAnsi" w:hAnsiTheme="majorHAnsi" w:cstheme="majorHAnsi"/>
          <w:sz w:val="22"/>
          <w:szCs w:val="18"/>
        </w:rPr>
      </w:pPr>
      <w:r w:rsidRPr="003D1C23">
        <w:rPr>
          <w:rFonts w:asciiTheme="majorHAnsi" w:hAnsiTheme="majorHAnsi" w:cstheme="majorHAnsi"/>
          <w:b/>
          <w:sz w:val="22"/>
          <w:szCs w:val="18"/>
        </w:rPr>
        <w:t xml:space="preserve">Nr konta, na które należy zwrócić wadium </w:t>
      </w:r>
      <w:r w:rsidRPr="003D1C23">
        <w:rPr>
          <w:rFonts w:asciiTheme="majorHAnsi" w:hAnsiTheme="majorHAnsi" w:cstheme="majorHAnsi"/>
          <w:i/>
          <w:iCs/>
          <w:sz w:val="18"/>
          <w:szCs w:val="18"/>
        </w:rPr>
        <w:t>(jeżeli dotyczy– wadium wniesione w formie pieniężnej)</w:t>
      </w:r>
      <w:r w:rsidRPr="003D1C23">
        <w:rPr>
          <w:rFonts w:asciiTheme="majorHAnsi" w:hAnsiTheme="majorHAnsi" w:cstheme="majorHAnsi"/>
          <w:b/>
          <w:sz w:val="18"/>
          <w:szCs w:val="18"/>
        </w:rPr>
        <w:t xml:space="preserve"> </w:t>
      </w:r>
      <w:r w:rsidRPr="003D1C23">
        <w:rPr>
          <w:rFonts w:asciiTheme="majorHAnsi" w:hAnsiTheme="majorHAnsi" w:cstheme="majorHAnsi"/>
          <w:sz w:val="22"/>
          <w:szCs w:val="18"/>
        </w:rPr>
        <w:t>…………………………</w:t>
      </w:r>
    </w:p>
    <w:p w14:paraId="6EAB9EF7" w14:textId="0F7FE6BA" w:rsidR="003D1C23" w:rsidRPr="003D1C23" w:rsidRDefault="003D1C23" w:rsidP="00132573">
      <w:pPr>
        <w:spacing w:line="300" w:lineRule="auto"/>
        <w:jc w:val="both"/>
        <w:rPr>
          <w:rFonts w:asciiTheme="majorHAnsi" w:hAnsiTheme="majorHAnsi" w:cstheme="majorHAnsi"/>
          <w:bCs w:val="0"/>
          <w:i/>
          <w:iCs/>
          <w:sz w:val="18"/>
          <w:szCs w:val="18"/>
        </w:rPr>
      </w:pPr>
      <w:r w:rsidRPr="003D1C23">
        <w:rPr>
          <w:rFonts w:asciiTheme="majorHAnsi" w:hAnsiTheme="majorHAnsi" w:cstheme="majorHAnsi"/>
          <w:b/>
          <w:sz w:val="22"/>
          <w:szCs w:val="18"/>
        </w:rPr>
        <w:t xml:space="preserve">Adres poczty elektronicznej Gwaranta lub Poręczyciela na który należy przesłać oświadczenie o zwolnieniu wadium </w:t>
      </w:r>
      <w:r w:rsidRPr="003D1C23">
        <w:rPr>
          <w:rFonts w:asciiTheme="majorHAnsi" w:hAnsiTheme="majorHAnsi" w:cstheme="majorHAnsi"/>
          <w:i/>
          <w:iCs/>
          <w:sz w:val="18"/>
          <w:szCs w:val="18"/>
        </w:rPr>
        <w:t xml:space="preserve">(jeżeli dotyczy – wadium wniesione w innej formie niż pieniądz) </w:t>
      </w:r>
      <w:r w:rsidRPr="003D1C23">
        <w:rPr>
          <w:rFonts w:asciiTheme="majorHAnsi" w:hAnsiTheme="majorHAnsi" w:cstheme="majorHAnsi"/>
          <w:b/>
          <w:sz w:val="18"/>
          <w:szCs w:val="18"/>
        </w:rPr>
        <w:t xml:space="preserve"> </w:t>
      </w:r>
      <w:r w:rsidRPr="003D1C23">
        <w:rPr>
          <w:rFonts w:asciiTheme="majorHAnsi" w:hAnsiTheme="majorHAnsi" w:cstheme="majorHAnsi"/>
          <w:sz w:val="22"/>
          <w:szCs w:val="18"/>
        </w:rPr>
        <w:t>……………………………...................</w:t>
      </w:r>
    </w:p>
    <w:p w14:paraId="18123BE8" w14:textId="50936AA7" w:rsidR="00132573" w:rsidRPr="003D1C23" w:rsidRDefault="00132573" w:rsidP="00132573">
      <w:pPr>
        <w:spacing w:line="300" w:lineRule="auto"/>
        <w:jc w:val="both"/>
        <w:rPr>
          <w:rFonts w:asciiTheme="majorHAnsi" w:hAnsiTheme="majorHAnsi" w:cstheme="majorHAnsi"/>
          <w:sz w:val="22"/>
          <w:szCs w:val="18"/>
        </w:rPr>
      </w:pPr>
      <w:r w:rsidRPr="003D1C23">
        <w:rPr>
          <w:rFonts w:asciiTheme="majorHAnsi" w:hAnsiTheme="majorHAnsi" w:cstheme="majorHAnsi"/>
          <w:sz w:val="22"/>
          <w:szCs w:val="18"/>
        </w:rPr>
        <w:t>Adres do korespondencji z Zamawiającym (jeżeli inny niż podany wyżej) …….............</w:t>
      </w:r>
      <w:r w:rsidR="00104E43" w:rsidRPr="003D1C23">
        <w:rPr>
          <w:rFonts w:asciiTheme="majorHAnsi" w:hAnsiTheme="majorHAnsi" w:cstheme="majorHAnsi"/>
          <w:sz w:val="22"/>
          <w:szCs w:val="18"/>
        </w:rPr>
        <w:t>...............</w:t>
      </w:r>
      <w:r w:rsidRPr="003D1C23">
        <w:rPr>
          <w:rFonts w:asciiTheme="majorHAnsi" w:hAnsiTheme="majorHAnsi" w:cstheme="majorHAnsi"/>
          <w:sz w:val="22"/>
          <w:szCs w:val="18"/>
        </w:rPr>
        <w:t>....</w:t>
      </w:r>
      <w:r w:rsidR="005147CD" w:rsidRPr="003D1C2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58E41DDA" w:rsidR="00132573" w:rsidRPr="00104E43" w:rsidRDefault="00132573" w:rsidP="00104E43">
      <w:pPr>
        <w:spacing w:line="300" w:lineRule="auto"/>
        <w:jc w:val="both"/>
        <w:rPr>
          <w:rFonts w:asciiTheme="majorHAnsi" w:hAnsiTheme="majorHAnsi" w:cstheme="majorHAnsi"/>
          <w:sz w:val="22"/>
          <w:szCs w:val="18"/>
        </w:rPr>
      </w:pPr>
      <w:r w:rsidRPr="009539AD">
        <w:rPr>
          <w:rFonts w:asciiTheme="majorHAnsi" w:hAnsiTheme="majorHAnsi" w:cstheme="majorHAnsi"/>
          <w:sz w:val="22"/>
          <w:szCs w:val="18"/>
        </w:rPr>
        <w:t xml:space="preserve">W odpowiedzi na ogłoszenie o zamówieniu publicznym </w:t>
      </w:r>
      <w:r w:rsidR="00104E43" w:rsidRPr="009539AD">
        <w:rPr>
          <w:rFonts w:asciiTheme="majorHAnsi" w:hAnsiTheme="majorHAnsi" w:cstheme="majorHAnsi"/>
          <w:sz w:val="22"/>
          <w:szCs w:val="18"/>
        </w:rPr>
        <w:t>pn</w:t>
      </w:r>
      <w:r w:rsidR="00104E43" w:rsidRPr="00810CF5">
        <w:rPr>
          <w:rFonts w:asciiTheme="majorHAnsi" w:hAnsiTheme="majorHAnsi" w:cstheme="majorHAnsi"/>
          <w:sz w:val="22"/>
          <w:szCs w:val="18"/>
        </w:rPr>
        <w:t>.</w:t>
      </w:r>
      <w:r w:rsidR="00104E43" w:rsidRPr="00810CF5">
        <w:rPr>
          <w:rFonts w:asciiTheme="majorHAnsi" w:hAnsiTheme="majorHAnsi" w:cstheme="majorHAnsi"/>
          <w:b/>
          <w:bCs w:val="0"/>
          <w:sz w:val="22"/>
          <w:szCs w:val="18"/>
        </w:rPr>
        <w:t xml:space="preserve"> </w:t>
      </w:r>
      <w:r w:rsidRPr="00810CF5">
        <w:rPr>
          <w:rFonts w:asciiTheme="majorHAnsi" w:hAnsiTheme="majorHAnsi" w:cstheme="majorHAnsi"/>
          <w:b/>
          <w:bCs w:val="0"/>
          <w:sz w:val="22"/>
          <w:szCs w:val="18"/>
        </w:rPr>
        <w:t>„</w:t>
      </w:r>
      <w:r w:rsidR="005830AB" w:rsidRPr="005830AB">
        <w:rPr>
          <w:rFonts w:asciiTheme="majorHAnsi" w:hAnsiTheme="majorHAnsi" w:cstheme="majorHAnsi"/>
          <w:b/>
          <w:bCs w:val="0"/>
          <w:sz w:val="22"/>
          <w:szCs w:val="18"/>
        </w:rPr>
        <w:t>Rozszerzenie licencji na system do przechowywania kopii bezpieczeństwa</w:t>
      </w:r>
      <w:r w:rsidRPr="00810CF5">
        <w:rPr>
          <w:rFonts w:asciiTheme="majorHAnsi" w:hAnsiTheme="majorHAnsi" w:cstheme="majorHAnsi"/>
          <w:b/>
          <w:bCs w:val="0"/>
          <w:sz w:val="22"/>
          <w:szCs w:val="18"/>
        </w:rPr>
        <w:t>”</w:t>
      </w:r>
      <w:r w:rsidR="00104E43" w:rsidRPr="00810CF5">
        <w:rPr>
          <w:rFonts w:asciiTheme="majorHAnsi" w:hAnsiTheme="majorHAnsi" w:cstheme="majorHAnsi"/>
          <w:b/>
          <w:bCs w:val="0"/>
          <w:sz w:val="22"/>
          <w:szCs w:val="18"/>
        </w:rPr>
        <w:t xml:space="preserve"> </w:t>
      </w:r>
      <w:r w:rsidRPr="00810CF5">
        <w:rPr>
          <w:rFonts w:asciiTheme="majorHAnsi" w:hAnsiTheme="majorHAnsi" w:cstheme="majorHAnsi"/>
          <w:b/>
          <w:bCs w:val="0"/>
          <w:sz w:val="22"/>
          <w:szCs w:val="18"/>
        </w:rPr>
        <w:t>(</w:t>
      </w:r>
      <w:r w:rsidRPr="009539AD">
        <w:rPr>
          <w:rFonts w:asciiTheme="majorHAnsi" w:hAnsiTheme="majorHAnsi" w:cstheme="majorHAnsi"/>
          <w:b/>
          <w:bCs w:val="0"/>
          <w:sz w:val="22"/>
          <w:szCs w:val="18"/>
        </w:rPr>
        <w:t>RZP.243.</w:t>
      </w:r>
      <w:r w:rsidR="005830AB">
        <w:rPr>
          <w:rFonts w:asciiTheme="majorHAnsi" w:hAnsiTheme="majorHAnsi" w:cstheme="majorHAnsi"/>
          <w:b/>
          <w:bCs w:val="0"/>
          <w:sz w:val="22"/>
          <w:szCs w:val="18"/>
        </w:rPr>
        <w:t>2</w:t>
      </w:r>
      <w:r w:rsidRPr="009539AD">
        <w:rPr>
          <w:rFonts w:asciiTheme="majorHAnsi" w:hAnsiTheme="majorHAnsi" w:cstheme="majorHAnsi"/>
          <w:b/>
          <w:bCs w:val="0"/>
          <w:sz w:val="22"/>
          <w:szCs w:val="18"/>
        </w:rPr>
        <w:t>.</w:t>
      </w:r>
      <w:r w:rsidR="00634AA1" w:rsidRPr="009539AD">
        <w:rPr>
          <w:rFonts w:asciiTheme="majorHAnsi" w:hAnsiTheme="majorHAnsi" w:cstheme="majorHAnsi"/>
          <w:b/>
          <w:bCs w:val="0"/>
          <w:sz w:val="22"/>
          <w:szCs w:val="18"/>
        </w:rPr>
        <w:t>202</w:t>
      </w:r>
      <w:r w:rsidR="009539AD" w:rsidRPr="009539AD">
        <w:rPr>
          <w:rFonts w:asciiTheme="majorHAnsi" w:hAnsiTheme="majorHAnsi" w:cstheme="majorHAnsi"/>
          <w:b/>
          <w:bCs w:val="0"/>
          <w:sz w:val="22"/>
          <w:szCs w:val="18"/>
        </w:rPr>
        <w:t>4</w:t>
      </w:r>
      <w:r w:rsidRPr="009539AD">
        <w:rPr>
          <w:rFonts w:asciiTheme="majorHAnsi" w:hAnsiTheme="majorHAnsi" w:cstheme="majorHAnsi"/>
          <w:b/>
          <w:bCs w:val="0"/>
          <w:sz w:val="22"/>
          <w:szCs w:val="18"/>
        </w:rPr>
        <w:t>)</w:t>
      </w:r>
      <w:r w:rsidR="00104E43" w:rsidRPr="009539AD">
        <w:rPr>
          <w:rFonts w:asciiTheme="majorHAnsi" w:hAnsiTheme="majorHAnsi" w:cstheme="majorHAnsi"/>
          <w:sz w:val="22"/>
          <w:szCs w:val="18"/>
        </w:rPr>
        <w:t xml:space="preserve"> składamy </w:t>
      </w:r>
      <w:r w:rsidR="00104E43" w:rsidRPr="00104E43">
        <w:rPr>
          <w:rFonts w:asciiTheme="majorHAnsi" w:hAnsiTheme="majorHAnsi" w:cstheme="majorHAnsi"/>
          <w:sz w:val="22"/>
          <w:szCs w:val="18"/>
        </w:rPr>
        <w:t>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35845A74" w14:textId="77777777" w:rsidR="00A62D10" w:rsidRDefault="00A62D10" w:rsidP="00A62D10">
      <w:pPr>
        <w:spacing w:line="360" w:lineRule="auto"/>
        <w:jc w:val="both"/>
        <w:rPr>
          <w:rFonts w:asciiTheme="majorHAnsi" w:hAnsiTheme="majorHAnsi" w:cstheme="majorHAnsi"/>
          <w:b/>
          <w:color w:val="FF0000"/>
          <w:sz w:val="22"/>
          <w:szCs w:val="18"/>
          <w:u w:val="single"/>
        </w:rPr>
      </w:pPr>
    </w:p>
    <w:p w14:paraId="2C108D20" w14:textId="77777777" w:rsidR="00CF5D25" w:rsidRDefault="00CF5D25" w:rsidP="00A62D10">
      <w:pPr>
        <w:spacing w:line="360" w:lineRule="auto"/>
        <w:jc w:val="both"/>
        <w:rPr>
          <w:rFonts w:asciiTheme="majorHAnsi" w:hAnsiTheme="majorHAnsi" w:cstheme="majorHAnsi"/>
          <w:b/>
          <w:color w:val="FF0000"/>
          <w:sz w:val="22"/>
          <w:szCs w:val="18"/>
          <w:u w:val="single"/>
        </w:rPr>
      </w:pPr>
    </w:p>
    <w:p w14:paraId="235A67CB" w14:textId="77777777" w:rsidR="003E3E60" w:rsidRDefault="005830AB" w:rsidP="005830AB">
      <w:pPr>
        <w:spacing w:line="360" w:lineRule="auto"/>
        <w:jc w:val="both"/>
        <w:rPr>
          <w:rFonts w:asciiTheme="majorHAnsi" w:hAnsiTheme="majorHAnsi" w:cstheme="majorHAnsi"/>
          <w:b/>
          <w:sz w:val="22"/>
          <w:szCs w:val="18"/>
          <w:u w:val="single"/>
        </w:rPr>
      </w:pPr>
      <w:r>
        <w:rPr>
          <w:rFonts w:asciiTheme="majorHAnsi" w:hAnsiTheme="majorHAnsi" w:cstheme="majorHAnsi"/>
          <w:b/>
          <w:sz w:val="22"/>
          <w:szCs w:val="18"/>
          <w:u w:val="single"/>
        </w:rPr>
        <w:t xml:space="preserve">Cena brutto:…………………….zł…………………….gr </w:t>
      </w:r>
    </w:p>
    <w:p w14:paraId="10DA74DF" w14:textId="3C1FBEB2" w:rsidR="005830AB" w:rsidRDefault="005830AB" w:rsidP="005830AB">
      <w:pPr>
        <w:spacing w:line="360" w:lineRule="auto"/>
        <w:jc w:val="both"/>
        <w:rPr>
          <w:rFonts w:asciiTheme="majorHAnsi" w:hAnsiTheme="majorHAnsi" w:cstheme="majorHAnsi"/>
          <w:b/>
          <w:sz w:val="22"/>
          <w:szCs w:val="18"/>
          <w:u w:val="single"/>
        </w:rPr>
      </w:pPr>
      <w:r w:rsidRPr="00FB57D9">
        <w:rPr>
          <w:rFonts w:asciiTheme="majorHAnsi" w:eastAsia="Calibri" w:hAnsiTheme="majorHAnsi" w:cstheme="majorHAnsi"/>
          <w:i/>
          <w:sz w:val="18"/>
          <w:szCs w:val="18"/>
        </w:rPr>
        <w:t>(z dokładnością do dwóch miejsc po przecinku liczbą)</w:t>
      </w:r>
    </w:p>
    <w:p w14:paraId="28FBDAB3" w14:textId="5EF2A64C" w:rsidR="00CF5D25" w:rsidRPr="00A62D10" w:rsidRDefault="00CF5D25" w:rsidP="005830AB">
      <w:pPr>
        <w:spacing w:line="360" w:lineRule="auto"/>
        <w:rPr>
          <w:rFonts w:asciiTheme="majorHAnsi" w:eastAsia="Calibri" w:hAnsiTheme="majorHAnsi" w:cstheme="majorHAnsi"/>
          <w:i/>
          <w:sz w:val="18"/>
          <w:szCs w:val="18"/>
        </w:rPr>
      </w:pPr>
    </w:p>
    <w:p w14:paraId="750DFE8A" w14:textId="641A8620" w:rsidR="00132573" w:rsidRPr="00A62D10" w:rsidRDefault="00132573" w:rsidP="00104E43">
      <w:pPr>
        <w:spacing w:line="360" w:lineRule="auto"/>
        <w:jc w:val="both"/>
        <w:rPr>
          <w:rFonts w:asciiTheme="majorHAnsi" w:hAnsiTheme="majorHAnsi" w:cstheme="majorHAnsi"/>
          <w:b/>
          <w:sz w:val="18"/>
          <w:szCs w:val="18"/>
          <w:u w:val="single"/>
        </w:rPr>
      </w:pPr>
      <w:r w:rsidRPr="00A62D10">
        <w:rPr>
          <w:rFonts w:asciiTheme="majorHAnsi" w:hAnsiTheme="majorHAnsi" w:cstheme="majorHAnsi"/>
          <w:b/>
          <w:sz w:val="22"/>
          <w:szCs w:val="18"/>
          <w:u w:val="single"/>
        </w:rPr>
        <w:t>Termin płatności:</w:t>
      </w:r>
      <w:r w:rsidRPr="00A62D10">
        <w:rPr>
          <w:rFonts w:asciiTheme="majorHAnsi" w:hAnsiTheme="majorHAnsi" w:cstheme="majorHAnsi"/>
          <w:b/>
          <w:sz w:val="22"/>
          <w:szCs w:val="18"/>
        </w:rPr>
        <w:t xml:space="preserve"> </w:t>
      </w:r>
      <w:r w:rsidRPr="00A62D10">
        <w:rPr>
          <w:rFonts w:asciiTheme="majorHAnsi" w:hAnsiTheme="majorHAnsi" w:cstheme="majorHAnsi"/>
          <w:sz w:val="22"/>
          <w:szCs w:val="18"/>
        </w:rPr>
        <w:t xml:space="preserve">…. dni </w:t>
      </w:r>
      <w:r w:rsidRPr="00A62D10">
        <w:rPr>
          <w:rFonts w:asciiTheme="majorHAnsi" w:eastAsia="Calibri" w:hAnsiTheme="majorHAnsi" w:cstheme="majorHAnsi"/>
          <w:sz w:val="18"/>
          <w:szCs w:val="18"/>
        </w:rPr>
        <w:t>(</w:t>
      </w:r>
      <w:r w:rsidRPr="00A62D10">
        <w:rPr>
          <w:rFonts w:asciiTheme="majorHAnsi" w:eastAsia="Calibri" w:hAnsiTheme="majorHAnsi" w:cstheme="majorHAnsi"/>
          <w:i/>
          <w:sz w:val="18"/>
          <w:szCs w:val="18"/>
        </w:rPr>
        <w:t xml:space="preserve">co najmniej </w:t>
      </w:r>
      <w:r w:rsidR="00A62D10" w:rsidRPr="00A62D10">
        <w:rPr>
          <w:rFonts w:asciiTheme="majorHAnsi" w:eastAsia="Calibri" w:hAnsiTheme="majorHAnsi" w:cstheme="majorHAnsi"/>
          <w:i/>
          <w:sz w:val="18"/>
          <w:szCs w:val="18"/>
        </w:rPr>
        <w:t xml:space="preserve">14 </w:t>
      </w:r>
      <w:r w:rsidRPr="00A62D10">
        <w:rPr>
          <w:rFonts w:asciiTheme="majorHAnsi" w:eastAsia="Calibri" w:hAnsiTheme="majorHAnsi" w:cstheme="majorHAnsi"/>
          <w:i/>
          <w:sz w:val="18"/>
          <w:szCs w:val="18"/>
        </w:rPr>
        <w:t xml:space="preserve">dni maksymalnie </w:t>
      </w:r>
      <w:r w:rsidR="00CF5D25">
        <w:rPr>
          <w:rFonts w:asciiTheme="majorHAnsi" w:eastAsia="Calibri" w:hAnsiTheme="majorHAnsi" w:cstheme="majorHAnsi"/>
          <w:i/>
          <w:sz w:val="18"/>
          <w:szCs w:val="18"/>
        </w:rPr>
        <w:t xml:space="preserve">30 </w:t>
      </w:r>
      <w:r w:rsidRPr="00A62D10">
        <w:rPr>
          <w:rFonts w:asciiTheme="majorHAnsi" w:eastAsia="Calibri" w:hAnsiTheme="majorHAnsi" w:cstheme="majorHAnsi"/>
          <w:i/>
          <w:sz w:val="18"/>
          <w:szCs w:val="18"/>
        </w:rPr>
        <w:t>dni, określone w pełnych dniach)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3BCBFC2C"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jesteśmy związani niniejszą ofertą przez okres </w:t>
      </w:r>
      <w:r w:rsidR="0082567E">
        <w:rPr>
          <w:rFonts w:asciiTheme="majorHAnsi" w:hAnsiTheme="majorHAnsi" w:cstheme="majorHAnsi"/>
          <w:sz w:val="22"/>
          <w:szCs w:val="18"/>
        </w:rPr>
        <w:t>29</w:t>
      </w:r>
      <w:r w:rsidRPr="00104E43">
        <w:rPr>
          <w:rFonts w:asciiTheme="majorHAnsi" w:hAnsiTheme="majorHAnsi" w:cstheme="majorHAnsi"/>
          <w:sz w:val="22"/>
          <w:szCs w:val="18"/>
        </w:rPr>
        <w:t xml:space="preserve">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7EEB48CE" w:rsidR="00132573" w:rsidRPr="00104E43" w:rsidRDefault="00132573" w:rsidP="009D2EB5">
      <w:pPr>
        <w:numPr>
          <w:ilvl w:val="0"/>
          <w:numId w:val="4"/>
        </w:numPr>
        <w:spacing w:line="300" w:lineRule="auto"/>
        <w:ind w:left="567" w:hanging="425"/>
        <w:jc w:val="both"/>
        <w:rPr>
          <w:rFonts w:asciiTheme="majorHAnsi" w:hAnsiTheme="majorHAnsi" w:cstheme="majorHAnsi"/>
          <w:color w:val="FF0000"/>
          <w:sz w:val="22"/>
          <w:szCs w:val="18"/>
        </w:rPr>
      </w:pPr>
      <w:r w:rsidRPr="00104E43">
        <w:rPr>
          <w:rFonts w:asciiTheme="majorHAnsi" w:hAnsiTheme="majorHAnsi" w:cstheme="majorHAnsi"/>
          <w:sz w:val="22"/>
          <w:szCs w:val="18"/>
        </w:rPr>
        <w:t>przekazywa</w:t>
      </w:r>
      <w:r w:rsidRPr="008D77F9">
        <w:rPr>
          <w:rFonts w:asciiTheme="majorHAnsi" w:hAnsiTheme="majorHAnsi" w:cstheme="majorHAnsi"/>
          <w:sz w:val="22"/>
          <w:szCs w:val="18"/>
        </w:rPr>
        <w:t>ne przez nas dane osobowe mogą być wykorzystane wyłącznie w celach związanych z prowadzonym postępowaniem nr RZP.24</w:t>
      </w:r>
      <w:r w:rsidR="008D77F9" w:rsidRPr="008D77F9">
        <w:rPr>
          <w:rFonts w:asciiTheme="majorHAnsi" w:hAnsiTheme="majorHAnsi" w:cstheme="majorHAnsi"/>
          <w:sz w:val="22"/>
          <w:szCs w:val="18"/>
        </w:rPr>
        <w:t>3.</w:t>
      </w:r>
      <w:r w:rsidR="005830AB">
        <w:rPr>
          <w:rFonts w:asciiTheme="majorHAnsi" w:hAnsiTheme="majorHAnsi" w:cstheme="majorHAnsi"/>
          <w:sz w:val="22"/>
          <w:szCs w:val="18"/>
        </w:rPr>
        <w:t>2</w:t>
      </w:r>
      <w:r w:rsidR="008D77F9" w:rsidRPr="008D77F9">
        <w:rPr>
          <w:rFonts w:asciiTheme="majorHAnsi" w:hAnsiTheme="majorHAnsi" w:cstheme="majorHAnsi"/>
          <w:sz w:val="22"/>
          <w:szCs w:val="18"/>
        </w:rPr>
        <w:t>.</w:t>
      </w:r>
      <w:r w:rsidR="00634AA1" w:rsidRPr="008D77F9">
        <w:rPr>
          <w:rFonts w:asciiTheme="majorHAnsi" w:hAnsiTheme="majorHAnsi" w:cstheme="majorHAnsi"/>
          <w:sz w:val="22"/>
          <w:szCs w:val="18"/>
        </w:rPr>
        <w:t>202</w:t>
      </w:r>
      <w:r w:rsidR="008D77F9" w:rsidRPr="008D77F9">
        <w:rPr>
          <w:rFonts w:asciiTheme="majorHAnsi" w:hAnsiTheme="majorHAnsi" w:cstheme="majorHAnsi"/>
          <w:sz w:val="22"/>
          <w:szCs w:val="18"/>
        </w:rPr>
        <w:t>4</w:t>
      </w:r>
    </w:p>
    <w:p w14:paraId="46764206" w14:textId="7A370D6F"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7" w:name="_Hlk63597175"/>
      <w:r w:rsidRPr="00104E43">
        <w:rPr>
          <w:rFonts w:asciiTheme="majorHAnsi" w:hAnsiTheme="majorHAnsi" w:cstheme="majorHAnsi"/>
          <w:sz w:val="22"/>
          <w:szCs w:val="18"/>
        </w:rPr>
        <w:t xml:space="preserve">oświadczamy, że przedmiot zamówienia 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8" w:name="_Hlk61708633"/>
      <w:r w:rsidRPr="00104E43">
        <w:rPr>
          <w:rFonts w:asciiTheme="majorHAnsi" w:hAnsiTheme="majorHAnsi" w:cstheme="majorHAnsi"/>
          <w:i/>
          <w:iCs/>
          <w:sz w:val="22"/>
          <w:szCs w:val="18"/>
        </w:rPr>
        <w:t>proszę wypełnić</w:t>
      </w:r>
      <w:bookmarkEnd w:id="48"/>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8D77F9">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9"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8D77F9">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8D77F9" w:rsidRPr="00104E43" w14:paraId="125732CA" w14:textId="77777777" w:rsidTr="008D77F9">
        <w:trPr>
          <w:trHeight w:val="1056"/>
        </w:trPr>
        <w:tc>
          <w:tcPr>
            <w:tcW w:w="4204" w:type="dxa"/>
            <w:vAlign w:val="center"/>
          </w:tcPr>
          <w:p w14:paraId="7124862A" w14:textId="10A4C86B" w:rsidR="008D77F9" w:rsidRPr="00104E43" w:rsidRDefault="008D77F9" w:rsidP="005147CD">
            <w:pPr>
              <w:spacing w:line="300" w:lineRule="auto"/>
              <w:rPr>
                <w:rFonts w:asciiTheme="majorHAnsi" w:eastAsia="Calibri" w:hAnsiTheme="majorHAnsi" w:cstheme="majorHAnsi"/>
                <w:sz w:val="22"/>
                <w:szCs w:val="18"/>
              </w:rPr>
            </w:pPr>
            <w:r w:rsidRPr="00FF4633">
              <w:rPr>
                <w:rFonts w:eastAsia="Calibri" w:cs="Calibri"/>
                <w:bCs w:val="0"/>
                <w:kern w:val="0"/>
                <w:sz w:val="22"/>
                <w:szCs w:val="22"/>
              </w:rPr>
              <w:lastRenderedPageBreak/>
              <w:t>Wartość lub procentowa część zamówienia jaka zostanie powierzona podwykonawcy</w:t>
            </w:r>
          </w:p>
        </w:tc>
        <w:tc>
          <w:tcPr>
            <w:tcW w:w="4658" w:type="dxa"/>
            <w:vAlign w:val="center"/>
          </w:tcPr>
          <w:p w14:paraId="213BE89A" w14:textId="77777777" w:rsidR="008D77F9" w:rsidRPr="00104E43" w:rsidRDefault="008D77F9" w:rsidP="005147CD">
            <w:pPr>
              <w:spacing w:line="300" w:lineRule="auto"/>
              <w:rPr>
                <w:rFonts w:asciiTheme="majorHAnsi" w:eastAsia="Calibri" w:hAnsiTheme="majorHAnsi" w:cstheme="majorHAnsi"/>
                <w:sz w:val="22"/>
                <w:szCs w:val="18"/>
              </w:rPr>
            </w:pPr>
          </w:p>
        </w:tc>
      </w:tr>
      <w:bookmarkEnd w:id="49"/>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115B24CB" w:rsidR="00132573" w:rsidRPr="00104E43" w:rsidRDefault="00132573" w:rsidP="009D2EB5">
      <w:pPr>
        <w:spacing w:line="300" w:lineRule="auto"/>
        <w:ind w:left="567"/>
        <w:rPr>
          <w:rFonts w:asciiTheme="majorHAnsi" w:hAnsiTheme="majorHAnsi" w:cstheme="majorHAnsi"/>
          <w:i/>
          <w:iCs/>
          <w:color w:val="FF0000"/>
          <w:sz w:val="22"/>
          <w:szCs w:val="18"/>
        </w:rPr>
      </w:pPr>
      <w:bookmarkStart w:id="50" w:name="_Hlk63595612"/>
      <w:r w:rsidRPr="00104E43">
        <w:rPr>
          <w:rFonts w:asciiTheme="majorHAnsi" w:eastAsia="Calibri" w:hAnsiTheme="majorHAnsi" w:cstheme="majorHAnsi"/>
          <w:sz w:val="22"/>
          <w:szCs w:val="18"/>
        </w:rPr>
        <w:t>Pozostały zakres zamówienia wykonamy osobiście</w:t>
      </w:r>
      <w:r w:rsidR="00175BD0">
        <w:rPr>
          <w:rFonts w:asciiTheme="majorHAnsi" w:eastAsia="Calibri" w:hAnsiTheme="majorHAnsi" w:cstheme="majorHAnsi"/>
          <w:sz w:val="22"/>
          <w:szCs w:val="18"/>
        </w:rPr>
        <w:t>.</w:t>
      </w:r>
    </w:p>
    <w:bookmarkEnd w:id="47"/>
    <w:bookmarkEnd w:id="50"/>
    <w:p w14:paraId="53E77D71" w14:textId="51D9B11E" w:rsidR="00132573" w:rsidRPr="00104E43" w:rsidRDefault="00132573" w:rsidP="009D2EB5">
      <w:pPr>
        <w:spacing w:line="300" w:lineRule="auto"/>
        <w:ind w:left="567"/>
        <w:jc w:val="both"/>
        <w:rPr>
          <w:rFonts w:asciiTheme="majorHAnsi" w:hAnsiTheme="majorHAnsi" w:cstheme="majorHAnsi"/>
          <w:i/>
          <w:iCs/>
          <w:color w:val="0070C0"/>
          <w:sz w:val="22"/>
          <w:szCs w:val="18"/>
        </w:rPr>
      </w:pPr>
    </w:p>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3D1C2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3D1C23">
        <w:rPr>
          <w:rFonts w:asciiTheme="majorHAnsi" w:hAnsiTheme="majorHAnsi" w:cstheme="majorHAnsi"/>
          <w:sz w:val="22"/>
          <w:szCs w:val="18"/>
        </w:rPr>
        <w:t>Oświadczenie/a dotyczące braku podstaw  wykluczenia z postępowania;</w:t>
      </w:r>
    </w:p>
    <w:p w14:paraId="3D284559" w14:textId="77777777" w:rsidR="003D1C23" w:rsidRDefault="003D1C23" w:rsidP="003D1C23">
      <w:pPr>
        <w:numPr>
          <w:ilvl w:val="0"/>
          <w:numId w:val="3"/>
        </w:numPr>
        <w:tabs>
          <w:tab w:val="num" w:pos="567"/>
        </w:tabs>
        <w:spacing w:line="300" w:lineRule="auto"/>
        <w:ind w:left="567"/>
        <w:jc w:val="both"/>
        <w:rPr>
          <w:rFonts w:asciiTheme="majorHAnsi" w:hAnsiTheme="majorHAnsi" w:cstheme="majorHAnsi"/>
          <w:i/>
          <w:iCs/>
          <w:sz w:val="22"/>
          <w:szCs w:val="18"/>
        </w:rPr>
      </w:pPr>
      <w:r w:rsidRPr="003D1C23">
        <w:rPr>
          <w:rFonts w:asciiTheme="majorHAnsi" w:hAnsiTheme="majorHAnsi" w:cstheme="majorHAnsi"/>
          <w:i/>
          <w:iCs/>
          <w:sz w:val="22"/>
          <w:szCs w:val="18"/>
        </w:rPr>
        <w:t>dokument wadium;</w:t>
      </w:r>
    </w:p>
    <w:p w14:paraId="550D5857" w14:textId="0AFD9420" w:rsidR="00132573" w:rsidRPr="003D1C23" w:rsidRDefault="003D1C23" w:rsidP="003D1C23">
      <w:pPr>
        <w:numPr>
          <w:ilvl w:val="0"/>
          <w:numId w:val="3"/>
        </w:numPr>
        <w:tabs>
          <w:tab w:val="num" w:pos="567"/>
        </w:tabs>
        <w:spacing w:line="300" w:lineRule="auto"/>
        <w:ind w:left="567"/>
        <w:jc w:val="both"/>
        <w:rPr>
          <w:rFonts w:asciiTheme="majorHAnsi" w:hAnsiTheme="majorHAnsi" w:cstheme="majorHAnsi"/>
          <w:i/>
          <w:iCs/>
          <w:sz w:val="22"/>
          <w:szCs w:val="18"/>
        </w:rPr>
      </w:pPr>
      <w:r w:rsidRPr="003D1C23">
        <w:rPr>
          <w:rFonts w:asciiTheme="majorHAnsi" w:hAnsiTheme="majorHAnsi" w:cstheme="majorHAnsi"/>
          <w:szCs w:val="18"/>
        </w:rPr>
        <w:t>………………………………………………………………………………………………………………</w:t>
      </w: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1"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1"/>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8D77F9">
        <w:rPr>
          <w:rFonts w:asciiTheme="majorHAnsi" w:hAnsiTheme="majorHAnsi" w:cstheme="majorHAnsi"/>
          <w:i/>
          <w:sz w:val="18"/>
          <w:szCs w:val="18"/>
        </w:rPr>
        <w:t>(niepotrzebne skreślić)</w:t>
      </w:r>
    </w:p>
    <w:p w14:paraId="39ED4ED1"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52" w:name="_Hlk61709618"/>
      <w:r w:rsidRPr="00104E43">
        <w:rPr>
          <w:rFonts w:asciiTheme="majorHAnsi" w:hAnsiTheme="majorHAnsi" w:cstheme="majorHAnsi"/>
          <w:b/>
          <w:sz w:val="22"/>
          <w:szCs w:val="18"/>
        </w:rPr>
        <w:t>art. 125 ust. 1 z dnia 11 września 2019 r. – Prawo zamówień publicznych</w:t>
      </w:r>
      <w:bookmarkEnd w:id="52"/>
      <w:r w:rsidRPr="00104E43">
        <w:rPr>
          <w:rFonts w:asciiTheme="majorHAnsi" w:hAnsiTheme="majorHAnsi" w:cstheme="majorHAnsi"/>
          <w:b/>
          <w:sz w:val="22"/>
          <w:szCs w:val="18"/>
        </w:rPr>
        <w:t xml:space="preserve"> Prawo zamówień publicznych (dalej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8D77F9" w:rsidRDefault="00132573" w:rsidP="00132573">
      <w:pPr>
        <w:spacing w:after="120" w:line="360" w:lineRule="auto"/>
        <w:jc w:val="center"/>
        <w:rPr>
          <w:rFonts w:asciiTheme="majorHAnsi" w:eastAsia="Calibri" w:hAnsiTheme="majorHAnsi" w:cstheme="majorHAnsi"/>
          <w:b/>
          <w:caps/>
          <w:sz w:val="18"/>
          <w:szCs w:val="18"/>
        </w:rPr>
      </w:pPr>
      <w:r w:rsidRPr="008D77F9">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4B34422A"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w:t>
      </w:r>
      <w:r w:rsidRPr="008D77F9">
        <w:rPr>
          <w:rFonts w:asciiTheme="majorHAnsi" w:hAnsiTheme="majorHAnsi" w:cstheme="majorHAnsi"/>
          <w:sz w:val="22"/>
          <w:szCs w:val="18"/>
        </w:rPr>
        <w:t>potrzeby postępowania o udzielenie zamówienia publicznego pn.</w:t>
      </w:r>
      <w:r w:rsidR="008D77F9" w:rsidRPr="008D77F9">
        <w:rPr>
          <w:rFonts w:asciiTheme="majorHAnsi" w:hAnsiTheme="majorHAnsi" w:cstheme="majorHAnsi"/>
          <w:b/>
          <w:bCs w:val="0"/>
          <w:i/>
          <w:iCs/>
          <w:sz w:val="22"/>
          <w:szCs w:val="18"/>
        </w:rPr>
        <w:t xml:space="preserve"> „</w:t>
      </w:r>
      <w:r w:rsidR="005830AB" w:rsidRPr="005830AB">
        <w:rPr>
          <w:rFonts w:asciiTheme="majorHAnsi" w:hAnsiTheme="majorHAnsi" w:cstheme="majorHAnsi"/>
          <w:b/>
          <w:bCs w:val="0"/>
          <w:sz w:val="22"/>
          <w:szCs w:val="18"/>
        </w:rPr>
        <w:t>Rozszerzenie licencji na system do przechowywania kopii bezpieczeństwa</w:t>
      </w:r>
      <w:r w:rsidR="008D77F9" w:rsidRPr="008D77F9">
        <w:rPr>
          <w:rFonts w:asciiTheme="majorHAnsi" w:hAnsiTheme="majorHAnsi" w:cstheme="majorHAnsi"/>
          <w:b/>
          <w:bCs w:val="0"/>
          <w:i/>
          <w:iCs/>
          <w:sz w:val="22"/>
          <w:szCs w:val="18"/>
        </w:rPr>
        <w:t>”,</w:t>
      </w:r>
      <w:r w:rsidRPr="008D77F9">
        <w:rPr>
          <w:rFonts w:asciiTheme="majorHAnsi" w:hAnsiTheme="majorHAnsi" w:cstheme="majorHAnsi"/>
          <w:sz w:val="22"/>
          <w:szCs w:val="18"/>
        </w:rPr>
        <w:t xml:space="preserve"> </w:t>
      </w:r>
      <w:r w:rsidRPr="008D77F9">
        <w:rPr>
          <w:rFonts w:asciiTheme="majorHAnsi" w:hAnsiTheme="majorHAnsi" w:cstheme="majorHAnsi"/>
          <w:b/>
          <w:sz w:val="22"/>
          <w:szCs w:val="18"/>
        </w:rPr>
        <w:t>(RZP.243.</w:t>
      </w:r>
      <w:r w:rsidR="005830AB">
        <w:rPr>
          <w:rFonts w:asciiTheme="majorHAnsi" w:hAnsiTheme="majorHAnsi" w:cstheme="majorHAnsi"/>
          <w:b/>
          <w:sz w:val="22"/>
          <w:szCs w:val="18"/>
        </w:rPr>
        <w:t>2</w:t>
      </w:r>
      <w:r w:rsidRPr="008D77F9">
        <w:rPr>
          <w:rFonts w:asciiTheme="majorHAnsi" w:hAnsiTheme="majorHAnsi" w:cstheme="majorHAnsi"/>
          <w:b/>
          <w:sz w:val="22"/>
          <w:szCs w:val="18"/>
        </w:rPr>
        <w:t>.</w:t>
      </w:r>
      <w:r w:rsidR="00634AA1" w:rsidRPr="008D77F9">
        <w:rPr>
          <w:rFonts w:asciiTheme="majorHAnsi" w:hAnsiTheme="majorHAnsi" w:cstheme="majorHAnsi"/>
          <w:b/>
          <w:sz w:val="22"/>
          <w:szCs w:val="18"/>
        </w:rPr>
        <w:t>202</w:t>
      </w:r>
      <w:r w:rsidR="008A23F9">
        <w:rPr>
          <w:rFonts w:asciiTheme="majorHAnsi" w:hAnsiTheme="majorHAnsi" w:cstheme="majorHAnsi"/>
          <w:b/>
          <w:sz w:val="22"/>
          <w:szCs w:val="18"/>
        </w:rPr>
        <w:t>4</w:t>
      </w:r>
      <w:r w:rsidRPr="008D77F9">
        <w:rPr>
          <w:rFonts w:asciiTheme="majorHAnsi" w:hAnsiTheme="majorHAnsi" w:cstheme="majorHAnsi"/>
          <w:b/>
          <w:sz w:val="22"/>
          <w:szCs w:val="18"/>
        </w:rPr>
        <w:t>)</w:t>
      </w:r>
      <w:r w:rsidRPr="008D77F9">
        <w:rPr>
          <w:rFonts w:asciiTheme="majorHAnsi" w:hAnsiTheme="majorHAnsi" w:cstheme="majorHAnsi"/>
          <w:i/>
          <w:sz w:val="22"/>
          <w:szCs w:val="18"/>
        </w:rPr>
        <w:t xml:space="preserve">, </w:t>
      </w:r>
      <w:r w:rsidRPr="008D77F9">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8D77F9" w:rsidRDefault="00132573">
      <w:pPr>
        <w:numPr>
          <w:ilvl w:val="0"/>
          <w:numId w:val="7"/>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oraz 109 ust. 1 pkt 4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w:t>
      </w:r>
    </w:p>
    <w:p w14:paraId="18363359" w14:textId="77777777" w:rsidR="00132573" w:rsidRPr="008D77F9" w:rsidRDefault="00132573">
      <w:pPr>
        <w:numPr>
          <w:ilvl w:val="0"/>
          <w:numId w:val="7"/>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8D77F9" w:rsidRDefault="00132573">
      <w:pPr>
        <w:numPr>
          <w:ilvl w:val="0"/>
          <w:numId w:val="7"/>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w:t>
      </w:r>
      <w:r w:rsidRPr="008D77F9">
        <w:rPr>
          <w:rFonts w:asciiTheme="majorHAnsi" w:eastAsia="Calibri" w:hAnsiTheme="majorHAnsi" w:cstheme="majorHAnsi"/>
          <w:sz w:val="18"/>
          <w:szCs w:val="18"/>
        </w:rPr>
        <w:t>(podać mającą zastosowanie podstawę wykluczenia spośród wymienionych w art. 108 ust. 1 pkt.</w:t>
      </w:r>
      <w:r w:rsidR="002141F0" w:rsidRPr="008D77F9">
        <w:rPr>
          <w:rFonts w:asciiTheme="majorHAnsi" w:eastAsia="Calibri" w:hAnsiTheme="majorHAnsi" w:cstheme="majorHAnsi"/>
          <w:sz w:val="18"/>
          <w:szCs w:val="18"/>
        </w:rPr>
        <w:br/>
      </w:r>
      <w:r w:rsidRPr="008D77F9">
        <w:rPr>
          <w:rFonts w:asciiTheme="majorHAnsi" w:eastAsia="Calibri" w:hAnsiTheme="majorHAnsi" w:cstheme="majorHAnsi"/>
          <w:sz w:val="18"/>
          <w:szCs w:val="18"/>
        </w:rPr>
        <w:t xml:space="preserve">1-6 ustawy </w:t>
      </w:r>
      <w:proofErr w:type="spellStart"/>
      <w:r w:rsidRPr="008D77F9">
        <w:rPr>
          <w:rFonts w:asciiTheme="majorHAnsi" w:eastAsia="Calibri" w:hAnsiTheme="majorHAnsi" w:cstheme="majorHAnsi"/>
          <w:sz w:val="18"/>
          <w:szCs w:val="18"/>
        </w:rPr>
        <w:t>Pzp</w:t>
      </w:r>
      <w:proofErr w:type="spellEnd"/>
      <w:r w:rsidRPr="008D77F9">
        <w:rPr>
          <w:rFonts w:asciiTheme="majorHAnsi" w:eastAsia="Calibri" w:hAnsiTheme="majorHAnsi" w:cstheme="majorHAnsi"/>
          <w:sz w:val="18"/>
          <w:szCs w:val="18"/>
        </w:rPr>
        <w:t xml:space="preserve">;  oraz 109 ust. 1 pkt 4 ustawy </w:t>
      </w:r>
      <w:proofErr w:type="spellStart"/>
      <w:r w:rsidRPr="008D77F9">
        <w:rPr>
          <w:rFonts w:asciiTheme="majorHAnsi" w:eastAsia="Calibri" w:hAnsiTheme="majorHAnsi" w:cstheme="majorHAnsi"/>
          <w:sz w:val="18"/>
          <w:szCs w:val="18"/>
        </w:rPr>
        <w:t>Pzp</w:t>
      </w:r>
      <w:proofErr w:type="spellEnd"/>
      <w:r w:rsidRPr="008D77F9">
        <w:rPr>
          <w:rFonts w:asciiTheme="majorHAnsi" w:eastAsia="Calibri" w:hAnsiTheme="majorHAnsi" w:cstheme="majorHAnsi"/>
          <w:sz w:val="18"/>
          <w:szCs w:val="18"/>
        </w:rPr>
        <w:t>)</w:t>
      </w:r>
      <w:r w:rsidRPr="008D77F9">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pPr>
        <w:numPr>
          <w:ilvl w:val="0"/>
          <w:numId w:val="7"/>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7FA7AB5" w:rsidR="009D2EB5" w:rsidRPr="009D2EB5" w:rsidRDefault="0081332E"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BBA7C78" w14:textId="0184C4E3" w:rsidR="008D77F9" w:rsidRPr="00104E43" w:rsidRDefault="00132573" w:rsidP="008D77F9">
      <w:pPr>
        <w:tabs>
          <w:tab w:val="left" w:pos="3402"/>
        </w:tabs>
        <w:spacing w:line="300" w:lineRule="auto"/>
        <w:jc w:val="right"/>
        <w:rPr>
          <w:rFonts w:asciiTheme="majorHAnsi" w:hAnsiTheme="majorHAnsi" w:cstheme="majorHAnsi"/>
          <w:b/>
          <w:i/>
          <w:sz w:val="18"/>
          <w:szCs w:val="18"/>
        </w:rPr>
      </w:pPr>
      <w:bookmarkStart w:id="53" w:name="_Hlk156392023"/>
      <w:r w:rsidRPr="00104E43">
        <w:rPr>
          <w:rFonts w:asciiTheme="majorHAnsi" w:hAnsiTheme="majorHAnsi" w:cstheme="majorHAnsi"/>
          <w:color w:val="2F5496"/>
          <w:sz w:val="22"/>
          <w:szCs w:val="18"/>
        </w:rPr>
        <w:br w:type="column"/>
      </w:r>
      <w:bookmarkStart w:id="54" w:name="_Hlk61354979"/>
      <w:bookmarkStart w:id="55" w:name="_Toc40987562"/>
      <w:bookmarkStart w:id="56" w:name="_Toc51166479"/>
      <w:bookmarkStart w:id="57" w:name="_Hlk156388147"/>
      <w:bookmarkStart w:id="58" w:name="_Hlk157598495"/>
      <w:r w:rsidR="008D77F9" w:rsidRPr="00104E43">
        <w:rPr>
          <w:rFonts w:asciiTheme="majorHAnsi" w:hAnsiTheme="majorHAnsi" w:cstheme="majorHAnsi"/>
          <w:b/>
          <w:i/>
          <w:sz w:val="18"/>
          <w:szCs w:val="18"/>
        </w:rPr>
        <w:lastRenderedPageBreak/>
        <w:t xml:space="preserve">Załącznik nr </w:t>
      </w:r>
      <w:r w:rsidR="008D77F9">
        <w:rPr>
          <w:rFonts w:asciiTheme="majorHAnsi" w:hAnsiTheme="majorHAnsi" w:cstheme="majorHAnsi"/>
          <w:b/>
          <w:i/>
          <w:sz w:val="18"/>
          <w:szCs w:val="18"/>
        </w:rPr>
        <w:t>3</w:t>
      </w:r>
      <w:r w:rsidR="008D77F9" w:rsidRPr="00104E43">
        <w:rPr>
          <w:rFonts w:asciiTheme="majorHAnsi" w:hAnsiTheme="majorHAnsi" w:cstheme="majorHAnsi"/>
          <w:b/>
          <w:i/>
          <w:sz w:val="18"/>
          <w:szCs w:val="18"/>
        </w:rPr>
        <w:t xml:space="preserve"> do SWZ</w:t>
      </w:r>
    </w:p>
    <w:p w14:paraId="73B8E329" w14:textId="0E6A13BA" w:rsidR="00C4782E" w:rsidRPr="00C4782E" w:rsidRDefault="008D77F9" w:rsidP="00C4782E">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 xml:space="preserve"> </w:t>
      </w:r>
      <w:bookmarkEnd w:id="53"/>
      <w:bookmarkEnd w:id="54"/>
      <w:bookmarkEnd w:id="55"/>
      <w:bookmarkEnd w:id="56"/>
      <w:bookmarkEnd w:id="57"/>
      <w:bookmarkEnd w:id="58"/>
    </w:p>
    <w:p w14:paraId="7E41DF7C" w14:textId="1257F6D4" w:rsidR="00C4782E" w:rsidRPr="00C75A3C" w:rsidRDefault="00C4782E" w:rsidP="00C75A3C">
      <w:pPr>
        <w:spacing w:after="160" w:line="259" w:lineRule="auto"/>
        <w:jc w:val="center"/>
        <w:rPr>
          <w:rFonts w:eastAsia="Calibri"/>
          <w:b/>
          <w:kern w:val="0"/>
          <w:sz w:val="22"/>
          <w:szCs w:val="22"/>
          <w:u w:val="single"/>
          <w:lang w:eastAsia="en-US"/>
        </w:rPr>
      </w:pPr>
      <w:r w:rsidRPr="00C4782E">
        <w:rPr>
          <w:rFonts w:eastAsia="Calibri"/>
          <w:b/>
          <w:kern w:val="0"/>
          <w:sz w:val="22"/>
          <w:szCs w:val="22"/>
          <w:u w:val="single"/>
          <w:lang w:eastAsia="en-US"/>
        </w:rPr>
        <w:t>Szczegółowy Opis Przedmiotu Zamówienia</w:t>
      </w:r>
    </w:p>
    <w:p w14:paraId="402796AD" w14:textId="77777777" w:rsidR="00C4782E" w:rsidRPr="00C4782E" w:rsidRDefault="00C4782E" w:rsidP="00C75A3C">
      <w:pPr>
        <w:spacing w:after="160" w:line="276" w:lineRule="auto"/>
        <w:ind w:firstLine="708"/>
        <w:rPr>
          <w:rFonts w:eastAsia="Calibri"/>
          <w:b/>
          <w:kern w:val="0"/>
          <w:sz w:val="22"/>
          <w:szCs w:val="22"/>
          <w:lang w:eastAsia="en-US"/>
        </w:rPr>
      </w:pPr>
      <w:r w:rsidRPr="00C4782E">
        <w:rPr>
          <w:rFonts w:eastAsia="Calibri"/>
          <w:bCs w:val="0"/>
          <w:kern w:val="0"/>
          <w:sz w:val="22"/>
          <w:szCs w:val="22"/>
          <w:lang w:eastAsia="en-US"/>
        </w:rPr>
        <w:t>Przedmiotem zamówienia jest dostarczenie licencji rozbudowującej aktualną pojemność netto</w:t>
      </w:r>
      <w:r w:rsidRPr="00C4782E">
        <w:rPr>
          <w:rFonts w:eastAsia="Calibri" w:cs="Cambria"/>
          <w:sz w:val="22"/>
          <w:szCs w:val="22"/>
        </w:rPr>
        <w:t xml:space="preserve"> </w:t>
      </w:r>
      <w:bookmarkStart w:id="59" w:name="_Hlk157668227"/>
      <w:proofErr w:type="spellStart"/>
      <w:r w:rsidRPr="00C4782E">
        <w:rPr>
          <w:rFonts w:eastAsia="Calibri" w:cs="Cambria"/>
          <w:sz w:val="22"/>
          <w:szCs w:val="22"/>
        </w:rPr>
        <w:t>appliance’u</w:t>
      </w:r>
      <w:proofErr w:type="spellEnd"/>
      <w:r w:rsidRPr="00C4782E">
        <w:rPr>
          <w:rFonts w:eastAsia="Calibri" w:cs="Cambria"/>
          <w:sz w:val="22"/>
          <w:szCs w:val="22"/>
        </w:rPr>
        <w:t xml:space="preserve"> backupowego</w:t>
      </w:r>
      <w:r w:rsidRPr="00C4782E">
        <w:rPr>
          <w:rFonts w:eastAsia="Calibri"/>
          <w:bCs w:val="0"/>
          <w:kern w:val="0"/>
          <w:sz w:val="22"/>
          <w:szCs w:val="22"/>
          <w:lang w:eastAsia="en-US"/>
        </w:rPr>
        <w:t xml:space="preserve"> </w:t>
      </w:r>
      <w:bookmarkEnd w:id="59"/>
      <w:r w:rsidRPr="00C4782E">
        <w:rPr>
          <w:rFonts w:eastAsia="Calibri"/>
          <w:bCs w:val="0"/>
          <w:kern w:val="0"/>
          <w:sz w:val="22"/>
          <w:szCs w:val="22"/>
          <w:lang w:eastAsia="en-US"/>
        </w:rPr>
        <w:t xml:space="preserve">na gromadzenie </w:t>
      </w:r>
      <w:proofErr w:type="spellStart"/>
      <w:r w:rsidRPr="00C4782E">
        <w:rPr>
          <w:rFonts w:eastAsia="Calibri"/>
          <w:bCs w:val="0"/>
          <w:kern w:val="0"/>
          <w:sz w:val="22"/>
          <w:szCs w:val="22"/>
          <w:lang w:eastAsia="en-US"/>
        </w:rPr>
        <w:t>deduplikatów</w:t>
      </w:r>
      <w:proofErr w:type="spellEnd"/>
      <w:r w:rsidRPr="00C4782E">
        <w:rPr>
          <w:rFonts w:eastAsia="Calibri"/>
          <w:bCs w:val="0"/>
          <w:kern w:val="0"/>
          <w:sz w:val="22"/>
          <w:szCs w:val="22"/>
          <w:lang w:eastAsia="en-US"/>
        </w:rPr>
        <w:t xml:space="preserve"> wynoszącą 24TB o kolejne 12 TB do sumy 36 TB.</w:t>
      </w:r>
    </w:p>
    <w:p w14:paraId="49CC43CA" w14:textId="77777777" w:rsidR="00C4782E" w:rsidRPr="00C4782E" w:rsidRDefault="00C4782E" w:rsidP="00C75A3C">
      <w:pPr>
        <w:spacing w:after="160" w:line="276" w:lineRule="auto"/>
        <w:rPr>
          <w:rFonts w:eastAsia="Calibri"/>
          <w:b/>
          <w:strike/>
          <w:kern w:val="0"/>
          <w:sz w:val="22"/>
          <w:szCs w:val="22"/>
          <w:lang w:eastAsia="en-US"/>
        </w:rPr>
      </w:pPr>
      <w:bookmarkStart w:id="60" w:name="_Hlk156815520"/>
      <w:r w:rsidRPr="00C4782E">
        <w:rPr>
          <w:rFonts w:eastAsia="Calibri"/>
          <w:b/>
          <w:kern w:val="0"/>
          <w:sz w:val="22"/>
          <w:szCs w:val="22"/>
          <w:lang w:eastAsia="en-US"/>
        </w:rPr>
        <w:t>Warunki gwarancji:</w:t>
      </w:r>
    </w:p>
    <w:p w14:paraId="19EF7460" w14:textId="53A4CE66" w:rsidR="00C4782E" w:rsidRDefault="00C4782E" w:rsidP="00C4782E">
      <w:pPr>
        <w:spacing w:line="276" w:lineRule="auto"/>
        <w:jc w:val="both"/>
        <w:rPr>
          <w:rFonts w:eastAsia="Calibri"/>
          <w:bCs w:val="0"/>
          <w:kern w:val="0"/>
          <w:sz w:val="22"/>
          <w:szCs w:val="22"/>
          <w:lang w:eastAsia="en-US"/>
        </w:rPr>
      </w:pPr>
      <w:r w:rsidRPr="00C4782E">
        <w:rPr>
          <w:rFonts w:eastAsia="Calibri"/>
          <w:bCs w:val="0"/>
          <w:kern w:val="0"/>
          <w:sz w:val="22"/>
          <w:szCs w:val="22"/>
          <w:lang w:eastAsia="en-US"/>
        </w:rPr>
        <w:t xml:space="preserve">Dostarczona licencja musi uwzględniać aktualnie posiadane warunki gwarancyjne z możliwością zgłaszania problemów w trybie 5x9 (dni robocze w tygodniu przez co najmniej 9 godzin w każdym dniu) </w:t>
      </w:r>
      <w:r>
        <w:rPr>
          <w:rFonts w:eastAsia="Calibri"/>
          <w:bCs w:val="0"/>
          <w:kern w:val="0"/>
          <w:sz w:val="22"/>
          <w:szCs w:val="22"/>
          <w:lang w:eastAsia="en-US"/>
        </w:rPr>
        <w:t xml:space="preserve">                                             </w:t>
      </w:r>
      <w:r w:rsidRPr="00C4782E">
        <w:rPr>
          <w:rFonts w:eastAsia="Calibri"/>
          <w:bCs w:val="0"/>
          <w:kern w:val="0"/>
          <w:sz w:val="22"/>
          <w:szCs w:val="22"/>
          <w:lang w:eastAsia="en-US"/>
        </w:rPr>
        <w:t>i  z gwarantowanym czasem reakcji w następnym dniu roboczym od momentu wysłania zgłoszenia do serwisu, upoważniające poza zgłaszaniem awarii i problemów, również do pobierania krytycznych poprawek do oprogramowania dostarczonego rozwiązania. Zgłoszenia gwarancyjne muszą obejmować wszystkie komponenty posiadanego urządzenia, nie dopuszcza się stosowania różnych poziomów gwarancji w zależności od tego jak krytyczny jest problem. Wszystkie zgłoszenia muszą być obsługiwane zgodnie z wymaganym czasem reakcji. Gwarancja musi być realizowana przez producenta oferowanego sprzętu lub przez autoryzowane centrum serwisowe producenta. Czas obowiązywania gwarancji nie może ulec skróceniu.</w:t>
      </w:r>
      <w:bookmarkEnd w:id="60"/>
    </w:p>
    <w:p w14:paraId="2CE94F9D" w14:textId="77777777" w:rsidR="00C75A3C" w:rsidRPr="00C4782E" w:rsidRDefault="00C75A3C" w:rsidP="00C4782E">
      <w:pPr>
        <w:spacing w:line="276" w:lineRule="auto"/>
        <w:jc w:val="both"/>
        <w:rPr>
          <w:rFonts w:eastAsia="Calibri"/>
          <w:bCs w:val="0"/>
          <w:kern w:val="0"/>
          <w:sz w:val="22"/>
          <w:szCs w:val="22"/>
          <w:lang w:eastAsia="en-US"/>
        </w:rPr>
      </w:pPr>
    </w:p>
    <w:p w14:paraId="1250509C" w14:textId="3ECE699C" w:rsidR="00C4782E" w:rsidRPr="00C4782E" w:rsidRDefault="00C4782E" w:rsidP="00C75A3C">
      <w:pPr>
        <w:spacing w:after="160" w:line="276" w:lineRule="auto"/>
        <w:ind w:firstLine="708"/>
        <w:jc w:val="both"/>
        <w:rPr>
          <w:rFonts w:eastAsia="Calibri"/>
          <w:bCs w:val="0"/>
          <w:kern w:val="0"/>
          <w:sz w:val="22"/>
          <w:szCs w:val="22"/>
          <w:lang w:eastAsia="en-US"/>
        </w:rPr>
      </w:pPr>
      <w:r w:rsidRPr="00C4782E">
        <w:rPr>
          <w:rFonts w:eastAsia="Calibri"/>
          <w:bCs w:val="0"/>
          <w:kern w:val="0"/>
          <w:sz w:val="22"/>
          <w:szCs w:val="22"/>
          <w:lang w:eastAsia="en-US"/>
        </w:rPr>
        <w:t xml:space="preserve">Zamawiający jest w posiadaniu rozwiązania </w:t>
      </w:r>
      <w:proofErr w:type="spellStart"/>
      <w:r w:rsidRPr="00C4782E">
        <w:rPr>
          <w:rFonts w:eastAsia="Calibri"/>
          <w:bCs w:val="0"/>
          <w:kern w:val="0"/>
          <w:sz w:val="22"/>
          <w:szCs w:val="22"/>
          <w:lang w:eastAsia="en-US"/>
        </w:rPr>
        <w:t>appliance’u</w:t>
      </w:r>
      <w:proofErr w:type="spellEnd"/>
      <w:r w:rsidRPr="00C4782E">
        <w:rPr>
          <w:rFonts w:eastAsia="Calibri"/>
          <w:bCs w:val="0"/>
          <w:kern w:val="0"/>
          <w:sz w:val="22"/>
          <w:szCs w:val="22"/>
          <w:lang w:eastAsia="en-US"/>
        </w:rPr>
        <w:t xml:space="preserve"> backupowego Dell IDPA UPGDP4400                         o numerze seryjnym „CKM00194100277” i Service Tag: „C3VZJ03” z aktywnym suportem do </w:t>
      </w:r>
      <w:r w:rsidRPr="00C4782E">
        <w:rPr>
          <w:rFonts w:eastAsia="Calibri"/>
          <w:b/>
          <w:kern w:val="0"/>
          <w:sz w:val="22"/>
          <w:szCs w:val="22"/>
          <w:lang w:eastAsia="en-US"/>
        </w:rPr>
        <w:t xml:space="preserve">11.2025 r.,  </w:t>
      </w:r>
      <w:r>
        <w:rPr>
          <w:rFonts w:eastAsia="Calibri"/>
          <w:b/>
          <w:kern w:val="0"/>
          <w:sz w:val="22"/>
          <w:szCs w:val="22"/>
          <w:lang w:eastAsia="en-US"/>
        </w:rPr>
        <w:t xml:space="preserve">             </w:t>
      </w:r>
      <w:r w:rsidRPr="00C4782E">
        <w:rPr>
          <w:rFonts w:eastAsia="Calibri"/>
          <w:bCs w:val="0"/>
          <w:kern w:val="0"/>
          <w:sz w:val="22"/>
          <w:szCs w:val="22"/>
          <w:lang w:eastAsia="en-US"/>
        </w:rPr>
        <w:t xml:space="preserve">o numerze zamówienia: 1609052, Site Id: 1004651033. zwanym dalej „urządzeniem”. </w:t>
      </w:r>
    </w:p>
    <w:p w14:paraId="2E3119F5" w14:textId="77777777" w:rsidR="00C4782E" w:rsidRPr="00C4782E" w:rsidRDefault="00C4782E" w:rsidP="00C75A3C">
      <w:pPr>
        <w:spacing w:after="160" w:line="276" w:lineRule="auto"/>
        <w:ind w:firstLine="708"/>
        <w:jc w:val="both"/>
        <w:rPr>
          <w:rFonts w:eastAsia="Calibri"/>
          <w:bCs w:val="0"/>
          <w:kern w:val="0"/>
          <w:sz w:val="22"/>
          <w:szCs w:val="22"/>
          <w:lang w:eastAsia="en-US"/>
        </w:rPr>
      </w:pPr>
      <w:r w:rsidRPr="00C4782E">
        <w:rPr>
          <w:rFonts w:eastAsia="Calibri"/>
          <w:bCs w:val="0"/>
          <w:kern w:val="0"/>
          <w:sz w:val="22"/>
          <w:szCs w:val="22"/>
          <w:lang w:eastAsia="en-US"/>
        </w:rPr>
        <w:t xml:space="preserve">Urządzenie współpracuje z posiadanymi przez zamawiającego DELL EMC </w:t>
      </w:r>
      <w:proofErr w:type="spellStart"/>
      <w:r w:rsidRPr="00C4782E">
        <w:rPr>
          <w:rFonts w:eastAsia="Calibri"/>
          <w:bCs w:val="0"/>
          <w:kern w:val="0"/>
          <w:sz w:val="22"/>
          <w:szCs w:val="22"/>
          <w:lang w:eastAsia="en-US"/>
        </w:rPr>
        <w:t>Avamar</w:t>
      </w:r>
      <w:proofErr w:type="spellEnd"/>
      <w:r w:rsidRPr="00C4782E">
        <w:rPr>
          <w:rFonts w:eastAsia="Calibri"/>
          <w:bCs w:val="0"/>
          <w:kern w:val="0"/>
          <w:sz w:val="22"/>
          <w:szCs w:val="22"/>
          <w:lang w:eastAsia="en-US"/>
        </w:rPr>
        <w:t xml:space="preserve"> oraz DELL EMC </w:t>
      </w:r>
      <w:proofErr w:type="spellStart"/>
      <w:r w:rsidRPr="00C4782E">
        <w:rPr>
          <w:rFonts w:eastAsia="Calibri"/>
          <w:bCs w:val="0"/>
          <w:kern w:val="0"/>
          <w:sz w:val="22"/>
          <w:szCs w:val="22"/>
          <w:lang w:eastAsia="en-US"/>
        </w:rPr>
        <w:t>DataDomain</w:t>
      </w:r>
      <w:proofErr w:type="spellEnd"/>
      <w:r w:rsidRPr="00C4782E">
        <w:rPr>
          <w:rFonts w:eastAsia="Calibri"/>
          <w:bCs w:val="0"/>
          <w:kern w:val="0"/>
          <w:sz w:val="22"/>
          <w:szCs w:val="22"/>
          <w:lang w:eastAsia="en-US"/>
        </w:rPr>
        <w:t>.</w:t>
      </w:r>
    </w:p>
    <w:p w14:paraId="2CBDA911" w14:textId="77777777" w:rsidR="00C4782E" w:rsidRPr="00C4782E" w:rsidRDefault="00C4782E" w:rsidP="00C75A3C">
      <w:pPr>
        <w:spacing w:after="160" w:line="276" w:lineRule="auto"/>
        <w:rPr>
          <w:rFonts w:eastAsia="Calibri"/>
          <w:b/>
          <w:kern w:val="0"/>
          <w:sz w:val="22"/>
          <w:szCs w:val="22"/>
          <w:lang w:eastAsia="en-US"/>
        </w:rPr>
      </w:pPr>
      <w:r w:rsidRPr="00C4782E">
        <w:rPr>
          <w:rFonts w:eastAsia="Calibri"/>
          <w:b/>
          <w:kern w:val="0"/>
          <w:sz w:val="22"/>
          <w:szCs w:val="22"/>
          <w:lang w:eastAsia="en-US"/>
        </w:rPr>
        <w:t>Opis posiadanego rozwiązania:</w:t>
      </w:r>
    </w:p>
    <w:p w14:paraId="030BBB95" w14:textId="77777777" w:rsidR="00C4782E" w:rsidRPr="00C4782E" w:rsidRDefault="00C4782E" w:rsidP="00C75A3C">
      <w:pPr>
        <w:spacing w:after="160" w:line="276" w:lineRule="auto"/>
        <w:rPr>
          <w:rFonts w:eastAsia="Calibri"/>
          <w:bCs w:val="0"/>
          <w:kern w:val="0"/>
          <w:sz w:val="22"/>
          <w:szCs w:val="22"/>
          <w:lang w:eastAsia="en-US"/>
        </w:rPr>
      </w:pPr>
      <w:r w:rsidRPr="00C4782E">
        <w:rPr>
          <w:rFonts w:eastAsia="Calibri"/>
          <w:bCs w:val="0"/>
          <w:kern w:val="0"/>
          <w:sz w:val="22"/>
          <w:szCs w:val="22"/>
          <w:lang w:eastAsia="en-US"/>
        </w:rPr>
        <w:t>Posiadane urządzenie charakteryzuje się następującymi funkcjonalnościami:</w:t>
      </w:r>
    </w:p>
    <w:p w14:paraId="742804C3" w14:textId="7B327303" w:rsidR="00C4782E" w:rsidRPr="0082567E" w:rsidRDefault="00C4782E" w:rsidP="00C75A3C">
      <w:pPr>
        <w:pStyle w:val="Akapitzlist"/>
        <w:numPr>
          <w:ilvl w:val="0"/>
          <w:numId w:val="60"/>
        </w:numPr>
        <w:spacing w:line="276" w:lineRule="auto"/>
        <w:jc w:val="both"/>
        <w:rPr>
          <w:rFonts w:asciiTheme="majorHAnsi" w:hAnsiTheme="majorHAnsi" w:cstheme="majorHAnsi"/>
          <w:bCs/>
          <w:kern w:val="36"/>
          <w:szCs w:val="18"/>
          <w:lang w:eastAsia="pl-PL"/>
        </w:rPr>
      </w:pPr>
      <w:r w:rsidRPr="0082567E">
        <w:rPr>
          <w:rFonts w:asciiTheme="majorHAnsi" w:hAnsiTheme="majorHAnsi" w:cstheme="majorHAnsi"/>
          <w:bCs/>
          <w:kern w:val="36"/>
          <w:szCs w:val="18"/>
          <w:lang w:eastAsia="pl-PL"/>
        </w:rPr>
        <w:t xml:space="preserve">realizowaniem backupu poprzez wykorzystanie </w:t>
      </w:r>
      <w:proofErr w:type="spellStart"/>
      <w:r w:rsidRPr="0082567E">
        <w:rPr>
          <w:rFonts w:asciiTheme="majorHAnsi" w:hAnsiTheme="majorHAnsi" w:cstheme="majorHAnsi"/>
          <w:bCs/>
          <w:kern w:val="36"/>
          <w:szCs w:val="18"/>
          <w:lang w:eastAsia="pl-PL"/>
        </w:rPr>
        <w:t>deduplikacji</w:t>
      </w:r>
      <w:proofErr w:type="spellEnd"/>
      <w:r w:rsidRPr="0082567E">
        <w:rPr>
          <w:rFonts w:asciiTheme="majorHAnsi" w:hAnsiTheme="majorHAnsi" w:cstheme="majorHAnsi"/>
          <w:bCs/>
          <w:kern w:val="36"/>
          <w:szCs w:val="18"/>
          <w:lang w:eastAsia="pl-PL"/>
        </w:rPr>
        <w:t xml:space="preserve"> na źródle;</w:t>
      </w:r>
    </w:p>
    <w:p w14:paraId="3E4BB18A" w14:textId="77777777" w:rsidR="00C4782E" w:rsidRPr="0082567E" w:rsidRDefault="00C4782E" w:rsidP="00C75A3C">
      <w:pPr>
        <w:numPr>
          <w:ilvl w:val="0"/>
          <w:numId w:val="60"/>
        </w:numPr>
        <w:spacing w:line="276" w:lineRule="auto"/>
        <w:contextualSpacing/>
        <w:jc w:val="both"/>
        <w:rPr>
          <w:rFonts w:asciiTheme="majorHAnsi" w:eastAsia="Calibri" w:hAnsiTheme="majorHAnsi" w:cstheme="majorHAnsi"/>
          <w:sz w:val="22"/>
          <w:szCs w:val="18"/>
        </w:rPr>
      </w:pPr>
      <w:r w:rsidRPr="0082567E">
        <w:rPr>
          <w:rFonts w:asciiTheme="majorHAnsi" w:eastAsia="Calibri" w:hAnsiTheme="majorHAnsi" w:cstheme="majorHAnsi"/>
          <w:sz w:val="22"/>
          <w:szCs w:val="18"/>
        </w:rPr>
        <w:t xml:space="preserve">posiadaniem medium backupowego dedykowanego do przechowywania zabezpieczanych danych, gwarantującego globalną </w:t>
      </w:r>
      <w:proofErr w:type="spellStart"/>
      <w:r w:rsidRPr="0082567E">
        <w:rPr>
          <w:rFonts w:asciiTheme="majorHAnsi" w:eastAsia="Calibri" w:hAnsiTheme="majorHAnsi" w:cstheme="majorHAnsi"/>
          <w:sz w:val="22"/>
          <w:szCs w:val="18"/>
        </w:rPr>
        <w:t>deduplikację</w:t>
      </w:r>
      <w:proofErr w:type="spellEnd"/>
      <w:r w:rsidRPr="0082567E">
        <w:rPr>
          <w:rFonts w:asciiTheme="majorHAnsi" w:eastAsia="Calibri" w:hAnsiTheme="majorHAnsi" w:cstheme="majorHAnsi"/>
          <w:sz w:val="22"/>
          <w:szCs w:val="18"/>
        </w:rPr>
        <w:t xml:space="preserve"> danych;</w:t>
      </w:r>
    </w:p>
    <w:p w14:paraId="78E6DFE9" w14:textId="77777777" w:rsidR="00C4782E" w:rsidRPr="0082567E" w:rsidRDefault="00C4782E" w:rsidP="00C75A3C">
      <w:pPr>
        <w:numPr>
          <w:ilvl w:val="0"/>
          <w:numId w:val="60"/>
        </w:numPr>
        <w:spacing w:line="276" w:lineRule="auto"/>
        <w:contextualSpacing/>
        <w:jc w:val="both"/>
        <w:rPr>
          <w:rFonts w:asciiTheme="majorHAnsi" w:eastAsia="Calibri" w:hAnsiTheme="majorHAnsi" w:cstheme="majorHAnsi"/>
          <w:sz w:val="22"/>
          <w:szCs w:val="18"/>
        </w:rPr>
      </w:pPr>
      <w:r w:rsidRPr="0082567E">
        <w:rPr>
          <w:rFonts w:asciiTheme="majorHAnsi" w:eastAsia="Calibri" w:hAnsiTheme="majorHAnsi" w:cstheme="majorHAnsi"/>
          <w:sz w:val="22"/>
          <w:szCs w:val="18"/>
        </w:rPr>
        <w:t xml:space="preserve">posiadaniem systemu umożliwiającego indeksowanie oraz </w:t>
      </w:r>
      <w:proofErr w:type="spellStart"/>
      <w:r w:rsidRPr="0082567E">
        <w:rPr>
          <w:rFonts w:asciiTheme="majorHAnsi" w:eastAsia="Calibri" w:hAnsiTheme="majorHAnsi" w:cstheme="majorHAnsi"/>
          <w:sz w:val="22"/>
          <w:szCs w:val="18"/>
        </w:rPr>
        <w:t>pełnotekstowe</w:t>
      </w:r>
      <w:proofErr w:type="spellEnd"/>
      <w:r w:rsidRPr="0082567E">
        <w:rPr>
          <w:rFonts w:asciiTheme="majorHAnsi" w:eastAsia="Calibri" w:hAnsiTheme="majorHAnsi" w:cstheme="majorHAnsi"/>
          <w:sz w:val="22"/>
          <w:szCs w:val="18"/>
        </w:rPr>
        <w:t xml:space="preserve"> przeszukiwanie danych backupowych;</w:t>
      </w:r>
    </w:p>
    <w:p w14:paraId="4C28D33F"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82567E">
        <w:rPr>
          <w:rFonts w:asciiTheme="majorHAnsi" w:eastAsia="Calibri" w:hAnsiTheme="majorHAnsi" w:cstheme="majorHAnsi"/>
          <w:sz w:val="22"/>
          <w:szCs w:val="18"/>
        </w:rPr>
        <w:t xml:space="preserve">zastosowany algorytm </w:t>
      </w:r>
      <w:proofErr w:type="spellStart"/>
      <w:r w:rsidRPr="0082567E">
        <w:rPr>
          <w:rFonts w:asciiTheme="majorHAnsi" w:eastAsia="Calibri" w:hAnsiTheme="majorHAnsi" w:cstheme="majorHAnsi"/>
          <w:sz w:val="22"/>
          <w:szCs w:val="18"/>
        </w:rPr>
        <w:t>deduplikacji</w:t>
      </w:r>
      <w:proofErr w:type="spellEnd"/>
      <w:r w:rsidRPr="0082567E">
        <w:rPr>
          <w:rFonts w:asciiTheme="majorHAnsi" w:eastAsia="Calibri" w:hAnsiTheme="majorHAnsi" w:cstheme="majorHAnsi"/>
          <w:sz w:val="22"/>
          <w:szCs w:val="18"/>
        </w:rPr>
        <w:t xml:space="preserve"> bazuje na bloku o zmiennej długości, dobieranej automatycznie</w:t>
      </w:r>
      <w:r w:rsidRPr="00C4782E">
        <w:rPr>
          <w:rFonts w:eastAsia="Calibri"/>
          <w:bCs w:val="0"/>
          <w:kern w:val="0"/>
          <w:sz w:val="22"/>
          <w:szCs w:val="22"/>
          <w:lang w:eastAsia="en-US"/>
        </w:rPr>
        <w:t xml:space="preserve"> dla kolejnych zapisywanych na urządzeniu danych. W celu osiągnięcia efektywności </w:t>
      </w:r>
      <w:proofErr w:type="spellStart"/>
      <w:r w:rsidRPr="00C4782E">
        <w:rPr>
          <w:rFonts w:eastAsia="Calibri"/>
          <w:bCs w:val="0"/>
          <w:kern w:val="0"/>
          <w:sz w:val="22"/>
          <w:szCs w:val="22"/>
          <w:lang w:eastAsia="en-US"/>
        </w:rPr>
        <w:t>deduplikacji</w:t>
      </w:r>
      <w:proofErr w:type="spellEnd"/>
      <w:r w:rsidRPr="00C4782E">
        <w:rPr>
          <w:rFonts w:eastAsia="Calibri"/>
          <w:bCs w:val="0"/>
          <w:kern w:val="0"/>
          <w:sz w:val="22"/>
          <w:szCs w:val="22"/>
          <w:lang w:eastAsia="en-US"/>
        </w:rPr>
        <w:t xml:space="preserve"> maksymalna wielkość bloku wykorzystywanego w tym procesie nie jest większa niż 12 </w:t>
      </w:r>
      <w:proofErr w:type="spellStart"/>
      <w:r w:rsidRPr="00C4782E">
        <w:rPr>
          <w:rFonts w:eastAsia="Calibri"/>
          <w:bCs w:val="0"/>
          <w:kern w:val="0"/>
          <w:sz w:val="22"/>
          <w:szCs w:val="22"/>
          <w:lang w:eastAsia="en-US"/>
        </w:rPr>
        <w:t>kB</w:t>
      </w:r>
      <w:proofErr w:type="spellEnd"/>
      <w:r w:rsidRPr="00C4782E">
        <w:rPr>
          <w:rFonts w:eastAsia="Calibri"/>
          <w:bCs w:val="0"/>
          <w:kern w:val="0"/>
          <w:sz w:val="22"/>
          <w:szCs w:val="22"/>
          <w:lang w:eastAsia="en-US"/>
        </w:rPr>
        <w:t>;</w:t>
      </w:r>
    </w:p>
    <w:p w14:paraId="553CFD6A"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wszystkie unikalne bloki przed zapisywaniem na dysk są dodatkowo kompresowane;</w:t>
      </w:r>
    </w:p>
    <w:p w14:paraId="1FD2AA12"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tryb zapisu zabezpieczanych danych nie umożliwia nadpisywanie danych, dane są zapisywane jedynie w trybie dopisywania danych;</w:t>
      </w:r>
    </w:p>
    <w:p w14:paraId="6FD330DB"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posiada 8 portów Ethernet SFP+ o prędkości 10Gb/s;</w:t>
      </w:r>
    </w:p>
    <w:p w14:paraId="140623DE"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maksymalna pojemność netto do gromadzenia duplikatów wynosi 90TB;</w:t>
      </w:r>
    </w:p>
    <w:p w14:paraId="4A9ABB1D"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możliwość równoczesnych strumieni nie jest ograniczana poniżej 60;</w:t>
      </w:r>
    </w:p>
    <w:p w14:paraId="2D091B9B"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przestrzeń dyskowa do zapisu </w:t>
      </w:r>
      <w:proofErr w:type="spellStart"/>
      <w:r w:rsidRPr="00C4782E">
        <w:rPr>
          <w:rFonts w:eastAsia="Calibri"/>
          <w:bCs w:val="0"/>
          <w:kern w:val="0"/>
          <w:sz w:val="22"/>
          <w:szCs w:val="22"/>
          <w:lang w:eastAsia="en-US"/>
        </w:rPr>
        <w:t>deduplikatów</w:t>
      </w:r>
      <w:proofErr w:type="spellEnd"/>
      <w:r w:rsidRPr="00C4782E">
        <w:rPr>
          <w:rFonts w:eastAsia="Calibri"/>
          <w:bCs w:val="0"/>
          <w:kern w:val="0"/>
          <w:sz w:val="22"/>
          <w:szCs w:val="22"/>
          <w:lang w:eastAsia="en-US"/>
        </w:rPr>
        <w:t xml:space="preserve"> jest zabezpieczona za pomocą RAID 6 z gwarancją odporności na awarię 2 dysków;</w:t>
      </w:r>
    </w:p>
    <w:p w14:paraId="5174DB81"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lastRenderedPageBreak/>
        <w:t>montaż w szafie RACK;</w:t>
      </w:r>
    </w:p>
    <w:p w14:paraId="0B15C7AC"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możliwość równoległego backupu 10 strumieni baz danych;</w:t>
      </w:r>
    </w:p>
    <w:p w14:paraId="5D99C2DC"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backup platform witalizacyjnych </w:t>
      </w:r>
      <w:bookmarkStart w:id="61" w:name="_Hlk157597827"/>
      <w:proofErr w:type="spellStart"/>
      <w:r w:rsidRPr="00C4782E">
        <w:rPr>
          <w:rFonts w:eastAsia="Calibri"/>
          <w:bCs w:val="0"/>
          <w:kern w:val="0"/>
          <w:sz w:val="22"/>
          <w:szCs w:val="22"/>
          <w:lang w:eastAsia="en-US"/>
        </w:rPr>
        <w:t>VMware</w:t>
      </w:r>
      <w:bookmarkEnd w:id="61"/>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oraz MS Hyper-V;</w:t>
      </w:r>
    </w:p>
    <w:p w14:paraId="6ED566A8"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brak ograniczeń w zakresie: ilości zabezpieczanych maszyn fizycznych, wirtualnych, laptopów, desktopów;</w:t>
      </w:r>
    </w:p>
    <w:p w14:paraId="0BD03B16"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brak ograniczeń w zakresie </w:t>
      </w:r>
      <w:proofErr w:type="spellStart"/>
      <w:r w:rsidRPr="00C4782E">
        <w:rPr>
          <w:rFonts w:eastAsia="Calibri"/>
          <w:bCs w:val="0"/>
          <w:kern w:val="0"/>
          <w:sz w:val="22"/>
          <w:szCs w:val="22"/>
          <w:lang w:eastAsia="en-US"/>
        </w:rPr>
        <w:t>backupowanego</w:t>
      </w:r>
      <w:proofErr w:type="spellEnd"/>
      <w:r w:rsidRPr="00C4782E">
        <w:rPr>
          <w:rFonts w:eastAsia="Calibri"/>
          <w:bCs w:val="0"/>
          <w:kern w:val="0"/>
          <w:sz w:val="22"/>
          <w:szCs w:val="22"/>
          <w:lang w:eastAsia="en-US"/>
        </w:rPr>
        <w:t xml:space="preserve"> wolumenu danych;</w:t>
      </w:r>
    </w:p>
    <w:p w14:paraId="4E777ECD"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brak ograniczeń ilości zabezpieczanych baz danych;</w:t>
      </w:r>
    </w:p>
    <w:p w14:paraId="59486712"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konfigurowalny limit wielkości zabezpieczanych zasobów, powyżej którego dane nie są zapisywane na posiadanym urządzeniu;</w:t>
      </w:r>
    </w:p>
    <w:p w14:paraId="49A70D42"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środowiska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realizowane są: backup całych maszyn wirtualnych, backup pojedynczych dysków maszyny wirtualnej </w:t>
      </w:r>
      <w:proofErr w:type="spellStart"/>
      <w:r w:rsidRPr="00C4782E">
        <w:rPr>
          <w:rFonts w:eastAsia="Calibri"/>
          <w:bCs w:val="0"/>
          <w:kern w:val="0"/>
          <w:sz w:val="22"/>
          <w:szCs w:val="22"/>
          <w:lang w:eastAsia="en-US"/>
        </w:rPr>
        <w:t>vmdk</w:t>
      </w:r>
      <w:proofErr w:type="spellEnd"/>
      <w:r w:rsidRPr="00C4782E">
        <w:rPr>
          <w:rFonts w:eastAsia="Calibri"/>
          <w:bCs w:val="0"/>
          <w:kern w:val="0"/>
          <w:sz w:val="22"/>
          <w:szCs w:val="22"/>
          <w:lang w:eastAsia="en-US"/>
        </w:rPr>
        <w:t>;</w:t>
      </w:r>
    </w:p>
    <w:p w14:paraId="28B47026"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środowiska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realizowane są następujące sposoby odtwarzania danych: całych obrazów maszyn wirtualnych; poj. Dysków maszyny wirtualnej z backupu całej maszyny wirtualnej; wykorzystywany  jest mechanizm CBT systemu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vShere</w:t>
      </w:r>
      <w:proofErr w:type="spellEnd"/>
      <w:r w:rsidRPr="00C4782E">
        <w:rPr>
          <w:rFonts w:eastAsia="Calibri"/>
          <w:bCs w:val="0"/>
          <w:kern w:val="0"/>
          <w:sz w:val="22"/>
          <w:szCs w:val="22"/>
          <w:lang w:eastAsia="en-US"/>
        </w:rPr>
        <w:t xml:space="preserve"> – odtwarzane są tylko te bloki wirtualnej maszyny/dysku, które uległy zmianie od ostatniego backupu, którego retencja nie wygasła; Dla systemów Windows oraz Linux można odtworzyć pojedyncze pliki z backupu obrazu maszyny;</w:t>
      </w:r>
    </w:p>
    <w:p w14:paraId="2D3F2D1C"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w przypadku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posiadane urządzenia umożliwia uruchomienie zabezpieczonej maszyny wirtualnej bezpośrednio z medium backupowego, przy wykorzystaniu danych backupowych, bez konieczności ich odtwarzania;</w:t>
      </w:r>
    </w:p>
    <w:p w14:paraId="6BB253B3"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realizacja backupu/odtworzenia w trybie „image backup” (backup plików </w:t>
      </w:r>
      <w:proofErr w:type="spellStart"/>
      <w:r w:rsidRPr="00C4782E">
        <w:rPr>
          <w:rFonts w:eastAsia="Calibri"/>
          <w:bCs w:val="0"/>
          <w:kern w:val="0"/>
          <w:sz w:val="22"/>
          <w:szCs w:val="22"/>
          <w:lang w:eastAsia="en-US"/>
        </w:rPr>
        <w:t>vmdk</w:t>
      </w:r>
      <w:proofErr w:type="spellEnd"/>
      <w:r w:rsidRPr="00C4782E">
        <w:rPr>
          <w:rFonts w:eastAsia="Calibri"/>
          <w:bCs w:val="0"/>
          <w:kern w:val="0"/>
          <w:sz w:val="22"/>
          <w:szCs w:val="22"/>
          <w:lang w:eastAsia="en-US"/>
        </w:rPr>
        <w:t xml:space="preserve">) maszyn wirtualnych znajdujących się na serwerach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ESX bez udziału </w:t>
      </w:r>
      <w:proofErr w:type="spellStart"/>
      <w:r w:rsidRPr="00C4782E">
        <w:rPr>
          <w:rFonts w:eastAsia="Calibri"/>
          <w:bCs w:val="0"/>
          <w:kern w:val="0"/>
          <w:sz w:val="22"/>
          <w:szCs w:val="22"/>
          <w:lang w:eastAsia="en-US"/>
        </w:rPr>
        <w:t>vCenter</w:t>
      </w:r>
      <w:proofErr w:type="spellEnd"/>
      <w:r w:rsidRPr="00C4782E">
        <w:rPr>
          <w:rFonts w:eastAsia="Calibri"/>
          <w:bCs w:val="0"/>
          <w:kern w:val="0"/>
          <w:sz w:val="22"/>
          <w:szCs w:val="22"/>
          <w:lang w:eastAsia="en-US"/>
        </w:rPr>
        <w:t>;</w:t>
      </w:r>
    </w:p>
    <w:p w14:paraId="3341F3A3"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środowiska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umożliwia prezentacje, bez konieczności odtworzenia, </w:t>
      </w:r>
      <w:proofErr w:type="spellStart"/>
      <w:r w:rsidRPr="00C4782E">
        <w:rPr>
          <w:rFonts w:eastAsia="Calibri"/>
          <w:bCs w:val="0"/>
          <w:kern w:val="0"/>
          <w:sz w:val="22"/>
          <w:szCs w:val="22"/>
          <w:lang w:eastAsia="en-US"/>
        </w:rPr>
        <w:t>zbackupowanych</w:t>
      </w:r>
      <w:proofErr w:type="spellEnd"/>
      <w:r w:rsidRPr="00C4782E">
        <w:rPr>
          <w:rFonts w:eastAsia="Calibri"/>
          <w:bCs w:val="0"/>
          <w:kern w:val="0"/>
          <w:sz w:val="22"/>
          <w:szCs w:val="22"/>
          <w:lang w:eastAsia="en-US"/>
        </w:rPr>
        <w:t xml:space="preserve"> obrazów maszyn wirtualnych jako katalogi;</w:t>
      </w:r>
    </w:p>
    <w:p w14:paraId="042C8691"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 dla środowiska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umożliwia automatyczne </w:t>
      </w:r>
      <w:proofErr w:type="spellStart"/>
      <w:r w:rsidRPr="00C4782E">
        <w:rPr>
          <w:rFonts w:eastAsia="Calibri"/>
          <w:bCs w:val="0"/>
          <w:kern w:val="0"/>
          <w:sz w:val="22"/>
          <w:szCs w:val="22"/>
          <w:lang w:eastAsia="en-US"/>
        </w:rPr>
        <w:t>backpowanie</w:t>
      </w:r>
      <w:proofErr w:type="spellEnd"/>
      <w:r w:rsidRPr="00C4782E">
        <w:rPr>
          <w:rFonts w:eastAsia="Calibri"/>
          <w:bCs w:val="0"/>
          <w:kern w:val="0"/>
          <w:sz w:val="22"/>
          <w:szCs w:val="22"/>
          <w:lang w:eastAsia="en-US"/>
        </w:rPr>
        <w:t xml:space="preserve"> za pomocą folderów                     i </w:t>
      </w:r>
      <w:proofErr w:type="spellStart"/>
      <w:r w:rsidRPr="00C4782E">
        <w:rPr>
          <w:rFonts w:eastAsia="Calibri"/>
          <w:bCs w:val="0"/>
          <w:kern w:val="0"/>
          <w:sz w:val="22"/>
          <w:szCs w:val="22"/>
          <w:lang w:eastAsia="en-US"/>
        </w:rPr>
        <w:t>resource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pool</w:t>
      </w:r>
      <w:proofErr w:type="spellEnd"/>
      <w:r w:rsidRPr="00C4782E">
        <w:rPr>
          <w:rFonts w:eastAsia="Calibri"/>
          <w:bCs w:val="0"/>
          <w:kern w:val="0"/>
          <w:sz w:val="22"/>
          <w:szCs w:val="22"/>
          <w:lang w:eastAsia="en-US"/>
        </w:rPr>
        <w:t>;</w:t>
      </w:r>
    </w:p>
    <w:p w14:paraId="3B330DB1"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środowiska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umożliwia przypisywanie polityk backupowych na podstawie: wykrytej nazwy maszyny, </w:t>
      </w:r>
      <w:proofErr w:type="spellStart"/>
      <w:r w:rsidRPr="00C4782E">
        <w:rPr>
          <w:rFonts w:eastAsia="Calibri"/>
          <w:bCs w:val="0"/>
          <w:kern w:val="0"/>
          <w:sz w:val="22"/>
          <w:szCs w:val="22"/>
          <w:lang w:eastAsia="en-US"/>
        </w:rPr>
        <w:t>tagu</w:t>
      </w:r>
      <w:proofErr w:type="spellEnd"/>
      <w:r w:rsidRPr="00C4782E">
        <w:rPr>
          <w:rFonts w:eastAsia="Calibri"/>
          <w:bCs w:val="0"/>
          <w:kern w:val="0"/>
          <w:sz w:val="22"/>
          <w:szCs w:val="22"/>
          <w:lang w:eastAsia="en-US"/>
        </w:rPr>
        <w:t xml:space="preserve"> maszyny, tekstu w nazwie </w:t>
      </w:r>
      <w:proofErr w:type="spellStart"/>
      <w:r w:rsidRPr="00C4782E">
        <w:rPr>
          <w:rFonts w:eastAsia="Calibri"/>
          <w:bCs w:val="0"/>
          <w:kern w:val="0"/>
          <w:sz w:val="22"/>
          <w:szCs w:val="22"/>
          <w:lang w:eastAsia="en-US"/>
        </w:rPr>
        <w:t>datastore</w:t>
      </w:r>
      <w:proofErr w:type="spellEnd"/>
      <w:r w:rsidRPr="00C4782E">
        <w:rPr>
          <w:rFonts w:eastAsia="Calibri"/>
          <w:bCs w:val="0"/>
          <w:kern w:val="0"/>
          <w:sz w:val="22"/>
          <w:szCs w:val="22"/>
          <w:lang w:eastAsia="en-US"/>
        </w:rPr>
        <w:t>;</w:t>
      </w:r>
    </w:p>
    <w:p w14:paraId="30A10ECD"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po usunięciu maszyn wszystkie kopie są przechowywane zgodnie z ustaloną wcześniej retencją;</w:t>
      </w:r>
    </w:p>
    <w:p w14:paraId="2DC19D99"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w przypadku wykrycia problemów ze </w:t>
      </w:r>
      <w:proofErr w:type="spellStart"/>
      <w:r w:rsidRPr="00C4782E">
        <w:rPr>
          <w:rFonts w:eastAsia="Calibri"/>
          <w:bCs w:val="0"/>
          <w:kern w:val="0"/>
          <w:sz w:val="22"/>
          <w:szCs w:val="22"/>
          <w:lang w:eastAsia="en-US"/>
        </w:rPr>
        <w:t>snapshotami</w:t>
      </w:r>
      <w:proofErr w:type="spellEnd"/>
      <w:r w:rsidRPr="00C4782E">
        <w:rPr>
          <w:rFonts w:eastAsia="Calibri"/>
          <w:bCs w:val="0"/>
          <w:kern w:val="0"/>
          <w:sz w:val="22"/>
          <w:szCs w:val="22"/>
          <w:lang w:eastAsia="en-US"/>
        </w:rPr>
        <w:t xml:space="preserve">, urządzenia może automatycznie konsolidować maszyny wirtualne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w:t>
      </w:r>
    </w:p>
    <w:p w14:paraId="77C7C93A"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backup oraz odtworzenie maszyn w środowisku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jest możliwy za pomocą GUI,CLI oraz REST API;</w:t>
      </w:r>
    </w:p>
    <w:p w14:paraId="467F9D52"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urządzenie dla systemów Windows rozpoznaje plik </w:t>
      </w:r>
      <w:proofErr w:type="spellStart"/>
      <w:r w:rsidRPr="00C4782E">
        <w:rPr>
          <w:rFonts w:eastAsia="Calibri"/>
          <w:bCs w:val="0"/>
          <w:kern w:val="0"/>
          <w:sz w:val="22"/>
          <w:szCs w:val="22"/>
          <w:lang w:eastAsia="en-US"/>
        </w:rPr>
        <w:t>pagefiles.bin</w:t>
      </w:r>
      <w:proofErr w:type="spellEnd"/>
      <w:r w:rsidRPr="00C4782E">
        <w:rPr>
          <w:rFonts w:eastAsia="Calibri"/>
          <w:bCs w:val="0"/>
          <w:kern w:val="0"/>
          <w:sz w:val="22"/>
          <w:szCs w:val="22"/>
          <w:lang w:eastAsia="en-US"/>
        </w:rPr>
        <w:t xml:space="preserve"> i umożliwia eliminację jego backupu;</w:t>
      </w:r>
    </w:p>
    <w:p w14:paraId="28C33852"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systemów </w:t>
      </w:r>
      <w:proofErr w:type="spellStart"/>
      <w:r w:rsidRPr="00C4782E">
        <w:rPr>
          <w:rFonts w:eastAsia="Calibri"/>
          <w:bCs w:val="0"/>
          <w:kern w:val="0"/>
          <w:sz w:val="22"/>
          <w:szCs w:val="22"/>
          <w:lang w:eastAsia="en-US"/>
        </w:rPr>
        <w:t>VMware</w:t>
      </w:r>
      <w:proofErr w:type="spellEnd"/>
      <w:r w:rsidRPr="00C4782E">
        <w:rPr>
          <w:rFonts w:eastAsia="Calibri"/>
          <w:bCs w:val="0"/>
          <w:kern w:val="0"/>
          <w:sz w:val="22"/>
          <w:szCs w:val="22"/>
          <w:lang w:eastAsia="en-US"/>
        </w:rPr>
        <w:t xml:space="preserve"> </w:t>
      </w:r>
      <w:proofErr w:type="spellStart"/>
      <w:r w:rsidRPr="00C4782E">
        <w:rPr>
          <w:rFonts w:eastAsia="Calibri"/>
          <w:bCs w:val="0"/>
          <w:kern w:val="0"/>
          <w:sz w:val="22"/>
          <w:szCs w:val="22"/>
          <w:lang w:eastAsia="en-US"/>
        </w:rPr>
        <w:t>vSphere</w:t>
      </w:r>
      <w:proofErr w:type="spellEnd"/>
      <w:r w:rsidRPr="00C4782E">
        <w:rPr>
          <w:rFonts w:eastAsia="Calibri"/>
          <w:bCs w:val="0"/>
          <w:kern w:val="0"/>
          <w:sz w:val="22"/>
          <w:szCs w:val="22"/>
          <w:lang w:eastAsia="en-US"/>
        </w:rPr>
        <w:t xml:space="preserve"> umożliwia natywnie, bez potrzeb instalacji agentów, usuwanie logów baz danych MSSQL;</w:t>
      </w:r>
    </w:p>
    <w:p w14:paraId="645459FC"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Możliwość replikacji maszyn wirtualnych do środowiska AWS;</w:t>
      </w:r>
    </w:p>
    <w:p w14:paraId="130CFB3B"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Dla środowiska MS </w:t>
      </w:r>
      <w:proofErr w:type="spellStart"/>
      <w:r w:rsidRPr="00C4782E">
        <w:rPr>
          <w:rFonts w:eastAsia="Calibri"/>
          <w:bCs w:val="0"/>
          <w:kern w:val="0"/>
          <w:sz w:val="22"/>
          <w:szCs w:val="22"/>
          <w:lang w:eastAsia="en-US"/>
        </w:rPr>
        <w:t>Hyper-v</w:t>
      </w:r>
      <w:proofErr w:type="spellEnd"/>
      <w:r w:rsidRPr="00C4782E">
        <w:rPr>
          <w:rFonts w:eastAsia="Calibri"/>
          <w:bCs w:val="0"/>
          <w:kern w:val="0"/>
          <w:sz w:val="22"/>
          <w:szCs w:val="22"/>
          <w:lang w:eastAsia="en-US"/>
        </w:rPr>
        <w:t xml:space="preserve"> umożliwia: backup pojedynczych plików o baz danych maszyny wirtualnej; backup całych maszyn wirtualnych; spójny backup MS SQL;</w:t>
      </w:r>
    </w:p>
    <w:p w14:paraId="740EC260"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Możliwość odtwarzania danych z interfejsu użytkownika końcowego: wyszukiwania pliku                             do odtworzenia po nazwie, początkowym fragmencie pliki, końcowym fragmencie pliki; wybór wersji odtwarzanego pliku/katalogu;</w:t>
      </w:r>
    </w:p>
    <w:p w14:paraId="7543C2B3"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Instalacja agentów jako pliki </w:t>
      </w:r>
      <w:proofErr w:type="spellStart"/>
      <w:r w:rsidRPr="00C4782E">
        <w:rPr>
          <w:rFonts w:eastAsia="Calibri"/>
          <w:bCs w:val="0"/>
          <w:kern w:val="0"/>
          <w:sz w:val="22"/>
          <w:szCs w:val="22"/>
          <w:lang w:eastAsia="en-US"/>
        </w:rPr>
        <w:t>msi</w:t>
      </w:r>
      <w:proofErr w:type="spellEnd"/>
      <w:r w:rsidRPr="00C4782E">
        <w:rPr>
          <w:rFonts w:eastAsia="Calibri"/>
          <w:bCs w:val="0"/>
          <w:kern w:val="0"/>
          <w:sz w:val="22"/>
          <w:szCs w:val="22"/>
          <w:lang w:eastAsia="en-US"/>
        </w:rPr>
        <w:t>;</w:t>
      </w:r>
    </w:p>
    <w:p w14:paraId="43914789"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lastRenderedPageBreak/>
        <w:t>Definiowanie ważności przechowywania backupów na podstawie kryteriów czasowych (dni/miesiące/lata) z automatycznym usuwaniem backupów po okresie ważności;</w:t>
      </w:r>
    </w:p>
    <w:p w14:paraId="37722C03" w14:textId="7777777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Możliwość tworzenia wykluczenia dla: wybranych typów plików; katalogów; pojedynczych plików;</w:t>
      </w:r>
    </w:p>
    <w:p w14:paraId="320F2F61" w14:textId="0183A7E7" w:rsidR="00C4782E" w:rsidRPr="00C4782E" w:rsidRDefault="00C4782E" w:rsidP="00C75A3C">
      <w:pPr>
        <w:numPr>
          <w:ilvl w:val="0"/>
          <w:numId w:val="60"/>
        </w:numPr>
        <w:spacing w:after="160" w:line="276" w:lineRule="auto"/>
        <w:contextualSpacing/>
        <w:jc w:val="both"/>
        <w:rPr>
          <w:rFonts w:eastAsia="Calibri"/>
          <w:bCs w:val="0"/>
          <w:kern w:val="0"/>
          <w:sz w:val="22"/>
          <w:szCs w:val="22"/>
          <w:lang w:eastAsia="en-US"/>
        </w:rPr>
      </w:pPr>
      <w:r w:rsidRPr="00C4782E">
        <w:rPr>
          <w:rFonts w:eastAsia="Calibri"/>
          <w:bCs w:val="0"/>
          <w:kern w:val="0"/>
          <w:sz w:val="22"/>
          <w:szCs w:val="22"/>
          <w:lang w:eastAsia="en-US"/>
        </w:rPr>
        <w:t xml:space="preserve">Możliwość monitorowania, raportowania oraz analizy błędów dla środowiska kopii zapasowej </w:t>
      </w:r>
      <w:r>
        <w:rPr>
          <w:rFonts w:eastAsia="Calibri"/>
          <w:bCs w:val="0"/>
          <w:kern w:val="0"/>
          <w:sz w:val="22"/>
          <w:szCs w:val="22"/>
          <w:lang w:eastAsia="en-US"/>
        </w:rPr>
        <w:t xml:space="preserve">                    </w:t>
      </w:r>
      <w:r w:rsidRPr="00C4782E">
        <w:rPr>
          <w:rFonts w:eastAsia="Calibri"/>
          <w:bCs w:val="0"/>
          <w:kern w:val="0"/>
          <w:sz w:val="22"/>
          <w:szCs w:val="22"/>
          <w:lang w:eastAsia="en-US"/>
        </w:rPr>
        <w:t>z raportami: podsumowanie zadań backupowych, podsumowanie zadań odtworzeniowych;</w:t>
      </w:r>
    </w:p>
    <w:p w14:paraId="0B99703D" w14:textId="77777777" w:rsidR="00C4782E" w:rsidRPr="00C4782E" w:rsidRDefault="00C4782E" w:rsidP="00C75A3C">
      <w:pPr>
        <w:spacing w:after="160" w:line="276" w:lineRule="auto"/>
        <w:rPr>
          <w:rFonts w:eastAsia="Calibri"/>
          <w:bCs w:val="0"/>
          <w:kern w:val="2"/>
          <w:sz w:val="22"/>
          <w:szCs w:val="22"/>
          <w:lang w:eastAsia="en-US"/>
          <w14:ligatures w14:val="standardContextual"/>
        </w:rPr>
      </w:pPr>
    </w:p>
    <w:p w14:paraId="2073BAC3" w14:textId="77777777" w:rsidR="005830AB" w:rsidRDefault="005830AB" w:rsidP="00C75A3C">
      <w:pPr>
        <w:spacing w:line="276" w:lineRule="auto"/>
        <w:jc w:val="right"/>
      </w:pPr>
    </w:p>
    <w:p w14:paraId="66B556A0" w14:textId="77777777" w:rsidR="005830AB" w:rsidRDefault="005830AB" w:rsidP="00C75A3C">
      <w:pPr>
        <w:spacing w:line="276" w:lineRule="auto"/>
        <w:jc w:val="right"/>
      </w:pPr>
    </w:p>
    <w:p w14:paraId="21C2545D" w14:textId="77777777" w:rsidR="005830AB" w:rsidRDefault="005830AB" w:rsidP="00C75A3C">
      <w:pPr>
        <w:spacing w:line="276" w:lineRule="auto"/>
        <w:jc w:val="right"/>
      </w:pPr>
    </w:p>
    <w:p w14:paraId="11D8159D" w14:textId="77777777" w:rsidR="005830AB" w:rsidRDefault="005830AB" w:rsidP="00C75A3C">
      <w:pPr>
        <w:spacing w:line="276" w:lineRule="auto"/>
        <w:jc w:val="right"/>
      </w:pPr>
    </w:p>
    <w:p w14:paraId="0CCA055E" w14:textId="77777777" w:rsidR="005830AB" w:rsidRDefault="005830AB" w:rsidP="00C75A3C">
      <w:pPr>
        <w:spacing w:line="276" w:lineRule="auto"/>
        <w:jc w:val="right"/>
      </w:pPr>
    </w:p>
    <w:p w14:paraId="5C46584A" w14:textId="77777777" w:rsidR="005830AB" w:rsidRDefault="005830AB" w:rsidP="00C75A3C">
      <w:pPr>
        <w:spacing w:line="276" w:lineRule="auto"/>
        <w:jc w:val="right"/>
      </w:pPr>
    </w:p>
    <w:p w14:paraId="0F7C1B88" w14:textId="77777777" w:rsidR="005830AB" w:rsidRDefault="005830AB" w:rsidP="00C75A3C">
      <w:pPr>
        <w:spacing w:line="276" w:lineRule="auto"/>
        <w:jc w:val="right"/>
      </w:pPr>
    </w:p>
    <w:p w14:paraId="4C9C65FF" w14:textId="77777777" w:rsidR="005830AB" w:rsidRDefault="005830AB" w:rsidP="00C75A3C">
      <w:pPr>
        <w:spacing w:line="276" w:lineRule="auto"/>
        <w:jc w:val="right"/>
      </w:pPr>
    </w:p>
    <w:p w14:paraId="0B62203C" w14:textId="77777777" w:rsidR="005830AB" w:rsidRDefault="005830AB" w:rsidP="00C75A3C">
      <w:pPr>
        <w:spacing w:line="276" w:lineRule="auto"/>
        <w:jc w:val="right"/>
      </w:pPr>
    </w:p>
    <w:p w14:paraId="6C6276AB" w14:textId="77777777" w:rsidR="005830AB" w:rsidRDefault="005830AB" w:rsidP="00C75A3C">
      <w:pPr>
        <w:spacing w:line="276" w:lineRule="auto"/>
        <w:jc w:val="right"/>
      </w:pPr>
    </w:p>
    <w:p w14:paraId="054BAA90" w14:textId="77777777" w:rsidR="005830AB" w:rsidRDefault="005830AB" w:rsidP="00132573">
      <w:pPr>
        <w:jc w:val="right"/>
      </w:pPr>
    </w:p>
    <w:p w14:paraId="67D6FEC5" w14:textId="77777777" w:rsidR="005830AB" w:rsidRDefault="005830AB" w:rsidP="00132573">
      <w:pPr>
        <w:jc w:val="right"/>
      </w:pPr>
    </w:p>
    <w:p w14:paraId="0855A84B" w14:textId="77777777" w:rsidR="005830AB" w:rsidRDefault="005830AB" w:rsidP="00132573">
      <w:pPr>
        <w:jc w:val="right"/>
      </w:pPr>
    </w:p>
    <w:p w14:paraId="1E3CDFFB" w14:textId="77777777" w:rsidR="005830AB" w:rsidRDefault="005830AB" w:rsidP="00132573">
      <w:pPr>
        <w:jc w:val="right"/>
      </w:pPr>
    </w:p>
    <w:p w14:paraId="04A42198" w14:textId="77777777" w:rsidR="005830AB" w:rsidRDefault="005830AB" w:rsidP="00132573">
      <w:pPr>
        <w:jc w:val="right"/>
      </w:pPr>
    </w:p>
    <w:p w14:paraId="2D084654" w14:textId="77777777" w:rsidR="005830AB" w:rsidRDefault="005830AB" w:rsidP="00132573">
      <w:pPr>
        <w:jc w:val="right"/>
      </w:pPr>
    </w:p>
    <w:p w14:paraId="6687AFE2" w14:textId="77777777" w:rsidR="005830AB" w:rsidRDefault="005830AB" w:rsidP="00132573">
      <w:pPr>
        <w:jc w:val="right"/>
      </w:pPr>
    </w:p>
    <w:p w14:paraId="28DAE80B" w14:textId="77777777" w:rsidR="005830AB" w:rsidRDefault="005830AB" w:rsidP="00132573">
      <w:pPr>
        <w:jc w:val="right"/>
      </w:pPr>
    </w:p>
    <w:p w14:paraId="5BCA1893" w14:textId="77777777" w:rsidR="005830AB" w:rsidRDefault="005830AB" w:rsidP="00132573">
      <w:pPr>
        <w:jc w:val="right"/>
      </w:pPr>
    </w:p>
    <w:p w14:paraId="519830AD" w14:textId="77777777" w:rsidR="005830AB" w:rsidRDefault="005830AB" w:rsidP="00132573">
      <w:pPr>
        <w:jc w:val="right"/>
      </w:pPr>
    </w:p>
    <w:p w14:paraId="78CAAA5C" w14:textId="77777777" w:rsidR="005830AB" w:rsidRDefault="005830AB" w:rsidP="00132573">
      <w:pPr>
        <w:jc w:val="right"/>
      </w:pPr>
    </w:p>
    <w:p w14:paraId="3AA20783" w14:textId="77777777" w:rsidR="005830AB" w:rsidRDefault="005830AB" w:rsidP="00132573">
      <w:pPr>
        <w:jc w:val="right"/>
      </w:pPr>
    </w:p>
    <w:p w14:paraId="25F984E4" w14:textId="77777777" w:rsidR="005830AB" w:rsidRDefault="005830AB" w:rsidP="00132573">
      <w:pPr>
        <w:jc w:val="right"/>
      </w:pPr>
    </w:p>
    <w:p w14:paraId="74EB3AEF" w14:textId="77777777" w:rsidR="005830AB" w:rsidRDefault="005830AB" w:rsidP="00132573">
      <w:pPr>
        <w:jc w:val="right"/>
      </w:pPr>
    </w:p>
    <w:p w14:paraId="763E61B4" w14:textId="77777777" w:rsidR="005830AB" w:rsidRDefault="005830AB" w:rsidP="00132573">
      <w:pPr>
        <w:jc w:val="right"/>
      </w:pPr>
    </w:p>
    <w:p w14:paraId="283F591C" w14:textId="77777777" w:rsidR="005830AB" w:rsidRDefault="005830AB" w:rsidP="00132573">
      <w:pPr>
        <w:jc w:val="right"/>
      </w:pPr>
    </w:p>
    <w:p w14:paraId="3AC3C0EE" w14:textId="77777777" w:rsidR="005830AB" w:rsidRDefault="005830AB" w:rsidP="00132573">
      <w:pPr>
        <w:jc w:val="right"/>
      </w:pPr>
    </w:p>
    <w:p w14:paraId="170CF7CB" w14:textId="77777777" w:rsidR="005830AB" w:rsidRDefault="005830AB" w:rsidP="00132573">
      <w:pPr>
        <w:jc w:val="right"/>
      </w:pPr>
    </w:p>
    <w:p w14:paraId="593B1355" w14:textId="77777777" w:rsidR="005830AB" w:rsidRDefault="005830AB" w:rsidP="00132573">
      <w:pPr>
        <w:jc w:val="right"/>
      </w:pPr>
    </w:p>
    <w:p w14:paraId="1A29419F" w14:textId="77777777" w:rsidR="005830AB" w:rsidRDefault="005830AB" w:rsidP="00132573">
      <w:pPr>
        <w:jc w:val="right"/>
      </w:pPr>
    </w:p>
    <w:p w14:paraId="626142D9" w14:textId="77777777" w:rsidR="005830AB" w:rsidRDefault="005830AB" w:rsidP="00132573">
      <w:pPr>
        <w:jc w:val="right"/>
      </w:pPr>
    </w:p>
    <w:p w14:paraId="01C083BF" w14:textId="77777777" w:rsidR="005830AB" w:rsidRDefault="005830AB" w:rsidP="00132573">
      <w:pPr>
        <w:jc w:val="right"/>
      </w:pPr>
    </w:p>
    <w:p w14:paraId="575D6A6D" w14:textId="77777777" w:rsidR="005830AB" w:rsidRDefault="005830AB" w:rsidP="00132573">
      <w:pPr>
        <w:jc w:val="right"/>
      </w:pPr>
    </w:p>
    <w:p w14:paraId="478F85F6" w14:textId="77777777" w:rsidR="00353CF1" w:rsidRDefault="00353CF1" w:rsidP="00476F2C"/>
    <w:p w14:paraId="16847B2F" w14:textId="77777777" w:rsidR="00476F2C" w:rsidRDefault="00476F2C" w:rsidP="00476F2C"/>
    <w:p w14:paraId="24B9A4D7" w14:textId="77777777" w:rsidR="00476F2C" w:rsidRDefault="00476F2C" w:rsidP="00476F2C"/>
    <w:p w14:paraId="3EFD761B" w14:textId="77777777" w:rsidR="00353CF1" w:rsidRDefault="00353CF1" w:rsidP="00132573">
      <w:pPr>
        <w:jc w:val="right"/>
      </w:pPr>
    </w:p>
    <w:p w14:paraId="4BE8B8A3" w14:textId="77777777" w:rsidR="00C4782E" w:rsidRDefault="00C4782E" w:rsidP="00CD07DB">
      <w:pPr>
        <w:tabs>
          <w:tab w:val="left" w:pos="3402"/>
        </w:tabs>
        <w:spacing w:line="300" w:lineRule="auto"/>
        <w:jc w:val="right"/>
        <w:rPr>
          <w:rFonts w:cs="Calibri"/>
          <w:b/>
          <w:i/>
          <w:sz w:val="18"/>
          <w:szCs w:val="18"/>
        </w:rPr>
      </w:pPr>
      <w:bookmarkStart w:id="62" w:name="_Hlk156473710"/>
    </w:p>
    <w:p w14:paraId="31B70DA1" w14:textId="77777777" w:rsidR="00C4782E" w:rsidRDefault="00C4782E" w:rsidP="00CD07DB">
      <w:pPr>
        <w:tabs>
          <w:tab w:val="left" w:pos="3402"/>
        </w:tabs>
        <w:spacing w:line="300" w:lineRule="auto"/>
        <w:jc w:val="right"/>
        <w:rPr>
          <w:rFonts w:cs="Calibri"/>
          <w:b/>
          <w:i/>
          <w:sz w:val="18"/>
          <w:szCs w:val="18"/>
        </w:rPr>
      </w:pPr>
    </w:p>
    <w:p w14:paraId="54471713" w14:textId="77777777" w:rsidR="00C4782E" w:rsidRDefault="00C4782E" w:rsidP="00CD07DB">
      <w:pPr>
        <w:tabs>
          <w:tab w:val="left" w:pos="3402"/>
        </w:tabs>
        <w:spacing w:line="300" w:lineRule="auto"/>
        <w:jc w:val="right"/>
        <w:rPr>
          <w:rFonts w:cs="Calibri"/>
          <w:b/>
          <w:i/>
          <w:sz w:val="18"/>
          <w:szCs w:val="18"/>
        </w:rPr>
      </w:pPr>
    </w:p>
    <w:p w14:paraId="353B5E09" w14:textId="5692AEC1" w:rsidR="00CD07DB" w:rsidRPr="00CD07DB" w:rsidRDefault="00CD07DB" w:rsidP="00CD07DB">
      <w:pPr>
        <w:tabs>
          <w:tab w:val="left" w:pos="3402"/>
        </w:tabs>
        <w:spacing w:line="300" w:lineRule="auto"/>
        <w:jc w:val="right"/>
        <w:rPr>
          <w:rFonts w:cs="Calibri"/>
          <w:b/>
          <w:i/>
          <w:sz w:val="18"/>
          <w:szCs w:val="18"/>
        </w:rPr>
      </w:pPr>
      <w:r w:rsidRPr="00CD07DB">
        <w:rPr>
          <w:rFonts w:cs="Calibri"/>
          <w:b/>
          <w:i/>
          <w:sz w:val="18"/>
          <w:szCs w:val="18"/>
        </w:rPr>
        <w:lastRenderedPageBreak/>
        <w:t>Załącznik nr 4 do SWZ</w:t>
      </w:r>
    </w:p>
    <w:p w14:paraId="41933D89" w14:textId="77777777" w:rsidR="00CD07DB" w:rsidRPr="00CD07DB" w:rsidRDefault="00CD07DB" w:rsidP="00CD07DB">
      <w:pPr>
        <w:tabs>
          <w:tab w:val="left" w:pos="3402"/>
        </w:tabs>
        <w:spacing w:line="300" w:lineRule="auto"/>
        <w:jc w:val="right"/>
        <w:rPr>
          <w:rFonts w:cs="Calibri"/>
          <w:b/>
          <w:i/>
          <w:sz w:val="18"/>
          <w:szCs w:val="18"/>
        </w:rPr>
      </w:pPr>
      <w:r w:rsidRPr="00CD07DB">
        <w:rPr>
          <w:rFonts w:cs="Calibri"/>
          <w:b/>
          <w:i/>
          <w:sz w:val="18"/>
          <w:szCs w:val="18"/>
        </w:rPr>
        <w:t>Wzór</w:t>
      </w:r>
    </w:p>
    <w:p w14:paraId="1A534090" w14:textId="77777777" w:rsidR="00CD07DB" w:rsidRPr="00CD07DB" w:rsidRDefault="00CD07DB" w:rsidP="00CD07DB">
      <w:pPr>
        <w:rPr>
          <w:sz w:val="22"/>
          <w:szCs w:val="22"/>
        </w:rPr>
      </w:pPr>
    </w:p>
    <w:p w14:paraId="617FD646" w14:textId="77777777" w:rsidR="00C4782E" w:rsidRPr="00CD07DB" w:rsidRDefault="00C4782E" w:rsidP="00C4782E">
      <w:pPr>
        <w:keepNext/>
        <w:spacing w:line="276" w:lineRule="auto"/>
        <w:jc w:val="center"/>
        <w:outlineLvl w:val="0"/>
        <w:rPr>
          <w:rFonts w:cs="Cambria"/>
          <w:b/>
          <w:sz w:val="22"/>
          <w:szCs w:val="22"/>
        </w:rPr>
      </w:pPr>
      <w:r w:rsidRPr="00CD07DB">
        <w:rPr>
          <w:rFonts w:cs="Cambria"/>
          <w:b/>
          <w:sz w:val="22"/>
          <w:szCs w:val="22"/>
        </w:rPr>
        <w:t>UMOWA nr RZP.244.</w:t>
      </w:r>
      <w:r>
        <w:rPr>
          <w:rFonts w:cs="Cambria"/>
          <w:b/>
          <w:sz w:val="22"/>
          <w:szCs w:val="22"/>
        </w:rPr>
        <w:t>2</w:t>
      </w:r>
      <w:r w:rsidRPr="00CD07DB">
        <w:rPr>
          <w:rFonts w:cs="Cambria"/>
          <w:b/>
          <w:sz w:val="22"/>
          <w:szCs w:val="22"/>
        </w:rPr>
        <w:t>.2024</w:t>
      </w:r>
    </w:p>
    <w:p w14:paraId="004C1340" w14:textId="77777777" w:rsidR="00C4782E" w:rsidRPr="00CD07DB" w:rsidRDefault="00C4782E" w:rsidP="00C4782E">
      <w:pPr>
        <w:spacing w:line="276" w:lineRule="auto"/>
        <w:jc w:val="center"/>
        <w:rPr>
          <w:rFonts w:cs="Cambria"/>
          <w:i/>
          <w:sz w:val="22"/>
          <w:szCs w:val="22"/>
        </w:rPr>
      </w:pPr>
      <w:r w:rsidRPr="00CD07DB">
        <w:rPr>
          <w:rFonts w:cs="Cambria"/>
          <w:i/>
          <w:sz w:val="22"/>
          <w:szCs w:val="22"/>
        </w:rPr>
        <w:t>zawarta w formie elektronicznej lub</w:t>
      </w:r>
    </w:p>
    <w:p w14:paraId="018B2D3C" w14:textId="77777777" w:rsidR="00C4782E" w:rsidRPr="00CD07DB" w:rsidRDefault="00C4782E" w:rsidP="00C4782E">
      <w:pPr>
        <w:spacing w:line="276" w:lineRule="auto"/>
        <w:jc w:val="center"/>
        <w:rPr>
          <w:rFonts w:cs="Cambria"/>
          <w:i/>
          <w:sz w:val="22"/>
          <w:szCs w:val="22"/>
        </w:rPr>
      </w:pPr>
      <w:r w:rsidRPr="00CD07DB">
        <w:rPr>
          <w:rFonts w:cs="Cambria"/>
          <w:i/>
          <w:sz w:val="22"/>
          <w:szCs w:val="22"/>
        </w:rPr>
        <w:t xml:space="preserve">zawarta w Bydgoszczy w dniu </w:t>
      </w:r>
      <w:r w:rsidRPr="00CD07DB">
        <w:rPr>
          <w:rFonts w:cs="Cambria"/>
          <w:b/>
          <w:i/>
          <w:sz w:val="22"/>
          <w:szCs w:val="22"/>
        </w:rPr>
        <w:t>……………….. 2024 r.</w:t>
      </w:r>
      <w:r w:rsidRPr="00CD07DB">
        <w:rPr>
          <w:rFonts w:cs="Cambria"/>
          <w:i/>
          <w:sz w:val="22"/>
          <w:szCs w:val="22"/>
        </w:rPr>
        <w:t xml:space="preserve"> pomiędzy</w:t>
      </w:r>
      <w:r w:rsidRPr="00CD07DB">
        <w:rPr>
          <w:rFonts w:cs="Cambria"/>
          <w:b/>
          <w:i/>
          <w:sz w:val="22"/>
          <w:szCs w:val="22"/>
        </w:rPr>
        <w:t>:</w:t>
      </w:r>
    </w:p>
    <w:p w14:paraId="53530601" w14:textId="77777777" w:rsidR="00C4782E" w:rsidRPr="00CD07DB" w:rsidRDefault="00C4782E" w:rsidP="00C4782E">
      <w:pPr>
        <w:spacing w:line="276" w:lineRule="auto"/>
        <w:jc w:val="both"/>
        <w:rPr>
          <w:rFonts w:cs="Cambria"/>
          <w:b/>
          <w:bCs w:val="0"/>
          <w:sz w:val="22"/>
          <w:szCs w:val="22"/>
        </w:rPr>
      </w:pPr>
      <w:r w:rsidRPr="00CD07DB">
        <w:rPr>
          <w:rFonts w:cs="Cambria"/>
          <w:b/>
          <w:sz w:val="22"/>
          <w:szCs w:val="22"/>
        </w:rPr>
        <w:t>Strony umowy:</w:t>
      </w:r>
    </w:p>
    <w:p w14:paraId="331A26D9" w14:textId="77777777" w:rsidR="00C4782E" w:rsidRPr="00CD07DB" w:rsidRDefault="00C4782E" w:rsidP="00C4782E">
      <w:pPr>
        <w:spacing w:line="276" w:lineRule="auto"/>
        <w:jc w:val="both"/>
        <w:rPr>
          <w:rFonts w:cs="Cambria"/>
          <w:b/>
          <w:sz w:val="22"/>
          <w:szCs w:val="22"/>
        </w:rPr>
      </w:pPr>
      <w:r w:rsidRPr="00CD07DB">
        <w:rPr>
          <w:rFonts w:cs="Cambria"/>
          <w:b/>
          <w:sz w:val="22"/>
          <w:szCs w:val="22"/>
        </w:rPr>
        <w:t>Zamawiający:</w:t>
      </w:r>
    </w:p>
    <w:p w14:paraId="0D5120C3" w14:textId="77777777" w:rsidR="00C4782E" w:rsidRPr="00CD07DB" w:rsidRDefault="00C4782E" w:rsidP="00C4782E">
      <w:pPr>
        <w:spacing w:line="300" w:lineRule="auto"/>
        <w:jc w:val="both"/>
        <w:rPr>
          <w:rFonts w:cs="Calibri"/>
          <w:bCs w:val="0"/>
          <w:kern w:val="0"/>
          <w:sz w:val="22"/>
          <w:szCs w:val="22"/>
        </w:rPr>
      </w:pPr>
      <w:r w:rsidRPr="00CD07DB">
        <w:rPr>
          <w:rFonts w:cs="Cambria"/>
          <w:b/>
          <w:sz w:val="22"/>
          <w:szCs w:val="22"/>
        </w:rPr>
        <w:t xml:space="preserve">Politechnika Bydgoska </w:t>
      </w:r>
      <w:bookmarkStart w:id="63" w:name="_Hlk140496969"/>
      <w:r w:rsidRPr="00CD07DB">
        <w:rPr>
          <w:rFonts w:cs="Cambria"/>
          <w:b/>
          <w:sz w:val="22"/>
          <w:szCs w:val="22"/>
        </w:rPr>
        <w:t>im. Jana i Jędrzeja Śniadeckich</w:t>
      </w:r>
      <w:r w:rsidRPr="00CD07DB">
        <w:rPr>
          <w:rFonts w:cs="Cambria"/>
          <w:sz w:val="22"/>
          <w:szCs w:val="22"/>
        </w:rPr>
        <w:t xml:space="preserve"> </w:t>
      </w:r>
      <w:bookmarkEnd w:id="63"/>
      <w:r w:rsidRPr="00CD07DB">
        <w:rPr>
          <w:rFonts w:cs="Cambria"/>
          <w:sz w:val="22"/>
          <w:szCs w:val="22"/>
        </w:rPr>
        <w:t xml:space="preserve">z siedzibą przy Al. prof. S. Kaliskiego 7, </w:t>
      </w:r>
      <w:r w:rsidRPr="00CD07DB">
        <w:rPr>
          <w:rFonts w:cs="Calibri"/>
          <w:bCs w:val="0"/>
          <w:kern w:val="0"/>
          <w:sz w:val="22"/>
          <w:szCs w:val="22"/>
        </w:rPr>
        <w:br/>
        <w:t>85-796 Bydgoszcz, NIP 5540313107, zwana dalej „Zamawiającym”, w imieniu które</w:t>
      </w:r>
      <w:r>
        <w:rPr>
          <w:rFonts w:cs="Calibri"/>
          <w:bCs w:val="0"/>
          <w:kern w:val="0"/>
          <w:sz w:val="22"/>
          <w:szCs w:val="22"/>
        </w:rPr>
        <w:t>j</w:t>
      </w:r>
      <w:r w:rsidRPr="00CD07DB">
        <w:rPr>
          <w:rFonts w:cs="Calibri"/>
          <w:bCs w:val="0"/>
          <w:kern w:val="0"/>
          <w:sz w:val="22"/>
          <w:szCs w:val="22"/>
        </w:rPr>
        <w:t xml:space="preserve"> działa:</w:t>
      </w:r>
    </w:p>
    <w:p w14:paraId="7C6288B7" w14:textId="77777777" w:rsidR="00C4782E" w:rsidRPr="00CD07DB" w:rsidRDefault="00C4782E" w:rsidP="00C4782E">
      <w:pPr>
        <w:spacing w:line="300" w:lineRule="auto"/>
        <w:jc w:val="both"/>
        <w:rPr>
          <w:rFonts w:cs="Calibri"/>
          <w:bCs w:val="0"/>
          <w:kern w:val="0"/>
          <w:sz w:val="22"/>
          <w:szCs w:val="22"/>
        </w:rPr>
      </w:pPr>
      <w:r w:rsidRPr="00CD07DB">
        <w:rPr>
          <w:rFonts w:cs="Calibri"/>
          <w:bCs w:val="0"/>
          <w:kern w:val="0"/>
          <w:sz w:val="22"/>
          <w:szCs w:val="22"/>
          <w:lang w:val="de-DE"/>
        </w:rPr>
        <w:t xml:space="preserve">Rektor prof. </w:t>
      </w:r>
      <w:proofErr w:type="spellStart"/>
      <w:r w:rsidRPr="00CD07DB">
        <w:rPr>
          <w:rFonts w:cs="Calibri"/>
          <w:bCs w:val="0"/>
          <w:kern w:val="0"/>
          <w:sz w:val="22"/>
          <w:szCs w:val="22"/>
          <w:lang w:val="de-DE"/>
        </w:rPr>
        <w:t>dr</w:t>
      </w:r>
      <w:proofErr w:type="spellEnd"/>
      <w:r w:rsidRPr="00CD07DB">
        <w:rPr>
          <w:rFonts w:cs="Calibri"/>
          <w:bCs w:val="0"/>
          <w:kern w:val="0"/>
          <w:sz w:val="22"/>
          <w:szCs w:val="22"/>
          <w:lang w:val="de-DE"/>
        </w:rPr>
        <w:t xml:space="preserve"> hab. </w:t>
      </w:r>
      <w:proofErr w:type="spellStart"/>
      <w:r w:rsidRPr="00CD07DB">
        <w:rPr>
          <w:rFonts w:cs="Calibri"/>
          <w:bCs w:val="0"/>
          <w:kern w:val="0"/>
          <w:sz w:val="22"/>
          <w:szCs w:val="22"/>
          <w:lang w:val="de-DE"/>
        </w:rPr>
        <w:t>inż</w:t>
      </w:r>
      <w:proofErr w:type="spellEnd"/>
      <w:r w:rsidRPr="00CD07DB">
        <w:rPr>
          <w:rFonts w:cs="Calibri"/>
          <w:bCs w:val="0"/>
          <w:kern w:val="0"/>
          <w:sz w:val="22"/>
          <w:szCs w:val="22"/>
          <w:lang w:val="de-DE"/>
        </w:rPr>
        <w:t xml:space="preserve">. </w:t>
      </w:r>
      <w:r w:rsidRPr="00CD07DB">
        <w:rPr>
          <w:rFonts w:cs="Calibri"/>
          <w:bCs w:val="0"/>
          <w:kern w:val="0"/>
          <w:sz w:val="22"/>
          <w:szCs w:val="22"/>
        </w:rPr>
        <w:t>Marek Adamski na podstawie umocowania ustawowego,</w:t>
      </w:r>
    </w:p>
    <w:p w14:paraId="6B23D74E" w14:textId="77777777" w:rsidR="00C4782E" w:rsidRPr="00CD07DB" w:rsidRDefault="00C4782E" w:rsidP="00C4782E">
      <w:pPr>
        <w:spacing w:line="300" w:lineRule="auto"/>
        <w:jc w:val="both"/>
        <w:rPr>
          <w:rFonts w:cs="Calibri"/>
          <w:bCs w:val="0"/>
          <w:kern w:val="0"/>
          <w:sz w:val="22"/>
          <w:szCs w:val="22"/>
        </w:rPr>
      </w:pPr>
      <w:r w:rsidRPr="00CD07DB">
        <w:rPr>
          <w:rFonts w:cs="Calibri"/>
          <w:bCs w:val="0"/>
          <w:kern w:val="0"/>
          <w:sz w:val="22"/>
          <w:szCs w:val="22"/>
        </w:rPr>
        <w:t>przy kontrasygnacie Dyrektor Finansowy</w:t>
      </w:r>
    </w:p>
    <w:p w14:paraId="5907AADE" w14:textId="77777777" w:rsidR="00C4782E" w:rsidRPr="00CD07DB" w:rsidRDefault="00C4782E" w:rsidP="00C4782E">
      <w:pPr>
        <w:spacing w:line="300" w:lineRule="auto"/>
        <w:jc w:val="both"/>
        <w:rPr>
          <w:rFonts w:cs="Cambria"/>
          <w:sz w:val="22"/>
          <w:szCs w:val="22"/>
        </w:rPr>
      </w:pPr>
    </w:p>
    <w:p w14:paraId="1632F745" w14:textId="77777777" w:rsidR="00C4782E" w:rsidRPr="00CD07DB" w:rsidRDefault="00C4782E" w:rsidP="00C4782E">
      <w:pPr>
        <w:spacing w:line="300" w:lineRule="auto"/>
        <w:jc w:val="both"/>
        <w:rPr>
          <w:rFonts w:cs="Cambria"/>
          <w:b/>
          <w:bCs w:val="0"/>
          <w:sz w:val="22"/>
          <w:szCs w:val="22"/>
        </w:rPr>
      </w:pPr>
      <w:r w:rsidRPr="00CD07DB">
        <w:rPr>
          <w:rFonts w:cs="Cambria"/>
          <w:b/>
          <w:sz w:val="22"/>
          <w:szCs w:val="22"/>
        </w:rPr>
        <w:t>Wykonawca:</w:t>
      </w:r>
    </w:p>
    <w:p w14:paraId="3C44C5C4" w14:textId="77777777" w:rsidR="00C4782E" w:rsidRPr="00CD07DB" w:rsidRDefault="00C4782E" w:rsidP="00C4782E">
      <w:pPr>
        <w:spacing w:line="300" w:lineRule="auto"/>
        <w:jc w:val="both"/>
        <w:outlineLvl w:val="0"/>
        <w:rPr>
          <w:rFonts w:cs="Cambria"/>
          <w:sz w:val="22"/>
          <w:szCs w:val="22"/>
        </w:rPr>
      </w:pPr>
      <w:r w:rsidRPr="00CD07DB">
        <w:rPr>
          <w:rFonts w:cs="Cambria"/>
          <w:sz w:val="22"/>
          <w:szCs w:val="22"/>
        </w:rPr>
        <w:t>…………………………………………… w imieniu którego działa:</w:t>
      </w:r>
    </w:p>
    <w:p w14:paraId="3563D6C8" w14:textId="77777777" w:rsidR="00C4782E" w:rsidRPr="00CD07DB" w:rsidRDefault="00C4782E" w:rsidP="00C4782E">
      <w:pPr>
        <w:spacing w:line="300" w:lineRule="auto"/>
        <w:jc w:val="both"/>
        <w:outlineLvl w:val="0"/>
        <w:rPr>
          <w:rFonts w:cs="Cambria"/>
          <w:sz w:val="22"/>
          <w:szCs w:val="22"/>
        </w:rPr>
      </w:pPr>
      <w:r w:rsidRPr="00CD07DB">
        <w:rPr>
          <w:rFonts w:cs="Cambria"/>
          <w:sz w:val="22"/>
          <w:szCs w:val="22"/>
        </w:rPr>
        <w:t xml:space="preserve">…………………………………………., </w:t>
      </w:r>
    </w:p>
    <w:p w14:paraId="523383AF" w14:textId="77777777" w:rsidR="00C4782E" w:rsidRPr="00CD07DB" w:rsidRDefault="00C4782E" w:rsidP="00C4782E">
      <w:pPr>
        <w:spacing w:line="300" w:lineRule="auto"/>
        <w:jc w:val="both"/>
        <w:rPr>
          <w:rFonts w:cs="Cambria"/>
          <w:sz w:val="22"/>
          <w:szCs w:val="22"/>
        </w:rPr>
      </w:pPr>
    </w:p>
    <w:p w14:paraId="1D4F9FED" w14:textId="77777777" w:rsidR="00C4782E" w:rsidRPr="00CD07DB" w:rsidRDefault="00C4782E" w:rsidP="00C4782E">
      <w:pPr>
        <w:spacing w:line="300" w:lineRule="auto"/>
        <w:jc w:val="center"/>
        <w:rPr>
          <w:rFonts w:cs="Calibri"/>
          <w:b/>
          <w:bCs w:val="0"/>
          <w:kern w:val="0"/>
          <w:sz w:val="22"/>
          <w:szCs w:val="22"/>
        </w:rPr>
      </w:pPr>
      <w:r w:rsidRPr="00CD07DB">
        <w:rPr>
          <w:rFonts w:cs="Calibri"/>
          <w:b/>
          <w:bCs w:val="0"/>
          <w:kern w:val="0"/>
          <w:sz w:val="22"/>
          <w:szCs w:val="22"/>
        </w:rPr>
        <w:t>Podstawa umowy</w:t>
      </w:r>
    </w:p>
    <w:p w14:paraId="12B7084A" w14:textId="77777777" w:rsidR="00C4782E" w:rsidRPr="00CD07DB" w:rsidRDefault="00C4782E" w:rsidP="00C4782E">
      <w:pPr>
        <w:spacing w:line="300" w:lineRule="auto"/>
        <w:jc w:val="both"/>
        <w:rPr>
          <w:rFonts w:cs="Calibri"/>
          <w:b/>
          <w:bCs w:val="0"/>
          <w:kern w:val="0"/>
          <w:sz w:val="22"/>
          <w:szCs w:val="22"/>
        </w:rPr>
      </w:pPr>
      <w:r w:rsidRPr="00CD07DB">
        <w:rPr>
          <w:rFonts w:cs="Calibri"/>
          <w:bCs w:val="0"/>
          <w:kern w:val="0"/>
          <w:sz w:val="22"/>
          <w:szCs w:val="22"/>
        </w:rPr>
        <w:t xml:space="preserve">Umowa niniejsza została zawarta po przeprowadzeniu postępowania o udzielenie zamówienia publicznego – w trybie podstawowym. </w:t>
      </w:r>
    </w:p>
    <w:p w14:paraId="12C5B369" w14:textId="77777777" w:rsidR="00C4782E" w:rsidRPr="00CD07DB" w:rsidRDefault="00C4782E" w:rsidP="00C4782E">
      <w:pPr>
        <w:spacing w:line="300" w:lineRule="auto"/>
        <w:jc w:val="both"/>
        <w:rPr>
          <w:rFonts w:cs="Cambria"/>
          <w:sz w:val="22"/>
          <w:szCs w:val="22"/>
        </w:rPr>
      </w:pPr>
    </w:p>
    <w:p w14:paraId="45808348"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1 Przedmiot zamówienia</w:t>
      </w:r>
    </w:p>
    <w:p w14:paraId="6E394D93" w14:textId="77777777" w:rsidR="00C4782E" w:rsidRPr="00B53F8E" w:rsidRDefault="00C4782E">
      <w:pPr>
        <w:numPr>
          <w:ilvl w:val="0"/>
          <w:numId w:val="40"/>
        </w:numPr>
        <w:tabs>
          <w:tab w:val="left" w:pos="426"/>
        </w:tabs>
        <w:spacing w:line="300" w:lineRule="auto"/>
        <w:ind w:left="425" w:hanging="425"/>
        <w:jc w:val="both"/>
        <w:rPr>
          <w:rFonts w:cs="Calibri"/>
          <w:b/>
          <w:sz w:val="22"/>
          <w:szCs w:val="18"/>
        </w:rPr>
      </w:pPr>
      <w:r w:rsidRPr="00CD07DB">
        <w:rPr>
          <w:rFonts w:eastAsia="Calibri" w:cs="Cambria"/>
          <w:sz w:val="22"/>
          <w:szCs w:val="22"/>
        </w:rPr>
        <w:t xml:space="preserve">W wyniku przeprowadzonego postępowania o udzielenie zamówienia publicznego w trybie podstawowym </w:t>
      </w:r>
      <w:r w:rsidRPr="00CD07DB">
        <w:rPr>
          <w:rFonts w:cs="Calibri"/>
          <w:bCs w:val="0"/>
          <w:kern w:val="0"/>
          <w:sz w:val="22"/>
          <w:szCs w:val="22"/>
        </w:rPr>
        <w:t xml:space="preserve">- na podstawie przepisów ustawy z dnia 11 września 2019 roku prawo zamówień publicznych (zwanej dalej ustawą </w:t>
      </w:r>
      <w:proofErr w:type="spellStart"/>
      <w:r w:rsidRPr="00CD07DB">
        <w:rPr>
          <w:rFonts w:cs="Calibri"/>
          <w:bCs w:val="0"/>
          <w:kern w:val="0"/>
          <w:sz w:val="22"/>
          <w:szCs w:val="22"/>
        </w:rPr>
        <w:t>Pzp</w:t>
      </w:r>
      <w:proofErr w:type="spellEnd"/>
      <w:r w:rsidRPr="00CD07DB">
        <w:rPr>
          <w:rFonts w:cs="Calibri"/>
          <w:bCs w:val="0"/>
          <w:kern w:val="0"/>
          <w:sz w:val="22"/>
          <w:szCs w:val="22"/>
        </w:rPr>
        <w:t xml:space="preserve">) pn. </w:t>
      </w:r>
      <w:bookmarkStart w:id="64" w:name="_Hlk156297062"/>
      <w:r w:rsidRPr="00CD07DB">
        <w:rPr>
          <w:rFonts w:cs="Calibri"/>
          <w:b/>
          <w:kern w:val="0"/>
          <w:sz w:val="22"/>
          <w:szCs w:val="22"/>
        </w:rPr>
        <w:t>„</w:t>
      </w:r>
      <w:r w:rsidRPr="00B53F8E">
        <w:rPr>
          <w:rFonts w:cs="Calibri"/>
          <w:b/>
          <w:sz w:val="22"/>
          <w:szCs w:val="18"/>
        </w:rPr>
        <w:t>Rozszerzenie licencji na system do przechowywania kopii bezpieczeństwa</w:t>
      </w:r>
      <w:r w:rsidRPr="00B53F8E">
        <w:rPr>
          <w:rFonts w:cs="Calibri"/>
          <w:b/>
          <w:bCs w:val="0"/>
          <w:sz w:val="22"/>
          <w:szCs w:val="18"/>
        </w:rPr>
        <w:t>”</w:t>
      </w:r>
      <w:r w:rsidRPr="00B53F8E">
        <w:rPr>
          <w:rFonts w:eastAsia="Calibri" w:cs="Cambria"/>
          <w:sz w:val="22"/>
          <w:szCs w:val="22"/>
        </w:rPr>
        <w:t xml:space="preserve">, </w:t>
      </w:r>
      <w:bookmarkEnd w:id="64"/>
      <w:r w:rsidRPr="00B53F8E">
        <w:rPr>
          <w:rFonts w:eastAsia="Calibri" w:cs="Cambria"/>
          <w:sz w:val="22"/>
          <w:szCs w:val="22"/>
        </w:rPr>
        <w:t>nr </w:t>
      </w:r>
      <w:r w:rsidRPr="00B53F8E">
        <w:rPr>
          <w:rFonts w:eastAsia="Calibri" w:cs="Cambria"/>
          <w:b/>
          <w:sz w:val="22"/>
          <w:szCs w:val="22"/>
        </w:rPr>
        <w:t>RZP.243.2.2024</w:t>
      </w:r>
      <w:r w:rsidRPr="00B53F8E">
        <w:rPr>
          <w:rFonts w:eastAsia="Calibri" w:cs="Cambria"/>
          <w:sz w:val="22"/>
          <w:szCs w:val="22"/>
        </w:rPr>
        <w:t>, Zamawiający wybrał ofertę złożoną przez Wykonawcę.</w:t>
      </w:r>
    </w:p>
    <w:p w14:paraId="2761FA3D" w14:textId="77777777" w:rsidR="00C4782E" w:rsidRPr="00CD07DB" w:rsidRDefault="00C4782E">
      <w:pPr>
        <w:numPr>
          <w:ilvl w:val="0"/>
          <w:numId w:val="40"/>
        </w:numPr>
        <w:tabs>
          <w:tab w:val="left" w:pos="426"/>
        </w:tabs>
        <w:spacing w:line="300" w:lineRule="auto"/>
        <w:ind w:left="425" w:hanging="425"/>
        <w:contextualSpacing/>
        <w:jc w:val="both"/>
        <w:rPr>
          <w:rFonts w:eastAsia="Calibri" w:cs="Cambria"/>
          <w:sz w:val="22"/>
          <w:szCs w:val="22"/>
        </w:rPr>
      </w:pPr>
      <w:r w:rsidRPr="00CD07DB">
        <w:rPr>
          <w:rFonts w:eastAsia="Calibri" w:cs="Cambria"/>
          <w:sz w:val="22"/>
          <w:szCs w:val="22"/>
        </w:rPr>
        <w:t xml:space="preserve">Na mocy niniejszej umowy Wykonawca zobowiązuje się </w:t>
      </w:r>
      <w:bookmarkStart w:id="65" w:name="_Hlk156563257"/>
      <w:r>
        <w:rPr>
          <w:rFonts w:eastAsia="Calibri" w:cs="Cambria"/>
          <w:sz w:val="22"/>
          <w:szCs w:val="22"/>
        </w:rPr>
        <w:t xml:space="preserve">udzielić Zamawiającemu </w:t>
      </w:r>
      <w:r w:rsidRPr="00B53F8E">
        <w:rPr>
          <w:rFonts w:eastAsia="Calibri" w:cs="Cambria"/>
          <w:sz w:val="22"/>
          <w:szCs w:val="22"/>
        </w:rPr>
        <w:t>licencj</w:t>
      </w:r>
      <w:r>
        <w:rPr>
          <w:rFonts w:eastAsia="Calibri" w:cs="Cambria"/>
          <w:sz w:val="22"/>
          <w:szCs w:val="22"/>
        </w:rPr>
        <w:t>i</w:t>
      </w:r>
      <w:r w:rsidRPr="00B53F8E">
        <w:rPr>
          <w:rFonts w:eastAsia="Calibri" w:cs="Cambria"/>
          <w:sz w:val="22"/>
          <w:szCs w:val="22"/>
        </w:rPr>
        <w:t xml:space="preserve"> rozbudowując</w:t>
      </w:r>
      <w:r>
        <w:rPr>
          <w:rFonts w:eastAsia="Calibri" w:cs="Cambria"/>
          <w:sz w:val="22"/>
          <w:szCs w:val="22"/>
        </w:rPr>
        <w:t>ej</w:t>
      </w:r>
      <w:r w:rsidRPr="00B53F8E">
        <w:rPr>
          <w:rFonts w:eastAsia="Calibri" w:cs="Cambria"/>
          <w:sz w:val="22"/>
          <w:szCs w:val="22"/>
        </w:rPr>
        <w:t xml:space="preserve"> aktualną pojemność netto </w:t>
      </w:r>
      <w:proofErr w:type="spellStart"/>
      <w:r w:rsidRPr="00150A25">
        <w:rPr>
          <w:rFonts w:eastAsia="Calibri" w:cs="Cambria"/>
          <w:sz w:val="22"/>
          <w:szCs w:val="22"/>
        </w:rPr>
        <w:t>appliance’u</w:t>
      </w:r>
      <w:proofErr w:type="spellEnd"/>
      <w:r w:rsidRPr="00150A25">
        <w:rPr>
          <w:rFonts w:eastAsia="Calibri" w:cs="Cambria"/>
          <w:sz w:val="22"/>
          <w:szCs w:val="22"/>
        </w:rPr>
        <w:t xml:space="preserve"> backupowego </w:t>
      </w:r>
      <w:r w:rsidRPr="00B53F8E">
        <w:rPr>
          <w:rFonts w:eastAsia="Calibri" w:cs="Cambria"/>
          <w:sz w:val="22"/>
          <w:szCs w:val="22"/>
        </w:rPr>
        <w:t xml:space="preserve">na gromadzenie </w:t>
      </w:r>
      <w:proofErr w:type="spellStart"/>
      <w:r w:rsidRPr="00B53F8E">
        <w:rPr>
          <w:rFonts w:eastAsia="Calibri" w:cs="Cambria"/>
          <w:sz w:val="22"/>
          <w:szCs w:val="22"/>
        </w:rPr>
        <w:t>deduplikatów</w:t>
      </w:r>
      <w:proofErr w:type="spellEnd"/>
      <w:r w:rsidRPr="00B53F8E">
        <w:rPr>
          <w:rFonts w:eastAsia="Calibri" w:cs="Cambria"/>
          <w:sz w:val="22"/>
          <w:szCs w:val="22"/>
        </w:rPr>
        <w:t xml:space="preserve"> wynoszącą 24TB o kolejne 12 TB do sumy 36 TB. </w:t>
      </w:r>
      <w:bookmarkEnd w:id="65"/>
    </w:p>
    <w:p w14:paraId="74C9B71F" w14:textId="77777777" w:rsidR="00C4782E" w:rsidRPr="00CD07DB" w:rsidRDefault="00C4782E">
      <w:pPr>
        <w:numPr>
          <w:ilvl w:val="0"/>
          <w:numId w:val="40"/>
        </w:numPr>
        <w:tabs>
          <w:tab w:val="left" w:pos="426"/>
        </w:tabs>
        <w:spacing w:after="160" w:line="300" w:lineRule="auto"/>
        <w:ind w:left="425" w:hanging="425"/>
        <w:contextualSpacing/>
        <w:jc w:val="both"/>
        <w:rPr>
          <w:rFonts w:eastAsia="Calibri" w:cs="Cambria"/>
          <w:sz w:val="22"/>
          <w:szCs w:val="22"/>
        </w:rPr>
      </w:pPr>
      <w:r w:rsidRPr="00CD07DB">
        <w:rPr>
          <w:rFonts w:eastAsia="Calibri" w:cs="Cambria"/>
          <w:sz w:val="22"/>
          <w:szCs w:val="22"/>
        </w:rPr>
        <w:t>Przedmiot umowy określa załącznik nr 1 do umowy – szczegółowy opis przedmiotu zamówienia.</w:t>
      </w:r>
    </w:p>
    <w:p w14:paraId="79830C9B" w14:textId="77777777" w:rsidR="00C4782E" w:rsidRPr="00CD07DB" w:rsidRDefault="00C4782E">
      <w:pPr>
        <w:numPr>
          <w:ilvl w:val="0"/>
          <w:numId w:val="40"/>
        </w:numPr>
        <w:tabs>
          <w:tab w:val="left" w:pos="426"/>
        </w:tabs>
        <w:spacing w:after="160" w:line="300" w:lineRule="auto"/>
        <w:ind w:left="425" w:hanging="425"/>
        <w:contextualSpacing/>
        <w:jc w:val="both"/>
        <w:rPr>
          <w:rFonts w:eastAsia="Calibri" w:cs="Cambria"/>
          <w:sz w:val="22"/>
          <w:szCs w:val="22"/>
        </w:rPr>
      </w:pPr>
      <w:r w:rsidRPr="00CD07DB">
        <w:rPr>
          <w:rFonts w:eastAsia="Calibri" w:cs="Cambria"/>
          <w:sz w:val="22"/>
          <w:szCs w:val="22"/>
        </w:rPr>
        <w:t>Umowa będzie realizowana zgodnie z jej postanowieniami, SWZ, opisem przedmiotu zamówienia (dalej OPZ) oraz ofertą Wykonawcy stanowiącą załącznik nr 2 do umowy.</w:t>
      </w:r>
    </w:p>
    <w:p w14:paraId="33878953" w14:textId="77777777" w:rsidR="00C4782E" w:rsidRPr="00CD07DB" w:rsidRDefault="00C4782E" w:rsidP="00C4782E">
      <w:pPr>
        <w:spacing w:line="300" w:lineRule="auto"/>
        <w:ind w:hanging="426"/>
        <w:jc w:val="both"/>
        <w:rPr>
          <w:rFonts w:cs="Cambria"/>
          <w:sz w:val="22"/>
          <w:szCs w:val="22"/>
        </w:rPr>
      </w:pPr>
    </w:p>
    <w:p w14:paraId="71AC0818"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2 Termin i warunki realizacji przedmiotu umowy</w:t>
      </w:r>
    </w:p>
    <w:p w14:paraId="6FBF83D7" w14:textId="77777777" w:rsidR="00C4782E" w:rsidRPr="00CD07DB" w:rsidRDefault="00C4782E">
      <w:pPr>
        <w:numPr>
          <w:ilvl w:val="3"/>
          <w:numId w:val="46"/>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 xml:space="preserve">Wykonawca w terminie 14 dni od zawarcia niniejszej umowy zobowiązany będzie do przedstawienia dokumentów potwierdzających </w:t>
      </w:r>
      <w:r>
        <w:rPr>
          <w:rFonts w:cs="Cambria"/>
          <w:sz w:val="22"/>
          <w:szCs w:val="22"/>
        </w:rPr>
        <w:t>udzielenie Zamawiającemu licencji oraz posiadanie</w:t>
      </w:r>
      <w:r w:rsidRPr="00CD07DB">
        <w:rPr>
          <w:rFonts w:cs="Cambria"/>
          <w:sz w:val="22"/>
          <w:szCs w:val="22"/>
        </w:rPr>
        <w:t xml:space="preserve"> wsparcia technicznego producenta lub autoryzowanego przez niego podmiotu.</w:t>
      </w:r>
    </w:p>
    <w:p w14:paraId="2131CA84" w14:textId="77777777" w:rsidR="00C4782E" w:rsidRPr="00CD07DB" w:rsidRDefault="00C4782E">
      <w:pPr>
        <w:numPr>
          <w:ilvl w:val="3"/>
          <w:numId w:val="46"/>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Wykonawca za działania lub zaniechania osób trzecich wykonujących umowę ponosi odpowiedzialność jak za działania lub zaniechania własne.</w:t>
      </w:r>
    </w:p>
    <w:p w14:paraId="0E32E3BA" w14:textId="77777777" w:rsidR="00C4782E" w:rsidRPr="00CD07DB" w:rsidRDefault="00C4782E">
      <w:pPr>
        <w:numPr>
          <w:ilvl w:val="3"/>
          <w:numId w:val="46"/>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Wykonawca oświadcza, że posiada uprawnienia niezbędne do wykonania umowy, że wykonanie przedmiotu umowy leży w granicach jego możliwości i nie istnieją żadne przeszkody natury technicznej, prawnej ani finansowej, które mogą uniemożliwić wykonanie umowy.</w:t>
      </w:r>
    </w:p>
    <w:p w14:paraId="51570BC5" w14:textId="77777777" w:rsidR="00C4782E" w:rsidRPr="00CD07DB" w:rsidRDefault="00C4782E">
      <w:pPr>
        <w:numPr>
          <w:ilvl w:val="3"/>
          <w:numId w:val="46"/>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lastRenderedPageBreak/>
        <w:t>Wykonawca oświadcza, że posiada konieczne doświadczenie i profesjonalne kwalifikacje niezbędne do prawidłowego wykonania umowy i zobowiązuje się do wykonania umowy przy zachowaniu należytej staranności określonej w art. 355 § 2 Kodeksu cywilnego, rzetelnie, z uwzględnieniem obowiązującego w tym zakresie prawa.</w:t>
      </w:r>
    </w:p>
    <w:p w14:paraId="136B5D0F" w14:textId="77777777" w:rsidR="00C4782E" w:rsidRPr="00CD07DB" w:rsidRDefault="00C4782E" w:rsidP="00C4782E">
      <w:pPr>
        <w:spacing w:line="300" w:lineRule="auto"/>
        <w:jc w:val="center"/>
        <w:rPr>
          <w:rFonts w:cs="Cambria"/>
          <w:b/>
          <w:sz w:val="22"/>
          <w:szCs w:val="22"/>
        </w:rPr>
      </w:pPr>
    </w:p>
    <w:p w14:paraId="18DDCFC9"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3 Odbiór</w:t>
      </w:r>
    </w:p>
    <w:p w14:paraId="10790280"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Po dostarczeniu dokumentów potwierdzających</w:t>
      </w:r>
      <w:r>
        <w:rPr>
          <w:rFonts w:cs="Cambria"/>
          <w:sz w:val="22"/>
          <w:szCs w:val="22"/>
        </w:rPr>
        <w:t xml:space="preserve"> udzielenie licencji Zamawiającemu,</w:t>
      </w:r>
      <w:r w:rsidRPr="00CD07DB">
        <w:rPr>
          <w:rFonts w:cs="Cambria"/>
          <w:sz w:val="22"/>
          <w:szCs w:val="22"/>
        </w:rPr>
        <w:t xml:space="preserve"> Strony dokonają wstępnego odbioru przedmiotu umowy. Zamawiający przystąpi do wstępnego odbioru w terminie 2 (dwóch) dni roboczych od dostawy i w ciągu kolejnych 2 (dwóch) dni roboczych uprawniony jest do zgłoszenia uwag.</w:t>
      </w:r>
    </w:p>
    <w:p w14:paraId="0D61AFFC"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Z czynności wstępnego odbioru Strony sporządzą Protokół Odbioru Ilościowego, który zostanie podpisany przez przedstawicieli obu Stron z zastrzeżeniem ust. 3. </w:t>
      </w:r>
    </w:p>
    <w:p w14:paraId="77A914F6"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W przypadku stwierdzenia braków ilościowych Wykonawca na własny koszt i ryzyko dostarczy Zamawiającemu brakujące elementy w ciągu 1 dnia od dnia podpisania Protokołu Odbioru Ilościowego. Po ponownym dostarczeniu niezbędnych dokumentów, procedurę określoną w ust. 1 powyżej ponawia się.</w:t>
      </w:r>
    </w:p>
    <w:p w14:paraId="2C9606F9" w14:textId="77777777" w:rsidR="00C4782E" w:rsidRPr="00CD07DB" w:rsidRDefault="00C4782E">
      <w:pPr>
        <w:numPr>
          <w:ilvl w:val="3"/>
          <w:numId w:val="54"/>
        </w:numPr>
        <w:tabs>
          <w:tab w:val="left" w:pos="426"/>
        </w:tabs>
        <w:spacing w:after="160" w:line="300" w:lineRule="auto"/>
        <w:ind w:left="426" w:hanging="426"/>
        <w:contextualSpacing/>
        <w:jc w:val="both"/>
        <w:rPr>
          <w:rFonts w:eastAsia="Calibri" w:cs="Cambria"/>
          <w:sz w:val="22"/>
          <w:szCs w:val="22"/>
        </w:rPr>
      </w:pPr>
      <w:r w:rsidRPr="00CD07DB">
        <w:rPr>
          <w:rFonts w:cs="Cambria"/>
          <w:sz w:val="22"/>
          <w:szCs w:val="22"/>
        </w:rPr>
        <w:t xml:space="preserve">W ramach czynności odbioru końcowego dostarczonego przedmiotu umowy Zamawiający dokonuje sprawdzenia zgodności dostępu do </w:t>
      </w:r>
      <w:r>
        <w:rPr>
          <w:rFonts w:cs="Cambria"/>
          <w:sz w:val="22"/>
          <w:szCs w:val="22"/>
        </w:rPr>
        <w:t>licencji</w:t>
      </w:r>
      <w:r w:rsidRPr="00CD07DB">
        <w:rPr>
          <w:rFonts w:cs="Cambria"/>
          <w:sz w:val="22"/>
          <w:szCs w:val="22"/>
        </w:rPr>
        <w:t xml:space="preserve"> oraz potwierdzenia aktywacji wszystkich usług z wymaganiami określonymi</w:t>
      </w:r>
      <w:r w:rsidRPr="00CD07DB">
        <w:rPr>
          <w:rFonts w:eastAsia="Calibri" w:cs="Cambria"/>
          <w:sz w:val="22"/>
          <w:szCs w:val="22"/>
        </w:rPr>
        <w:t xml:space="preserve"> w </w:t>
      </w:r>
      <w:r>
        <w:rPr>
          <w:rFonts w:eastAsia="Calibri" w:cs="Cambria"/>
          <w:sz w:val="22"/>
          <w:szCs w:val="22"/>
        </w:rPr>
        <w:t>u</w:t>
      </w:r>
      <w:r w:rsidRPr="00CD07DB">
        <w:rPr>
          <w:rFonts w:eastAsia="Calibri" w:cs="Cambria"/>
          <w:sz w:val="22"/>
          <w:szCs w:val="22"/>
        </w:rPr>
        <w:t xml:space="preserve">mowie, w tym w OPZ jak i </w:t>
      </w:r>
      <w:r>
        <w:rPr>
          <w:rFonts w:eastAsia="Calibri" w:cs="Cambria"/>
          <w:sz w:val="22"/>
          <w:szCs w:val="22"/>
        </w:rPr>
        <w:t>o</w:t>
      </w:r>
      <w:r w:rsidRPr="00CD07DB">
        <w:rPr>
          <w:rFonts w:eastAsia="Calibri" w:cs="Cambria"/>
          <w:sz w:val="22"/>
          <w:szCs w:val="22"/>
        </w:rPr>
        <w:t>fercie Wykonawcy.</w:t>
      </w:r>
    </w:p>
    <w:p w14:paraId="12963DA0"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Z czynności odbioru końcowego przedmiotu umowy, Strony sporządzą </w:t>
      </w:r>
      <w:r>
        <w:rPr>
          <w:rFonts w:cs="Cambria"/>
          <w:sz w:val="22"/>
          <w:szCs w:val="22"/>
        </w:rPr>
        <w:t>p</w:t>
      </w:r>
      <w:r w:rsidRPr="00CD07DB">
        <w:rPr>
          <w:rFonts w:cs="Cambria"/>
          <w:sz w:val="22"/>
          <w:szCs w:val="22"/>
        </w:rPr>
        <w:t xml:space="preserve">rotokół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 xml:space="preserve">akościowego. </w:t>
      </w:r>
    </w:p>
    <w:p w14:paraId="28C6DB53"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Protokół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 xml:space="preserve">akościowego podpisany przez Zamawiającego bez uwag i zastrzeżeń stanowi potwierdzenie </w:t>
      </w:r>
      <w:r>
        <w:rPr>
          <w:rFonts w:cs="Cambria"/>
          <w:sz w:val="22"/>
          <w:szCs w:val="22"/>
        </w:rPr>
        <w:t>udzielenia licencji</w:t>
      </w:r>
      <w:r w:rsidRPr="00CD07DB">
        <w:rPr>
          <w:rFonts w:cs="Cambria"/>
          <w:sz w:val="22"/>
          <w:szCs w:val="22"/>
        </w:rPr>
        <w:t xml:space="preserve"> (odbiór końcowy).</w:t>
      </w:r>
    </w:p>
    <w:p w14:paraId="6FD8BB78"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Zamawiający zastrzega sobie prawo odmowy dokonania odbioru końcowego przedmiotu umowy, jeżeli zachodzi co najmniej jedna z okoliczności wskazanych w ust. 8</w:t>
      </w:r>
    </w:p>
    <w:p w14:paraId="689CCCE6"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Uznaje się, że przedmiot umowy jest niezgodny z umową jeżeli:</w:t>
      </w:r>
    </w:p>
    <w:p w14:paraId="626D7961" w14:textId="77777777" w:rsidR="00C4782E" w:rsidRPr="00CD07DB" w:rsidRDefault="00C4782E">
      <w:pPr>
        <w:numPr>
          <w:ilvl w:val="1"/>
          <w:numId w:val="49"/>
        </w:numPr>
        <w:tabs>
          <w:tab w:val="left" w:pos="851"/>
        </w:tabs>
        <w:spacing w:line="300" w:lineRule="auto"/>
        <w:ind w:left="851" w:hanging="426"/>
        <w:jc w:val="both"/>
        <w:rPr>
          <w:rFonts w:eastAsia="Calibri" w:cs="Cambria"/>
          <w:sz w:val="22"/>
          <w:szCs w:val="22"/>
        </w:rPr>
      </w:pPr>
      <w:r>
        <w:rPr>
          <w:rFonts w:eastAsia="Calibri" w:cs="Cambria"/>
          <w:sz w:val="22"/>
          <w:szCs w:val="22"/>
        </w:rPr>
        <w:t>licencja</w:t>
      </w:r>
      <w:r w:rsidRPr="00CD07DB">
        <w:rPr>
          <w:rFonts w:eastAsia="Calibri" w:cs="Cambria"/>
          <w:sz w:val="22"/>
          <w:szCs w:val="22"/>
        </w:rPr>
        <w:t xml:space="preserve"> nie posiada parametrów lub cech zgodnych ze złożoną </w:t>
      </w:r>
      <w:r>
        <w:rPr>
          <w:rFonts w:eastAsia="Calibri" w:cs="Cambria"/>
          <w:sz w:val="22"/>
          <w:szCs w:val="22"/>
        </w:rPr>
        <w:t>o</w:t>
      </w:r>
      <w:r w:rsidRPr="00CD07DB">
        <w:rPr>
          <w:rFonts w:eastAsia="Calibri" w:cs="Cambria"/>
          <w:sz w:val="22"/>
          <w:szCs w:val="22"/>
        </w:rPr>
        <w:t xml:space="preserve">fertą Wykonawcy, OPZ, lub niniejszą </w:t>
      </w:r>
      <w:r>
        <w:rPr>
          <w:rFonts w:eastAsia="Calibri" w:cs="Cambria"/>
          <w:sz w:val="22"/>
          <w:szCs w:val="22"/>
        </w:rPr>
        <w:t>u</w:t>
      </w:r>
      <w:r w:rsidRPr="00CD07DB">
        <w:rPr>
          <w:rFonts w:eastAsia="Calibri" w:cs="Cambria"/>
          <w:sz w:val="22"/>
          <w:szCs w:val="22"/>
        </w:rPr>
        <w:t xml:space="preserve">mową; </w:t>
      </w:r>
    </w:p>
    <w:p w14:paraId="1CD678AC" w14:textId="77777777" w:rsidR="00C4782E" w:rsidRPr="00CD07DB" w:rsidRDefault="00C4782E">
      <w:pPr>
        <w:numPr>
          <w:ilvl w:val="1"/>
          <w:numId w:val="49"/>
        </w:numPr>
        <w:tabs>
          <w:tab w:val="left" w:pos="851"/>
        </w:tabs>
        <w:spacing w:line="300" w:lineRule="auto"/>
        <w:ind w:left="851" w:hanging="426"/>
        <w:jc w:val="both"/>
        <w:rPr>
          <w:rFonts w:eastAsia="Calibri" w:cs="Cambria"/>
          <w:sz w:val="22"/>
          <w:szCs w:val="22"/>
        </w:rPr>
      </w:pPr>
      <w:r>
        <w:rPr>
          <w:rFonts w:eastAsia="Calibri" w:cs="Cambria"/>
          <w:sz w:val="22"/>
          <w:szCs w:val="22"/>
        </w:rPr>
        <w:t>licencja</w:t>
      </w:r>
      <w:r w:rsidRPr="00CD07DB">
        <w:rPr>
          <w:rFonts w:eastAsia="Calibri" w:cs="Cambria"/>
          <w:sz w:val="22"/>
          <w:szCs w:val="22"/>
        </w:rPr>
        <w:t xml:space="preserve"> ma wady fizyczne, prawne lub jest niekompletna; </w:t>
      </w:r>
    </w:p>
    <w:p w14:paraId="6AE030AE" w14:textId="77777777" w:rsidR="00C4782E" w:rsidRPr="00CD07DB" w:rsidRDefault="00C4782E">
      <w:pPr>
        <w:numPr>
          <w:ilvl w:val="1"/>
          <w:numId w:val="49"/>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 xml:space="preserve">Zamawiający stwierdził inne wady/usterki/błędy </w:t>
      </w:r>
      <w:r>
        <w:rPr>
          <w:rFonts w:eastAsia="Calibri" w:cs="Cambria"/>
          <w:sz w:val="22"/>
          <w:szCs w:val="22"/>
        </w:rPr>
        <w:t>licencji</w:t>
      </w:r>
      <w:r w:rsidRPr="00CD07DB">
        <w:rPr>
          <w:rFonts w:eastAsia="Calibri" w:cs="Cambria"/>
          <w:sz w:val="22"/>
          <w:szCs w:val="22"/>
        </w:rPr>
        <w:t>;</w:t>
      </w:r>
    </w:p>
    <w:p w14:paraId="35B86704" w14:textId="77777777" w:rsidR="00C4782E" w:rsidRPr="00CD07DB" w:rsidRDefault="00C4782E">
      <w:pPr>
        <w:numPr>
          <w:ilvl w:val="1"/>
          <w:numId w:val="49"/>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Zamawiający stwierdził inne wady/usterki/błędy świadczeń Wykonawcy objętych umową.</w:t>
      </w:r>
    </w:p>
    <w:p w14:paraId="7E54DC31"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W przypadku odmowy podpisania przez Zamawiającego </w:t>
      </w:r>
      <w:r>
        <w:rPr>
          <w:rFonts w:cs="Cambria"/>
          <w:sz w:val="22"/>
          <w:szCs w:val="22"/>
        </w:rPr>
        <w:t>p</w:t>
      </w:r>
      <w:r w:rsidRPr="00CD07DB">
        <w:rPr>
          <w:rFonts w:cs="Cambria"/>
          <w:sz w:val="22"/>
          <w:szCs w:val="22"/>
        </w:rPr>
        <w:t xml:space="preserve">rotokołu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akościowego ze względu na okoliczności wskazane w ust. 8</w:t>
      </w:r>
      <w:r>
        <w:rPr>
          <w:rFonts w:cs="Cambria"/>
          <w:sz w:val="22"/>
          <w:szCs w:val="22"/>
        </w:rPr>
        <w:t>,</w:t>
      </w:r>
      <w:r w:rsidRPr="00CD07DB">
        <w:rPr>
          <w:rFonts w:cs="Cambria"/>
          <w:sz w:val="22"/>
          <w:szCs w:val="22"/>
        </w:rPr>
        <w:t xml:space="preserve"> Zamawiający przedstawi Wykonawcy pisemne oświadczenie zawierające uzasadnienie przyczyny odmowy dokonania odbioru, w którym Zamawiający wyznaczy termin dostarczenia przez Wykonawcę przedmiotu umowy wolnego od wad, przy czym wyznaczony termin nie może być krótszy niż 3 dni i dłuższy niż 5 dni. </w:t>
      </w:r>
    </w:p>
    <w:p w14:paraId="1890388B"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W przypadku, o którym mowa w ust. 9 procedura czynności odbioru wstępnego jak i końcowego zostanie powtórzona. W przypadku stwierdzenia którejkolwiek z okoliczności wskazanych w ust. 8 podczas ponownej procedury odbioru, Zamawiający odmówi odbioru i jednocześnie przekaże Wykonawcy oświadczenie przedstawiające powód odmowy dla odbioru. W takim przypadku Zamawiającemu przysługuje prawo odstąpienia w trybie natychmiastowym, bez wyznaczania Wykonawcy dodatkowego terminu na jej wykonanie.</w:t>
      </w:r>
    </w:p>
    <w:p w14:paraId="6FD5DFF8"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lastRenderedPageBreak/>
        <w:t xml:space="preserve">Wykonawca jest zobowiązany do podpisania </w:t>
      </w:r>
      <w:r>
        <w:rPr>
          <w:rFonts w:cs="Cambria"/>
          <w:sz w:val="22"/>
          <w:szCs w:val="22"/>
        </w:rPr>
        <w:t>p</w:t>
      </w:r>
      <w:r w:rsidRPr="00CD07DB">
        <w:rPr>
          <w:rFonts w:cs="Cambria"/>
          <w:sz w:val="22"/>
          <w:szCs w:val="22"/>
        </w:rPr>
        <w:t xml:space="preserve">rotokołu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akościowego niezwłocznie po jego przedłożeniu przez Zamawiającego, jednak nie później niż w terminie 7 dni od dnia jego otrzymania.</w:t>
      </w:r>
    </w:p>
    <w:p w14:paraId="7AFE2520" w14:textId="77777777" w:rsidR="00C4782E" w:rsidRPr="00CD07DB" w:rsidRDefault="00C4782E">
      <w:pPr>
        <w:numPr>
          <w:ilvl w:val="3"/>
          <w:numId w:val="54"/>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Podpisanie przez Zamawiającego </w:t>
      </w:r>
      <w:r>
        <w:rPr>
          <w:rFonts w:cs="Cambria"/>
          <w:sz w:val="22"/>
          <w:szCs w:val="22"/>
        </w:rPr>
        <w:t>p</w:t>
      </w:r>
      <w:r w:rsidRPr="00CD07DB">
        <w:rPr>
          <w:rFonts w:cs="Cambria"/>
          <w:sz w:val="22"/>
          <w:szCs w:val="22"/>
        </w:rPr>
        <w:t xml:space="preserve">rotokołu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akościowego nie wyklucza późniejszego zgłoszenia Wykonawca zastrzeżeń co do przedmiotu umowy, w tym co do możliwości korzystania z usług towarzyszących opisanych w treści SWZ.</w:t>
      </w:r>
    </w:p>
    <w:p w14:paraId="02E33C88" w14:textId="77777777" w:rsidR="00C4782E" w:rsidRPr="00CD07DB" w:rsidRDefault="00C4782E" w:rsidP="00C4782E">
      <w:pPr>
        <w:spacing w:line="300" w:lineRule="auto"/>
        <w:jc w:val="center"/>
        <w:rPr>
          <w:rFonts w:cs="Cambria"/>
          <w:b/>
          <w:sz w:val="22"/>
          <w:szCs w:val="22"/>
        </w:rPr>
      </w:pPr>
    </w:p>
    <w:p w14:paraId="6295E347" w14:textId="77777777" w:rsidR="00C4782E" w:rsidRPr="00CD07DB" w:rsidRDefault="00C4782E" w:rsidP="00C4782E">
      <w:pPr>
        <w:spacing w:line="300" w:lineRule="auto"/>
        <w:jc w:val="center"/>
        <w:rPr>
          <w:rFonts w:cs="Cambria"/>
          <w:b/>
          <w:sz w:val="22"/>
          <w:szCs w:val="22"/>
        </w:rPr>
      </w:pPr>
      <w:bookmarkStart w:id="66" w:name="_Hlk140664629"/>
      <w:r w:rsidRPr="00CD07DB">
        <w:rPr>
          <w:rFonts w:cs="Cambria"/>
          <w:b/>
          <w:sz w:val="22"/>
          <w:szCs w:val="22"/>
        </w:rPr>
        <w:t>§ 4</w:t>
      </w:r>
      <w:bookmarkEnd w:id="66"/>
      <w:r w:rsidRPr="00CD07DB">
        <w:rPr>
          <w:rFonts w:cs="Cambria"/>
          <w:b/>
          <w:sz w:val="22"/>
          <w:szCs w:val="22"/>
        </w:rPr>
        <w:t xml:space="preserve"> Wynagrodzenie</w:t>
      </w:r>
    </w:p>
    <w:p w14:paraId="2B3D0BA4"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 xml:space="preserve">Wynagrodzenie Wykonawcy za wykonanie umowy zostało ustalone na kwotę </w:t>
      </w:r>
      <w:r w:rsidRPr="00CD07DB">
        <w:rPr>
          <w:rFonts w:cs="Cambria"/>
          <w:b/>
          <w:sz w:val="22"/>
          <w:szCs w:val="22"/>
        </w:rPr>
        <w:t xml:space="preserve">……………….. zł </w:t>
      </w:r>
      <w:r w:rsidRPr="00CD07DB">
        <w:rPr>
          <w:rFonts w:cs="Cambria"/>
          <w:b/>
          <w:sz w:val="22"/>
          <w:szCs w:val="22"/>
        </w:rPr>
        <w:br/>
        <w:t>(słownie: ……………………………………………………. złotych 00/100) brutto</w:t>
      </w:r>
      <w:r w:rsidRPr="00CD07DB">
        <w:rPr>
          <w:rFonts w:cs="Cambria"/>
          <w:sz w:val="22"/>
          <w:szCs w:val="22"/>
        </w:rPr>
        <w:t>. Wynagrodzenie wskazane w zdaniu poprzednim wyczerpuje całość roszczeń Wykonawcy z tytułu wykonania niniejszej umowy.</w:t>
      </w:r>
    </w:p>
    <w:p w14:paraId="5FF44BD2"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 xml:space="preserve">Zamawiający dokona zapłaty wynagrodzenia w terminie do ….. dni licząc od dnia doręczenia Zamawiającemu faktury, wystawionej po podpisaniu przez Zamawiającego </w:t>
      </w:r>
      <w:r>
        <w:rPr>
          <w:rFonts w:cs="Cambria"/>
          <w:sz w:val="22"/>
          <w:szCs w:val="22"/>
        </w:rPr>
        <w:t>p</w:t>
      </w:r>
      <w:r w:rsidRPr="00CD07DB">
        <w:rPr>
          <w:rFonts w:cs="Cambria"/>
          <w:sz w:val="22"/>
          <w:szCs w:val="22"/>
        </w:rPr>
        <w:t xml:space="preserve">rotokołu </w:t>
      </w:r>
      <w:r>
        <w:rPr>
          <w:rFonts w:cs="Cambria"/>
          <w:sz w:val="22"/>
          <w:szCs w:val="22"/>
        </w:rPr>
        <w:t>o</w:t>
      </w:r>
      <w:r w:rsidRPr="00CD07DB">
        <w:rPr>
          <w:rFonts w:cs="Cambria"/>
          <w:sz w:val="22"/>
          <w:szCs w:val="22"/>
        </w:rPr>
        <w:t xml:space="preserve">dbioru </w:t>
      </w:r>
      <w:r>
        <w:rPr>
          <w:rFonts w:cs="Cambria"/>
          <w:sz w:val="22"/>
          <w:szCs w:val="22"/>
        </w:rPr>
        <w:t>j</w:t>
      </w:r>
      <w:r w:rsidRPr="00CD07DB">
        <w:rPr>
          <w:rFonts w:cs="Cambria"/>
          <w:sz w:val="22"/>
          <w:szCs w:val="22"/>
        </w:rPr>
        <w:t xml:space="preserve">akościowego. </w:t>
      </w:r>
    </w:p>
    <w:p w14:paraId="3A0DAECD"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 xml:space="preserve">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w:t>
      </w:r>
      <w:r w:rsidRPr="00CD07DB">
        <w:rPr>
          <w:rFonts w:cs="Cambria"/>
          <w:sz w:val="22"/>
          <w:szCs w:val="22"/>
        </w:rPr>
        <w:br/>
        <w:t>mu prawidłowo wystawionej faktury, a wszelka odpowiedzialność z tytułu opóźnienia w płatności zostaje wyłączona.</w:t>
      </w:r>
    </w:p>
    <w:p w14:paraId="39F7BD73"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 xml:space="preserve">Kwota, o której mowa w ust. 1 obejmuje wszystkie koszty związane z realizacją umowy, </w:t>
      </w:r>
      <w:r w:rsidRPr="00CD07DB">
        <w:rPr>
          <w:rFonts w:cs="Cambria"/>
          <w:sz w:val="22"/>
          <w:szCs w:val="22"/>
        </w:rPr>
        <w:br/>
        <w:t>w tym wszelkie inne koszty, opłaty i nakłady poniesione przez Wykonawcę w związku z realizacją umowy.</w:t>
      </w:r>
    </w:p>
    <w:p w14:paraId="702BA97C"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Jako termin płatności Strony przyjmują datę obciążenia rachunku bankowego Zamawiającego.</w:t>
      </w:r>
    </w:p>
    <w:p w14:paraId="5611E98A"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 xml:space="preserve">Wykonawcy nie przysługuje żadne roszczenie o dodatkowe wynagrodzenie, nieprzewidziane </w:t>
      </w:r>
      <w:r w:rsidRPr="00CD07DB">
        <w:rPr>
          <w:rFonts w:cs="Cambria"/>
          <w:sz w:val="22"/>
          <w:szCs w:val="22"/>
        </w:rPr>
        <w:br/>
        <w:t>w umowie, ani roszczenie o zwrot kosztów poniesionych w związku z wykonaniem umowy.</w:t>
      </w:r>
    </w:p>
    <w:p w14:paraId="083937C4" w14:textId="77777777" w:rsidR="00C4782E" w:rsidRPr="00CD07DB" w:rsidRDefault="00C4782E">
      <w:pPr>
        <w:numPr>
          <w:ilvl w:val="0"/>
          <w:numId w:val="48"/>
        </w:numPr>
        <w:tabs>
          <w:tab w:val="left" w:pos="425"/>
        </w:tabs>
        <w:spacing w:line="300" w:lineRule="auto"/>
        <w:ind w:left="425" w:hanging="425"/>
        <w:jc w:val="both"/>
        <w:rPr>
          <w:rFonts w:cs="Cambria"/>
          <w:sz w:val="22"/>
          <w:szCs w:val="22"/>
        </w:rPr>
      </w:pPr>
      <w:r w:rsidRPr="00CD07DB">
        <w:rPr>
          <w:rFonts w:cs="Cambria"/>
          <w:sz w:val="22"/>
          <w:szCs w:val="22"/>
        </w:rPr>
        <w:t>W przypadku faktury wystawionej niezgodnie z obowiązującymi przepisami lub postanowieniami umowy, jej zapłata zostanie wstrzymana do czasu otrzymania przez Zamawiającego faktury korygującej wystawionej przez Wykonawcę lub wywiązania się przez Wykonawcę z postanowień umowy dotyczących zasad wypłaty wynagrodzenia.</w:t>
      </w:r>
    </w:p>
    <w:p w14:paraId="161D0B82"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Wykonawca oświadcza, że rachunek bankowy Wykonawcy, służący do rozliczenia wynagrodzenia będzie spełniał wymogi na potrzeby mechanizmu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734F41A1"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 xml:space="preserve">Zamawiający oświadcza, że płatności za wszystkie faktury, do których znajduje zastosowanie regulacja tzw.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 realizuje z zastosowaniem mechanizmu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w:t>
      </w:r>
    </w:p>
    <w:p w14:paraId="4295C1A9"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Wykonawca oświadcza, że wyraża zgodę na dokonywanie przez Zamawiającego płatności                            w systemie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w:t>
      </w:r>
    </w:p>
    <w:p w14:paraId="06335A1F"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 xml:space="preserve">Wykonawca oświadcza, że rachunek  jaki zostanie wskazany na fakturze będzie wskazany                            w zgłoszeniu identyfikacyjnym lub zgłoszeniu aktualizacyjnym złożonym przez Wykonawcę do </w:t>
      </w:r>
      <w:r w:rsidRPr="00CD07DB">
        <w:rPr>
          <w:sz w:val="22"/>
          <w:szCs w:val="22"/>
        </w:rPr>
        <w:lastRenderedPageBreak/>
        <w:t>naczelnika właściwego urzędu skarbowego i będzie znajdował się na tzw. „białej liście podatników VAT”, o której mowa w art. 96 b ustawy z dnia 11 marca 2004 r. o podatku od towarów i usług.</w:t>
      </w:r>
    </w:p>
    <w:p w14:paraId="7B15160C"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2FBD2CD" w14:textId="77777777" w:rsidR="00C4782E" w:rsidRPr="00CD07DB" w:rsidRDefault="00C4782E">
      <w:pPr>
        <w:numPr>
          <w:ilvl w:val="0"/>
          <w:numId w:val="48"/>
        </w:numPr>
        <w:tabs>
          <w:tab w:val="left" w:pos="425"/>
        </w:tabs>
        <w:spacing w:line="300" w:lineRule="auto"/>
        <w:ind w:left="425" w:hanging="425"/>
        <w:jc w:val="both"/>
        <w:rPr>
          <w:sz w:val="22"/>
          <w:szCs w:val="22"/>
        </w:rPr>
      </w:pPr>
      <w:r w:rsidRPr="00CD07DB">
        <w:rPr>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1D2F9D5" w14:textId="77777777" w:rsidR="00C4782E" w:rsidRPr="00CD07DB" w:rsidRDefault="00C4782E" w:rsidP="00C4782E">
      <w:pPr>
        <w:tabs>
          <w:tab w:val="left" w:pos="425"/>
        </w:tabs>
        <w:spacing w:line="300" w:lineRule="auto"/>
        <w:ind w:left="425"/>
        <w:jc w:val="both"/>
        <w:rPr>
          <w:rFonts w:cs="Cambria"/>
          <w:sz w:val="22"/>
          <w:szCs w:val="22"/>
        </w:rPr>
      </w:pPr>
    </w:p>
    <w:p w14:paraId="55C747DB" w14:textId="77777777" w:rsidR="00C4782E" w:rsidRPr="00CD07DB" w:rsidRDefault="00C4782E" w:rsidP="00C4782E">
      <w:pPr>
        <w:spacing w:line="0" w:lineRule="atLeast"/>
        <w:ind w:right="18"/>
        <w:jc w:val="center"/>
        <w:rPr>
          <w:rFonts w:cs="Cambria"/>
          <w:b/>
          <w:sz w:val="22"/>
          <w:szCs w:val="22"/>
        </w:rPr>
      </w:pPr>
      <w:r w:rsidRPr="008D5F5F">
        <w:rPr>
          <w:rFonts w:cs="Cambria"/>
          <w:b/>
          <w:sz w:val="22"/>
          <w:szCs w:val="22"/>
        </w:rPr>
        <w:t xml:space="preserve">§ 5 Licencja </w:t>
      </w:r>
    </w:p>
    <w:p w14:paraId="591C707A" w14:textId="77777777" w:rsidR="00C4782E" w:rsidRPr="002B2DC9" w:rsidRDefault="00C4782E">
      <w:pPr>
        <w:numPr>
          <w:ilvl w:val="0"/>
          <w:numId w:val="53"/>
        </w:numPr>
        <w:tabs>
          <w:tab w:val="left" w:pos="425"/>
        </w:tabs>
        <w:spacing w:after="160" w:line="300" w:lineRule="auto"/>
        <w:ind w:left="425" w:hanging="425"/>
        <w:contextualSpacing/>
        <w:jc w:val="both"/>
        <w:rPr>
          <w:rFonts w:eastAsia="Calibri" w:cs="Cambria"/>
          <w:sz w:val="22"/>
          <w:szCs w:val="22"/>
        </w:rPr>
      </w:pPr>
      <w:r>
        <w:rPr>
          <w:rFonts w:eastAsia="Calibri" w:cs="Cambria"/>
          <w:sz w:val="22"/>
          <w:szCs w:val="22"/>
        </w:rPr>
        <w:t>Dostarczona</w:t>
      </w:r>
      <w:r w:rsidRPr="00CD07DB">
        <w:rPr>
          <w:rFonts w:eastAsia="Calibri" w:cs="Cambria"/>
          <w:sz w:val="22"/>
          <w:szCs w:val="22"/>
        </w:rPr>
        <w:t xml:space="preserve"> </w:t>
      </w:r>
      <w:r>
        <w:rPr>
          <w:rFonts w:eastAsia="Calibri" w:cs="Cambria"/>
          <w:sz w:val="22"/>
          <w:szCs w:val="22"/>
        </w:rPr>
        <w:t>przez Wykonawcę licencja</w:t>
      </w:r>
      <w:r w:rsidRPr="00CD07DB">
        <w:rPr>
          <w:rFonts w:eastAsia="Calibri" w:cs="Cambria"/>
          <w:sz w:val="22"/>
          <w:szCs w:val="22"/>
        </w:rPr>
        <w:t xml:space="preserve"> </w:t>
      </w:r>
      <w:r>
        <w:rPr>
          <w:rFonts w:eastAsia="Calibri" w:cs="Cambria"/>
          <w:sz w:val="22"/>
          <w:szCs w:val="22"/>
        </w:rPr>
        <w:t>musi uwzględniać</w:t>
      </w:r>
      <w:r w:rsidRPr="00CD07DB">
        <w:rPr>
          <w:rFonts w:eastAsia="Calibri" w:cs="Cambria"/>
          <w:sz w:val="22"/>
          <w:szCs w:val="22"/>
        </w:rPr>
        <w:t xml:space="preserve"> </w:t>
      </w:r>
      <w:r w:rsidRPr="00DF1FFF">
        <w:rPr>
          <w:rFonts w:eastAsia="Calibri"/>
          <w:bCs w:val="0"/>
          <w:kern w:val="0"/>
          <w:sz w:val="22"/>
          <w:szCs w:val="22"/>
          <w:lang w:eastAsia="en-US"/>
        </w:rPr>
        <w:t>aktualnie posiadane warunki gwarancyjne</w:t>
      </w:r>
      <w:r>
        <w:rPr>
          <w:rFonts w:eastAsia="Calibri"/>
          <w:bCs w:val="0"/>
          <w:kern w:val="0"/>
          <w:sz w:val="22"/>
          <w:szCs w:val="22"/>
          <w:lang w:eastAsia="en-US"/>
        </w:rPr>
        <w:t xml:space="preserve"> jak dla urządzenia głównego Dell IDPA UPG DP4400 (aktywny suport do 11.2025) w szczególności:</w:t>
      </w:r>
    </w:p>
    <w:p w14:paraId="3313E2F2" w14:textId="77777777" w:rsidR="00C4782E" w:rsidRDefault="00C4782E">
      <w:pPr>
        <w:pStyle w:val="Akapitzlist"/>
        <w:numPr>
          <w:ilvl w:val="0"/>
          <w:numId w:val="64"/>
        </w:numPr>
        <w:tabs>
          <w:tab w:val="left" w:pos="425"/>
        </w:tabs>
        <w:spacing w:after="160" w:line="300" w:lineRule="auto"/>
        <w:jc w:val="both"/>
        <w:rPr>
          <w:rFonts w:cs="Cambria"/>
        </w:rPr>
      </w:pPr>
      <w:r w:rsidRPr="002B2DC9">
        <w:rPr>
          <w:rFonts w:cs="Cambria"/>
        </w:rPr>
        <w:t>będ</w:t>
      </w:r>
      <w:r>
        <w:rPr>
          <w:rFonts w:cs="Cambria"/>
        </w:rPr>
        <w:t>zie</w:t>
      </w:r>
      <w:r w:rsidRPr="002B2DC9">
        <w:rPr>
          <w:rFonts w:cs="Cambria"/>
        </w:rPr>
        <w:t xml:space="preserve"> umożliwiał</w:t>
      </w:r>
      <w:r>
        <w:rPr>
          <w:rFonts w:cs="Cambria"/>
        </w:rPr>
        <w:t>a</w:t>
      </w:r>
      <w:r w:rsidRPr="002B2DC9">
        <w:rPr>
          <w:rFonts w:cs="Cambria"/>
        </w:rPr>
        <w:t xml:space="preserve"> zgłaszanie awarii i błędów, jak również pobieranie krytycznych poprawek do oprogramowania;</w:t>
      </w:r>
    </w:p>
    <w:p w14:paraId="1CF6239A" w14:textId="77777777" w:rsidR="00C4782E" w:rsidRDefault="00C4782E">
      <w:pPr>
        <w:pStyle w:val="Akapitzlist"/>
        <w:numPr>
          <w:ilvl w:val="0"/>
          <w:numId w:val="64"/>
        </w:numPr>
        <w:tabs>
          <w:tab w:val="left" w:pos="425"/>
        </w:tabs>
        <w:spacing w:after="160" w:line="300" w:lineRule="auto"/>
        <w:jc w:val="both"/>
        <w:rPr>
          <w:rFonts w:cs="Cambria"/>
        </w:rPr>
      </w:pPr>
      <w:r w:rsidRPr="002B2DC9">
        <w:rPr>
          <w:rFonts w:cs="Cambria"/>
        </w:rPr>
        <w:t>czas obowiązywania gwarancji nie może ulec skróceniu;</w:t>
      </w:r>
    </w:p>
    <w:p w14:paraId="29C07B93" w14:textId="77777777" w:rsidR="00C4782E" w:rsidRPr="002B2DC9" w:rsidRDefault="00C4782E">
      <w:pPr>
        <w:pStyle w:val="Akapitzlist"/>
        <w:numPr>
          <w:ilvl w:val="0"/>
          <w:numId w:val="64"/>
        </w:numPr>
        <w:tabs>
          <w:tab w:val="left" w:pos="425"/>
        </w:tabs>
        <w:spacing w:after="160" w:line="300" w:lineRule="auto"/>
        <w:jc w:val="both"/>
        <w:rPr>
          <w:rFonts w:cs="Cambria"/>
        </w:rPr>
      </w:pPr>
      <w:r w:rsidRPr="002B2DC9">
        <w:rPr>
          <w:rFonts w:cs="Cambria"/>
        </w:rPr>
        <w:t xml:space="preserve">zgłaszanie problemów i nieprawidłowości będzie realizowane w trybie 5 </w:t>
      </w:r>
      <w:r w:rsidRPr="002B2DC9">
        <w:t>dni roboczych w tygodniu przez co najmniej 9 godzin w każdym dniu;</w:t>
      </w:r>
    </w:p>
    <w:p w14:paraId="58518BD2" w14:textId="77777777" w:rsidR="00C4782E" w:rsidRPr="002B2DC9" w:rsidRDefault="00C4782E">
      <w:pPr>
        <w:pStyle w:val="Akapitzlist"/>
        <w:numPr>
          <w:ilvl w:val="0"/>
          <w:numId w:val="64"/>
        </w:numPr>
        <w:tabs>
          <w:tab w:val="left" w:pos="425"/>
        </w:tabs>
        <w:spacing w:after="160" w:line="300" w:lineRule="auto"/>
        <w:jc w:val="both"/>
        <w:rPr>
          <w:rFonts w:cs="Cambria"/>
        </w:rPr>
      </w:pPr>
      <w:r w:rsidRPr="002B2DC9">
        <w:t>zgłoszenia gwarancyjne muszą obejmować wszystkie komponenty posiadanego urządzenia, nie dopuszcza się stosowania różnych poziomów gwarancji w zależności od tego jak krytyczny jest problem</w:t>
      </w:r>
      <w:r>
        <w:t>;</w:t>
      </w:r>
    </w:p>
    <w:p w14:paraId="4B6DD3D3" w14:textId="77777777" w:rsidR="00C4782E" w:rsidRPr="002B2DC9" w:rsidRDefault="00C4782E">
      <w:pPr>
        <w:pStyle w:val="Akapitzlist"/>
        <w:numPr>
          <w:ilvl w:val="0"/>
          <w:numId w:val="64"/>
        </w:numPr>
        <w:tabs>
          <w:tab w:val="left" w:pos="425"/>
        </w:tabs>
        <w:spacing w:after="160" w:line="300" w:lineRule="auto"/>
        <w:jc w:val="both"/>
        <w:rPr>
          <w:rFonts w:cs="Cambria"/>
        </w:rPr>
      </w:pPr>
      <w:r w:rsidRPr="002B2DC9">
        <w:t xml:space="preserve"> wszystkie zgłoszenia muszą być obsługiwane zgodnie z wymaganym czasem reakcji;</w:t>
      </w:r>
    </w:p>
    <w:p w14:paraId="4F642C01" w14:textId="77777777" w:rsidR="00C4782E" w:rsidRPr="002B2DC9" w:rsidRDefault="00C4782E">
      <w:pPr>
        <w:pStyle w:val="Akapitzlist"/>
        <w:numPr>
          <w:ilvl w:val="0"/>
          <w:numId w:val="64"/>
        </w:numPr>
        <w:tabs>
          <w:tab w:val="left" w:pos="425"/>
        </w:tabs>
        <w:spacing w:after="160" w:line="300" w:lineRule="auto"/>
        <w:jc w:val="both"/>
        <w:rPr>
          <w:rFonts w:cs="Cambria"/>
        </w:rPr>
      </w:pPr>
      <w:r w:rsidRPr="002B2DC9">
        <w:t>gwarancja musi być realizowane przez producenta oferowanego sprzętu lub przez autoryzowane centrum serwisowe producenta.</w:t>
      </w:r>
    </w:p>
    <w:p w14:paraId="50F900D9" w14:textId="77777777" w:rsidR="00C4782E" w:rsidRPr="00134ECD" w:rsidRDefault="00C4782E" w:rsidP="00C4782E">
      <w:pPr>
        <w:tabs>
          <w:tab w:val="left" w:pos="425"/>
        </w:tabs>
        <w:spacing w:after="160" w:line="300" w:lineRule="auto"/>
        <w:contextualSpacing/>
        <w:jc w:val="both"/>
        <w:rPr>
          <w:rFonts w:eastAsia="Calibri" w:cs="Cambria"/>
          <w:sz w:val="22"/>
          <w:szCs w:val="22"/>
        </w:rPr>
      </w:pPr>
    </w:p>
    <w:p w14:paraId="7BA2608A" w14:textId="77777777" w:rsidR="00C4782E" w:rsidRPr="00CD07DB" w:rsidRDefault="00C4782E" w:rsidP="00C4782E">
      <w:pPr>
        <w:spacing w:line="300" w:lineRule="auto"/>
        <w:jc w:val="center"/>
        <w:rPr>
          <w:b/>
          <w:sz w:val="22"/>
          <w:szCs w:val="22"/>
        </w:rPr>
      </w:pPr>
      <w:r w:rsidRPr="00CD07DB">
        <w:rPr>
          <w:b/>
          <w:sz w:val="22"/>
          <w:szCs w:val="22"/>
        </w:rPr>
        <w:t>§ 6 Odstąpienie od umowy, wypowiedzenie</w:t>
      </w:r>
    </w:p>
    <w:p w14:paraId="1F5E9AED" w14:textId="77777777" w:rsidR="00C4782E" w:rsidRPr="00CD07DB" w:rsidRDefault="00C4782E">
      <w:pPr>
        <w:numPr>
          <w:ilvl w:val="0"/>
          <w:numId w:val="47"/>
        </w:numPr>
        <w:tabs>
          <w:tab w:val="left" w:pos="425"/>
        </w:tabs>
        <w:spacing w:line="300" w:lineRule="auto"/>
        <w:ind w:left="425" w:hanging="425"/>
        <w:jc w:val="both"/>
        <w:rPr>
          <w:sz w:val="22"/>
          <w:szCs w:val="22"/>
        </w:rPr>
      </w:pPr>
      <w:r w:rsidRPr="00CD07DB">
        <w:rPr>
          <w:sz w:val="22"/>
          <w:szCs w:val="22"/>
        </w:rPr>
        <w:t>Zamawiający będzie uprawniony do odstąpienia od umowy bez konieczności wyznaczania Wykonawcy dodatkowego terminu do spełnienia świadczenia, jeżeli Wykonawca popadnie                         w zwłokę w dostarczeniu przedmiotu zamówienia w terminie ściśle określonym wskazanym w § 2 ust. 1 (art. 492 kodeksu cywilnego). Odstąpienie od umowy w takim przypadku może nastąpić najpóźniej do 90 dnia od daty zawarcia umowy.</w:t>
      </w:r>
    </w:p>
    <w:p w14:paraId="0B6A3544" w14:textId="77777777" w:rsidR="00C4782E" w:rsidRPr="00CD07DB" w:rsidRDefault="00C4782E">
      <w:pPr>
        <w:numPr>
          <w:ilvl w:val="0"/>
          <w:numId w:val="47"/>
        </w:numPr>
        <w:tabs>
          <w:tab w:val="left" w:pos="425"/>
        </w:tabs>
        <w:spacing w:line="300" w:lineRule="auto"/>
        <w:ind w:left="425" w:hanging="425"/>
        <w:jc w:val="both"/>
        <w:rPr>
          <w:sz w:val="22"/>
          <w:szCs w:val="22"/>
        </w:rPr>
      </w:pPr>
      <w:r w:rsidRPr="00CD07DB">
        <w:rPr>
          <w:sz w:val="22"/>
          <w:szCs w:val="22"/>
        </w:rPr>
        <w:t>Powyższe nie ogranicza uprawnień Zamawiającego do odstąpienia od umowy w innych przypadkach, gdy wynikają one z przepisów prawa, w szczególności z art. 560 kodeksu cywilnego.</w:t>
      </w:r>
    </w:p>
    <w:p w14:paraId="048A29E7" w14:textId="77777777" w:rsidR="00C4782E" w:rsidRPr="00CD07DB" w:rsidRDefault="00C4782E">
      <w:pPr>
        <w:numPr>
          <w:ilvl w:val="0"/>
          <w:numId w:val="47"/>
        </w:numPr>
        <w:tabs>
          <w:tab w:val="left" w:pos="425"/>
        </w:tabs>
        <w:spacing w:line="300" w:lineRule="auto"/>
        <w:ind w:left="425" w:hanging="425"/>
        <w:jc w:val="both"/>
        <w:rPr>
          <w:sz w:val="22"/>
          <w:szCs w:val="22"/>
        </w:rPr>
      </w:pPr>
      <w:r w:rsidRPr="00CD07DB">
        <w:rPr>
          <w:sz w:val="22"/>
          <w:szCs w:val="22"/>
        </w:rPr>
        <w:lastRenderedPageBreak/>
        <w:t>Każde oświadczenie o odstąpieniu od umowy dla swej ważności wymaga zachowania formy pisemnej.</w:t>
      </w:r>
    </w:p>
    <w:p w14:paraId="43763F3C" w14:textId="77777777" w:rsidR="00C4782E" w:rsidRPr="00CD07DB" w:rsidRDefault="00C4782E">
      <w:pPr>
        <w:numPr>
          <w:ilvl w:val="0"/>
          <w:numId w:val="47"/>
        </w:numPr>
        <w:tabs>
          <w:tab w:val="left" w:pos="425"/>
        </w:tabs>
        <w:spacing w:line="300" w:lineRule="auto"/>
        <w:ind w:left="425" w:hanging="425"/>
        <w:jc w:val="both"/>
        <w:rPr>
          <w:sz w:val="22"/>
          <w:szCs w:val="22"/>
        </w:rPr>
      </w:pPr>
      <w:r w:rsidRPr="00CD07DB">
        <w:rPr>
          <w:sz w:val="22"/>
          <w:szCs w:val="22"/>
        </w:rPr>
        <w:t>Zamawiający zastrzega sobie możliwość odstąpienia od umowy w części.</w:t>
      </w:r>
    </w:p>
    <w:p w14:paraId="2A64C31B" w14:textId="77777777" w:rsidR="00C4782E" w:rsidRPr="00CD07DB" w:rsidRDefault="00C4782E">
      <w:pPr>
        <w:numPr>
          <w:ilvl w:val="0"/>
          <w:numId w:val="47"/>
        </w:numPr>
        <w:tabs>
          <w:tab w:val="left" w:pos="425"/>
        </w:tabs>
        <w:spacing w:line="300" w:lineRule="auto"/>
        <w:ind w:left="425" w:hanging="425"/>
        <w:jc w:val="both"/>
        <w:rPr>
          <w:sz w:val="22"/>
          <w:szCs w:val="22"/>
        </w:rPr>
      </w:pPr>
      <w:r w:rsidRPr="00CD07DB">
        <w:rPr>
          <w:sz w:val="22"/>
          <w:szCs w:val="22"/>
        </w:rPr>
        <w:t xml:space="preserve">Zamawiający będzie uprawniony do wypowiedzenia umowy, w przypadku, gdy umowa nie jest wykonywana należycie, w tym w szczególności, gdy </w:t>
      </w:r>
      <w:r>
        <w:rPr>
          <w:sz w:val="22"/>
          <w:szCs w:val="22"/>
        </w:rPr>
        <w:t>licencja</w:t>
      </w:r>
      <w:r w:rsidRPr="00CD07DB">
        <w:rPr>
          <w:sz w:val="22"/>
          <w:szCs w:val="22"/>
        </w:rPr>
        <w:t xml:space="preserve"> jest niezgodn</w:t>
      </w:r>
      <w:r>
        <w:rPr>
          <w:sz w:val="22"/>
          <w:szCs w:val="22"/>
        </w:rPr>
        <w:t>a</w:t>
      </w:r>
      <w:r w:rsidRPr="00CD07DB">
        <w:rPr>
          <w:sz w:val="22"/>
          <w:szCs w:val="22"/>
        </w:rPr>
        <w:t xml:space="preserve"> z wymaganiami określonymi w § 5 oraz gdy zobowiązania Wykonawca wynikające z § 5 nie są wykonywane prawidłowo. W przypadku wypowiedzenia umowy wynagrodzenie wypłacone z góry podlega proporcjonalnemu zwrotowi na rzecz Zamawiającego, stosownie do okoliczności sprawy </w:t>
      </w:r>
      <w:r w:rsidRPr="00CD07DB">
        <w:rPr>
          <w:sz w:val="22"/>
          <w:szCs w:val="22"/>
        </w:rPr>
        <w:br/>
        <w:t xml:space="preserve">(zwrotowi podlega część wynagrodzenia odpowiadająca części świadczenia jakie nie zostało </w:t>
      </w:r>
      <w:r w:rsidRPr="00CD07DB">
        <w:rPr>
          <w:sz w:val="22"/>
          <w:szCs w:val="22"/>
        </w:rPr>
        <w:br/>
        <w:t>/ nie zostanie zrealizowane).</w:t>
      </w:r>
    </w:p>
    <w:p w14:paraId="769DA245" w14:textId="77777777" w:rsidR="00C4782E" w:rsidRPr="00CD07DB" w:rsidRDefault="00C4782E" w:rsidP="00C4782E">
      <w:pPr>
        <w:spacing w:line="300" w:lineRule="auto"/>
        <w:jc w:val="both"/>
        <w:rPr>
          <w:rFonts w:cs="Cambria"/>
          <w:sz w:val="22"/>
          <w:szCs w:val="22"/>
        </w:rPr>
      </w:pPr>
    </w:p>
    <w:p w14:paraId="18672B81"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7 Kary umowne</w:t>
      </w:r>
    </w:p>
    <w:p w14:paraId="48FC9FD9" w14:textId="77777777" w:rsidR="00C4782E" w:rsidRPr="00CD07DB" w:rsidRDefault="00C4782E">
      <w:pPr>
        <w:numPr>
          <w:ilvl w:val="0"/>
          <w:numId w:val="59"/>
        </w:numPr>
        <w:tabs>
          <w:tab w:val="left" w:pos="425"/>
        </w:tabs>
        <w:spacing w:line="300" w:lineRule="auto"/>
        <w:ind w:left="425" w:hanging="425"/>
        <w:jc w:val="both"/>
        <w:rPr>
          <w:rFonts w:cs="Cambria"/>
          <w:sz w:val="22"/>
          <w:szCs w:val="22"/>
        </w:rPr>
      </w:pPr>
      <w:r w:rsidRPr="00CD07DB">
        <w:rPr>
          <w:rFonts w:cs="Cambria"/>
          <w:sz w:val="22"/>
          <w:szCs w:val="22"/>
        </w:rPr>
        <w:t>Wykonawca zapłaci Zamawiającemu kary umowne:</w:t>
      </w:r>
    </w:p>
    <w:p w14:paraId="1E8D1336" w14:textId="77777777" w:rsidR="00C4782E" w:rsidRPr="00CD07DB" w:rsidRDefault="00C4782E">
      <w:pPr>
        <w:numPr>
          <w:ilvl w:val="0"/>
          <w:numId w:val="56"/>
        </w:numPr>
        <w:tabs>
          <w:tab w:val="left" w:pos="425"/>
        </w:tabs>
        <w:spacing w:line="300" w:lineRule="auto"/>
        <w:contextualSpacing/>
        <w:jc w:val="both"/>
        <w:rPr>
          <w:rFonts w:eastAsia="Calibri" w:cs="Cambria"/>
          <w:sz w:val="22"/>
          <w:szCs w:val="22"/>
        </w:rPr>
      </w:pPr>
      <w:r w:rsidRPr="00CD07DB">
        <w:rPr>
          <w:rFonts w:eastAsia="Calibri" w:cs="Cambria"/>
          <w:sz w:val="22"/>
          <w:szCs w:val="22"/>
        </w:rPr>
        <w:t>za zwłokę w u</w:t>
      </w:r>
      <w:r>
        <w:rPr>
          <w:rFonts w:eastAsia="Calibri" w:cs="Cambria"/>
          <w:sz w:val="22"/>
          <w:szCs w:val="22"/>
        </w:rPr>
        <w:t>dzieleniu</w:t>
      </w:r>
      <w:r w:rsidRPr="00CD07DB">
        <w:rPr>
          <w:rFonts w:eastAsia="Calibri" w:cs="Cambria"/>
          <w:sz w:val="22"/>
          <w:szCs w:val="22"/>
        </w:rPr>
        <w:t xml:space="preserve"> </w:t>
      </w:r>
      <w:r>
        <w:rPr>
          <w:rFonts w:eastAsia="Calibri" w:cs="Cambria"/>
          <w:sz w:val="22"/>
          <w:szCs w:val="22"/>
        </w:rPr>
        <w:t>licencji</w:t>
      </w:r>
      <w:r w:rsidRPr="00CD07DB">
        <w:rPr>
          <w:rFonts w:eastAsia="Calibri" w:cs="Cambria"/>
          <w:sz w:val="22"/>
          <w:szCs w:val="22"/>
        </w:rPr>
        <w:t xml:space="preserve"> na warunkach wymaganych w OPZ i dostarczeniu dokumentacji z nią związanej, w wysokości 0,5% całkowitego wynagrodzenia umownego brutto, za każdy dzień zwłoki;</w:t>
      </w:r>
    </w:p>
    <w:p w14:paraId="2526CE1E" w14:textId="77777777" w:rsidR="00C4782E" w:rsidRPr="00CD07DB" w:rsidRDefault="00C4782E">
      <w:pPr>
        <w:numPr>
          <w:ilvl w:val="0"/>
          <w:numId w:val="56"/>
        </w:numPr>
        <w:tabs>
          <w:tab w:val="left" w:pos="425"/>
        </w:tabs>
        <w:spacing w:line="300" w:lineRule="auto"/>
        <w:ind w:hanging="294"/>
        <w:contextualSpacing/>
        <w:jc w:val="both"/>
        <w:rPr>
          <w:rFonts w:cs="Cambria"/>
          <w:sz w:val="22"/>
          <w:szCs w:val="22"/>
        </w:rPr>
      </w:pPr>
      <w:r w:rsidRPr="00CD07DB">
        <w:rPr>
          <w:rFonts w:eastAsia="Calibri" w:cs="Cambria"/>
          <w:sz w:val="22"/>
          <w:szCs w:val="22"/>
        </w:rPr>
        <w:t xml:space="preserve">za odstąpienie od umowy lub wypowiedzenie jej z przyczyn zawinionych przez  Wykonawcę </w:t>
      </w:r>
      <w:r w:rsidRPr="00CD07DB">
        <w:rPr>
          <w:rFonts w:eastAsia="Calibri" w:cs="Cambria"/>
          <w:sz w:val="22"/>
          <w:szCs w:val="22"/>
        </w:rPr>
        <w:br/>
        <w:t>w wysokości</w:t>
      </w:r>
      <w:r w:rsidRPr="00CD07DB">
        <w:rPr>
          <w:rFonts w:cs="Cambria"/>
          <w:sz w:val="22"/>
          <w:szCs w:val="22"/>
        </w:rPr>
        <w:t xml:space="preserve"> 20% całkowitego wynagrodzenia umownego brutto.</w:t>
      </w:r>
    </w:p>
    <w:p w14:paraId="5CBE2405" w14:textId="77777777" w:rsidR="00C4782E" w:rsidRPr="00CD07DB" w:rsidRDefault="00C4782E">
      <w:pPr>
        <w:numPr>
          <w:ilvl w:val="0"/>
          <w:numId w:val="59"/>
        </w:numPr>
        <w:tabs>
          <w:tab w:val="left" w:pos="425"/>
        </w:tabs>
        <w:spacing w:line="300" w:lineRule="auto"/>
        <w:ind w:left="425" w:hanging="425"/>
        <w:jc w:val="both"/>
        <w:rPr>
          <w:rFonts w:cs="Cambria"/>
          <w:sz w:val="22"/>
          <w:szCs w:val="22"/>
        </w:rPr>
      </w:pPr>
      <w:r w:rsidRPr="00CD07DB">
        <w:rPr>
          <w:rFonts w:cs="Cambria"/>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0578CCD4" w14:textId="77777777" w:rsidR="00C4782E" w:rsidRPr="00CD07DB" w:rsidRDefault="00C4782E">
      <w:pPr>
        <w:numPr>
          <w:ilvl w:val="0"/>
          <w:numId w:val="59"/>
        </w:numPr>
        <w:tabs>
          <w:tab w:val="left" w:pos="425"/>
        </w:tabs>
        <w:spacing w:line="300" w:lineRule="auto"/>
        <w:ind w:left="425" w:hanging="425"/>
        <w:jc w:val="both"/>
        <w:rPr>
          <w:rFonts w:cs="Cambria"/>
          <w:sz w:val="22"/>
          <w:szCs w:val="22"/>
        </w:rPr>
      </w:pPr>
      <w:r w:rsidRPr="00CD07DB">
        <w:rPr>
          <w:rFonts w:cs="Cambria"/>
          <w:sz w:val="22"/>
          <w:szCs w:val="22"/>
        </w:rPr>
        <w:t>Wykonawca wyraża zgodę na potrącenie kar umownych z przysługującego mu wynagrodzenia, choćby nie było ono jeszcze wymagalne.</w:t>
      </w:r>
    </w:p>
    <w:p w14:paraId="0656A1E8" w14:textId="77777777" w:rsidR="00C4782E" w:rsidRPr="00CD07DB" w:rsidRDefault="00C4782E">
      <w:pPr>
        <w:numPr>
          <w:ilvl w:val="0"/>
          <w:numId w:val="59"/>
        </w:numPr>
        <w:tabs>
          <w:tab w:val="left" w:pos="425"/>
        </w:tabs>
        <w:spacing w:line="300" w:lineRule="auto"/>
        <w:ind w:left="425" w:hanging="425"/>
        <w:jc w:val="both"/>
        <w:rPr>
          <w:rFonts w:cs="Cambria"/>
          <w:sz w:val="22"/>
          <w:szCs w:val="22"/>
        </w:rPr>
      </w:pPr>
      <w:r w:rsidRPr="00CD07DB">
        <w:rPr>
          <w:rFonts w:cs="Cambria"/>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48E004C" w14:textId="77777777" w:rsidR="00C4782E" w:rsidRPr="00DE7281" w:rsidRDefault="00C4782E">
      <w:pPr>
        <w:numPr>
          <w:ilvl w:val="0"/>
          <w:numId w:val="59"/>
        </w:numPr>
        <w:tabs>
          <w:tab w:val="left" w:pos="425"/>
        </w:tabs>
        <w:spacing w:line="300" w:lineRule="auto"/>
        <w:ind w:left="425" w:hanging="425"/>
        <w:jc w:val="both"/>
        <w:rPr>
          <w:sz w:val="22"/>
          <w:szCs w:val="22"/>
        </w:rPr>
      </w:pPr>
      <w:r w:rsidRPr="00CD07DB">
        <w:rPr>
          <w:sz w:val="22"/>
          <w:szCs w:val="22"/>
        </w:rPr>
        <w:t>Łączna maksymalna wysokość kar umownych nie może przekroczyć 30% wartości wynagrodzenia Wykonawcy przewidzianego w § 4 ust. 1 umowy.</w:t>
      </w:r>
    </w:p>
    <w:p w14:paraId="16AE343C" w14:textId="77777777" w:rsidR="00C4782E" w:rsidRPr="00CD07DB" w:rsidRDefault="00C4782E" w:rsidP="00C4782E">
      <w:pPr>
        <w:tabs>
          <w:tab w:val="left" w:pos="425"/>
        </w:tabs>
        <w:spacing w:line="300" w:lineRule="auto"/>
        <w:ind w:left="425"/>
        <w:jc w:val="both"/>
        <w:rPr>
          <w:rFonts w:cs="Cambria"/>
          <w:sz w:val="22"/>
          <w:szCs w:val="22"/>
        </w:rPr>
      </w:pPr>
    </w:p>
    <w:p w14:paraId="3416A65B"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xml:space="preserve">§ </w:t>
      </w:r>
      <w:r>
        <w:rPr>
          <w:rFonts w:cs="Cambria"/>
          <w:b/>
          <w:sz w:val="22"/>
          <w:szCs w:val="22"/>
        </w:rPr>
        <w:t>8</w:t>
      </w:r>
      <w:r w:rsidRPr="00CD07DB">
        <w:rPr>
          <w:rFonts w:cs="Cambria"/>
          <w:b/>
          <w:sz w:val="22"/>
          <w:szCs w:val="22"/>
        </w:rPr>
        <w:t xml:space="preserve"> Prawa Własności Intelektualnej</w:t>
      </w:r>
    </w:p>
    <w:p w14:paraId="63F8D29D" w14:textId="77777777" w:rsidR="00C4782E" w:rsidRPr="00CD07DB" w:rsidRDefault="00C4782E">
      <w:pPr>
        <w:numPr>
          <w:ilvl w:val="0"/>
          <w:numId w:val="50"/>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zapewnia, że rozporządzanie lub korzystanie przez Zamawiającego z przedmiotu umowy, w tym z dokumentacji oraz z dóbr niematerialnych wskazanych w niniejszej </w:t>
      </w:r>
      <w:r>
        <w:rPr>
          <w:rFonts w:eastAsia="Calibri" w:cs="Cambria"/>
          <w:sz w:val="22"/>
          <w:szCs w:val="22"/>
        </w:rPr>
        <w:t>u</w:t>
      </w:r>
      <w:r w:rsidRPr="00CD07DB">
        <w:rPr>
          <w:rFonts w:eastAsia="Calibri" w:cs="Cambria"/>
          <w:sz w:val="22"/>
          <w:szCs w:val="22"/>
        </w:rPr>
        <w:t xml:space="preserve">mowie, nie będzie naruszało praw osób trzecich w zakresie praw autorskich, praw własności intelektualnej </w:t>
      </w:r>
      <w:r w:rsidRPr="00CD07DB">
        <w:rPr>
          <w:rFonts w:eastAsia="Calibri" w:cs="Cambria"/>
          <w:sz w:val="22"/>
          <w:szCs w:val="22"/>
        </w:rPr>
        <w:br/>
        <w:t>lub przemysłowej lub innych praw osób trzecich</w:t>
      </w:r>
      <w:r>
        <w:rPr>
          <w:rFonts w:eastAsia="Calibri" w:cs="Cambria"/>
          <w:sz w:val="22"/>
          <w:szCs w:val="22"/>
        </w:rPr>
        <w:t>.</w:t>
      </w:r>
    </w:p>
    <w:p w14:paraId="5BB4BDE8" w14:textId="77777777" w:rsidR="00C4782E" w:rsidRPr="00CD07DB" w:rsidRDefault="00C4782E">
      <w:pPr>
        <w:numPr>
          <w:ilvl w:val="0"/>
          <w:numId w:val="50"/>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przedmiotem umowy, w związku z nieprawdziwością oświadczenia, o którym mowa w ust. 1, Wykonawca podejmie działania mające na celu zażegnanie sporu i poniesie w związku z tym wszelkie koszty, w tym koszty zastępstwa procesowego od chwili </w:t>
      </w:r>
      <w:r w:rsidRPr="00CD07DB">
        <w:rPr>
          <w:rFonts w:eastAsia="Calibri" w:cs="Cambria"/>
          <w:sz w:val="22"/>
          <w:szCs w:val="22"/>
        </w:rPr>
        <w:lastRenderedPageBreak/>
        <w:t>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3FE64433" w14:textId="77777777" w:rsidR="00C4782E" w:rsidRPr="00CD07DB" w:rsidRDefault="00C4782E">
      <w:pPr>
        <w:numPr>
          <w:ilvl w:val="0"/>
          <w:numId w:val="50"/>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oświadcza, że na podstawie umowy </w:t>
      </w:r>
      <w:r>
        <w:rPr>
          <w:rFonts w:eastAsia="Calibri" w:cs="Cambria"/>
          <w:sz w:val="22"/>
          <w:szCs w:val="22"/>
        </w:rPr>
        <w:t xml:space="preserve">udzieli lub </w:t>
      </w:r>
      <w:r w:rsidRPr="00CD07DB">
        <w:rPr>
          <w:rFonts w:eastAsia="Calibri" w:cs="Cambria"/>
          <w:sz w:val="22"/>
          <w:szCs w:val="22"/>
        </w:rPr>
        <w:t xml:space="preserve">zapewni udzielenie </w:t>
      </w:r>
      <w:r>
        <w:rPr>
          <w:rFonts w:eastAsia="Calibri" w:cs="Cambria"/>
          <w:sz w:val="22"/>
          <w:szCs w:val="22"/>
        </w:rPr>
        <w:t>licencji Zamawiającemu</w:t>
      </w:r>
      <w:r w:rsidRPr="00CD07DB">
        <w:rPr>
          <w:rFonts w:eastAsia="Calibri" w:cs="Cambria"/>
          <w:sz w:val="22"/>
          <w:szCs w:val="22"/>
        </w:rPr>
        <w:t xml:space="preserve"> zgodnie z warunkami, o których mowa w OPZ i </w:t>
      </w:r>
      <w:r>
        <w:rPr>
          <w:rFonts w:eastAsia="Calibri" w:cs="Cambria"/>
          <w:sz w:val="22"/>
          <w:szCs w:val="22"/>
        </w:rPr>
        <w:t>o</w:t>
      </w:r>
      <w:r w:rsidRPr="00CD07DB">
        <w:rPr>
          <w:rFonts w:eastAsia="Calibri" w:cs="Cambria"/>
          <w:sz w:val="22"/>
          <w:szCs w:val="22"/>
        </w:rPr>
        <w:t xml:space="preserve">fercie Wykonawcy. Uprawnienia z tytułu </w:t>
      </w:r>
      <w:r>
        <w:rPr>
          <w:rFonts w:eastAsia="Calibri" w:cs="Cambria"/>
          <w:sz w:val="22"/>
          <w:szCs w:val="22"/>
        </w:rPr>
        <w:t>licencji</w:t>
      </w:r>
      <w:r w:rsidRPr="00CD07DB">
        <w:rPr>
          <w:rFonts w:eastAsia="Calibri" w:cs="Cambria"/>
          <w:sz w:val="22"/>
          <w:szCs w:val="22"/>
        </w:rPr>
        <w:t xml:space="preserve"> Zamawiający nabywa z chwilą podpisania </w:t>
      </w:r>
      <w:r>
        <w:rPr>
          <w:rFonts w:eastAsia="Calibri" w:cs="Cambria"/>
          <w:sz w:val="22"/>
          <w:szCs w:val="22"/>
        </w:rPr>
        <w:t>p</w:t>
      </w:r>
      <w:r w:rsidRPr="00CD07DB">
        <w:rPr>
          <w:rFonts w:eastAsia="Calibri" w:cs="Cambria"/>
          <w:sz w:val="22"/>
          <w:szCs w:val="22"/>
        </w:rPr>
        <w:t xml:space="preserve">rotokołu </w:t>
      </w:r>
      <w:r>
        <w:rPr>
          <w:rFonts w:eastAsia="Calibri" w:cs="Cambria"/>
          <w:sz w:val="22"/>
          <w:szCs w:val="22"/>
        </w:rPr>
        <w:t>o</w:t>
      </w:r>
      <w:r w:rsidRPr="00CD07DB">
        <w:rPr>
          <w:rFonts w:eastAsia="Calibri" w:cs="Cambria"/>
          <w:sz w:val="22"/>
          <w:szCs w:val="22"/>
        </w:rPr>
        <w:t xml:space="preserve">dbioru </w:t>
      </w:r>
      <w:r>
        <w:rPr>
          <w:rFonts w:eastAsia="Calibri" w:cs="Cambria"/>
          <w:sz w:val="22"/>
          <w:szCs w:val="22"/>
        </w:rPr>
        <w:t>j</w:t>
      </w:r>
      <w:r w:rsidRPr="00CD07DB">
        <w:rPr>
          <w:rFonts w:eastAsia="Calibri" w:cs="Cambria"/>
          <w:sz w:val="22"/>
          <w:szCs w:val="22"/>
        </w:rPr>
        <w:t xml:space="preserve">akościowego. </w:t>
      </w:r>
    </w:p>
    <w:p w14:paraId="7FD326F9" w14:textId="77777777" w:rsidR="00C4782E" w:rsidRPr="00CD07DB" w:rsidRDefault="00C4782E">
      <w:pPr>
        <w:numPr>
          <w:ilvl w:val="0"/>
          <w:numId w:val="50"/>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gwarantuje, że </w:t>
      </w:r>
      <w:r>
        <w:rPr>
          <w:rFonts w:eastAsia="Calibri" w:cs="Cambria"/>
          <w:sz w:val="22"/>
          <w:szCs w:val="22"/>
        </w:rPr>
        <w:t>licencja</w:t>
      </w:r>
      <w:r w:rsidRPr="00CD07DB">
        <w:rPr>
          <w:rFonts w:eastAsia="Calibri" w:cs="Cambria"/>
          <w:sz w:val="22"/>
          <w:szCs w:val="22"/>
        </w:rPr>
        <w:t xml:space="preserve"> na warunkach określonych w treści OPZ i </w:t>
      </w:r>
      <w:r>
        <w:rPr>
          <w:rFonts w:eastAsia="Calibri" w:cs="Cambria"/>
          <w:sz w:val="22"/>
          <w:szCs w:val="22"/>
        </w:rPr>
        <w:t>o</w:t>
      </w:r>
      <w:r w:rsidRPr="00CD07DB">
        <w:rPr>
          <w:rFonts w:eastAsia="Calibri" w:cs="Cambria"/>
          <w:sz w:val="22"/>
          <w:szCs w:val="22"/>
        </w:rPr>
        <w:t>ferty Wykonawcy nie wymaga ponoszenia dodatkowych opłat z tego tytułu na rzecz Wykonawcy lub producentów oprogramowania.</w:t>
      </w:r>
    </w:p>
    <w:p w14:paraId="628B257A" w14:textId="77777777" w:rsidR="00C4782E" w:rsidRPr="00CD07DB" w:rsidRDefault="00C4782E">
      <w:pPr>
        <w:numPr>
          <w:ilvl w:val="0"/>
          <w:numId w:val="50"/>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 przypadku wystąpienia wad prawnych </w:t>
      </w:r>
      <w:r>
        <w:rPr>
          <w:rFonts w:eastAsia="Calibri" w:cs="Cambria"/>
          <w:sz w:val="22"/>
          <w:szCs w:val="22"/>
        </w:rPr>
        <w:t>licencji</w:t>
      </w:r>
      <w:r w:rsidRPr="00CD07DB">
        <w:rPr>
          <w:rFonts w:eastAsia="Calibri" w:cs="Cambria"/>
          <w:sz w:val="22"/>
          <w:szCs w:val="22"/>
        </w:rPr>
        <w:t xml:space="preserve">, Zamawiającemu, w terminie 30 dni </w:t>
      </w:r>
      <w:r w:rsidRPr="00CD07DB">
        <w:rPr>
          <w:rFonts w:eastAsia="Calibri" w:cs="Cambria"/>
          <w:sz w:val="22"/>
          <w:szCs w:val="22"/>
        </w:rPr>
        <w:br/>
        <w:t xml:space="preserve">od powzięcia wiadomości o powyższych okolicznościach, przysługuje prawo do odstąpienia od umowy i żądania naprawienia poniesionej szkody. </w:t>
      </w:r>
    </w:p>
    <w:p w14:paraId="0F299F73" w14:textId="77777777" w:rsidR="00C4782E" w:rsidRPr="00CD07DB" w:rsidRDefault="00C4782E" w:rsidP="00C4782E">
      <w:pPr>
        <w:spacing w:line="300" w:lineRule="auto"/>
        <w:jc w:val="both"/>
        <w:rPr>
          <w:rFonts w:cs="Cambria"/>
          <w:sz w:val="22"/>
          <w:szCs w:val="22"/>
        </w:rPr>
      </w:pPr>
    </w:p>
    <w:p w14:paraId="4AD6C85B" w14:textId="77777777" w:rsidR="00C4782E" w:rsidRPr="00CD07DB" w:rsidRDefault="00C4782E" w:rsidP="00C4782E">
      <w:pPr>
        <w:spacing w:line="300" w:lineRule="auto"/>
        <w:jc w:val="center"/>
        <w:rPr>
          <w:rFonts w:cs="Cambria"/>
          <w:b/>
          <w:sz w:val="22"/>
          <w:szCs w:val="22"/>
        </w:rPr>
      </w:pPr>
      <w:r w:rsidRPr="00CD07DB">
        <w:rPr>
          <w:rFonts w:cs="Cambria"/>
          <w:b/>
          <w:sz w:val="22"/>
          <w:szCs w:val="22"/>
        </w:rPr>
        <w:t xml:space="preserve">§ </w:t>
      </w:r>
      <w:r>
        <w:rPr>
          <w:rFonts w:cs="Cambria"/>
          <w:b/>
          <w:sz w:val="22"/>
          <w:szCs w:val="22"/>
        </w:rPr>
        <w:t>9</w:t>
      </w:r>
      <w:r w:rsidRPr="00CD07DB">
        <w:rPr>
          <w:rFonts w:cs="Cambria"/>
          <w:b/>
          <w:sz w:val="22"/>
          <w:szCs w:val="22"/>
        </w:rPr>
        <w:t xml:space="preserve"> Zmiany umowy</w:t>
      </w:r>
    </w:p>
    <w:p w14:paraId="2CD13323" w14:textId="77777777" w:rsidR="00C4782E" w:rsidRPr="00CD07DB" w:rsidRDefault="00C4782E">
      <w:pPr>
        <w:numPr>
          <w:ilvl w:val="0"/>
          <w:numId w:val="51"/>
        </w:numPr>
        <w:tabs>
          <w:tab w:val="left" w:pos="426"/>
          <w:tab w:val="left" w:pos="851"/>
        </w:tabs>
        <w:spacing w:after="160" w:line="276" w:lineRule="auto"/>
        <w:ind w:left="324" w:hanging="437"/>
        <w:contextualSpacing/>
        <w:jc w:val="both"/>
        <w:rPr>
          <w:b/>
          <w:sz w:val="22"/>
          <w:szCs w:val="22"/>
        </w:rPr>
      </w:pPr>
      <w:r w:rsidRPr="00CD07DB">
        <w:rPr>
          <w:sz w:val="22"/>
          <w:szCs w:val="22"/>
        </w:rPr>
        <w:t xml:space="preserve">Zamawiający stosownie do art. 455 ust. 1 pkt 1 ustawy </w:t>
      </w:r>
      <w:proofErr w:type="spellStart"/>
      <w:r w:rsidRPr="00CD07DB">
        <w:rPr>
          <w:sz w:val="22"/>
          <w:szCs w:val="22"/>
        </w:rPr>
        <w:t>Pzp</w:t>
      </w:r>
      <w:proofErr w:type="spellEnd"/>
      <w:r w:rsidRPr="00CD07DB">
        <w:rPr>
          <w:sz w:val="22"/>
          <w:szCs w:val="22"/>
        </w:rPr>
        <w:t xml:space="preserve"> przewiduje możliwość wprowadzenia następujących zmian:</w:t>
      </w:r>
    </w:p>
    <w:p w14:paraId="70A384A7" w14:textId="77777777" w:rsidR="00C4782E" w:rsidRPr="00CD07DB" w:rsidRDefault="00C4782E">
      <w:pPr>
        <w:numPr>
          <w:ilvl w:val="0"/>
          <w:numId w:val="52"/>
        </w:numPr>
        <w:tabs>
          <w:tab w:val="left" w:pos="426"/>
          <w:tab w:val="left" w:pos="709"/>
        </w:tabs>
        <w:spacing w:after="160" w:line="276" w:lineRule="auto"/>
        <w:contextualSpacing/>
        <w:jc w:val="both"/>
        <w:rPr>
          <w:sz w:val="22"/>
          <w:szCs w:val="22"/>
        </w:rPr>
      </w:pPr>
      <w:r w:rsidRPr="00CD07DB">
        <w:rPr>
          <w:sz w:val="22"/>
          <w:szCs w:val="22"/>
        </w:rPr>
        <w:t>w przypadku zmiany przepisów prawa po terminie składania ofert,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4C24EAAF" w14:textId="77777777" w:rsidR="00C4782E" w:rsidRPr="00CD07DB" w:rsidRDefault="00C4782E">
      <w:pPr>
        <w:numPr>
          <w:ilvl w:val="0"/>
          <w:numId w:val="52"/>
        </w:numPr>
        <w:tabs>
          <w:tab w:val="left" w:pos="426"/>
          <w:tab w:val="left" w:pos="709"/>
        </w:tabs>
        <w:spacing w:after="160" w:line="276" w:lineRule="auto"/>
        <w:contextualSpacing/>
        <w:jc w:val="both"/>
        <w:rPr>
          <w:sz w:val="22"/>
          <w:szCs w:val="22"/>
        </w:rPr>
      </w:pPr>
      <w:r w:rsidRPr="00CD07DB">
        <w:rPr>
          <w:sz w:val="22"/>
          <w:szCs w:val="22"/>
        </w:rPr>
        <w:t xml:space="preserve">w zakresie zmiany sposobu odbioru przedmiotu umowy w stosunku do postanowień umowy, </w:t>
      </w:r>
      <w:r w:rsidRPr="00CD07DB">
        <w:rPr>
          <w:sz w:val="22"/>
          <w:szCs w:val="22"/>
        </w:rPr>
        <w:br/>
        <w:t>w szczególności w sytuacji gdy taka zmiana okaże się konieczna do oceny należytego wykonania przedmiotu zamówienia przez Wykonawcę lub jeśli Zamawiający uzna, że taka zmiana jest konieczna z przyczyn o charakterze technicznym, organizacyjnym lub finansowych;</w:t>
      </w:r>
    </w:p>
    <w:p w14:paraId="3F4C2AB1" w14:textId="77777777" w:rsidR="00C4782E" w:rsidRPr="00CD07DB" w:rsidRDefault="00C4782E">
      <w:pPr>
        <w:numPr>
          <w:ilvl w:val="0"/>
          <w:numId w:val="52"/>
        </w:numPr>
        <w:tabs>
          <w:tab w:val="left" w:pos="426"/>
          <w:tab w:val="left" w:pos="709"/>
        </w:tabs>
        <w:spacing w:after="160" w:line="276" w:lineRule="auto"/>
        <w:contextualSpacing/>
        <w:jc w:val="both"/>
        <w:rPr>
          <w:sz w:val="22"/>
          <w:szCs w:val="22"/>
        </w:rPr>
      </w:pPr>
      <w:r w:rsidRPr="00CD07DB">
        <w:rPr>
          <w:sz w:val="22"/>
          <w:szCs w:val="22"/>
        </w:rPr>
        <w:t xml:space="preserve">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680EB073" w14:textId="77777777" w:rsidR="00C4782E" w:rsidRPr="00CD07DB" w:rsidRDefault="00C4782E">
      <w:pPr>
        <w:numPr>
          <w:ilvl w:val="0"/>
          <w:numId w:val="52"/>
        </w:numPr>
        <w:tabs>
          <w:tab w:val="left" w:pos="426"/>
          <w:tab w:val="left" w:pos="709"/>
        </w:tabs>
        <w:spacing w:after="160" w:line="276" w:lineRule="auto"/>
        <w:contextualSpacing/>
        <w:jc w:val="both"/>
        <w:rPr>
          <w:b/>
          <w:sz w:val="22"/>
          <w:szCs w:val="22"/>
        </w:rPr>
      </w:pPr>
      <w:r w:rsidRPr="00CD07DB">
        <w:rPr>
          <w:sz w:val="22"/>
          <w:szCs w:val="22"/>
        </w:rPr>
        <w:t xml:space="preserve">zmiany, które nie mają charakteru istotnego w rozumieniu art. 454 ust. 2 ustawy </w:t>
      </w:r>
      <w:proofErr w:type="spellStart"/>
      <w:r w:rsidRPr="00CD07DB">
        <w:rPr>
          <w:sz w:val="22"/>
          <w:szCs w:val="22"/>
        </w:rPr>
        <w:t>Pzp</w:t>
      </w:r>
      <w:proofErr w:type="spellEnd"/>
      <w:r w:rsidRPr="00CD07DB">
        <w:rPr>
          <w:sz w:val="22"/>
          <w:szCs w:val="22"/>
        </w:rPr>
        <w:t>;</w:t>
      </w:r>
    </w:p>
    <w:p w14:paraId="1694180D" w14:textId="77777777" w:rsidR="00C4782E" w:rsidRPr="00CD07DB" w:rsidRDefault="00C4782E">
      <w:pPr>
        <w:numPr>
          <w:ilvl w:val="0"/>
          <w:numId w:val="52"/>
        </w:numPr>
        <w:tabs>
          <w:tab w:val="left" w:pos="426"/>
          <w:tab w:val="left" w:pos="709"/>
        </w:tabs>
        <w:spacing w:after="160" w:line="276" w:lineRule="auto"/>
        <w:contextualSpacing/>
        <w:jc w:val="both"/>
        <w:rPr>
          <w:b/>
          <w:sz w:val="22"/>
          <w:szCs w:val="22"/>
        </w:rPr>
      </w:pPr>
      <w:r w:rsidRPr="00CD07DB">
        <w:rPr>
          <w:sz w:val="22"/>
          <w:szCs w:val="22"/>
        </w:rPr>
        <w:t xml:space="preserve">zmiany na zasadach określonych w art. 455 ust. 1 pkt 2-4 oraz ust 2 ustawy </w:t>
      </w:r>
      <w:proofErr w:type="spellStart"/>
      <w:r w:rsidRPr="00CD07DB">
        <w:rPr>
          <w:sz w:val="22"/>
          <w:szCs w:val="22"/>
        </w:rPr>
        <w:t>Pzp</w:t>
      </w:r>
      <w:proofErr w:type="spellEnd"/>
      <w:r w:rsidRPr="00CD07DB">
        <w:rPr>
          <w:sz w:val="22"/>
          <w:szCs w:val="22"/>
        </w:rPr>
        <w:t>.</w:t>
      </w:r>
    </w:p>
    <w:p w14:paraId="4A6B7041" w14:textId="77777777" w:rsidR="00C4782E" w:rsidRPr="00CD07DB" w:rsidRDefault="00C4782E">
      <w:pPr>
        <w:numPr>
          <w:ilvl w:val="0"/>
          <w:numId w:val="51"/>
        </w:numPr>
        <w:autoSpaceDE w:val="0"/>
        <w:autoSpaceDN w:val="0"/>
        <w:adjustRightInd w:val="0"/>
        <w:spacing w:after="160" w:line="276" w:lineRule="auto"/>
        <w:ind w:left="284" w:hanging="284"/>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Każda ze Stron może zawnioskować o jej zmianę. Wniosek o zmianę umowy powinien zawierać co najmniej:</w:t>
      </w:r>
    </w:p>
    <w:p w14:paraId="16BE5D09" w14:textId="77777777" w:rsidR="00C4782E" w:rsidRPr="00CD07DB" w:rsidRDefault="00C4782E">
      <w:pPr>
        <w:numPr>
          <w:ilvl w:val="1"/>
          <w:numId w:val="50"/>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zakres proponowanej zmiany,</w:t>
      </w:r>
    </w:p>
    <w:p w14:paraId="2003D992" w14:textId="77777777" w:rsidR="00C4782E" w:rsidRPr="00CD07DB" w:rsidRDefault="00C4782E">
      <w:pPr>
        <w:numPr>
          <w:ilvl w:val="1"/>
          <w:numId w:val="50"/>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opis okoliczności faktycznych uprawniających do dokonania zmiany,</w:t>
      </w:r>
    </w:p>
    <w:p w14:paraId="4EBE6B76" w14:textId="77777777" w:rsidR="00C4782E" w:rsidRPr="00CD07DB" w:rsidRDefault="00C4782E">
      <w:pPr>
        <w:numPr>
          <w:ilvl w:val="1"/>
          <w:numId w:val="50"/>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podstawę dokonania zmiany, to jest podstawę prawną wynikającą z przepisów ustawy lub postanowień umowy,</w:t>
      </w:r>
    </w:p>
    <w:p w14:paraId="7A2D7B42" w14:textId="77777777" w:rsidR="00C4782E" w:rsidRPr="00CD07DB" w:rsidRDefault="00C4782E">
      <w:pPr>
        <w:numPr>
          <w:ilvl w:val="1"/>
          <w:numId w:val="50"/>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informacje i dowody potwierdzające, że zostały spełnione okoliczności uzasadniające dokonanie zmiany umowy.</w:t>
      </w:r>
    </w:p>
    <w:p w14:paraId="3DDE9AAC" w14:textId="77777777" w:rsidR="00C4782E" w:rsidRPr="00CD07DB" w:rsidRDefault="00C4782E">
      <w:pPr>
        <w:numPr>
          <w:ilvl w:val="0"/>
          <w:numId w:val="51"/>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Dowodami, o których wyżej mowa, są wszelkie dokumenty, które uzasadniają dokonanie proponowanej zmiany.</w:t>
      </w:r>
    </w:p>
    <w:p w14:paraId="1FE09087" w14:textId="77777777" w:rsidR="00C4782E" w:rsidRPr="00CD07DB" w:rsidRDefault="00C4782E">
      <w:pPr>
        <w:numPr>
          <w:ilvl w:val="0"/>
          <w:numId w:val="51"/>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Strona wnioskująca o zmianę terminu wykonania umowy lub poszczególnych świadczeń zobowiązana jest do wykazania, że ze względu na zaistniałe okoliczności – uprawniające do dokonania zmiany - dochowanie pierwotnego terminu jest niemożliwe.</w:t>
      </w:r>
    </w:p>
    <w:p w14:paraId="05154EEF" w14:textId="77777777" w:rsidR="00C4782E" w:rsidRPr="00CD07DB" w:rsidRDefault="00C4782E">
      <w:pPr>
        <w:numPr>
          <w:ilvl w:val="0"/>
          <w:numId w:val="51"/>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lastRenderedPageBreak/>
        <w:t>W przypadku złożenia wniosku o zmianę druga Strona jest zobowiązana w terminie 14 dni od dnia otrzymania wniosku do ustosunkowania się do niego. Przede wszystkim druga Strona może:</w:t>
      </w:r>
    </w:p>
    <w:p w14:paraId="1D81C9AB" w14:textId="77777777" w:rsidR="00C4782E" w:rsidRPr="00CD07DB" w:rsidRDefault="00C4782E">
      <w:pPr>
        <w:numPr>
          <w:ilvl w:val="1"/>
          <w:numId w:val="56"/>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zaakceptować wniosek o zmianę,</w:t>
      </w:r>
    </w:p>
    <w:p w14:paraId="17226A5C" w14:textId="77777777" w:rsidR="00C4782E" w:rsidRPr="00CD07DB" w:rsidRDefault="00C4782E">
      <w:pPr>
        <w:numPr>
          <w:ilvl w:val="1"/>
          <w:numId w:val="56"/>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wezwać Stronę wnioskującą o zmianę do uzupełnienia wniosku lub przedstawienia dodatkowych wyjaśnień wraz ze stosownym uzasadnieniem takiego wezwania,</w:t>
      </w:r>
    </w:p>
    <w:p w14:paraId="1E56F89B" w14:textId="77777777" w:rsidR="00C4782E" w:rsidRPr="00CD07DB" w:rsidRDefault="00C4782E">
      <w:pPr>
        <w:numPr>
          <w:ilvl w:val="1"/>
          <w:numId w:val="56"/>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zaproponować podjęcie negocjacji treści umowy w zakresie wnioskowanej zmiany,</w:t>
      </w:r>
    </w:p>
    <w:p w14:paraId="098C1A18" w14:textId="77777777" w:rsidR="00C4782E" w:rsidRPr="00CD07DB" w:rsidRDefault="00C4782E">
      <w:pPr>
        <w:numPr>
          <w:ilvl w:val="1"/>
          <w:numId w:val="56"/>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odrzucić wniosek o zmianę. Odrzucenie wniosku o zmianę powinno zawierać uzasadnienie.</w:t>
      </w:r>
    </w:p>
    <w:p w14:paraId="5ED1BEA4" w14:textId="77777777" w:rsidR="00C4782E" w:rsidRPr="00CD07DB" w:rsidRDefault="00C4782E">
      <w:pPr>
        <w:numPr>
          <w:ilvl w:val="0"/>
          <w:numId w:val="51"/>
        </w:numPr>
        <w:tabs>
          <w:tab w:val="left" w:pos="426"/>
          <w:tab w:val="left" w:pos="851"/>
        </w:tabs>
        <w:spacing w:after="160" w:line="276" w:lineRule="auto"/>
        <w:ind w:left="324" w:hanging="437"/>
        <w:contextualSpacing/>
        <w:jc w:val="both"/>
        <w:rPr>
          <w:b/>
          <w:sz w:val="22"/>
          <w:szCs w:val="22"/>
        </w:rPr>
      </w:pPr>
      <w:r w:rsidRPr="00CD07DB">
        <w:rPr>
          <w:sz w:val="22"/>
          <w:szCs w:val="22"/>
        </w:rPr>
        <w:t xml:space="preserve">Wszelkie zmiany umowy, pod rygorem nieważności, mogą być dokonywane na warunkach określonych przez przepisy prawa, wyłącznie za zgodą obu Stron, w formie pisemnej lub elektronicznej, z uwzględnieniem przepisu art. 455 ustawy </w:t>
      </w:r>
      <w:proofErr w:type="spellStart"/>
      <w:r w:rsidRPr="00CD07DB">
        <w:rPr>
          <w:sz w:val="22"/>
          <w:szCs w:val="22"/>
        </w:rPr>
        <w:t>Pzp</w:t>
      </w:r>
      <w:proofErr w:type="spellEnd"/>
      <w:r w:rsidRPr="00CD07DB">
        <w:rPr>
          <w:sz w:val="22"/>
          <w:szCs w:val="22"/>
        </w:rPr>
        <w:t>.</w:t>
      </w:r>
    </w:p>
    <w:p w14:paraId="2F8B9510" w14:textId="77777777" w:rsidR="00C4782E" w:rsidRPr="00CD07DB" w:rsidRDefault="00C4782E" w:rsidP="00C4782E">
      <w:pPr>
        <w:spacing w:line="300" w:lineRule="auto"/>
        <w:ind w:left="720" w:right="-51"/>
        <w:contextualSpacing/>
        <w:jc w:val="center"/>
        <w:rPr>
          <w:rFonts w:cs="Cambria"/>
          <w:b/>
          <w:sz w:val="22"/>
          <w:szCs w:val="22"/>
        </w:rPr>
      </w:pPr>
    </w:p>
    <w:p w14:paraId="18E2477A" w14:textId="77777777" w:rsidR="00C4782E" w:rsidRPr="00CD07DB" w:rsidRDefault="00C4782E" w:rsidP="00C4782E">
      <w:pPr>
        <w:spacing w:line="300" w:lineRule="auto"/>
        <w:ind w:right="-51"/>
        <w:contextualSpacing/>
        <w:jc w:val="center"/>
        <w:rPr>
          <w:rFonts w:cs="Cambria"/>
          <w:b/>
          <w:sz w:val="22"/>
          <w:szCs w:val="22"/>
        </w:rPr>
      </w:pPr>
      <w:bookmarkStart w:id="67" w:name="_Hlk140666513"/>
      <w:r w:rsidRPr="00CD07DB">
        <w:rPr>
          <w:rFonts w:cs="Cambria"/>
          <w:b/>
          <w:sz w:val="22"/>
          <w:szCs w:val="22"/>
        </w:rPr>
        <w:t>§</w:t>
      </w:r>
      <w:bookmarkEnd w:id="67"/>
      <w:r w:rsidRPr="00CD07DB">
        <w:rPr>
          <w:rFonts w:cs="Cambria"/>
          <w:b/>
          <w:sz w:val="22"/>
          <w:szCs w:val="22"/>
        </w:rPr>
        <w:t xml:space="preserve"> 1</w:t>
      </w:r>
      <w:r>
        <w:rPr>
          <w:rFonts w:cs="Cambria"/>
          <w:b/>
          <w:sz w:val="22"/>
          <w:szCs w:val="22"/>
        </w:rPr>
        <w:t>0</w:t>
      </w:r>
      <w:r w:rsidRPr="00CD07DB">
        <w:rPr>
          <w:rFonts w:cs="Cambria"/>
          <w:b/>
          <w:sz w:val="22"/>
          <w:szCs w:val="22"/>
        </w:rPr>
        <w:t xml:space="preserve"> Dostępność</w:t>
      </w:r>
    </w:p>
    <w:p w14:paraId="3BDCE3CB" w14:textId="77777777" w:rsidR="00C4782E" w:rsidRPr="00CD07DB" w:rsidRDefault="00C4782E" w:rsidP="00C4782E">
      <w:pPr>
        <w:spacing w:line="300" w:lineRule="auto"/>
        <w:ind w:left="284"/>
        <w:contextualSpacing/>
        <w:jc w:val="both"/>
        <w:rPr>
          <w:rFonts w:cs="Calibri"/>
          <w:sz w:val="22"/>
          <w:szCs w:val="22"/>
        </w:rPr>
      </w:pPr>
      <w:r w:rsidRPr="00CD07DB">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w:t>
      </w:r>
      <w:r>
        <w:rPr>
          <w:rFonts w:cs="Calibri"/>
          <w:sz w:val="22"/>
          <w:szCs w:val="22"/>
        </w:rPr>
        <w:t xml:space="preserve"> </w:t>
      </w:r>
      <w:r w:rsidRPr="00CD07DB">
        <w:rPr>
          <w:rFonts w:cs="Calibri"/>
          <w:sz w:val="22"/>
          <w:szCs w:val="22"/>
        </w:rPr>
        <w:t>z dnia 19 lipca 2019 roku o zapewnianiu dostępności osobom ze szczególnymi potrzebami, w związku z powyższym do niniejszej umowy nie znajduje zastosowania wymóg o jakim mowa w art. 4 ust. 3 wyżej wskazanej ustawy.</w:t>
      </w:r>
    </w:p>
    <w:p w14:paraId="241BBFBC" w14:textId="77777777" w:rsidR="00C4782E" w:rsidRPr="00CD07DB" w:rsidRDefault="00C4782E" w:rsidP="00C4782E">
      <w:pPr>
        <w:spacing w:line="300" w:lineRule="auto"/>
        <w:jc w:val="center"/>
        <w:rPr>
          <w:rFonts w:cs="Cambria"/>
          <w:b/>
          <w:sz w:val="22"/>
          <w:szCs w:val="22"/>
        </w:rPr>
      </w:pPr>
    </w:p>
    <w:p w14:paraId="579752BB" w14:textId="77777777" w:rsidR="00C4782E" w:rsidRPr="00CD07DB" w:rsidRDefault="00C4782E" w:rsidP="00C4782E">
      <w:pPr>
        <w:spacing w:line="300" w:lineRule="auto"/>
        <w:jc w:val="center"/>
        <w:rPr>
          <w:b/>
          <w:sz w:val="22"/>
          <w:szCs w:val="22"/>
        </w:rPr>
      </w:pPr>
      <w:r w:rsidRPr="00CD07DB">
        <w:rPr>
          <w:b/>
          <w:sz w:val="22"/>
          <w:szCs w:val="22"/>
        </w:rPr>
        <w:t>§ 1</w:t>
      </w:r>
      <w:r>
        <w:rPr>
          <w:b/>
          <w:sz w:val="22"/>
          <w:szCs w:val="22"/>
        </w:rPr>
        <w:t>1</w:t>
      </w:r>
      <w:r w:rsidRPr="00CD07DB">
        <w:rPr>
          <w:b/>
          <w:sz w:val="22"/>
          <w:szCs w:val="22"/>
        </w:rPr>
        <w:t xml:space="preserve"> Postanowienia końcowe</w:t>
      </w:r>
    </w:p>
    <w:p w14:paraId="634DBC0E"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W sprawach nieokreślonych w umowie, mają zastosowanie postanowienia SWZ oraz przepisy prawa polskiego, w szczególności przepisy ustawy prawo zamówień publicznych oraz kodeksu cywilnego.</w:t>
      </w:r>
    </w:p>
    <w:p w14:paraId="3834430C"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Spory mogące wyniknąć z tej umowy będzie rozpoznawał sąd powszechny właściwy dla siedziby Zamawiającego.</w:t>
      </w:r>
    </w:p>
    <w:p w14:paraId="47FCF4A8"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Wykonawca nie może przenieść swoich wierzytelności wynikających z niniejszej umowy na podmiot trzeci bez uprzedniej pisemnej zgody Zamawiającego.</w:t>
      </w:r>
    </w:p>
    <w:p w14:paraId="4E42ADF1"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Osobą wyznaczoną do kontaktów ze strony Zamawiającego jest:</w:t>
      </w:r>
    </w:p>
    <w:p w14:paraId="6F17D961" w14:textId="77777777" w:rsidR="00C4782E" w:rsidRPr="00CD07DB" w:rsidRDefault="00C4782E" w:rsidP="00C4782E">
      <w:pPr>
        <w:spacing w:line="300" w:lineRule="auto"/>
        <w:ind w:left="720"/>
        <w:jc w:val="both"/>
        <w:rPr>
          <w:sz w:val="22"/>
          <w:szCs w:val="22"/>
        </w:rPr>
      </w:pPr>
      <w:r w:rsidRPr="00CD07DB">
        <w:rPr>
          <w:sz w:val="22"/>
          <w:szCs w:val="22"/>
        </w:rPr>
        <w:t>…………….……………, tel. ……………………….., e-mail: ………………………..</w:t>
      </w:r>
    </w:p>
    <w:p w14:paraId="00FB4E7C"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Osobą wyznaczoną do kontaktów zamówień ze strony Wykonawcy jest:</w:t>
      </w:r>
    </w:p>
    <w:p w14:paraId="43FEA26B" w14:textId="77777777" w:rsidR="00C4782E" w:rsidRPr="00CD07DB" w:rsidRDefault="00C4782E" w:rsidP="00C4782E">
      <w:pPr>
        <w:spacing w:line="300" w:lineRule="auto"/>
        <w:ind w:left="720"/>
        <w:jc w:val="both"/>
        <w:rPr>
          <w:sz w:val="22"/>
          <w:szCs w:val="22"/>
        </w:rPr>
      </w:pPr>
      <w:r w:rsidRPr="00CD07DB">
        <w:rPr>
          <w:sz w:val="22"/>
          <w:szCs w:val="22"/>
        </w:rPr>
        <w:t>…………….……………, tel. ……………………….., e-mail: …………………………..</w:t>
      </w:r>
    </w:p>
    <w:p w14:paraId="1AA9C5A1"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Zmiany wyznaczonych osób będą zgłaszane na podany powyżej adres e-mail. Zmiany te nie wymagają sporządzania aneksu.</w:t>
      </w:r>
    </w:p>
    <w:p w14:paraId="7E0F7FDC"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Niniejsza Umowa zostaje sporządzona w formie pisemnej lub równoważnej z nią formie elektronicznej wymagającej kwalifikowanego podpisu elektronicznego.</w:t>
      </w:r>
    </w:p>
    <w:p w14:paraId="33A91AFA"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W przypadku sporządzenia przez Strony oświadczeń woli w formie pisemnej Umowa zostaje  sporządzona w dwóch (2) jednobrzmiących egzemplarzach, po jednym (1) egzemplarzu dla każdej ze Stron. </w:t>
      </w:r>
    </w:p>
    <w:p w14:paraId="797CACA1"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W przypadku złożenia przez Strony oświadczeń woli w formie elektronicznej wymagającej kwalifikowanego podpisu elektronicznego, Umowa zostaje sporządzona w jednym (1) egzemplarzu udostępnionym elektronicznie.   </w:t>
      </w:r>
    </w:p>
    <w:p w14:paraId="3EF78517"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w:t>
      </w:r>
      <w:r w:rsidRPr="00CD07DB">
        <w:rPr>
          <w:sz w:val="22"/>
          <w:szCs w:val="22"/>
        </w:rPr>
        <w:lastRenderedPageBreak/>
        <w:t>przyczyn niezawinionych przez Wykonawcę. W przypadku przedłożenia</w:t>
      </w:r>
      <w:r>
        <w:rPr>
          <w:sz w:val="22"/>
          <w:szCs w:val="22"/>
        </w:rPr>
        <w:t xml:space="preserve"> </w:t>
      </w:r>
      <w:r w:rsidRPr="00CD07DB">
        <w:rPr>
          <w:sz w:val="22"/>
          <w:szCs w:val="22"/>
        </w:rPr>
        <w:t>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38B98CB6"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 </w:t>
      </w:r>
    </w:p>
    <w:p w14:paraId="4157F54A"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Zgodnie z art. 4c ustawy o przeciwdziałaniu nadmiernym opóźnieniom w transakcjach handlowych, Zamawiający oświadcza, że jest dużym przedsiębiorcą w rozumieniu art. 4 pkt 6 tej ustawy.</w:t>
      </w:r>
    </w:p>
    <w:p w14:paraId="6669E32F"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Zgodnie z art. 4c ustawy o przeciwdziałaniu nadmiernym opóźnieniom w transakcjach handlowych, Wykonawca oświadcza, że </w:t>
      </w:r>
      <w:r w:rsidRPr="00CD07DB">
        <w:rPr>
          <w:i/>
          <w:sz w:val="22"/>
          <w:szCs w:val="22"/>
        </w:rPr>
        <w:t xml:space="preserve">jest/ nie jest  </w:t>
      </w:r>
      <w:r w:rsidRPr="00CD07DB">
        <w:rPr>
          <w:sz w:val="22"/>
          <w:szCs w:val="22"/>
        </w:rPr>
        <w:t>dużym przedsiębiorcą w rozumieniu art. 4 pkt 6 tej ustawy.</w:t>
      </w:r>
    </w:p>
    <w:p w14:paraId="073D70F9" w14:textId="77777777" w:rsidR="00C4782E" w:rsidRPr="00CD07DB" w:rsidRDefault="00C4782E">
      <w:pPr>
        <w:numPr>
          <w:ilvl w:val="0"/>
          <w:numId w:val="41"/>
        </w:numPr>
        <w:spacing w:line="300" w:lineRule="auto"/>
        <w:ind w:left="426" w:hanging="426"/>
        <w:jc w:val="both"/>
        <w:rPr>
          <w:sz w:val="22"/>
          <w:szCs w:val="22"/>
        </w:rPr>
      </w:pPr>
      <w:r w:rsidRPr="00CD07DB">
        <w:rPr>
          <w:sz w:val="22"/>
          <w:szCs w:val="22"/>
        </w:rPr>
        <w:t xml:space="preserve">Integralną część umowy stanowią Załączniki: </w:t>
      </w:r>
    </w:p>
    <w:p w14:paraId="5B23AD56" w14:textId="77777777" w:rsidR="00C4782E" w:rsidRPr="00CD07DB" w:rsidRDefault="00C4782E">
      <w:pPr>
        <w:numPr>
          <w:ilvl w:val="0"/>
          <w:numId w:val="55"/>
        </w:numPr>
        <w:tabs>
          <w:tab w:val="left" w:pos="426"/>
          <w:tab w:val="left" w:pos="709"/>
        </w:tabs>
        <w:spacing w:line="276" w:lineRule="auto"/>
        <w:ind w:hanging="294"/>
        <w:contextualSpacing/>
        <w:jc w:val="both"/>
        <w:rPr>
          <w:sz w:val="22"/>
          <w:szCs w:val="22"/>
        </w:rPr>
      </w:pPr>
      <w:r w:rsidRPr="00CD07DB">
        <w:rPr>
          <w:sz w:val="22"/>
          <w:szCs w:val="22"/>
        </w:rPr>
        <w:t>Załącznik nr 1 – opis przedmiotu zamówienia;</w:t>
      </w:r>
    </w:p>
    <w:p w14:paraId="02BDB4E1" w14:textId="77777777" w:rsidR="00C4782E" w:rsidRPr="00CD07DB" w:rsidRDefault="00C4782E">
      <w:pPr>
        <w:numPr>
          <w:ilvl w:val="0"/>
          <w:numId w:val="55"/>
        </w:numPr>
        <w:tabs>
          <w:tab w:val="left" w:pos="426"/>
          <w:tab w:val="left" w:pos="709"/>
        </w:tabs>
        <w:spacing w:line="276" w:lineRule="auto"/>
        <w:ind w:hanging="294"/>
        <w:contextualSpacing/>
        <w:jc w:val="both"/>
        <w:rPr>
          <w:sz w:val="22"/>
          <w:szCs w:val="22"/>
        </w:rPr>
      </w:pPr>
      <w:r w:rsidRPr="00CD07DB">
        <w:rPr>
          <w:sz w:val="22"/>
          <w:szCs w:val="22"/>
        </w:rPr>
        <w:t xml:space="preserve">Załącznik nr 2 – formularz ofertowy Wykonawcy. </w:t>
      </w:r>
    </w:p>
    <w:p w14:paraId="42D0E026" w14:textId="77777777" w:rsidR="00C4782E" w:rsidRPr="00CD07DB" w:rsidRDefault="00C4782E" w:rsidP="00C4782E">
      <w:pPr>
        <w:tabs>
          <w:tab w:val="left" w:pos="425"/>
        </w:tabs>
        <w:spacing w:line="300" w:lineRule="auto"/>
        <w:jc w:val="both"/>
        <w:rPr>
          <w:rFonts w:cs="Cambria"/>
          <w:sz w:val="22"/>
          <w:szCs w:val="22"/>
        </w:rPr>
      </w:pPr>
    </w:p>
    <w:p w14:paraId="6233E56D" w14:textId="77777777" w:rsidR="00C4782E" w:rsidRPr="00CD07DB" w:rsidRDefault="00C4782E" w:rsidP="00C4782E">
      <w:pPr>
        <w:spacing w:line="300" w:lineRule="auto"/>
        <w:jc w:val="both"/>
        <w:rPr>
          <w:rFonts w:cs="Cambria"/>
          <w:b/>
          <w:sz w:val="22"/>
          <w:szCs w:val="22"/>
        </w:rPr>
      </w:pPr>
      <w:r w:rsidRPr="00CD07DB">
        <w:rPr>
          <w:rFonts w:cs="Cambria"/>
          <w:b/>
          <w:sz w:val="22"/>
          <w:szCs w:val="22"/>
        </w:rPr>
        <w:tab/>
      </w:r>
      <w:r w:rsidRPr="00CD07DB">
        <w:rPr>
          <w:rFonts w:cs="Cambria"/>
          <w:b/>
          <w:sz w:val="22"/>
          <w:szCs w:val="22"/>
        </w:rPr>
        <w:tab/>
        <w:t>Zamawiający</w:t>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t>Wykonawca</w:t>
      </w:r>
    </w:p>
    <w:p w14:paraId="7BF56C59" w14:textId="77777777" w:rsidR="00C4782E" w:rsidRPr="00CD07DB" w:rsidRDefault="00C4782E" w:rsidP="00C4782E">
      <w:pPr>
        <w:rPr>
          <w:sz w:val="22"/>
          <w:szCs w:val="22"/>
        </w:rPr>
      </w:pPr>
    </w:p>
    <w:p w14:paraId="114A85CD" w14:textId="77777777" w:rsidR="00C4782E" w:rsidRPr="00CD07DB" w:rsidRDefault="00C4782E" w:rsidP="00C4782E">
      <w:pPr>
        <w:rPr>
          <w:rFonts w:cs="Calibri"/>
          <w:bCs w:val="0"/>
          <w:kern w:val="0"/>
          <w:sz w:val="22"/>
          <w:szCs w:val="22"/>
        </w:rPr>
      </w:pPr>
    </w:p>
    <w:p w14:paraId="72FBB980" w14:textId="77777777" w:rsidR="00C4782E" w:rsidRPr="00CD07DB" w:rsidRDefault="00C4782E" w:rsidP="00C4782E">
      <w:pPr>
        <w:spacing w:line="276" w:lineRule="auto"/>
        <w:jc w:val="both"/>
        <w:rPr>
          <w:rFonts w:cs="Cambria"/>
          <w:b/>
          <w:bCs w:val="0"/>
          <w:sz w:val="22"/>
          <w:szCs w:val="22"/>
        </w:rPr>
      </w:pPr>
    </w:p>
    <w:p w14:paraId="3E084DE6" w14:textId="77777777" w:rsidR="00C4782E" w:rsidRPr="00CD07DB" w:rsidRDefault="00C4782E" w:rsidP="00C4782E">
      <w:pPr>
        <w:rPr>
          <w:sz w:val="22"/>
          <w:szCs w:val="22"/>
        </w:rPr>
      </w:pPr>
    </w:p>
    <w:p w14:paraId="5FA147B2" w14:textId="77777777" w:rsidR="00C4782E" w:rsidRPr="00CD07DB" w:rsidRDefault="00C4782E" w:rsidP="00C4782E">
      <w:pPr>
        <w:rPr>
          <w:rFonts w:cs="Calibri"/>
          <w:bCs w:val="0"/>
          <w:kern w:val="0"/>
          <w:sz w:val="22"/>
          <w:szCs w:val="22"/>
        </w:rPr>
      </w:pPr>
    </w:p>
    <w:p w14:paraId="49485B05" w14:textId="77777777" w:rsidR="00C4782E" w:rsidRPr="00CD07DB" w:rsidRDefault="00C4782E" w:rsidP="00C4782E">
      <w:pPr>
        <w:spacing w:line="276" w:lineRule="auto"/>
        <w:jc w:val="both"/>
        <w:rPr>
          <w:rFonts w:cs="Cambria"/>
          <w:b/>
          <w:bCs w:val="0"/>
          <w:sz w:val="22"/>
          <w:szCs w:val="22"/>
        </w:rPr>
      </w:pPr>
    </w:p>
    <w:p w14:paraId="77D8A31C" w14:textId="77777777" w:rsidR="00C4782E" w:rsidRPr="00CD07DB" w:rsidRDefault="00C4782E" w:rsidP="00C4782E">
      <w:pPr>
        <w:spacing w:after="160" w:line="259" w:lineRule="auto"/>
        <w:rPr>
          <w:rFonts w:ascii="Aptos" w:eastAsia="Aptos" w:hAnsi="Aptos"/>
          <w:bCs w:val="0"/>
          <w:kern w:val="2"/>
          <w:sz w:val="22"/>
          <w:szCs w:val="22"/>
          <w:lang w:eastAsia="en-US"/>
          <w14:ligatures w14:val="standardContextual"/>
        </w:rPr>
      </w:pPr>
    </w:p>
    <w:p w14:paraId="4CF65046" w14:textId="77777777" w:rsidR="00C4782E" w:rsidRPr="00CD07DB" w:rsidRDefault="00C4782E" w:rsidP="00C4782E">
      <w:pPr>
        <w:rPr>
          <w:sz w:val="22"/>
          <w:szCs w:val="22"/>
        </w:rPr>
      </w:pPr>
    </w:p>
    <w:p w14:paraId="207264E0" w14:textId="77777777" w:rsidR="00C4782E" w:rsidRPr="00CD07DB" w:rsidRDefault="00C4782E" w:rsidP="00C4782E">
      <w:pPr>
        <w:rPr>
          <w:rFonts w:cs="Calibri"/>
          <w:bCs w:val="0"/>
          <w:kern w:val="0"/>
          <w:sz w:val="22"/>
          <w:szCs w:val="22"/>
        </w:rPr>
      </w:pPr>
    </w:p>
    <w:p w14:paraId="5F9497E0" w14:textId="77777777" w:rsidR="00C4782E" w:rsidRPr="00CD07DB" w:rsidRDefault="00C4782E" w:rsidP="00C4782E">
      <w:pPr>
        <w:spacing w:line="276" w:lineRule="auto"/>
        <w:jc w:val="both"/>
        <w:rPr>
          <w:rFonts w:cs="Cambria"/>
          <w:b/>
          <w:bCs w:val="0"/>
          <w:sz w:val="22"/>
          <w:szCs w:val="22"/>
        </w:rPr>
      </w:pPr>
    </w:p>
    <w:p w14:paraId="6293568C" w14:textId="77777777" w:rsidR="00C4782E" w:rsidRPr="00CD07DB" w:rsidRDefault="00C4782E" w:rsidP="00C4782E">
      <w:pPr>
        <w:rPr>
          <w:sz w:val="22"/>
          <w:szCs w:val="22"/>
        </w:rPr>
      </w:pPr>
    </w:p>
    <w:p w14:paraId="496C2176" w14:textId="77777777" w:rsidR="00C4782E" w:rsidRPr="00CD07DB" w:rsidRDefault="00C4782E" w:rsidP="00C4782E">
      <w:pPr>
        <w:rPr>
          <w:rFonts w:cs="Calibri"/>
          <w:bCs w:val="0"/>
          <w:kern w:val="0"/>
          <w:sz w:val="22"/>
          <w:szCs w:val="22"/>
        </w:rPr>
      </w:pPr>
    </w:p>
    <w:p w14:paraId="544C7539" w14:textId="77777777" w:rsidR="00C4782E" w:rsidRPr="00CD07DB" w:rsidRDefault="00C4782E" w:rsidP="00C4782E">
      <w:pPr>
        <w:spacing w:line="276" w:lineRule="auto"/>
        <w:jc w:val="both"/>
        <w:rPr>
          <w:rFonts w:cs="Cambria"/>
          <w:b/>
          <w:bCs w:val="0"/>
          <w:sz w:val="22"/>
          <w:szCs w:val="22"/>
        </w:rPr>
      </w:pPr>
    </w:p>
    <w:p w14:paraId="1439DEE1" w14:textId="77777777" w:rsidR="00C4782E" w:rsidRPr="00CD07DB" w:rsidRDefault="00C4782E" w:rsidP="00C4782E">
      <w:pPr>
        <w:spacing w:after="160" w:line="259" w:lineRule="auto"/>
        <w:rPr>
          <w:rFonts w:ascii="Aptos" w:eastAsia="Aptos" w:hAnsi="Aptos"/>
          <w:bCs w:val="0"/>
          <w:kern w:val="2"/>
          <w:sz w:val="22"/>
          <w:szCs w:val="22"/>
          <w:lang w:eastAsia="en-US"/>
          <w14:ligatures w14:val="standardContextual"/>
        </w:rPr>
      </w:pPr>
    </w:p>
    <w:p w14:paraId="06E08911" w14:textId="77777777" w:rsidR="00CD07DB" w:rsidRPr="00CD07DB" w:rsidRDefault="00CD07DB" w:rsidP="00CD07DB">
      <w:pPr>
        <w:rPr>
          <w:rFonts w:cs="Calibri"/>
          <w:bCs w:val="0"/>
          <w:kern w:val="0"/>
          <w:sz w:val="22"/>
          <w:szCs w:val="22"/>
        </w:rPr>
      </w:pPr>
    </w:p>
    <w:p w14:paraId="6EF6FFDB" w14:textId="77777777" w:rsidR="00CD07DB" w:rsidRPr="00CD07DB" w:rsidRDefault="00CD07DB" w:rsidP="00CD07DB">
      <w:pPr>
        <w:spacing w:line="276" w:lineRule="auto"/>
        <w:jc w:val="both"/>
        <w:rPr>
          <w:rFonts w:cs="Cambria"/>
          <w:b/>
          <w:bCs w:val="0"/>
          <w:sz w:val="22"/>
          <w:szCs w:val="22"/>
        </w:rPr>
      </w:pPr>
    </w:p>
    <w:p w14:paraId="14C2549F" w14:textId="77777777" w:rsidR="00CD07DB" w:rsidRPr="00CD07DB" w:rsidRDefault="00CD07DB" w:rsidP="00CD07DB">
      <w:pPr>
        <w:spacing w:after="160" w:line="259" w:lineRule="auto"/>
        <w:rPr>
          <w:rFonts w:ascii="Aptos" w:eastAsia="Aptos" w:hAnsi="Aptos"/>
          <w:bCs w:val="0"/>
          <w:kern w:val="2"/>
          <w:sz w:val="22"/>
          <w:szCs w:val="22"/>
          <w:lang w:eastAsia="en-US"/>
          <w14:ligatures w14:val="standardContextual"/>
        </w:rPr>
      </w:pPr>
    </w:p>
    <w:bookmarkEnd w:id="62"/>
    <w:p w14:paraId="0FA33D49" w14:textId="77777777" w:rsidR="00353CF1" w:rsidRPr="00064CAE" w:rsidRDefault="00353CF1" w:rsidP="00132573">
      <w:pPr>
        <w:jc w:val="right"/>
      </w:pPr>
    </w:p>
    <w:sectPr w:rsidR="00353CF1" w:rsidRPr="00064CAE" w:rsidSect="00576C23">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A6BC" w14:textId="77777777" w:rsidR="00576C23" w:rsidRDefault="00576C23" w:rsidP="001320DB">
      <w:r>
        <w:separator/>
      </w:r>
    </w:p>
  </w:endnote>
  <w:endnote w:type="continuationSeparator" w:id="0">
    <w:p w14:paraId="31BCCF6B" w14:textId="77777777" w:rsidR="00576C23" w:rsidRDefault="00576C2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E1C671D"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7E64645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15E5A14"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38F9AA38"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1B6A" w14:textId="77777777" w:rsidR="00576C23" w:rsidRDefault="00576C23" w:rsidP="001320DB">
      <w:r>
        <w:separator/>
      </w:r>
    </w:p>
  </w:footnote>
  <w:footnote w:type="continuationSeparator" w:id="0">
    <w:p w14:paraId="39634375" w14:textId="77777777" w:rsidR="00576C23" w:rsidRDefault="00576C23" w:rsidP="001320DB">
      <w:r>
        <w:continuationSeparator/>
      </w:r>
    </w:p>
  </w:footnote>
  <w:footnote w:id="1">
    <w:p w14:paraId="6389453E" w14:textId="77777777" w:rsidR="000038C3" w:rsidRDefault="000038C3" w:rsidP="000038C3">
      <w:pPr>
        <w:pStyle w:val="Tekstprzypisudolnego"/>
        <w:jc w:val="both"/>
      </w:pPr>
      <w:r>
        <w:rPr>
          <w:rStyle w:val="Odwoanieprzypisudolnego"/>
        </w:rPr>
        <w:footnoteRef/>
      </w:r>
      <w:r>
        <w:t xml:space="preserve"> </w:t>
      </w:r>
      <w:r w:rsidRPr="0008117B">
        <w:rPr>
          <w:sz w:val="18"/>
          <w:szCs w:val="18"/>
        </w:rPr>
        <w:t xml:space="preserve">Podstawa prawna żądania: rozporządzenie Ministra Rozwoju, Pracy i Technologii z dnia 23 grudnia 2020 r. </w:t>
      </w:r>
      <w:r w:rsidRPr="0008117B">
        <w:rPr>
          <w:sz w:val="18"/>
          <w:szCs w:val="18"/>
        </w:rPr>
        <w:br/>
        <w:t xml:space="preserve">w sprawie podmiotowych środków dowodowych oraz innych dokumentów lub oświadczeń, jakich może żądać zamawiający od wykonawcy (Dz. U. poz. 2415) oraz </w:t>
      </w:r>
      <w:r>
        <w:rPr>
          <w:sz w:val="18"/>
          <w:szCs w:val="18"/>
        </w:rPr>
        <w:t xml:space="preserve">zmian wprowadzonych </w:t>
      </w:r>
      <w:r w:rsidRPr="0008117B">
        <w:rPr>
          <w:sz w:val="18"/>
          <w:szCs w:val="18"/>
        </w:rPr>
        <w:t>rozporządzenie</w:t>
      </w:r>
      <w:r>
        <w:rPr>
          <w:sz w:val="18"/>
          <w:szCs w:val="18"/>
        </w:rPr>
        <w:t>m</w:t>
      </w:r>
      <w:r w:rsidRPr="0008117B">
        <w:rPr>
          <w:sz w:val="18"/>
          <w:szCs w:val="18"/>
        </w:rPr>
        <w:t xml:space="preserve">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0"/>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B8"/>
    <w:multiLevelType w:val="hybridMultilevel"/>
    <w:tmpl w:val="E8967BE8"/>
    <w:lvl w:ilvl="0" w:tplc="66788200">
      <w:start w:val="1"/>
      <w:numFmt w:val="decimal"/>
      <w:lvlText w:val="%1."/>
      <w:lvlJc w:val="left"/>
      <w:pPr>
        <w:ind w:left="357" w:hanging="357"/>
      </w:pPr>
      <w:rPr>
        <w:rFonts w:ascii="Times New Roman" w:hAnsi="Times New Roman" w:cs="Times New Roman" w:hint="default"/>
      </w:rPr>
    </w:lvl>
    <w:lvl w:ilvl="1" w:tplc="04150011">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27B5BEA"/>
    <w:multiLevelType w:val="multilevel"/>
    <w:tmpl w:val="D3FE2D3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Times New Roman" w:hAnsiTheme="majorHAnsi" w:cstheme="maj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D3256"/>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D29DD"/>
    <w:multiLevelType w:val="hybridMultilevel"/>
    <w:tmpl w:val="8392194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26B2F94A"/>
    <w:lvl w:ilvl="0" w:tplc="35A67B90">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73B40"/>
    <w:multiLevelType w:val="hybridMultilevel"/>
    <w:tmpl w:val="2F2051AA"/>
    <w:lvl w:ilvl="0" w:tplc="E11C94B4">
      <w:start w:val="1"/>
      <w:numFmt w:val="decimal"/>
      <w:lvlText w:val="%1."/>
      <w:lvlJc w:val="left"/>
      <w:pPr>
        <w:ind w:left="357" w:hanging="357"/>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E59AEA9E"/>
    <w:lvl w:ilvl="0" w:tplc="774E8C60">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131665A"/>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B26B89"/>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387F52"/>
    <w:multiLevelType w:val="hybridMultilevel"/>
    <w:tmpl w:val="6D8C1C10"/>
    <w:lvl w:ilvl="0" w:tplc="E260F89C">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0B80169"/>
    <w:multiLevelType w:val="hybridMultilevel"/>
    <w:tmpl w:val="E0CC7C3E"/>
    <w:lvl w:ilvl="0" w:tplc="04150011">
      <w:start w:val="1"/>
      <w:numFmt w:val="decimal"/>
      <w:lvlText w:val="%1)"/>
      <w:lvlJc w:val="left"/>
      <w:pPr>
        <w:ind w:left="1352" w:hanging="360"/>
      </w:p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40"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3FE2638"/>
    <w:multiLevelType w:val="hybridMultilevel"/>
    <w:tmpl w:val="A884711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51D470C4"/>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AA7FB2"/>
    <w:multiLevelType w:val="hybridMultilevel"/>
    <w:tmpl w:val="87869752"/>
    <w:lvl w:ilvl="0" w:tplc="C22C84AC">
      <w:start w:val="1"/>
      <w:numFmt w:val="decimal"/>
      <w:lvlText w:val="%1)"/>
      <w:lvlJc w:val="left"/>
      <w:pPr>
        <w:ind w:left="720" w:hanging="360"/>
      </w:pPr>
      <w:rPr>
        <w:rFonts w:asciiTheme="majorHAnsi" w:eastAsia="Calibr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E5F19E3"/>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4659371">
    <w:abstractNumId w:val="9"/>
  </w:num>
  <w:num w:numId="2" w16cid:durableId="1256128558">
    <w:abstractNumId w:val="35"/>
  </w:num>
  <w:num w:numId="3" w16cid:durableId="1673755948">
    <w:abstractNumId w:val="59"/>
  </w:num>
  <w:num w:numId="4" w16cid:durableId="1118141829">
    <w:abstractNumId w:val="24"/>
  </w:num>
  <w:num w:numId="5" w16cid:durableId="503864673">
    <w:abstractNumId w:val="51"/>
  </w:num>
  <w:num w:numId="6" w16cid:durableId="619805023">
    <w:abstractNumId w:val="48"/>
  </w:num>
  <w:num w:numId="7" w16cid:durableId="1701858944">
    <w:abstractNumId w:val="3"/>
  </w:num>
  <w:num w:numId="8" w16cid:durableId="1740861800">
    <w:abstractNumId w:val="57"/>
  </w:num>
  <w:num w:numId="9" w16cid:durableId="287249575">
    <w:abstractNumId w:val="32"/>
  </w:num>
  <w:num w:numId="10" w16cid:durableId="472528230">
    <w:abstractNumId w:val="47"/>
  </w:num>
  <w:num w:numId="11" w16cid:durableId="1135491395">
    <w:abstractNumId w:val="52"/>
  </w:num>
  <w:num w:numId="12" w16cid:durableId="234778913">
    <w:abstractNumId w:val="42"/>
  </w:num>
  <w:num w:numId="13" w16cid:durableId="708410049">
    <w:abstractNumId w:val="5"/>
  </w:num>
  <w:num w:numId="14" w16cid:durableId="1032342594">
    <w:abstractNumId w:val="7"/>
  </w:num>
  <w:num w:numId="15" w16cid:durableId="830298032">
    <w:abstractNumId w:val="34"/>
  </w:num>
  <w:num w:numId="16" w16cid:durableId="1120879664">
    <w:abstractNumId w:val="6"/>
  </w:num>
  <w:num w:numId="17" w16cid:durableId="572273589">
    <w:abstractNumId w:val="37"/>
  </w:num>
  <w:num w:numId="18" w16cid:durableId="1193690672">
    <w:abstractNumId w:val="33"/>
  </w:num>
  <w:num w:numId="19" w16cid:durableId="1502508654">
    <w:abstractNumId w:val="12"/>
  </w:num>
  <w:num w:numId="20" w16cid:durableId="1269897962">
    <w:abstractNumId w:val="36"/>
  </w:num>
  <w:num w:numId="21" w16cid:durableId="682512848">
    <w:abstractNumId w:val="60"/>
  </w:num>
  <w:num w:numId="22" w16cid:durableId="867453433">
    <w:abstractNumId w:val="61"/>
  </w:num>
  <w:num w:numId="23" w16cid:durableId="329529253">
    <w:abstractNumId w:val="19"/>
  </w:num>
  <w:num w:numId="24" w16cid:durableId="773670187">
    <w:abstractNumId w:val="55"/>
  </w:num>
  <w:num w:numId="25" w16cid:durableId="1187326043">
    <w:abstractNumId w:val="21"/>
  </w:num>
  <w:num w:numId="26" w16cid:durableId="904605951">
    <w:abstractNumId w:val="53"/>
  </w:num>
  <w:num w:numId="27" w16cid:durableId="1034310914">
    <w:abstractNumId w:val="14"/>
  </w:num>
  <w:num w:numId="28" w16cid:durableId="1795832838">
    <w:abstractNumId w:val="1"/>
  </w:num>
  <w:num w:numId="29" w16cid:durableId="342707784">
    <w:abstractNumId w:val="43"/>
  </w:num>
  <w:num w:numId="30" w16cid:durableId="1346319761">
    <w:abstractNumId w:val="45"/>
  </w:num>
  <w:num w:numId="31" w16cid:durableId="187570737">
    <w:abstractNumId w:val="17"/>
  </w:num>
  <w:num w:numId="32" w16cid:durableId="513811516">
    <w:abstractNumId w:val="49"/>
  </w:num>
  <w:num w:numId="33" w16cid:durableId="1849562512">
    <w:abstractNumId w:val="28"/>
  </w:num>
  <w:num w:numId="34" w16cid:durableId="1907719425">
    <w:abstractNumId w:val="58"/>
  </w:num>
  <w:num w:numId="35" w16cid:durableId="1894273286">
    <w:abstractNumId w:val="39"/>
  </w:num>
  <w:num w:numId="36" w16cid:durableId="374165453">
    <w:abstractNumId w:val="29"/>
  </w:num>
  <w:num w:numId="37" w16cid:durableId="1761682350">
    <w:abstractNumId w:val="20"/>
  </w:num>
  <w:num w:numId="38" w16cid:durableId="365643468">
    <w:abstractNumId w:val="8"/>
  </w:num>
  <w:num w:numId="39" w16cid:durableId="751271077">
    <w:abstractNumId w:val="13"/>
  </w:num>
  <w:num w:numId="40" w16cid:durableId="1116943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8811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313828">
    <w:abstractNumId w:val="41"/>
  </w:num>
  <w:num w:numId="43" w16cid:durableId="1631548739">
    <w:abstractNumId w:val="18"/>
  </w:num>
  <w:num w:numId="44" w16cid:durableId="1465076316">
    <w:abstractNumId w:val="62"/>
  </w:num>
  <w:num w:numId="45" w16cid:durableId="1279531302">
    <w:abstractNumId w:val="46"/>
  </w:num>
  <w:num w:numId="46" w16cid:durableId="10320696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6270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3596623">
    <w:abstractNumId w:val="26"/>
  </w:num>
  <w:num w:numId="49" w16cid:durableId="466975939">
    <w:abstractNumId w:val="0"/>
  </w:num>
  <w:num w:numId="50" w16cid:durableId="1885632195">
    <w:abstractNumId w:val="22"/>
  </w:num>
  <w:num w:numId="51" w16cid:durableId="2120418009">
    <w:abstractNumId w:val="31"/>
  </w:num>
  <w:num w:numId="52" w16cid:durableId="1309092586">
    <w:abstractNumId w:val="54"/>
  </w:num>
  <w:num w:numId="53" w16cid:durableId="1049495340">
    <w:abstractNumId w:val="25"/>
  </w:num>
  <w:num w:numId="54" w16cid:durableId="1723093757">
    <w:abstractNumId w:val="56"/>
  </w:num>
  <w:num w:numId="55" w16cid:durableId="100616265">
    <w:abstractNumId w:val="4"/>
  </w:num>
  <w:num w:numId="56" w16cid:durableId="1563177379">
    <w:abstractNumId w:val="2"/>
  </w:num>
  <w:num w:numId="57" w16cid:durableId="2003847423">
    <w:abstractNumId w:val="50"/>
  </w:num>
  <w:num w:numId="58" w16cid:durableId="2053843638">
    <w:abstractNumId w:val="44"/>
  </w:num>
  <w:num w:numId="59" w16cid:durableId="284235174">
    <w:abstractNumId w:val="63"/>
  </w:num>
  <w:num w:numId="60" w16cid:durableId="996692328">
    <w:abstractNumId w:val="38"/>
  </w:num>
  <w:num w:numId="61" w16cid:durableId="1074275677">
    <w:abstractNumId w:val="10"/>
  </w:num>
  <w:num w:numId="62" w16cid:durableId="52395195">
    <w:abstractNumId w:val="11"/>
  </w:num>
  <w:num w:numId="63" w16cid:durableId="2099249499">
    <w:abstractNumId w:val="40"/>
  </w:num>
  <w:num w:numId="64" w16cid:durableId="195251742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38C3"/>
    <w:rsid w:val="00021A41"/>
    <w:rsid w:val="00055E5A"/>
    <w:rsid w:val="000610FF"/>
    <w:rsid w:val="00064CAE"/>
    <w:rsid w:val="00073959"/>
    <w:rsid w:val="0008515E"/>
    <w:rsid w:val="00091A98"/>
    <w:rsid w:val="000C7E4C"/>
    <w:rsid w:val="000D5784"/>
    <w:rsid w:val="000E04FC"/>
    <w:rsid w:val="000E6A32"/>
    <w:rsid w:val="001032A3"/>
    <w:rsid w:val="00104E43"/>
    <w:rsid w:val="001320DB"/>
    <w:rsid w:val="00132573"/>
    <w:rsid w:val="00134ECD"/>
    <w:rsid w:val="00175BD0"/>
    <w:rsid w:val="001801FE"/>
    <w:rsid w:val="00184181"/>
    <w:rsid w:val="00191D4D"/>
    <w:rsid w:val="001C60CB"/>
    <w:rsid w:val="001E127A"/>
    <w:rsid w:val="002141F0"/>
    <w:rsid w:val="002275AA"/>
    <w:rsid w:val="00291306"/>
    <w:rsid w:val="002C26CD"/>
    <w:rsid w:val="002F041B"/>
    <w:rsid w:val="002F5FF3"/>
    <w:rsid w:val="003266E6"/>
    <w:rsid w:val="00331A80"/>
    <w:rsid w:val="00336040"/>
    <w:rsid w:val="00342110"/>
    <w:rsid w:val="00353CF1"/>
    <w:rsid w:val="0036210D"/>
    <w:rsid w:val="003855FA"/>
    <w:rsid w:val="003B408E"/>
    <w:rsid w:val="003D1C23"/>
    <w:rsid w:val="003E21DB"/>
    <w:rsid w:val="003E3E60"/>
    <w:rsid w:val="003F5ADC"/>
    <w:rsid w:val="00407889"/>
    <w:rsid w:val="00417815"/>
    <w:rsid w:val="0042298A"/>
    <w:rsid w:val="00422F6C"/>
    <w:rsid w:val="0043779E"/>
    <w:rsid w:val="00476F2C"/>
    <w:rsid w:val="004A295E"/>
    <w:rsid w:val="004B69E0"/>
    <w:rsid w:val="004C4EB6"/>
    <w:rsid w:val="004C7BD2"/>
    <w:rsid w:val="004D0829"/>
    <w:rsid w:val="004D7499"/>
    <w:rsid w:val="004E2279"/>
    <w:rsid w:val="004F45DE"/>
    <w:rsid w:val="0050208C"/>
    <w:rsid w:val="00506553"/>
    <w:rsid w:val="005147CD"/>
    <w:rsid w:val="00543C33"/>
    <w:rsid w:val="00545E43"/>
    <w:rsid w:val="00557F39"/>
    <w:rsid w:val="00564E0D"/>
    <w:rsid w:val="00576C23"/>
    <w:rsid w:val="005830AB"/>
    <w:rsid w:val="005834AA"/>
    <w:rsid w:val="00590E0C"/>
    <w:rsid w:val="005B559E"/>
    <w:rsid w:val="005E7F55"/>
    <w:rsid w:val="005F047A"/>
    <w:rsid w:val="00601B74"/>
    <w:rsid w:val="00634AA1"/>
    <w:rsid w:val="00661F19"/>
    <w:rsid w:val="006644CE"/>
    <w:rsid w:val="00665087"/>
    <w:rsid w:val="0067390D"/>
    <w:rsid w:val="00674F86"/>
    <w:rsid w:val="00693251"/>
    <w:rsid w:val="006A1254"/>
    <w:rsid w:val="006D01DC"/>
    <w:rsid w:val="006D2253"/>
    <w:rsid w:val="006F6E4F"/>
    <w:rsid w:val="00726A08"/>
    <w:rsid w:val="0074608B"/>
    <w:rsid w:val="00746E2C"/>
    <w:rsid w:val="00750647"/>
    <w:rsid w:val="007660E6"/>
    <w:rsid w:val="00775D40"/>
    <w:rsid w:val="00791DF9"/>
    <w:rsid w:val="007A3FCF"/>
    <w:rsid w:val="007E3875"/>
    <w:rsid w:val="007E51F0"/>
    <w:rsid w:val="007F7764"/>
    <w:rsid w:val="00801594"/>
    <w:rsid w:val="00810CF5"/>
    <w:rsid w:val="0081332E"/>
    <w:rsid w:val="00822333"/>
    <w:rsid w:val="0082567E"/>
    <w:rsid w:val="00851B90"/>
    <w:rsid w:val="0086355E"/>
    <w:rsid w:val="008773EE"/>
    <w:rsid w:val="008A23F9"/>
    <w:rsid w:val="008B7932"/>
    <w:rsid w:val="008C11C4"/>
    <w:rsid w:val="008D5F5F"/>
    <w:rsid w:val="008D77F9"/>
    <w:rsid w:val="00904235"/>
    <w:rsid w:val="009154B3"/>
    <w:rsid w:val="00925B22"/>
    <w:rsid w:val="00932D3C"/>
    <w:rsid w:val="00937A39"/>
    <w:rsid w:val="0094652C"/>
    <w:rsid w:val="009539AD"/>
    <w:rsid w:val="0096420C"/>
    <w:rsid w:val="00975928"/>
    <w:rsid w:val="0098213E"/>
    <w:rsid w:val="00984E1F"/>
    <w:rsid w:val="00993FF1"/>
    <w:rsid w:val="009A056A"/>
    <w:rsid w:val="009A7C35"/>
    <w:rsid w:val="009D1DBD"/>
    <w:rsid w:val="009D2EB5"/>
    <w:rsid w:val="009D53B8"/>
    <w:rsid w:val="009E0CBC"/>
    <w:rsid w:val="009E1058"/>
    <w:rsid w:val="009E25FF"/>
    <w:rsid w:val="009E5F2B"/>
    <w:rsid w:val="009F252E"/>
    <w:rsid w:val="009F373C"/>
    <w:rsid w:val="00A11CC2"/>
    <w:rsid w:val="00A14F6E"/>
    <w:rsid w:val="00A30F13"/>
    <w:rsid w:val="00A3397D"/>
    <w:rsid w:val="00A62D10"/>
    <w:rsid w:val="00A7424A"/>
    <w:rsid w:val="00A84C4A"/>
    <w:rsid w:val="00A84E38"/>
    <w:rsid w:val="00AB6210"/>
    <w:rsid w:val="00AD2938"/>
    <w:rsid w:val="00B01BEE"/>
    <w:rsid w:val="00B052FE"/>
    <w:rsid w:val="00B11655"/>
    <w:rsid w:val="00B1692B"/>
    <w:rsid w:val="00B311A9"/>
    <w:rsid w:val="00B33E23"/>
    <w:rsid w:val="00B53F8E"/>
    <w:rsid w:val="00B57098"/>
    <w:rsid w:val="00B80B59"/>
    <w:rsid w:val="00B80DF6"/>
    <w:rsid w:val="00B851B2"/>
    <w:rsid w:val="00C108B6"/>
    <w:rsid w:val="00C24554"/>
    <w:rsid w:val="00C279B7"/>
    <w:rsid w:val="00C27ED1"/>
    <w:rsid w:val="00C35461"/>
    <w:rsid w:val="00C4782E"/>
    <w:rsid w:val="00C634FF"/>
    <w:rsid w:val="00C6602D"/>
    <w:rsid w:val="00C75A3C"/>
    <w:rsid w:val="00C87671"/>
    <w:rsid w:val="00C90FE6"/>
    <w:rsid w:val="00CA1A57"/>
    <w:rsid w:val="00CD07DB"/>
    <w:rsid w:val="00CD34DC"/>
    <w:rsid w:val="00CE5AD6"/>
    <w:rsid w:val="00CF5D25"/>
    <w:rsid w:val="00CF64ED"/>
    <w:rsid w:val="00D07314"/>
    <w:rsid w:val="00DA6D7C"/>
    <w:rsid w:val="00DC5B39"/>
    <w:rsid w:val="00DC7DE1"/>
    <w:rsid w:val="00DE7281"/>
    <w:rsid w:val="00DE7999"/>
    <w:rsid w:val="00DF4E16"/>
    <w:rsid w:val="00E0369A"/>
    <w:rsid w:val="00E136B0"/>
    <w:rsid w:val="00E17199"/>
    <w:rsid w:val="00E415D9"/>
    <w:rsid w:val="00E5270B"/>
    <w:rsid w:val="00E56F3E"/>
    <w:rsid w:val="00E57EF2"/>
    <w:rsid w:val="00E95790"/>
    <w:rsid w:val="00EA3D98"/>
    <w:rsid w:val="00EA40EC"/>
    <w:rsid w:val="00EB033F"/>
    <w:rsid w:val="00ED186D"/>
    <w:rsid w:val="00EE5785"/>
    <w:rsid w:val="00F01F68"/>
    <w:rsid w:val="00F14B84"/>
    <w:rsid w:val="00F14C85"/>
    <w:rsid w:val="00F14EC1"/>
    <w:rsid w:val="00F265D0"/>
    <w:rsid w:val="00F608D8"/>
    <w:rsid w:val="00F67891"/>
    <w:rsid w:val="00F81282"/>
    <w:rsid w:val="00F86B10"/>
    <w:rsid w:val="00F91AEC"/>
    <w:rsid w:val="00FA568F"/>
    <w:rsid w:val="00FA73E1"/>
    <w:rsid w:val="00FB0084"/>
    <w:rsid w:val="00FB57D9"/>
    <w:rsid w:val="00FC0AF1"/>
    <w:rsid w:val="00FD03B8"/>
    <w:rsid w:val="00FD2E88"/>
    <w:rsid w:val="00FE56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table" w:customStyle="1" w:styleId="Tabela-Siatka2">
    <w:name w:val="Tabela - Siatka2"/>
    <w:basedOn w:val="Standardowy"/>
    <w:next w:val="Tabela-Siatka"/>
    <w:uiPriority w:val="39"/>
    <w:rsid w:val="008D77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76F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8C11C4"/>
    <w:rPr>
      <w:rFonts w:ascii="Calibri" w:eastAsia="Calibri" w:hAnsi="Calibri"/>
      <w:sz w:val="22"/>
      <w:szCs w:val="22"/>
    </w:rPr>
  </w:style>
  <w:style w:type="character" w:styleId="Nierozpoznanawzmianka">
    <w:name w:val="Unresolved Mention"/>
    <w:basedOn w:val="Domylnaczcionkaakapitu"/>
    <w:uiPriority w:val="99"/>
    <w:semiHidden/>
    <w:unhideWhenUsed/>
    <w:rsid w:val="003D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3324-FA85-42DF-9CAF-B4441DC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35</Pages>
  <Words>12729</Words>
  <Characters>76379</Characters>
  <Application>Microsoft Office Word</Application>
  <DocSecurity>0</DocSecurity>
  <Lines>636</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35</cp:revision>
  <cp:lastPrinted>2024-01-17T14:28:00Z</cp:lastPrinted>
  <dcterms:created xsi:type="dcterms:W3CDTF">2024-01-17T11:55:00Z</dcterms:created>
  <dcterms:modified xsi:type="dcterms:W3CDTF">2024-02-01T09:58:00Z</dcterms:modified>
</cp:coreProperties>
</file>