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7" w:rsidRPr="00A512CA" w:rsidRDefault="00246207" w:rsidP="00246207">
      <w:pPr>
        <w:ind w:left="4248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>
        <w:rPr>
          <w:rFonts w:ascii="Arial Narrow" w:hAnsi="Arial Narrow" w:cs="Calibri"/>
          <w:b/>
          <w:color w:val="000000"/>
          <w:sz w:val="20"/>
          <w:szCs w:val="20"/>
        </w:rPr>
        <w:t>SZCZEGÓŁOWY OPIS PRZEDMIOTU ZAMÓWIENIA</w:t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  <w:t>Załącznik nr 1</w:t>
      </w:r>
    </w:p>
    <w:p w:rsidR="00246207" w:rsidRDefault="00246207" w:rsidP="00246207">
      <w:pPr>
        <w:rPr>
          <w:rFonts w:ascii="Arial Narrow" w:hAnsi="Arial Narrow" w:cs="Calibri"/>
          <w:b/>
          <w:color w:val="000000"/>
          <w:sz w:val="20"/>
          <w:szCs w:val="20"/>
        </w:rPr>
      </w:pPr>
      <w:r w:rsidRPr="00A512CA"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</w:p>
    <w:p w:rsidR="00246207" w:rsidRDefault="00246207" w:rsidP="00246207">
      <w:pPr>
        <w:rPr>
          <w:rFonts w:ascii="Arial Narrow" w:hAnsi="Arial Narrow" w:cs="Calibri"/>
          <w:b/>
          <w:color w:val="000000"/>
          <w:sz w:val="20"/>
          <w:szCs w:val="20"/>
        </w:rPr>
      </w:pPr>
      <w:r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</w:r>
      <w:r>
        <w:rPr>
          <w:rFonts w:ascii="Arial Narrow" w:hAnsi="Arial Narrow" w:cs="Calibri"/>
          <w:b/>
          <w:color w:val="000000"/>
          <w:sz w:val="20"/>
          <w:szCs w:val="20"/>
        </w:rPr>
        <w:tab/>
        <w:t xml:space="preserve"> </w:t>
      </w:r>
      <w:r w:rsidRPr="00A512CA">
        <w:rPr>
          <w:rFonts w:ascii="Arial Narrow" w:hAnsi="Arial Narrow" w:cs="Calibri"/>
          <w:b/>
          <w:color w:val="000000"/>
          <w:sz w:val="20"/>
          <w:szCs w:val="20"/>
        </w:rPr>
        <w:t xml:space="preserve">DLA NOWEGO ŚREDNIEGO SAMOCHODU RATOWNICZO – GAŚNICZEGO </w:t>
      </w:r>
      <w:r>
        <w:rPr>
          <w:rFonts w:ascii="Arial Narrow" w:hAnsi="Arial Narrow" w:cs="Calibri"/>
          <w:b/>
          <w:color w:val="000000"/>
          <w:sz w:val="20"/>
          <w:szCs w:val="20"/>
        </w:rPr>
        <w:t>DLA OSP BABIAK</w:t>
      </w:r>
    </w:p>
    <w:p w:rsidR="00246207" w:rsidRDefault="00246207" w:rsidP="00246207">
      <w:pPr>
        <w:rPr>
          <w:rFonts w:ascii="Arial Narrow" w:hAnsi="Arial Narrow" w:cs="Calibr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931"/>
        <w:gridCol w:w="2268"/>
        <w:gridCol w:w="1701"/>
      </w:tblGrid>
      <w:tr w:rsidR="00246207" w:rsidTr="00246207">
        <w:trPr>
          <w:trHeight w:val="775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931" w:type="dxa"/>
            <w:vAlign w:val="center"/>
          </w:tcPr>
          <w:p w:rsidR="00246207" w:rsidRDefault="00246207" w:rsidP="00246207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PROPOZYCJE WYKONAWCY</w:t>
            </w:r>
          </w:p>
          <w:p w:rsidR="00246207" w:rsidRDefault="00246207" w:rsidP="00246207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(SPEŁNIA / NIE SPEŁNIA)</w:t>
            </w:r>
          </w:p>
        </w:tc>
        <w:tc>
          <w:tcPr>
            <w:tcW w:w="1701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246207" w:rsidTr="00246207"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 xml:space="preserve">Spełnia wymagania polskich przepisów o ruchu drogowym, z uwzględnieniem wymagań dotyczących pojazdów uprzywilejowanych, zgodnie z ustawą </w:t>
            </w:r>
            <w:r w:rsidRPr="00246207">
              <w:rPr>
                <w:rFonts w:asciiTheme="minorHAnsi" w:hAnsiTheme="minorHAnsi" w:cstheme="minorHAnsi"/>
                <w:sz w:val="20"/>
                <w:szCs w:val="20"/>
              </w:rPr>
              <w:br/>
              <w:t>z dnia 20 czerwca 1997r.„Prawo o ruchu drogowym” (Dz.U. z 2020 r. poz. 110 z późn. zm.), wraz z przepisami wykonawczymi.</w:t>
            </w:r>
          </w:p>
          <w:p w:rsidR="00246207" w:rsidRPr="00246207" w:rsidRDefault="00246207" w:rsidP="00246207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 xml:space="preserve">Spełnia wymagania Rozporządzenia Ministra Spraw Wewnętrznych </w:t>
            </w:r>
            <w:r w:rsidRPr="00246207">
              <w:rPr>
                <w:rFonts w:asciiTheme="minorHAnsi" w:hAnsiTheme="minorHAnsi" w:cstheme="minorHAnsi"/>
                <w:sz w:val="20"/>
                <w:szCs w:val="20"/>
              </w:rPr>
              <w:br/>
              <w:t>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 xml:space="preserve">Spełnia wymagania Rozporządzenia Ministrów: Spraw Wewnętrznych, Obrony Narodowej, Finansów oraz Sprawiedliwości z dnia 22 marca 2019 r. </w:t>
            </w:r>
            <w:r w:rsidRPr="00246207">
              <w:rPr>
                <w:rFonts w:asciiTheme="minorHAnsi" w:hAnsiTheme="minorHAnsi" w:cstheme="minorHAnsi"/>
                <w:sz w:val="20"/>
                <w:szCs w:val="20"/>
              </w:rPr>
              <w:br/>
              <w:t>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>Posiada świadectwo dopuszczenia wydane przez CNBOP-PIB w Józefowie k/Otwocka - w załączeniu do oferty.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>Posiada świadectwo homologacji podwozia i wyciąg ze świadectwa homologacji dla konkretnego podwozia.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>Spełnia wymagania ogólne i szczegółowe zgodnie z normą PN-EN 1846-1 i 1846-2.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Tekstpodstawowywcity2"/>
              <w:numPr>
                <w:ilvl w:val="0"/>
                <w:numId w:val="2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>Silnik, podwozie i kabina tego samego producenta.</w:t>
            </w:r>
          </w:p>
          <w:p w:rsidR="00246207" w:rsidRPr="00246207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46207" w:rsidRPr="00246207" w:rsidRDefault="00246207" w:rsidP="00246207">
            <w:pPr>
              <w:pStyle w:val="Tekstpodstawowywcity2"/>
              <w:numPr>
                <w:ilvl w:val="0"/>
                <w:numId w:val="2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20"/>
                <w:szCs w:val="20"/>
              </w:rPr>
              <w:t>Pojazd kompletny fabrycznie nowy, nie używany, rok produkcji 2023.</w:t>
            </w:r>
          </w:p>
          <w:p w:rsidR="00246207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46207" w:rsidRPr="00851AE8" w:rsidRDefault="00246207" w:rsidP="00246207">
            <w:pPr>
              <w:pStyle w:val="Akapitzli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ind w:left="720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 xml:space="preserve">Masa całkowita pojazdu </w:t>
            </w:r>
            <w:r w:rsidRPr="00246207">
              <w:rPr>
                <w:rFonts w:asciiTheme="minorHAnsi" w:hAnsiTheme="minorHAnsi" w:cstheme="minorHAnsi"/>
                <w:bCs/>
                <w:sz w:val="18"/>
                <w:szCs w:val="18"/>
              </w:rPr>
              <w:t>gotowego do akcji</w:t>
            </w: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 xml:space="preserve"> ratowniczo - gaśniczej nie przekracza 16 t.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31" w:type="dxa"/>
            <w:vAlign w:val="center"/>
          </w:tcPr>
          <w:p w:rsidR="00246207" w:rsidRPr="00851AE8" w:rsidRDefault="00246207" w:rsidP="0024620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Parametry pojazdu: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wysokość pojazdu: ≥ 3350 mm 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długość: ≥ 7550 mm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szerokość: 2550 mm 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kąt natarcia: min. 27º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kąt zejścia: min. 23º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prześwity pod osiami min: 340 mm</w:t>
            </w:r>
          </w:p>
          <w:p w:rsidR="00246207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prześwity poza osiami min: 400 mm</w:t>
            </w:r>
          </w:p>
          <w:p w:rsidR="00246207" w:rsidRPr="00851AE8" w:rsidRDefault="00246207" w:rsidP="00246207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obrysowa średnica zawracania max17 m</w:t>
            </w:r>
          </w:p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31" w:type="dxa"/>
            <w:vAlign w:val="center"/>
          </w:tcPr>
          <w:p w:rsidR="00246207" w:rsidRPr="00851AE8" w:rsidRDefault="00246207" w:rsidP="0024620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Układ napędowy i zawieszenie:</w:t>
            </w:r>
          </w:p>
          <w:p w:rsidR="00246207" w:rsidRPr="00851AE8" w:rsidRDefault="00246207" w:rsidP="0024620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napęd uterenowiony 4x4 z dodatkową możliwością odłączenia napędu osi przedniej,</w:t>
            </w:r>
          </w:p>
          <w:p w:rsidR="00246207" w:rsidRPr="00851AE8" w:rsidRDefault="00246207" w:rsidP="0024620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możliwość blokady mechanizmu różnicowego osi,</w:t>
            </w:r>
          </w:p>
          <w:p w:rsidR="00246207" w:rsidRPr="00246207" w:rsidRDefault="00246207" w:rsidP="0024620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przód i tył - zawieszenie resorowe.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469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24620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Koła i ogumienie: pojedyncze na osi przedniej 385/65R22,5 i podwójne na osi tylnej 315/80R22,5.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1366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246207">
            <w:pPr>
              <w:pStyle w:val="Akapitzlist"/>
              <w:numPr>
                <w:ilvl w:val="0"/>
                <w:numId w:val="9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Silnik o zapłonie samoczynnym przystosowanym do ciągłej pracy.</w:t>
            </w:r>
          </w:p>
          <w:p w:rsidR="00246207" w:rsidRDefault="00246207" w:rsidP="00246207">
            <w:pPr>
              <w:pStyle w:val="Akapitzlist"/>
              <w:numPr>
                <w:ilvl w:val="0"/>
                <w:numId w:val="9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Moc silnika: 250 kW</w:t>
            </w:r>
          </w:p>
          <w:p w:rsidR="00246207" w:rsidRPr="00246207" w:rsidRDefault="00246207" w:rsidP="00246207">
            <w:pPr>
              <w:pStyle w:val="Akapitzlist"/>
              <w:numPr>
                <w:ilvl w:val="0"/>
                <w:numId w:val="9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Silnik spełniający normy czystości spalin EURO 6.</w:t>
            </w:r>
          </w:p>
          <w:p w:rsidR="00246207" w:rsidRPr="00246207" w:rsidRDefault="00246207" w:rsidP="00246207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Skrzynia biegów manualna.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246207">
            <w:pPr>
              <w:pStyle w:val="Akapitzlist"/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 xml:space="preserve">Kabina czterodrzwiowa, fabrycznie jednomodułowa. </w:t>
            </w:r>
          </w:p>
          <w:p w:rsidR="00246207" w:rsidRPr="00246207" w:rsidRDefault="00246207" w:rsidP="00246207">
            <w:pPr>
              <w:pStyle w:val="Akapitzlist"/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Kabina zawieszona pneumatycznie z systemem samopoziomującym.</w:t>
            </w:r>
          </w:p>
          <w:p w:rsidR="00246207" w:rsidRPr="00246207" w:rsidRDefault="00246207" w:rsidP="00246207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Kabina wyposażona minimum w: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indywidualne oświetlenie dla pozycji dowódcy,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elektrycznie sterowane szyby w drzwiach przednich,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ręczne otwierane szyby drzwi tylnych, 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lusterko rampowe – krawężnikowe z prawej strony,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lusterko rampowe – dojazdowe, przednie,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lusterka boczne elektrycznie sterowane i podgrzewane,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radio,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klimatyzacja, 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radiotelefon przewoźny, 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monitor przekazujący obraz z kamery cofania,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fotel dla kierowcy z zawieszeniem pneumatycznym, z regulacją wysokości, odległości i pochylenia oparcia, 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fotel dowódcy z regulacją wzdłużną i pochylenia oparcia,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fotele wyposażone w trzypunktowe pasy bezpieczeństwa 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bezwładnościowe,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poprzeczny uchwyt do trzymania dla załogi w tylnej części kabiny,</w:t>
            </w:r>
          </w:p>
          <w:p w:rsidR="00246207" w:rsidRPr="00851AE8" w:rsidRDefault="00246207" w:rsidP="00246207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siedzisko tylne posiadające dodatkowy schowek na sprzęt,</w:t>
            </w:r>
          </w:p>
          <w:p w:rsidR="00246207" w:rsidRPr="00246207" w:rsidRDefault="00246207" w:rsidP="00246207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4 uchwyty na aparaty powietrze wyposażone w skórzane oparcia i zagłówki.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1401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931" w:type="dxa"/>
            <w:vAlign w:val="center"/>
          </w:tcPr>
          <w:p w:rsidR="00246207" w:rsidRPr="00851AE8" w:rsidRDefault="00246207" w:rsidP="0024620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Kolorystyka:</w:t>
            </w:r>
          </w:p>
          <w:p w:rsidR="00246207" w:rsidRPr="00851AE8" w:rsidRDefault="00246207" w:rsidP="002462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podwozie – czarne lub grafitowe, </w:t>
            </w:r>
          </w:p>
          <w:p w:rsidR="00246207" w:rsidRPr="00851AE8" w:rsidRDefault="00246207" w:rsidP="002462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błotniki i zderzaki – białe,</w:t>
            </w:r>
          </w:p>
          <w:p w:rsidR="00246207" w:rsidRPr="00851AE8" w:rsidRDefault="00246207" w:rsidP="002462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kabina, zabudowa – czerwone RAL3000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46207" w:rsidRDefault="00246207" w:rsidP="002462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drzwi żaluzjowe w kolorze naturalnego aluminium,  </w:t>
            </w:r>
          </w:p>
          <w:p w:rsidR="00246207" w:rsidRPr="00851AE8" w:rsidRDefault="00246207" w:rsidP="002462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taśmy odblaskowe zwiększające widoczność pojazdu.</w:t>
            </w:r>
          </w:p>
          <w:p w:rsidR="00246207" w:rsidRPr="00246207" w:rsidRDefault="00246207" w:rsidP="0024620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713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Wszelkie funkcje wszystkich układów i urządzeń pojazdu winny zachować swoje właściwości pracy w temperaturachotoczenia: od - 20ºC  do + 40º C.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695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Wylot spalin nie skierowany na stanowisko obsługi poszczególnych urządzeń pojazdu.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Pojemność zbiornika paliwa150 litrów- zapewniająca - przejazd min 300 km lub 4 godz. pracę autopompy.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Pojazd wyposażony w zaczep holowniczy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eastAsia="en-US"/>
              </w:rPr>
              <w:t>Pojazd wyposażony w standardowe wyposażenie podwozia (klucze do kół, trójkąt, apteczkę)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931" w:type="dxa"/>
            <w:vAlign w:val="center"/>
          </w:tcPr>
          <w:p w:rsidR="00246207" w:rsidRPr="00851AE8" w:rsidRDefault="00246207" w:rsidP="0024620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Instalacja elektryczna oraz ostrzegawcza pojazdu składa się z:</w:t>
            </w:r>
          </w:p>
          <w:p w:rsidR="00246207" w:rsidRPr="00851AE8" w:rsidRDefault="00246207" w:rsidP="00246207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oświetlenia ostrzegawczego,</w:t>
            </w:r>
          </w:p>
          <w:p w:rsidR="00246207" w:rsidRPr="00851AE8" w:rsidRDefault="00246207" w:rsidP="0024620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sygnalizacji dźwiękowej,</w:t>
            </w:r>
          </w:p>
          <w:p w:rsidR="00246207" w:rsidRPr="00851AE8" w:rsidRDefault="00246207" w:rsidP="0024620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instalacji przeznaczonej do ładowania wyposażenia dodatkowego (wewnątrz kabiny),</w:t>
            </w:r>
          </w:p>
          <w:p w:rsidR="00246207" w:rsidRDefault="00246207" w:rsidP="0024620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oświetlenia zewnętrznego,</w:t>
            </w:r>
          </w:p>
          <w:p w:rsidR="00246207" w:rsidRPr="00246207" w:rsidRDefault="00246207" w:rsidP="0024620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6207">
              <w:rPr>
                <w:rFonts w:asciiTheme="minorHAnsi" w:hAnsiTheme="minorHAnsi" w:cstheme="minorHAnsi"/>
                <w:sz w:val="18"/>
                <w:szCs w:val="18"/>
              </w:rPr>
              <w:t>oświetlenia wewnętrznego.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931" w:type="dxa"/>
            <w:vAlign w:val="center"/>
          </w:tcPr>
          <w:p w:rsidR="00246207" w:rsidRPr="00851AE8" w:rsidRDefault="00246207" w:rsidP="0024620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Urządzenia sygnalizacyjno-ostrzegawcze świetlne i dźwiękowe pojazdu uprzywilejowanego: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dwie lampy sygnalizacyjne niebieskie (24 punktowe) na dachu pojazdu,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dwie lampy sygnalizacyjne niebieskie wykonane w technologii LED, zamontowane na tylnej ścianie zabudowy,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dwie lampy sygnalizacyjne niebieskie wykonane w technologii LED, zamontowane z przodu pojazdu,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dźwiękowe wyposażone w funkcję megafonu,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wzmacniacz o mocy min. 200W wraz z głośnikiem(ami) o mocy min. 100W,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sygnalizacja świetlna i dźwiękowa włączonego biegu 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wstecznego, </w:t>
            </w:r>
          </w:p>
          <w:p w:rsidR="00246207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lampy tylne pojazdu umieszczone pionowo z osłoną zabezpieczającą ze stali nierdzewnej, kwasoodpornej.</w:t>
            </w:r>
          </w:p>
          <w:p w:rsidR="00246207" w:rsidRPr="00851AE8" w:rsidRDefault="00246207" w:rsidP="00246207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Lampy sygnalizacyjne umożliwiają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ich samodzielną wymianę na inne, spełniające wymagania przepisów prawa i norm (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>nie dopuszcza się stosowania różnego rodzaju nakładek i wbudowywania lamp w nakładki np. kompozytowe i inne, które ograniczyłobyw przyszłości zmianę oświetlenia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).</w:t>
            </w:r>
          </w:p>
          <w:p w:rsidR="00246207" w:rsidRPr="00246207" w:rsidRDefault="00246207" w:rsidP="00246207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14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931" w:type="dxa"/>
            <w:vAlign w:val="center"/>
          </w:tcPr>
          <w:p w:rsidR="00246207" w:rsidRPr="00246207" w:rsidRDefault="00246207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Instalacja elektryczna 24 V wyposażona w główny 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wyłącznik prądu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. Moc alternatora i pojemność akumulatorów zapewniają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C661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 pełne zapotrzebowanie na energię elektryczną przy jej maksymalnym obciążeniu.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931" w:type="dxa"/>
            <w:vAlign w:val="center"/>
          </w:tcPr>
          <w:p w:rsidR="00246207" w:rsidRPr="00246207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246207" w:rsidTr="00246207">
        <w:trPr>
          <w:trHeight w:val="882"/>
        </w:trPr>
        <w:tc>
          <w:tcPr>
            <w:tcW w:w="675" w:type="dxa"/>
            <w:vAlign w:val="center"/>
          </w:tcPr>
          <w:p w:rsidR="00246207" w:rsidRDefault="00246207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931" w:type="dxa"/>
            <w:vAlign w:val="center"/>
          </w:tcPr>
          <w:p w:rsidR="00246207" w:rsidRPr="00246207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Oświetlenie zewnętrzne: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  <w:shd w:val="clear" w:color="auto" w:fill="FFFFFF"/>
              </w:rPr>
              <w:t>pojazd posiada oświetlenie typu LED pola pracy wokół samochodu zapewniające oświetlenie w warunkach słabej widoczności zgodnie z obowiązującymi przepisami. Lampy pola pracy</w:t>
            </w:r>
            <w:r w:rsidRPr="00851AE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zamocowane nad każdą skrytką na sprzęt (nie dopuszcza się stosowania dodatkowych nakładek z wbudowanym oświetleniem).</w:t>
            </w:r>
          </w:p>
        </w:tc>
        <w:tc>
          <w:tcPr>
            <w:tcW w:w="2268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207" w:rsidRDefault="00246207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wewnętrzne: skrytki na sprzęt, przedział autopompy wyposażone 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br/>
              <w:t>w oświetlenie wewnętrzne włączane automatycznie po otwarciu skrytki. Główny wyłącznik oświetlenia skrytek zainstalowany w kabinie kierowcy. Oświetlenie wewnętrzne skrytek wykonane w technologii listew LED zamocowanych wzdłuż prowadnicy żaluzji.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Nadwozie wykonane z materiałów odpornych na korozję.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0C661E">
        <w:trPr>
          <w:trHeight w:val="1008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931" w:type="dxa"/>
            <w:vAlign w:val="center"/>
          </w:tcPr>
          <w:p w:rsidR="000C661E" w:rsidRPr="000C661E" w:rsidRDefault="000C661E" w:rsidP="00DB3FD6">
            <w:pPr>
              <w:pStyle w:val="Akapitzlist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661E">
              <w:rPr>
                <w:rFonts w:asciiTheme="minorHAnsi" w:hAnsiTheme="minorHAnsi" w:cstheme="minorHAnsi"/>
                <w:sz w:val="18"/>
                <w:szCs w:val="18"/>
              </w:rPr>
              <w:t>Szkielet nadwozia spawany, wykonany ze stali nierdzewnej, kwasoodpornej.</w:t>
            </w:r>
          </w:p>
          <w:p w:rsidR="000C661E" w:rsidRPr="000C661E" w:rsidRDefault="000C661E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Poszycia zewnętrzne zabudowy pożarniczej wykonane  w całości z nielakierowanego kompozytu w kolorze RAL3000 i/lub ze stali nierdzewnej kwasoodpornej.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Dach zabudowy w formie podestu roboczego w wykonaniu antypoślizgowym.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Drabina do wejścia na dach wykonana ze stali nierdzewnej bez lakierowania, jednoczęściowa, bez konieczności rozkładania/składania. Umieszczona na tylnej ścianie zabudowy. Stopnie w wykonaniu antypoślizgowym. Górna część drabinki wyposażona w uchwyty ułatwiając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wchodzenie.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0C661E">
        <w:trPr>
          <w:trHeight w:val="1204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Skrytki w układzie 3+3+1 zamykane żaluzjami bryzo - i pyłoszczelnymi wspomaganymi systemem sprężynowym wykonane z materiałów odpornych na korozję, wyposażone w zamki zamykane na klucz, jeden klucz do wszystkich zamków. Zamknięcia żaluzji typu rurkowego. 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Lamelki żaluzji o szerokości max. 3 cm, pomiędzy lamelami uszczelki zapewniające nieprzedostawanie się wody do wnętrza skrytek.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Aranżacja skrytek wykonana w sposób ergonomiczny umożliwiający jego późniejszą modyfikację przez użytkownika końcowego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Wnętrze skrytek zabudowy wyposażone w półki z możliwością ich indywidualnej regulacji. Prowadnice półek wykonane ze stali nierdzewnej, kwasoodpornej.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0C661E">
        <w:trPr>
          <w:trHeight w:val="1086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Dostęp do skrytek przy zastosowaniu podestów roboczych zamontowanych na całej długości zabudowy, tworzących po otwarciu linię ciągłą, posiadających antypoślizgową powierzchnię (nie dopuszcza się zastosowania blachy ryflowanej). Podesty wykonane z nielakierowanego kompozytu w kolorze RAL3000, posiadające siłowniki zwalniające.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Konstrukcja skrytek zapewniająca odprowadzenie wody 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  <w:shd w:val="clear" w:color="auto" w:fill="FFFFFF"/>
              </w:rPr>
              <w:t>z ich wnętrza.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931" w:type="dxa"/>
            <w:vAlign w:val="center"/>
          </w:tcPr>
          <w:p w:rsidR="000C661E" w:rsidRPr="000C661E" w:rsidRDefault="000C661E" w:rsidP="00DB3FD6">
            <w:pPr>
              <w:pStyle w:val="Akapitzlist"/>
              <w:shd w:val="clear" w:color="auto" w:fill="FFFFFF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661E">
              <w:rPr>
                <w:rFonts w:asciiTheme="minorHAnsi" w:hAnsiTheme="minorHAnsi" w:cstheme="minorHAnsi"/>
                <w:iCs/>
                <w:sz w:val="18"/>
                <w:szCs w:val="18"/>
              </w:rPr>
              <w:t>Szuflady lub otwierane półki automatycznie blokują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ce się</w:t>
            </w:r>
            <w:r w:rsidRPr="000C661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 pozycji zamkniętej i całkowicie otwartej oraz posiadają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ce</w:t>
            </w:r>
            <w:r w:rsidRPr="000C661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zabezpieczenie przed całkowitym wyciągnięciem (wypadnięciem z prowadnic)</w:t>
            </w:r>
            <w:r w:rsidRPr="000C661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C661E" w:rsidRPr="00851AE8" w:rsidRDefault="000C661E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Uchwyty, klamki wszystkich urządzeń samochodu, drzwi żaluzjowych, szuflad, tac, tak skonstruowane, aby umożliwiały ich obsługę w rękawicach.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DB3FD6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Tylna belka najazdowa automatycznie podnoszona na siłownikach, wykonana ze stali nierdzewnej, kwasoodpornej, posiadająca 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antypoślizgową powierzchnię (nie dopuszcza się zastosowania blachy ryflowanej).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0C661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Pojazd wyposażony w układ wodno-pianowy składający się z:</w:t>
            </w:r>
          </w:p>
          <w:p w:rsidR="000C661E" w:rsidRPr="00851AE8" w:rsidRDefault="000C661E" w:rsidP="000C661E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zbiorników środków gaśniczych,</w:t>
            </w:r>
          </w:p>
          <w:p w:rsidR="000C661E" w:rsidRPr="00851AE8" w:rsidRDefault="000C661E" w:rsidP="000C661E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autopompy,</w:t>
            </w:r>
          </w:p>
          <w:p w:rsidR="000C661E" w:rsidRPr="00851AE8" w:rsidRDefault="000C661E" w:rsidP="000C661E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dozownika środka pianotwórczego,</w:t>
            </w:r>
          </w:p>
          <w:p w:rsidR="000C661E" w:rsidRPr="00851AE8" w:rsidRDefault="000C661E" w:rsidP="000C661E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zwijadła szybkiego natarcia,</w:t>
            </w:r>
          </w:p>
          <w:p w:rsidR="000C661E" w:rsidRPr="00851AE8" w:rsidRDefault="000C661E" w:rsidP="000C661E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działka wodno – pianowego,</w:t>
            </w:r>
          </w:p>
          <w:p w:rsidR="000C661E" w:rsidRPr="00851AE8" w:rsidRDefault="000C661E" w:rsidP="000C661E">
            <w:pPr>
              <w:pStyle w:val="Akapitzlist"/>
              <w:numPr>
                <w:ilvl w:val="0"/>
                <w:numId w:val="20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systemu zraszania podwozia.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0C661E">
        <w:trPr>
          <w:trHeight w:val="1998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931" w:type="dxa"/>
            <w:vAlign w:val="center"/>
          </w:tcPr>
          <w:p w:rsidR="000C661E" w:rsidRPr="00851AE8" w:rsidRDefault="000C661E" w:rsidP="000C661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Zbiornik wodywykonany z materiału kompozytowego (włókno szklane i żywice), wyposażony w oprzyrządowanie umożliwiające jego bezpieczną eksploatację, z układem zabezpieczającym przed wypływem wody w czasie jazdy. Zbiornik:</w:t>
            </w:r>
          </w:p>
          <w:p w:rsidR="000C661E" w:rsidRPr="00851AE8" w:rsidRDefault="000C661E" w:rsidP="000C661E">
            <w:pPr>
              <w:numPr>
                <w:ilvl w:val="0"/>
                <w:numId w:val="23"/>
              </w:numPr>
              <w:shd w:val="clear" w:color="auto" w:fill="FFFFFF"/>
              <w:ind w:right="73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posiada właz rewizyjny,</w:t>
            </w:r>
          </w:p>
          <w:p w:rsidR="000C661E" w:rsidRPr="000C661E" w:rsidRDefault="000C661E" w:rsidP="000C661E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661E">
              <w:rPr>
                <w:rFonts w:asciiTheme="minorHAnsi" w:hAnsiTheme="minorHAnsi" w:cstheme="minorHAnsi"/>
                <w:iCs/>
                <w:sz w:val="18"/>
                <w:szCs w:val="18"/>
              </w:rPr>
              <w:t>pojemność 4500 l (+/-2%),</w:t>
            </w:r>
          </w:p>
          <w:p w:rsidR="000C661E" w:rsidRPr="000C661E" w:rsidRDefault="000C661E" w:rsidP="000C661E">
            <w:pPr>
              <w:pStyle w:val="Akapitzlist"/>
              <w:numPr>
                <w:ilvl w:val="0"/>
                <w:numId w:val="23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C661E">
              <w:rPr>
                <w:rFonts w:asciiTheme="minorHAnsi" w:hAnsiTheme="minorHAnsi" w:cstheme="minorHAnsi"/>
                <w:sz w:val="18"/>
                <w:szCs w:val="18"/>
              </w:rPr>
              <w:t>wyposażony w nasadę 1 x 75, zawór kulowy do napełniania z hydrantu oraz dodatkowy zawór automatycznie zamykający się przy napełnieniu min. 95 % pojemności i otwierający przy pojemności poniżej 50%. Instalacja napełniania posiada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jąca</w:t>
            </w:r>
            <w:r w:rsidRPr="000C661E">
              <w:rPr>
                <w:rFonts w:asciiTheme="minorHAnsi" w:hAnsiTheme="minorHAnsi" w:cstheme="minorHAnsi"/>
                <w:sz w:val="18"/>
                <w:szCs w:val="18"/>
              </w:rPr>
              <w:t xml:space="preserve"> konstrukcję zabezpieczającą przed swobodnym wypływem wody 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61E">
              <w:rPr>
                <w:rFonts w:asciiTheme="minorHAnsi" w:hAnsiTheme="minorHAnsi" w:cstheme="minorHAnsi"/>
                <w:sz w:val="18"/>
                <w:szCs w:val="18"/>
              </w:rPr>
              <w:t>zbiornika.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931" w:type="dxa"/>
            <w:vAlign w:val="center"/>
          </w:tcPr>
          <w:p w:rsidR="00DE3DAB" w:rsidRPr="00851AE8" w:rsidRDefault="00DE3DAB" w:rsidP="00DE3DAB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Zbiornik środka pianotwórczego wykonany z materiału z jakiego wykonano zbiornik na wodę o pojemności min. 10 % pojemności zbiornika wody:</w:t>
            </w:r>
          </w:p>
          <w:p w:rsidR="00DE3DAB" w:rsidRPr="00851AE8" w:rsidRDefault="00DE3DAB" w:rsidP="00DE3DA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odporny na działanie dopuszczonych do stosowania środków pianotwórczych,</w:t>
            </w:r>
          </w:p>
          <w:p w:rsidR="00DE3DAB" w:rsidRPr="00851AE8" w:rsidRDefault="00DE3DAB" w:rsidP="00DE3DAB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wyposażony w oprzyrządowanie zapewniające jego bezpieczną eksploatację,</w:t>
            </w:r>
          </w:p>
          <w:p w:rsidR="000C661E" w:rsidRPr="00851AE8" w:rsidRDefault="00DE3DAB" w:rsidP="00DE3DAB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napełnianie zbiornika możliwe z poziomu terenu i z dachu pojazd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u poprzez nasady.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8931" w:type="dxa"/>
            <w:vAlign w:val="center"/>
          </w:tcPr>
          <w:p w:rsidR="000C661E" w:rsidRPr="00DB3FD6" w:rsidRDefault="00DB3FD6" w:rsidP="00DB3FD6">
            <w:pPr>
              <w:pStyle w:val="Akapitzlist"/>
              <w:numPr>
                <w:ilvl w:val="0"/>
                <w:numId w:val="25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Autopompa A16/8 zlokalizowana z tyłu pojazdu o wydajności min. 2500 dm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3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min przy ciśnieniu 8 bar i Hgs=1,5 m i min. 500 dm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3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/ min. przy 40 bar.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DB3FD6">
            <w:pPr>
              <w:shd w:val="clear" w:color="auto" w:fill="FFFFFF"/>
              <w:ind w:left="5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Autopompa umożliwia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jąca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podanie wody i wodnego roztworu środka pianotwórczego do min.:</w:t>
            </w:r>
          </w:p>
          <w:p w:rsidR="00DB3FD6" w:rsidRPr="00851AE8" w:rsidRDefault="00DB3FD6" w:rsidP="00DB3FD6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2 nasad tłocznych 75 zlokalizowane z tyłu pojazdu,</w:t>
            </w:r>
          </w:p>
          <w:p w:rsidR="00DB3FD6" w:rsidRPr="00851AE8" w:rsidRDefault="00DB3FD6" w:rsidP="00DB3FD6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linii szybkiego natarcia z dodatkowym systemem umożliwiającym przedmuchiwanie instalacji powietrzem,</w:t>
            </w:r>
          </w:p>
          <w:p w:rsidR="00DB3FD6" w:rsidRPr="00851AE8" w:rsidRDefault="00DB3FD6" w:rsidP="00DB3FD6">
            <w:pPr>
              <w:numPr>
                <w:ilvl w:val="0"/>
                <w:numId w:val="26"/>
              </w:num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działka wodno – pianowego,</w:t>
            </w:r>
          </w:p>
          <w:p w:rsidR="000C661E" w:rsidRPr="00851AE8" w:rsidRDefault="00DB3FD6" w:rsidP="00DB3FD6">
            <w:pPr>
              <w:pStyle w:val="Akapitzlist"/>
              <w:numPr>
                <w:ilvl w:val="0"/>
                <w:numId w:val="2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4 zraszaczy.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0C661E" w:rsidTr="00246207">
        <w:trPr>
          <w:trHeight w:val="882"/>
        </w:trPr>
        <w:tc>
          <w:tcPr>
            <w:tcW w:w="675" w:type="dxa"/>
            <w:vAlign w:val="center"/>
          </w:tcPr>
          <w:p w:rsidR="000C661E" w:rsidRDefault="000C661E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931" w:type="dxa"/>
            <w:vAlign w:val="center"/>
          </w:tcPr>
          <w:p w:rsidR="000C661E" w:rsidRPr="00851AE8" w:rsidRDefault="00DB3FD6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Autopompa umożliwia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jąca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 xml:space="preserve"> podanie wody do zbiornika samochodu. Wyposażona w urządzenie odpowietrzające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268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661E" w:rsidRDefault="000C661E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Układ wodno-pianowy wyposażony w ręczny dozownik środka pianotwórczego wykonany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 sposób 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umożliwiający uzyskanie stężeń w zakresie 3% - 6%, w całym zakresie pracy autopompy.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Wszystkie elementy układu wodno-pianowego odporne na korozję i działanie dopuszczonych do stosowania środków pianotwórczych i modyfikatorów. Konstrukcja układu wodno-pianowego umożliwia jego całkowite odwodnienie przy użyciu max. dwóch zaworów.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Przedział autopompy wyposażony w system ogrzewania skutecznie zabezpieczający układ wodno-pianowy i autopompę  przed zamarzaniem w temperaturze do  -25</w:t>
            </w:r>
            <w:r w:rsidRPr="00851AE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vertAlign w:val="superscript"/>
              </w:rPr>
              <w:t>o</w:t>
            </w:r>
            <w:r w:rsidRPr="00851AE8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C, działający niezależnie od pracy silnika.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0C661E">
            <w:pPr>
              <w:pStyle w:val="Akapitzlist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Samochód wyposażony w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linię szybkiego natarcia na zwijadle, zakończoną prądownicą wodno-pianową o regulowanej wydajności. </w:t>
            </w: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Napęd zwijadła szybkiego natarcia elektryczny i ręczny z przekładnią zębatą o przełożeniu min. 4:1 umożliwiający obsługę (zwijanie węża) przez jednego operatora za pomocą korby umiejscowionej na tylnej ścianie.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Pojazd wyposażony w system zraszaczy dolnych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do podawania wody w czasie jazdy:</w:t>
            </w:r>
          </w:p>
          <w:p w:rsidR="00DB3FD6" w:rsidRPr="00851AE8" w:rsidRDefault="00DB3FD6" w:rsidP="00DB3FD6">
            <w:pPr>
              <w:numPr>
                <w:ilvl w:val="1"/>
                <w:numId w:val="27"/>
              </w:numPr>
              <w:shd w:val="clear" w:color="auto" w:fill="FFFFFF"/>
              <w:ind w:left="743" w:hanging="435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dwie dysze zamontowane z przodu pojazdu;</w:t>
            </w:r>
          </w:p>
          <w:p w:rsidR="00DB3FD6" w:rsidRPr="00851AE8" w:rsidRDefault="00DB3FD6" w:rsidP="00DB3FD6">
            <w:pPr>
              <w:numPr>
                <w:ilvl w:val="1"/>
                <w:numId w:val="27"/>
              </w:numPr>
              <w:shd w:val="clear" w:color="auto" w:fill="FFFFFF"/>
              <w:ind w:left="743" w:hanging="435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dwie dysze zamontowane po bokach pojazdu;</w:t>
            </w:r>
          </w:p>
          <w:p w:rsidR="00DB3FD6" w:rsidRPr="00DB3FD6" w:rsidRDefault="00DB3FD6" w:rsidP="00DB3FD6">
            <w:pPr>
              <w:pStyle w:val="Akapitzlist"/>
              <w:numPr>
                <w:ilvl w:val="1"/>
                <w:numId w:val="2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743" w:hanging="425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B3FD6">
              <w:rPr>
                <w:rFonts w:asciiTheme="minorHAnsi" w:hAnsiTheme="minorHAnsi" w:cstheme="minorHAnsi"/>
                <w:iCs/>
                <w:sz w:val="18"/>
                <w:szCs w:val="18"/>
              </w:rPr>
              <w:t>Sterowanie z kabiny kierowcy.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DB3FD6">
        <w:trPr>
          <w:trHeight w:val="1579"/>
        </w:trPr>
        <w:tc>
          <w:tcPr>
            <w:tcW w:w="675" w:type="dxa"/>
            <w:vAlign w:val="center"/>
          </w:tcPr>
          <w:p w:rsid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931" w:type="dxa"/>
            <w:vAlign w:val="center"/>
          </w:tcPr>
          <w:p w:rsidR="00DB3FD6" w:rsidRPr="00851AE8" w:rsidRDefault="00DB3FD6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W przedziale autopompy i kabiny znajdują się urządzenia kontrolno - sterownicze pracy pompy zgodnie z obowiązującymi w tym zakresie przepisami.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DB3FD6" w:rsidTr="00DB3FD6">
        <w:trPr>
          <w:trHeight w:val="882"/>
        </w:trPr>
        <w:tc>
          <w:tcPr>
            <w:tcW w:w="13575" w:type="dxa"/>
            <w:gridSpan w:val="4"/>
            <w:shd w:val="clear" w:color="auto" w:fill="BFBFBF" w:themeFill="background1" w:themeFillShade="BF"/>
            <w:vAlign w:val="center"/>
          </w:tcPr>
          <w:p w:rsidR="00DB3FD6" w:rsidRPr="00DB3FD6" w:rsidRDefault="00DB3FD6" w:rsidP="009C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B3FD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WYPOSAŻENIE DODATKOWE</w:t>
            </w:r>
          </w:p>
        </w:tc>
      </w:tr>
      <w:tr w:rsidR="00DB3FD6" w:rsidTr="00246207">
        <w:trPr>
          <w:trHeight w:val="882"/>
        </w:trPr>
        <w:tc>
          <w:tcPr>
            <w:tcW w:w="675" w:type="dxa"/>
            <w:vAlign w:val="center"/>
          </w:tcPr>
          <w:p w:rsidR="00DB3FD6" w:rsidRPr="00DB3FD6" w:rsidRDefault="00DB3FD6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  <w:vAlign w:val="center"/>
          </w:tcPr>
          <w:p w:rsidR="00DB3FD6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Dodatkowy układ komunikacji w przedziale autopompy zapewniający prowadzenie korespondencji z kabiną.</w:t>
            </w:r>
          </w:p>
        </w:tc>
        <w:tc>
          <w:tcPr>
            <w:tcW w:w="2268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3FD6" w:rsidRDefault="00DB3FD6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Podstawa pod radiotelefony przenośne i latarki z wyprowadzoną do nich instalacją zasilającą 12 V wykonana ze stali nierdzewnej z wyłącznikiem zasilania.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Na tylnej ścianie pojazdu nad żaluzją przedziału autopompy zamontowana kamera cofania przekazująca obraz do kabiny pojazdu.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z w:val="18"/>
                <w:szCs w:val="18"/>
              </w:rPr>
              <w:t>Dodatkowy pneumatyczny sygnał dźwiękowy z możliwością sterowania przez kierowcę oraz dowódcę.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Na wyposażeniu pojazdu wysuwana szuflada i obrotowa półka na sprzęt burzący.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Pierwsza skrytka za kierowcą wyposażona w trzy półki na sprzęt.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iCs/>
                <w:sz w:val="18"/>
                <w:szCs w:val="18"/>
              </w:rPr>
              <w:t>Pojazd posiada miejsce i uchwyty na sprzęt do indywidualnego montażu przez Użytkownika.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246207">
        <w:trPr>
          <w:trHeight w:val="882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Wciągarka o napędzie elektrycznym i sile uciągu min. 9 ton z liną o długości min.26 metrów, mocowana z przodu.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8D17C4">
        <w:trPr>
          <w:trHeight w:val="882"/>
        </w:trPr>
        <w:tc>
          <w:tcPr>
            <w:tcW w:w="13575" w:type="dxa"/>
            <w:gridSpan w:val="4"/>
            <w:shd w:val="clear" w:color="auto" w:fill="BFBFBF" w:themeFill="background1" w:themeFillShade="BF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INNE</w:t>
            </w:r>
          </w:p>
        </w:tc>
      </w:tr>
      <w:tr w:rsidR="008D17C4" w:rsidTr="008D17C4">
        <w:trPr>
          <w:trHeight w:val="719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1" w:type="dxa"/>
            <w:vAlign w:val="center"/>
          </w:tcPr>
          <w:p w:rsidR="008D17C4" w:rsidRDefault="008D17C4" w:rsidP="00DB3FD6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Minimalny okres gwarancji na pojazd:</w:t>
            </w:r>
            <w:r w:rsidR="009C15D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min.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24 miesiące</w:t>
            </w:r>
          </w:p>
          <w:p w:rsidR="005D2660" w:rsidRDefault="005D2660" w:rsidP="005D2660">
            <w:pPr>
              <w:shd w:val="clear" w:color="auto" w:fill="FFFFFF"/>
              <w:ind w:left="14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Odbiór pojazdu w siedzibie lub oddziale Wykonawcy na terenie Rzeczpospolitej Polskiej.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  <w:tr w:rsidR="008D17C4" w:rsidTr="008D17C4">
        <w:trPr>
          <w:trHeight w:val="719"/>
        </w:trPr>
        <w:tc>
          <w:tcPr>
            <w:tcW w:w="675" w:type="dxa"/>
            <w:vAlign w:val="center"/>
          </w:tcPr>
          <w:p w:rsidR="008D17C4" w:rsidRDefault="008D17C4" w:rsidP="009C15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31" w:type="dxa"/>
            <w:vAlign w:val="center"/>
          </w:tcPr>
          <w:p w:rsidR="008D17C4" w:rsidRPr="00851AE8" w:rsidRDefault="008D17C4" w:rsidP="008D17C4">
            <w:pPr>
              <w:shd w:val="clear" w:color="auto" w:fill="FFFFFF"/>
              <w:ind w:left="29" w:right="72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Wykonawca dostarczy wraz z pojazdem:</w:t>
            </w:r>
          </w:p>
          <w:p w:rsidR="008D17C4" w:rsidRPr="00851AE8" w:rsidRDefault="008D17C4" w:rsidP="008D17C4">
            <w:pPr>
              <w:numPr>
                <w:ilvl w:val="0"/>
                <w:numId w:val="29"/>
              </w:numPr>
              <w:shd w:val="clear" w:color="auto" w:fill="FFFFFF"/>
              <w:ind w:right="72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instrukcję obsługi w języku polskim do podwozia samochodu, zabudowy pożarniczej i zainstalowanych urządzeń i wyposażenia,</w:t>
            </w:r>
          </w:p>
          <w:p w:rsidR="008D17C4" w:rsidRPr="00851AE8" w:rsidRDefault="008D17C4" w:rsidP="008D17C4">
            <w:pPr>
              <w:numPr>
                <w:ilvl w:val="0"/>
                <w:numId w:val="29"/>
              </w:numPr>
              <w:shd w:val="clear" w:color="auto" w:fill="FFFFFF"/>
              <w:ind w:right="72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851AE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dokumenty niezbędnej do zarejestrowania pojazdu jako „samochód specjalny”, wynikającej z ustawy „Prawo o ruchu drogowym”.</w:t>
            </w:r>
          </w:p>
          <w:p w:rsidR="008D17C4" w:rsidRPr="00F873B3" w:rsidRDefault="008D17C4" w:rsidP="00F873B3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F873B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Instrukcje obsługi urządzeń i sprzętu zamontowanego w pojeździe w języku polskim.</w:t>
            </w:r>
          </w:p>
          <w:p w:rsidR="00F873B3" w:rsidRPr="00F873B3" w:rsidRDefault="00F873B3" w:rsidP="00F873B3">
            <w:pPr>
              <w:pStyle w:val="Akapitzlist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873B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Ważne </w:t>
            </w:r>
            <w:r w:rsidRPr="00F873B3">
              <w:rPr>
                <w:rFonts w:asciiTheme="minorHAnsi" w:hAnsiTheme="minorHAnsi" w:cstheme="minorHAnsi"/>
                <w:sz w:val="20"/>
                <w:szCs w:val="20"/>
              </w:rPr>
              <w:t>świadectwo dopuszczenia wydane przez CNBOP-PIB</w:t>
            </w:r>
          </w:p>
        </w:tc>
        <w:tc>
          <w:tcPr>
            <w:tcW w:w="2268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17C4" w:rsidRDefault="008D17C4" w:rsidP="00246207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46207" w:rsidRPr="00A512CA" w:rsidRDefault="00246207" w:rsidP="00246207">
      <w:pPr>
        <w:rPr>
          <w:rFonts w:ascii="Arial Narrow" w:hAnsi="Arial Narrow" w:cs="Calibri"/>
          <w:b/>
          <w:color w:val="000000"/>
          <w:sz w:val="20"/>
          <w:szCs w:val="20"/>
        </w:rPr>
      </w:pPr>
    </w:p>
    <w:p w:rsidR="008656B9" w:rsidRDefault="008656B9" w:rsidP="00246207">
      <w:pPr>
        <w:jc w:val="center"/>
      </w:pPr>
    </w:p>
    <w:sectPr w:rsidR="008656B9" w:rsidSect="00246207">
      <w:pgSz w:w="16838" w:h="11906" w:orient="landscape" w:code="9"/>
      <w:pgMar w:top="567" w:right="709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18E4"/>
    <w:multiLevelType w:val="hybridMultilevel"/>
    <w:tmpl w:val="67A6E7A0"/>
    <w:lvl w:ilvl="0" w:tplc="50A8AA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7E4"/>
    <w:multiLevelType w:val="hybridMultilevel"/>
    <w:tmpl w:val="5AC23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0093"/>
    <w:multiLevelType w:val="hybridMultilevel"/>
    <w:tmpl w:val="509260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E06C4"/>
    <w:multiLevelType w:val="hybridMultilevel"/>
    <w:tmpl w:val="95DA58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D1666"/>
    <w:multiLevelType w:val="hybridMultilevel"/>
    <w:tmpl w:val="6BB47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5A7B"/>
    <w:multiLevelType w:val="hybridMultilevel"/>
    <w:tmpl w:val="3D52D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239D"/>
    <w:multiLevelType w:val="hybridMultilevel"/>
    <w:tmpl w:val="D152F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4DE"/>
    <w:multiLevelType w:val="hybridMultilevel"/>
    <w:tmpl w:val="D43236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2243"/>
    <w:multiLevelType w:val="hybridMultilevel"/>
    <w:tmpl w:val="4A76E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FA8"/>
    <w:multiLevelType w:val="hybridMultilevel"/>
    <w:tmpl w:val="91444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4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10F56"/>
    <w:multiLevelType w:val="hybridMultilevel"/>
    <w:tmpl w:val="F0FC7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7083"/>
    <w:multiLevelType w:val="hybridMultilevel"/>
    <w:tmpl w:val="E19E0FC4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53AD52D7"/>
    <w:multiLevelType w:val="hybridMultilevel"/>
    <w:tmpl w:val="75E2C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04677"/>
    <w:multiLevelType w:val="hybridMultilevel"/>
    <w:tmpl w:val="A9548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0C99"/>
    <w:multiLevelType w:val="hybridMultilevel"/>
    <w:tmpl w:val="76AE9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2B05"/>
    <w:multiLevelType w:val="hybridMultilevel"/>
    <w:tmpl w:val="4EF43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A6EF3"/>
    <w:multiLevelType w:val="hybridMultilevel"/>
    <w:tmpl w:val="DEDA08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59A9"/>
    <w:multiLevelType w:val="hybridMultilevel"/>
    <w:tmpl w:val="F08E0E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23E4C"/>
    <w:multiLevelType w:val="hybridMultilevel"/>
    <w:tmpl w:val="669CD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1566"/>
    <w:multiLevelType w:val="hybridMultilevel"/>
    <w:tmpl w:val="29783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4"/>
  </w:num>
  <w:num w:numId="5">
    <w:abstractNumId w:val="2"/>
  </w:num>
  <w:num w:numId="6">
    <w:abstractNumId w:val="21"/>
  </w:num>
  <w:num w:numId="7">
    <w:abstractNumId w:val="7"/>
  </w:num>
  <w:num w:numId="8">
    <w:abstractNumId w:val="27"/>
  </w:num>
  <w:num w:numId="9">
    <w:abstractNumId w:val="9"/>
  </w:num>
  <w:num w:numId="10">
    <w:abstractNumId w:val="22"/>
  </w:num>
  <w:num w:numId="11">
    <w:abstractNumId w:val="26"/>
  </w:num>
  <w:num w:numId="12">
    <w:abstractNumId w:val="14"/>
  </w:num>
  <w:num w:numId="13">
    <w:abstractNumId w:val="20"/>
  </w:num>
  <w:num w:numId="14">
    <w:abstractNumId w:val="4"/>
  </w:num>
  <w:num w:numId="15">
    <w:abstractNumId w:val="5"/>
  </w:num>
  <w:num w:numId="16">
    <w:abstractNumId w:val="8"/>
  </w:num>
  <w:num w:numId="17">
    <w:abstractNumId w:val="11"/>
  </w:num>
  <w:num w:numId="18">
    <w:abstractNumId w:val="13"/>
  </w:num>
  <w:num w:numId="19">
    <w:abstractNumId w:val="15"/>
  </w:num>
  <w:num w:numId="20">
    <w:abstractNumId w:val="25"/>
  </w:num>
  <w:num w:numId="21">
    <w:abstractNumId w:val="3"/>
  </w:num>
  <w:num w:numId="22">
    <w:abstractNumId w:val="10"/>
  </w:num>
  <w:num w:numId="23">
    <w:abstractNumId w:val="6"/>
  </w:num>
  <w:num w:numId="24">
    <w:abstractNumId w:val="19"/>
  </w:num>
  <w:num w:numId="25">
    <w:abstractNumId w:val="17"/>
  </w:num>
  <w:num w:numId="26">
    <w:abstractNumId w:val="18"/>
  </w:num>
  <w:num w:numId="27">
    <w:abstractNumId w:val="16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207"/>
    <w:rsid w:val="00022B4B"/>
    <w:rsid w:val="000468A5"/>
    <w:rsid w:val="000A5BDD"/>
    <w:rsid w:val="000B5860"/>
    <w:rsid w:val="000C661E"/>
    <w:rsid w:val="001912C0"/>
    <w:rsid w:val="001B534C"/>
    <w:rsid w:val="001C37B5"/>
    <w:rsid w:val="001E0473"/>
    <w:rsid w:val="00217E47"/>
    <w:rsid w:val="00235073"/>
    <w:rsid w:val="00240ED7"/>
    <w:rsid w:val="002455B2"/>
    <w:rsid w:val="00246207"/>
    <w:rsid w:val="00246C33"/>
    <w:rsid w:val="00272E0F"/>
    <w:rsid w:val="002C01E4"/>
    <w:rsid w:val="002E2054"/>
    <w:rsid w:val="002F726B"/>
    <w:rsid w:val="003A4791"/>
    <w:rsid w:val="003F36F1"/>
    <w:rsid w:val="00454055"/>
    <w:rsid w:val="00473EA9"/>
    <w:rsid w:val="004C2EA0"/>
    <w:rsid w:val="005D2660"/>
    <w:rsid w:val="005D7D45"/>
    <w:rsid w:val="00667714"/>
    <w:rsid w:val="006777A1"/>
    <w:rsid w:val="00696696"/>
    <w:rsid w:val="006E7E72"/>
    <w:rsid w:val="007C414B"/>
    <w:rsid w:val="007E2492"/>
    <w:rsid w:val="007F3C7A"/>
    <w:rsid w:val="00817EBF"/>
    <w:rsid w:val="008656B9"/>
    <w:rsid w:val="008D17C4"/>
    <w:rsid w:val="008F5D7D"/>
    <w:rsid w:val="009077C0"/>
    <w:rsid w:val="009209DE"/>
    <w:rsid w:val="009450A2"/>
    <w:rsid w:val="00963DE3"/>
    <w:rsid w:val="00983FE9"/>
    <w:rsid w:val="009A2962"/>
    <w:rsid w:val="009C15D9"/>
    <w:rsid w:val="00A0769A"/>
    <w:rsid w:val="00A8738A"/>
    <w:rsid w:val="00AB20DE"/>
    <w:rsid w:val="00AC0BBC"/>
    <w:rsid w:val="00B04E43"/>
    <w:rsid w:val="00B20DE4"/>
    <w:rsid w:val="00B86175"/>
    <w:rsid w:val="00B92143"/>
    <w:rsid w:val="00BB37BC"/>
    <w:rsid w:val="00BD043F"/>
    <w:rsid w:val="00C356AA"/>
    <w:rsid w:val="00C3668C"/>
    <w:rsid w:val="00CA536E"/>
    <w:rsid w:val="00D01488"/>
    <w:rsid w:val="00D41942"/>
    <w:rsid w:val="00D540AB"/>
    <w:rsid w:val="00D608AD"/>
    <w:rsid w:val="00D66E72"/>
    <w:rsid w:val="00D91B36"/>
    <w:rsid w:val="00D9355B"/>
    <w:rsid w:val="00DB3FD6"/>
    <w:rsid w:val="00DE3DAB"/>
    <w:rsid w:val="00E86078"/>
    <w:rsid w:val="00EC7C53"/>
    <w:rsid w:val="00EE3265"/>
    <w:rsid w:val="00F873B3"/>
    <w:rsid w:val="00F915AF"/>
    <w:rsid w:val="00FB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207"/>
    <w:pPr>
      <w:suppressAutoHyphens/>
      <w:ind w:left="708"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62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62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5</cp:revision>
  <dcterms:created xsi:type="dcterms:W3CDTF">2023-05-26T08:26:00Z</dcterms:created>
  <dcterms:modified xsi:type="dcterms:W3CDTF">2023-05-31T05:38:00Z</dcterms:modified>
</cp:coreProperties>
</file>