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28D" w:rsidRDefault="00B4428D" w:rsidP="00F377A4">
      <w:pPr>
        <w:jc w:val="right"/>
        <w:rPr>
          <w:rFonts w:cs="Arial"/>
          <w:b/>
          <w:sz w:val="20"/>
        </w:rPr>
      </w:pPr>
    </w:p>
    <w:p w:rsidR="0024538D" w:rsidRPr="00C60958" w:rsidRDefault="00B97C04" w:rsidP="00F377A4">
      <w:pPr>
        <w:jc w:val="right"/>
        <w:rPr>
          <w:rFonts w:cs="Arial"/>
          <w:b/>
          <w:i/>
          <w:sz w:val="16"/>
          <w:szCs w:val="16"/>
        </w:rPr>
      </w:pPr>
      <w:r w:rsidRPr="00C60958">
        <w:rPr>
          <w:rFonts w:cs="Arial"/>
          <w:b/>
          <w:i/>
          <w:sz w:val="16"/>
          <w:szCs w:val="16"/>
        </w:rPr>
        <w:t xml:space="preserve">Załącznik nr </w:t>
      </w:r>
      <w:r w:rsidR="00C60958" w:rsidRPr="00C60958">
        <w:rPr>
          <w:rFonts w:cs="Arial"/>
          <w:b/>
          <w:i/>
          <w:sz w:val="16"/>
          <w:szCs w:val="16"/>
        </w:rPr>
        <w:t>1.8</w:t>
      </w:r>
      <w:r w:rsidR="0075169F" w:rsidRPr="00C60958">
        <w:rPr>
          <w:rFonts w:cs="Arial"/>
          <w:b/>
          <w:i/>
          <w:sz w:val="16"/>
          <w:szCs w:val="16"/>
        </w:rPr>
        <w:t xml:space="preserve"> </w:t>
      </w:r>
      <w:r w:rsidR="00FF00C3" w:rsidRPr="00C60958">
        <w:rPr>
          <w:rFonts w:cs="Arial"/>
          <w:b/>
          <w:i/>
          <w:sz w:val="16"/>
          <w:szCs w:val="16"/>
        </w:rPr>
        <w:t>do S</w:t>
      </w:r>
      <w:r w:rsidRPr="00C60958">
        <w:rPr>
          <w:rFonts w:cs="Arial"/>
          <w:b/>
          <w:i/>
          <w:sz w:val="16"/>
          <w:szCs w:val="16"/>
        </w:rPr>
        <w:t>WZ</w:t>
      </w:r>
    </w:p>
    <w:p w:rsidR="00711C7A" w:rsidRDefault="00676683" w:rsidP="00B373FA">
      <w:pPr>
        <w:jc w:val="center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W</w:t>
      </w:r>
      <w:r w:rsidRPr="00676683">
        <w:rPr>
          <w:rFonts w:cs="Arial"/>
          <w:b/>
          <w:sz w:val="20"/>
          <w:u w:val="single"/>
        </w:rPr>
        <w:t>óz</w:t>
      </w:r>
      <w:r>
        <w:rPr>
          <w:rFonts w:cs="Arial"/>
          <w:b/>
          <w:sz w:val="20"/>
          <w:u w:val="single"/>
        </w:rPr>
        <w:t>ki</w:t>
      </w:r>
      <w:r w:rsidRPr="00676683">
        <w:rPr>
          <w:rFonts w:cs="Arial"/>
          <w:b/>
          <w:sz w:val="20"/>
          <w:u w:val="single"/>
        </w:rPr>
        <w:t xml:space="preserve"> do transportu pacjenta w pozycji siedzącej</w:t>
      </w:r>
      <w:r>
        <w:rPr>
          <w:rFonts w:cs="Arial"/>
          <w:b/>
          <w:sz w:val="20"/>
          <w:u w:val="single"/>
        </w:rPr>
        <w:t xml:space="preserve"> – 6</w:t>
      </w:r>
      <w:r w:rsidR="00A22C7D">
        <w:rPr>
          <w:rFonts w:cs="Arial"/>
          <w:b/>
          <w:sz w:val="20"/>
          <w:u w:val="single"/>
        </w:rPr>
        <w:t xml:space="preserve"> szt.</w:t>
      </w:r>
    </w:p>
    <w:p w:rsidR="00A22C7D" w:rsidRDefault="00A22C7D" w:rsidP="00B373FA">
      <w:pPr>
        <w:jc w:val="center"/>
        <w:rPr>
          <w:rFonts w:cs="Arial"/>
          <w:b/>
          <w:sz w:val="20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962"/>
        <w:gridCol w:w="1417"/>
        <w:gridCol w:w="3544"/>
      </w:tblGrid>
      <w:tr w:rsidR="0052692B" w:rsidRPr="0060089A" w:rsidTr="00EB37FE">
        <w:tc>
          <w:tcPr>
            <w:tcW w:w="675" w:type="dxa"/>
          </w:tcPr>
          <w:p w:rsidR="0052692B" w:rsidRPr="009028FF" w:rsidRDefault="0052692B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028FF">
              <w:rPr>
                <w:rFonts w:cs="Arial"/>
                <w:sz w:val="18"/>
                <w:szCs w:val="18"/>
              </w:rPr>
              <w:t>L.</w:t>
            </w:r>
            <w:proofErr w:type="gramStart"/>
            <w:r w:rsidRPr="009028FF">
              <w:rPr>
                <w:rFonts w:cs="Arial"/>
                <w:sz w:val="18"/>
                <w:szCs w:val="18"/>
              </w:rPr>
              <w:t>p</w:t>
            </w:r>
            <w:proofErr w:type="gramEnd"/>
            <w:r w:rsidRPr="009028FF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52692B" w:rsidRPr="009028FF" w:rsidRDefault="00FF11AF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Opis parametrów</w:t>
            </w:r>
          </w:p>
        </w:tc>
        <w:tc>
          <w:tcPr>
            <w:tcW w:w="1417" w:type="dxa"/>
          </w:tcPr>
          <w:p w:rsidR="0052692B" w:rsidRPr="009028FF" w:rsidRDefault="0052692B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028FF">
              <w:rPr>
                <w:rFonts w:cs="Arial"/>
                <w:sz w:val="18"/>
                <w:szCs w:val="18"/>
              </w:rPr>
              <w:t>Parametr wymagany</w:t>
            </w:r>
            <w:r w:rsidR="00FF11AF">
              <w:rPr>
                <w:rFonts w:cs="Arial"/>
                <w:sz w:val="18"/>
                <w:szCs w:val="18"/>
              </w:rPr>
              <w:t xml:space="preserve"> lub oceniany</w:t>
            </w:r>
          </w:p>
        </w:tc>
        <w:tc>
          <w:tcPr>
            <w:tcW w:w="3544" w:type="dxa"/>
          </w:tcPr>
          <w:p w:rsidR="0052692B" w:rsidRPr="0060089A" w:rsidRDefault="0052692B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60089A">
              <w:rPr>
                <w:rFonts w:cs="Arial"/>
                <w:sz w:val="18"/>
                <w:szCs w:val="18"/>
              </w:rPr>
              <w:t>Parametr oferowany</w:t>
            </w: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4962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4937E2">
              <w:rPr>
                <w:rFonts w:cs="Arial"/>
                <w:b/>
                <w:sz w:val="18"/>
                <w:szCs w:val="18"/>
              </w:rPr>
              <w:t>Warunki wstępne</w:t>
            </w:r>
          </w:p>
        </w:tc>
        <w:tc>
          <w:tcPr>
            <w:tcW w:w="1417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2.</w:t>
            </w:r>
          </w:p>
        </w:tc>
        <w:tc>
          <w:tcPr>
            <w:tcW w:w="4962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Aparaty/urządzenia fabrycznie nowe,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 xml:space="preserve">nierekondycjonowane, </w:t>
            </w:r>
            <w:r w:rsidR="005B618D" w:rsidRPr="004937E2">
              <w:rPr>
                <w:rFonts w:cs="Arial"/>
                <w:sz w:val="18"/>
                <w:szCs w:val="18"/>
              </w:rPr>
              <w:t xml:space="preserve"> </w:t>
            </w:r>
            <w:r w:rsidRPr="004937E2">
              <w:rPr>
                <w:rFonts w:cs="Arial"/>
                <w:sz w:val="18"/>
                <w:szCs w:val="18"/>
              </w:rPr>
              <w:t>niepowystawowe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>,  i nieużywane.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3.</w:t>
            </w:r>
          </w:p>
        </w:tc>
        <w:tc>
          <w:tcPr>
            <w:tcW w:w="4962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Aparaty/urządzenia dostarczone wraz z założonym Paszportem Technicznym:</w:t>
            </w:r>
          </w:p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z wypełnioną w pełni metryką</w:t>
            </w:r>
          </w:p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- wpisem o przeprowadzonym uruchomieniu/instalacji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przez  autoryzowany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serwis lub autoryzowanego dostawcę</w:t>
            </w:r>
          </w:p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datą następnego przeglądu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4.</w:t>
            </w:r>
          </w:p>
        </w:tc>
        <w:tc>
          <w:tcPr>
            <w:tcW w:w="4962" w:type="dxa"/>
          </w:tcPr>
          <w:p w:rsidR="00D74346" w:rsidRPr="004937E2" w:rsidRDefault="00D74346" w:rsidP="00600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 Drukowana instrukcja obsługi w języku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polskim  dostarczona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wraz z aparatem/urządzeniem  (nie dopuszcza się instrukcji obsługi tylko w wersji elektronicznej, może być jako dodatkowa opcja).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5.</w:t>
            </w:r>
          </w:p>
        </w:tc>
        <w:tc>
          <w:tcPr>
            <w:tcW w:w="4962" w:type="dxa"/>
          </w:tcPr>
          <w:p w:rsidR="00D74346" w:rsidRPr="004937E2" w:rsidRDefault="00D74346" w:rsidP="00600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Foldery aparatów/urządzeń, dołączone do oferty, w języku polskim lub w języku obcym z dołączonym tłumaczeniem treści folderu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6.</w:t>
            </w:r>
          </w:p>
        </w:tc>
        <w:tc>
          <w:tcPr>
            <w:tcW w:w="4962" w:type="dxa"/>
          </w:tcPr>
          <w:p w:rsidR="00D74346" w:rsidRPr="004937E2" w:rsidRDefault="00D74346" w:rsidP="00F225B8">
            <w:pPr>
              <w:pStyle w:val="Akapitzlist"/>
              <w:ind w:left="0" w:firstLine="1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937E2">
              <w:rPr>
                <w:rFonts w:ascii="Arial" w:hAnsi="Arial" w:cs="Arial"/>
                <w:sz w:val="18"/>
                <w:szCs w:val="18"/>
              </w:rPr>
              <w:t xml:space="preserve">Kserokopia </w:t>
            </w:r>
            <w:r w:rsidR="00F225B8">
              <w:rPr>
                <w:rFonts w:ascii="Arial" w:hAnsi="Arial" w:cs="Arial"/>
                <w:sz w:val="18"/>
                <w:szCs w:val="18"/>
              </w:rPr>
              <w:t>deklaracji</w:t>
            </w:r>
            <w:r w:rsidRPr="004937E2">
              <w:rPr>
                <w:rFonts w:ascii="Arial" w:hAnsi="Arial" w:cs="Arial"/>
                <w:sz w:val="18"/>
                <w:szCs w:val="18"/>
              </w:rPr>
              <w:t xml:space="preserve"> CE.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154168" w:rsidRPr="0060089A" w:rsidTr="00DB7C3E">
        <w:trPr>
          <w:trHeight w:val="284"/>
        </w:trPr>
        <w:tc>
          <w:tcPr>
            <w:tcW w:w="675" w:type="dxa"/>
          </w:tcPr>
          <w:p w:rsidR="00154168" w:rsidRPr="004937E2" w:rsidRDefault="00D30B71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</w:t>
            </w:r>
            <w:r w:rsidR="00154168" w:rsidRPr="004937E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154168" w:rsidRPr="004937E2" w:rsidRDefault="0015416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154168" w:rsidRPr="0060089A" w:rsidTr="00DB7C3E">
        <w:trPr>
          <w:trHeight w:val="284"/>
        </w:trPr>
        <w:tc>
          <w:tcPr>
            <w:tcW w:w="675" w:type="dxa"/>
          </w:tcPr>
          <w:p w:rsidR="00154168" w:rsidRPr="004937E2" w:rsidRDefault="00D30B71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  <w:r w:rsidR="00154168" w:rsidRPr="004937E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154168" w:rsidRPr="00676683" w:rsidRDefault="00676683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20"/>
              </w:rPr>
            </w:pPr>
            <w:r w:rsidRPr="00676683">
              <w:rPr>
                <w:rFonts w:cs="Arial"/>
                <w:b/>
                <w:sz w:val="20"/>
              </w:rPr>
              <w:t>Wózek nieskładany – 3 szt.</w:t>
            </w:r>
          </w:p>
        </w:tc>
        <w:tc>
          <w:tcPr>
            <w:tcW w:w="1417" w:type="dxa"/>
            <w:vAlign w:val="center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154168" w:rsidRPr="004937E2" w:rsidRDefault="0015416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DB7C3E">
        <w:trPr>
          <w:trHeight w:val="284"/>
        </w:trPr>
        <w:tc>
          <w:tcPr>
            <w:tcW w:w="675" w:type="dxa"/>
          </w:tcPr>
          <w:p w:rsidR="00676683" w:rsidRPr="004937E2" w:rsidRDefault="0067668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</w:t>
            </w:r>
            <w:r w:rsidRPr="004937E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676683" w:rsidRPr="004937E2" w:rsidRDefault="00676683" w:rsidP="00671D3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Producent/Oferent</w:t>
            </w:r>
          </w:p>
        </w:tc>
        <w:tc>
          <w:tcPr>
            <w:tcW w:w="1417" w:type="dxa"/>
            <w:vAlign w:val="center"/>
          </w:tcPr>
          <w:p w:rsidR="00676683" w:rsidRPr="004937E2" w:rsidRDefault="00676683" w:rsidP="00671D3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Podać</w:t>
            </w: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2D515C">
        <w:trPr>
          <w:trHeight w:val="284"/>
        </w:trPr>
        <w:tc>
          <w:tcPr>
            <w:tcW w:w="675" w:type="dxa"/>
          </w:tcPr>
          <w:p w:rsidR="00676683" w:rsidRPr="004937E2" w:rsidRDefault="0067668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10.</w:t>
            </w:r>
          </w:p>
        </w:tc>
        <w:tc>
          <w:tcPr>
            <w:tcW w:w="4962" w:type="dxa"/>
          </w:tcPr>
          <w:p w:rsidR="00676683" w:rsidRPr="004937E2" w:rsidRDefault="00676683" w:rsidP="00671D3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Model/Typ (pełna symbolika)</w:t>
            </w:r>
          </w:p>
        </w:tc>
        <w:tc>
          <w:tcPr>
            <w:tcW w:w="1417" w:type="dxa"/>
            <w:vAlign w:val="center"/>
          </w:tcPr>
          <w:p w:rsidR="00676683" w:rsidRPr="004937E2" w:rsidRDefault="00676683" w:rsidP="00671D3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Podać</w:t>
            </w: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2D515C">
        <w:trPr>
          <w:trHeight w:val="284"/>
        </w:trPr>
        <w:tc>
          <w:tcPr>
            <w:tcW w:w="675" w:type="dxa"/>
          </w:tcPr>
          <w:p w:rsidR="00676683" w:rsidRPr="004937E2" w:rsidRDefault="0067668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11.</w:t>
            </w:r>
          </w:p>
        </w:tc>
        <w:tc>
          <w:tcPr>
            <w:tcW w:w="4962" w:type="dxa"/>
          </w:tcPr>
          <w:p w:rsidR="00676683" w:rsidRPr="004937E2" w:rsidRDefault="00676683" w:rsidP="00671D3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Rok produkcji</w:t>
            </w:r>
            <w:r>
              <w:rPr>
                <w:rFonts w:cs="Arial"/>
                <w:sz w:val="18"/>
                <w:szCs w:val="18"/>
              </w:rPr>
              <w:t>: 2024</w:t>
            </w:r>
          </w:p>
        </w:tc>
        <w:tc>
          <w:tcPr>
            <w:tcW w:w="1417" w:type="dxa"/>
            <w:vAlign w:val="center"/>
          </w:tcPr>
          <w:p w:rsidR="00676683" w:rsidRPr="004937E2" w:rsidRDefault="00676683" w:rsidP="00671D3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2D515C">
        <w:trPr>
          <w:trHeight w:val="284"/>
        </w:trPr>
        <w:tc>
          <w:tcPr>
            <w:tcW w:w="675" w:type="dxa"/>
          </w:tcPr>
          <w:p w:rsidR="00676683" w:rsidRPr="004937E2" w:rsidRDefault="0067668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</w:t>
            </w:r>
          </w:p>
        </w:tc>
        <w:tc>
          <w:tcPr>
            <w:tcW w:w="4962" w:type="dxa"/>
          </w:tcPr>
          <w:p w:rsidR="00676683" w:rsidRPr="000B53DD" w:rsidRDefault="00676683" w:rsidP="00671D3A">
            <w:pPr>
              <w:pStyle w:val="Akapitzlist"/>
              <w:ind w:left="0" w:firstLine="16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Parametry podstawowe</w:t>
            </w:r>
          </w:p>
        </w:tc>
        <w:tc>
          <w:tcPr>
            <w:tcW w:w="1417" w:type="dxa"/>
          </w:tcPr>
          <w:p w:rsidR="00676683" w:rsidRPr="004937E2" w:rsidRDefault="00676683" w:rsidP="00671D3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ED2805">
        <w:trPr>
          <w:trHeight w:val="284"/>
        </w:trPr>
        <w:tc>
          <w:tcPr>
            <w:tcW w:w="675" w:type="dxa"/>
          </w:tcPr>
          <w:p w:rsidR="00676683" w:rsidRPr="004937E2" w:rsidRDefault="00676683" w:rsidP="00676683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</w:t>
            </w:r>
          </w:p>
        </w:tc>
        <w:tc>
          <w:tcPr>
            <w:tcW w:w="4962" w:type="dxa"/>
            <w:vAlign w:val="center"/>
          </w:tcPr>
          <w:p w:rsidR="00676683" w:rsidRPr="00676683" w:rsidRDefault="00676683" w:rsidP="00676683">
            <w:pPr>
              <w:rPr>
                <w:rFonts w:cs="Arial"/>
                <w:sz w:val="18"/>
                <w:szCs w:val="18"/>
              </w:rPr>
            </w:pPr>
            <w:r w:rsidRPr="00676683">
              <w:rPr>
                <w:rFonts w:cs="Arial"/>
                <w:sz w:val="18"/>
                <w:szCs w:val="18"/>
              </w:rPr>
              <w:t>Konstrukcja fotela wykonana ze stali lakierowanej proszkowo w kolorze białym.</w:t>
            </w:r>
          </w:p>
        </w:tc>
        <w:tc>
          <w:tcPr>
            <w:tcW w:w="1417" w:type="dxa"/>
          </w:tcPr>
          <w:p w:rsidR="00676683" w:rsidRPr="005E5215" w:rsidRDefault="00676683" w:rsidP="0067668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676683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ED2805">
        <w:trPr>
          <w:trHeight w:val="284"/>
        </w:trPr>
        <w:tc>
          <w:tcPr>
            <w:tcW w:w="675" w:type="dxa"/>
          </w:tcPr>
          <w:p w:rsidR="00676683" w:rsidRPr="004937E2" w:rsidRDefault="00676683" w:rsidP="00676683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</w:t>
            </w:r>
          </w:p>
        </w:tc>
        <w:tc>
          <w:tcPr>
            <w:tcW w:w="4962" w:type="dxa"/>
            <w:vAlign w:val="center"/>
          </w:tcPr>
          <w:p w:rsidR="00676683" w:rsidRPr="00676683" w:rsidRDefault="00676683" w:rsidP="00676683">
            <w:pPr>
              <w:rPr>
                <w:rFonts w:cs="Arial"/>
                <w:sz w:val="18"/>
                <w:szCs w:val="18"/>
              </w:rPr>
            </w:pPr>
            <w:r w:rsidRPr="00676683">
              <w:rPr>
                <w:rFonts w:cs="Arial"/>
                <w:sz w:val="18"/>
                <w:szCs w:val="18"/>
              </w:rPr>
              <w:t xml:space="preserve">Wyprofilowane siedzisko oraz oparcie fotela, zaokrąglone (bez ostrych krawędzi i rogów) pokryte zmywalnym materiałem, o gładkiej powierzchni łatwej do dezynfekcji. Bezszwowe wykończenie, </w:t>
            </w:r>
            <w:proofErr w:type="gramStart"/>
            <w:r w:rsidRPr="00676683">
              <w:rPr>
                <w:rFonts w:cs="Arial"/>
                <w:sz w:val="18"/>
                <w:szCs w:val="18"/>
              </w:rPr>
              <w:t>wysokiej jakości</w:t>
            </w:r>
            <w:proofErr w:type="gramEnd"/>
            <w:r w:rsidRPr="00676683">
              <w:rPr>
                <w:rFonts w:cs="Arial"/>
                <w:sz w:val="18"/>
                <w:szCs w:val="18"/>
              </w:rPr>
              <w:t xml:space="preserve"> zmywalna tapicerka. </w:t>
            </w:r>
          </w:p>
        </w:tc>
        <w:tc>
          <w:tcPr>
            <w:tcW w:w="1417" w:type="dxa"/>
          </w:tcPr>
          <w:p w:rsidR="00676683" w:rsidRPr="005E5215" w:rsidRDefault="00676683" w:rsidP="0067668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676683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1C2248">
        <w:trPr>
          <w:trHeight w:val="284"/>
        </w:trPr>
        <w:tc>
          <w:tcPr>
            <w:tcW w:w="675" w:type="dxa"/>
          </w:tcPr>
          <w:p w:rsidR="00676683" w:rsidRPr="004937E2" w:rsidRDefault="00676683" w:rsidP="00676683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15.</w:t>
            </w:r>
          </w:p>
        </w:tc>
        <w:tc>
          <w:tcPr>
            <w:tcW w:w="4962" w:type="dxa"/>
            <w:vAlign w:val="center"/>
          </w:tcPr>
          <w:p w:rsidR="00676683" w:rsidRPr="00676683" w:rsidRDefault="00676683" w:rsidP="00676683">
            <w:pPr>
              <w:rPr>
                <w:rFonts w:cs="Arial"/>
                <w:bCs/>
                <w:sz w:val="18"/>
                <w:szCs w:val="18"/>
              </w:rPr>
            </w:pPr>
            <w:r w:rsidRPr="00676683">
              <w:rPr>
                <w:rFonts w:cs="Arial"/>
                <w:sz w:val="18"/>
                <w:szCs w:val="18"/>
              </w:rPr>
              <w:t>Dopuszczalne obciążenie nie mniejsze niż 200 kg</w:t>
            </w:r>
          </w:p>
        </w:tc>
        <w:tc>
          <w:tcPr>
            <w:tcW w:w="1417" w:type="dxa"/>
          </w:tcPr>
          <w:p w:rsidR="00676683" w:rsidRPr="00957F54" w:rsidRDefault="00676683" w:rsidP="00676683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676683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1C2248">
        <w:trPr>
          <w:trHeight w:val="284"/>
        </w:trPr>
        <w:tc>
          <w:tcPr>
            <w:tcW w:w="675" w:type="dxa"/>
          </w:tcPr>
          <w:p w:rsidR="00676683" w:rsidRPr="004937E2" w:rsidRDefault="00676683" w:rsidP="00676683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</w:t>
            </w:r>
          </w:p>
        </w:tc>
        <w:tc>
          <w:tcPr>
            <w:tcW w:w="4962" w:type="dxa"/>
            <w:vAlign w:val="center"/>
          </w:tcPr>
          <w:p w:rsidR="00676683" w:rsidRPr="00676683" w:rsidRDefault="00676683" w:rsidP="00676683">
            <w:pPr>
              <w:rPr>
                <w:rFonts w:cs="Arial"/>
                <w:sz w:val="18"/>
                <w:szCs w:val="18"/>
              </w:rPr>
            </w:pPr>
            <w:r w:rsidRPr="00676683">
              <w:rPr>
                <w:rFonts w:cs="Arial"/>
                <w:sz w:val="18"/>
                <w:szCs w:val="18"/>
              </w:rPr>
              <w:t>Długość całkowita fotela max</w:t>
            </w:r>
            <w:proofErr w:type="gramStart"/>
            <w:r w:rsidRPr="00676683">
              <w:rPr>
                <w:rFonts w:cs="Arial"/>
                <w:sz w:val="18"/>
                <w:szCs w:val="18"/>
              </w:rPr>
              <w:t>. 1,2 m</w:t>
            </w:r>
            <w:proofErr w:type="gramEnd"/>
            <w:r w:rsidRPr="00676683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676683" w:rsidRPr="00957F54" w:rsidRDefault="00676683" w:rsidP="00676683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676683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1C2248">
        <w:trPr>
          <w:trHeight w:val="284"/>
        </w:trPr>
        <w:tc>
          <w:tcPr>
            <w:tcW w:w="675" w:type="dxa"/>
          </w:tcPr>
          <w:p w:rsidR="00676683" w:rsidRPr="004937E2" w:rsidRDefault="00676683" w:rsidP="00676683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</w:t>
            </w:r>
          </w:p>
        </w:tc>
        <w:tc>
          <w:tcPr>
            <w:tcW w:w="4962" w:type="dxa"/>
            <w:vAlign w:val="center"/>
          </w:tcPr>
          <w:p w:rsidR="00676683" w:rsidRPr="00676683" w:rsidRDefault="00676683" w:rsidP="00676683">
            <w:pPr>
              <w:rPr>
                <w:rFonts w:cs="Arial"/>
                <w:sz w:val="18"/>
                <w:szCs w:val="18"/>
              </w:rPr>
            </w:pPr>
            <w:r w:rsidRPr="00676683">
              <w:rPr>
                <w:rFonts w:cs="Arial"/>
                <w:sz w:val="18"/>
                <w:szCs w:val="18"/>
              </w:rPr>
              <w:t>Szerokość całkowita fotela nie większa niż 75 cm</w:t>
            </w:r>
          </w:p>
        </w:tc>
        <w:tc>
          <w:tcPr>
            <w:tcW w:w="1417" w:type="dxa"/>
          </w:tcPr>
          <w:p w:rsidR="00676683" w:rsidRPr="00957F54" w:rsidRDefault="00676683" w:rsidP="00676683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676683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1C2248">
        <w:trPr>
          <w:trHeight w:val="284"/>
        </w:trPr>
        <w:tc>
          <w:tcPr>
            <w:tcW w:w="675" w:type="dxa"/>
          </w:tcPr>
          <w:p w:rsidR="00676683" w:rsidRPr="004937E2" w:rsidRDefault="00676683" w:rsidP="00676683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</w:t>
            </w:r>
          </w:p>
        </w:tc>
        <w:tc>
          <w:tcPr>
            <w:tcW w:w="4962" w:type="dxa"/>
            <w:vAlign w:val="center"/>
          </w:tcPr>
          <w:p w:rsidR="00676683" w:rsidRPr="00676683" w:rsidRDefault="00676683" w:rsidP="00676683">
            <w:pPr>
              <w:rPr>
                <w:rFonts w:cs="Arial"/>
                <w:sz w:val="18"/>
                <w:szCs w:val="18"/>
              </w:rPr>
            </w:pPr>
            <w:r w:rsidRPr="00676683">
              <w:rPr>
                <w:rFonts w:cs="Arial"/>
                <w:sz w:val="18"/>
                <w:szCs w:val="18"/>
              </w:rPr>
              <w:t>Wysokość fotela bez stojaka na kroplówki max</w:t>
            </w:r>
            <w:proofErr w:type="gramStart"/>
            <w:r w:rsidRPr="00676683">
              <w:rPr>
                <w:rFonts w:cs="Arial"/>
                <w:sz w:val="18"/>
                <w:szCs w:val="18"/>
              </w:rPr>
              <w:t>. 1,2m</w:t>
            </w:r>
            <w:proofErr w:type="gramEnd"/>
          </w:p>
        </w:tc>
        <w:tc>
          <w:tcPr>
            <w:tcW w:w="1417" w:type="dxa"/>
          </w:tcPr>
          <w:p w:rsidR="00676683" w:rsidRPr="00957F54" w:rsidRDefault="00676683" w:rsidP="00676683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676683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E96305">
        <w:trPr>
          <w:trHeight w:val="284"/>
        </w:trPr>
        <w:tc>
          <w:tcPr>
            <w:tcW w:w="675" w:type="dxa"/>
          </w:tcPr>
          <w:p w:rsidR="00676683" w:rsidRPr="004937E2" w:rsidRDefault="00676683" w:rsidP="00676683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19.</w:t>
            </w:r>
          </w:p>
        </w:tc>
        <w:tc>
          <w:tcPr>
            <w:tcW w:w="4962" w:type="dxa"/>
            <w:vAlign w:val="center"/>
          </w:tcPr>
          <w:p w:rsidR="00676683" w:rsidRPr="00676683" w:rsidRDefault="00676683" w:rsidP="00676683">
            <w:pPr>
              <w:rPr>
                <w:rFonts w:cs="Arial"/>
                <w:sz w:val="18"/>
                <w:szCs w:val="18"/>
              </w:rPr>
            </w:pPr>
            <w:r w:rsidRPr="00676683">
              <w:rPr>
                <w:rFonts w:cs="Arial"/>
                <w:sz w:val="18"/>
                <w:szCs w:val="18"/>
              </w:rPr>
              <w:t>Szerokość siedziska 55 cm (+/- 10 cm)</w:t>
            </w:r>
          </w:p>
        </w:tc>
        <w:tc>
          <w:tcPr>
            <w:tcW w:w="1417" w:type="dxa"/>
          </w:tcPr>
          <w:p w:rsidR="00676683" w:rsidRPr="00957F54" w:rsidRDefault="00676683" w:rsidP="00676683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676683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E96305">
        <w:trPr>
          <w:trHeight w:val="284"/>
        </w:trPr>
        <w:tc>
          <w:tcPr>
            <w:tcW w:w="675" w:type="dxa"/>
          </w:tcPr>
          <w:p w:rsidR="00676683" w:rsidRPr="004937E2" w:rsidRDefault="00676683" w:rsidP="00676683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20.</w:t>
            </w:r>
          </w:p>
        </w:tc>
        <w:tc>
          <w:tcPr>
            <w:tcW w:w="4962" w:type="dxa"/>
            <w:vAlign w:val="center"/>
          </w:tcPr>
          <w:p w:rsidR="00676683" w:rsidRPr="00676683" w:rsidRDefault="00676683" w:rsidP="00676683">
            <w:pPr>
              <w:rPr>
                <w:rFonts w:cs="Arial"/>
                <w:sz w:val="18"/>
                <w:szCs w:val="18"/>
              </w:rPr>
            </w:pPr>
            <w:r w:rsidRPr="00676683">
              <w:rPr>
                <w:rFonts w:cs="Arial"/>
                <w:sz w:val="18"/>
                <w:szCs w:val="18"/>
              </w:rPr>
              <w:t>Głębokość siedziska 48 cm (+/- 2 cm)</w:t>
            </w:r>
          </w:p>
        </w:tc>
        <w:tc>
          <w:tcPr>
            <w:tcW w:w="1417" w:type="dxa"/>
          </w:tcPr>
          <w:p w:rsidR="00676683" w:rsidRPr="00957F54" w:rsidRDefault="00676683" w:rsidP="00676683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676683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E96305">
        <w:trPr>
          <w:trHeight w:val="284"/>
        </w:trPr>
        <w:tc>
          <w:tcPr>
            <w:tcW w:w="675" w:type="dxa"/>
          </w:tcPr>
          <w:p w:rsidR="00676683" w:rsidRPr="004937E2" w:rsidRDefault="00676683" w:rsidP="00676683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</w:t>
            </w:r>
          </w:p>
        </w:tc>
        <w:tc>
          <w:tcPr>
            <w:tcW w:w="4962" w:type="dxa"/>
            <w:vAlign w:val="center"/>
          </w:tcPr>
          <w:p w:rsidR="00676683" w:rsidRPr="00676683" w:rsidRDefault="00676683" w:rsidP="00676683">
            <w:pPr>
              <w:rPr>
                <w:rFonts w:cs="Arial"/>
                <w:sz w:val="18"/>
                <w:szCs w:val="18"/>
              </w:rPr>
            </w:pPr>
            <w:r w:rsidRPr="00676683">
              <w:rPr>
                <w:rFonts w:cs="Arial"/>
                <w:sz w:val="18"/>
                <w:szCs w:val="18"/>
              </w:rPr>
              <w:t>Wysokość siedziska od podłoża: 53 cm (+/- 2 cm)</w:t>
            </w:r>
          </w:p>
        </w:tc>
        <w:tc>
          <w:tcPr>
            <w:tcW w:w="1417" w:type="dxa"/>
          </w:tcPr>
          <w:p w:rsidR="00676683" w:rsidRPr="00957F54" w:rsidRDefault="00676683" w:rsidP="00676683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676683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E96305">
        <w:trPr>
          <w:trHeight w:val="284"/>
        </w:trPr>
        <w:tc>
          <w:tcPr>
            <w:tcW w:w="675" w:type="dxa"/>
          </w:tcPr>
          <w:p w:rsidR="00676683" w:rsidRPr="004937E2" w:rsidRDefault="00676683" w:rsidP="00676683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</w:t>
            </w:r>
          </w:p>
        </w:tc>
        <w:tc>
          <w:tcPr>
            <w:tcW w:w="4962" w:type="dxa"/>
            <w:vAlign w:val="center"/>
          </w:tcPr>
          <w:p w:rsidR="00676683" w:rsidRPr="00676683" w:rsidRDefault="00676683" w:rsidP="00676683">
            <w:pPr>
              <w:rPr>
                <w:rFonts w:cs="Arial"/>
                <w:sz w:val="18"/>
                <w:szCs w:val="18"/>
              </w:rPr>
            </w:pPr>
            <w:r w:rsidRPr="00676683">
              <w:rPr>
                <w:rFonts w:cs="Arial"/>
                <w:sz w:val="18"/>
                <w:szCs w:val="18"/>
              </w:rPr>
              <w:t>Długość podłokietników 51 cm (+/- 2 cm)</w:t>
            </w:r>
          </w:p>
        </w:tc>
        <w:tc>
          <w:tcPr>
            <w:tcW w:w="1417" w:type="dxa"/>
          </w:tcPr>
          <w:p w:rsidR="00676683" w:rsidRPr="00957F54" w:rsidRDefault="00676683" w:rsidP="00676683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676683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5C409E">
        <w:trPr>
          <w:trHeight w:val="284"/>
        </w:trPr>
        <w:tc>
          <w:tcPr>
            <w:tcW w:w="675" w:type="dxa"/>
          </w:tcPr>
          <w:p w:rsidR="00676683" w:rsidRDefault="00676683" w:rsidP="00676683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23.</w:t>
            </w:r>
          </w:p>
        </w:tc>
        <w:tc>
          <w:tcPr>
            <w:tcW w:w="4962" w:type="dxa"/>
            <w:vAlign w:val="center"/>
          </w:tcPr>
          <w:p w:rsidR="00676683" w:rsidRPr="00676683" w:rsidRDefault="00676683" w:rsidP="00676683">
            <w:pPr>
              <w:rPr>
                <w:rFonts w:cs="Arial"/>
                <w:sz w:val="18"/>
                <w:szCs w:val="18"/>
              </w:rPr>
            </w:pPr>
            <w:r w:rsidRPr="00676683">
              <w:rPr>
                <w:rFonts w:cs="Arial"/>
                <w:sz w:val="18"/>
                <w:szCs w:val="18"/>
              </w:rPr>
              <w:t xml:space="preserve">Wyprofilowane rączki do prowadzenia </w:t>
            </w:r>
            <w:proofErr w:type="gramStart"/>
            <w:r w:rsidRPr="00676683">
              <w:rPr>
                <w:rFonts w:cs="Arial"/>
                <w:sz w:val="18"/>
                <w:szCs w:val="18"/>
              </w:rPr>
              <w:t>fotela  powlekane</w:t>
            </w:r>
            <w:proofErr w:type="gramEnd"/>
            <w:r w:rsidRPr="00676683">
              <w:rPr>
                <w:rFonts w:cs="Arial"/>
                <w:sz w:val="18"/>
                <w:szCs w:val="18"/>
              </w:rPr>
              <w:t xml:space="preserve"> materiałem antypoślizgowym umożliwiające personelowi ustawienie łokci pod ergonomicznym kątem 90° podczas transportu niezależnie od wzrostu personelu.</w:t>
            </w:r>
          </w:p>
        </w:tc>
        <w:tc>
          <w:tcPr>
            <w:tcW w:w="1417" w:type="dxa"/>
          </w:tcPr>
          <w:p w:rsidR="00676683" w:rsidRPr="00957F54" w:rsidRDefault="00676683" w:rsidP="00676683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676683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5C409E">
        <w:trPr>
          <w:trHeight w:val="284"/>
        </w:trPr>
        <w:tc>
          <w:tcPr>
            <w:tcW w:w="675" w:type="dxa"/>
          </w:tcPr>
          <w:p w:rsidR="00676683" w:rsidRPr="004937E2" w:rsidRDefault="00676683" w:rsidP="00676683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24.</w:t>
            </w:r>
          </w:p>
        </w:tc>
        <w:tc>
          <w:tcPr>
            <w:tcW w:w="4962" w:type="dxa"/>
            <w:vAlign w:val="center"/>
          </w:tcPr>
          <w:p w:rsidR="00676683" w:rsidRPr="00676683" w:rsidRDefault="00676683" w:rsidP="00676683">
            <w:pPr>
              <w:rPr>
                <w:rFonts w:cs="Arial"/>
                <w:sz w:val="18"/>
                <w:szCs w:val="18"/>
              </w:rPr>
            </w:pPr>
            <w:r w:rsidRPr="00676683">
              <w:rPr>
                <w:rFonts w:cs="Arial"/>
                <w:sz w:val="18"/>
                <w:szCs w:val="18"/>
              </w:rPr>
              <w:t xml:space="preserve">Wózek wyposażony w </w:t>
            </w:r>
            <w:proofErr w:type="gramStart"/>
            <w:r w:rsidRPr="00676683">
              <w:rPr>
                <w:rFonts w:cs="Arial"/>
                <w:sz w:val="18"/>
                <w:szCs w:val="18"/>
              </w:rPr>
              <w:t>duże  koła</w:t>
            </w:r>
            <w:proofErr w:type="gramEnd"/>
            <w:r w:rsidRPr="00676683">
              <w:rPr>
                <w:rFonts w:cs="Arial"/>
                <w:sz w:val="18"/>
                <w:szCs w:val="18"/>
              </w:rPr>
              <w:t xml:space="preserve"> tylne zwiększające manewrowość fotela, bez widocznej metalowej osi obrotu oraz koła przednie skrętne.</w:t>
            </w:r>
          </w:p>
        </w:tc>
        <w:tc>
          <w:tcPr>
            <w:tcW w:w="1417" w:type="dxa"/>
          </w:tcPr>
          <w:p w:rsidR="00676683" w:rsidRPr="00957F54" w:rsidRDefault="00676683" w:rsidP="00676683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676683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5C409E">
        <w:trPr>
          <w:trHeight w:val="284"/>
        </w:trPr>
        <w:tc>
          <w:tcPr>
            <w:tcW w:w="675" w:type="dxa"/>
          </w:tcPr>
          <w:p w:rsidR="00676683" w:rsidRPr="004937E2" w:rsidRDefault="00676683" w:rsidP="00676683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25.</w:t>
            </w:r>
          </w:p>
        </w:tc>
        <w:tc>
          <w:tcPr>
            <w:tcW w:w="4962" w:type="dxa"/>
            <w:vAlign w:val="center"/>
          </w:tcPr>
          <w:p w:rsidR="00676683" w:rsidRPr="00676683" w:rsidRDefault="00676683" w:rsidP="00676683">
            <w:pPr>
              <w:rPr>
                <w:rFonts w:cs="Arial"/>
                <w:sz w:val="18"/>
                <w:szCs w:val="18"/>
              </w:rPr>
            </w:pPr>
            <w:r w:rsidRPr="00676683">
              <w:rPr>
                <w:rFonts w:cs="Arial"/>
                <w:sz w:val="18"/>
                <w:szCs w:val="18"/>
              </w:rPr>
              <w:t>Centralny układ hamulcowy na 2 tylnych i 2 przednich kółkach skrętnych</w:t>
            </w:r>
          </w:p>
        </w:tc>
        <w:tc>
          <w:tcPr>
            <w:tcW w:w="1417" w:type="dxa"/>
          </w:tcPr>
          <w:p w:rsidR="00676683" w:rsidRPr="00957F54" w:rsidRDefault="00676683" w:rsidP="00676683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676683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9123E5">
        <w:trPr>
          <w:trHeight w:val="284"/>
        </w:trPr>
        <w:tc>
          <w:tcPr>
            <w:tcW w:w="675" w:type="dxa"/>
          </w:tcPr>
          <w:p w:rsidR="00676683" w:rsidRPr="004937E2" w:rsidRDefault="00676683" w:rsidP="00676683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26.</w:t>
            </w:r>
          </w:p>
        </w:tc>
        <w:tc>
          <w:tcPr>
            <w:tcW w:w="4962" w:type="dxa"/>
            <w:vAlign w:val="center"/>
          </w:tcPr>
          <w:p w:rsidR="00676683" w:rsidRPr="00676683" w:rsidRDefault="00676683" w:rsidP="00676683">
            <w:pPr>
              <w:rPr>
                <w:rFonts w:cs="Arial"/>
                <w:sz w:val="18"/>
                <w:szCs w:val="18"/>
              </w:rPr>
            </w:pPr>
            <w:r w:rsidRPr="00676683">
              <w:rPr>
                <w:rFonts w:cs="Arial"/>
                <w:sz w:val="18"/>
                <w:szCs w:val="18"/>
              </w:rPr>
              <w:t xml:space="preserve">Odchylane i wyprofilowane podłokietniki zapewniające wyższy i dłuższy punkt podparcia dla pacjenta, ułatwiające wsiadanie oraz zsiadanie z fotela. </w:t>
            </w:r>
          </w:p>
        </w:tc>
        <w:tc>
          <w:tcPr>
            <w:tcW w:w="1417" w:type="dxa"/>
          </w:tcPr>
          <w:p w:rsidR="00676683" w:rsidRPr="00957F54" w:rsidRDefault="00676683" w:rsidP="00676683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676683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9123E5">
        <w:trPr>
          <w:trHeight w:val="284"/>
        </w:trPr>
        <w:tc>
          <w:tcPr>
            <w:tcW w:w="675" w:type="dxa"/>
          </w:tcPr>
          <w:p w:rsidR="00676683" w:rsidRPr="004937E2" w:rsidRDefault="00676683" w:rsidP="00676683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</w:t>
            </w:r>
          </w:p>
        </w:tc>
        <w:tc>
          <w:tcPr>
            <w:tcW w:w="4962" w:type="dxa"/>
            <w:vAlign w:val="center"/>
          </w:tcPr>
          <w:p w:rsidR="00676683" w:rsidRPr="00676683" w:rsidRDefault="00676683" w:rsidP="00676683">
            <w:pPr>
              <w:rPr>
                <w:rFonts w:cs="Arial"/>
                <w:sz w:val="18"/>
                <w:szCs w:val="18"/>
              </w:rPr>
            </w:pPr>
            <w:r w:rsidRPr="00676683">
              <w:rPr>
                <w:rFonts w:cs="Arial"/>
                <w:sz w:val="18"/>
                <w:szCs w:val="18"/>
              </w:rPr>
              <w:t xml:space="preserve">Podnóżek/ podnóżki </w:t>
            </w:r>
            <w:proofErr w:type="gramStart"/>
            <w:r w:rsidRPr="00676683">
              <w:rPr>
                <w:rFonts w:cs="Arial"/>
                <w:sz w:val="18"/>
                <w:szCs w:val="18"/>
              </w:rPr>
              <w:t>powlekany/  powlekane</w:t>
            </w:r>
            <w:proofErr w:type="gramEnd"/>
            <w:r w:rsidRPr="00676683">
              <w:rPr>
                <w:rFonts w:cs="Arial"/>
                <w:sz w:val="18"/>
                <w:szCs w:val="18"/>
              </w:rPr>
              <w:t xml:space="preserve"> wyprofilowanym materiałem antypoślizgowym. </w:t>
            </w:r>
          </w:p>
        </w:tc>
        <w:tc>
          <w:tcPr>
            <w:tcW w:w="1417" w:type="dxa"/>
          </w:tcPr>
          <w:p w:rsidR="00676683" w:rsidRPr="00957F54" w:rsidRDefault="00676683" w:rsidP="00676683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676683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9123E5">
        <w:trPr>
          <w:trHeight w:val="284"/>
        </w:trPr>
        <w:tc>
          <w:tcPr>
            <w:tcW w:w="675" w:type="dxa"/>
          </w:tcPr>
          <w:p w:rsidR="00676683" w:rsidRPr="004937E2" w:rsidRDefault="00676683" w:rsidP="00676683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28.</w:t>
            </w:r>
          </w:p>
        </w:tc>
        <w:tc>
          <w:tcPr>
            <w:tcW w:w="4962" w:type="dxa"/>
            <w:vAlign w:val="center"/>
          </w:tcPr>
          <w:p w:rsidR="00676683" w:rsidRPr="00676683" w:rsidRDefault="00676683" w:rsidP="00676683">
            <w:pPr>
              <w:rPr>
                <w:rFonts w:cs="Arial"/>
                <w:sz w:val="18"/>
                <w:szCs w:val="18"/>
              </w:rPr>
            </w:pPr>
            <w:r w:rsidRPr="00676683">
              <w:rPr>
                <w:rFonts w:cs="Arial"/>
                <w:sz w:val="18"/>
                <w:szCs w:val="18"/>
              </w:rPr>
              <w:t>Kółka przeciw wywrotne wbudowane w ramę fotela zwiększające stabilność i bezpieczeństwo pacjenta i personelu.</w:t>
            </w:r>
          </w:p>
        </w:tc>
        <w:tc>
          <w:tcPr>
            <w:tcW w:w="1417" w:type="dxa"/>
          </w:tcPr>
          <w:p w:rsidR="00676683" w:rsidRPr="00957F54" w:rsidRDefault="00676683" w:rsidP="00676683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676683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2641C5">
        <w:trPr>
          <w:trHeight w:val="284"/>
        </w:trPr>
        <w:tc>
          <w:tcPr>
            <w:tcW w:w="675" w:type="dxa"/>
          </w:tcPr>
          <w:p w:rsidR="00676683" w:rsidRPr="004937E2" w:rsidRDefault="00676683" w:rsidP="00676683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29.</w:t>
            </w:r>
          </w:p>
        </w:tc>
        <w:tc>
          <w:tcPr>
            <w:tcW w:w="4962" w:type="dxa"/>
            <w:vAlign w:val="center"/>
          </w:tcPr>
          <w:p w:rsidR="00676683" w:rsidRPr="00676683" w:rsidRDefault="00676683" w:rsidP="00676683">
            <w:pPr>
              <w:rPr>
                <w:rFonts w:cs="Arial"/>
                <w:sz w:val="18"/>
                <w:szCs w:val="18"/>
              </w:rPr>
            </w:pPr>
            <w:r w:rsidRPr="00676683">
              <w:rPr>
                <w:rFonts w:cs="Arial"/>
                <w:sz w:val="18"/>
                <w:szCs w:val="18"/>
              </w:rPr>
              <w:t>Sztywna rama umożliwiająca wsuwanie jednego fotela w drugi zmniejsza ryzyko kradzieży i oszczędza miejsce w placówce.</w:t>
            </w:r>
          </w:p>
        </w:tc>
        <w:tc>
          <w:tcPr>
            <w:tcW w:w="1417" w:type="dxa"/>
          </w:tcPr>
          <w:p w:rsidR="00676683" w:rsidRPr="00957F54" w:rsidRDefault="00676683" w:rsidP="00676683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676683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2641C5">
        <w:trPr>
          <w:trHeight w:val="284"/>
        </w:trPr>
        <w:tc>
          <w:tcPr>
            <w:tcW w:w="675" w:type="dxa"/>
          </w:tcPr>
          <w:p w:rsidR="00676683" w:rsidRPr="004937E2" w:rsidRDefault="00676683" w:rsidP="00676683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30.</w:t>
            </w:r>
          </w:p>
        </w:tc>
        <w:tc>
          <w:tcPr>
            <w:tcW w:w="4962" w:type="dxa"/>
            <w:vAlign w:val="center"/>
          </w:tcPr>
          <w:p w:rsidR="00676683" w:rsidRPr="00676683" w:rsidRDefault="00676683" w:rsidP="00676683">
            <w:pPr>
              <w:rPr>
                <w:rFonts w:cs="Arial"/>
                <w:sz w:val="18"/>
                <w:szCs w:val="18"/>
              </w:rPr>
            </w:pPr>
            <w:r w:rsidRPr="00676683">
              <w:rPr>
                <w:rFonts w:cs="Arial"/>
                <w:sz w:val="18"/>
                <w:szCs w:val="18"/>
              </w:rPr>
              <w:t>Uchwyt na kartę montowany za oparciem fotela. Otwarta konstrukcja w celu prostego czyszczenia uchwytu.</w:t>
            </w:r>
          </w:p>
        </w:tc>
        <w:tc>
          <w:tcPr>
            <w:tcW w:w="1417" w:type="dxa"/>
          </w:tcPr>
          <w:p w:rsidR="00676683" w:rsidRPr="00957F54" w:rsidRDefault="00676683" w:rsidP="00676683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676683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2641C5">
        <w:trPr>
          <w:trHeight w:val="284"/>
        </w:trPr>
        <w:tc>
          <w:tcPr>
            <w:tcW w:w="675" w:type="dxa"/>
          </w:tcPr>
          <w:p w:rsidR="00676683" w:rsidRPr="004937E2" w:rsidRDefault="00676683" w:rsidP="00676683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31.</w:t>
            </w:r>
          </w:p>
        </w:tc>
        <w:tc>
          <w:tcPr>
            <w:tcW w:w="4962" w:type="dxa"/>
            <w:vAlign w:val="center"/>
          </w:tcPr>
          <w:p w:rsidR="00676683" w:rsidRPr="00676683" w:rsidRDefault="00676683" w:rsidP="00676683">
            <w:pPr>
              <w:rPr>
                <w:rFonts w:cs="Arial"/>
                <w:sz w:val="18"/>
                <w:szCs w:val="18"/>
              </w:rPr>
            </w:pPr>
            <w:r w:rsidRPr="00676683">
              <w:rPr>
                <w:rFonts w:cs="Arial"/>
                <w:sz w:val="18"/>
                <w:szCs w:val="18"/>
              </w:rPr>
              <w:t xml:space="preserve">Chromowany stojak na kroplówki montowany na stałe, odporny na rdzewienie z min. 2 haczykami. </w:t>
            </w:r>
          </w:p>
        </w:tc>
        <w:tc>
          <w:tcPr>
            <w:tcW w:w="1417" w:type="dxa"/>
          </w:tcPr>
          <w:p w:rsidR="00676683" w:rsidRPr="00957F54" w:rsidRDefault="00676683" w:rsidP="00676683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676683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287478">
        <w:trPr>
          <w:trHeight w:val="284"/>
        </w:trPr>
        <w:tc>
          <w:tcPr>
            <w:tcW w:w="675" w:type="dxa"/>
          </w:tcPr>
          <w:p w:rsidR="00676683" w:rsidRPr="004937E2" w:rsidRDefault="00676683" w:rsidP="00676683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32.</w:t>
            </w:r>
          </w:p>
        </w:tc>
        <w:tc>
          <w:tcPr>
            <w:tcW w:w="4962" w:type="dxa"/>
          </w:tcPr>
          <w:p w:rsidR="00676683" w:rsidRPr="00676683" w:rsidRDefault="00676683" w:rsidP="00676683">
            <w:pPr>
              <w:rPr>
                <w:rFonts w:cs="Arial"/>
                <w:sz w:val="18"/>
                <w:szCs w:val="18"/>
              </w:rPr>
            </w:pPr>
            <w:r w:rsidRPr="00676683">
              <w:rPr>
                <w:rFonts w:cs="Arial"/>
                <w:sz w:val="18"/>
                <w:szCs w:val="18"/>
              </w:rPr>
              <w:t>Koszyk na akcesoria</w:t>
            </w:r>
          </w:p>
        </w:tc>
        <w:tc>
          <w:tcPr>
            <w:tcW w:w="1417" w:type="dxa"/>
          </w:tcPr>
          <w:p w:rsidR="00676683" w:rsidRPr="00957F54" w:rsidRDefault="00676683" w:rsidP="00676683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676683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228B5" w:rsidRPr="0060089A" w:rsidTr="00493F96">
        <w:trPr>
          <w:trHeight w:val="284"/>
        </w:trPr>
        <w:tc>
          <w:tcPr>
            <w:tcW w:w="675" w:type="dxa"/>
          </w:tcPr>
          <w:p w:rsidR="008228B5" w:rsidRPr="004937E2" w:rsidRDefault="008228B5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33.</w:t>
            </w:r>
          </w:p>
        </w:tc>
        <w:tc>
          <w:tcPr>
            <w:tcW w:w="4962" w:type="dxa"/>
            <w:vAlign w:val="center"/>
          </w:tcPr>
          <w:p w:rsidR="008228B5" w:rsidRPr="008228B5" w:rsidRDefault="008228B5" w:rsidP="004F2BF6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228B5" w:rsidRPr="00957F54" w:rsidRDefault="008228B5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8228B5" w:rsidRPr="004937E2" w:rsidRDefault="008228B5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977693">
        <w:trPr>
          <w:trHeight w:val="284"/>
        </w:trPr>
        <w:tc>
          <w:tcPr>
            <w:tcW w:w="675" w:type="dxa"/>
          </w:tcPr>
          <w:p w:rsidR="00676683" w:rsidRPr="004937E2" w:rsidRDefault="0067668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34.</w:t>
            </w:r>
          </w:p>
        </w:tc>
        <w:tc>
          <w:tcPr>
            <w:tcW w:w="4962" w:type="dxa"/>
          </w:tcPr>
          <w:p w:rsidR="00676683" w:rsidRPr="00676683" w:rsidRDefault="00676683" w:rsidP="00671D3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Wózek </w:t>
            </w:r>
            <w:r w:rsidRPr="00676683">
              <w:rPr>
                <w:rFonts w:cs="Arial"/>
                <w:b/>
                <w:sz w:val="20"/>
              </w:rPr>
              <w:t>składany – 3 szt.</w:t>
            </w:r>
          </w:p>
        </w:tc>
        <w:tc>
          <w:tcPr>
            <w:tcW w:w="1417" w:type="dxa"/>
            <w:vAlign w:val="center"/>
          </w:tcPr>
          <w:p w:rsidR="00676683" w:rsidRPr="004937E2" w:rsidRDefault="00676683" w:rsidP="00671D3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977693">
        <w:trPr>
          <w:trHeight w:val="284"/>
        </w:trPr>
        <w:tc>
          <w:tcPr>
            <w:tcW w:w="675" w:type="dxa"/>
          </w:tcPr>
          <w:p w:rsidR="00676683" w:rsidRDefault="00676683" w:rsidP="004F2BF6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35.</w:t>
            </w:r>
          </w:p>
        </w:tc>
        <w:tc>
          <w:tcPr>
            <w:tcW w:w="4962" w:type="dxa"/>
          </w:tcPr>
          <w:p w:rsidR="00676683" w:rsidRPr="004937E2" w:rsidRDefault="00676683" w:rsidP="00671D3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Producent/Oferent</w:t>
            </w:r>
          </w:p>
        </w:tc>
        <w:tc>
          <w:tcPr>
            <w:tcW w:w="1417" w:type="dxa"/>
            <w:vAlign w:val="center"/>
          </w:tcPr>
          <w:p w:rsidR="00676683" w:rsidRPr="004937E2" w:rsidRDefault="00676683" w:rsidP="00671D3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Podać</w:t>
            </w: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977693">
        <w:trPr>
          <w:trHeight w:val="284"/>
        </w:trPr>
        <w:tc>
          <w:tcPr>
            <w:tcW w:w="675" w:type="dxa"/>
          </w:tcPr>
          <w:p w:rsidR="00676683" w:rsidRPr="004937E2" w:rsidRDefault="00676683" w:rsidP="004F2BF6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36.</w:t>
            </w:r>
          </w:p>
        </w:tc>
        <w:tc>
          <w:tcPr>
            <w:tcW w:w="4962" w:type="dxa"/>
          </w:tcPr>
          <w:p w:rsidR="00676683" w:rsidRPr="004937E2" w:rsidRDefault="00676683" w:rsidP="00671D3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Model/Typ (pełna symbolika)</w:t>
            </w:r>
          </w:p>
        </w:tc>
        <w:tc>
          <w:tcPr>
            <w:tcW w:w="1417" w:type="dxa"/>
            <w:vAlign w:val="center"/>
          </w:tcPr>
          <w:p w:rsidR="00676683" w:rsidRPr="004937E2" w:rsidRDefault="00676683" w:rsidP="00671D3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Podać</w:t>
            </w: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977693">
        <w:trPr>
          <w:trHeight w:val="284"/>
        </w:trPr>
        <w:tc>
          <w:tcPr>
            <w:tcW w:w="675" w:type="dxa"/>
          </w:tcPr>
          <w:p w:rsidR="00676683" w:rsidRDefault="00676683" w:rsidP="004F2BF6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37.</w:t>
            </w:r>
          </w:p>
        </w:tc>
        <w:tc>
          <w:tcPr>
            <w:tcW w:w="4962" w:type="dxa"/>
          </w:tcPr>
          <w:p w:rsidR="00676683" w:rsidRPr="004937E2" w:rsidRDefault="00676683" w:rsidP="00671D3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Rok produkcji</w:t>
            </w:r>
            <w:r>
              <w:rPr>
                <w:rFonts w:cs="Arial"/>
                <w:sz w:val="18"/>
                <w:szCs w:val="18"/>
              </w:rPr>
              <w:t>: 2024</w:t>
            </w:r>
          </w:p>
        </w:tc>
        <w:tc>
          <w:tcPr>
            <w:tcW w:w="1417" w:type="dxa"/>
            <w:vAlign w:val="center"/>
          </w:tcPr>
          <w:p w:rsidR="00676683" w:rsidRPr="004937E2" w:rsidRDefault="00676683" w:rsidP="00671D3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977693">
        <w:trPr>
          <w:trHeight w:val="284"/>
        </w:trPr>
        <w:tc>
          <w:tcPr>
            <w:tcW w:w="675" w:type="dxa"/>
          </w:tcPr>
          <w:p w:rsidR="00676683" w:rsidRDefault="00676683" w:rsidP="00671D3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38.</w:t>
            </w:r>
          </w:p>
        </w:tc>
        <w:tc>
          <w:tcPr>
            <w:tcW w:w="4962" w:type="dxa"/>
          </w:tcPr>
          <w:p w:rsidR="00676683" w:rsidRPr="000B53DD" w:rsidRDefault="00676683" w:rsidP="00671D3A">
            <w:pPr>
              <w:pStyle w:val="Akapitzlist"/>
              <w:ind w:left="0" w:firstLine="16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Parametry podstawowe</w:t>
            </w:r>
          </w:p>
        </w:tc>
        <w:tc>
          <w:tcPr>
            <w:tcW w:w="1417" w:type="dxa"/>
          </w:tcPr>
          <w:p w:rsidR="00676683" w:rsidRPr="004937E2" w:rsidRDefault="00676683" w:rsidP="00671D3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493F96">
        <w:trPr>
          <w:trHeight w:val="284"/>
        </w:trPr>
        <w:tc>
          <w:tcPr>
            <w:tcW w:w="675" w:type="dxa"/>
          </w:tcPr>
          <w:p w:rsidR="00676683" w:rsidRDefault="00676683" w:rsidP="00671D3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39.</w:t>
            </w:r>
          </w:p>
        </w:tc>
        <w:tc>
          <w:tcPr>
            <w:tcW w:w="4962" w:type="dxa"/>
            <w:vAlign w:val="center"/>
          </w:tcPr>
          <w:p w:rsidR="00676683" w:rsidRPr="00676683" w:rsidRDefault="00676683" w:rsidP="00671D3A">
            <w:pPr>
              <w:snapToGrid w:val="0"/>
              <w:rPr>
                <w:rFonts w:cs="Arial"/>
                <w:sz w:val="18"/>
                <w:szCs w:val="18"/>
              </w:rPr>
            </w:pPr>
            <w:r w:rsidRPr="00676683">
              <w:rPr>
                <w:rFonts w:cs="Arial"/>
                <w:iCs/>
                <w:sz w:val="18"/>
                <w:szCs w:val="18"/>
              </w:rPr>
              <w:t xml:space="preserve">Wózek inwalidzki </w:t>
            </w:r>
            <w:proofErr w:type="gramStart"/>
            <w:r w:rsidRPr="00676683">
              <w:rPr>
                <w:rFonts w:cs="Arial"/>
                <w:iCs/>
                <w:sz w:val="18"/>
                <w:szCs w:val="18"/>
              </w:rPr>
              <w:t>stalowy  (podwójny</w:t>
            </w:r>
            <w:proofErr w:type="gramEnd"/>
            <w:r w:rsidRPr="00676683">
              <w:rPr>
                <w:rFonts w:cs="Arial"/>
                <w:iCs/>
                <w:sz w:val="18"/>
                <w:szCs w:val="18"/>
              </w:rPr>
              <w:t xml:space="preserve"> krzyżak)</w:t>
            </w:r>
          </w:p>
        </w:tc>
        <w:tc>
          <w:tcPr>
            <w:tcW w:w="1417" w:type="dxa"/>
          </w:tcPr>
          <w:p w:rsidR="00676683" w:rsidRPr="00957F54" w:rsidRDefault="00676683" w:rsidP="00671D3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493F96">
        <w:trPr>
          <w:trHeight w:val="284"/>
        </w:trPr>
        <w:tc>
          <w:tcPr>
            <w:tcW w:w="675" w:type="dxa"/>
          </w:tcPr>
          <w:p w:rsidR="00676683" w:rsidRDefault="00676683" w:rsidP="00671D3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40.</w:t>
            </w:r>
          </w:p>
        </w:tc>
        <w:tc>
          <w:tcPr>
            <w:tcW w:w="4962" w:type="dxa"/>
            <w:vAlign w:val="center"/>
          </w:tcPr>
          <w:p w:rsidR="00676683" w:rsidRPr="00676683" w:rsidRDefault="00676683" w:rsidP="00671D3A">
            <w:pPr>
              <w:snapToGrid w:val="0"/>
              <w:rPr>
                <w:rFonts w:cs="Arial"/>
                <w:sz w:val="18"/>
                <w:szCs w:val="18"/>
              </w:rPr>
            </w:pPr>
            <w:r w:rsidRPr="00676683">
              <w:rPr>
                <w:rFonts w:cs="Arial"/>
                <w:iCs/>
                <w:sz w:val="18"/>
                <w:szCs w:val="18"/>
              </w:rPr>
              <w:t>nośność: 135 kg</w:t>
            </w:r>
            <w:proofErr w:type="gramStart"/>
            <w:r w:rsidRPr="00676683">
              <w:rPr>
                <w:rFonts w:cs="Arial"/>
                <w:iCs/>
                <w:sz w:val="18"/>
                <w:szCs w:val="18"/>
              </w:rPr>
              <w:t xml:space="preserve"> +/- 0,5 kg</w:t>
            </w:r>
            <w:proofErr w:type="gramEnd"/>
          </w:p>
        </w:tc>
        <w:tc>
          <w:tcPr>
            <w:tcW w:w="1417" w:type="dxa"/>
          </w:tcPr>
          <w:p w:rsidR="00676683" w:rsidRPr="00957F54" w:rsidRDefault="00676683" w:rsidP="00671D3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493F96">
        <w:trPr>
          <w:trHeight w:val="284"/>
        </w:trPr>
        <w:tc>
          <w:tcPr>
            <w:tcW w:w="675" w:type="dxa"/>
          </w:tcPr>
          <w:p w:rsidR="00676683" w:rsidRDefault="00676683" w:rsidP="00671D3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41.</w:t>
            </w:r>
          </w:p>
        </w:tc>
        <w:tc>
          <w:tcPr>
            <w:tcW w:w="4962" w:type="dxa"/>
            <w:vAlign w:val="center"/>
          </w:tcPr>
          <w:p w:rsidR="00676683" w:rsidRPr="00676683" w:rsidRDefault="00676683" w:rsidP="00671D3A">
            <w:pPr>
              <w:snapToGrid w:val="0"/>
              <w:rPr>
                <w:rFonts w:cs="Arial"/>
                <w:sz w:val="18"/>
                <w:szCs w:val="18"/>
              </w:rPr>
            </w:pPr>
            <w:proofErr w:type="gramStart"/>
            <w:r w:rsidRPr="00676683">
              <w:rPr>
                <w:rFonts w:cs="Arial"/>
                <w:iCs/>
                <w:sz w:val="18"/>
                <w:szCs w:val="18"/>
              </w:rPr>
              <w:t>koła</w:t>
            </w:r>
            <w:proofErr w:type="gramEnd"/>
            <w:r w:rsidRPr="00676683">
              <w:rPr>
                <w:rFonts w:cs="Arial"/>
                <w:iCs/>
                <w:sz w:val="18"/>
                <w:szCs w:val="18"/>
              </w:rPr>
              <w:t xml:space="preserve"> przednie: pełne</w:t>
            </w:r>
          </w:p>
        </w:tc>
        <w:tc>
          <w:tcPr>
            <w:tcW w:w="1417" w:type="dxa"/>
          </w:tcPr>
          <w:p w:rsidR="00676683" w:rsidRPr="00957F54" w:rsidRDefault="00676683" w:rsidP="00671D3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493F96">
        <w:trPr>
          <w:trHeight w:val="284"/>
        </w:trPr>
        <w:tc>
          <w:tcPr>
            <w:tcW w:w="675" w:type="dxa"/>
          </w:tcPr>
          <w:p w:rsidR="00676683" w:rsidRDefault="00676683" w:rsidP="00671D3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42.</w:t>
            </w:r>
          </w:p>
        </w:tc>
        <w:tc>
          <w:tcPr>
            <w:tcW w:w="4962" w:type="dxa"/>
            <w:vAlign w:val="center"/>
          </w:tcPr>
          <w:p w:rsidR="00676683" w:rsidRPr="00676683" w:rsidRDefault="00676683" w:rsidP="00671D3A">
            <w:pPr>
              <w:spacing w:before="100" w:beforeAutospacing="1"/>
              <w:rPr>
                <w:rFonts w:cs="Arial"/>
                <w:bCs/>
                <w:color w:val="000000"/>
                <w:sz w:val="18"/>
                <w:szCs w:val="18"/>
              </w:rPr>
            </w:pPr>
            <w:proofErr w:type="gramStart"/>
            <w:r w:rsidRPr="00676683">
              <w:rPr>
                <w:rFonts w:cs="Arial"/>
                <w:iCs/>
                <w:sz w:val="18"/>
                <w:szCs w:val="18"/>
              </w:rPr>
              <w:t>rama</w:t>
            </w:r>
            <w:proofErr w:type="gramEnd"/>
            <w:r w:rsidRPr="00676683">
              <w:rPr>
                <w:rFonts w:cs="Arial"/>
                <w:iCs/>
                <w:sz w:val="18"/>
                <w:szCs w:val="18"/>
              </w:rPr>
              <w:t>: stalowa,</w:t>
            </w:r>
          </w:p>
        </w:tc>
        <w:tc>
          <w:tcPr>
            <w:tcW w:w="1417" w:type="dxa"/>
          </w:tcPr>
          <w:p w:rsidR="00676683" w:rsidRPr="00957F54" w:rsidRDefault="00676683" w:rsidP="00671D3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493F96">
        <w:trPr>
          <w:trHeight w:val="284"/>
        </w:trPr>
        <w:tc>
          <w:tcPr>
            <w:tcW w:w="675" w:type="dxa"/>
          </w:tcPr>
          <w:p w:rsidR="00676683" w:rsidRDefault="00676683" w:rsidP="00671D3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43.</w:t>
            </w:r>
          </w:p>
        </w:tc>
        <w:tc>
          <w:tcPr>
            <w:tcW w:w="4962" w:type="dxa"/>
            <w:vAlign w:val="center"/>
          </w:tcPr>
          <w:p w:rsidR="00676683" w:rsidRPr="00676683" w:rsidRDefault="00676683" w:rsidP="00671D3A">
            <w:pPr>
              <w:snapToGrid w:val="0"/>
              <w:rPr>
                <w:rFonts w:cs="Arial"/>
                <w:sz w:val="18"/>
                <w:szCs w:val="18"/>
              </w:rPr>
            </w:pPr>
            <w:proofErr w:type="gramStart"/>
            <w:r w:rsidRPr="00676683">
              <w:rPr>
                <w:rFonts w:cs="Arial"/>
                <w:iCs/>
                <w:sz w:val="18"/>
                <w:szCs w:val="18"/>
              </w:rPr>
              <w:t>siedzisko</w:t>
            </w:r>
            <w:proofErr w:type="gramEnd"/>
            <w:r w:rsidRPr="00676683">
              <w:rPr>
                <w:rFonts w:cs="Arial"/>
                <w:iCs/>
                <w:sz w:val="18"/>
                <w:szCs w:val="18"/>
              </w:rPr>
              <w:t>: nylonowo - nylonowe w kolorze czarnym,</w:t>
            </w:r>
          </w:p>
        </w:tc>
        <w:tc>
          <w:tcPr>
            <w:tcW w:w="1417" w:type="dxa"/>
          </w:tcPr>
          <w:p w:rsidR="00676683" w:rsidRPr="00957F54" w:rsidRDefault="00676683" w:rsidP="00671D3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493F96">
        <w:trPr>
          <w:trHeight w:val="284"/>
        </w:trPr>
        <w:tc>
          <w:tcPr>
            <w:tcW w:w="675" w:type="dxa"/>
          </w:tcPr>
          <w:p w:rsidR="00676683" w:rsidRDefault="00676683" w:rsidP="00671D3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44.</w:t>
            </w:r>
          </w:p>
        </w:tc>
        <w:tc>
          <w:tcPr>
            <w:tcW w:w="4962" w:type="dxa"/>
            <w:vAlign w:val="center"/>
          </w:tcPr>
          <w:p w:rsidR="00676683" w:rsidRPr="00676683" w:rsidRDefault="00676683" w:rsidP="00671D3A">
            <w:pPr>
              <w:snapToGrid w:val="0"/>
              <w:rPr>
                <w:rFonts w:cs="Arial"/>
                <w:sz w:val="18"/>
                <w:szCs w:val="18"/>
              </w:rPr>
            </w:pPr>
            <w:proofErr w:type="gramStart"/>
            <w:r w:rsidRPr="00676683">
              <w:rPr>
                <w:rFonts w:cs="Arial"/>
                <w:iCs/>
                <w:sz w:val="18"/>
                <w:szCs w:val="18"/>
              </w:rPr>
              <w:t>podłokietniki</w:t>
            </w:r>
            <w:proofErr w:type="gramEnd"/>
            <w:r w:rsidRPr="00676683">
              <w:rPr>
                <w:rFonts w:cs="Arial"/>
                <w:iCs/>
                <w:sz w:val="18"/>
                <w:szCs w:val="18"/>
              </w:rPr>
              <w:t>: długie, uchylne,</w:t>
            </w:r>
          </w:p>
        </w:tc>
        <w:tc>
          <w:tcPr>
            <w:tcW w:w="1417" w:type="dxa"/>
          </w:tcPr>
          <w:p w:rsidR="00676683" w:rsidRPr="00957F54" w:rsidRDefault="00676683" w:rsidP="00671D3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493F96">
        <w:trPr>
          <w:trHeight w:val="284"/>
        </w:trPr>
        <w:tc>
          <w:tcPr>
            <w:tcW w:w="675" w:type="dxa"/>
          </w:tcPr>
          <w:p w:rsidR="00676683" w:rsidRDefault="00676683" w:rsidP="00671D3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45.</w:t>
            </w:r>
          </w:p>
        </w:tc>
        <w:tc>
          <w:tcPr>
            <w:tcW w:w="4962" w:type="dxa"/>
            <w:vAlign w:val="center"/>
          </w:tcPr>
          <w:p w:rsidR="00676683" w:rsidRPr="00676683" w:rsidRDefault="00676683" w:rsidP="00671D3A">
            <w:pPr>
              <w:snapToGrid w:val="0"/>
              <w:rPr>
                <w:rFonts w:cs="Arial"/>
                <w:iCs/>
                <w:sz w:val="18"/>
                <w:szCs w:val="18"/>
              </w:rPr>
            </w:pPr>
            <w:proofErr w:type="gramStart"/>
            <w:r w:rsidRPr="00676683">
              <w:rPr>
                <w:rFonts w:cs="Arial"/>
                <w:iCs/>
                <w:sz w:val="18"/>
                <w:szCs w:val="18"/>
              </w:rPr>
              <w:t>koła</w:t>
            </w:r>
            <w:proofErr w:type="gramEnd"/>
            <w:r w:rsidRPr="00676683">
              <w:rPr>
                <w:rFonts w:cs="Arial"/>
                <w:iCs/>
                <w:sz w:val="18"/>
                <w:szCs w:val="18"/>
              </w:rPr>
              <w:t xml:space="preserve"> tylne: pompowane 24",</w:t>
            </w:r>
          </w:p>
          <w:p w:rsidR="00676683" w:rsidRPr="00676683" w:rsidRDefault="00676683" w:rsidP="00671D3A">
            <w:pPr>
              <w:snapToGrid w:val="0"/>
              <w:rPr>
                <w:rFonts w:cs="Arial"/>
                <w:sz w:val="18"/>
                <w:szCs w:val="18"/>
              </w:rPr>
            </w:pPr>
            <w:proofErr w:type="gramStart"/>
            <w:r w:rsidRPr="00676683">
              <w:rPr>
                <w:rFonts w:cs="Arial"/>
                <w:iCs/>
                <w:sz w:val="18"/>
                <w:szCs w:val="18"/>
              </w:rPr>
              <w:t>funkcja</w:t>
            </w:r>
            <w:proofErr w:type="gramEnd"/>
            <w:r w:rsidRPr="00676683">
              <w:rPr>
                <w:rFonts w:cs="Arial"/>
                <w:iCs/>
                <w:sz w:val="18"/>
                <w:szCs w:val="18"/>
              </w:rPr>
              <w:t xml:space="preserve"> szybkiego demontażu kół (</w:t>
            </w:r>
            <w:proofErr w:type="spellStart"/>
            <w:r w:rsidRPr="00676683">
              <w:rPr>
                <w:rFonts w:cs="Arial"/>
                <w:iCs/>
                <w:sz w:val="18"/>
                <w:szCs w:val="18"/>
              </w:rPr>
              <w:t>szybkozłączka</w:t>
            </w:r>
            <w:proofErr w:type="spellEnd"/>
            <w:r w:rsidRPr="00676683">
              <w:rPr>
                <w:rFonts w:cs="Arial"/>
                <w:iCs/>
                <w:sz w:val="18"/>
                <w:szCs w:val="18"/>
              </w:rPr>
              <w:t>)</w:t>
            </w:r>
          </w:p>
        </w:tc>
        <w:tc>
          <w:tcPr>
            <w:tcW w:w="1417" w:type="dxa"/>
          </w:tcPr>
          <w:p w:rsidR="00676683" w:rsidRPr="00957F54" w:rsidRDefault="00676683" w:rsidP="00671D3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493F96">
        <w:trPr>
          <w:trHeight w:val="284"/>
        </w:trPr>
        <w:tc>
          <w:tcPr>
            <w:tcW w:w="675" w:type="dxa"/>
          </w:tcPr>
          <w:p w:rsidR="00676683" w:rsidRDefault="00676683" w:rsidP="00671D3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46.</w:t>
            </w:r>
          </w:p>
        </w:tc>
        <w:tc>
          <w:tcPr>
            <w:tcW w:w="4962" w:type="dxa"/>
            <w:vAlign w:val="center"/>
          </w:tcPr>
          <w:p w:rsidR="00676683" w:rsidRPr="00676683" w:rsidRDefault="00676683" w:rsidP="00671D3A">
            <w:pPr>
              <w:snapToGrid w:val="0"/>
              <w:rPr>
                <w:rFonts w:cs="Arial"/>
                <w:sz w:val="18"/>
                <w:szCs w:val="18"/>
              </w:rPr>
            </w:pPr>
            <w:proofErr w:type="gramStart"/>
            <w:r w:rsidRPr="00676683">
              <w:rPr>
                <w:rFonts w:cs="Arial"/>
                <w:iCs/>
                <w:sz w:val="18"/>
                <w:szCs w:val="18"/>
              </w:rPr>
              <w:t>koła</w:t>
            </w:r>
            <w:proofErr w:type="gramEnd"/>
            <w:r w:rsidRPr="00676683">
              <w:rPr>
                <w:rFonts w:cs="Arial"/>
                <w:iCs/>
                <w:sz w:val="18"/>
                <w:szCs w:val="18"/>
              </w:rPr>
              <w:t xml:space="preserve"> przednie: pełne - 8x2",</w:t>
            </w:r>
          </w:p>
        </w:tc>
        <w:tc>
          <w:tcPr>
            <w:tcW w:w="1417" w:type="dxa"/>
          </w:tcPr>
          <w:p w:rsidR="00676683" w:rsidRPr="00957F54" w:rsidRDefault="00676683" w:rsidP="00671D3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493F96">
        <w:trPr>
          <w:trHeight w:val="284"/>
        </w:trPr>
        <w:tc>
          <w:tcPr>
            <w:tcW w:w="675" w:type="dxa"/>
          </w:tcPr>
          <w:p w:rsidR="00676683" w:rsidRDefault="00676683" w:rsidP="00671D3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47.</w:t>
            </w:r>
          </w:p>
        </w:tc>
        <w:tc>
          <w:tcPr>
            <w:tcW w:w="4962" w:type="dxa"/>
            <w:vAlign w:val="center"/>
          </w:tcPr>
          <w:p w:rsidR="00676683" w:rsidRPr="00676683" w:rsidRDefault="00676683" w:rsidP="00671D3A">
            <w:pPr>
              <w:snapToGrid w:val="0"/>
              <w:rPr>
                <w:rFonts w:cs="Arial"/>
                <w:sz w:val="18"/>
                <w:szCs w:val="18"/>
              </w:rPr>
            </w:pPr>
            <w:proofErr w:type="gramStart"/>
            <w:r w:rsidRPr="00676683">
              <w:rPr>
                <w:rFonts w:cs="Arial"/>
                <w:iCs/>
                <w:sz w:val="18"/>
                <w:szCs w:val="18"/>
              </w:rPr>
              <w:t>szerokość</w:t>
            </w:r>
            <w:proofErr w:type="gramEnd"/>
            <w:r w:rsidRPr="00676683">
              <w:rPr>
                <w:rFonts w:cs="Arial"/>
                <w:iCs/>
                <w:sz w:val="18"/>
                <w:szCs w:val="18"/>
              </w:rPr>
              <w:t xml:space="preserve"> siedziska: 51 cm,</w:t>
            </w:r>
          </w:p>
        </w:tc>
        <w:tc>
          <w:tcPr>
            <w:tcW w:w="1417" w:type="dxa"/>
          </w:tcPr>
          <w:p w:rsidR="00676683" w:rsidRPr="00957F54" w:rsidRDefault="00676683" w:rsidP="00671D3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493F96">
        <w:trPr>
          <w:trHeight w:val="284"/>
        </w:trPr>
        <w:tc>
          <w:tcPr>
            <w:tcW w:w="675" w:type="dxa"/>
          </w:tcPr>
          <w:p w:rsidR="00676683" w:rsidRDefault="00676683" w:rsidP="00671D3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48.</w:t>
            </w:r>
          </w:p>
        </w:tc>
        <w:tc>
          <w:tcPr>
            <w:tcW w:w="4962" w:type="dxa"/>
            <w:vAlign w:val="center"/>
          </w:tcPr>
          <w:p w:rsidR="00676683" w:rsidRPr="00676683" w:rsidRDefault="00676683" w:rsidP="00671D3A">
            <w:pPr>
              <w:snapToGrid w:val="0"/>
              <w:rPr>
                <w:rFonts w:cs="Arial"/>
                <w:sz w:val="18"/>
                <w:szCs w:val="18"/>
              </w:rPr>
            </w:pPr>
            <w:r w:rsidRPr="00676683">
              <w:rPr>
                <w:rFonts w:cs="Arial"/>
                <w:iCs/>
                <w:sz w:val="18"/>
                <w:szCs w:val="18"/>
              </w:rPr>
              <w:t xml:space="preserve">waga </w:t>
            </w:r>
            <w:proofErr w:type="gramStart"/>
            <w:r w:rsidRPr="00676683">
              <w:rPr>
                <w:rFonts w:cs="Arial"/>
                <w:iCs/>
                <w:sz w:val="18"/>
                <w:szCs w:val="18"/>
              </w:rPr>
              <w:t>wózka: 20,8  kg</w:t>
            </w:r>
            <w:proofErr w:type="gramEnd"/>
            <w:r w:rsidRPr="00676683">
              <w:rPr>
                <w:rFonts w:cs="Arial"/>
                <w:iCs/>
                <w:sz w:val="18"/>
                <w:szCs w:val="18"/>
              </w:rPr>
              <w:t>, (+/- 1 kg)</w:t>
            </w:r>
          </w:p>
        </w:tc>
        <w:tc>
          <w:tcPr>
            <w:tcW w:w="1417" w:type="dxa"/>
          </w:tcPr>
          <w:p w:rsidR="00676683" w:rsidRPr="00957F54" w:rsidRDefault="00676683" w:rsidP="00671D3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493F96">
        <w:trPr>
          <w:trHeight w:val="284"/>
        </w:trPr>
        <w:tc>
          <w:tcPr>
            <w:tcW w:w="675" w:type="dxa"/>
          </w:tcPr>
          <w:p w:rsidR="00676683" w:rsidRDefault="00676683" w:rsidP="00671D3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49.</w:t>
            </w:r>
          </w:p>
        </w:tc>
        <w:tc>
          <w:tcPr>
            <w:tcW w:w="4962" w:type="dxa"/>
            <w:vAlign w:val="center"/>
          </w:tcPr>
          <w:p w:rsidR="00676683" w:rsidRPr="00676683" w:rsidRDefault="00676683" w:rsidP="00671D3A">
            <w:pPr>
              <w:snapToGrid w:val="0"/>
              <w:rPr>
                <w:rFonts w:cs="Arial"/>
                <w:sz w:val="18"/>
                <w:szCs w:val="18"/>
              </w:rPr>
            </w:pPr>
            <w:proofErr w:type="gramStart"/>
            <w:r w:rsidRPr="00676683">
              <w:rPr>
                <w:rFonts w:cs="Arial"/>
                <w:iCs/>
                <w:sz w:val="18"/>
                <w:szCs w:val="18"/>
              </w:rPr>
              <w:t>maksymalne</w:t>
            </w:r>
            <w:proofErr w:type="gramEnd"/>
            <w:r w:rsidRPr="00676683">
              <w:rPr>
                <w:rFonts w:cs="Arial"/>
                <w:iCs/>
                <w:sz w:val="18"/>
                <w:szCs w:val="18"/>
              </w:rPr>
              <w:t xml:space="preserve"> obciążenie: 135 kg.</w:t>
            </w:r>
          </w:p>
        </w:tc>
        <w:tc>
          <w:tcPr>
            <w:tcW w:w="1417" w:type="dxa"/>
          </w:tcPr>
          <w:p w:rsidR="00676683" w:rsidRPr="00957F54" w:rsidRDefault="00676683" w:rsidP="00671D3A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DB7C3E">
        <w:trPr>
          <w:trHeight w:val="284"/>
        </w:trPr>
        <w:tc>
          <w:tcPr>
            <w:tcW w:w="675" w:type="dxa"/>
          </w:tcPr>
          <w:p w:rsidR="00676683" w:rsidRDefault="00676683" w:rsidP="00671D3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50.</w:t>
            </w:r>
          </w:p>
        </w:tc>
        <w:tc>
          <w:tcPr>
            <w:tcW w:w="4962" w:type="dxa"/>
          </w:tcPr>
          <w:p w:rsidR="00676683" w:rsidRPr="00957F54" w:rsidRDefault="0067668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957F54">
              <w:rPr>
                <w:rFonts w:cs="Arial"/>
                <w:b/>
                <w:sz w:val="18"/>
                <w:szCs w:val="18"/>
              </w:rPr>
              <w:t>Inne istotne informacje</w:t>
            </w:r>
          </w:p>
        </w:tc>
        <w:tc>
          <w:tcPr>
            <w:tcW w:w="1417" w:type="dxa"/>
          </w:tcPr>
          <w:p w:rsidR="00676683" w:rsidRPr="00957F54" w:rsidRDefault="00676683" w:rsidP="00552BA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9D58D8">
        <w:trPr>
          <w:trHeight w:val="284"/>
        </w:trPr>
        <w:tc>
          <w:tcPr>
            <w:tcW w:w="675" w:type="dxa"/>
          </w:tcPr>
          <w:p w:rsidR="00676683" w:rsidRDefault="00676683" w:rsidP="00671D3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51.</w:t>
            </w:r>
          </w:p>
        </w:tc>
        <w:tc>
          <w:tcPr>
            <w:tcW w:w="4962" w:type="dxa"/>
          </w:tcPr>
          <w:p w:rsidR="00676683" w:rsidRPr="00957F54" w:rsidRDefault="0067668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CB43EE">
              <w:rPr>
                <w:rFonts w:cs="Arial"/>
                <w:sz w:val="18"/>
                <w:szCs w:val="18"/>
              </w:rPr>
              <w:t>Powierzchnie stołu odporne na środki dezynfekcyjne</w:t>
            </w:r>
          </w:p>
        </w:tc>
        <w:tc>
          <w:tcPr>
            <w:tcW w:w="1417" w:type="dxa"/>
            <w:vAlign w:val="center"/>
          </w:tcPr>
          <w:p w:rsidR="00676683" w:rsidRPr="00957F54" w:rsidRDefault="00676683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9D58D8">
        <w:trPr>
          <w:trHeight w:val="284"/>
        </w:trPr>
        <w:tc>
          <w:tcPr>
            <w:tcW w:w="675" w:type="dxa"/>
          </w:tcPr>
          <w:p w:rsidR="00676683" w:rsidRDefault="00676683" w:rsidP="00671D3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52.</w:t>
            </w:r>
          </w:p>
        </w:tc>
        <w:tc>
          <w:tcPr>
            <w:tcW w:w="4962" w:type="dxa"/>
          </w:tcPr>
          <w:p w:rsidR="00676683" w:rsidRPr="00957F54" w:rsidRDefault="0067668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Dostawa/montaż/instalacja/uruchomienie</w:t>
            </w:r>
          </w:p>
        </w:tc>
        <w:tc>
          <w:tcPr>
            <w:tcW w:w="1417" w:type="dxa"/>
            <w:vAlign w:val="center"/>
          </w:tcPr>
          <w:p w:rsidR="00676683" w:rsidRPr="00957F54" w:rsidRDefault="00676683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7C2B65">
        <w:trPr>
          <w:trHeight w:val="284"/>
        </w:trPr>
        <w:tc>
          <w:tcPr>
            <w:tcW w:w="675" w:type="dxa"/>
          </w:tcPr>
          <w:p w:rsidR="00676683" w:rsidRDefault="00676683" w:rsidP="004F2BF6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53.</w:t>
            </w:r>
          </w:p>
        </w:tc>
        <w:tc>
          <w:tcPr>
            <w:tcW w:w="4962" w:type="dxa"/>
          </w:tcPr>
          <w:p w:rsidR="00676683" w:rsidRPr="00957F54" w:rsidRDefault="0067668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Dokumenty wymagane przy realizacji zamówienia:</w:t>
            </w:r>
          </w:p>
          <w:p w:rsidR="00676683" w:rsidRPr="00957F54" w:rsidRDefault="0067668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- Protokół zdawczo-odbiorczy</w:t>
            </w:r>
          </w:p>
          <w:p w:rsidR="00676683" w:rsidRPr="00957F54" w:rsidRDefault="0067668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- Lista przeszkolonego personelu</w:t>
            </w:r>
          </w:p>
          <w:p w:rsidR="00676683" w:rsidRPr="00957F54" w:rsidRDefault="0067668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 xml:space="preserve">- Karta gwarancyjna </w:t>
            </w:r>
          </w:p>
        </w:tc>
        <w:tc>
          <w:tcPr>
            <w:tcW w:w="1417" w:type="dxa"/>
            <w:vAlign w:val="center"/>
          </w:tcPr>
          <w:p w:rsidR="00676683" w:rsidRPr="00957F54" w:rsidRDefault="00676683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034A6A">
        <w:trPr>
          <w:trHeight w:val="284"/>
        </w:trPr>
        <w:tc>
          <w:tcPr>
            <w:tcW w:w="675" w:type="dxa"/>
          </w:tcPr>
          <w:p w:rsidR="00676683" w:rsidRDefault="00676683" w:rsidP="004F2BF6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54.</w:t>
            </w:r>
          </w:p>
        </w:tc>
        <w:tc>
          <w:tcPr>
            <w:tcW w:w="4962" w:type="dxa"/>
          </w:tcPr>
          <w:p w:rsidR="00676683" w:rsidRPr="004937E2" w:rsidRDefault="0067668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4937E2">
              <w:rPr>
                <w:rFonts w:cs="Arial"/>
                <w:b/>
                <w:sz w:val="18"/>
                <w:szCs w:val="18"/>
              </w:rPr>
              <w:t>Warunki gwarancji i serwis</w:t>
            </w:r>
          </w:p>
        </w:tc>
        <w:tc>
          <w:tcPr>
            <w:tcW w:w="1417" w:type="dxa"/>
            <w:vAlign w:val="center"/>
          </w:tcPr>
          <w:p w:rsidR="00676683" w:rsidRPr="004937E2" w:rsidRDefault="00676683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034A6A">
        <w:trPr>
          <w:trHeight w:val="284"/>
        </w:trPr>
        <w:tc>
          <w:tcPr>
            <w:tcW w:w="675" w:type="dxa"/>
          </w:tcPr>
          <w:p w:rsidR="00676683" w:rsidRDefault="00676683" w:rsidP="004F2BF6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55.</w:t>
            </w:r>
          </w:p>
        </w:tc>
        <w:tc>
          <w:tcPr>
            <w:tcW w:w="4962" w:type="dxa"/>
          </w:tcPr>
          <w:p w:rsidR="00676683" w:rsidRDefault="00676683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Gwarancyjna obsługa serwisowa urządzenia w okresie (miesiące):</w:t>
            </w:r>
          </w:p>
          <w:p w:rsidR="00676683" w:rsidRDefault="00676683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Wymagane minimum 36 miesięcy.</w:t>
            </w:r>
          </w:p>
        </w:tc>
        <w:tc>
          <w:tcPr>
            <w:tcW w:w="1417" w:type="dxa"/>
            <w:vAlign w:val="center"/>
          </w:tcPr>
          <w:p w:rsidR="00676683" w:rsidRDefault="00676683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36 – 0 pkt.</w:t>
            </w:r>
          </w:p>
          <w:p w:rsidR="00676683" w:rsidRDefault="00676683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48– 20 </w:t>
            </w:r>
            <w:proofErr w:type="gramStart"/>
            <w:r>
              <w:rPr>
                <w:rFonts w:cs="Arial"/>
                <w:sz w:val="18"/>
                <w:szCs w:val="18"/>
              </w:rPr>
              <w:t>pkt.                                60 – 40 pkt</w:t>
            </w:r>
            <w:proofErr w:type="gramEnd"/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034A6A">
        <w:trPr>
          <w:trHeight w:val="284"/>
        </w:trPr>
        <w:tc>
          <w:tcPr>
            <w:tcW w:w="675" w:type="dxa"/>
          </w:tcPr>
          <w:p w:rsidR="00676683" w:rsidRDefault="00676683" w:rsidP="004F2BF6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56.</w:t>
            </w:r>
          </w:p>
        </w:tc>
        <w:tc>
          <w:tcPr>
            <w:tcW w:w="4962" w:type="dxa"/>
          </w:tcPr>
          <w:p w:rsidR="00676683" w:rsidRPr="004937E2" w:rsidRDefault="0067668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Przedmiot gwarancji: wszystkie elementy składowe aparatu/urządzenia</w:t>
            </w:r>
            <w:r>
              <w:rPr>
                <w:rFonts w:cs="Arial"/>
                <w:sz w:val="18"/>
                <w:szCs w:val="18"/>
              </w:rPr>
              <w:t xml:space="preserve"> (w tym części eksploatacyjne)</w:t>
            </w:r>
          </w:p>
        </w:tc>
        <w:tc>
          <w:tcPr>
            <w:tcW w:w="1417" w:type="dxa"/>
            <w:vAlign w:val="center"/>
          </w:tcPr>
          <w:p w:rsidR="00676683" w:rsidRPr="004937E2" w:rsidRDefault="00676683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82AF8" w:rsidRPr="0060089A" w:rsidTr="00034A6A">
        <w:trPr>
          <w:trHeight w:val="284"/>
        </w:trPr>
        <w:tc>
          <w:tcPr>
            <w:tcW w:w="675" w:type="dxa"/>
          </w:tcPr>
          <w:p w:rsidR="00882AF8" w:rsidRDefault="00882AF8" w:rsidP="004F2BF6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57.</w:t>
            </w:r>
          </w:p>
        </w:tc>
        <w:tc>
          <w:tcPr>
            <w:tcW w:w="4962" w:type="dxa"/>
          </w:tcPr>
          <w:p w:rsidR="00882AF8" w:rsidRDefault="00882AF8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Gwarancja obejmuje także:</w:t>
            </w:r>
          </w:p>
          <w:p w:rsidR="00882AF8" w:rsidRDefault="00882AF8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przeglądy w okresie </w:t>
            </w:r>
            <w:proofErr w:type="gramStart"/>
            <w:r>
              <w:rPr>
                <w:rFonts w:cs="Arial"/>
                <w:sz w:val="18"/>
                <w:szCs w:val="18"/>
              </w:rPr>
              <w:t>gwarancji (jeśli</w:t>
            </w:r>
            <w:proofErr w:type="gramEnd"/>
            <w:r>
              <w:rPr>
                <w:rFonts w:cs="Arial"/>
                <w:sz w:val="18"/>
                <w:szCs w:val="18"/>
              </w:rPr>
              <w:t xml:space="preserve"> wymagane)</w:t>
            </w:r>
          </w:p>
          <w:p w:rsidR="00882AF8" w:rsidRDefault="00882AF8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 wymiany/naprawy uszkodzonych części</w:t>
            </w:r>
          </w:p>
          <w:p w:rsidR="00882AF8" w:rsidRDefault="00882AF8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 dojazdy/przejazdy pracowników serwisu</w:t>
            </w:r>
          </w:p>
          <w:p w:rsidR="00882AF8" w:rsidRDefault="00882AF8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 koszty wysyłki, pakowania, ubezpieczenia przesyłki</w:t>
            </w:r>
          </w:p>
          <w:p w:rsidR="00882AF8" w:rsidRDefault="00882AF8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 robociznę</w:t>
            </w:r>
          </w:p>
          <w:p w:rsidR="00882AF8" w:rsidRDefault="00882AF8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 wszystkie pozostałe koszty niezbędne do wykonania czynności gwarancyjnych</w:t>
            </w:r>
          </w:p>
        </w:tc>
        <w:tc>
          <w:tcPr>
            <w:tcW w:w="1417" w:type="dxa"/>
            <w:vAlign w:val="center"/>
          </w:tcPr>
          <w:p w:rsidR="00882AF8" w:rsidRPr="004937E2" w:rsidRDefault="00882AF8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82AF8" w:rsidRPr="004937E2" w:rsidRDefault="00882AF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82AF8" w:rsidRPr="0060089A" w:rsidTr="00330F31">
        <w:trPr>
          <w:trHeight w:val="284"/>
        </w:trPr>
        <w:tc>
          <w:tcPr>
            <w:tcW w:w="675" w:type="dxa"/>
          </w:tcPr>
          <w:p w:rsidR="00882AF8" w:rsidRDefault="00882AF8" w:rsidP="004F2BF6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58.</w:t>
            </w:r>
          </w:p>
        </w:tc>
        <w:tc>
          <w:tcPr>
            <w:tcW w:w="4962" w:type="dxa"/>
          </w:tcPr>
          <w:p w:rsidR="00882AF8" w:rsidRDefault="00882A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okresie gwarancji przegląd </w:t>
            </w:r>
            <w:proofErr w:type="gramStart"/>
            <w:r>
              <w:rPr>
                <w:sz w:val="18"/>
                <w:szCs w:val="18"/>
              </w:rPr>
              <w:t>serwisowy (jeśli</w:t>
            </w:r>
            <w:proofErr w:type="gramEnd"/>
            <w:r>
              <w:rPr>
                <w:sz w:val="18"/>
                <w:szCs w:val="18"/>
              </w:rPr>
              <w:t xml:space="preserve"> wymagany) na koszt dostawcy – co najmniej jeden na 12 miesięcy lub z zgodnie z zaleceniem producenta zakończony wpisem do paszportu technicznego i protokołem wykonania przeglądu.</w:t>
            </w:r>
          </w:p>
          <w:p w:rsidR="00882AF8" w:rsidRDefault="00882A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Przegląd serwisowy zawiera:</w:t>
            </w:r>
          </w:p>
          <w:p w:rsidR="00882AF8" w:rsidRDefault="00882A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dojazdy/przejazdy pracowników serwisu</w:t>
            </w:r>
          </w:p>
          <w:p w:rsidR="00882AF8" w:rsidRDefault="00882A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robociznę</w:t>
            </w:r>
          </w:p>
          <w:p w:rsidR="00882AF8" w:rsidRDefault="00882AF8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-wszystkie pozostałe koszty niezbędne do wykonania czynności gwarancyjnych (materiały i części </w:t>
            </w:r>
            <w:r>
              <w:rPr>
                <w:sz w:val="18"/>
                <w:szCs w:val="18"/>
              </w:rPr>
              <w:lastRenderedPageBreak/>
              <w:t>eksploatacyjne, zestawy serwisowe /service kit/ itp.)</w:t>
            </w:r>
          </w:p>
        </w:tc>
        <w:tc>
          <w:tcPr>
            <w:tcW w:w="1417" w:type="dxa"/>
            <w:vAlign w:val="center"/>
          </w:tcPr>
          <w:p w:rsidR="00882AF8" w:rsidRPr="004937E2" w:rsidRDefault="00882AF8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3544" w:type="dxa"/>
          </w:tcPr>
          <w:p w:rsidR="00882AF8" w:rsidRPr="004937E2" w:rsidRDefault="00882AF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82AF8" w:rsidRPr="0060089A" w:rsidTr="00330F31">
        <w:trPr>
          <w:trHeight w:val="284"/>
        </w:trPr>
        <w:tc>
          <w:tcPr>
            <w:tcW w:w="675" w:type="dxa"/>
          </w:tcPr>
          <w:p w:rsidR="00882AF8" w:rsidRDefault="00882AF8" w:rsidP="004F2BF6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59.</w:t>
            </w:r>
          </w:p>
        </w:tc>
        <w:tc>
          <w:tcPr>
            <w:tcW w:w="4962" w:type="dxa"/>
          </w:tcPr>
          <w:p w:rsidR="00882AF8" w:rsidRDefault="00882AF8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Przegląd </w:t>
            </w:r>
            <w:proofErr w:type="gramStart"/>
            <w:r>
              <w:rPr>
                <w:rFonts w:cs="Arial"/>
                <w:sz w:val="18"/>
                <w:szCs w:val="18"/>
              </w:rPr>
              <w:t>końcowy (jeśli</w:t>
            </w:r>
            <w:proofErr w:type="gramEnd"/>
            <w:r>
              <w:rPr>
                <w:rFonts w:cs="Arial"/>
                <w:sz w:val="18"/>
                <w:szCs w:val="18"/>
              </w:rPr>
              <w:t xml:space="preserve"> wymagany) przed upływem końca gwarancji producenta (na koszt dostawcy) zakończony wpisem do paszportu technicznego i protokołem wykonania przeglądu</w:t>
            </w:r>
            <w:bookmarkStart w:id="0" w:name="_GoBack"/>
            <w:bookmarkEnd w:id="0"/>
          </w:p>
        </w:tc>
        <w:tc>
          <w:tcPr>
            <w:tcW w:w="1417" w:type="dxa"/>
            <w:vAlign w:val="center"/>
          </w:tcPr>
          <w:p w:rsidR="00882AF8" w:rsidRPr="004937E2" w:rsidRDefault="00882AF8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82AF8" w:rsidRPr="004937E2" w:rsidRDefault="00882AF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330F31">
        <w:trPr>
          <w:trHeight w:val="284"/>
        </w:trPr>
        <w:tc>
          <w:tcPr>
            <w:tcW w:w="675" w:type="dxa"/>
          </w:tcPr>
          <w:p w:rsidR="00676683" w:rsidRDefault="00676683" w:rsidP="004F2BF6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60.</w:t>
            </w:r>
          </w:p>
        </w:tc>
        <w:tc>
          <w:tcPr>
            <w:tcW w:w="4962" w:type="dxa"/>
          </w:tcPr>
          <w:p w:rsidR="00676683" w:rsidRPr="004937E2" w:rsidRDefault="0067668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Autoryzowany serwis gwarancyjny i</w:t>
            </w:r>
            <w:r>
              <w:rPr>
                <w:rFonts w:cs="Arial"/>
                <w:sz w:val="18"/>
                <w:szCs w:val="18"/>
              </w:rPr>
              <w:t xml:space="preserve"> pogwarancyjny</w:t>
            </w:r>
            <w:r w:rsidRPr="004937E2">
              <w:rPr>
                <w:rFonts w:cs="Arial"/>
                <w:sz w:val="18"/>
                <w:szCs w:val="18"/>
              </w:rPr>
              <w:t>.</w:t>
            </w:r>
          </w:p>
          <w:p w:rsidR="00676683" w:rsidRPr="004937E2" w:rsidRDefault="0067668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Podać: dokładny adres, telefon, faks, e-mail, adres internetowy (WWW)</w:t>
            </w:r>
          </w:p>
        </w:tc>
        <w:tc>
          <w:tcPr>
            <w:tcW w:w="1417" w:type="dxa"/>
            <w:vAlign w:val="center"/>
          </w:tcPr>
          <w:p w:rsidR="00676683" w:rsidRPr="004937E2" w:rsidRDefault="00676683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  <w:r>
              <w:rPr>
                <w:rFonts w:cs="Arial"/>
                <w:sz w:val="18"/>
                <w:szCs w:val="18"/>
              </w:rPr>
              <w:t>, podać</w:t>
            </w: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330F31">
        <w:trPr>
          <w:trHeight w:val="284"/>
        </w:trPr>
        <w:tc>
          <w:tcPr>
            <w:tcW w:w="675" w:type="dxa"/>
          </w:tcPr>
          <w:p w:rsidR="00676683" w:rsidRDefault="00676683" w:rsidP="004F2BF6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61.</w:t>
            </w:r>
          </w:p>
        </w:tc>
        <w:tc>
          <w:tcPr>
            <w:tcW w:w="4962" w:type="dxa"/>
          </w:tcPr>
          <w:p w:rsidR="00676683" w:rsidRPr="004937E2" w:rsidRDefault="0067668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eastAsia="Calibri" w:cs="Arial"/>
                <w:sz w:val="18"/>
                <w:szCs w:val="18"/>
              </w:rPr>
              <w:t xml:space="preserve">W okresie gwarancji przyjmowanie zgłoszeń o </w:t>
            </w:r>
            <w:proofErr w:type="gramStart"/>
            <w:r w:rsidRPr="004937E2">
              <w:rPr>
                <w:rFonts w:eastAsia="Calibri" w:cs="Arial"/>
                <w:sz w:val="18"/>
                <w:szCs w:val="18"/>
              </w:rPr>
              <w:t>usterkach                    w</w:t>
            </w:r>
            <w:proofErr w:type="gramEnd"/>
            <w:r w:rsidRPr="004937E2">
              <w:rPr>
                <w:rFonts w:eastAsia="Calibri" w:cs="Arial"/>
                <w:sz w:val="18"/>
                <w:szCs w:val="18"/>
              </w:rPr>
              <w:t xml:space="preserve"> formie telefonicznej, faksem lub pocztą elektroniczną              (e-mail) oraz dokonanie koniecznych napraw, doprowadzających przedmiot umowy do pełnej sprawności –  w terminie do 5 dni od chwili jej zgłoszenia.</w:t>
            </w:r>
          </w:p>
        </w:tc>
        <w:tc>
          <w:tcPr>
            <w:tcW w:w="1417" w:type="dxa"/>
            <w:vAlign w:val="center"/>
          </w:tcPr>
          <w:p w:rsidR="00676683" w:rsidRPr="004937E2" w:rsidRDefault="00676683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8B50D2">
        <w:trPr>
          <w:trHeight w:val="284"/>
        </w:trPr>
        <w:tc>
          <w:tcPr>
            <w:tcW w:w="675" w:type="dxa"/>
          </w:tcPr>
          <w:p w:rsidR="00676683" w:rsidRDefault="00676683" w:rsidP="00D76947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62.</w:t>
            </w:r>
          </w:p>
        </w:tc>
        <w:tc>
          <w:tcPr>
            <w:tcW w:w="4962" w:type="dxa"/>
          </w:tcPr>
          <w:p w:rsidR="00676683" w:rsidRPr="004937E2" w:rsidRDefault="0067668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Liczba napraw tego samego podzespołu powodująca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wymianę  na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nowy (z wyjątkiem uszkodzeń z winy użytkownika) – 3</w:t>
            </w:r>
          </w:p>
        </w:tc>
        <w:tc>
          <w:tcPr>
            <w:tcW w:w="1417" w:type="dxa"/>
            <w:vAlign w:val="center"/>
          </w:tcPr>
          <w:p w:rsidR="00676683" w:rsidRPr="004937E2" w:rsidRDefault="00676683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8B50D2">
        <w:trPr>
          <w:trHeight w:val="284"/>
        </w:trPr>
        <w:tc>
          <w:tcPr>
            <w:tcW w:w="675" w:type="dxa"/>
          </w:tcPr>
          <w:p w:rsidR="00676683" w:rsidRDefault="00676683" w:rsidP="00D76947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63.</w:t>
            </w:r>
          </w:p>
        </w:tc>
        <w:tc>
          <w:tcPr>
            <w:tcW w:w="4962" w:type="dxa"/>
          </w:tcPr>
          <w:p w:rsidR="00676683" w:rsidRPr="004937E2" w:rsidRDefault="0067668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4937E2">
              <w:rPr>
                <w:rFonts w:cs="Arial"/>
                <w:b/>
                <w:sz w:val="18"/>
                <w:szCs w:val="18"/>
              </w:rPr>
              <w:t>Szkolenia</w:t>
            </w:r>
          </w:p>
        </w:tc>
        <w:tc>
          <w:tcPr>
            <w:tcW w:w="1417" w:type="dxa"/>
            <w:vAlign w:val="center"/>
          </w:tcPr>
          <w:p w:rsidR="00676683" w:rsidRPr="004937E2" w:rsidRDefault="0067668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676683" w:rsidRPr="0060089A" w:rsidTr="008B50D2">
        <w:trPr>
          <w:trHeight w:val="284"/>
        </w:trPr>
        <w:tc>
          <w:tcPr>
            <w:tcW w:w="675" w:type="dxa"/>
          </w:tcPr>
          <w:p w:rsidR="00676683" w:rsidRDefault="00676683" w:rsidP="00D76947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64.</w:t>
            </w:r>
          </w:p>
        </w:tc>
        <w:tc>
          <w:tcPr>
            <w:tcW w:w="4962" w:type="dxa"/>
          </w:tcPr>
          <w:p w:rsidR="00676683" w:rsidRPr="004937E2" w:rsidRDefault="0067668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Szkolenie personelu wskazanego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przez  Zamawiającego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 w zakresie obsługi aparatu, bezpieczeństwa jego użytkowania potwierdzone pisemnym protokołem .</w:t>
            </w:r>
          </w:p>
        </w:tc>
        <w:tc>
          <w:tcPr>
            <w:tcW w:w="1417" w:type="dxa"/>
            <w:vAlign w:val="center"/>
          </w:tcPr>
          <w:p w:rsidR="00676683" w:rsidRPr="004937E2" w:rsidRDefault="00676683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676683" w:rsidRPr="004937E2" w:rsidRDefault="0067668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</w:tbl>
    <w:p w:rsidR="0052692B" w:rsidRDefault="0052692B" w:rsidP="00A8389A">
      <w:pPr>
        <w:spacing w:after="0" w:line="276" w:lineRule="auto"/>
        <w:jc w:val="left"/>
        <w:rPr>
          <w:rFonts w:cs="Arial"/>
          <w:sz w:val="20"/>
        </w:rPr>
      </w:pPr>
    </w:p>
    <w:p w:rsidR="003500AB" w:rsidRDefault="003500AB" w:rsidP="00A8389A">
      <w:pPr>
        <w:spacing w:after="0" w:line="276" w:lineRule="auto"/>
        <w:jc w:val="left"/>
        <w:rPr>
          <w:rFonts w:cs="Arial"/>
          <w:sz w:val="20"/>
        </w:rPr>
      </w:pPr>
    </w:p>
    <w:p w:rsidR="008E094D" w:rsidRDefault="008E094D" w:rsidP="008E094D">
      <w:pPr>
        <w:pStyle w:val="Tekstpodstawowy2"/>
        <w:tabs>
          <w:tab w:val="left" w:pos="9072"/>
        </w:tabs>
        <w:suppressAutoHyphens/>
        <w:spacing w:before="60" w:after="6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Wymogiem jest, aby Wykonawca zaoferował urządzenie, o </w:t>
      </w:r>
      <w:proofErr w:type="gramStart"/>
      <w:r>
        <w:rPr>
          <w:rFonts w:cs="Arial"/>
          <w:sz w:val="18"/>
          <w:szCs w:val="18"/>
        </w:rPr>
        <w:t>parametrach CO</w:t>
      </w:r>
      <w:proofErr w:type="gramEnd"/>
      <w:r>
        <w:rPr>
          <w:rFonts w:cs="Arial"/>
          <w:sz w:val="18"/>
          <w:szCs w:val="18"/>
        </w:rPr>
        <w:t xml:space="preserve"> NAJMNIEJ takich, jakie są przedstawione </w:t>
      </w:r>
      <w:r>
        <w:rPr>
          <w:rFonts w:cs="Arial"/>
          <w:sz w:val="18"/>
          <w:szCs w:val="18"/>
        </w:rPr>
        <w:br/>
        <w:t xml:space="preserve">w rubryce „Opis parametrów”. Niespełnienie tego warunku spowoduje odrzucenie oferty. </w:t>
      </w:r>
    </w:p>
    <w:p w:rsidR="008E094D" w:rsidRDefault="008E094D" w:rsidP="008E094D">
      <w:pPr>
        <w:tabs>
          <w:tab w:val="left" w:pos="1875"/>
        </w:tabs>
        <w:suppressAutoHyphens/>
        <w:spacing w:before="60"/>
        <w:ind w:right="18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</w:p>
    <w:p w:rsidR="008E094D" w:rsidRDefault="008E094D" w:rsidP="008E094D">
      <w:pPr>
        <w:pStyle w:val="Tekstpodstawowy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Zaoferowane powyżej parametry wymagane muszą być potwierdzone w dołączonych do oferty materiałach informacyjnych producenta. Brak potwierdzenia któregokolwiek z parametrów spowoduje odrzucenie oferty. </w:t>
      </w:r>
    </w:p>
    <w:p w:rsidR="008E094D" w:rsidRDefault="008E094D" w:rsidP="008E094D">
      <w:pPr>
        <w:pStyle w:val="Tekstpodstawowy"/>
        <w:tabs>
          <w:tab w:val="left" w:pos="4700"/>
        </w:tabs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</w:p>
    <w:p w:rsidR="008E094D" w:rsidRDefault="008E094D" w:rsidP="008E094D">
      <w:pPr>
        <w:pStyle w:val="Tekstpodstawowy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W przypadku pojedynczych parametrów,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nie występujących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w materiałach firmowych, Zamawiający dopuszcza oświadczenie producenta. Zamawiający zastrzega sobie prawo weryfikacji deklarowanych parametrów z użyciem wszelkich dostępnych źródeł</w:t>
      </w:r>
      <w:r>
        <w:rPr>
          <w:rFonts w:ascii="Arial" w:hAnsi="Arial" w:cs="Arial"/>
          <w:color w:val="000000"/>
          <w:sz w:val="18"/>
          <w:szCs w:val="18"/>
        </w:rPr>
        <w:br/>
        <w:t>w tym zapytanie bezpośrednio u producenta sprzętu</w:t>
      </w:r>
      <w:r>
        <w:rPr>
          <w:rFonts w:ascii="Arial" w:hAnsi="Arial" w:cs="Arial"/>
          <w:sz w:val="18"/>
          <w:szCs w:val="18"/>
        </w:rPr>
        <w:t xml:space="preserve">. </w:t>
      </w:r>
    </w:p>
    <w:p w:rsidR="008E094D" w:rsidRDefault="008E094D" w:rsidP="008E094D">
      <w:pPr>
        <w:spacing w:after="0" w:line="276" w:lineRule="auto"/>
        <w:jc w:val="left"/>
        <w:rPr>
          <w:rFonts w:cs="Arial"/>
          <w:sz w:val="20"/>
        </w:rPr>
      </w:pPr>
    </w:p>
    <w:p w:rsidR="008E094D" w:rsidRDefault="008E094D" w:rsidP="008E094D">
      <w:pPr>
        <w:spacing w:after="0" w:line="276" w:lineRule="auto"/>
        <w:jc w:val="left"/>
        <w:rPr>
          <w:rFonts w:cs="Arial"/>
          <w:sz w:val="20"/>
        </w:rPr>
      </w:pPr>
    </w:p>
    <w:p w:rsidR="008E094D" w:rsidRDefault="008E094D" w:rsidP="008E094D">
      <w:pPr>
        <w:spacing w:after="0" w:line="276" w:lineRule="auto"/>
        <w:jc w:val="left"/>
        <w:rPr>
          <w:rFonts w:cs="Arial"/>
          <w:sz w:val="20"/>
        </w:rPr>
      </w:pPr>
    </w:p>
    <w:p w:rsidR="008E094D" w:rsidRDefault="008E094D" w:rsidP="008E094D">
      <w:pPr>
        <w:spacing w:after="200" w:line="276" w:lineRule="auto"/>
        <w:jc w:val="left"/>
        <w:rPr>
          <w:rFonts w:cs="Arial"/>
          <w:sz w:val="20"/>
        </w:rPr>
      </w:pPr>
    </w:p>
    <w:p w:rsidR="008E094D" w:rsidRDefault="008E094D" w:rsidP="008E094D">
      <w:pPr>
        <w:spacing w:after="200" w:line="276" w:lineRule="auto"/>
        <w:jc w:val="left"/>
        <w:rPr>
          <w:rFonts w:cs="Arial"/>
          <w:sz w:val="20"/>
        </w:rPr>
      </w:pPr>
    </w:p>
    <w:p w:rsidR="008E094D" w:rsidRDefault="008E094D" w:rsidP="008E094D">
      <w:pPr>
        <w:spacing w:after="200" w:line="276" w:lineRule="auto"/>
        <w:jc w:val="left"/>
        <w:rPr>
          <w:rFonts w:cs="Arial"/>
          <w:sz w:val="20"/>
        </w:rPr>
      </w:pPr>
      <w:r>
        <w:rPr>
          <w:rFonts w:cs="Arial"/>
          <w:sz w:val="20"/>
        </w:rPr>
        <w:t>.......................................................................</w:t>
      </w:r>
    </w:p>
    <w:p w:rsidR="008E094D" w:rsidRDefault="008E094D" w:rsidP="008E094D">
      <w:pPr>
        <w:spacing w:after="200" w:line="276" w:lineRule="auto"/>
        <w:jc w:val="left"/>
        <w:rPr>
          <w:rFonts w:cs="Arial"/>
          <w:sz w:val="20"/>
        </w:rPr>
      </w:pPr>
      <w:r>
        <w:rPr>
          <w:i/>
          <w:sz w:val="14"/>
          <w:szCs w:val="14"/>
        </w:rPr>
        <w:t>(miejscowość, data</w:t>
      </w:r>
    </w:p>
    <w:p w:rsidR="008E094D" w:rsidRDefault="008E094D" w:rsidP="008E094D">
      <w:pPr>
        <w:spacing w:after="200" w:line="276" w:lineRule="auto"/>
        <w:jc w:val="left"/>
        <w:rPr>
          <w:rFonts w:cs="Arial"/>
          <w:sz w:val="20"/>
        </w:rPr>
      </w:pPr>
    </w:p>
    <w:p w:rsidR="008E094D" w:rsidRDefault="008E094D" w:rsidP="008E094D">
      <w:pPr>
        <w:tabs>
          <w:tab w:val="left" w:pos="5955"/>
        </w:tabs>
        <w:spacing w:line="276" w:lineRule="auto"/>
        <w:jc w:val="right"/>
        <w:rPr>
          <w:rFonts w:cs="Arial"/>
          <w:sz w:val="20"/>
        </w:rPr>
      </w:pPr>
      <w:r>
        <w:rPr>
          <w:rFonts w:cs="Arial"/>
          <w:sz w:val="20"/>
        </w:rPr>
        <w:tab/>
        <w:t xml:space="preserve">     </w:t>
      </w:r>
    </w:p>
    <w:p w:rsidR="008E094D" w:rsidRDefault="008E094D" w:rsidP="008E094D">
      <w:pPr>
        <w:tabs>
          <w:tab w:val="left" w:pos="5955"/>
        </w:tabs>
        <w:spacing w:line="276" w:lineRule="auto"/>
        <w:jc w:val="right"/>
        <w:rPr>
          <w:rFonts w:cs="Arial"/>
          <w:sz w:val="20"/>
        </w:rPr>
      </w:pPr>
      <w:r>
        <w:rPr>
          <w:rFonts w:cs="Arial"/>
          <w:sz w:val="20"/>
        </w:rPr>
        <w:t xml:space="preserve">  ……………………………………………</w:t>
      </w:r>
    </w:p>
    <w:p w:rsidR="008E094D" w:rsidRDefault="008E094D" w:rsidP="008E094D">
      <w:pPr>
        <w:pStyle w:val="AKAPIT"/>
        <w:spacing w:before="0" w:line="276" w:lineRule="auto"/>
        <w:jc w:val="right"/>
        <w:rPr>
          <w:rStyle w:val="Teksttreci2"/>
          <w:i/>
          <w:sz w:val="14"/>
          <w:szCs w:val="14"/>
        </w:rPr>
      </w:pPr>
      <w:r>
        <w:rPr>
          <w:i/>
          <w:sz w:val="14"/>
          <w:szCs w:val="14"/>
        </w:rPr>
        <w:tab/>
      </w:r>
      <w:r>
        <w:rPr>
          <w:i/>
          <w:sz w:val="16"/>
          <w:szCs w:val="16"/>
        </w:rPr>
        <w:t xml:space="preserve">                                                                                                        </w:t>
      </w:r>
      <w:r>
        <w:rPr>
          <w:i/>
          <w:sz w:val="14"/>
          <w:szCs w:val="14"/>
        </w:rPr>
        <w:t xml:space="preserve">(Dokument należy złożyć </w:t>
      </w:r>
      <w:r>
        <w:rPr>
          <w:rStyle w:val="Teksttreci2"/>
          <w:i/>
          <w:sz w:val="14"/>
          <w:szCs w:val="14"/>
        </w:rPr>
        <w:t xml:space="preserve">w postaci elektronicznej </w:t>
      </w:r>
    </w:p>
    <w:p w:rsidR="008E094D" w:rsidRDefault="008E094D" w:rsidP="008E094D">
      <w:pPr>
        <w:pStyle w:val="AKAPIT"/>
        <w:spacing w:before="0" w:line="276" w:lineRule="auto"/>
        <w:jc w:val="right"/>
      </w:pPr>
      <w:proofErr w:type="gramStart"/>
      <w:r>
        <w:rPr>
          <w:rStyle w:val="Teksttreci2"/>
          <w:i/>
          <w:sz w:val="14"/>
          <w:szCs w:val="14"/>
        </w:rPr>
        <w:t>opatrzony</w:t>
      </w:r>
      <w:proofErr w:type="gramEnd"/>
      <w:r>
        <w:rPr>
          <w:rStyle w:val="Teksttreci2"/>
          <w:i/>
          <w:sz w:val="14"/>
          <w:szCs w:val="14"/>
        </w:rPr>
        <w:t xml:space="preserve"> kwalifikowanym podpisem elektronicznym,)</w:t>
      </w:r>
    </w:p>
    <w:p w:rsidR="008E094D" w:rsidRDefault="008E094D" w:rsidP="008E094D">
      <w:pPr>
        <w:pStyle w:val="Tekstpodstawowy2"/>
        <w:tabs>
          <w:tab w:val="left" w:pos="9072"/>
        </w:tabs>
        <w:suppressAutoHyphens/>
        <w:spacing w:before="60" w:after="60"/>
        <w:ind w:left="360"/>
        <w:jc w:val="both"/>
        <w:rPr>
          <w:sz w:val="20"/>
        </w:rPr>
      </w:pPr>
    </w:p>
    <w:p w:rsidR="00D3271F" w:rsidRPr="00661B9D" w:rsidRDefault="00D3271F" w:rsidP="00337BF1">
      <w:pPr>
        <w:pStyle w:val="Tekstpodstawowy2"/>
        <w:tabs>
          <w:tab w:val="left" w:pos="9072"/>
        </w:tabs>
        <w:suppressAutoHyphens/>
        <w:spacing w:before="60" w:after="60"/>
        <w:jc w:val="both"/>
        <w:rPr>
          <w:sz w:val="20"/>
        </w:rPr>
      </w:pPr>
    </w:p>
    <w:sectPr w:rsidR="00D3271F" w:rsidRPr="00661B9D" w:rsidSect="00E93CA2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720" w:right="720" w:bottom="720" w:left="720" w:header="454" w:footer="32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7BC" w:rsidRDefault="00A447BC" w:rsidP="000B3492">
      <w:pPr>
        <w:spacing w:after="0"/>
      </w:pPr>
      <w:r>
        <w:separator/>
      </w:r>
    </w:p>
  </w:endnote>
  <w:endnote w:type="continuationSeparator" w:id="0">
    <w:p w:rsidR="00A447BC" w:rsidRDefault="00A447BC" w:rsidP="000B349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horndale AMT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C3E" w:rsidRDefault="00DB7C3E" w:rsidP="00AB776A">
    <w:pPr>
      <w:ind w:left="2694"/>
      <w:jc w:val="left"/>
      <w:rPr>
        <w:rFonts w:cs="Arial"/>
        <w:sz w:val="16"/>
        <w:szCs w:val="16"/>
      </w:rPr>
    </w:pPr>
  </w:p>
  <w:p w:rsidR="00DB7C3E" w:rsidRPr="00160AC9" w:rsidRDefault="00DB7C3E" w:rsidP="00500DD2">
    <w:pPr>
      <w:ind w:left="2694"/>
      <w:jc w:val="left"/>
      <w:rPr>
        <w:rFonts w:cs="Arial"/>
        <w:sz w:val="16"/>
        <w:szCs w:val="16"/>
      </w:rPr>
    </w:pPr>
  </w:p>
  <w:p w:rsidR="00DB7C3E" w:rsidRPr="00CE62AC" w:rsidRDefault="00DB7C3E" w:rsidP="00AB776A">
    <w:pPr>
      <w:ind w:left="2694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7BC" w:rsidRDefault="00A447BC" w:rsidP="000B3492">
      <w:pPr>
        <w:spacing w:after="0"/>
      </w:pPr>
      <w:r>
        <w:separator/>
      </w:r>
    </w:p>
  </w:footnote>
  <w:footnote w:type="continuationSeparator" w:id="0">
    <w:p w:rsidR="00A447BC" w:rsidRDefault="00A447BC" w:rsidP="000B349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C3E" w:rsidRDefault="00813463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0711032" o:spid="_x0000_s2058" type="#_x0000_t75" style="position:absolute;left:0;text-align:left;margin-left:0;margin-top:0;width:339.1pt;height:395.85pt;z-index:-251658752;mso-position-horizontal:center;mso-position-horizontal-relative:margin;mso-position-vertical:center;mso-position-vertical-relative:margin" o:allowincell="f">
          <v:imagedata r:id="rId1" o:title="wieża_szara_listownik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C3E" w:rsidRDefault="00DB7C3E" w:rsidP="008C1B8D">
    <w:pPr>
      <w:pStyle w:val="Nagwek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C3E" w:rsidRDefault="00DB7C3E" w:rsidP="001D3FFF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E22F1"/>
    <w:multiLevelType w:val="hybridMultilevel"/>
    <w:tmpl w:val="8E409834"/>
    <w:lvl w:ilvl="0" w:tplc="15D876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2ED29D9"/>
    <w:multiLevelType w:val="hybridMultilevel"/>
    <w:tmpl w:val="31A60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9C1492"/>
    <w:multiLevelType w:val="hybridMultilevel"/>
    <w:tmpl w:val="8D767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3D4D95"/>
    <w:multiLevelType w:val="multilevel"/>
    <w:tmpl w:val="11A41A06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8AF070B"/>
    <w:multiLevelType w:val="hybridMultilevel"/>
    <w:tmpl w:val="AB184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7B0F34"/>
    <w:multiLevelType w:val="hybridMultilevel"/>
    <w:tmpl w:val="DBBC5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722C84"/>
    <w:multiLevelType w:val="hybridMultilevel"/>
    <w:tmpl w:val="7A3CF728"/>
    <w:lvl w:ilvl="0" w:tplc="E6FE19EA">
      <w:start w:val="47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4A2680"/>
    <w:multiLevelType w:val="multilevel"/>
    <w:tmpl w:val="A91C2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19127D4"/>
    <w:multiLevelType w:val="hybridMultilevel"/>
    <w:tmpl w:val="75C22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400DCA"/>
    <w:multiLevelType w:val="hybridMultilevel"/>
    <w:tmpl w:val="59CA014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8"/>
  </w:num>
  <w:num w:numId="8">
    <w:abstractNumId w:val="9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B3492"/>
    <w:rsid w:val="00016C7A"/>
    <w:rsid w:val="00017791"/>
    <w:rsid w:val="00046F71"/>
    <w:rsid w:val="00083BF0"/>
    <w:rsid w:val="000B3492"/>
    <w:rsid w:val="000B4126"/>
    <w:rsid w:val="000B4AD1"/>
    <w:rsid w:val="000B53DD"/>
    <w:rsid w:val="000C55D2"/>
    <w:rsid w:val="000E1409"/>
    <w:rsid w:val="000E7024"/>
    <w:rsid w:val="000F7E19"/>
    <w:rsid w:val="00103F3F"/>
    <w:rsid w:val="0011151D"/>
    <w:rsid w:val="0011207C"/>
    <w:rsid w:val="00123F4B"/>
    <w:rsid w:val="00131146"/>
    <w:rsid w:val="001343A5"/>
    <w:rsid w:val="00145EAC"/>
    <w:rsid w:val="001501A4"/>
    <w:rsid w:val="001508EF"/>
    <w:rsid w:val="001537C6"/>
    <w:rsid w:val="00154168"/>
    <w:rsid w:val="00164461"/>
    <w:rsid w:val="00175C8E"/>
    <w:rsid w:val="001A4FDA"/>
    <w:rsid w:val="001A5DFA"/>
    <w:rsid w:val="001A6ED7"/>
    <w:rsid w:val="001B2720"/>
    <w:rsid w:val="001C2E54"/>
    <w:rsid w:val="001D320A"/>
    <w:rsid w:val="001D3FFF"/>
    <w:rsid w:val="00226DE6"/>
    <w:rsid w:val="00241C50"/>
    <w:rsid w:val="0024538D"/>
    <w:rsid w:val="00246DFF"/>
    <w:rsid w:val="00252F1B"/>
    <w:rsid w:val="002603C3"/>
    <w:rsid w:val="00265A2E"/>
    <w:rsid w:val="002718B7"/>
    <w:rsid w:val="00284073"/>
    <w:rsid w:val="00292544"/>
    <w:rsid w:val="002933EE"/>
    <w:rsid w:val="002A217A"/>
    <w:rsid w:val="002B0E60"/>
    <w:rsid w:val="002B5AF2"/>
    <w:rsid w:val="002C2B9F"/>
    <w:rsid w:val="002E0DA6"/>
    <w:rsid w:val="002E4888"/>
    <w:rsid w:val="00303E5E"/>
    <w:rsid w:val="00306550"/>
    <w:rsid w:val="003074B0"/>
    <w:rsid w:val="00312E4E"/>
    <w:rsid w:val="00316B7F"/>
    <w:rsid w:val="00333DAA"/>
    <w:rsid w:val="00337BF1"/>
    <w:rsid w:val="00342501"/>
    <w:rsid w:val="003500AB"/>
    <w:rsid w:val="00351145"/>
    <w:rsid w:val="00360728"/>
    <w:rsid w:val="00361D24"/>
    <w:rsid w:val="00371977"/>
    <w:rsid w:val="00372DEE"/>
    <w:rsid w:val="00373E53"/>
    <w:rsid w:val="00375C69"/>
    <w:rsid w:val="003902C9"/>
    <w:rsid w:val="003B179B"/>
    <w:rsid w:val="003B333A"/>
    <w:rsid w:val="003D0752"/>
    <w:rsid w:val="003E1A71"/>
    <w:rsid w:val="003E7EFC"/>
    <w:rsid w:val="00400551"/>
    <w:rsid w:val="00410808"/>
    <w:rsid w:val="00411590"/>
    <w:rsid w:val="00411AEE"/>
    <w:rsid w:val="00413591"/>
    <w:rsid w:val="00426E8F"/>
    <w:rsid w:val="00431A0A"/>
    <w:rsid w:val="00445E20"/>
    <w:rsid w:val="004505C7"/>
    <w:rsid w:val="00453485"/>
    <w:rsid w:val="00453A89"/>
    <w:rsid w:val="004627D9"/>
    <w:rsid w:val="004723CA"/>
    <w:rsid w:val="004813D7"/>
    <w:rsid w:val="00482362"/>
    <w:rsid w:val="004937E2"/>
    <w:rsid w:val="00494025"/>
    <w:rsid w:val="004B2E30"/>
    <w:rsid w:val="004B4982"/>
    <w:rsid w:val="004D034A"/>
    <w:rsid w:val="004D49E4"/>
    <w:rsid w:val="004E091D"/>
    <w:rsid w:val="00500DD2"/>
    <w:rsid w:val="00504FA1"/>
    <w:rsid w:val="00525BDA"/>
    <w:rsid w:val="0052692B"/>
    <w:rsid w:val="00537BFD"/>
    <w:rsid w:val="00543465"/>
    <w:rsid w:val="0054433C"/>
    <w:rsid w:val="0054698C"/>
    <w:rsid w:val="005523A2"/>
    <w:rsid w:val="00566AB4"/>
    <w:rsid w:val="00577C89"/>
    <w:rsid w:val="005869DC"/>
    <w:rsid w:val="00594C57"/>
    <w:rsid w:val="005A124C"/>
    <w:rsid w:val="005B35C6"/>
    <w:rsid w:val="005B4D16"/>
    <w:rsid w:val="005B618D"/>
    <w:rsid w:val="005C43FE"/>
    <w:rsid w:val="005C4820"/>
    <w:rsid w:val="005D4C44"/>
    <w:rsid w:val="005E5215"/>
    <w:rsid w:val="005E6730"/>
    <w:rsid w:val="005E7E43"/>
    <w:rsid w:val="005F0E23"/>
    <w:rsid w:val="0060089A"/>
    <w:rsid w:val="00603101"/>
    <w:rsid w:val="00611ED1"/>
    <w:rsid w:val="0061315F"/>
    <w:rsid w:val="00616DED"/>
    <w:rsid w:val="00647828"/>
    <w:rsid w:val="0065089E"/>
    <w:rsid w:val="00650F88"/>
    <w:rsid w:val="00651C91"/>
    <w:rsid w:val="006545A3"/>
    <w:rsid w:val="00654911"/>
    <w:rsid w:val="006569BB"/>
    <w:rsid w:val="006570E6"/>
    <w:rsid w:val="00661B9D"/>
    <w:rsid w:val="0066729D"/>
    <w:rsid w:val="00667884"/>
    <w:rsid w:val="00667957"/>
    <w:rsid w:val="00676683"/>
    <w:rsid w:val="00683B85"/>
    <w:rsid w:val="00692230"/>
    <w:rsid w:val="006A4EF4"/>
    <w:rsid w:val="006B263F"/>
    <w:rsid w:val="006B552A"/>
    <w:rsid w:val="006B6037"/>
    <w:rsid w:val="006C298A"/>
    <w:rsid w:val="006C3882"/>
    <w:rsid w:val="006D2455"/>
    <w:rsid w:val="006F52F5"/>
    <w:rsid w:val="00711C7A"/>
    <w:rsid w:val="00712C9F"/>
    <w:rsid w:val="00715DCD"/>
    <w:rsid w:val="00717BCC"/>
    <w:rsid w:val="00723AA6"/>
    <w:rsid w:val="00730429"/>
    <w:rsid w:val="0073572E"/>
    <w:rsid w:val="00737EA4"/>
    <w:rsid w:val="00740F9D"/>
    <w:rsid w:val="0074779F"/>
    <w:rsid w:val="0075169F"/>
    <w:rsid w:val="0075567A"/>
    <w:rsid w:val="00766F16"/>
    <w:rsid w:val="007671BC"/>
    <w:rsid w:val="00771D1D"/>
    <w:rsid w:val="00777326"/>
    <w:rsid w:val="007827D2"/>
    <w:rsid w:val="007B6FDC"/>
    <w:rsid w:val="007B7DDD"/>
    <w:rsid w:val="007C00E6"/>
    <w:rsid w:val="007D199F"/>
    <w:rsid w:val="007E2559"/>
    <w:rsid w:val="007F3428"/>
    <w:rsid w:val="007F59D1"/>
    <w:rsid w:val="008117F7"/>
    <w:rsid w:val="00813463"/>
    <w:rsid w:val="0081508A"/>
    <w:rsid w:val="00817ECE"/>
    <w:rsid w:val="008228B5"/>
    <w:rsid w:val="008334CD"/>
    <w:rsid w:val="008353D7"/>
    <w:rsid w:val="008438D8"/>
    <w:rsid w:val="008536AF"/>
    <w:rsid w:val="008622CA"/>
    <w:rsid w:val="008672AF"/>
    <w:rsid w:val="008810C6"/>
    <w:rsid w:val="00882AF8"/>
    <w:rsid w:val="0089280D"/>
    <w:rsid w:val="00894EDC"/>
    <w:rsid w:val="00897C51"/>
    <w:rsid w:val="008A3D8B"/>
    <w:rsid w:val="008B7DAF"/>
    <w:rsid w:val="008C1B8D"/>
    <w:rsid w:val="008C22EF"/>
    <w:rsid w:val="008C6BA8"/>
    <w:rsid w:val="008D4A5C"/>
    <w:rsid w:val="008D6C03"/>
    <w:rsid w:val="008E094D"/>
    <w:rsid w:val="008F0146"/>
    <w:rsid w:val="008F2EE0"/>
    <w:rsid w:val="008F3758"/>
    <w:rsid w:val="009028FF"/>
    <w:rsid w:val="009237FC"/>
    <w:rsid w:val="00927793"/>
    <w:rsid w:val="009374BD"/>
    <w:rsid w:val="00940C01"/>
    <w:rsid w:val="009477AB"/>
    <w:rsid w:val="00953E23"/>
    <w:rsid w:val="00957F54"/>
    <w:rsid w:val="00990416"/>
    <w:rsid w:val="009A0489"/>
    <w:rsid w:val="009A4114"/>
    <w:rsid w:val="009B0D1D"/>
    <w:rsid w:val="009B7E29"/>
    <w:rsid w:val="009C195D"/>
    <w:rsid w:val="009D5378"/>
    <w:rsid w:val="009E784D"/>
    <w:rsid w:val="009E7DC9"/>
    <w:rsid w:val="009F5790"/>
    <w:rsid w:val="009F7168"/>
    <w:rsid w:val="00A07C2D"/>
    <w:rsid w:val="00A10F30"/>
    <w:rsid w:val="00A1365E"/>
    <w:rsid w:val="00A14E6D"/>
    <w:rsid w:val="00A169FB"/>
    <w:rsid w:val="00A20868"/>
    <w:rsid w:val="00A22C7D"/>
    <w:rsid w:val="00A30D04"/>
    <w:rsid w:val="00A35DF8"/>
    <w:rsid w:val="00A369D8"/>
    <w:rsid w:val="00A447BC"/>
    <w:rsid w:val="00A52C21"/>
    <w:rsid w:val="00A52CBD"/>
    <w:rsid w:val="00A56D5A"/>
    <w:rsid w:val="00A575E5"/>
    <w:rsid w:val="00A71F6E"/>
    <w:rsid w:val="00A8002C"/>
    <w:rsid w:val="00A81C8F"/>
    <w:rsid w:val="00A834F2"/>
    <w:rsid w:val="00A8389A"/>
    <w:rsid w:val="00A843A4"/>
    <w:rsid w:val="00A85AAF"/>
    <w:rsid w:val="00A90B75"/>
    <w:rsid w:val="00A9389E"/>
    <w:rsid w:val="00A96298"/>
    <w:rsid w:val="00AA2D0F"/>
    <w:rsid w:val="00AA405B"/>
    <w:rsid w:val="00AA78A1"/>
    <w:rsid w:val="00AB03D8"/>
    <w:rsid w:val="00AB776A"/>
    <w:rsid w:val="00AC17DF"/>
    <w:rsid w:val="00AC7E59"/>
    <w:rsid w:val="00AE0EBE"/>
    <w:rsid w:val="00B10418"/>
    <w:rsid w:val="00B24ED5"/>
    <w:rsid w:val="00B2722B"/>
    <w:rsid w:val="00B31E2B"/>
    <w:rsid w:val="00B35939"/>
    <w:rsid w:val="00B373FA"/>
    <w:rsid w:val="00B41271"/>
    <w:rsid w:val="00B4428D"/>
    <w:rsid w:val="00B54D6A"/>
    <w:rsid w:val="00B72209"/>
    <w:rsid w:val="00B76D6C"/>
    <w:rsid w:val="00B946C0"/>
    <w:rsid w:val="00B96D50"/>
    <w:rsid w:val="00B974CC"/>
    <w:rsid w:val="00B97C04"/>
    <w:rsid w:val="00BB3942"/>
    <w:rsid w:val="00BB68E1"/>
    <w:rsid w:val="00BD2943"/>
    <w:rsid w:val="00BD4EF8"/>
    <w:rsid w:val="00BE351C"/>
    <w:rsid w:val="00BF0D41"/>
    <w:rsid w:val="00BF554F"/>
    <w:rsid w:val="00BF6BF8"/>
    <w:rsid w:val="00C05A16"/>
    <w:rsid w:val="00C07467"/>
    <w:rsid w:val="00C23ACC"/>
    <w:rsid w:val="00C30AE5"/>
    <w:rsid w:val="00C437C3"/>
    <w:rsid w:val="00C46A8E"/>
    <w:rsid w:val="00C54312"/>
    <w:rsid w:val="00C54883"/>
    <w:rsid w:val="00C60958"/>
    <w:rsid w:val="00C74C37"/>
    <w:rsid w:val="00C83557"/>
    <w:rsid w:val="00C9036D"/>
    <w:rsid w:val="00C90F02"/>
    <w:rsid w:val="00C94C54"/>
    <w:rsid w:val="00C9763E"/>
    <w:rsid w:val="00CA1328"/>
    <w:rsid w:val="00CB43EE"/>
    <w:rsid w:val="00CC0C24"/>
    <w:rsid w:val="00CD0CCB"/>
    <w:rsid w:val="00CE62AC"/>
    <w:rsid w:val="00CE77C1"/>
    <w:rsid w:val="00CF5858"/>
    <w:rsid w:val="00D30B71"/>
    <w:rsid w:val="00D31DBC"/>
    <w:rsid w:val="00D3271F"/>
    <w:rsid w:val="00D33DE1"/>
    <w:rsid w:val="00D33E8A"/>
    <w:rsid w:val="00D3675E"/>
    <w:rsid w:val="00D36891"/>
    <w:rsid w:val="00D52E2F"/>
    <w:rsid w:val="00D558E5"/>
    <w:rsid w:val="00D56111"/>
    <w:rsid w:val="00D608BC"/>
    <w:rsid w:val="00D6515F"/>
    <w:rsid w:val="00D74346"/>
    <w:rsid w:val="00D8457F"/>
    <w:rsid w:val="00D87C4E"/>
    <w:rsid w:val="00D9306C"/>
    <w:rsid w:val="00DB55B7"/>
    <w:rsid w:val="00DB7C3E"/>
    <w:rsid w:val="00DC55BE"/>
    <w:rsid w:val="00DE055D"/>
    <w:rsid w:val="00DE3119"/>
    <w:rsid w:val="00E0437F"/>
    <w:rsid w:val="00E108AE"/>
    <w:rsid w:val="00E27753"/>
    <w:rsid w:val="00E30F45"/>
    <w:rsid w:val="00E324F1"/>
    <w:rsid w:val="00E32FA8"/>
    <w:rsid w:val="00E37C9D"/>
    <w:rsid w:val="00E621FE"/>
    <w:rsid w:val="00E67733"/>
    <w:rsid w:val="00E74BF9"/>
    <w:rsid w:val="00E87E3A"/>
    <w:rsid w:val="00E93CA2"/>
    <w:rsid w:val="00E9545E"/>
    <w:rsid w:val="00EA4317"/>
    <w:rsid w:val="00EB26E8"/>
    <w:rsid w:val="00EB37FE"/>
    <w:rsid w:val="00EB5337"/>
    <w:rsid w:val="00EC52F2"/>
    <w:rsid w:val="00F0129C"/>
    <w:rsid w:val="00F10C92"/>
    <w:rsid w:val="00F10E3C"/>
    <w:rsid w:val="00F119C2"/>
    <w:rsid w:val="00F14543"/>
    <w:rsid w:val="00F1632B"/>
    <w:rsid w:val="00F165A9"/>
    <w:rsid w:val="00F225B8"/>
    <w:rsid w:val="00F269F7"/>
    <w:rsid w:val="00F3041E"/>
    <w:rsid w:val="00F311AE"/>
    <w:rsid w:val="00F318FE"/>
    <w:rsid w:val="00F3663C"/>
    <w:rsid w:val="00F377A4"/>
    <w:rsid w:val="00F5134C"/>
    <w:rsid w:val="00F63073"/>
    <w:rsid w:val="00F64296"/>
    <w:rsid w:val="00F73708"/>
    <w:rsid w:val="00F82EF8"/>
    <w:rsid w:val="00F87878"/>
    <w:rsid w:val="00F917FA"/>
    <w:rsid w:val="00F9332E"/>
    <w:rsid w:val="00FD5C71"/>
    <w:rsid w:val="00FF00C3"/>
    <w:rsid w:val="00FF11AF"/>
    <w:rsid w:val="00FF5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B8D"/>
    <w:pPr>
      <w:spacing w:after="60"/>
      <w:jc w:val="both"/>
    </w:pPr>
    <w:rPr>
      <w:rFonts w:ascii="Arial" w:eastAsia="Times New Roman" w:hAnsi="Arial"/>
      <w:sz w:val="24"/>
    </w:rPr>
  </w:style>
  <w:style w:type="paragraph" w:styleId="Nagwek2">
    <w:name w:val="heading 2"/>
    <w:basedOn w:val="Normalny"/>
    <w:next w:val="Normalny"/>
    <w:link w:val="Nagwek2Znak"/>
    <w:qFormat/>
    <w:rsid w:val="008C1B8D"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3492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4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B3492"/>
  </w:style>
  <w:style w:type="paragraph" w:styleId="Stopka">
    <w:name w:val="footer"/>
    <w:basedOn w:val="Normalny"/>
    <w:link w:val="Stopka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B3492"/>
  </w:style>
  <w:style w:type="character" w:customStyle="1" w:styleId="Nagwek2Znak">
    <w:name w:val="Nagłówek 2 Znak"/>
    <w:basedOn w:val="Domylnaczcionkaakapitu"/>
    <w:link w:val="Nagwek2"/>
    <w:rsid w:val="008C1B8D"/>
    <w:rPr>
      <w:rFonts w:ascii="Arial" w:eastAsia="Times New Roman" w:hAnsi="Arial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52692B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Normalny"/>
    <w:uiPriority w:val="99"/>
    <w:rsid w:val="00CA1328"/>
    <w:pPr>
      <w:widowControl w:val="0"/>
      <w:autoSpaceDE w:val="0"/>
      <w:autoSpaceDN w:val="0"/>
      <w:adjustRightInd w:val="0"/>
      <w:spacing w:after="0"/>
      <w:jc w:val="left"/>
    </w:pPr>
    <w:rPr>
      <w:rFonts w:ascii="Franklin Gothic Medium" w:hAnsi="Franklin Gothic Medium"/>
      <w:szCs w:val="24"/>
    </w:rPr>
  </w:style>
  <w:style w:type="character" w:customStyle="1" w:styleId="FontStyle16">
    <w:name w:val="Font Style16"/>
    <w:basedOn w:val="Domylnaczcionkaakapitu"/>
    <w:uiPriority w:val="99"/>
    <w:rsid w:val="00CA132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3" w:lineRule="exact"/>
      <w:jc w:val="left"/>
    </w:pPr>
    <w:rPr>
      <w:rFonts w:ascii="Franklin Gothic Medium" w:hAnsi="Franklin Gothic Medium"/>
      <w:szCs w:val="24"/>
    </w:rPr>
  </w:style>
  <w:style w:type="paragraph" w:customStyle="1" w:styleId="Style7">
    <w:name w:val="Style7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6" w:lineRule="exact"/>
      <w:ind w:hanging="355"/>
      <w:jc w:val="left"/>
    </w:pPr>
    <w:rPr>
      <w:rFonts w:ascii="Franklin Gothic Medium" w:hAnsi="Franklin Gothic Medium"/>
      <w:szCs w:val="24"/>
    </w:rPr>
  </w:style>
  <w:style w:type="character" w:customStyle="1" w:styleId="FontStyle18">
    <w:name w:val="Font Style18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AE0EBE"/>
    <w:pPr>
      <w:spacing w:after="0"/>
      <w:ind w:left="720"/>
      <w:jc w:val="left"/>
    </w:pPr>
    <w:rPr>
      <w:rFonts w:ascii="Times New Roman" w:hAnsi="Times New Roman"/>
      <w:sz w:val="20"/>
    </w:rPr>
  </w:style>
  <w:style w:type="paragraph" w:customStyle="1" w:styleId="AKAPIT">
    <w:name w:val="AKAPIT"/>
    <w:basedOn w:val="Normalny"/>
    <w:rsid w:val="00BB3942"/>
    <w:pPr>
      <w:spacing w:before="60" w:after="0" w:line="360" w:lineRule="auto"/>
    </w:pPr>
    <w:rPr>
      <w:rFonts w:cs="Arial"/>
    </w:rPr>
  </w:style>
  <w:style w:type="paragraph" w:styleId="Tekstpodstawowy">
    <w:name w:val="Body Text"/>
    <w:basedOn w:val="Normalny"/>
    <w:link w:val="TekstpodstawowyZnak"/>
    <w:rsid w:val="00F1632B"/>
    <w:pPr>
      <w:spacing w:after="120"/>
      <w:jc w:val="left"/>
    </w:pPr>
    <w:rPr>
      <w:rFonts w:ascii="Times New Roman" w:hAnsi="Times New Roman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1632B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F1632B"/>
    <w:pPr>
      <w:spacing w:before="120" w:after="120"/>
      <w:jc w:val="center"/>
    </w:pPr>
    <w:rPr>
      <w:b/>
      <w:sz w:val="3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F1632B"/>
    <w:rPr>
      <w:rFonts w:ascii="Arial" w:eastAsia="Times New Roman" w:hAnsi="Arial"/>
      <w:b/>
      <w:sz w:val="36"/>
      <w:szCs w:val="24"/>
    </w:rPr>
  </w:style>
  <w:style w:type="paragraph" w:customStyle="1" w:styleId="Tekstkomentarza1">
    <w:name w:val="Tekst komentarza1"/>
    <w:basedOn w:val="Normalny"/>
    <w:rsid w:val="008C22EF"/>
    <w:pPr>
      <w:widowControl w:val="0"/>
      <w:suppressAutoHyphens/>
      <w:spacing w:after="0"/>
      <w:jc w:val="left"/>
    </w:pPr>
    <w:rPr>
      <w:rFonts w:ascii="Thorndale AMT" w:eastAsia="Tahoma" w:hAnsi="Thorndale AMT"/>
      <w:sz w:val="20"/>
      <w:lang w:eastAsia="en-US"/>
    </w:rPr>
  </w:style>
  <w:style w:type="character" w:customStyle="1" w:styleId="Teksttreci">
    <w:name w:val="Tekst treści_"/>
    <w:link w:val="Teksttreci0"/>
    <w:uiPriority w:val="99"/>
    <w:locked/>
    <w:rsid w:val="00C74C3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74C37"/>
    <w:pPr>
      <w:shd w:val="clear" w:color="auto" w:fill="FFFFFF"/>
      <w:spacing w:after="0" w:line="240" w:lineRule="atLeast"/>
      <w:jc w:val="left"/>
    </w:pPr>
    <w:rPr>
      <w:rFonts w:ascii="Calibri" w:eastAsia="Calibri" w:hAnsi="Calibri"/>
      <w:sz w:val="17"/>
    </w:rPr>
  </w:style>
  <w:style w:type="paragraph" w:customStyle="1" w:styleId="TreB">
    <w:name w:val="Treść B"/>
    <w:rsid w:val="00A22C7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da-DK"/>
    </w:rPr>
  </w:style>
  <w:style w:type="character" w:customStyle="1" w:styleId="Teksttreci2">
    <w:name w:val="Tekst treści (2)"/>
    <w:basedOn w:val="Domylnaczcionkaakapitu"/>
    <w:rsid w:val="008E094D"/>
    <w:rPr>
      <w:rFonts w:ascii="Cambria" w:eastAsia="Cambria" w:hAnsi="Cambria" w:cs="Cambri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B8D"/>
    <w:pPr>
      <w:spacing w:after="60"/>
      <w:jc w:val="both"/>
    </w:pPr>
    <w:rPr>
      <w:rFonts w:ascii="Arial" w:eastAsia="Times New Roman" w:hAnsi="Arial"/>
      <w:sz w:val="24"/>
    </w:rPr>
  </w:style>
  <w:style w:type="paragraph" w:styleId="Nagwek2">
    <w:name w:val="heading 2"/>
    <w:basedOn w:val="Normalny"/>
    <w:next w:val="Normalny"/>
    <w:link w:val="Nagwek2Znak"/>
    <w:qFormat/>
    <w:rsid w:val="008C1B8D"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3492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4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B3492"/>
  </w:style>
  <w:style w:type="paragraph" w:styleId="Stopka">
    <w:name w:val="footer"/>
    <w:basedOn w:val="Normalny"/>
    <w:link w:val="Stopka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B3492"/>
  </w:style>
  <w:style w:type="character" w:customStyle="1" w:styleId="Nagwek2Znak">
    <w:name w:val="Nagłówek 2 Znak"/>
    <w:basedOn w:val="Domylnaczcionkaakapitu"/>
    <w:link w:val="Nagwek2"/>
    <w:rsid w:val="008C1B8D"/>
    <w:rPr>
      <w:rFonts w:ascii="Arial" w:eastAsia="Times New Roman" w:hAnsi="Arial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52692B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5">
    <w:name w:val="Style5"/>
    <w:basedOn w:val="Normalny"/>
    <w:uiPriority w:val="99"/>
    <w:rsid w:val="00CA1328"/>
    <w:pPr>
      <w:widowControl w:val="0"/>
      <w:autoSpaceDE w:val="0"/>
      <w:autoSpaceDN w:val="0"/>
      <w:adjustRightInd w:val="0"/>
      <w:spacing w:after="0"/>
      <w:jc w:val="left"/>
    </w:pPr>
    <w:rPr>
      <w:rFonts w:ascii="Franklin Gothic Medium" w:hAnsi="Franklin Gothic Medium"/>
      <w:szCs w:val="24"/>
    </w:rPr>
  </w:style>
  <w:style w:type="character" w:customStyle="1" w:styleId="FontStyle16">
    <w:name w:val="Font Style16"/>
    <w:basedOn w:val="Domylnaczcionkaakapitu"/>
    <w:uiPriority w:val="99"/>
    <w:rsid w:val="00CA132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3" w:lineRule="exact"/>
      <w:jc w:val="left"/>
    </w:pPr>
    <w:rPr>
      <w:rFonts w:ascii="Franklin Gothic Medium" w:hAnsi="Franklin Gothic Medium"/>
      <w:szCs w:val="24"/>
    </w:rPr>
  </w:style>
  <w:style w:type="paragraph" w:customStyle="1" w:styleId="Style7">
    <w:name w:val="Style7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6" w:lineRule="exact"/>
      <w:ind w:hanging="355"/>
      <w:jc w:val="left"/>
    </w:pPr>
    <w:rPr>
      <w:rFonts w:ascii="Franklin Gothic Medium" w:hAnsi="Franklin Gothic Medium"/>
      <w:szCs w:val="24"/>
    </w:rPr>
  </w:style>
  <w:style w:type="character" w:customStyle="1" w:styleId="FontStyle18">
    <w:name w:val="Font Style18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AE0EBE"/>
    <w:pPr>
      <w:spacing w:after="0"/>
      <w:ind w:left="720"/>
      <w:jc w:val="left"/>
    </w:pPr>
    <w:rPr>
      <w:rFonts w:ascii="Times New Roman" w:hAnsi="Times New Roman"/>
      <w:sz w:val="20"/>
    </w:rPr>
  </w:style>
  <w:style w:type="paragraph" w:customStyle="1" w:styleId="AKAPIT">
    <w:name w:val="AKAPIT"/>
    <w:basedOn w:val="Normalny"/>
    <w:rsid w:val="00BB3942"/>
    <w:pPr>
      <w:spacing w:before="60" w:after="0" w:line="360" w:lineRule="auto"/>
    </w:pPr>
    <w:rPr>
      <w:rFonts w:cs="Arial"/>
    </w:rPr>
  </w:style>
  <w:style w:type="paragraph" w:styleId="Tekstpodstawowy">
    <w:name w:val="Body Text"/>
    <w:basedOn w:val="Normalny"/>
    <w:link w:val="TekstpodstawowyZnak"/>
    <w:rsid w:val="00F1632B"/>
    <w:pPr>
      <w:spacing w:after="120"/>
      <w:jc w:val="left"/>
    </w:pPr>
    <w:rPr>
      <w:rFonts w:ascii="Times New Roman" w:hAnsi="Times New Roman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1632B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F1632B"/>
    <w:pPr>
      <w:spacing w:before="120" w:after="120"/>
      <w:jc w:val="center"/>
    </w:pPr>
    <w:rPr>
      <w:b/>
      <w:sz w:val="3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F1632B"/>
    <w:rPr>
      <w:rFonts w:ascii="Arial" w:eastAsia="Times New Roman" w:hAnsi="Arial"/>
      <w:b/>
      <w:sz w:val="36"/>
      <w:szCs w:val="24"/>
    </w:rPr>
  </w:style>
  <w:style w:type="paragraph" w:customStyle="1" w:styleId="Tekstkomentarza1">
    <w:name w:val="Tekst komentarza1"/>
    <w:basedOn w:val="Normalny"/>
    <w:rsid w:val="008C22EF"/>
    <w:pPr>
      <w:widowControl w:val="0"/>
      <w:suppressAutoHyphens/>
      <w:spacing w:after="0"/>
      <w:jc w:val="left"/>
    </w:pPr>
    <w:rPr>
      <w:rFonts w:ascii="Thorndale AMT" w:eastAsia="Tahoma" w:hAnsi="Thorndale AMT"/>
      <w:sz w:val="20"/>
      <w:lang w:eastAsia="en-US"/>
    </w:rPr>
  </w:style>
  <w:style w:type="character" w:customStyle="1" w:styleId="Teksttreci">
    <w:name w:val="Tekst treści_"/>
    <w:link w:val="Teksttreci0"/>
    <w:uiPriority w:val="99"/>
    <w:locked/>
    <w:rsid w:val="00C74C3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74C37"/>
    <w:pPr>
      <w:shd w:val="clear" w:color="auto" w:fill="FFFFFF"/>
      <w:spacing w:after="0" w:line="240" w:lineRule="atLeast"/>
      <w:jc w:val="left"/>
    </w:pPr>
    <w:rPr>
      <w:rFonts w:ascii="Calibri" w:eastAsia="Calibri" w:hAnsi="Calibri"/>
      <w:sz w:val="17"/>
    </w:rPr>
  </w:style>
  <w:style w:type="paragraph" w:customStyle="1" w:styleId="TreB">
    <w:name w:val="Treść B"/>
    <w:rsid w:val="00A22C7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da-DK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3</Pages>
  <Words>993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ojakub</dc:creator>
  <cp:lastModifiedBy>katarzyna.kotecka</cp:lastModifiedBy>
  <cp:revision>32</cp:revision>
  <cp:lastPrinted>2011-07-18T06:15:00Z</cp:lastPrinted>
  <dcterms:created xsi:type="dcterms:W3CDTF">2023-04-19T06:01:00Z</dcterms:created>
  <dcterms:modified xsi:type="dcterms:W3CDTF">2024-04-25T08:49:00Z</dcterms:modified>
</cp:coreProperties>
</file>