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0E6BC226" w:rsidR="00D4626D" w:rsidRPr="002317EF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4E004D"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2317EF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378AC456" w:rsidR="00D4626D" w:rsidRPr="002317EF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93AB1"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E93AB1"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E78B2"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E93AB1"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.2024</w:t>
      </w:r>
    </w:p>
    <w:p w14:paraId="3DC1F079" w14:textId="77777777" w:rsidR="00D4626D" w:rsidRPr="002317EF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6EB7E8C9" w14:textId="77777777" w:rsidR="005D72AF" w:rsidRPr="002317EF" w:rsidRDefault="005D72AF" w:rsidP="005D72AF">
      <w:pPr>
        <w:keepNext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06A667A" w14:textId="77777777" w:rsidR="005D72AF" w:rsidRPr="002317E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2CEA08C0" w14:textId="77777777" w:rsidR="005D72AF" w:rsidRPr="002317E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Aleje 1 Maja 9, 62 - 510 Konin, </w:t>
      </w:r>
    </w:p>
    <w:p w14:paraId="295E6A98" w14:textId="77777777" w:rsidR="005D72AF" w:rsidRPr="002317E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NIP 665-290-61-78</w:t>
      </w:r>
    </w:p>
    <w:p w14:paraId="262C0F94" w14:textId="77777777" w:rsidR="005D72AF" w:rsidRPr="002317E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REGON 311060783</w:t>
      </w:r>
    </w:p>
    <w:p w14:paraId="035E69C0" w14:textId="77777777" w:rsidR="005D72AF" w:rsidRPr="002317E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 w Koninie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580B9B14" w14:textId="77777777" w:rsidR="005D72AF" w:rsidRPr="002317E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ul. Świętojańska 20 d, 62 - 500 Konin, </w:t>
      </w:r>
    </w:p>
    <w:p w14:paraId="50492E2C" w14:textId="77777777" w:rsidR="005D72AF" w:rsidRPr="002317E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zwanym dalej  </w:t>
      </w:r>
      <w:r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reprezentowanym  przez: </w:t>
      </w:r>
      <w:r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Sylwię Cichocką  - Dyrektora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7D3B02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a                                                                      </w:t>
      </w:r>
    </w:p>
    <w:p w14:paraId="394D7A38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6C567C8D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4CF50EA1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703F156B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3F25AF65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NIP ………………………………………………</w:t>
      </w:r>
    </w:p>
    <w:p w14:paraId="23C6838B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2317EF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reprezentowanym przez:  </w:t>
      </w:r>
      <w:r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11B13AC6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287826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wybranym w wyniku przeprowadzonego postępowania o udzielenie zamówienia zgodnie  </w:t>
      </w:r>
    </w:p>
    <w:p w14:paraId="469628D0" w14:textId="77777777" w:rsidR="005D72AF" w:rsidRPr="002317E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bCs/>
          <w:sz w:val="20"/>
          <w:szCs w:val="20"/>
          <w:lang w:eastAsia="pl-PL"/>
        </w:rPr>
        <w:t>z zarządzeniem nr 17/2022 z dnia 28.12.2022 r. o następującej treści</w:t>
      </w:r>
    </w:p>
    <w:p w14:paraId="4C31E690" w14:textId="77777777" w:rsidR="00D4626D" w:rsidRPr="002317EF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6CB404C5" w14:textId="5870536F" w:rsidR="00DA5B7A" w:rsidRPr="002317EF" w:rsidRDefault="00D4626D" w:rsidP="00DA5B7A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zadania pn.: </w:t>
      </w:r>
      <w:r w:rsidR="00753CF4"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DA5B7A"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przepustu pod drogą powiatową nr </w:t>
      </w:r>
      <w:r w:rsidR="00367A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3188</w:t>
      </w:r>
      <w:r w:rsidR="001E78B2"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 w miejscowości </w:t>
      </w:r>
      <w:r w:rsidR="00367A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Paniewo</w:t>
      </w:r>
      <w:r w:rsidR="001E78B2"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” </w:t>
      </w:r>
    </w:p>
    <w:p w14:paraId="12C19346" w14:textId="09DC8A58" w:rsidR="00DA5B7A" w:rsidRPr="002317EF" w:rsidRDefault="00DA5B7A" w:rsidP="00DA5B7A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Przedmiot zamówienia obejmuje:</w:t>
      </w:r>
    </w:p>
    <w:p w14:paraId="273BA6D1" w14:textId="77777777" w:rsidR="00DA5B7A" w:rsidRPr="002317EF" w:rsidRDefault="00DA5B7A" w:rsidP="00DA5B7A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Roboty przygotowawcze: roboty pomiarowe oraz usunięcie istniejącej roślinności,</w:t>
      </w:r>
    </w:p>
    <w:p w14:paraId="367B7738" w14:textId="31A059B5" w:rsidR="00DA5B7A" w:rsidRPr="002317EF" w:rsidRDefault="00367A5F" w:rsidP="00DA5B7A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Odmulenie</w:t>
      </w:r>
      <w:r w:rsidR="00DA5B7A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istniejącego przepustu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D8ECB7B" w14:textId="77777777" w:rsidR="00DA5B7A" w:rsidRPr="002317EF" w:rsidRDefault="00DA5B7A" w:rsidP="00DA5B7A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Wykonanie umocnienia skarp przepustu oraz dna i skarp rowu,</w:t>
      </w:r>
    </w:p>
    <w:p w14:paraId="7A211588" w14:textId="1D710898" w:rsidR="00DA5B7A" w:rsidRPr="002317EF" w:rsidRDefault="00DA5B7A" w:rsidP="00DA5B7A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Odtworzenie </w:t>
      </w:r>
      <w:r w:rsidR="00367A5F">
        <w:rPr>
          <w:rFonts w:ascii="Arial" w:eastAsia="Times New Roman" w:hAnsi="Arial" w:cs="Arial"/>
          <w:sz w:val="20"/>
          <w:szCs w:val="20"/>
          <w:lang w:eastAsia="pl-PL"/>
        </w:rPr>
        <w:t xml:space="preserve">konstrukcji i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nawierzchni asfaltowej,</w:t>
      </w:r>
    </w:p>
    <w:p w14:paraId="6243F92A" w14:textId="77777777" w:rsidR="00DA5B7A" w:rsidRPr="002317EF" w:rsidRDefault="00DA5B7A" w:rsidP="00DA5B7A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Ustawienie urządzeń bezpieczeństwa ruchu – stalowych barier ochronnych po obu stronach przepustu,</w:t>
      </w:r>
    </w:p>
    <w:p w14:paraId="39FD55F2" w14:textId="2646696E" w:rsidR="00DA5B7A" w:rsidRPr="002317EF" w:rsidRDefault="00DA5B7A" w:rsidP="00DA5B7A">
      <w:pPr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Wyrównanie ternu wokół prowadzonych prac wraz z humusowaniem i obsianiem trawą</w:t>
      </w:r>
    </w:p>
    <w:p w14:paraId="590F5995" w14:textId="5C66551A" w:rsidR="00DA5B7A" w:rsidRPr="002317EF" w:rsidRDefault="00DA5B7A" w:rsidP="00DA5B7A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Kosztorys ofertowy stanowi integralny załącznik do umowy oraz jest podstawą określenia zakresu robót.</w:t>
      </w:r>
    </w:p>
    <w:p w14:paraId="28F623E2" w14:textId="6AADE67E" w:rsidR="00D4626D" w:rsidRPr="002317EF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</w:t>
      </w:r>
      <w:r w:rsidR="000723C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złożoną ofertą</w:t>
      </w:r>
      <w:r w:rsidR="000723C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2317EF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654C5D95" w:rsidR="00D4626D" w:rsidRPr="002317EF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</w:t>
      </w:r>
      <w:r w:rsidRPr="00367A5F">
        <w:rPr>
          <w:rFonts w:ascii="Arial" w:eastAsia="Times New Roman" w:hAnsi="Arial" w:cs="Arial"/>
          <w:sz w:val="20"/>
          <w:szCs w:val="20"/>
          <w:lang w:eastAsia="pl-PL"/>
        </w:rPr>
        <w:t xml:space="preserve">teren </w:t>
      </w:r>
      <w:r w:rsidR="003B3C37" w:rsidRPr="00367A5F">
        <w:rPr>
          <w:rFonts w:ascii="Arial" w:eastAsia="Times New Roman" w:hAnsi="Arial" w:cs="Arial"/>
          <w:sz w:val="20"/>
          <w:szCs w:val="20"/>
          <w:lang w:eastAsia="pl-PL"/>
        </w:rPr>
        <w:t>robót</w:t>
      </w:r>
      <w:r w:rsidRPr="00367A5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w terminie </w:t>
      </w:r>
      <w:r w:rsidR="00A95085" w:rsidRPr="002317E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2317EF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1BFACF07" w:rsidR="00D4626D" w:rsidRPr="002317EF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Wykonawca będzie wykonywać sukcesywnie od daty podpisania umowy, przy czym w całości Wykonawca wykona go najpóźniej do dnia </w:t>
      </w:r>
      <w:r w:rsidR="00367A5F">
        <w:rPr>
          <w:rFonts w:ascii="Arial" w:eastAsia="Times New Roman" w:hAnsi="Arial" w:cs="Arial"/>
          <w:sz w:val="20"/>
          <w:szCs w:val="20"/>
          <w:lang w:eastAsia="pl-PL"/>
        </w:rPr>
        <w:t>12.07.</w:t>
      </w:r>
      <w:r w:rsidR="00E93AB1" w:rsidRPr="002317EF">
        <w:rPr>
          <w:rFonts w:ascii="Arial" w:eastAsia="Times New Roman" w:hAnsi="Arial" w:cs="Arial"/>
          <w:sz w:val="20"/>
          <w:szCs w:val="20"/>
          <w:lang w:eastAsia="pl-PL"/>
        </w:rPr>
        <w:t>2024 r</w:t>
      </w:r>
      <w:r w:rsidR="00753CF4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C26EE77" w14:textId="77777777" w:rsidR="001E78B2" w:rsidRPr="002317EF" w:rsidRDefault="001E78B2" w:rsidP="001E78B2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D80814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BF5F5" w14:textId="77777777" w:rsidR="001C32C7" w:rsidRPr="002317EF" w:rsidRDefault="001C32C7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AFC5ED" w14:textId="77777777" w:rsidR="00367A5F" w:rsidRPr="002317EF" w:rsidRDefault="00367A5F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3</w:t>
      </w:r>
    </w:p>
    <w:p w14:paraId="7BB58761" w14:textId="77777777" w:rsidR="00D65A89" w:rsidRPr="002317EF" w:rsidRDefault="00D65A89" w:rsidP="00D65A89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Zamawiający wyznacza …………………. na koordynatora ze strony Zamawiającego w zakresie realizacji obowiązków umownych.</w:t>
      </w:r>
    </w:p>
    <w:p w14:paraId="598B15B3" w14:textId="2C9DE202" w:rsidR="00D4626D" w:rsidRPr="002317EF" w:rsidRDefault="00D65A89" w:rsidP="00D65A89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</w:t>
      </w:r>
      <w:r w:rsidR="003B3C37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przy wykonywaniu przedmiotu umowy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jest………</w:t>
      </w:r>
    </w:p>
    <w:p w14:paraId="47CC6A90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2317EF" w:rsidRDefault="00D4626D" w:rsidP="00A37BE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6FE3A2BB" w:rsidR="00D4626D" w:rsidRPr="002317EF" w:rsidRDefault="00D4626D" w:rsidP="00A37BEA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Wykonywania robót oraz innych czynności objętych przedmiotem umowy zgodnie z właściwymi przepisami prawa, w tym z zakresu bezpieczeństwa i higieny pracy, p.poż. obowiązującymi przy wykonywaniu robót budowlanych, oraz z zasadami wiedzy technicznej,</w:t>
      </w:r>
    </w:p>
    <w:p w14:paraId="5F262E98" w14:textId="67E74A70" w:rsidR="00D4626D" w:rsidRPr="002317EF" w:rsidRDefault="00D4626D" w:rsidP="00A37BEA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</w:t>
      </w:r>
      <w:r w:rsidR="005D72A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3B3C37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w szczególności </w:t>
      </w:r>
      <w:r w:rsidR="005D72A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zgodnie </w:t>
      </w:r>
      <w:r w:rsidR="00A37BE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D72AF" w:rsidRPr="002317E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A37B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D72A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projektem czasowej </w:t>
      </w:r>
      <w:r w:rsidR="00A37BEA">
        <w:rPr>
          <w:rFonts w:ascii="Arial" w:eastAsia="Times New Roman" w:hAnsi="Arial" w:cs="Arial"/>
          <w:sz w:val="20"/>
          <w:szCs w:val="20"/>
          <w:lang w:eastAsia="pl-PL"/>
        </w:rPr>
        <w:t xml:space="preserve">zmiany </w:t>
      </w:r>
      <w:r w:rsidR="005D72AF" w:rsidRPr="002317EF">
        <w:rPr>
          <w:rFonts w:ascii="Arial" w:eastAsia="Times New Roman" w:hAnsi="Arial" w:cs="Arial"/>
          <w:sz w:val="20"/>
          <w:szCs w:val="20"/>
          <w:lang w:eastAsia="pl-PL"/>
        </w:rPr>
        <w:t>organizacji ruchu</w:t>
      </w:r>
      <w:r w:rsidR="00A37BEA">
        <w:rPr>
          <w:rFonts w:ascii="Arial" w:eastAsia="Times New Roman" w:hAnsi="Arial" w:cs="Arial"/>
          <w:sz w:val="20"/>
          <w:szCs w:val="20"/>
          <w:lang w:eastAsia="pl-PL"/>
        </w:rPr>
        <w:t xml:space="preserve"> opracowanym przez Wykonawcę zatwierdzonym przez Starostę Konińskiego. </w:t>
      </w:r>
    </w:p>
    <w:p w14:paraId="56D66957" w14:textId="77777777" w:rsidR="00D4626D" w:rsidRPr="002317EF" w:rsidRDefault="00D4626D" w:rsidP="00A37BEA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2317EF" w:rsidRDefault="00D4626D" w:rsidP="00A37BEA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2317EF" w:rsidRDefault="00D4626D" w:rsidP="00A37BEA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2317EF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2317EF" w:rsidRDefault="00D4626D" w:rsidP="005D72AF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2317EF" w:rsidRDefault="00D4626D" w:rsidP="005D72AF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DCA2D26" w14:textId="77777777" w:rsidR="002317EF" w:rsidRDefault="00D4626D" w:rsidP="002317EF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Jest odpowiedzialny za bezpieczeństwo ruchu pieszego i kołowego w czasie prowadzenia robót na przekazanym mu terenie.</w:t>
      </w:r>
      <w:r w:rsidRPr="002317EF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0118BF7D" w14:textId="4DACEB42" w:rsidR="00D4626D" w:rsidRPr="002317EF" w:rsidRDefault="00D4626D" w:rsidP="002317EF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  <w:r w:rsidR="003B3C37" w:rsidRPr="002317EF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2D76DC9A" w14:textId="77777777" w:rsidR="00D4626D" w:rsidRPr="002317EF" w:rsidRDefault="00D4626D" w:rsidP="002739EC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2317EF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2317EF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2317EF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2317EF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4182FE95" w:rsidR="00D4626D" w:rsidRPr="002317EF" w:rsidRDefault="00D4626D" w:rsidP="000723CF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wszelkie koszty związane z realizacją zamówienia i niniejszej umowy, w tym ryzyko Wykonawcy z tytułu oszacowania wszelkich kosztów związanych </w:t>
      </w:r>
      <w:r w:rsidR="000723CF" w:rsidRPr="002317E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z realizacją przedmiotu umowy.</w:t>
      </w:r>
    </w:p>
    <w:p w14:paraId="0E47488B" w14:textId="77777777" w:rsidR="00D4626D" w:rsidRPr="002317EF" w:rsidRDefault="00D4626D" w:rsidP="000723CF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5EF43B4C" w:rsidR="00D4626D" w:rsidRPr="002317EF" w:rsidRDefault="00D4626D" w:rsidP="000723C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Zapłata za należyte wykonanie całości przedmiotu umowy na rzecz Wykonawcy nastąpi na podstawie faktury prawidłowo wystawionej przez Wykonawcę po wykonaniu robót i dokonaniu odbioru</w:t>
      </w:r>
      <w:r w:rsidR="000723C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w terminie 21 dni od doręczenia Zamawiającemu</w:t>
      </w:r>
      <w:r w:rsidR="003B3C37" w:rsidRPr="002317EF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lang w:eastAsia="pl-PL"/>
        </w:rPr>
        <w:t xml:space="preserve"> </w:t>
      </w:r>
      <w:r w:rsidRPr="002317EF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2317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faktury.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2317EF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2F0DB630" w14:textId="77777777" w:rsidR="005D72AF" w:rsidRPr="002317EF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2317EF">
        <w:rPr>
          <w:rFonts w:ascii="Arial" w:hAnsi="Arial" w:cs="Arial"/>
          <w:b/>
          <w:i/>
          <w:iCs/>
          <w:sz w:val="20"/>
          <w:szCs w:val="20"/>
        </w:rPr>
        <w:t>Nabywca:</w:t>
      </w:r>
      <w:r w:rsidRPr="002317EF">
        <w:rPr>
          <w:rFonts w:ascii="Arial" w:hAnsi="Arial" w:cs="Arial"/>
          <w:b/>
          <w:i/>
          <w:iCs/>
          <w:sz w:val="20"/>
          <w:szCs w:val="20"/>
        </w:rPr>
        <w:tab/>
      </w:r>
      <w:r w:rsidRPr="002317EF">
        <w:rPr>
          <w:rFonts w:ascii="Arial" w:hAnsi="Arial" w:cs="Arial"/>
          <w:b/>
          <w:i/>
          <w:iCs/>
          <w:sz w:val="20"/>
          <w:szCs w:val="20"/>
        </w:rPr>
        <w:tab/>
      </w:r>
      <w:r w:rsidRPr="002317EF">
        <w:rPr>
          <w:rFonts w:ascii="Arial" w:hAnsi="Arial" w:cs="Arial"/>
          <w:b/>
          <w:i/>
          <w:iCs/>
          <w:sz w:val="20"/>
          <w:szCs w:val="20"/>
        </w:rPr>
        <w:tab/>
      </w:r>
      <w:r w:rsidRPr="002317EF">
        <w:rPr>
          <w:rFonts w:ascii="Arial" w:hAnsi="Arial" w:cs="Arial"/>
          <w:b/>
          <w:i/>
          <w:iCs/>
          <w:sz w:val="20"/>
          <w:szCs w:val="20"/>
        </w:rPr>
        <w:tab/>
      </w:r>
      <w:r w:rsidRPr="002317EF">
        <w:rPr>
          <w:rFonts w:ascii="Arial" w:hAnsi="Arial" w:cs="Arial"/>
          <w:b/>
          <w:i/>
          <w:iCs/>
          <w:sz w:val="20"/>
          <w:szCs w:val="20"/>
        </w:rPr>
        <w:tab/>
        <w:t>Odbiorca:</w:t>
      </w:r>
    </w:p>
    <w:p w14:paraId="3C130F04" w14:textId="77777777" w:rsidR="005D72AF" w:rsidRPr="002317EF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2317EF">
        <w:rPr>
          <w:rFonts w:ascii="Arial" w:hAnsi="Arial" w:cs="Arial"/>
          <w:i/>
          <w:iCs/>
          <w:sz w:val="20"/>
          <w:szCs w:val="20"/>
        </w:rPr>
        <w:t xml:space="preserve">Powiat Koniński  </w:t>
      </w:r>
      <w:r w:rsidRPr="002317EF">
        <w:rPr>
          <w:rFonts w:ascii="Arial" w:hAnsi="Arial" w:cs="Arial"/>
          <w:i/>
          <w:iCs/>
          <w:sz w:val="20"/>
          <w:szCs w:val="20"/>
        </w:rPr>
        <w:tab/>
      </w:r>
      <w:r w:rsidRPr="002317EF">
        <w:rPr>
          <w:rFonts w:ascii="Arial" w:hAnsi="Arial" w:cs="Arial"/>
          <w:i/>
          <w:iCs/>
          <w:sz w:val="20"/>
          <w:szCs w:val="20"/>
        </w:rPr>
        <w:tab/>
      </w:r>
      <w:r w:rsidRPr="002317EF">
        <w:rPr>
          <w:rFonts w:ascii="Arial" w:hAnsi="Arial" w:cs="Arial"/>
          <w:i/>
          <w:iCs/>
          <w:sz w:val="20"/>
          <w:szCs w:val="20"/>
        </w:rPr>
        <w:tab/>
      </w:r>
      <w:r w:rsidRPr="002317EF">
        <w:rPr>
          <w:rFonts w:ascii="Arial" w:hAnsi="Arial" w:cs="Arial"/>
          <w:i/>
          <w:iCs/>
          <w:sz w:val="20"/>
          <w:szCs w:val="20"/>
        </w:rPr>
        <w:tab/>
        <w:t xml:space="preserve">Zarząd Dróg Powiatowych w Koninie </w:t>
      </w:r>
    </w:p>
    <w:p w14:paraId="4233D7CB" w14:textId="77777777" w:rsidR="005D72AF" w:rsidRPr="002317EF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2317EF">
        <w:rPr>
          <w:rFonts w:ascii="Arial" w:hAnsi="Arial" w:cs="Arial"/>
          <w:i/>
          <w:iCs/>
          <w:sz w:val="20"/>
          <w:szCs w:val="20"/>
        </w:rPr>
        <w:t>Aleje 1 Maja 9</w:t>
      </w:r>
      <w:r w:rsidRPr="002317EF">
        <w:rPr>
          <w:rFonts w:ascii="Arial" w:hAnsi="Arial" w:cs="Arial"/>
          <w:i/>
          <w:iCs/>
          <w:sz w:val="20"/>
          <w:szCs w:val="20"/>
        </w:rPr>
        <w:tab/>
      </w:r>
      <w:r w:rsidRPr="002317EF">
        <w:rPr>
          <w:rFonts w:ascii="Arial" w:hAnsi="Arial" w:cs="Arial"/>
          <w:i/>
          <w:iCs/>
          <w:sz w:val="20"/>
          <w:szCs w:val="20"/>
        </w:rPr>
        <w:tab/>
      </w:r>
      <w:r w:rsidRPr="002317EF">
        <w:rPr>
          <w:rFonts w:ascii="Arial" w:hAnsi="Arial" w:cs="Arial"/>
          <w:i/>
          <w:iCs/>
          <w:sz w:val="20"/>
          <w:szCs w:val="20"/>
        </w:rPr>
        <w:tab/>
      </w:r>
      <w:r w:rsidRPr="002317EF">
        <w:rPr>
          <w:rFonts w:ascii="Arial" w:hAnsi="Arial" w:cs="Arial"/>
          <w:i/>
          <w:iCs/>
          <w:sz w:val="20"/>
          <w:szCs w:val="20"/>
        </w:rPr>
        <w:tab/>
        <w:t xml:space="preserve">ul. Świętojańska 20 d, </w:t>
      </w:r>
    </w:p>
    <w:p w14:paraId="59EA65E7" w14:textId="77777777" w:rsidR="005D72AF" w:rsidRPr="002317EF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2317EF">
        <w:rPr>
          <w:rFonts w:ascii="Arial" w:hAnsi="Arial" w:cs="Arial"/>
          <w:i/>
          <w:iCs/>
          <w:sz w:val="20"/>
          <w:szCs w:val="20"/>
        </w:rPr>
        <w:t>62-510 Konin</w:t>
      </w:r>
      <w:r w:rsidRPr="002317EF">
        <w:rPr>
          <w:rFonts w:ascii="Arial" w:hAnsi="Arial" w:cs="Arial"/>
          <w:i/>
          <w:iCs/>
          <w:sz w:val="20"/>
          <w:szCs w:val="20"/>
        </w:rPr>
        <w:tab/>
      </w:r>
      <w:r w:rsidRPr="002317EF">
        <w:rPr>
          <w:rFonts w:ascii="Arial" w:hAnsi="Arial" w:cs="Arial"/>
          <w:i/>
          <w:iCs/>
          <w:sz w:val="20"/>
          <w:szCs w:val="20"/>
        </w:rPr>
        <w:tab/>
      </w:r>
      <w:r w:rsidRPr="002317EF">
        <w:rPr>
          <w:rFonts w:ascii="Arial" w:hAnsi="Arial" w:cs="Arial"/>
          <w:i/>
          <w:iCs/>
          <w:sz w:val="20"/>
          <w:szCs w:val="20"/>
        </w:rPr>
        <w:tab/>
      </w:r>
      <w:r w:rsidRPr="002317EF">
        <w:rPr>
          <w:rFonts w:ascii="Arial" w:hAnsi="Arial" w:cs="Arial"/>
          <w:i/>
          <w:iCs/>
          <w:sz w:val="20"/>
          <w:szCs w:val="20"/>
        </w:rPr>
        <w:tab/>
        <w:t>62-500 Konin</w:t>
      </w:r>
    </w:p>
    <w:p w14:paraId="46461E55" w14:textId="7D4868FF" w:rsidR="005D72AF" w:rsidRPr="002317EF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317EF">
        <w:rPr>
          <w:rFonts w:ascii="Arial" w:hAnsi="Arial" w:cs="Arial"/>
          <w:i/>
          <w:iCs/>
          <w:sz w:val="20"/>
          <w:szCs w:val="20"/>
        </w:rPr>
        <w:t>NIP: 665-290-61-78</w:t>
      </w:r>
      <w:r w:rsidRPr="002317EF">
        <w:rPr>
          <w:rFonts w:ascii="Arial" w:hAnsi="Arial" w:cs="Arial"/>
          <w:sz w:val="20"/>
          <w:szCs w:val="20"/>
        </w:rPr>
        <w:tab/>
      </w:r>
      <w:r w:rsidRPr="002317EF">
        <w:rPr>
          <w:rFonts w:ascii="Arial" w:hAnsi="Arial" w:cs="Arial"/>
          <w:sz w:val="20"/>
          <w:szCs w:val="20"/>
        </w:rPr>
        <w:tab/>
      </w:r>
      <w:r w:rsidRPr="002317EF">
        <w:rPr>
          <w:rFonts w:ascii="Arial" w:hAnsi="Arial" w:cs="Arial"/>
          <w:sz w:val="20"/>
          <w:szCs w:val="20"/>
        </w:rPr>
        <w:tab/>
      </w:r>
      <w:r w:rsidRPr="002317EF">
        <w:rPr>
          <w:rFonts w:ascii="Arial" w:hAnsi="Arial" w:cs="Arial"/>
          <w:sz w:val="20"/>
          <w:szCs w:val="20"/>
        </w:rPr>
        <w:tab/>
      </w:r>
    </w:p>
    <w:p w14:paraId="2A330E19" w14:textId="3C464F88" w:rsidR="00D4626D" w:rsidRPr="002317EF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 w:rsidRPr="002317E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2317EF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4999EABF" w14:textId="64C447D1" w:rsidR="00D4626D" w:rsidRPr="002317EF" w:rsidRDefault="00D4626D" w:rsidP="005D72A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</w:t>
      </w:r>
      <w:r w:rsidR="002739EC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30CF8FD5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2317EF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2317EF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2317EF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2317EF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2317EF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2317EF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2317EF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2317EF" w:rsidRDefault="00D4626D" w:rsidP="005D72AF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 w:rsidRPr="002317E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2317EF" w:rsidRDefault="00D4626D" w:rsidP="005D72AF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 w:rsidRPr="002317E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4510307D" w:rsidR="00D4626D" w:rsidRPr="002317EF" w:rsidRDefault="00D4626D" w:rsidP="005D72AF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 w:rsidRPr="002317E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 w:rsidRPr="002317E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  <w:r w:rsidR="003B3C37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robocze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A9B2829" w14:textId="77777777" w:rsidR="00D4626D" w:rsidRPr="002317EF" w:rsidRDefault="00D4626D" w:rsidP="005D72AF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2317EF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57C61625" w:rsidR="00D4626D" w:rsidRPr="002317EF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Na roboty będące przedmiotem niniejszej umowy Wykonawca udziela </w:t>
      </w:r>
      <w:r w:rsidR="005D72AF" w:rsidRPr="002317EF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miesięcznej gwarancji.</w:t>
      </w:r>
      <w:r w:rsidR="00D103C8" w:rsidRPr="002317E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D103C8" w:rsidRPr="002317EF">
        <w:rPr>
          <w:rFonts w:ascii="Arial" w:hAnsi="Arial" w:cs="Arial"/>
          <w:sz w:val="20"/>
          <w:szCs w:val="20"/>
        </w:rPr>
        <w:t xml:space="preserve">Dokumentem potwierdzającym udzielenie gwarancji i określającym wzajemne prawa </w:t>
      </w:r>
      <w:r w:rsidR="002317EF" w:rsidRPr="002317EF">
        <w:rPr>
          <w:rFonts w:ascii="Arial" w:hAnsi="Arial" w:cs="Arial"/>
          <w:sz w:val="20"/>
          <w:szCs w:val="20"/>
        </w:rPr>
        <w:br/>
      </w:r>
      <w:r w:rsidR="00D103C8" w:rsidRPr="002317EF">
        <w:rPr>
          <w:rFonts w:ascii="Arial" w:hAnsi="Arial" w:cs="Arial"/>
          <w:sz w:val="20"/>
          <w:szCs w:val="20"/>
        </w:rPr>
        <w:t xml:space="preserve">i obowiązki stron z tego tytułu jest karta gwarancyjna, której wzór stanowi </w:t>
      </w:r>
      <w:r w:rsidR="00D103C8" w:rsidRPr="002317EF">
        <w:rPr>
          <w:rFonts w:ascii="Arial" w:hAnsi="Arial" w:cs="Arial"/>
          <w:b/>
          <w:sz w:val="20"/>
          <w:szCs w:val="20"/>
        </w:rPr>
        <w:t xml:space="preserve">załącznik nr </w:t>
      </w:r>
      <w:r w:rsidR="002317EF" w:rsidRPr="002317EF">
        <w:rPr>
          <w:rFonts w:ascii="Arial" w:hAnsi="Arial" w:cs="Arial"/>
          <w:b/>
          <w:sz w:val="20"/>
          <w:szCs w:val="20"/>
        </w:rPr>
        <w:t xml:space="preserve">1 </w:t>
      </w:r>
      <w:r w:rsidR="00D103C8" w:rsidRPr="002317EF">
        <w:rPr>
          <w:rFonts w:ascii="Arial" w:hAnsi="Arial" w:cs="Arial"/>
          <w:b/>
          <w:sz w:val="20"/>
          <w:szCs w:val="20"/>
        </w:rPr>
        <w:t>do umowy</w:t>
      </w:r>
      <w:r w:rsidR="00D103C8" w:rsidRPr="002317EF">
        <w:rPr>
          <w:rFonts w:ascii="Arial" w:hAnsi="Arial" w:cs="Arial"/>
          <w:sz w:val="20"/>
          <w:szCs w:val="20"/>
        </w:rPr>
        <w:t>. Wykonawca przekazuje wypełnioną kartę gwarancyjną Zamawiającemu wraz z fakturą końcową, po dokonaniu odbioru końcowego, stwierdzającego prawidłowe wykonanie przedmiotu umowy</w:t>
      </w:r>
    </w:p>
    <w:p w14:paraId="5FB32ABF" w14:textId="77777777" w:rsidR="00D4626D" w:rsidRPr="002317EF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2317EF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673A1EE0" w:rsidR="00D4626D" w:rsidRPr="002317EF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</w:t>
      </w:r>
      <w:r w:rsidR="000723C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w okresie gwarancji,. Po bezskutecznym wezwaniu Wykonawcy do wykonania robót gwarancyjnych Zamawiający może wykonać je zastępczo na koszt i ryzyko Wykonawcy.</w:t>
      </w:r>
    </w:p>
    <w:p w14:paraId="2BC2F7E3" w14:textId="77777777" w:rsidR="00D4626D" w:rsidRPr="002317EF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7E808AA2" w14:textId="77777777" w:rsidR="00D103C8" w:rsidRPr="002317EF" w:rsidRDefault="00D4626D" w:rsidP="00D103C8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W przypadku stwierdzenia podczas odbioru robót, że przedmiot umowy posiada wady: </w:t>
      </w:r>
    </w:p>
    <w:p w14:paraId="7A9EC7E2" w14:textId="4580F516" w:rsidR="002317EF" w:rsidRPr="002317EF" w:rsidRDefault="00D103C8" w:rsidP="002317EF">
      <w:pPr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D4626D" w:rsidRPr="002317EF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wstrzyma zapłatę wynagrodzenia w części stanowiącej szacowaną równowartość kosztu usunięcia wad i wyznaczy Wykonawcy termin do usunięcia wad</w:t>
      </w:r>
      <w:r w:rsidR="002317E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7BEA" w:rsidRPr="00A37BEA">
        <w:rPr>
          <w:rFonts w:ascii="Arial" w:hAnsi="Arial" w:cs="Arial"/>
          <w:sz w:val="20"/>
        </w:rPr>
        <w:t xml:space="preserve">albo może skorzystać </w:t>
      </w:r>
      <w:r w:rsidR="00A37BEA">
        <w:rPr>
          <w:rFonts w:ascii="Arial" w:hAnsi="Arial" w:cs="Arial"/>
          <w:sz w:val="20"/>
        </w:rPr>
        <w:br/>
      </w:r>
      <w:r w:rsidR="00A37BEA" w:rsidRPr="00A37BEA">
        <w:rPr>
          <w:rFonts w:ascii="Arial" w:hAnsi="Arial" w:cs="Arial"/>
          <w:sz w:val="20"/>
        </w:rPr>
        <w:t>z uprawnienia do obniżenia wynagrodzenia wykonawcy na podstawie przepisów o rękojmi z K.C.</w:t>
      </w:r>
    </w:p>
    <w:p w14:paraId="5F6F45EA" w14:textId="229649ED" w:rsidR="00D4626D" w:rsidRPr="002317EF" w:rsidRDefault="00D103C8" w:rsidP="002317EF">
      <w:pPr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D4626D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jeżeli wady uniemożliwiają użytkowanie przedmiotu umowy zgodnie z jego przeznaczeniem – Zamawiający jest uprawniony do odmowy dokonania odbioru robót oraz do wezwania Wykonawcy do usunięcia wad w wyznaczonym terminie, nie krótszym niż 7 dni. Po bezskutecznym upływie </w:t>
      </w:r>
      <w:r w:rsidR="00D4626D" w:rsidRPr="002317E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wyznaczonego terminu usunięcia wad Zamawiający uprawniony jest do powierzenia wykonania tych robót osobie trzeciej na koszt i ryzyko Wykonawcy lub do odstąpienia od umowy.</w:t>
      </w:r>
    </w:p>
    <w:p w14:paraId="4ADA0105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25EEAD" w14:textId="77777777" w:rsidR="001C32C7" w:rsidRPr="002317EF" w:rsidRDefault="001C32C7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CFE79" w14:textId="77777777" w:rsidR="00DE5E66" w:rsidRPr="002317EF" w:rsidRDefault="00DE5E66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BD0CE08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46D8F023" w:rsidR="00D4626D" w:rsidRPr="002317EF" w:rsidRDefault="00D4626D" w:rsidP="005D72AF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7B0E4942" w14:textId="77777777" w:rsidR="00D4626D" w:rsidRPr="002317EF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4EB27" w:rsidR="00D4626D" w:rsidRPr="002317EF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Za zwłokę w terminowym wykonaniu przedmiotu umowy w tym poszczególnych obowiązków nią objętych, z przyczyn leżących po stronie Wykonawcy, w wysokości 0,5% wynagrodzenia umownego (brutto) za każdy dzień </w:t>
      </w:r>
      <w:bookmarkStart w:id="0" w:name="_Hlk164192397"/>
      <w:r w:rsidR="00D103C8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bookmarkEnd w:id="0"/>
    </w:p>
    <w:p w14:paraId="492EFA8D" w14:textId="774043C6" w:rsidR="005D72AF" w:rsidRPr="002317EF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 w:rsidRPr="002317E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</w:t>
      </w:r>
      <w:r w:rsidR="004C7FA3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103C8" w:rsidRPr="002317EF">
        <w:rPr>
          <w:rFonts w:ascii="Arial" w:eastAsia="Times New Roman" w:hAnsi="Arial" w:cs="Arial"/>
          <w:sz w:val="20"/>
          <w:szCs w:val="20"/>
          <w:lang w:eastAsia="pl-PL"/>
        </w:rPr>
        <w:t>zwłoki</w:t>
      </w:r>
    </w:p>
    <w:p w14:paraId="4B99BF5E" w14:textId="77777777" w:rsidR="005D72AF" w:rsidRPr="002317EF" w:rsidRDefault="00D4626D" w:rsidP="00357079">
      <w:pPr>
        <w:pStyle w:val="Akapitzlist"/>
        <w:numPr>
          <w:ilvl w:val="0"/>
          <w:numId w:val="18"/>
        </w:numPr>
        <w:spacing w:after="0" w:line="276" w:lineRule="auto"/>
        <w:ind w:left="426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Każda z kar umownych wymienionych w punktach 1-3 jest niezależna od siebie, a Zamawiający ma prawo dochodzić każdej z nich niezależnie od dochodzenia pozostałych. Kary mogą podlegać kumulacji.</w:t>
      </w:r>
    </w:p>
    <w:p w14:paraId="32D0661B" w14:textId="77777777" w:rsidR="005D72AF" w:rsidRPr="002317EF" w:rsidRDefault="00D4626D" w:rsidP="00357079">
      <w:pPr>
        <w:pStyle w:val="Akapitzlist"/>
        <w:numPr>
          <w:ilvl w:val="0"/>
          <w:numId w:val="18"/>
        </w:numPr>
        <w:spacing w:after="0" w:line="276" w:lineRule="auto"/>
        <w:ind w:left="426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Łączna wysokość kar umownych należnych Zamawiającemu nie przekroczy 35% wartości wynagrodzenia umownego brutto.</w:t>
      </w:r>
    </w:p>
    <w:p w14:paraId="080367D6" w14:textId="4174A450" w:rsidR="00D4626D" w:rsidRPr="002317EF" w:rsidRDefault="00D4626D" w:rsidP="00357079">
      <w:pPr>
        <w:pStyle w:val="Akapitzlist"/>
        <w:numPr>
          <w:ilvl w:val="0"/>
          <w:numId w:val="18"/>
        </w:numPr>
        <w:spacing w:after="0" w:line="276" w:lineRule="auto"/>
        <w:ind w:left="426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Zamawiający zapłaci Wykonawcy karę umowną:</w:t>
      </w:r>
    </w:p>
    <w:p w14:paraId="05B32FB3" w14:textId="77777777" w:rsidR="00D4626D" w:rsidRPr="002317EF" w:rsidRDefault="00D4626D" w:rsidP="005D72AF">
      <w:pPr>
        <w:spacing w:after="0" w:line="276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3983888D" w14:textId="08E40F79" w:rsidR="005D72AF" w:rsidRPr="002317EF" w:rsidRDefault="00D4626D" w:rsidP="005D72AF">
      <w:pPr>
        <w:spacing w:after="0" w:line="276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</w:t>
      </w:r>
      <w:r w:rsidR="004C7FA3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wynagrodzenia umownego (brutto) za każdy dzień zwłoki licząc od następnego dnia w terminie, w którym odbiór miał być rozpoczęty,</w:t>
      </w:r>
    </w:p>
    <w:p w14:paraId="54C4C745" w14:textId="77777777" w:rsidR="005D72AF" w:rsidRPr="002317EF" w:rsidRDefault="00D4626D" w:rsidP="005D72AF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uprawnień z tytułu kar umownych Strony zastrzegają sobie uprawnienie do żądania odszkodowania uzupełniającego na zasadach ogólnych K. C. w przypadku, gdy wartość wyrządzonej szkody przekracza wysokość kar umownych. </w:t>
      </w:r>
    </w:p>
    <w:p w14:paraId="004FA2C8" w14:textId="2DD80F04" w:rsidR="00A95085" w:rsidRPr="002317EF" w:rsidRDefault="00A95085" w:rsidP="005D72AF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713C54FC" w:rsidR="00D4626D" w:rsidRPr="002317EF" w:rsidRDefault="00D4626D" w:rsidP="005D72AF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możliwość dokonania zmian postanowień zawartej umowy w stosunku do treści oferty, na podstawie której dokonano wyboru Wykonawcy, za obopólną zgodą stron, </w:t>
      </w:r>
      <w:r w:rsidR="002317E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95085" w:rsidRPr="002317EF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umowy,</w:t>
      </w:r>
      <w:r w:rsidR="000723C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w przypadku wystąpienia co najmniej jednej </w:t>
      </w:r>
      <w:r w:rsidR="002317E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17EF">
        <w:rPr>
          <w:rFonts w:ascii="Arial" w:eastAsia="Times New Roman" w:hAnsi="Arial" w:cs="Arial"/>
          <w:sz w:val="20"/>
          <w:szCs w:val="20"/>
          <w:lang w:eastAsia="pl-PL"/>
        </w:rPr>
        <w:t>z okoliczności wymienionych poniżej:</w:t>
      </w:r>
    </w:p>
    <w:p w14:paraId="15590F10" w14:textId="77777777" w:rsidR="00D4626D" w:rsidRPr="002317EF" w:rsidRDefault="00D4626D" w:rsidP="005D72AF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0D10C189" w:rsidR="00D4626D" w:rsidRPr="002317EF" w:rsidRDefault="00D4626D" w:rsidP="005D72AF">
      <w:pPr>
        <w:numPr>
          <w:ilvl w:val="0"/>
          <w:numId w:val="13"/>
        </w:numPr>
        <w:spacing w:after="0" w:line="276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</w:t>
      </w:r>
      <w:r w:rsidR="000723C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0BFCAC3" w14:textId="77777777" w:rsidR="00D4626D" w:rsidRPr="002317EF" w:rsidRDefault="00D4626D" w:rsidP="005D72AF">
      <w:pPr>
        <w:numPr>
          <w:ilvl w:val="0"/>
          <w:numId w:val="13"/>
        </w:numPr>
        <w:spacing w:after="0" w:line="276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798D5330" w14:textId="77777777" w:rsidR="005D72AF" w:rsidRPr="002317EF" w:rsidRDefault="00D4626D" w:rsidP="005D72AF">
      <w:pPr>
        <w:numPr>
          <w:ilvl w:val="0"/>
          <w:numId w:val="13"/>
        </w:numPr>
        <w:spacing w:after="0" w:line="276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0A6343AD" w14:textId="77777777" w:rsidR="005D72AF" w:rsidRPr="002317EF" w:rsidRDefault="00D4626D" w:rsidP="00357079">
      <w:pPr>
        <w:pStyle w:val="Akapitzlist"/>
        <w:numPr>
          <w:ilvl w:val="0"/>
          <w:numId w:val="20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 takim przypadku termin może zostać przedłużony o czas niezbędny do zakończenia wykonywania przedmiotu umowy, nie dłużej niż czas trwania przeszkody.</w:t>
      </w:r>
    </w:p>
    <w:p w14:paraId="79A5708F" w14:textId="77777777" w:rsidR="005D72AF" w:rsidRPr="002317EF" w:rsidRDefault="00D4626D" w:rsidP="00357079">
      <w:pPr>
        <w:pStyle w:val="Akapitzlist"/>
        <w:numPr>
          <w:ilvl w:val="0"/>
          <w:numId w:val="20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Zmiana terminu wykonania umowy nie powoduje automatycznie zmiany wynagrodzenia umownego.</w:t>
      </w:r>
    </w:p>
    <w:p w14:paraId="50A7DC5D" w14:textId="122B2D39" w:rsidR="00DE5E66" w:rsidRPr="002317EF" w:rsidRDefault="00D4626D" w:rsidP="004C7FA3">
      <w:pPr>
        <w:pStyle w:val="Akapitzlist"/>
        <w:numPr>
          <w:ilvl w:val="0"/>
          <w:numId w:val="20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 wystąpieniu okoliczności mogących wpłynąć na zmianę terminu Wykonawca winien poinformować Zamawiającego pisemnie</w:t>
      </w:r>
      <w:r w:rsidR="000723CF"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51DF58F4" w14:textId="77777777" w:rsidR="00DE5E66" w:rsidRPr="002317EF" w:rsidRDefault="00DE5E66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52BDAE95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2317EF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2317EF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2317EF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2317EF" w:rsidRDefault="00D4626D" w:rsidP="005D72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Pr="002317EF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Pr="002317EF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2317EF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2317EF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2317EF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2317EF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317E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5D949248" w:rsidR="00E66883" w:rsidRDefault="00E66883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3401CD" w14:textId="6C99DD32" w:rsidR="00E66883" w:rsidRDefault="00E66883" w:rsidP="00E66883">
      <w:pPr>
        <w:shd w:val="clear" w:color="auto" w:fill="FFFFFF"/>
        <w:spacing w:line="276" w:lineRule="auto"/>
        <w:ind w:right="1"/>
        <w:jc w:val="right"/>
        <w:rPr>
          <w:bCs/>
          <w:sz w:val="20"/>
        </w:rPr>
      </w:pPr>
      <w:r>
        <w:rPr>
          <w:sz w:val="20"/>
        </w:rPr>
        <w:lastRenderedPageBreak/>
        <w:t>Załącznik nr 1 do Umowy</w:t>
      </w:r>
    </w:p>
    <w:p w14:paraId="6C35F2D5" w14:textId="77777777" w:rsidR="00E66883" w:rsidRDefault="00E66883" w:rsidP="00E66883">
      <w:pPr>
        <w:shd w:val="clear" w:color="auto" w:fill="FFFFFF"/>
        <w:spacing w:line="276" w:lineRule="auto"/>
        <w:ind w:left="2569" w:right="1"/>
        <w:jc w:val="both"/>
        <w:rPr>
          <w:b/>
          <w:bCs/>
          <w:sz w:val="20"/>
        </w:rPr>
      </w:pPr>
    </w:p>
    <w:p w14:paraId="6CB1BBA7" w14:textId="77777777" w:rsidR="00E66883" w:rsidRDefault="00E66883" w:rsidP="00E66883">
      <w:pPr>
        <w:shd w:val="clear" w:color="auto" w:fill="FFFFFF"/>
        <w:spacing w:line="276" w:lineRule="auto"/>
        <w:ind w:right="1"/>
        <w:jc w:val="center"/>
        <w:rPr>
          <w:b/>
          <w:bCs/>
          <w:sz w:val="20"/>
        </w:rPr>
      </w:pPr>
      <w:r>
        <w:rPr>
          <w:b/>
          <w:bCs/>
          <w:sz w:val="20"/>
        </w:rPr>
        <w:t>KARTA GWARANCYJNA</w:t>
      </w:r>
    </w:p>
    <w:p w14:paraId="6376B330" w14:textId="55934056" w:rsidR="00E66883" w:rsidRPr="00E66883" w:rsidRDefault="00E66883" w:rsidP="00E66883">
      <w:pPr>
        <w:shd w:val="clear" w:color="auto" w:fill="FFFFFF"/>
        <w:spacing w:line="276" w:lineRule="auto"/>
        <w:ind w:right="1"/>
        <w:jc w:val="center"/>
        <w:rPr>
          <w:b/>
          <w:bCs/>
          <w:sz w:val="20"/>
        </w:rPr>
      </w:pPr>
      <w:r>
        <w:rPr>
          <w:b/>
          <w:bCs/>
          <w:sz w:val="20"/>
        </w:rPr>
        <w:t>Dokument gwarancyjny jakości robót budowlanych</w:t>
      </w:r>
    </w:p>
    <w:p w14:paraId="5BC524A2" w14:textId="2A95EF30" w:rsidR="00E66883" w:rsidRDefault="00E66883" w:rsidP="00E66883">
      <w:pPr>
        <w:spacing w:line="276" w:lineRule="auto"/>
        <w:jc w:val="both"/>
        <w:rPr>
          <w:b/>
          <w:color w:val="FF0000"/>
          <w:sz w:val="20"/>
        </w:rPr>
      </w:pPr>
      <w:r>
        <w:rPr>
          <w:sz w:val="20"/>
        </w:rPr>
        <w:t>Wykonawca udziela niniejszym dokumentem gwarancji jakości wykonanych robót oraz użytych materiałów objętych umową nr ……..........................……… z dnia ……………..  2024 r. na wykonanie zadania pn.</w:t>
      </w:r>
      <w:r>
        <w:rPr>
          <w:color w:val="99CC00"/>
          <w:sz w:val="20"/>
        </w:rPr>
        <w:t xml:space="preserve">: </w:t>
      </w:r>
      <w:r>
        <w:rPr>
          <w:b/>
          <w:sz w:val="20"/>
        </w:rPr>
        <w:t xml:space="preserve">„Remont przepustu pod drogą powiatową nr 3054P w miejscowości Szyszłowo”. </w:t>
      </w:r>
    </w:p>
    <w:p w14:paraId="351B3FC8" w14:textId="77777777" w:rsidR="00E66883" w:rsidRDefault="00E66883" w:rsidP="00E66883">
      <w:pPr>
        <w:spacing w:line="276" w:lineRule="auto"/>
        <w:jc w:val="both"/>
        <w:rPr>
          <w:sz w:val="20"/>
        </w:rPr>
      </w:pPr>
    </w:p>
    <w:p w14:paraId="716AA8D4" w14:textId="5505DE93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roboty objęte niniejszą gwarancją zostały wykonane zgodnie  z Umową, dokumentacją techniczną, przepisami </w:t>
      </w:r>
      <w:proofErr w:type="spellStart"/>
      <w:r>
        <w:rPr>
          <w:rFonts w:ascii="Arial" w:hAnsi="Arial" w:cs="Arial"/>
        </w:rPr>
        <w:t>techniczno</w:t>
      </w:r>
      <w:proofErr w:type="spellEnd"/>
      <w:r>
        <w:rPr>
          <w:rFonts w:ascii="Arial" w:hAnsi="Arial" w:cs="Arial"/>
        </w:rPr>
        <w:t xml:space="preserve"> - budowlanymi, zasadami wiedzy technicznej </w:t>
      </w:r>
      <w:r>
        <w:rPr>
          <w:rFonts w:ascii="Arial" w:hAnsi="Arial" w:cs="Arial"/>
        </w:rPr>
        <w:br/>
        <w:t>i sztuką budowlaną.</w:t>
      </w:r>
    </w:p>
    <w:p w14:paraId="23DBD0AB" w14:textId="77777777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ujawnienia w okresie gwarancji wad fizycznych przedmiotu wykonania umowy Wykonawca zobowiązany jest do nieodpłatnego usunięcia zgłoszonych wad.</w:t>
      </w:r>
    </w:p>
    <w:p w14:paraId="42E0E924" w14:textId="77777777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podlegają roszczeniom z tytułu niniejszej gwarancji wady powstałe na skutek:</w:t>
      </w:r>
    </w:p>
    <w:p w14:paraId="495CECAF" w14:textId="77777777" w:rsidR="00E66883" w:rsidRDefault="00E66883" w:rsidP="00E66883">
      <w:pPr>
        <w:pStyle w:val="Akapitzlist1"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line="276" w:lineRule="auto"/>
        <w:ind w:right="1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siły wyższej;</w:t>
      </w:r>
    </w:p>
    <w:p w14:paraId="0CF0D0EA" w14:textId="77777777" w:rsidR="00E66883" w:rsidRDefault="00E66883" w:rsidP="00E66883">
      <w:pPr>
        <w:pStyle w:val="Akapitzlist1"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line="276" w:lineRule="auto"/>
        <w:ind w:right="1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normalnego zużycia obiektu lub jego części;</w:t>
      </w:r>
    </w:p>
    <w:p w14:paraId="0D8B6499" w14:textId="77777777" w:rsidR="00E66883" w:rsidRDefault="00E66883" w:rsidP="00E66883">
      <w:pPr>
        <w:pStyle w:val="Akapitzlist1"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line="276" w:lineRule="auto"/>
        <w:ind w:right="1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szkód wynikłych z winy Zamawiającego, a w szczególności konserwacji i użytkowania obiektu w sposób niezgodny z przeznaczeniem.</w:t>
      </w:r>
    </w:p>
    <w:p w14:paraId="379EEEEA" w14:textId="77777777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zgłasza Wykonawcy wykrycie wady poprzez pisemne zawiadomienie wyznaczając termin oględzin na okoliczność których zostanie sporządzony protokół.</w:t>
      </w:r>
    </w:p>
    <w:p w14:paraId="67405CB9" w14:textId="77777777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przystąpienia  usuwania wad w terminie najpóźniej 7 dni od daty powiadomienia przez Zamawiającego, a wad szczególnie uciążliwych w terminie 3 dni. Usunięcie wad winno nastąpić w najkrótszym możliwym ze względów technicznych terminie w uzgodnieniu z Zamawiającym.</w:t>
      </w:r>
    </w:p>
    <w:p w14:paraId="2B321D9E" w14:textId="77777777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 wykonaniu naprawy Wykonawca zawiadamia Zamawiającego, który niezwłocznie przystępuje do odbioru prac naprawczych.</w:t>
      </w:r>
    </w:p>
    <w:p w14:paraId="3CA70C44" w14:textId="77777777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bezskutecznego upływu wyznaczonego terminu usunięcia wady oraz terminu dodatkowego ustalonego przez Zamawiającego Zamawiający uprawniony jest do powierzenia usunięcia wad osobie trzeciej na koszt i ryzyko Wykonawcy. </w:t>
      </w:r>
    </w:p>
    <w:p w14:paraId="6F8E6CAF" w14:textId="77777777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na roboty budowlane wynosi: ………. lat (za wyjątkiem oznakowania poziomego, na które okres gwarancji wynosi 3 lata).</w:t>
      </w:r>
    </w:p>
    <w:p w14:paraId="45EC6990" w14:textId="77777777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gwarancji liczony jest od daty podpisania przez Zamawiającego protokołu odbioru końcowego robót. Odbiór końcowy nastąpił w dniu ..............................</w:t>
      </w:r>
    </w:p>
    <w:p w14:paraId="199A9A0C" w14:textId="77777777" w:rsidR="00E66883" w:rsidRDefault="00E66883" w:rsidP="00E66883">
      <w:pPr>
        <w:pStyle w:val="Akapitzlist1"/>
        <w:widowControl w:val="0"/>
        <w:numPr>
          <w:ilvl w:val="3"/>
          <w:numId w:val="22"/>
        </w:numPr>
        <w:shd w:val="clear" w:color="auto" w:fill="FFFFFF"/>
        <w:tabs>
          <w:tab w:val="left" w:pos="284"/>
        </w:tabs>
        <w:suppressAutoHyphens/>
        <w:spacing w:line="276" w:lineRule="auto"/>
        <w:ind w:left="284" w:right="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Okresy gwarancji na poszczególne elementy przedmiotu umowy ulegają wydłużeniu o okresy dokonywania napraw gwarancyjnych. </w:t>
      </w:r>
    </w:p>
    <w:p w14:paraId="5B1484F1" w14:textId="77777777" w:rsidR="00E66883" w:rsidRDefault="00E66883" w:rsidP="00E66883">
      <w:pPr>
        <w:widowControl w:val="0"/>
        <w:shd w:val="clear" w:color="auto" w:fill="FFFFFF"/>
        <w:tabs>
          <w:tab w:val="left" w:leader="dot" w:pos="4210"/>
          <w:tab w:val="left" w:leader="dot" w:pos="6898"/>
        </w:tabs>
        <w:spacing w:line="276" w:lineRule="auto"/>
        <w:ind w:right="1"/>
        <w:jc w:val="both"/>
        <w:rPr>
          <w:rFonts w:ascii="Arial" w:hAnsi="Arial" w:cs="Arial"/>
          <w:sz w:val="20"/>
        </w:rPr>
      </w:pPr>
    </w:p>
    <w:p w14:paraId="3AE8887C" w14:textId="77777777" w:rsidR="00E66883" w:rsidRDefault="00E66883" w:rsidP="00E66883">
      <w:pPr>
        <w:shd w:val="clear" w:color="auto" w:fill="FFFFFF"/>
        <w:tabs>
          <w:tab w:val="left" w:pos="0"/>
          <w:tab w:val="left" w:leader="dot" w:pos="4210"/>
          <w:tab w:val="left" w:leader="dot" w:pos="6898"/>
        </w:tabs>
        <w:spacing w:line="276" w:lineRule="auto"/>
        <w:ind w:right="1"/>
        <w:jc w:val="both"/>
        <w:rPr>
          <w:sz w:val="20"/>
        </w:rPr>
      </w:pPr>
    </w:p>
    <w:p w14:paraId="05C8DF82" w14:textId="77777777" w:rsidR="00E66883" w:rsidRDefault="00E66883" w:rsidP="00E66883">
      <w:pPr>
        <w:spacing w:line="276" w:lineRule="auto"/>
        <w:ind w:right="1"/>
        <w:jc w:val="center"/>
        <w:rPr>
          <w:sz w:val="20"/>
        </w:rPr>
      </w:pPr>
      <w:r>
        <w:rPr>
          <w:sz w:val="20"/>
        </w:rPr>
        <w:t>Wykonawca                                                           Zamawiający</w:t>
      </w:r>
    </w:p>
    <w:p w14:paraId="06332545" w14:textId="77777777" w:rsidR="00E66883" w:rsidRDefault="00E66883" w:rsidP="00E66883">
      <w:pPr>
        <w:spacing w:line="276" w:lineRule="auto"/>
        <w:ind w:right="1"/>
        <w:jc w:val="center"/>
        <w:rPr>
          <w:sz w:val="20"/>
        </w:rPr>
      </w:pPr>
    </w:p>
    <w:p w14:paraId="37E1D288" w14:textId="77777777" w:rsidR="00E66883" w:rsidRDefault="00E66883" w:rsidP="00E66883">
      <w:pPr>
        <w:spacing w:line="276" w:lineRule="auto"/>
        <w:ind w:right="1"/>
        <w:rPr>
          <w:sz w:val="20"/>
        </w:rPr>
      </w:pPr>
    </w:p>
    <w:p w14:paraId="6D568744" w14:textId="77777777" w:rsidR="00E66883" w:rsidRDefault="00E66883" w:rsidP="00E66883">
      <w:pPr>
        <w:spacing w:line="276" w:lineRule="auto"/>
        <w:ind w:right="1"/>
        <w:jc w:val="center"/>
        <w:rPr>
          <w:sz w:val="20"/>
        </w:rPr>
      </w:pPr>
      <w:r>
        <w:rPr>
          <w:sz w:val="20"/>
        </w:rPr>
        <w:t>....................................                                        .........................................</w:t>
      </w:r>
    </w:p>
    <w:p w14:paraId="27BCBF75" w14:textId="77777777" w:rsidR="00ED1562" w:rsidRPr="002317EF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23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5848"/>
    <w:multiLevelType w:val="hybridMultilevel"/>
    <w:tmpl w:val="1044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A3A51"/>
    <w:multiLevelType w:val="multilevel"/>
    <w:tmpl w:val="DDF474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63837"/>
    <w:multiLevelType w:val="multilevel"/>
    <w:tmpl w:val="9A36B6C0"/>
    <w:lvl w:ilvl="0">
      <w:start w:val="1"/>
      <w:numFmt w:val="decimal"/>
      <w:lvlText w:val="%1."/>
      <w:lvlJc w:val="left"/>
      <w:pPr>
        <w:tabs>
          <w:tab w:val="num" w:pos="0"/>
        </w:tabs>
        <w:ind w:left="122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7DDF"/>
    <w:multiLevelType w:val="hybridMultilevel"/>
    <w:tmpl w:val="4336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B7BC2"/>
    <w:multiLevelType w:val="multilevel"/>
    <w:tmpl w:val="AC82A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63A11"/>
    <w:multiLevelType w:val="hybridMultilevel"/>
    <w:tmpl w:val="9034BCF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5701"/>
    <w:multiLevelType w:val="hybridMultilevel"/>
    <w:tmpl w:val="ECA64240"/>
    <w:lvl w:ilvl="0" w:tplc="24E255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C3D86"/>
    <w:multiLevelType w:val="hybridMultilevel"/>
    <w:tmpl w:val="F0569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526BA"/>
    <w:multiLevelType w:val="hybridMultilevel"/>
    <w:tmpl w:val="CDEA3F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20"/>
  </w:num>
  <w:num w:numId="9" w16cid:durableId="20487978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7732636">
    <w:abstractNumId w:val="17"/>
  </w:num>
  <w:num w:numId="16" w16cid:durableId="2110806116">
    <w:abstractNumId w:val="1"/>
  </w:num>
  <w:num w:numId="17" w16cid:durableId="833884669">
    <w:abstractNumId w:val="14"/>
  </w:num>
  <w:num w:numId="18" w16cid:durableId="19362117">
    <w:abstractNumId w:val="5"/>
  </w:num>
  <w:num w:numId="19" w16cid:durableId="1401630996">
    <w:abstractNumId w:val="21"/>
  </w:num>
  <w:num w:numId="20" w16cid:durableId="1899895285">
    <w:abstractNumId w:val="19"/>
  </w:num>
  <w:num w:numId="21" w16cid:durableId="1449620811">
    <w:abstractNumId w:val="15"/>
  </w:num>
  <w:num w:numId="22" w16cid:durableId="603460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9858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723CF"/>
    <w:rsid w:val="001667C0"/>
    <w:rsid w:val="001C32C7"/>
    <w:rsid w:val="001E78B2"/>
    <w:rsid w:val="0023152E"/>
    <w:rsid w:val="002317EF"/>
    <w:rsid w:val="002739EC"/>
    <w:rsid w:val="00357079"/>
    <w:rsid w:val="00367A5F"/>
    <w:rsid w:val="00381775"/>
    <w:rsid w:val="003B3C37"/>
    <w:rsid w:val="004C7FA3"/>
    <w:rsid w:val="004E004D"/>
    <w:rsid w:val="005312D1"/>
    <w:rsid w:val="005D72AF"/>
    <w:rsid w:val="006C16E3"/>
    <w:rsid w:val="00734FB5"/>
    <w:rsid w:val="00753CF4"/>
    <w:rsid w:val="007A1B5D"/>
    <w:rsid w:val="009300CB"/>
    <w:rsid w:val="009F5418"/>
    <w:rsid w:val="00A37BEA"/>
    <w:rsid w:val="00A95085"/>
    <w:rsid w:val="00BB0339"/>
    <w:rsid w:val="00C44416"/>
    <w:rsid w:val="00D103C8"/>
    <w:rsid w:val="00D4626D"/>
    <w:rsid w:val="00D65A89"/>
    <w:rsid w:val="00DA5B7A"/>
    <w:rsid w:val="00DE5E66"/>
    <w:rsid w:val="00E66883"/>
    <w:rsid w:val="00E93AB1"/>
    <w:rsid w:val="00ED1562"/>
    <w:rsid w:val="00F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66883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2129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7</cp:revision>
  <cp:lastPrinted>2024-05-28T11:28:00Z</cp:lastPrinted>
  <dcterms:created xsi:type="dcterms:W3CDTF">2024-04-17T05:38:00Z</dcterms:created>
  <dcterms:modified xsi:type="dcterms:W3CDTF">2024-05-28T11:28:00Z</dcterms:modified>
</cp:coreProperties>
</file>